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D5C" w:rsidRPr="00174D17" w:rsidRDefault="00046D5C">
      <w:bookmarkStart w:id="0" w:name="_GoBack"/>
      <w:bookmarkEnd w:id="0"/>
    </w:p>
    <w:tbl>
      <w:tblPr>
        <w:tblW w:w="3825" w:type="dxa"/>
        <w:tblInd w:w="11448" w:type="dxa"/>
        <w:tblLayout w:type="fixed"/>
        <w:tblLook w:val="04A0" w:firstRow="1" w:lastRow="0" w:firstColumn="1" w:lastColumn="0" w:noHBand="0" w:noVBand="1"/>
      </w:tblPr>
      <w:tblGrid>
        <w:gridCol w:w="3825"/>
      </w:tblGrid>
      <w:tr w:rsidR="009965B6" w:rsidRPr="006F3670" w:rsidTr="000F3DEA">
        <w:tc>
          <w:tcPr>
            <w:tcW w:w="3825" w:type="dxa"/>
            <w:hideMark/>
          </w:tcPr>
          <w:p w:rsidR="009965B6" w:rsidRPr="006F3670" w:rsidRDefault="009965B6" w:rsidP="000F3DEA">
            <w:pPr>
              <w:pStyle w:val="4"/>
              <w:tabs>
                <w:tab w:val="left" w:pos="12600"/>
              </w:tabs>
              <w:jc w:val="left"/>
              <w:rPr>
                <w:rFonts w:cs="Arial"/>
                <w:sz w:val="18"/>
                <w:szCs w:val="18"/>
              </w:rPr>
            </w:pPr>
            <w:r w:rsidRPr="006F3670">
              <w:rPr>
                <w:rFonts w:cs="Arial"/>
                <w:sz w:val="18"/>
                <w:szCs w:val="18"/>
              </w:rPr>
              <w:t>Додаток 1</w:t>
            </w:r>
          </w:p>
          <w:p w:rsidR="009965B6" w:rsidRPr="006F3670" w:rsidRDefault="009965B6" w:rsidP="000F3DEA">
            <w:pPr>
              <w:pStyle w:val="4"/>
              <w:tabs>
                <w:tab w:val="left" w:pos="12600"/>
              </w:tabs>
              <w:jc w:val="left"/>
              <w:rPr>
                <w:rFonts w:cs="Arial"/>
                <w:sz w:val="18"/>
                <w:szCs w:val="18"/>
              </w:rPr>
            </w:pPr>
            <w:r w:rsidRPr="006F3670">
              <w:rPr>
                <w:rFonts w:cs="Arial"/>
                <w:sz w:val="18"/>
                <w:szCs w:val="18"/>
              </w:rPr>
              <w:t>до Наказу Міністерства охорони</w:t>
            </w:r>
          </w:p>
          <w:p w:rsidR="009965B6" w:rsidRPr="006F3670" w:rsidRDefault="009965B6" w:rsidP="000F3DEA">
            <w:pPr>
              <w:pStyle w:val="4"/>
              <w:tabs>
                <w:tab w:val="left" w:pos="12600"/>
              </w:tabs>
              <w:jc w:val="left"/>
              <w:rPr>
                <w:rFonts w:cs="Arial"/>
                <w:sz w:val="18"/>
                <w:szCs w:val="18"/>
              </w:rPr>
            </w:pPr>
            <w:r w:rsidRPr="006F3670">
              <w:rPr>
                <w:rFonts w:cs="Arial"/>
                <w:sz w:val="18"/>
                <w:szCs w:val="18"/>
              </w:rPr>
              <w:t>здоров’я України</w:t>
            </w:r>
          </w:p>
          <w:p w:rsidR="009965B6" w:rsidRPr="006F3670" w:rsidRDefault="009965B6" w:rsidP="000F3DEA">
            <w:pPr>
              <w:pStyle w:val="4"/>
              <w:tabs>
                <w:tab w:val="left" w:pos="12600"/>
              </w:tabs>
              <w:jc w:val="left"/>
              <w:rPr>
                <w:rFonts w:cs="Arial"/>
                <w:sz w:val="18"/>
                <w:szCs w:val="18"/>
              </w:rPr>
            </w:pPr>
            <w:r w:rsidRPr="006F3670">
              <w:rPr>
                <w:rFonts w:cs="Arial"/>
                <w:sz w:val="18"/>
                <w:szCs w:val="18"/>
              </w:rPr>
              <w:t>____________________ № _______</w:t>
            </w:r>
          </w:p>
        </w:tc>
      </w:tr>
    </w:tbl>
    <w:p w:rsidR="00E158AB" w:rsidRPr="006F3670" w:rsidRDefault="00E158AB" w:rsidP="000D56AD">
      <w:pPr>
        <w:tabs>
          <w:tab w:val="left" w:pos="12600"/>
        </w:tabs>
        <w:jc w:val="center"/>
        <w:rPr>
          <w:rFonts w:ascii="Arial" w:hAnsi="Arial" w:cs="Arial"/>
          <w:b/>
          <w:sz w:val="18"/>
          <w:szCs w:val="18"/>
          <w:lang w:val="en-US"/>
        </w:rPr>
      </w:pPr>
    </w:p>
    <w:p w:rsidR="00ED6627" w:rsidRPr="006F3670" w:rsidRDefault="00ED6627" w:rsidP="000D56AD">
      <w:pPr>
        <w:pStyle w:val="2"/>
        <w:tabs>
          <w:tab w:val="left" w:pos="12600"/>
        </w:tabs>
        <w:jc w:val="center"/>
        <w:rPr>
          <w:sz w:val="24"/>
          <w:szCs w:val="24"/>
        </w:rPr>
      </w:pPr>
    </w:p>
    <w:p w:rsidR="000A15EC" w:rsidRPr="006F3670" w:rsidRDefault="000A15EC" w:rsidP="000A15EC">
      <w:pPr>
        <w:pStyle w:val="2"/>
        <w:tabs>
          <w:tab w:val="left" w:pos="12600"/>
        </w:tabs>
        <w:jc w:val="center"/>
        <w:rPr>
          <w:rFonts w:cs="Arial"/>
          <w:caps w:val="0"/>
          <w:sz w:val="26"/>
          <w:szCs w:val="26"/>
        </w:rPr>
      </w:pPr>
      <w:r w:rsidRPr="006F3670">
        <w:rPr>
          <w:rFonts w:cs="Arial"/>
          <w:sz w:val="26"/>
          <w:szCs w:val="26"/>
        </w:rPr>
        <w:t>ПЕРЕЛІК</w:t>
      </w:r>
    </w:p>
    <w:p w:rsidR="000A15EC" w:rsidRPr="006F3670" w:rsidRDefault="000A15EC" w:rsidP="000A15EC">
      <w:pPr>
        <w:pStyle w:val="4"/>
        <w:rPr>
          <w:rFonts w:cs="Arial"/>
          <w:caps/>
          <w:sz w:val="26"/>
          <w:szCs w:val="26"/>
        </w:rPr>
      </w:pPr>
      <w:r w:rsidRPr="006F3670">
        <w:rPr>
          <w:rFonts w:cs="Arial"/>
          <w:caps/>
          <w:sz w:val="26"/>
          <w:szCs w:val="26"/>
        </w:rPr>
        <w:t xml:space="preserve">ЛІКАРСЬКИХ ЗАСОБІВ, що пропонуються до державної реєстрації </w:t>
      </w:r>
    </w:p>
    <w:p w:rsidR="000A15EC" w:rsidRPr="006F3670" w:rsidRDefault="000A15EC" w:rsidP="000A15EC">
      <w:pPr>
        <w:tabs>
          <w:tab w:val="left" w:pos="12600"/>
        </w:tabs>
        <w:jc w:val="center"/>
        <w:rPr>
          <w:rFonts w:ascii="Arial" w:hAnsi="Arial" w:cs="Arial"/>
          <w:b/>
          <w:sz w:val="28"/>
          <w:szCs w:val="28"/>
        </w:rPr>
      </w:pPr>
    </w:p>
    <w:tbl>
      <w:tblPr>
        <w:tblW w:w="15877" w:type="dxa"/>
        <w:tblInd w:w="-34"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842"/>
        <w:gridCol w:w="1985"/>
        <w:gridCol w:w="1559"/>
        <w:gridCol w:w="1276"/>
        <w:gridCol w:w="1559"/>
        <w:gridCol w:w="1276"/>
        <w:gridCol w:w="1984"/>
        <w:gridCol w:w="1134"/>
        <w:gridCol w:w="993"/>
        <w:gridCol w:w="1701"/>
      </w:tblGrid>
      <w:tr w:rsidR="006F3670" w:rsidRPr="006F3670" w:rsidTr="00C25C7E">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6F3670" w:rsidRPr="006F3670" w:rsidRDefault="006F3670" w:rsidP="00551A89">
            <w:pPr>
              <w:tabs>
                <w:tab w:val="left" w:pos="12600"/>
              </w:tabs>
              <w:jc w:val="center"/>
              <w:rPr>
                <w:rFonts w:ascii="Arial" w:hAnsi="Arial" w:cs="Arial"/>
                <w:b/>
                <w:i/>
                <w:sz w:val="16"/>
                <w:szCs w:val="16"/>
              </w:rPr>
            </w:pPr>
            <w:r w:rsidRPr="006F3670">
              <w:rPr>
                <w:rFonts w:ascii="Arial" w:hAnsi="Arial" w:cs="Arial"/>
                <w:b/>
                <w:i/>
                <w:sz w:val="16"/>
                <w:szCs w:val="16"/>
              </w:rPr>
              <w:t>№ п/п</w:t>
            </w:r>
          </w:p>
        </w:tc>
        <w:tc>
          <w:tcPr>
            <w:tcW w:w="1842" w:type="dxa"/>
            <w:tcBorders>
              <w:top w:val="single" w:sz="4" w:space="0" w:color="000000"/>
              <w:left w:val="single" w:sz="4" w:space="0" w:color="000000"/>
              <w:bottom w:val="single" w:sz="4" w:space="0" w:color="auto"/>
              <w:right w:val="single" w:sz="4" w:space="0" w:color="000000"/>
            </w:tcBorders>
            <w:shd w:val="clear" w:color="auto" w:fill="D9D9D9"/>
          </w:tcPr>
          <w:p w:rsidR="006F3670" w:rsidRPr="006F3670" w:rsidRDefault="006F3670" w:rsidP="00551A89">
            <w:pPr>
              <w:tabs>
                <w:tab w:val="left" w:pos="12600"/>
              </w:tabs>
              <w:jc w:val="center"/>
              <w:rPr>
                <w:rFonts w:ascii="Arial" w:hAnsi="Arial" w:cs="Arial"/>
                <w:b/>
                <w:i/>
                <w:sz w:val="16"/>
                <w:szCs w:val="16"/>
              </w:rPr>
            </w:pPr>
            <w:r w:rsidRPr="006F3670">
              <w:rPr>
                <w:rFonts w:ascii="Arial" w:hAnsi="Arial" w:cs="Arial"/>
                <w:b/>
                <w:i/>
                <w:sz w:val="16"/>
                <w:szCs w:val="16"/>
              </w:rPr>
              <w:t>Назва лікарського засобу</w:t>
            </w:r>
          </w:p>
        </w:tc>
        <w:tc>
          <w:tcPr>
            <w:tcW w:w="1985" w:type="dxa"/>
            <w:tcBorders>
              <w:top w:val="single" w:sz="4" w:space="0" w:color="000000"/>
              <w:left w:val="single" w:sz="4" w:space="0" w:color="000000"/>
              <w:bottom w:val="single" w:sz="4" w:space="0" w:color="auto"/>
              <w:right w:val="single" w:sz="4" w:space="0" w:color="000000"/>
            </w:tcBorders>
            <w:shd w:val="clear" w:color="auto" w:fill="D9D9D9"/>
          </w:tcPr>
          <w:p w:rsidR="006F3670" w:rsidRPr="006F3670" w:rsidRDefault="006F3670" w:rsidP="00551A89">
            <w:pPr>
              <w:tabs>
                <w:tab w:val="left" w:pos="12600"/>
              </w:tabs>
              <w:jc w:val="center"/>
              <w:rPr>
                <w:rFonts w:ascii="Arial" w:hAnsi="Arial" w:cs="Arial"/>
                <w:b/>
                <w:i/>
                <w:sz w:val="16"/>
                <w:szCs w:val="16"/>
              </w:rPr>
            </w:pPr>
            <w:r w:rsidRPr="006F3670">
              <w:rPr>
                <w:rFonts w:ascii="Arial" w:hAnsi="Arial" w:cs="Arial"/>
                <w:b/>
                <w:i/>
                <w:sz w:val="16"/>
                <w:szCs w:val="16"/>
              </w:rPr>
              <w:t>Форма випуску (лікарська форма, упаковка)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6F3670" w:rsidRPr="006F3670" w:rsidRDefault="006F3670" w:rsidP="00551A89">
            <w:pPr>
              <w:tabs>
                <w:tab w:val="left" w:pos="12600"/>
              </w:tabs>
              <w:jc w:val="center"/>
              <w:rPr>
                <w:rFonts w:ascii="Arial" w:hAnsi="Arial" w:cs="Arial"/>
                <w:b/>
                <w:i/>
                <w:sz w:val="16"/>
                <w:szCs w:val="16"/>
              </w:rPr>
            </w:pPr>
            <w:r w:rsidRPr="006F3670">
              <w:rPr>
                <w:rFonts w:ascii="Arial" w:hAnsi="Arial" w:cs="Arial"/>
                <w:b/>
                <w:i/>
                <w:sz w:val="16"/>
                <w:szCs w:val="16"/>
              </w:rPr>
              <w:t>Заявник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6F3670" w:rsidRPr="006F3670" w:rsidRDefault="006F3670" w:rsidP="00551A89">
            <w:pPr>
              <w:tabs>
                <w:tab w:val="left" w:pos="12600"/>
              </w:tabs>
              <w:jc w:val="center"/>
              <w:rPr>
                <w:rFonts w:ascii="Arial" w:hAnsi="Arial" w:cs="Arial"/>
                <w:b/>
                <w:i/>
                <w:sz w:val="16"/>
                <w:szCs w:val="16"/>
              </w:rPr>
            </w:pPr>
            <w:r w:rsidRPr="006F3670">
              <w:rPr>
                <w:rFonts w:ascii="Arial" w:hAnsi="Arial" w:cs="Arial"/>
                <w:b/>
                <w:i/>
                <w:sz w:val="16"/>
                <w:szCs w:val="16"/>
              </w:rPr>
              <w:t>Країна заявника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6F3670" w:rsidRPr="006F3670" w:rsidRDefault="006F3670" w:rsidP="00551A89">
            <w:pPr>
              <w:tabs>
                <w:tab w:val="left" w:pos="12600"/>
              </w:tabs>
              <w:jc w:val="center"/>
              <w:rPr>
                <w:rFonts w:ascii="Arial" w:hAnsi="Arial" w:cs="Arial"/>
                <w:b/>
                <w:i/>
                <w:sz w:val="16"/>
                <w:szCs w:val="16"/>
              </w:rPr>
            </w:pPr>
            <w:r w:rsidRPr="006F3670">
              <w:rPr>
                <w:rFonts w:ascii="Arial" w:hAnsi="Arial" w:cs="Arial"/>
                <w:b/>
                <w:i/>
                <w:sz w:val="16"/>
                <w:szCs w:val="16"/>
              </w:rPr>
              <w:t>Виробник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6F3670" w:rsidRPr="006F3670" w:rsidRDefault="006F3670" w:rsidP="00551A89">
            <w:pPr>
              <w:tabs>
                <w:tab w:val="left" w:pos="12600"/>
              </w:tabs>
              <w:jc w:val="center"/>
              <w:rPr>
                <w:rFonts w:ascii="Arial" w:hAnsi="Arial" w:cs="Arial"/>
                <w:b/>
                <w:i/>
                <w:sz w:val="16"/>
                <w:szCs w:val="16"/>
              </w:rPr>
            </w:pPr>
            <w:r w:rsidRPr="006F3670">
              <w:rPr>
                <w:rFonts w:ascii="Arial" w:hAnsi="Arial" w:cs="Arial"/>
                <w:b/>
                <w:i/>
                <w:sz w:val="16"/>
                <w:szCs w:val="16"/>
              </w:rPr>
              <w:t>Країна виробника</w:t>
            </w:r>
          </w:p>
        </w:tc>
        <w:tc>
          <w:tcPr>
            <w:tcW w:w="1984" w:type="dxa"/>
            <w:tcBorders>
              <w:top w:val="single" w:sz="4" w:space="0" w:color="000000"/>
              <w:left w:val="single" w:sz="4" w:space="0" w:color="000000"/>
              <w:bottom w:val="single" w:sz="4" w:space="0" w:color="auto"/>
              <w:right w:val="single" w:sz="4" w:space="0" w:color="000000"/>
            </w:tcBorders>
            <w:shd w:val="clear" w:color="auto" w:fill="D9D9D9"/>
          </w:tcPr>
          <w:p w:rsidR="006F3670" w:rsidRPr="006F3670" w:rsidRDefault="006F3670" w:rsidP="00551A89">
            <w:pPr>
              <w:tabs>
                <w:tab w:val="left" w:pos="12600"/>
              </w:tabs>
              <w:jc w:val="center"/>
              <w:rPr>
                <w:rFonts w:ascii="Arial" w:hAnsi="Arial" w:cs="Arial"/>
                <w:b/>
                <w:i/>
                <w:sz w:val="16"/>
                <w:szCs w:val="16"/>
              </w:rPr>
            </w:pPr>
            <w:r w:rsidRPr="006F3670">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6F3670" w:rsidRPr="006F3670" w:rsidRDefault="006F3670" w:rsidP="00551A89">
            <w:pPr>
              <w:tabs>
                <w:tab w:val="left" w:pos="12600"/>
              </w:tabs>
              <w:jc w:val="center"/>
              <w:rPr>
                <w:rFonts w:ascii="Arial" w:hAnsi="Arial" w:cs="Arial"/>
                <w:b/>
                <w:i/>
                <w:sz w:val="16"/>
                <w:szCs w:val="16"/>
                <w:lang w:val="en-US"/>
              </w:rPr>
            </w:pPr>
            <w:r w:rsidRPr="006F3670">
              <w:rPr>
                <w:rFonts w:ascii="Arial" w:hAnsi="Arial" w:cs="Arial"/>
                <w:b/>
                <w:i/>
                <w:sz w:val="16"/>
                <w:szCs w:val="16"/>
              </w:rPr>
              <w:t>Умови відпуску</w:t>
            </w:r>
          </w:p>
        </w:tc>
        <w:tc>
          <w:tcPr>
            <w:tcW w:w="993" w:type="dxa"/>
            <w:tcBorders>
              <w:top w:val="single" w:sz="4" w:space="0" w:color="000000"/>
              <w:left w:val="single" w:sz="4" w:space="0" w:color="000000"/>
              <w:bottom w:val="single" w:sz="4" w:space="0" w:color="auto"/>
              <w:right w:val="single" w:sz="4" w:space="0" w:color="000000"/>
            </w:tcBorders>
            <w:shd w:val="clear" w:color="auto" w:fill="D9D9D9"/>
          </w:tcPr>
          <w:p w:rsidR="006F3670" w:rsidRPr="006F3670" w:rsidRDefault="006F3670" w:rsidP="00551A89">
            <w:pPr>
              <w:tabs>
                <w:tab w:val="left" w:pos="12600"/>
              </w:tabs>
              <w:jc w:val="center"/>
              <w:rPr>
                <w:rFonts w:ascii="Arial" w:hAnsi="Arial" w:cs="Arial"/>
                <w:b/>
                <w:i/>
                <w:sz w:val="16"/>
                <w:szCs w:val="16"/>
                <w:lang w:val="en-US"/>
              </w:rPr>
            </w:pPr>
            <w:r w:rsidRPr="006F3670">
              <w:rPr>
                <w:rFonts w:ascii="Arial" w:hAnsi="Arial" w:cs="Arial"/>
                <w:b/>
                <w:i/>
                <w:sz w:val="16"/>
                <w:szCs w:val="16"/>
              </w:rPr>
              <w:t>Рекламування</w:t>
            </w:r>
          </w:p>
        </w:tc>
        <w:tc>
          <w:tcPr>
            <w:tcW w:w="1701" w:type="dxa"/>
            <w:tcBorders>
              <w:top w:val="single" w:sz="4" w:space="0" w:color="000000"/>
              <w:left w:val="single" w:sz="4" w:space="0" w:color="000000"/>
              <w:bottom w:val="single" w:sz="4" w:space="0" w:color="auto"/>
              <w:right w:val="single" w:sz="4" w:space="0" w:color="000000"/>
            </w:tcBorders>
            <w:shd w:val="clear" w:color="auto" w:fill="D9D9D9"/>
          </w:tcPr>
          <w:p w:rsidR="006F3670" w:rsidRPr="006F3670" w:rsidRDefault="006F3670" w:rsidP="00551A89">
            <w:pPr>
              <w:tabs>
                <w:tab w:val="left" w:pos="12600"/>
              </w:tabs>
              <w:jc w:val="center"/>
              <w:rPr>
                <w:rFonts w:ascii="Arial" w:hAnsi="Arial" w:cs="Arial"/>
                <w:b/>
                <w:i/>
                <w:sz w:val="16"/>
                <w:szCs w:val="16"/>
                <w:lang w:val="en-US"/>
              </w:rPr>
            </w:pPr>
            <w:r w:rsidRPr="006F3670">
              <w:rPr>
                <w:rFonts w:ascii="Arial" w:hAnsi="Arial" w:cs="Arial"/>
                <w:b/>
                <w:i/>
                <w:sz w:val="16"/>
                <w:szCs w:val="16"/>
              </w:rPr>
              <w:t>Номер реєстраційного посвідчення</w:t>
            </w:r>
          </w:p>
        </w:tc>
      </w:tr>
      <w:tr w:rsidR="006F3670" w:rsidRPr="006F3670" w:rsidTr="00C25C7E">
        <w:tc>
          <w:tcPr>
            <w:tcW w:w="568" w:type="dxa"/>
            <w:tcBorders>
              <w:top w:val="single" w:sz="4" w:space="0" w:color="auto"/>
              <w:left w:val="single" w:sz="4" w:space="0" w:color="000000"/>
              <w:bottom w:val="single" w:sz="4" w:space="0" w:color="auto"/>
              <w:right w:val="single" w:sz="4" w:space="0" w:color="000000"/>
            </w:tcBorders>
            <w:shd w:val="clear" w:color="auto" w:fill="auto"/>
          </w:tcPr>
          <w:p w:rsidR="006F3670" w:rsidRPr="006F3670" w:rsidRDefault="006F3670" w:rsidP="00551A89">
            <w:pPr>
              <w:numPr>
                <w:ilvl w:val="0"/>
                <w:numId w:val="40"/>
              </w:numPr>
              <w:tabs>
                <w:tab w:val="left" w:pos="12600"/>
              </w:tabs>
              <w:jc w:val="center"/>
              <w:rPr>
                <w:rFonts w:ascii="Arial" w:hAnsi="Arial" w:cs="Arial"/>
                <w:b/>
                <w:color w:val="0D0D0D"/>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6F3670" w:rsidRPr="006F3670" w:rsidRDefault="006F3670" w:rsidP="00551A89">
            <w:pPr>
              <w:tabs>
                <w:tab w:val="left" w:pos="12600"/>
              </w:tabs>
              <w:rPr>
                <w:rFonts w:ascii="Arial" w:hAnsi="Arial" w:cs="Arial"/>
                <w:b/>
                <w:i/>
                <w:color w:val="000000"/>
                <w:sz w:val="16"/>
                <w:szCs w:val="16"/>
              </w:rPr>
            </w:pPr>
            <w:r w:rsidRPr="006F3670">
              <w:rPr>
                <w:rFonts w:ascii="Arial" w:hAnsi="Arial" w:cs="Arial"/>
                <w:b/>
                <w:sz w:val="16"/>
                <w:szCs w:val="16"/>
              </w:rPr>
              <w:t>ВІТАМІН D3 1,0 МЛН МО/Г</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F3670" w:rsidRPr="006F3670" w:rsidRDefault="006F3670" w:rsidP="00551A89">
            <w:pPr>
              <w:tabs>
                <w:tab w:val="left" w:pos="12600"/>
              </w:tabs>
              <w:rPr>
                <w:rFonts w:ascii="Arial" w:hAnsi="Arial" w:cs="Arial"/>
                <w:color w:val="000000"/>
                <w:sz w:val="16"/>
                <w:szCs w:val="16"/>
              </w:rPr>
            </w:pPr>
            <w:r w:rsidRPr="006F3670">
              <w:rPr>
                <w:rFonts w:ascii="Arial" w:hAnsi="Arial" w:cs="Arial"/>
                <w:color w:val="000000"/>
                <w:sz w:val="16"/>
                <w:szCs w:val="16"/>
              </w:rPr>
              <w:t>рідина (субстанція) в алюмінієвих барабанах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3670" w:rsidRPr="006F3670" w:rsidRDefault="006F3670" w:rsidP="00551A89">
            <w:pPr>
              <w:tabs>
                <w:tab w:val="left" w:pos="12600"/>
              </w:tabs>
              <w:jc w:val="center"/>
              <w:rPr>
                <w:rFonts w:ascii="Arial" w:hAnsi="Arial" w:cs="Arial"/>
                <w:color w:val="000000"/>
                <w:sz w:val="16"/>
                <w:szCs w:val="16"/>
              </w:rPr>
            </w:pPr>
            <w:r w:rsidRPr="006F3670">
              <w:rPr>
                <w:rFonts w:ascii="Arial" w:hAnsi="Arial" w:cs="Arial"/>
                <w:color w:val="000000"/>
                <w:sz w:val="16"/>
                <w:szCs w:val="16"/>
              </w:rPr>
              <w:t>Товариство з обмеженою відповідальністю "Фармацевтична компанія "Здоров'я"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F3670" w:rsidRPr="006F3670" w:rsidRDefault="006F3670" w:rsidP="00551A89">
            <w:pPr>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3670" w:rsidRPr="006F3670" w:rsidRDefault="006F3670" w:rsidP="00551A89">
            <w:pPr>
              <w:tabs>
                <w:tab w:val="left" w:pos="12600"/>
              </w:tabs>
              <w:jc w:val="center"/>
              <w:rPr>
                <w:rFonts w:ascii="Arial" w:hAnsi="Arial" w:cs="Arial"/>
                <w:color w:val="000000"/>
                <w:sz w:val="16"/>
                <w:szCs w:val="16"/>
              </w:rPr>
            </w:pPr>
            <w:r w:rsidRPr="006F3670">
              <w:rPr>
                <w:rFonts w:ascii="Arial" w:hAnsi="Arial" w:cs="Arial"/>
                <w:color w:val="000000"/>
                <w:sz w:val="16"/>
                <w:szCs w:val="16"/>
              </w:rPr>
              <w:t>БАСФ СЕ</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F3670" w:rsidRPr="006F3670" w:rsidRDefault="006F3670" w:rsidP="00551A89">
            <w:pPr>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F3670" w:rsidRPr="006F3670" w:rsidRDefault="006F3670" w:rsidP="00551A89">
            <w:pPr>
              <w:tabs>
                <w:tab w:val="left" w:pos="12600"/>
              </w:tabs>
              <w:jc w:val="center"/>
              <w:rPr>
                <w:rFonts w:ascii="Arial" w:hAnsi="Arial" w:cs="Arial"/>
                <w:color w:val="000000"/>
                <w:sz w:val="16"/>
                <w:szCs w:val="16"/>
              </w:rPr>
            </w:pPr>
            <w:r w:rsidRPr="006F3670">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3670" w:rsidRPr="006F3670" w:rsidRDefault="006F3670" w:rsidP="00551A89">
            <w:pPr>
              <w:tabs>
                <w:tab w:val="left" w:pos="12600"/>
              </w:tabs>
              <w:jc w:val="center"/>
              <w:rPr>
                <w:rFonts w:ascii="Arial" w:hAnsi="Arial" w:cs="Arial"/>
                <w:b/>
                <w:i/>
                <w:color w:val="000000"/>
                <w:sz w:val="16"/>
                <w:szCs w:val="16"/>
              </w:rPr>
            </w:pPr>
            <w:r w:rsidRPr="006F3670">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F3670" w:rsidRPr="006F3670" w:rsidRDefault="006F3670" w:rsidP="00551A89">
            <w:pPr>
              <w:tabs>
                <w:tab w:val="left" w:pos="12600"/>
              </w:tabs>
              <w:jc w:val="center"/>
              <w:rPr>
                <w:rFonts w:ascii="Arial" w:hAnsi="Arial" w:cs="Arial"/>
                <w:i/>
                <w:sz w:val="16"/>
                <w:szCs w:val="16"/>
              </w:rPr>
            </w:pPr>
            <w:r w:rsidRPr="006F3670">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3670" w:rsidRPr="006F3670" w:rsidRDefault="006F3670" w:rsidP="00551A89">
            <w:pPr>
              <w:pStyle w:val="111"/>
              <w:tabs>
                <w:tab w:val="left" w:pos="12600"/>
              </w:tabs>
              <w:jc w:val="center"/>
              <w:rPr>
                <w:rFonts w:ascii="Arial" w:hAnsi="Arial" w:cs="Arial"/>
                <w:sz w:val="16"/>
                <w:szCs w:val="16"/>
              </w:rPr>
            </w:pPr>
            <w:r w:rsidRPr="006F3670">
              <w:rPr>
                <w:rFonts w:ascii="Arial" w:hAnsi="Arial" w:cs="Arial"/>
                <w:sz w:val="16"/>
                <w:szCs w:val="16"/>
              </w:rPr>
              <w:t>UA/1921</w:t>
            </w:r>
            <w:r w:rsidRPr="006F3670">
              <w:rPr>
                <w:rFonts w:ascii="Arial" w:hAnsi="Arial" w:cs="Arial"/>
                <w:sz w:val="16"/>
                <w:szCs w:val="16"/>
                <w:lang w:val="ru-RU"/>
              </w:rPr>
              <w:t>2</w:t>
            </w:r>
            <w:r w:rsidRPr="006F3670">
              <w:rPr>
                <w:rFonts w:ascii="Arial" w:hAnsi="Arial" w:cs="Arial"/>
                <w:sz w:val="16"/>
                <w:szCs w:val="16"/>
              </w:rPr>
              <w:t>/01/01</w:t>
            </w:r>
          </w:p>
        </w:tc>
      </w:tr>
      <w:tr w:rsidR="006F3670" w:rsidRPr="006F3670" w:rsidTr="00C25C7E">
        <w:tc>
          <w:tcPr>
            <w:tcW w:w="568" w:type="dxa"/>
            <w:tcBorders>
              <w:top w:val="single" w:sz="4" w:space="0" w:color="auto"/>
              <w:left w:val="single" w:sz="4" w:space="0" w:color="000000"/>
              <w:bottom w:val="single" w:sz="4" w:space="0" w:color="auto"/>
              <w:right w:val="single" w:sz="4" w:space="0" w:color="000000"/>
            </w:tcBorders>
            <w:shd w:val="clear" w:color="auto" w:fill="auto"/>
          </w:tcPr>
          <w:p w:rsidR="006F3670" w:rsidRPr="006F3670" w:rsidRDefault="006F3670" w:rsidP="00551A89">
            <w:pPr>
              <w:numPr>
                <w:ilvl w:val="0"/>
                <w:numId w:val="40"/>
              </w:numPr>
              <w:tabs>
                <w:tab w:val="left" w:pos="12600"/>
              </w:tabs>
              <w:jc w:val="center"/>
              <w:rPr>
                <w:rFonts w:ascii="Arial" w:hAnsi="Arial" w:cs="Arial"/>
                <w:b/>
                <w:color w:val="0D0D0D"/>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6F3670" w:rsidRPr="006F3670" w:rsidRDefault="006F3670" w:rsidP="00551A89">
            <w:pPr>
              <w:pStyle w:val="111"/>
              <w:tabs>
                <w:tab w:val="left" w:pos="12600"/>
              </w:tabs>
              <w:rPr>
                <w:rFonts w:ascii="Arial" w:hAnsi="Arial" w:cs="Arial"/>
                <w:b/>
                <w:i/>
                <w:color w:val="000000"/>
                <w:sz w:val="16"/>
                <w:szCs w:val="16"/>
              </w:rPr>
            </w:pPr>
            <w:r w:rsidRPr="006F3670">
              <w:rPr>
                <w:rFonts w:ascii="Arial" w:hAnsi="Arial" w:cs="Arial"/>
                <w:b/>
                <w:sz w:val="16"/>
                <w:szCs w:val="16"/>
              </w:rPr>
              <w:t>ГЛЮКОЗАМІНУ ГІДРОХЛОРИД</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F3670" w:rsidRPr="006F3670" w:rsidRDefault="006F3670" w:rsidP="00551A89">
            <w:pPr>
              <w:pStyle w:val="111"/>
              <w:tabs>
                <w:tab w:val="left" w:pos="12600"/>
              </w:tabs>
              <w:rPr>
                <w:rFonts w:ascii="Arial" w:hAnsi="Arial" w:cs="Arial"/>
                <w:color w:val="000000"/>
                <w:sz w:val="16"/>
                <w:szCs w:val="16"/>
              </w:rPr>
            </w:pPr>
            <w:r w:rsidRPr="006F3670">
              <w:rPr>
                <w:rFonts w:ascii="Arial" w:hAnsi="Arial" w:cs="Arial"/>
                <w:color w:val="000000"/>
                <w:sz w:val="16"/>
                <w:szCs w:val="16"/>
              </w:rPr>
              <w:t>порошок (субстанція) у подвійних поліетиленових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3670" w:rsidRPr="006F3670" w:rsidRDefault="006F3670" w:rsidP="00551A89">
            <w:pPr>
              <w:pStyle w:val="111"/>
              <w:tabs>
                <w:tab w:val="left" w:pos="12600"/>
              </w:tabs>
              <w:jc w:val="center"/>
              <w:rPr>
                <w:rFonts w:ascii="Arial" w:hAnsi="Arial" w:cs="Arial"/>
                <w:color w:val="000000"/>
                <w:sz w:val="16"/>
                <w:szCs w:val="16"/>
              </w:rPr>
            </w:pPr>
            <w:r w:rsidRPr="006F3670">
              <w:rPr>
                <w:rFonts w:ascii="Arial" w:hAnsi="Arial" w:cs="Arial"/>
                <w:color w:val="000000"/>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F3670" w:rsidRPr="006F3670" w:rsidRDefault="006F3670" w:rsidP="00551A89">
            <w:pPr>
              <w:pStyle w:val="1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3670" w:rsidRPr="006F3670" w:rsidRDefault="006F3670" w:rsidP="00551A89">
            <w:pPr>
              <w:pStyle w:val="111"/>
              <w:tabs>
                <w:tab w:val="left" w:pos="12600"/>
              </w:tabs>
              <w:jc w:val="center"/>
              <w:rPr>
                <w:rFonts w:ascii="Arial" w:hAnsi="Arial" w:cs="Arial"/>
                <w:color w:val="000000"/>
                <w:sz w:val="16"/>
                <w:szCs w:val="16"/>
              </w:rPr>
            </w:pPr>
            <w:r w:rsidRPr="006F3670">
              <w:rPr>
                <w:rFonts w:ascii="Arial" w:hAnsi="Arial" w:cs="Arial"/>
                <w:color w:val="000000"/>
                <w:sz w:val="16"/>
                <w:szCs w:val="16"/>
              </w:rPr>
              <w:t>Жеянг Кандорлі Фармасьютікал Ко.,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F3670" w:rsidRPr="006F3670" w:rsidRDefault="006F3670" w:rsidP="00551A89">
            <w:pPr>
              <w:pStyle w:val="111"/>
              <w:tabs>
                <w:tab w:val="left" w:pos="12600"/>
              </w:tabs>
              <w:jc w:val="center"/>
              <w:rPr>
                <w:rFonts w:ascii="Arial" w:hAnsi="Arial" w:cs="Arial"/>
                <w:color w:val="000000"/>
                <w:sz w:val="16"/>
                <w:szCs w:val="16"/>
              </w:rPr>
            </w:pPr>
            <w:r w:rsidRPr="006F3670">
              <w:rPr>
                <w:rFonts w:ascii="Arial" w:hAnsi="Arial" w:cs="Arial"/>
                <w:color w:val="000000"/>
                <w:sz w:val="16"/>
                <w:szCs w:val="16"/>
              </w:rPr>
              <w:t>Китай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F3670" w:rsidRPr="006F3670" w:rsidRDefault="006F3670" w:rsidP="00551A89">
            <w:pPr>
              <w:pStyle w:val="111"/>
              <w:tabs>
                <w:tab w:val="left" w:pos="12600"/>
              </w:tabs>
              <w:jc w:val="center"/>
              <w:rPr>
                <w:rFonts w:ascii="Arial" w:hAnsi="Arial" w:cs="Arial"/>
                <w:color w:val="000000"/>
                <w:sz w:val="16"/>
                <w:szCs w:val="16"/>
              </w:rPr>
            </w:pPr>
            <w:r w:rsidRPr="006F3670">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3670" w:rsidRPr="006F3670" w:rsidRDefault="006F3670" w:rsidP="00551A89">
            <w:pPr>
              <w:pStyle w:val="111"/>
              <w:tabs>
                <w:tab w:val="left" w:pos="12600"/>
              </w:tabs>
              <w:jc w:val="center"/>
              <w:rPr>
                <w:rFonts w:ascii="Arial" w:hAnsi="Arial" w:cs="Arial"/>
                <w:b/>
                <w:i/>
                <w:color w:val="000000"/>
                <w:sz w:val="16"/>
                <w:szCs w:val="16"/>
              </w:rPr>
            </w:pPr>
            <w:r w:rsidRPr="006F3670">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F3670" w:rsidRPr="006F3670" w:rsidRDefault="006F3670" w:rsidP="00551A89">
            <w:pPr>
              <w:tabs>
                <w:tab w:val="left" w:pos="12600"/>
              </w:tabs>
              <w:jc w:val="center"/>
              <w:rPr>
                <w:rFonts w:ascii="Arial" w:hAnsi="Arial" w:cs="Arial"/>
                <w:i/>
                <w:sz w:val="16"/>
                <w:szCs w:val="16"/>
              </w:rPr>
            </w:pPr>
            <w:r w:rsidRPr="006F3670">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3670" w:rsidRPr="006F3670" w:rsidRDefault="006F3670" w:rsidP="00551A89">
            <w:pPr>
              <w:pStyle w:val="111"/>
              <w:tabs>
                <w:tab w:val="left" w:pos="12600"/>
              </w:tabs>
              <w:jc w:val="center"/>
              <w:rPr>
                <w:rFonts w:ascii="Arial" w:hAnsi="Arial" w:cs="Arial"/>
                <w:sz w:val="16"/>
                <w:szCs w:val="16"/>
              </w:rPr>
            </w:pPr>
            <w:r w:rsidRPr="006F3670">
              <w:rPr>
                <w:rFonts w:ascii="Arial" w:hAnsi="Arial" w:cs="Arial"/>
                <w:sz w:val="16"/>
                <w:szCs w:val="16"/>
              </w:rPr>
              <w:t>UA/1921</w:t>
            </w:r>
            <w:r w:rsidRPr="006F3670">
              <w:rPr>
                <w:rFonts w:ascii="Arial" w:hAnsi="Arial" w:cs="Arial"/>
                <w:sz w:val="16"/>
                <w:szCs w:val="16"/>
                <w:lang w:val="ru-RU"/>
              </w:rPr>
              <w:t>3</w:t>
            </w:r>
            <w:r w:rsidRPr="006F3670">
              <w:rPr>
                <w:rFonts w:ascii="Arial" w:hAnsi="Arial" w:cs="Arial"/>
                <w:sz w:val="16"/>
                <w:szCs w:val="16"/>
              </w:rPr>
              <w:t>/01/01</w:t>
            </w:r>
          </w:p>
        </w:tc>
      </w:tr>
      <w:tr w:rsidR="006F3670" w:rsidRPr="006F3670" w:rsidTr="00C25C7E">
        <w:tc>
          <w:tcPr>
            <w:tcW w:w="568" w:type="dxa"/>
            <w:tcBorders>
              <w:top w:val="single" w:sz="4" w:space="0" w:color="auto"/>
              <w:left w:val="single" w:sz="4" w:space="0" w:color="000000"/>
              <w:bottom w:val="single" w:sz="4" w:space="0" w:color="auto"/>
              <w:right w:val="single" w:sz="4" w:space="0" w:color="000000"/>
            </w:tcBorders>
            <w:shd w:val="clear" w:color="auto" w:fill="auto"/>
          </w:tcPr>
          <w:p w:rsidR="006F3670" w:rsidRPr="006F3670" w:rsidRDefault="006F3670" w:rsidP="00551A89">
            <w:pPr>
              <w:numPr>
                <w:ilvl w:val="0"/>
                <w:numId w:val="40"/>
              </w:numPr>
              <w:tabs>
                <w:tab w:val="left" w:pos="12600"/>
              </w:tabs>
              <w:jc w:val="center"/>
              <w:rPr>
                <w:rFonts w:ascii="Arial" w:hAnsi="Arial" w:cs="Arial"/>
                <w:b/>
                <w:color w:val="0D0D0D"/>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6F3670" w:rsidRPr="006F3670" w:rsidRDefault="006F3670" w:rsidP="00551A89">
            <w:pPr>
              <w:tabs>
                <w:tab w:val="left" w:pos="12600"/>
              </w:tabs>
              <w:rPr>
                <w:rFonts w:ascii="Arial" w:hAnsi="Arial" w:cs="Arial"/>
                <w:b/>
                <w:i/>
                <w:color w:val="000000"/>
                <w:sz w:val="16"/>
                <w:szCs w:val="16"/>
              </w:rPr>
            </w:pPr>
            <w:r w:rsidRPr="006F3670">
              <w:rPr>
                <w:rFonts w:ascii="Arial" w:hAnsi="Arial" w:cs="Arial"/>
                <w:b/>
                <w:sz w:val="16"/>
                <w:szCs w:val="16"/>
              </w:rPr>
              <w:t xml:space="preserve">ДЕКСКЕТОПРОФЕНУ ТРОМЕТАМОЛ </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F3670" w:rsidRPr="006F3670" w:rsidRDefault="006F3670" w:rsidP="00551A89">
            <w:pPr>
              <w:tabs>
                <w:tab w:val="left" w:pos="12600"/>
              </w:tabs>
              <w:rPr>
                <w:rFonts w:ascii="Arial" w:hAnsi="Arial" w:cs="Arial"/>
                <w:color w:val="000000"/>
                <w:sz w:val="16"/>
                <w:szCs w:val="16"/>
              </w:rPr>
            </w:pPr>
            <w:r w:rsidRPr="006F3670">
              <w:rPr>
                <w:rFonts w:ascii="Arial" w:hAnsi="Arial" w:cs="Arial"/>
                <w:color w:val="000000"/>
                <w:sz w:val="16"/>
                <w:szCs w:val="16"/>
              </w:rPr>
              <w:t>порошок (субстанція) у поліетиленових пакетах низької щільності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3670" w:rsidRPr="006F3670" w:rsidRDefault="006F3670" w:rsidP="00551A89">
            <w:pPr>
              <w:tabs>
                <w:tab w:val="left" w:pos="12600"/>
              </w:tabs>
              <w:jc w:val="center"/>
              <w:rPr>
                <w:rFonts w:ascii="Arial" w:hAnsi="Arial" w:cs="Arial"/>
                <w:color w:val="000000"/>
                <w:sz w:val="16"/>
                <w:szCs w:val="16"/>
              </w:rPr>
            </w:pPr>
            <w:r w:rsidRPr="006F3670">
              <w:rPr>
                <w:rFonts w:ascii="Arial" w:hAnsi="Arial" w:cs="Arial"/>
                <w:color w:val="000000"/>
                <w:sz w:val="16"/>
                <w:szCs w:val="16"/>
              </w:rPr>
              <w:t xml:space="preserve">ТОВ НВФ «МІКРОХІМ»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F3670" w:rsidRPr="006F3670" w:rsidRDefault="006F3670" w:rsidP="00551A89">
            <w:pPr>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3670" w:rsidRPr="006F3670" w:rsidRDefault="006F3670" w:rsidP="00551A89">
            <w:pPr>
              <w:tabs>
                <w:tab w:val="left" w:pos="12600"/>
              </w:tabs>
              <w:jc w:val="center"/>
              <w:rPr>
                <w:rFonts w:ascii="Arial" w:hAnsi="Arial" w:cs="Arial"/>
                <w:color w:val="000000"/>
                <w:sz w:val="16"/>
                <w:szCs w:val="16"/>
              </w:rPr>
            </w:pPr>
            <w:r w:rsidRPr="006F3670">
              <w:rPr>
                <w:rFonts w:ascii="Arial" w:hAnsi="Arial" w:cs="Arial"/>
                <w:color w:val="000000"/>
                <w:sz w:val="16"/>
                <w:szCs w:val="16"/>
              </w:rPr>
              <w:t>Емкуре Фармасьютікалс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F3670" w:rsidRPr="006F3670" w:rsidRDefault="006F3670" w:rsidP="00551A89">
            <w:pPr>
              <w:tabs>
                <w:tab w:val="left" w:pos="12600"/>
              </w:tabs>
              <w:jc w:val="center"/>
              <w:rPr>
                <w:rFonts w:ascii="Arial" w:hAnsi="Arial" w:cs="Arial"/>
                <w:color w:val="000000"/>
                <w:sz w:val="16"/>
                <w:szCs w:val="16"/>
              </w:rPr>
            </w:pPr>
            <w:r w:rsidRPr="006F3670">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F3670" w:rsidRPr="006F3670" w:rsidRDefault="006F3670" w:rsidP="00551A89">
            <w:pPr>
              <w:tabs>
                <w:tab w:val="left" w:pos="12600"/>
              </w:tabs>
              <w:jc w:val="center"/>
              <w:rPr>
                <w:rFonts w:ascii="Arial" w:hAnsi="Arial" w:cs="Arial"/>
                <w:color w:val="000000"/>
                <w:sz w:val="16"/>
                <w:szCs w:val="16"/>
              </w:rPr>
            </w:pPr>
            <w:r w:rsidRPr="006F3670">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3670" w:rsidRPr="006F3670" w:rsidRDefault="006F3670" w:rsidP="00551A89">
            <w:pPr>
              <w:tabs>
                <w:tab w:val="left" w:pos="12600"/>
              </w:tabs>
              <w:jc w:val="center"/>
              <w:rPr>
                <w:rFonts w:ascii="Arial" w:hAnsi="Arial" w:cs="Arial"/>
                <w:b/>
                <w:i/>
                <w:color w:val="000000"/>
                <w:sz w:val="16"/>
                <w:szCs w:val="16"/>
              </w:rPr>
            </w:pPr>
            <w:r w:rsidRPr="006F3670">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F3670" w:rsidRPr="006F3670" w:rsidRDefault="006F3670" w:rsidP="00551A89">
            <w:pPr>
              <w:tabs>
                <w:tab w:val="left" w:pos="12600"/>
              </w:tabs>
              <w:jc w:val="center"/>
              <w:rPr>
                <w:rFonts w:ascii="Arial" w:hAnsi="Arial" w:cs="Arial"/>
                <w:i/>
                <w:sz w:val="16"/>
                <w:szCs w:val="16"/>
              </w:rPr>
            </w:pPr>
            <w:r w:rsidRPr="006F3670">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3670" w:rsidRPr="006F3670" w:rsidRDefault="006F3670" w:rsidP="00551A89">
            <w:pPr>
              <w:tabs>
                <w:tab w:val="left" w:pos="12600"/>
              </w:tabs>
              <w:jc w:val="center"/>
              <w:rPr>
                <w:rFonts w:ascii="Arial" w:hAnsi="Arial" w:cs="Arial"/>
                <w:sz w:val="16"/>
                <w:szCs w:val="16"/>
              </w:rPr>
            </w:pPr>
            <w:r w:rsidRPr="006F3670">
              <w:rPr>
                <w:rFonts w:ascii="Arial" w:hAnsi="Arial" w:cs="Arial"/>
                <w:sz w:val="16"/>
                <w:szCs w:val="16"/>
              </w:rPr>
              <w:t>UA/1921</w:t>
            </w:r>
            <w:r w:rsidRPr="006F3670">
              <w:rPr>
                <w:rFonts w:ascii="Arial" w:hAnsi="Arial" w:cs="Arial"/>
                <w:sz w:val="16"/>
                <w:szCs w:val="16"/>
                <w:lang w:val="ru-RU"/>
              </w:rPr>
              <w:t>4</w:t>
            </w:r>
            <w:r w:rsidRPr="006F3670">
              <w:rPr>
                <w:rFonts w:ascii="Arial" w:hAnsi="Arial" w:cs="Arial"/>
                <w:sz w:val="16"/>
                <w:szCs w:val="16"/>
              </w:rPr>
              <w:t>/01/01</w:t>
            </w:r>
          </w:p>
        </w:tc>
      </w:tr>
      <w:tr w:rsidR="006F3670" w:rsidRPr="006F3670" w:rsidTr="00C25C7E">
        <w:tc>
          <w:tcPr>
            <w:tcW w:w="568" w:type="dxa"/>
            <w:tcBorders>
              <w:top w:val="single" w:sz="4" w:space="0" w:color="auto"/>
              <w:left w:val="single" w:sz="4" w:space="0" w:color="000000"/>
              <w:bottom w:val="single" w:sz="4" w:space="0" w:color="auto"/>
              <w:right w:val="single" w:sz="4" w:space="0" w:color="000000"/>
            </w:tcBorders>
            <w:shd w:val="clear" w:color="auto" w:fill="auto"/>
          </w:tcPr>
          <w:p w:rsidR="006F3670" w:rsidRPr="006F3670" w:rsidRDefault="006F3670" w:rsidP="00551A89">
            <w:pPr>
              <w:numPr>
                <w:ilvl w:val="0"/>
                <w:numId w:val="40"/>
              </w:numPr>
              <w:tabs>
                <w:tab w:val="left" w:pos="12600"/>
              </w:tabs>
              <w:jc w:val="center"/>
              <w:rPr>
                <w:rFonts w:ascii="Arial" w:hAnsi="Arial" w:cs="Arial"/>
                <w:b/>
                <w:color w:val="0D0D0D"/>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6F3670" w:rsidRPr="006F3670" w:rsidRDefault="006F3670" w:rsidP="00551A89">
            <w:pPr>
              <w:tabs>
                <w:tab w:val="left" w:pos="12600"/>
              </w:tabs>
              <w:rPr>
                <w:rFonts w:ascii="Arial" w:hAnsi="Arial" w:cs="Arial"/>
                <w:b/>
                <w:i/>
                <w:color w:val="000000"/>
                <w:sz w:val="16"/>
                <w:szCs w:val="16"/>
              </w:rPr>
            </w:pPr>
            <w:r w:rsidRPr="006F3670">
              <w:rPr>
                <w:rFonts w:ascii="Arial" w:hAnsi="Arial" w:cs="Arial"/>
                <w:b/>
                <w:sz w:val="16"/>
                <w:szCs w:val="16"/>
              </w:rPr>
              <w:t>ІВІТУСІН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F3670" w:rsidRPr="006F3670" w:rsidRDefault="006F3670" w:rsidP="00551A89">
            <w:pPr>
              <w:tabs>
                <w:tab w:val="left" w:pos="12600"/>
              </w:tabs>
              <w:rPr>
                <w:rFonts w:ascii="Arial" w:hAnsi="Arial" w:cs="Arial"/>
                <w:color w:val="000000"/>
                <w:sz w:val="16"/>
                <w:szCs w:val="16"/>
              </w:rPr>
            </w:pPr>
            <w:r w:rsidRPr="006F3670">
              <w:rPr>
                <w:rFonts w:ascii="Arial" w:hAnsi="Arial" w:cs="Arial"/>
                <w:color w:val="000000"/>
                <w:sz w:val="16"/>
                <w:szCs w:val="16"/>
              </w:rPr>
              <w:t>сироп, 7 мг/мл; по 100 мл у банці полімерній, по 1 банці з ложкою дозувальною у пачці; по 100 мл у флаконі полімерному, по 1 флакону з ложкою дозувальною у пачці; по 200 мл у флаконі полімерному, по 1 флакону з ложкою дозувальною у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3670" w:rsidRPr="006F3670" w:rsidRDefault="006F3670" w:rsidP="00551A89">
            <w:pPr>
              <w:tabs>
                <w:tab w:val="left" w:pos="12600"/>
              </w:tabs>
              <w:jc w:val="center"/>
              <w:rPr>
                <w:rFonts w:ascii="Arial" w:hAnsi="Arial" w:cs="Arial"/>
                <w:color w:val="000000"/>
                <w:sz w:val="16"/>
                <w:szCs w:val="16"/>
              </w:rPr>
            </w:pPr>
            <w:r w:rsidRPr="006F3670">
              <w:rPr>
                <w:rFonts w:ascii="Arial" w:hAnsi="Arial" w:cs="Arial"/>
                <w:color w:val="000000"/>
                <w:sz w:val="16"/>
                <w:szCs w:val="16"/>
              </w:rPr>
              <w:t xml:space="preserve">Публічне акціонерне товариство "Науково-виробничий центр "Борщагівський хіміко-фармацевтичний завод"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F3670" w:rsidRPr="006F3670" w:rsidRDefault="006F3670" w:rsidP="00551A89">
            <w:pPr>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3670" w:rsidRPr="006F3670" w:rsidRDefault="006F3670" w:rsidP="00551A89">
            <w:pPr>
              <w:tabs>
                <w:tab w:val="left" w:pos="12600"/>
              </w:tabs>
              <w:jc w:val="center"/>
              <w:rPr>
                <w:rFonts w:ascii="Arial" w:hAnsi="Arial" w:cs="Arial"/>
                <w:color w:val="000000"/>
                <w:sz w:val="16"/>
                <w:szCs w:val="16"/>
              </w:rPr>
            </w:pPr>
            <w:r w:rsidRPr="006F3670">
              <w:rPr>
                <w:rFonts w:ascii="Arial" w:hAnsi="Arial" w:cs="Arial"/>
                <w:color w:val="000000"/>
                <w:sz w:val="16"/>
                <w:szCs w:val="16"/>
              </w:rPr>
              <w:t xml:space="preserve">Публічне акціонерне товариство "Науково-виробничий центр "Борщагівський хіміко-фармацевтичний завод"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F3670" w:rsidRPr="006F3670" w:rsidRDefault="006F3670" w:rsidP="00551A89">
            <w:pPr>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F3670" w:rsidRPr="006F3670" w:rsidRDefault="006F3670" w:rsidP="00551A89">
            <w:pPr>
              <w:tabs>
                <w:tab w:val="left" w:pos="12600"/>
              </w:tabs>
              <w:jc w:val="center"/>
              <w:rPr>
                <w:rFonts w:ascii="Arial" w:hAnsi="Arial" w:cs="Arial"/>
                <w:color w:val="000000"/>
                <w:sz w:val="16"/>
                <w:szCs w:val="16"/>
              </w:rPr>
            </w:pPr>
            <w:r w:rsidRPr="006F3670">
              <w:rPr>
                <w:rFonts w:ascii="Arial" w:hAnsi="Arial" w:cs="Arial"/>
                <w:color w:val="000000"/>
                <w:sz w:val="16"/>
                <w:szCs w:val="16"/>
              </w:rPr>
              <w:t>реєстрація на 5 років</w:t>
            </w:r>
            <w:r w:rsidRPr="006F3670">
              <w:rPr>
                <w:rFonts w:ascii="Arial" w:hAnsi="Arial" w:cs="Arial"/>
                <w:color w:val="000000"/>
                <w:sz w:val="16"/>
                <w:szCs w:val="16"/>
              </w:rPr>
              <w:br/>
            </w:r>
            <w:r w:rsidRPr="006F3670">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w:t>
            </w:r>
            <w:r w:rsidRPr="006F3670">
              <w:rPr>
                <w:rFonts w:ascii="Arial" w:hAnsi="Arial" w:cs="Arial"/>
                <w:color w:val="000000"/>
                <w:sz w:val="16"/>
                <w:szCs w:val="16"/>
              </w:rPr>
              <w:lastRenderedPageBreak/>
              <w:t>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3670" w:rsidRPr="006F3670" w:rsidRDefault="006F3670" w:rsidP="00551A89">
            <w:pPr>
              <w:tabs>
                <w:tab w:val="left" w:pos="12600"/>
              </w:tabs>
              <w:jc w:val="center"/>
              <w:rPr>
                <w:rFonts w:ascii="Arial" w:hAnsi="Arial" w:cs="Arial"/>
                <w:b/>
                <w:i/>
                <w:color w:val="000000"/>
                <w:sz w:val="16"/>
                <w:szCs w:val="16"/>
              </w:rPr>
            </w:pPr>
            <w:r w:rsidRPr="006F3670">
              <w:rPr>
                <w:rFonts w:ascii="Arial" w:hAnsi="Arial" w:cs="Arial"/>
                <w:i/>
                <w:sz w:val="16"/>
                <w:szCs w:val="16"/>
              </w:rPr>
              <w:lastRenderedPageBreak/>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F3670" w:rsidRPr="006F3670" w:rsidRDefault="006F3670" w:rsidP="00551A89">
            <w:pPr>
              <w:tabs>
                <w:tab w:val="left" w:pos="12600"/>
              </w:tabs>
              <w:jc w:val="center"/>
              <w:rPr>
                <w:rFonts w:ascii="Arial" w:hAnsi="Arial" w:cs="Arial"/>
                <w:i/>
                <w:sz w:val="16"/>
                <w:szCs w:val="16"/>
              </w:rPr>
            </w:pPr>
            <w:r w:rsidRPr="006F3670">
              <w:rPr>
                <w:rFonts w:ascii="Arial" w:hAnsi="Arial" w:cs="Arial"/>
                <w:i/>
                <w:sz w:val="16"/>
                <w:szCs w:val="16"/>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3670" w:rsidRPr="006F3670" w:rsidRDefault="006F3670" w:rsidP="00551A89">
            <w:pPr>
              <w:tabs>
                <w:tab w:val="left" w:pos="12600"/>
              </w:tabs>
              <w:jc w:val="center"/>
              <w:rPr>
                <w:rFonts w:ascii="Arial" w:hAnsi="Arial" w:cs="Arial"/>
                <w:sz w:val="16"/>
                <w:szCs w:val="16"/>
              </w:rPr>
            </w:pPr>
            <w:r w:rsidRPr="006F3670">
              <w:rPr>
                <w:rFonts w:ascii="Arial" w:hAnsi="Arial" w:cs="Arial"/>
                <w:sz w:val="16"/>
                <w:szCs w:val="16"/>
              </w:rPr>
              <w:t>UA/1921</w:t>
            </w:r>
            <w:r w:rsidRPr="006F3670">
              <w:rPr>
                <w:rFonts w:ascii="Arial" w:hAnsi="Arial" w:cs="Arial"/>
                <w:sz w:val="16"/>
                <w:szCs w:val="16"/>
                <w:lang w:val="ru-RU"/>
              </w:rPr>
              <w:t>5</w:t>
            </w:r>
            <w:r w:rsidRPr="006F3670">
              <w:rPr>
                <w:rFonts w:ascii="Arial" w:hAnsi="Arial" w:cs="Arial"/>
                <w:sz w:val="16"/>
                <w:szCs w:val="16"/>
              </w:rPr>
              <w:t>/01/01</w:t>
            </w:r>
          </w:p>
        </w:tc>
      </w:tr>
      <w:tr w:rsidR="006F3670" w:rsidRPr="006F3670" w:rsidTr="00C25C7E">
        <w:tc>
          <w:tcPr>
            <w:tcW w:w="568" w:type="dxa"/>
            <w:tcBorders>
              <w:top w:val="single" w:sz="4" w:space="0" w:color="auto"/>
              <w:left w:val="single" w:sz="4" w:space="0" w:color="000000"/>
              <w:bottom w:val="single" w:sz="4" w:space="0" w:color="auto"/>
              <w:right w:val="single" w:sz="4" w:space="0" w:color="000000"/>
            </w:tcBorders>
            <w:shd w:val="clear" w:color="auto" w:fill="auto"/>
          </w:tcPr>
          <w:p w:rsidR="006F3670" w:rsidRPr="006F3670" w:rsidRDefault="006F3670" w:rsidP="00551A89">
            <w:pPr>
              <w:numPr>
                <w:ilvl w:val="0"/>
                <w:numId w:val="40"/>
              </w:numPr>
              <w:tabs>
                <w:tab w:val="left" w:pos="12600"/>
              </w:tabs>
              <w:jc w:val="center"/>
              <w:rPr>
                <w:rFonts w:ascii="Arial" w:hAnsi="Arial" w:cs="Arial"/>
                <w:b/>
                <w:color w:val="0D0D0D"/>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6F3670" w:rsidRPr="006F3670" w:rsidRDefault="006F3670" w:rsidP="00551A89">
            <w:pPr>
              <w:tabs>
                <w:tab w:val="left" w:pos="12600"/>
              </w:tabs>
              <w:rPr>
                <w:rFonts w:ascii="Arial" w:hAnsi="Arial" w:cs="Arial"/>
                <w:b/>
                <w:i/>
                <w:color w:val="000000"/>
                <w:sz w:val="16"/>
                <w:szCs w:val="16"/>
              </w:rPr>
            </w:pPr>
            <w:r w:rsidRPr="006F3670">
              <w:rPr>
                <w:rFonts w:ascii="Arial" w:hAnsi="Arial" w:cs="Arial"/>
                <w:b/>
                <w:sz w:val="16"/>
                <w:szCs w:val="16"/>
              </w:rPr>
              <w:t>КАЛІЮ КЛАВУЛАНАТ + МІКРОКРИСТАЛІЧНА ЦЕЛЮЛОЗА (1:1)</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F3670" w:rsidRPr="006F3670" w:rsidRDefault="006F3670" w:rsidP="00551A89">
            <w:pPr>
              <w:tabs>
                <w:tab w:val="left" w:pos="12600"/>
              </w:tabs>
              <w:rPr>
                <w:rFonts w:ascii="Arial" w:hAnsi="Arial" w:cs="Arial"/>
                <w:color w:val="000000"/>
                <w:sz w:val="16"/>
                <w:szCs w:val="16"/>
              </w:rPr>
            </w:pPr>
            <w:r w:rsidRPr="006F3670">
              <w:rPr>
                <w:rFonts w:ascii="Arial" w:hAnsi="Arial" w:cs="Arial"/>
                <w:color w:val="000000"/>
                <w:sz w:val="16"/>
                <w:szCs w:val="16"/>
              </w:rPr>
              <w:t>порошок (субстанція) у пакетах подвійних поліетиленових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3670" w:rsidRPr="006F3670" w:rsidRDefault="006F3670" w:rsidP="00551A89">
            <w:pPr>
              <w:tabs>
                <w:tab w:val="left" w:pos="12600"/>
              </w:tabs>
              <w:jc w:val="center"/>
              <w:rPr>
                <w:rFonts w:ascii="Arial" w:hAnsi="Arial" w:cs="Arial"/>
                <w:color w:val="000000"/>
                <w:sz w:val="16"/>
                <w:szCs w:val="16"/>
              </w:rPr>
            </w:pPr>
            <w:r w:rsidRPr="006F3670">
              <w:rPr>
                <w:rFonts w:ascii="Arial" w:hAnsi="Arial" w:cs="Arial"/>
                <w:color w:val="000000"/>
                <w:sz w:val="16"/>
                <w:szCs w:val="16"/>
              </w:rPr>
              <w:t>ПАТ "Київмедпрепарат"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F3670" w:rsidRPr="006F3670" w:rsidRDefault="006F3670" w:rsidP="00551A89">
            <w:pPr>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3670" w:rsidRPr="006F3670" w:rsidRDefault="006F3670" w:rsidP="00551A89">
            <w:pPr>
              <w:tabs>
                <w:tab w:val="left" w:pos="12600"/>
              </w:tabs>
              <w:jc w:val="center"/>
              <w:rPr>
                <w:rFonts w:ascii="Arial" w:hAnsi="Arial" w:cs="Arial"/>
                <w:color w:val="000000"/>
                <w:sz w:val="16"/>
                <w:szCs w:val="16"/>
              </w:rPr>
            </w:pPr>
            <w:r w:rsidRPr="006F3670">
              <w:rPr>
                <w:rFonts w:ascii="Arial" w:hAnsi="Arial" w:cs="Arial"/>
                <w:color w:val="000000"/>
                <w:sz w:val="16"/>
                <w:szCs w:val="16"/>
              </w:rPr>
              <w:t>Шандонг Нью Тайм Фармацьютікал Ко.,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F3670" w:rsidRPr="006F3670" w:rsidRDefault="006F3670" w:rsidP="00551A89">
            <w:pPr>
              <w:tabs>
                <w:tab w:val="left" w:pos="12600"/>
              </w:tabs>
              <w:jc w:val="center"/>
              <w:rPr>
                <w:rFonts w:ascii="Arial" w:hAnsi="Arial" w:cs="Arial"/>
                <w:color w:val="000000"/>
                <w:sz w:val="16"/>
                <w:szCs w:val="16"/>
              </w:rPr>
            </w:pPr>
            <w:r w:rsidRPr="006F3670">
              <w:rPr>
                <w:rFonts w:ascii="Arial" w:hAnsi="Arial" w:cs="Arial"/>
                <w:color w:val="000000"/>
                <w:sz w:val="16"/>
                <w:szCs w:val="16"/>
              </w:rPr>
              <w:t>Китай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F3670" w:rsidRPr="006F3670" w:rsidRDefault="006F3670" w:rsidP="00551A89">
            <w:pPr>
              <w:tabs>
                <w:tab w:val="left" w:pos="12600"/>
              </w:tabs>
              <w:jc w:val="center"/>
              <w:rPr>
                <w:rFonts w:ascii="Arial" w:hAnsi="Arial" w:cs="Arial"/>
                <w:color w:val="000000"/>
                <w:sz w:val="16"/>
                <w:szCs w:val="16"/>
              </w:rPr>
            </w:pPr>
            <w:r w:rsidRPr="006F3670">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3670" w:rsidRPr="006F3670" w:rsidRDefault="006F3670" w:rsidP="00551A89">
            <w:pPr>
              <w:tabs>
                <w:tab w:val="left" w:pos="12600"/>
              </w:tabs>
              <w:jc w:val="center"/>
              <w:rPr>
                <w:rFonts w:ascii="Arial" w:hAnsi="Arial" w:cs="Arial"/>
                <w:b/>
                <w:i/>
                <w:color w:val="000000"/>
                <w:sz w:val="16"/>
                <w:szCs w:val="16"/>
              </w:rPr>
            </w:pPr>
            <w:r w:rsidRPr="006F3670">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F3670" w:rsidRPr="006F3670" w:rsidRDefault="006F3670" w:rsidP="00551A89">
            <w:pPr>
              <w:tabs>
                <w:tab w:val="left" w:pos="12600"/>
              </w:tabs>
              <w:jc w:val="center"/>
              <w:rPr>
                <w:rFonts w:ascii="Arial" w:hAnsi="Arial" w:cs="Arial"/>
                <w:i/>
                <w:sz w:val="16"/>
                <w:szCs w:val="16"/>
              </w:rPr>
            </w:pPr>
            <w:r w:rsidRPr="006F3670">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3670" w:rsidRPr="006F3670" w:rsidRDefault="006F3670" w:rsidP="00551A89">
            <w:pPr>
              <w:tabs>
                <w:tab w:val="left" w:pos="12600"/>
              </w:tabs>
              <w:jc w:val="center"/>
              <w:rPr>
                <w:rFonts w:ascii="Arial" w:hAnsi="Arial" w:cs="Arial"/>
                <w:sz w:val="16"/>
                <w:szCs w:val="16"/>
              </w:rPr>
            </w:pPr>
            <w:r w:rsidRPr="006F3670">
              <w:rPr>
                <w:rFonts w:ascii="Arial" w:hAnsi="Arial" w:cs="Arial"/>
                <w:sz w:val="16"/>
                <w:szCs w:val="16"/>
              </w:rPr>
              <w:t>UA/1921</w:t>
            </w:r>
            <w:r w:rsidRPr="006F3670">
              <w:rPr>
                <w:rFonts w:ascii="Arial" w:hAnsi="Arial" w:cs="Arial"/>
                <w:sz w:val="16"/>
                <w:szCs w:val="16"/>
                <w:lang w:val="ru-RU"/>
              </w:rPr>
              <w:t>6</w:t>
            </w:r>
            <w:r w:rsidRPr="006F3670">
              <w:rPr>
                <w:rFonts w:ascii="Arial" w:hAnsi="Arial" w:cs="Arial"/>
                <w:sz w:val="16"/>
                <w:szCs w:val="16"/>
              </w:rPr>
              <w:t>/01/01</w:t>
            </w:r>
          </w:p>
        </w:tc>
      </w:tr>
      <w:tr w:rsidR="006F3670" w:rsidRPr="006F3670" w:rsidTr="00C25C7E">
        <w:tc>
          <w:tcPr>
            <w:tcW w:w="568" w:type="dxa"/>
            <w:tcBorders>
              <w:top w:val="single" w:sz="4" w:space="0" w:color="auto"/>
              <w:left w:val="single" w:sz="4" w:space="0" w:color="000000"/>
              <w:bottom w:val="single" w:sz="4" w:space="0" w:color="auto"/>
              <w:right w:val="single" w:sz="4" w:space="0" w:color="000000"/>
            </w:tcBorders>
            <w:shd w:val="clear" w:color="auto" w:fill="auto"/>
          </w:tcPr>
          <w:p w:rsidR="006F3670" w:rsidRPr="006F3670" w:rsidRDefault="006F3670" w:rsidP="00551A89">
            <w:pPr>
              <w:numPr>
                <w:ilvl w:val="0"/>
                <w:numId w:val="40"/>
              </w:numPr>
              <w:tabs>
                <w:tab w:val="left" w:pos="12600"/>
              </w:tabs>
              <w:jc w:val="center"/>
              <w:rPr>
                <w:rFonts w:ascii="Arial" w:hAnsi="Arial" w:cs="Arial"/>
                <w:b/>
                <w:color w:val="0D0D0D"/>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6F3670" w:rsidRPr="006F3670" w:rsidRDefault="006F3670" w:rsidP="00551A89">
            <w:pPr>
              <w:tabs>
                <w:tab w:val="left" w:pos="12600"/>
              </w:tabs>
              <w:rPr>
                <w:rFonts w:ascii="Arial" w:hAnsi="Arial" w:cs="Arial"/>
                <w:b/>
                <w:i/>
                <w:color w:val="000000"/>
                <w:sz w:val="16"/>
                <w:szCs w:val="16"/>
              </w:rPr>
            </w:pPr>
            <w:r w:rsidRPr="006F3670">
              <w:rPr>
                <w:rFonts w:ascii="Arial" w:hAnsi="Arial" w:cs="Arial"/>
                <w:b/>
                <w:sz w:val="16"/>
                <w:szCs w:val="16"/>
              </w:rPr>
              <w:t>МІКРОНІЗОВАНА ОЧИЩЕНА ФЛАВОНОЇДНА ФРАКЦІЯ/МОФФ (ДІОСМІН 9:1)</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F3670" w:rsidRPr="006F3670" w:rsidRDefault="006F3670" w:rsidP="00551A89">
            <w:pPr>
              <w:tabs>
                <w:tab w:val="left" w:pos="12600"/>
              </w:tabs>
              <w:rPr>
                <w:rFonts w:ascii="Arial" w:hAnsi="Arial" w:cs="Arial"/>
                <w:color w:val="000000"/>
                <w:sz w:val="16"/>
                <w:szCs w:val="16"/>
              </w:rPr>
            </w:pPr>
            <w:r w:rsidRPr="006F3670">
              <w:rPr>
                <w:rFonts w:ascii="Arial" w:hAnsi="Arial" w:cs="Arial"/>
                <w:color w:val="000000"/>
                <w:sz w:val="16"/>
                <w:szCs w:val="16"/>
              </w:rPr>
              <w:t>порошок (субстанція) у пакетах подвійних поліетиленових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3670" w:rsidRPr="006F3670" w:rsidRDefault="006F3670" w:rsidP="00551A89">
            <w:pPr>
              <w:tabs>
                <w:tab w:val="left" w:pos="12600"/>
              </w:tabs>
              <w:jc w:val="center"/>
              <w:rPr>
                <w:rFonts w:ascii="Arial" w:hAnsi="Arial" w:cs="Arial"/>
                <w:color w:val="000000"/>
                <w:sz w:val="16"/>
                <w:szCs w:val="16"/>
              </w:rPr>
            </w:pPr>
            <w:r w:rsidRPr="006F3670">
              <w:rPr>
                <w:rFonts w:ascii="Arial" w:hAnsi="Arial" w:cs="Arial"/>
                <w:color w:val="000000"/>
                <w:sz w:val="16"/>
                <w:szCs w:val="16"/>
              </w:rPr>
              <w:t>АТ "КИЇВСЬКИЙ ВІТАМІННИЙ ЗАВОД"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F3670" w:rsidRPr="006F3670" w:rsidRDefault="006F3670" w:rsidP="00551A89">
            <w:pPr>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3670" w:rsidRPr="006F3670" w:rsidRDefault="006F3670" w:rsidP="00551A89">
            <w:pPr>
              <w:tabs>
                <w:tab w:val="left" w:pos="12600"/>
              </w:tabs>
              <w:jc w:val="center"/>
              <w:rPr>
                <w:rFonts w:ascii="Arial" w:hAnsi="Arial" w:cs="Arial"/>
                <w:color w:val="000000"/>
                <w:sz w:val="16"/>
                <w:szCs w:val="16"/>
              </w:rPr>
            </w:pPr>
            <w:r w:rsidRPr="006F3670">
              <w:rPr>
                <w:rFonts w:ascii="Arial" w:hAnsi="Arial" w:cs="Arial"/>
                <w:color w:val="000000"/>
                <w:sz w:val="16"/>
                <w:szCs w:val="16"/>
              </w:rPr>
              <w:t xml:space="preserve">Сичуань Сєлі Фармасьютикал Ко., Лтд.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F3670" w:rsidRPr="006F3670" w:rsidRDefault="006F3670" w:rsidP="00551A89">
            <w:pPr>
              <w:tabs>
                <w:tab w:val="left" w:pos="12600"/>
              </w:tabs>
              <w:jc w:val="center"/>
              <w:rPr>
                <w:rFonts w:ascii="Arial" w:hAnsi="Arial" w:cs="Arial"/>
                <w:color w:val="000000"/>
                <w:sz w:val="16"/>
                <w:szCs w:val="16"/>
              </w:rPr>
            </w:pPr>
            <w:r w:rsidRPr="006F3670">
              <w:rPr>
                <w:rFonts w:ascii="Arial" w:hAnsi="Arial" w:cs="Arial"/>
                <w:color w:val="000000"/>
                <w:sz w:val="16"/>
                <w:szCs w:val="16"/>
              </w:rPr>
              <w:t>Китай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F3670" w:rsidRPr="006F3670" w:rsidRDefault="006F3670" w:rsidP="00551A89">
            <w:pPr>
              <w:tabs>
                <w:tab w:val="left" w:pos="12600"/>
              </w:tabs>
              <w:jc w:val="center"/>
              <w:rPr>
                <w:rFonts w:ascii="Arial" w:hAnsi="Arial" w:cs="Arial"/>
                <w:color w:val="000000"/>
                <w:sz w:val="16"/>
                <w:szCs w:val="16"/>
              </w:rPr>
            </w:pPr>
            <w:r w:rsidRPr="006F3670">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3670" w:rsidRPr="006F3670" w:rsidRDefault="006F3670" w:rsidP="00551A89">
            <w:pPr>
              <w:tabs>
                <w:tab w:val="left" w:pos="12600"/>
              </w:tabs>
              <w:jc w:val="center"/>
              <w:rPr>
                <w:rFonts w:ascii="Arial" w:hAnsi="Arial" w:cs="Arial"/>
                <w:b/>
                <w:i/>
                <w:color w:val="000000"/>
                <w:sz w:val="16"/>
                <w:szCs w:val="16"/>
              </w:rPr>
            </w:pPr>
            <w:r w:rsidRPr="006F3670">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F3670" w:rsidRPr="006F3670" w:rsidRDefault="006F3670" w:rsidP="00551A89">
            <w:pPr>
              <w:tabs>
                <w:tab w:val="left" w:pos="12600"/>
              </w:tabs>
              <w:jc w:val="center"/>
              <w:rPr>
                <w:rFonts w:ascii="Arial" w:hAnsi="Arial" w:cs="Arial"/>
                <w:i/>
                <w:sz w:val="16"/>
                <w:szCs w:val="16"/>
              </w:rPr>
            </w:pPr>
            <w:r w:rsidRPr="006F3670">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3670" w:rsidRPr="006F3670" w:rsidRDefault="006F3670" w:rsidP="00551A89">
            <w:pPr>
              <w:tabs>
                <w:tab w:val="left" w:pos="12600"/>
              </w:tabs>
              <w:jc w:val="center"/>
              <w:rPr>
                <w:rFonts w:ascii="Arial" w:hAnsi="Arial" w:cs="Arial"/>
                <w:sz w:val="16"/>
                <w:szCs w:val="16"/>
              </w:rPr>
            </w:pPr>
            <w:r w:rsidRPr="006F3670">
              <w:rPr>
                <w:rFonts w:ascii="Arial" w:hAnsi="Arial" w:cs="Arial"/>
                <w:sz w:val="16"/>
                <w:szCs w:val="16"/>
              </w:rPr>
              <w:t>UA/1921</w:t>
            </w:r>
            <w:r w:rsidRPr="006F3670">
              <w:rPr>
                <w:rFonts w:ascii="Arial" w:hAnsi="Arial" w:cs="Arial"/>
                <w:sz w:val="16"/>
                <w:szCs w:val="16"/>
                <w:lang w:val="ru-RU"/>
              </w:rPr>
              <w:t>7</w:t>
            </w:r>
            <w:r w:rsidRPr="006F3670">
              <w:rPr>
                <w:rFonts w:ascii="Arial" w:hAnsi="Arial" w:cs="Arial"/>
                <w:sz w:val="16"/>
                <w:szCs w:val="16"/>
              </w:rPr>
              <w:t>/01/01</w:t>
            </w:r>
          </w:p>
        </w:tc>
      </w:tr>
      <w:tr w:rsidR="006F3670" w:rsidRPr="006F3670" w:rsidTr="00C25C7E">
        <w:tc>
          <w:tcPr>
            <w:tcW w:w="568" w:type="dxa"/>
            <w:tcBorders>
              <w:top w:val="single" w:sz="4" w:space="0" w:color="auto"/>
              <w:left w:val="single" w:sz="4" w:space="0" w:color="000000"/>
              <w:bottom w:val="single" w:sz="4" w:space="0" w:color="auto"/>
              <w:right w:val="single" w:sz="4" w:space="0" w:color="000000"/>
            </w:tcBorders>
            <w:shd w:val="clear" w:color="auto" w:fill="auto"/>
          </w:tcPr>
          <w:p w:rsidR="006F3670" w:rsidRPr="006F3670" w:rsidRDefault="006F3670" w:rsidP="00551A89">
            <w:pPr>
              <w:numPr>
                <w:ilvl w:val="0"/>
                <w:numId w:val="40"/>
              </w:numPr>
              <w:tabs>
                <w:tab w:val="left" w:pos="12600"/>
              </w:tabs>
              <w:jc w:val="center"/>
              <w:rPr>
                <w:rFonts w:ascii="Arial" w:hAnsi="Arial" w:cs="Arial"/>
                <w:b/>
                <w:color w:val="0D0D0D"/>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6F3670" w:rsidRPr="006F3670" w:rsidRDefault="006F3670" w:rsidP="00551A89">
            <w:pPr>
              <w:tabs>
                <w:tab w:val="left" w:pos="12600"/>
              </w:tabs>
              <w:rPr>
                <w:rFonts w:ascii="Arial" w:hAnsi="Arial" w:cs="Arial"/>
                <w:b/>
                <w:i/>
                <w:color w:val="000000"/>
                <w:sz w:val="16"/>
                <w:szCs w:val="16"/>
              </w:rPr>
            </w:pPr>
            <w:r w:rsidRPr="006F3670">
              <w:rPr>
                <w:rFonts w:ascii="Arial" w:hAnsi="Arial" w:cs="Arial"/>
                <w:b/>
                <w:sz w:val="16"/>
                <w:szCs w:val="16"/>
              </w:rPr>
              <w:t>СУФЕНТАНІЛ-3Н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F3670" w:rsidRPr="006F3670" w:rsidRDefault="006F3670" w:rsidP="00551A89">
            <w:pPr>
              <w:tabs>
                <w:tab w:val="left" w:pos="12600"/>
              </w:tabs>
              <w:rPr>
                <w:rFonts w:ascii="Arial" w:hAnsi="Arial" w:cs="Arial"/>
                <w:color w:val="000000"/>
                <w:sz w:val="16"/>
                <w:szCs w:val="16"/>
              </w:rPr>
            </w:pPr>
            <w:r w:rsidRPr="006F3670">
              <w:rPr>
                <w:rFonts w:ascii="Arial" w:hAnsi="Arial" w:cs="Arial"/>
                <w:color w:val="000000"/>
                <w:sz w:val="16"/>
                <w:szCs w:val="16"/>
              </w:rPr>
              <w:t>розчин для ін'єкцій по 5 мкг/мл по 2 мл в ампулі, по 5 ампул у блістері, по 1 блістеру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3670" w:rsidRPr="006F3670" w:rsidRDefault="006F3670" w:rsidP="00551A89">
            <w:pPr>
              <w:tabs>
                <w:tab w:val="left" w:pos="12600"/>
              </w:tabs>
              <w:jc w:val="center"/>
              <w:rPr>
                <w:rFonts w:ascii="Arial" w:hAnsi="Arial" w:cs="Arial"/>
                <w:color w:val="000000"/>
                <w:sz w:val="16"/>
                <w:szCs w:val="16"/>
              </w:rPr>
            </w:pPr>
            <w:r w:rsidRPr="006F3670">
              <w:rPr>
                <w:rFonts w:ascii="Arial" w:hAnsi="Arial" w:cs="Arial"/>
                <w:color w:val="000000"/>
                <w:sz w:val="16"/>
                <w:szCs w:val="16"/>
              </w:rPr>
              <w:t>Товариство з обмеженою відповідальністю "Харківське фармацевтичне підприємство "Здоров'я народу"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F3670" w:rsidRPr="006F3670" w:rsidRDefault="006F3670" w:rsidP="00551A89">
            <w:pPr>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3670" w:rsidRPr="006F3670" w:rsidRDefault="006F3670" w:rsidP="00551A89">
            <w:pPr>
              <w:tabs>
                <w:tab w:val="left" w:pos="12600"/>
              </w:tabs>
              <w:jc w:val="center"/>
              <w:rPr>
                <w:rFonts w:ascii="Arial" w:hAnsi="Arial" w:cs="Arial"/>
                <w:color w:val="000000"/>
                <w:sz w:val="16"/>
                <w:szCs w:val="16"/>
              </w:rPr>
            </w:pPr>
            <w:r w:rsidRPr="006F3670">
              <w:rPr>
                <w:rFonts w:ascii="Arial" w:hAnsi="Arial" w:cs="Arial"/>
                <w:color w:val="000000"/>
                <w:sz w:val="16"/>
                <w:szCs w:val="16"/>
              </w:rPr>
              <w:t>Товариство з обмеженою відповідальністю "Харківське фармацевтичне підприємство "Здоров'я народу"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F3670" w:rsidRPr="006F3670" w:rsidRDefault="006F3670" w:rsidP="00551A89">
            <w:pPr>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F3670" w:rsidRPr="006F3670" w:rsidRDefault="006F3670" w:rsidP="00551A89">
            <w:pPr>
              <w:tabs>
                <w:tab w:val="left" w:pos="12600"/>
              </w:tabs>
              <w:jc w:val="center"/>
              <w:rPr>
                <w:rFonts w:ascii="Arial" w:hAnsi="Arial" w:cs="Arial"/>
                <w:color w:val="000000"/>
                <w:sz w:val="16"/>
                <w:szCs w:val="16"/>
              </w:rPr>
            </w:pPr>
            <w:r w:rsidRPr="006F3670">
              <w:rPr>
                <w:rFonts w:ascii="Arial" w:hAnsi="Arial" w:cs="Arial"/>
                <w:color w:val="000000"/>
                <w:sz w:val="16"/>
                <w:szCs w:val="16"/>
              </w:rPr>
              <w:t>реєстрація на 5 років</w:t>
            </w:r>
            <w:r w:rsidRPr="006F3670">
              <w:rPr>
                <w:rFonts w:ascii="Arial" w:hAnsi="Arial" w:cs="Arial"/>
                <w:color w:val="000000"/>
                <w:sz w:val="16"/>
                <w:szCs w:val="16"/>
              </w:rPr>
              <w:br/>
            </w:r>
            <w:r w:rsidRPr="006F3670">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w:t>
            </w:r>
            <w:r w:rsidRPr="006F3670">
              <w:rPr>
                <w:rFonts w:ascii="Arial" w:hAnsi="Arial" w:cs="Arial"/>
                <w:color w:val="000000"/>
                <w:sz w:val="16"/>
                <w:szCs w:val="16"/>
              </w:rPr>
              <w:lastRenderedPageBreak/>
              <w:t>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3670" w:rsidRPr="006F3670" w:rsidRDefault="006F3670" w:rsidP="00551A89">
            <w:pPr>
              <w:tabs>
                <w:tab w:val="left" w:pos="12600"/>
              </w:tabs>
              <w:jc w:val="center"/>
              <w:rPr>
                <w:rFonts w:ascii="Arial" w:hAnsi="Arial" w:cs="Arial"/>
                <w:b/>
                <w:i/>
                <w:color w:val="000000"/>
                <w:sz w:val="16"/>
                <w:szCs w:val="16"/>
              </w:rPr>
            </w:pPr>
            <w:r w:rsidRPr="006F3670">
              <w:rPr>
                <w:rFonts w:ascii="Arial" w:hAnsi="Arial" w:cs="Arial"/>
                <w:i/>
                <w:sz w:val="16"/>
                <w:szCs w:val="16"/>
              </w:rPr>
              <w:lastRenderedPageBreak/>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F3670" w:rsidRPr="006F3670" w:rsidRDefault="006F3670" w:rsidP="00551A89">
            <w:pPr>
              <w:tabs>
                <w:tab w:val="left" w:pos="12600"/>
              </w:tabs>
              <w:jc w:val="center"/>
              <w:rPr>
                <w:rFonts w:ascii="Arial" w:hAnsi="Arial" w:cs="Arial"/>
                <w:i/>
                <w:sz w:val="16"/>
                <w:szCs w:val="16"/>
              </w:rPr>
            </w:pPr>
            <w:r w:rsidRPr="006F3670">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3670" w:rsidRPr="006F3670" w:rsidRDefault="006F3670" w:rsidP="00551A89">
            <w:pPr>
              <w:tabs>
                <w:tab w:val="left" w:pos="12600"/>
              </w:tabs>
              <w:jc w:val="center"/>
              <w:rPr>
                <w:rFonts w:ascii="Arial" w:hAnsi="Arial" w:cs="Arial"/>
                <w:sz w:val="16"/>
                <w:szCs w:val="16"/>
              </w:rPr>
            </w:pPr>
            <w:r w:rsidRPr="006F3670">
              <w:rPr>
                <w:rFonts w:ascii="Arial" w:hAnsi="Arial" w:cs="Arial"/>
                <w:sz w:val="16"/>
                <w:szCs w:val="16"/>
              </w:rPr>
              <w:t>UA/1921</w:t>
            </w:r>
            <w:r w:rsidRPr="006F3670">
              <w:rPr>
                <w:rFonts w:ascii="Arial" w:hAnsi="Arial" w:cs="Arial"/>
                <w:sz w:val="16"/>
                <w:szCs w:val="16"/>
                <w:lang w:val="ru-RU"/>
              </w:rPr>
              <w:t>8</w:t>
            </w:r>
            <w:r w:rsidRPr="006F3670">
              <w:rPr>
                <w:rFonts w:ascii="Arial" w:hAnsi="Arial" w:cs="Arial"/>
                <w:sz w:val="16"/>
                <w:szCs w:val="16"/>
              </w:rPr>
              <w:t>/01/01</w:t>
            </w:r>
          </w:p>
        </w:tc>
      </w:tr>
      <w:tr w:rsidR="006F3670" w:rsidRPr="006F3670" w:rsidTr="00C25C7E">
        <w:tc>
          <w:tcPr>
            <w:tcW w:w="568" w:type="dxa"/>
            <w:tcBorders>
              <w:top w:val="single" w:sz="4" w:space="0" w:color="auto"/>
              <w:left w:val="single" w:sz="4" w:space="0" w:color="000000"/>
              <w:bottom w:val="single" w:sz="4" w:space="0" w:color="auto"/>
              <w:right w:val="single" w:sz="4" w:space="0" w:color="000000"/>
            </w:tcBorders>
            <w:shd w:val="clear" w:color="auto" w:fill="auto"/>
          </w:tcPr>
          <w:p w:rsidR="006F3670" w:rsidRPr="006F3670" w:rsidRDefault="006F3670" w:rsidP="00551A89">
            <w:pPr>
              <w:numPr>
                <w:ilvl w:val="0"/>
                <w:numId w:val="40"/>
              </w:numPr>
              <w:tabs>
                <w:tab w:val="left" w:pos="12600"/>
              </w:tabs>
              <w:jc w:val="center"/>
              <w:rPr>
                <w:rFonts w:ascii="Arial" w:hAnsi="Arial" w:cs="Arial"/>
                <w:b/>
                <w:color w:val="0D0D0D"/>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6F3670" w:rsidRPr="006F3670" w:rsidRDefault="006F3670" w:rsidP="00551A89">
            <w:pPr>
              <w:tabs>
                <w:tab w:val="left" w:pos="12600"/>
              </w:tabs>
              <w:rPr>
                <w:rFonts w:ascii="Arial" w:hAnsi="Arial" w:cs="Arial"/>
                <w:b/>
                <w:i/>
                <w:color w:val="000000"/>
                <w:sz w:val="16"/>
                <w:szCs w:val="16"/>
              </w:rPr>
            </w:pPr>
            <w:r w:rsidRPr="006F3670">
              <w:rPr>
                <w:rFonts w:ascii="Arial" w:hAnsi="Arial" w:cs="Arial"/>
                <w:b/>
                <w:sz w:val="16"/>
                <w:szCs w:val="16"/>
              </w:rPr>
              <w:t>СУФЕНТАНІЛ-3Н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F3670" w:rsidRPr="006F3670" w:rsidRDefault="006F3670" w:rsidP="00551A89">
            <w:pPr>
              <w:tabs>
                <w:tab w:val="left" w:pos="12600"/>
              </w:tabs>
              <w:rPr>
                <w:rFonts w:ascii="Arial" w:hAnsi="Arial" w:cs="Arial"/>
                <w:color w:val="000000"/>
                <w:sz w:val="16"/>
                <w:szCs w:val="16"/>
              </w:rPr>
            </w:pPr>
            <w:r w:rsidRPr="006F3670">
              <w:rPr>
                <w:rFonts w:ascii="Arial" w:hAnsi="Arial" w:cs="Arial"/>
                <w:color w:val="000000"/>
                <w:sz w:val="16"/>
                <w:szCs w:val="16"/>
              </w:rPr>
              <w:t>розчин для ін'єкцій по 50 мкг/мл, по 5 мл в ампулі; по 5 ампул у блістері, по 1 блістеру в коробці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3670" w:rsidRPr="006F3670" w:rsidRDefault="006F3670" w:rsidP="00551A89">
            <w:pPr>
              <w:tabs>
                <w:tab w:val="left" w:pos="12600"/>
              </w:tabs>
              <w:jc w:val="center"/>
              <w:rPr>
                <w:rFonts w:ascii="Arial" w:hAnsi="Arial" w:cs="Arial"/>
                <w:color w:val="000000"/>
                <w:sz w:val="16"/>
                <w:szCs w:val="16"/>
              </w:rPr>
            </w:pPr>
            <w:r w:rsidRPr="006F3670">
              <w:rPr>
                <w:rFonts w:ascii="Arial" w:hAnsi="Arial" w:cs="Arial"/>
                <w:color w:val="000000"/>
                <w:sz w:val="16"/>
                <w:szCs w:val="16"/>
              </w:rPr>
              <w:t>Товариство з обмеженою відповідальністю "Харківське фармацевтичне підприємство "Здоров'я народу"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F3670" w:rsidRPr="006F3670" w:rsidRDefault="006F3670" w:rsidP="00551A89">
            <w:pPr>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3670" w:rsidRPr="006F3670" w:rsidRDefault="006F3670" w:rsidP="00551A89">
            <w:pPr>
              <w:tabs>
                <w:tab w:val="left" w:pos="12600"/>
              </w:tabs>
              <w:jc w:val="center"/>
              <w:rPr>
                <w:rFonts w:ascii="Arial" w:hAnsi="Arial" w:cs="Arial"/>
                <w:color w:val="000000"/>
                <w:sz w:val="16"/>
                <w:szCs w:val="16"/>
              </w:rPr>
            </w:pPr>
            <w:r w:rsidRPr="006F3670">
              <w:rPr>
                <w:rFonts w:ascii="Arial" w:hAnsi="Arial" w:cs="Arial"/>
                <w:color w:val="000000"/>
                <w:sz w:val="16"/>
                <w:szCs w:val="16"/>
              </w:rPr>
              <w:t>Товариство з обмеженою відповідальністю "Харківське фармацевтичне підприємство "Здоров'я народу"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F3670" w:rsidRPr="006F3670" w:rsidRDefault="006F3670" w:rsidP="00551A89">
            <w:pPr>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F3670" w:rsidRPr="006F3670" w:rsidRDefault="006F3670" w:rsidP="00551A89">
            <w:pPr>
              <w:tabs>
                <w:tab w:val="left" w:pos="12600"/>
              </w:tabs>
              <w:jc w:val="center"/>
              <w:rPr>
                <w:rFonts w:ascii="Arial" w:hAnsi="Arial" w:cs="Arial"/>
                <w:color w:val="000000"/>
                <w:sz w:val="16"/>
                <w:szCs w:val="16"/>
              </w:rPr>
            </w:pPr>
            <w:r w:rsidRPr="006F3670">
              <w:rPr>
                <w:rFonts w:ascii="Arial" w:hAnsi="Arial" w:cs="Arial"/>
                <w:color w:val="000000"/>
                <w:sz w:val="16"/>
                <w:szCs w:val="16"/>
              </w:rPr>
              <w:t>реєстрація на 5 років</w:t>
            </w:r>
            <w:r w:rsidRPr="006F3670">
              <w:rPr>
                <w:rFonts w:ascii="Arial" w:hAnsi="Arial" w:cs="Arial"/>
                <w:color w:val="000000"/>
                <w:sz w:val="16"/>
                <w:szCs w:val="16"/>
              </w:rPr>
              <w:br/>
            </w:r>
            <w:r w:rsidRPr="006F3670">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3670" w:rsidRPr="006F3670" w:rsidRDefault="006F3670" w:rsidP="00551A89">
            <w:pPr>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F3670" w:rsidRPr="006F3670" w:rsidRDefault="006F3670" w:rsidP="00551A89">
            <w:pPr>
              <w:tabs>
                <w:tab w:val="left" w:pos="12600"/>
              </w:tabs>
              <w:jc w:val="center"/>
              <w:rPr>
                <w:rFonts w:ascii="Arial" w:hAnsi="Arial" w:cs="Arial"/>
                <w:i/>
                <w:sz w:val="16"/>
                <w:szCs w:val="16"/>
              </w:rPr>
            </w:pPr>
            <w:r w:rsidRPr="006F3670">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3670" w:rsidRPr="006F3670" w:rsidRDefault="006F3670" w:rsidP="00551A89">
            <w:pPr>
              <w:tabs>
                <w:tab w:val="left" w:pos="12600"/>
              </w:tabs>
              <w:jc w:val="center"/>
              <w:rPr>
                <w:rFonts w:ascii="Arial" w:hAnsi="Arial" w:cs="Arial"/>
                <w:sz w:val="16"/>
                <w:szCs w:val="16"/>
              </w:rPr>
            </w:pPr>
            <w:r w:rsidRPr="006F3670">
              <w:rPr>
                <w:rFonts w:ascii="Arial" w:hAnsi="Arial" w:cs="Arial"/>
                <w:sz w:val="16"/>
                <w:szCs w:val="16"/>
              </w:rPr>
              <w:t>UA/1921</w:t>
            </w:r>
            <w:r w:rsidRPr="006F3670">
              <w:rPr>
                <w:rFonts w:ascii="Arial" w:hAnsi="Arial" w:cs="Arial"/>
                <w:sz w:val="16"/>
                <w:szCs w:val="16"/>
                <w:lang w:val="ru-RU"/>
              </w:rPr>
              <w:t>8</w:t>
            </w:r>
            <w:r w:rsidRPr="006F3670">
              <w:rPr>
                <w:rFonts w:ascii="Arial" w:hAnsi="Arial" w:cs="Arial"/>
                <w:sz w:val="16"/>
                <w:szCs w:val="16"/>
              </w:rPr>
              <w:t>/01/02</w:t>
            </w:r>
          </w:p>
        </w:tc>
      </w:tr>
      <w:tr w:rsidR="006F3670" w:rsidRPr="006F3670" w:rsidTr="00C25C7E">
        <w:tc>
          <w:tcPr>
            <w:tcW w:w="568" w:type="dxa"/>
            <w:tcBorders>
              <w:top w:val="single" w:sz="4" w:space="0" w:color="auto"/>
              <w:left w:val="single" w:sz="4" w:space="0" w:color="000000"/>
              <w:bottom w:val="single" w:sz="4" w:space="0" w:color="auto"/>
              <w:right w:val="single" w:sz="4" w:space="0" w:color="000000"/>
            </w:tcBorders>
            <w:shd w:val="clear" w:color="auto" w:fill="auto"/>
          </w:tcPr>
          <w:p w:rsidR="006F3670" w:rsidRPr="006F3670" w:rsidRDefault="006F3670" w:rsidP="00551A89">
            <w:pPr>
              <w:numPr>
                <w:ilvl w:val="0"/>
                <w:numId w:val="40"/>
              </w:numPr>
              <w:tabs>
                <w:tab w:val="left" w:pos="12600"/>
              </w:tabs>
              <w:jc w:val="center"/>
              <w:rPr>
                <w:rFonts w:ascii="Arial" w:hAnsi="Arial" w:cs="Arial"/>
                <w:b/>
                <w:color w:val="0D0D0D"/>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6F3670" w:rsidRPr="006F3670" w:rsidRDefault="006F3670" w:rsidP="00551A89">
            <w:pPr>
              <w:tabs>
                <w:tab w:val="left" w:pos="12600"/>
              </w:tabs>
              <w:rPr>
                <w:rFonts w:ascii="Arial" w:hAnsi="Arial" w:cs="Arial"/>
                <w:b/>
                <w:i/>
                <w:color w:val="000000"/>
                <w:sz w:val="16"/>
                <w:szCs w:val="16"/>
              </w:rPr>
            </w:pPr>
            <w:r w:rsidRPr="006F3670">
              <w:rPr>
                <w:rFonts w:ascii="Arial" w:hAnsi="Arial" w:cs="Arial"/>
                <w:b/>
                <w:sz w:val="16"/>
                <w:szCs w:val="16"/>
              </w:rPr>
              <w:t>ФІНАСТЕРИД ДЖЕНЕФАРМ</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F3670" w:rsidRPr="006F3670" w:rsidRDefault="006F3670" w:rsidP="00551A89">
            <w:pPr>
              <w:tabs>
                <w:tab w:val="left" w:pos="12600"/>
              </w:tabs>
              <w:rPr>
                <w:rFonts w:ascii="Arial" w:hAnsi="Arial" w:cs="Arial"/>
                <w:color w:val="000000"/>
                <w:sz w:val="16"/>
                <w:szCs w:val="16"/>
              </w:rPr>
            </w:pPr>
            <w:r w:rsidRPr="006F3670">
              <w:rPr>
                <w:rFonts w:ascii="Arial" w:hAnsi="Arial" w:cs="Arial"/>
                <w:color w:val="000000"/>
                <w:sz w:val="16"/>
                <w:szCs w:val="16"/>
              </w:rPr>
              <w:t>таблетки, вкриті плівковою оболонкою, по 5 мг, по 10 таблеток у блістері, по 3 блістери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3670" w:rsidRPr="006F3670" w:rsidRDefault="006F3670" w:rsidP="00551A89">
            <w:pPr>
              <w:tabs>
                <w:tab w:val="left" w:pos="12600"/>
              </w:tabs>
              <w:jc w:val="center"/>
              <w:rPr>
                <w:rFonts w:ascii="Arial" w:hAnsi="Arial" w:cs="Arial"/>
                <w:color w:val="000000"/>
                <w:sz w:val="16"/>
                <w:szCs w:val="16"/>
              </w:rPr>
            </w:pPr>
            <w:r w:rsidRPr="006F3670">
              <w:rPr>
                <w:rFonts w:ascii="Arial" w:hAnsi="Arial" w:cs="Arial"/>
                <w:color w:val="000000"/>
                <w:sz w:val="16"/>
                <w:szCs w:val="16"/>
              </w:rPr>
              <w:t>Дженефарм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F3670" w:rsidRPr="006F3670" w:rsidRDefault="006F3670" w:rsidP="00551A89">
            <w:pPr>
              <w:tabs>
                <w:tab w:val="left" w:pos="12600"/>
              </w:tabs>
              <w:jc w:val="center"/>
              <w:rPr>
                <w:rFonts w:ascii="Arial" w:hAnsi="Arial" w:cs="Arial"/>
                <w:color w:val="000000"/>
                <w:sz w:val="16"/>
                <w:szCs w:val="16"/>
              </w:rPr>
            </w:pPr>
            <w:r w:rsidRPr="006F3670">
              <w:rPr>
                <w:rFonts w:ascii="Arial" w:hAnsi="Arial" w:cs="Arial"/>
                <w:color w:val="000000"/>
                <w:sz w:val="16"/>
                <w:szCs w:val="16"/>
              </w:rPr>
              <w:t>Грецiя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3670" w:rsidRPr="006F3670" w:rsidRDefault="006F3670" w:rsidP="00551A89">
            <w:pPr>
              <w:tabs>
                <w:tab w:val="left" w:pos="12600"/>
              </w:tabs>
              <w:jc w:val="center"/>
              <w:rPr>
                <w:rFonts w:ascii="Arial" w:hAnsi="Arial" w:cs="Arial"/>
                <w:color w:val="000000"/>
                <w:sz w:val="16"/>
                <w:szCs w:val="16"/>
              </w:rPr>
            </w:pPr>
            <w:r w:rsidRPr="006F3670">
              <w:rPr>
                <w:rFonts w:ascii="Arial" w:hAnsi="Arial" w:cs="Arial"/>
                <w:color w:val="000000"/>
                <w:sz w:val="16"/>
                <w:szCs w:val="16"/>
              </w:rPr>
              <w:t>Дженефарм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F3670" w:rsidRPr="006F3670" w:rsidRDefault="006F3670" w:rsidP="00551A89">
            <w:pPr>
              <w:tabs>
                <w:tab w:val="left" w:pos="12600"/>
              </w:tabs>
              <w:jc w:val="center"/>
              <w:rPr>
                <w:rFonts w:ascii="Arial" w:hAnsi="Arial" w:cs="Arial"/>
                <w:color w:val="000000"/>
                <w:sz w:val="16"/>
                <w:szCs w:val="16"/>
              </w:rPr>
            </w:pPr>
            <w:r w:rsidRPr="006F3670">
              <w:rPr>
                <w:rFonts w:ascii="Arial" w:hAnsi="Arial" w:cs="Arial"/>
                <w:color w:val="000000"/>
                <w:sz w:val="16"/>
                <w:szCs w:val="16"/>
              </w:rPr>
              <w:t>Грецiя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F3670" w:rsidRPr="006F3670" w:rsidRDefault="006F3670" w:rsidP="00551A89">
            <w:pPr>
              <w:tabs>
                <w:tab w:val="left" w:pos="12600"/>
              </w:tabs>
              <w:jc w:val="center"/>
              <w:rPr>
                <w:rFonts w:ascii="Arial" w:hAnsi="Arial" w:cs="Arial"/>
                <w:color w:val="000000"/>
                <w:sz w:val="16"/>
                <w:szCs w:val="16"/>
              </w:rPr>
            </w:pPr>
            <w:r w:rsidRPr="006F3670">
              <w:rPr>
                <w:rFonts w:ascii="Arial" w:hAnsi="Arial" w:cs="Arial"/>
                <w:color w:val="000000"/>
                <w:sz w:val="16"/>
                <w:szCs w:val="16"/>
              </w:rPr>
              <w:t>реєстрація на 5 років</w:t>
            </w:r>
            <w:r w:rsidRPr="006F3670">
              <w:rPr>
                <w:rFonts w:ascii="Arial" w:hAnsi="Arial" w:cs="Arial"/>
                <w:color w:val="000000"/>
                <w:sz w:val="16"/>
                <w:szCs w:val="16"/>
              </w:rPr>
              <w:br/>
            </w:r>
            <w:r w:rsidRPr="006F3670">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3670" w:rsidRPr="006F3670" w:rsidRDefault="006F3670" w:rsidP="00551A89">
            <w:pPr>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F3670" w:rsidRPr="006F3670" w:rsidRDefault="006F3670" w:rsidP="00551A89">
            <w:pPr>
              <w:tabs>
                <w:tab w:val="left" w:pos="12600"/>
              </w:tabs>
              <w:jc w:val="center"/>
              <w:rPr>
                <w:rFonts w:ascii="Arial" w:hAnsi="Arial" w:cs="Arial"/>
                <w:i/>
                <w:sz w:val="16"/>
                <w:szCs w:val="16"/>
              </w:rPr>
            </w:pPr>
            <w:r w:rsidRPr="006F3670">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3670" w:rsidRPr="006F3670" w:rsidRDefault="006F3670" w:rsidP="00551A89">
            <w:pPr>
              <w:tabs>
                <w:tab w:val="left" w:pos="12600"/>
              </w:tabs>
              <w:jc w:val="center"/>
              <w:rPr>
                <w:rFonts w:ascii="Arial" w:hAnsi="Arial" w:cs="Arial"/>
                <w:sz w:val="16"/>
                <w:szCs w:val="16"/>
              </w:rPr>
            </w:pPr>
            <w:r w:rsidRPr="006F3670">
              <w:rPr>
                <w:rFonts w:ascii="Arial" w:hAnsi="Arial" w:cs="Arial"/>
                <w:sz w:val="16"/>
                <w:szCs w:val="16"/>
              </w:rPr>
              <w:t>UA/1921</w:t>
            </w:r>
            <w:r w:rsidRPr="006F3670">
              <w:rPr>
                <w:rFonts w:ascii="Arial" w:hAnsi="Arial" w:cs="Arial"/>
                <w:sz w:val="16"/>
                <w:szCs w:val="16"/>
                <w:lang w:val="ru-RU"/>
              </w:rPr>
              <w:t>9</w:t>
            </w:r>
            <w:r w:rsidRPr="006F3670">
              <w:rPr>
                <w:rFonts w:ascii="Arial" w:hAnsi="Arial" w:cs="Arial"/>
                <w:sz w:val="16"/>
                <w:szCs w:val="16"/>
              </w:rPr>
              <w:t>/01/01</w:t>
            </w:r>
          </w:p>
        </w:tc>
      </w:tr>
      <w:tr w:rsidR="006F3670" w:rsidRPr="006F3670" w:rsidTr="00C25C7E">
        <w:tc>
          <w:tcPr>
            <w:tcW w:w="568" w:type="dxa"/>
            <w:tcBorders>
              <w:top w:val="single" w:sz="4" w:space="0" w:color="auto"/>
              <w:left w:val="single" w:sz="4" w:space="0" w:color="000000"/>
              <w:bottom w:val="single" w:sz="4" w:space="0" w:color="auto"/>
              <w:right w:val="single" w:sz="4" w:space="0" w:color="000000"/>
            </w:tcBorders>
            <w:shd w:val="clear" w:color="auto" w:fill="auto"/>
          </w:tcPr>
          <w:p w:rsidR="006F3670" w:rsidRPr="006F3670" w:rsidRDefault="006F3670" w:rsidP="00551A89">
            <w:pPr>
              <w:numPr>
                <w:ilvl w:val="0"/>
                <w:numId w:val="40"/>
              </w:numPr>
              <w:tabs>
                <w:tab w:val="left" w:pos="12600"/>
              </w:tabs>
              <w:jc w:val="center"/>
              <w:rPr>
                <w:rFonts w:ascii="Arial" w:hAnsi="Arial" w:cs="Arial"/>
                <w:b/>
                <w:color w:val="0D0D0D"/>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6F3670" w:rsidRPr="006F3670" w:rsidRDefault="006F3670" w:rsidP="00551A89">
            <w:pPr>
              <w:tabs>
                <w:tab w:val="left" w:pos="12600"/>
              </w:tabs>
              <w:rPr>
                <w:rFonts w:ascii="Arial" w:hAnsi="Arial" w:cs="Arial"/>
                <w:b/>
                <w:i/>
                <w:color w:val="000000"/>
                <w:sz w:val="16"/>
                <w:szCs w:val="16"/>
              </w:rPr>
            </w:pPr>
            <w:r w:rsidRPr="006F3670">
              <w:rPr>
                <w:rFonts w:ascii="Arial" w:hAnsi="Arial" w:cs="Arial"/>
                <w:b/>
                <w:sz w:val="16"/>
                <w:szCs w:val="16"/>
              </w:rPr>
              <w:t>ФОЛІЄВА КИСЛОТА ГІДРАТ</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F3670" w:rsidRPr="006F3670" w:rsidRDefault="006F3670" w:rsidP="00551A89">
            <w:pPr>
              <w:tabs>
                <w:tab w:val="left" w:pos="12600"/>
              </w:tabs>
              <w:rPr>
                <w:rFonts w:ascii="Arial" w:hAnsi="Arial" w:cs="Arial"/>
                <w:color w:val="000000"/>
                <w:sz w:val="16"/>
                <w:szCs w:val="16"/>
              </w:rPr>
            </w:pPr>
            <w:r w:rsidRPr="006F3670">
              <w:rPr>
                <w:rFonts w:ascii="Arial" w:hAnsi="Arial" w:cs="Arial"/>
                <w:color w:val="000000"/>
                <w:sz w:val="16"/>
                <w:szCs w:val="16"/>
              </w:rPr>
              <w:t>кристалічний порошок (субстанція) у подвійних поліетиленових мішках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3670" w:rsidRPr="006F3670" w:rsidRDefault="006F3670" w:rsidP="00551A89">
            <w:pPr>
              <w:tabs>
                <w:tab w:val="left" w:pos="12600"/>
              </w:tabs>
              <w:jc w:val="center"/>
              <w:rPr>
                <w:rFonts w:ascii="Arial" w:hAnsi="Arial" w:cs="Arial"/>
                <w:color w:val="000000"/>
                <w:sz w:val="16"/>
                <w:szCs w:val="16"/>
              </w:rPr>
            </w:pPr>
            <w:r w:rsidRPr="006F3670">
              <w:rPr>
                <w:rFonts w:ascii="Arial" w:hAnsi="Arial" w:cs="Arial"/>
                <w:color w:val="000000"/>
                <w:sz w:val="16"/>
                <w:szCs w:val="16"/>
              </w:rPr>
              <w:t>ТОВ "ТК "Аврора"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F3670" w:rsidRPr="006F3670" w:rsidRDefault="006F3670" w:rsidP="00551A89">
            <w:pPr>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3670" w:rsidRPr="006F3670" w:rsidRDefault="006F3670" w:rsidP="00551A89">
            <w:pPr>
              <w:tabs>
                <w:tab w:val="left" w:pos="12600"/>
              </w:tabs>
              <w:jc w:val="center"/>
              <w:rPr>
                <w:rFonts w:ascii="Arial" w:hAnsi="Arial" w:cs="Arial"/>
                <w:color w:val="000000"/>
                <w:sz w:val="16"/>
                <w:szCs w:val="16"/>
              </w:rPr>
            </w:pPr>
            <w:r w:rsidRPr="006F3670">
              <w:rPr>
                <w:rFonts w:ascii="Arial" w:hAnsi="Arial" w:cs="Arial"/>
                <w:color w:val="000000"/>
                <w:sz w:val="16"/>
                <w:szCs w:val="16"/>
              </w:rPr>
              <w:t>Хебей Цзіхен Фармасьютікал Ко.,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F3670" w:rsidRPr="006F3670" w:rsidRDefault="006F3670" w:rsidP="00551A89">
            <w:pPr>
              <w:tabs>
                <w:tab w:val="left" w:pos="12600"/>
              </w:tabs>
              <w:jc w:val="center"/>
              <w:rPr>
                <w:rFonts w:ascii="Arial" w:hAnsi="Arial" w:cs="Arial"/>
                <w:color w:val="000000"/>
                <w:sz w:val="16"/>
                <w:szCs w:val="16"/>
              </w:rPr>
            </w:pPr>
            <w:r w:rsidRPr="006F3670">
              <w:rPr>
                <w:rFonts w:ascii="Arial" w:hAnsi="Arial" w:cs="Arial"/>
                <w:color w:val="000000"/>
                <w:sz w:val="16"/>
                <w:szCs w:val="16"/>
              </w:rPr>
              <w:t>Китай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F3670" w:rsidRPr="006F3670" w:rsidRDefault="006F3670" w:rsidP="00551A89">
            <w:pPr>
              <w:tabs>
                <w:tab w:val="left" w:pos="12600"/>
              </w:tabs>
              <w:jc w:val="center"/>
              <w:rPr>
                <w:rFonts w:ascii="Arial" w:hAnsi="Arial" w:cs="Arial"/>
                <w:color w:val="000000"/>
                <w:sz w:val="16"/>
                <w:szCs w:val="16"/>
              </w:rPr>
            </w:pPr>
            <w:r w:rsidRPr="006F3670">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3670" w:rsidRPr="006F3670" w:rsidRDefault="006F3670" w:rsidP="00551A89">
            <w:pPr>
              <w:tabs>
                <w:tab w:val="left" w:pos="12600"/>
              </w:tabs>
              <w:jc w:val="center"/>
              <w:rPr>
                <w:rFonts w:ascii="Arial" w:hAnsi="Arial" w:cs="Arial"/>
                <w:b/>
                <w:i/>
                <w:color w:val="000000"/>
                <w:sz w:val="16"/>
                <w:szCs w:val="16"/>
              </w:rPr>
            </w:pPr>
            <w:r w:rsidRPr="006F3670">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F3670" w:rsidRPr="006F3670" w:rsidRDefault="006F3670" w:rsidP="00551A89">
            <w:pPr>
              <w:tabs>
                <w:tab w:val="left" w:pos="12600"/>
              </w:tabs>
              <w:jc w:val="center"/>
              <w:rPr>
                <w:rFonts w:ascii="Arial" w:hAnsi="Arial" w:cs="Arial"/>
                <w:i/>
                <w:sz w:val="16"/>
                <w:szCs w:val="16"/>
              </w:rPr>
            </w:pPr>
            <w:r w:rsidRPr="006F3670">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3670" w:rsidRPr="006F3670" w:rsidRDefault="006F3670" w:rsidP="00551A89">
            <w:pPr>
              <w:tabs>
                <w:tab w:val="left" w:pos="12600"/>
              </w:tabs>
              <w:jc w:val="center"/>
              <w:rPr>
                <w:rFonts w:ascii="Arial" w:hAnsi="Arial" w:cs="Arial"/>
                <w:sz w:val="16"/>
                <w:szCs w:val="16"/>
              </w:rPr>
            </w:pPr>
            <w:r w:rsidRPr="006F3670">
              <w:rPr>
                <w:rFonts w:ascii="Arial" w:hAnsi="Arial" w:cs="Arial"/>
                <w:sz w:val="16"/>
                <w:szCs w:val="16"/>
              </w:rPr>
              <w:t>UA/19220/01/01</w:t>
            </w:r>
          </w:p>
        </w:tc>
      </w:tr>
      <w:tr w:rsidR="006F3670" w:rsidRPr="009746D1" w:rsidTr="00C25C7E">
        <w:tc>
          <w:tcPr>
            <w:tcW w:w="568" w:type="dxa"/>
            <w:tcBorders>
              <w:top w:val="single" w:sz="4" w:space="0" w:color="auto"/>
              <w:left w:val="single" w:sz="4" w:space="0" w:color="000000"/>
              <w:bottom w:val="single" w:sz="4" w:space="0" w:color="auto"/>
              <w:right w:val="single" w:sz="4" w:space="0" w:color="000000"/>
            </w:tcBorders>
            <w:shd w:val="clear" w:color="auto" w:fill="auto"/>
          </w:tcPr>
          <w:p w:rsidR="006F3670" w:rsidRPr="009746D1" w:rsidRDefault="006F3670" w:rsidP="00551A89">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6F3670" w:rsidRPr="009746D1" w:rsidRDefault="006F3670" w:rsidP="00551A89">
            <w:pPr>
              <w:tabs>
                <w:tab w:val="left" w:pos="12600"/>
              </w:tabs>
              <w:rPr>
                <w:rFonts w:ascii="Arial" w:hAnsi="Arial" w:cs="Arial"/>
                <w:b/>
                <w:i/>
                <w:sz w:val="16"/>
                <w:szCs w:val="16"/>
              </w:rPr>
            </w:pPr>
            <w:r w:rsidRPr="009746D1">
              <w:rPr>
                <w:rFonts w:ascii="Arial" w:hAnsi="Arial" w:cs="Arial"/>
                <w:b/>
                <w:sz w:val="16"/>
                <w:szCs w:val="16"/>
              </w:rPr>
              <w:t>ХОНДРОЇТИН СУЛЬФАТ НАТРІЮ</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F3670" w:rsidRPr="009746D1" w:rsidRDefault="006F3670" w:rsidP="00551A89">
            <w:pPr>
              <w:tabs>
                <w:tab w:val="left" w:pos="12600"/>
              </w:tabs>
              <w:rPr>
                <w:rFonts w:ascii="Arial" w:hAnsi="Arial" w:cs="Arial"/>
                <w:sz w:val="16"/>
                <w:szCs w:val="16"/>
              </w:rPr>
            </w:pPr>
            <w:r w:rsidRPr="009746D1">
              <w:rPr>
                <w:rFonts w:ascii="Arial" w:hAnsi="Arial" w:cs="Arial"/>
                <w:sz w:val="16"/>
                <w:szCs w:val="16"/>
              </w:rPr>
              <w:t>порошок (субстанція) у подвійних поліетиленових мішках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3670" w:rsidRPr="009746D1" w:rsidRDefault="006F3670" w:rsidP="00551A89">
            <w:pPr>
              <w:tabs>
                <w:tab w:val="left" w:pos="12600"/>
              </w:tabs>
              <w:jc w:val="center"/>
              <w:rPr>
                <w:rFonts w:ascii="Arial" w:hAnsi="Arial" w:cs="Arial"/>
                <w:sz w:val="16"/>
                <w:szCs w:val="16"/>
              </w:rPr>
            </w:pPr>
            <w:r w:rsidRPr="009746D1">
              <w:rPr>
                <w:rFonts w:ascii="Arial" w:hAnsi="Arial" w:cs="Arial"/>
                <w:sz w:val="16"/>
                <w:szCs w:val="16"/>
              </w:rPr>
              <w:t>ТОВ "ТК "Аврора"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F3670" w:rsidRPr="009746D1" w:rsidRDefault="006F3670" w:rsidP="00551A89">
            <w:pPr>
              <w:tabs>
                <w:tab w:val="left" w:pos="12600"/>
              </w:tabs>
              <w:jc w:val="center"/>
              <w:rPr>
                <w:rFonts w:ascii="Arial" w:hAnsi="Arial" w:cs="Arial"/>
                <w:sz w:val="16"/>
                <w:szCs w:val="16"/>
              </w:rPr>
            </w:pPr>
            <w:r w:rsidRPr="009746D1">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F3670" w:rsidRPr="009746D1" w:rsidRDefault="006F3670" w:rsidP="00551A89">
            <w:pPr>
              <w:tabs>
                <w:tab w:val="left" w:pos="12600"/>
              </w:tabs>
              <w:jc w:val="center"/>
              <w:rPr>
                <w:rFonts w:ascii="Arial" w:hAnsi="Arial" w:cs="Arial"/>
                <w:sz w:val="16"/>
                <w:szCs w:val="16"/>
              </w:rPr>
            </w:pPr>
            <w:r w:rsidRPr="009746D1">
              <w:rPr>
                <w:rFonts w:ascii="Arial" w:hAnsi="Arial" w:cs="Arial"/>
                <w:sz w:val="16"/>
                <w:szCs w:val="16"/>
              </w:rPr>
              <w:t>СИЧУАНЬ ДІБІО ФАРМАСЬЮТІКАЛ КО.,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F3670" w:rsidRPr="009746D1" w:rsidRDefault="006F3670" w:rsidP="00551A89">
            <w:pPr>
              <w:tabs>
                <w:tab w:val="left" w:pos="12600"/>
              </w:tabs>
              <w:jc w:val="center"/>
              <w:rPr>
                <w:rFonts w:ascii="Arial" w:hAnsi="Arial" w:cs="Arial"/>
                <w:sz w:val="16"/>
                <w:szCs w:val="16"/>
              </w:rPr>
            </w:pPr>
            <w:r w:rsidRPr="009746D1">
              <w:rPr>
                <w:rFonts w:ascii="Arial" w:hAnsi="Arial" w:cs="Arial"/>
                <w:sz w:val="16"/>
                <w:szCs w:val="16"/>
              </w:rPr>
              <w:t>Китай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F3670" w:rsidRPr="009746D1" w:rsidRDefault="006F3670" w:rsidP="00551A89">
            <w:pPr>
              <w:tabs>
                <w:tab w:val="left" w:pos="12600"/>
              </w:tabs>
              <w:jc w:val="center"/>
              <w:rPr>
                <w:rFonts w:ascii="Arial" w:hAnsi="Arial" w:cs="Arial"/>
                <w:sz w:val="16"/>
                <w:szCs w:val="16"/>
              </w:rPr>
            </w:pPr>
            <w:r w:rsidRPr="009746D1">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F3670" w:rsidRPr="009746D1" w:rsidRDefault="006F3670" w:rsidP="00551A89">
            <w:pPr>
              <w:tabs>
                <w:tab w:val="left" w:pos="12600"/>
              </w:tabs>
              <w:jc w:val="center"/>
              <w:rPr>
                <w:rFonts w:ascii="Arial" w:hAnsi="Arial" w:cs="Arial"/>
                <w:b/>
                <w:i/>
                <w:sz w:val="16"/>
                <w:szCs w:val="16"/>
              </w:rPr>
            </w:pPr>
            <w:r w:rsidRPr="009746D1">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6F3670" w:rsidRPr="009746D1" w:rsidRDefault="006F3670" w:rsidP="00551A89">
            <w:pPr>
              <w:tabs>
                <w:tab w:val="left" w:pos="12600"/>
              </w:tabs>
              <w:jc w:val="center"/>
              <w:rPr>
                <w:rFonts w:ascii="Arial" w:hAnsi="Arial" w:cs="Arial"/>
                <w:i/>
                <w:sz w:val="16"/>
                <w:szCs w:val="16"/>
              </w:rPr>
            </w:pPr>
            <w:r w:rsidRPr="009746D1">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F3670" w:rsidRPr="009746D1" w:rsidRDefault="006F3670" w:rsidP="00551A89">
            <w:pPr>
              <w:tabs>
                <w:tab w:val="left" w:pos="12600"/>
              </w:tabs>
              <w:jc w:val="center"/>
              <w:rPr>
                <w:rFonts w:ascii="Arial" w:hAnsi="Arial" w:cs="Arial"/>
                <w:b/>
                <w:sz w:val="16"/>
                <w:szCs w:val="16"/>
              </w:rPr>
            </w:pPr>
            <w:r w:rsidRPr="009746D1">
              <w:rPr>
                <w:rFonts w:ascii="Arial" w:hAnsi="Arial" w:cs="Arial"/>
                <w:b/>
                <w:sz w:val="16"/>
                <w:szCs w:val="16"/>
              </w:rPr>
              <w:t>UA/19221/01/01</w:t>
            </w:r>
          </w:p>
        </w:tc>
      </w:tr>
    </w:tbl>
    <w:p w:rsidR="000A15EC" w:rsidRPr="006F3670" w:rsidRDefault="000A15EC" w:rsidP="000A15EC">
      <w:pPr>
        <w:pStyle w:val="2"/>
        <w:tabs>
          <w:tab w:val="left" w:pos="12600"/>
        </w:tabs>
        <w:jc w:val="center"/>
        <w:rPr>
          <w:sz w:val="24"/>
          <w:szCs w:val="24"/>
        </w:rPr>
      </w:pPr>
    </w:p>
    <w:p w:rsidR="000A15EC" w:rsidRPr="006F3670" w:rsidRDefault="000A15EC" w:rsidP="000A15EC">
      <w:pPr>
        <w:ind w:right="20"/>
        <w:rPr>
          <w:rStyle w:val="cs7864ebcf1"/>
          <w:color w:val="auto"/>
        </w:rPr>
      </w:pPr>
    </w:p>
    <w:tbl>
      <w:tblPr>
        <w:tblW w:w="0" w:type="auto"/>
        <w:tblLook w:val="04A0" w:firstRow="1" w:lastRow="0" w:firstColumn="1" w:lastColumn="0" w:noHBand="0" w:noVBand="1"/>
      </w:tblPr>
      <w:tblGrid>
        <w:gridCol w:w="7421"/>
        <w:gridCol w:w="7422"/>
      </w:tblGrid>
      <w:tr w:rsidR="000A15EC" w:rsidRPr="006F3670" w:rsidTr="00551A89">
        <w:tc>
          <w:tcPr>
            <w:tcW w:w="7421" w:type="dxa"/>
            <w:shd w:val="clear" w:color="auto" w:fill="auto"/>
          </w:tcPr>
          <w:p w:rsidR="000A15EC" w:rsidRPr="006F3670" w:rsidRDefault="000A15EC" w:rsidP="00551A89">
            <w:pPr>
              <w:ind w:right="20"/>
              <w:rPr>
                <w:rStyle w:val="cs95e872d01"/>
                <w:rFonts w:ascii="Arial" w:hAnsi="Arial" w:cs="Arial"/>
                <w:sz w:val="28"/>
                <w:szCs w:val="28"/>
                <w:lang w:val="ru-RU"/>
              </w:rPr>
            </w:pPr>
            <w:r w:rsidRPr="006F3670">
              <w:rPr>
                <w:rStyle w:val="cs7864ebcf1"/>
                <w:rFonts w:ascii="Arial" w:hAnsi="Arial" w:cs="Arial"/>
                <w:color w:val="auto"/>
                <w:sz w:val="28"/>
                <w:szCs w:val="28"/>
              </w:rPr>
              <w:t xml:space="preserve">В.о. Генерального директора Директорату </w:t>
            </w:r>
          </w:p>
          <w:p w:rsidR="000A15EC" w:rsidRPr="006F3670" w:rsidRDefault="000A15EC" w:rsidP="00551A89">
            <w:pPr>
              <w:ind w:right="20"/>
              <w:rPr>
                <w:rStyle w:val="cs7864ebcf1"/>
                <w:rFonts w:ascii="Arial" w:hAnsi="Arial" w:cs="Arial"/>
                <w:color w:val="auto"/>
                <w:sz w:val="28"/>
                <w:szCs w:val="28"/>
              </w:rPr>
            </w:pPr>
            <w:r w:rsidRPr="006F3670">
              <w:rPr>
                <w:rStyle w:val="cs7864ebcf1"/>
                <w:rFonts w:ascii="Arial" w:hAnsi="Arial" w:cs="Arial"/>
                <w:color w:val="auto"/>
                <w:sz w:val="28"/>
                <w:szCs w:val="28"/>
              </w:rPr>
              <w:t>фармацевтичного забезпечення</w:t>
            </w:r>
            <w:r w:rsidRPr="006F3670">
              <w:rPr>
                <w:rStyle w:val="cs188c92b51"/>
                <w:rFonts w:ascii="Arial" w:hAnsi="Arial" w:cs="Arial"/>
                <w:color w:val="auto"/>
                <w:sz w:val="28"/>
                <w:szCs w:val="28"/>
              </w:rPr>
              <w:t>                                    </w:t>
            </w:r>
          </w:p>
        </w:tc>
        <w:tc>
          <w:tcPr>
            <w:tcW w:w="7422" w:type="dxa"/>
            <w:shd w:val="clear" w:color="auto" w:fill="auto"/>
          </w:tcPr>
          <w:p w:rsidR="000A15EC" w:rsidRPr="006F3670" w:rsidRDefault="000A15EC" w:rsidP="00551A89">
            <w:pPr>
              <w:pStyle w:val="cs95e872d0"/>
              <w:rPr>
                <w:rStyle w:val="cs7864ebcf1"/>
                <w:rFonts w:ascii="Arial" w:hAnsi="Arial" w:cs="Arial"/>
                <w:color w:val="auto"/>
                <w:sz w:val="28"/>
                <w:szCs w:val="28"/>
              </w:rPr>
            </w:pPr>
          </w:p>
          <w:p w:rsidR="000A15EC" w:rsidRPr="006F3670" w:rsidRDefault="000A15EC" w:rsidP="00551A89">
            <w:pPr>
              <w:pStyle w:val="cs95e872d0"/>
              <w:jc w:val="right"/>
              <w:rPr>
                <w:rStyle w:val="cs7864ebcf1"/>
                <w:rFonts w:ascii="Arial" w:hAnsi="Arial" w:cs="Arial"/>
                <w:color w:val="auto"/>
                <w:sz w:val="28"/>
                <w:szCs w:val="28"/>
              </w:rPr>
            </w:pPr>
            <w:r w:rsidRPr="006F3670">
              <w:rPr>
                <w:rStyle w:val="cs7864ebcf1"/>
                <w:rFonts w:ascii="Arial" w:hAnsi="Arial" w:cs="Arial"/>
                <w:color w:val="auto"/>
                <w:sz w:val="28"/>
                <w:szCs w:val="28"/>
              </w:rPr>
              <w:t>Іван ЗАДВОРНИХ</w:t>
            </w:r>
          </w:p>
        </w:tc>
      </w:tr>
    </w:tbl>
    <w:p w:rsidR="000A15EC" w:rsidRPr="006F3670" w:rsidRDefault="000A15EC" w:rsidP="000A15EC">
      <w:pPr>
        <w:tabs>
          <w:tab w:val="left" w:pos="12600"/>
        </w:tabs>
        <w:jc w:val="center"/>
        <w:rPr>
          <w:rFonts w:ascii="Arial" w:hAnsi="Arial" w:cs="Arial"/>
          <w:b/>
        </w:rPr>
        <w:sectPr w:rsidR="000A15EC" w:rsidRPr="006F3670">
          <w:footerReference w:type="default" r:id="rId8"/>
          <w:pgSz w:w="16838" w:h="11906" w:orient="landscape"/>
          <w:pgMar w:top="1417" w:right="850" w:bottom="850" w:left="850" w:header="708" w:footer="708"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0A15EC" w:rsidRPr="006F3670" w:rsidTr="00551A89">
        <w:tc>
          <w:tcPr>
            <w:tcW w:w="3828" w:type="dxa"/>
          </w:tcPr>
          <w:p w:rsidR="000A15EC" w:rsidRPr="006F3670" w:rsidRDefault="000A15EC" w:rsidP="00551A89">
            <w:pPr>
              <w:pStyle w:val="4"/>
              <w:tabs>
                <w:tab w:val="left" w:pos="12600"/>
              </w:tabs>
              <w:jc w:val="left"/>
              <w:rPr>
                <w:rFonts w:cs="Arial"/>
                <w:sz w:val="18"/>
                <w:szCs w:val="18"/>
              </w:rPr>
            </w:pPr>
            <w:r w:rsidRPr="006F3670">
              <w:rPr>
                <w:rFonts w:cs="Arial"/>
                <w:sz w:val="18"/>
                <w:szCs w:val="18"/>
              </w:rPr>
              <w:t>Додаток 2</w:t>
            </w:r>
          </w:p>
          <w:p w:rsidR="000A15EC" w:rsidRPr="006F3670" w:rsidRDefault="000A15EC" w:rsidP="00551A89">
            <w:pPr>
              <w:pStyle w:val="4"/>
              <w:tabs>
                <w:tab w:val="left" w:pos="12600"/>
              </w:tabs>
              <w:jc w:val="left"/>
              <w:rPr>
                <w:rFonts w:cs="Arial"/>
                <w:sz w:val="18"/>
                <w:szCs w:val="18"/>
              </w:rPr>
            </w:pPr>
            <w:r w:rsidRPr="006F3670">
              <w:rPr>
                <w:rFonts w:cs="Arial"/>
                <w:sz w:val="18"/>
                <w:szCs w:val="18"/>
              </w:rPr>
              <w:t>до Наказу Міністерства охорони</w:t>
            </w:r>
          </w:p>
          <w:p w:rsidR="000A15EC" w:rsidRPr="006F3670" w:rsidRDefault="000A15EC" w:rsidP="00551A89">
            <w:pPr>
              <w:tabs>
                <w:tab w:val="left" w:pos="12600"/>
              </w:tabs>
              <w:rPr>
                <w:rFonts w:ascii="Arial" w:hAnsi="Arial" w:cs="Arial"/>
                <w:b/>
                <w:sz w:val="18"/>
                <w:szCs w:val="18"/>
              </w:rPr>
            </w:pPr>
            <w:r w:rsidRPr="006F3670">
              <w:rPr>
                <w:rFonts w:ascii="Arial" w:hAnsi="Arial" w:cs="Arial"/>
                <w:b/>
                <w:sz w:val="18"/>
                <w:szCs w:val="18"/>
              </w:rPr>
              <w:t>здоров’я України</w:t>
            </w:r>
          </w:p>
          <w:p w:rsidR="000A15EC" w:rsidRPr="006F3670" w:rsidRDefault="000A15EC" w:rsidP="00551A89">
            <w:pPr>
              <w:tabs>
                <w:tab w:val="left" w:pos="12600"/>
              </w:tabs>
              <w:rPr>
                <w:rFonts w:ascii="Arial" w:hAnsi="Arial" w:cs="Arial"/>
                <w:b/>
                <w:sz w:val="18"/>
                <w:szCs w:val="18"/>
              </w:rPr>
            </w:pPr>
            <w:r w:rsidRPr="006F3670">
              <w:rPr>
                <w:rFonts w:ascii="Arial" w:hAnsi="Arial" w:cs="Arial"/>
                <w:b/>
                <w:sz w:val="18"/>
                <w:szCs w:val="18"/>
                <w:lang w:val="en-US"/>
              </w:rPr>
              <w:t xml:space="preserve">____________________ </w:t>
            </w:r>
            <w:r w:rsidRPr="006F3670">
              <w:rPr>
                <w:rFonts w:ascii="Arial" w:hAnsi="Arial" w:cs="Arial"/>
                <w:b/>
                <w:sz w:val="18"/>
                <w:szCs w:val="18"/>
              </w:rPr>
              <w:t>№ _______</w:t>
            </w:r>
          </w:p>
        </w:tc>
      </w:tr>
    </w:tbl>
    <w:p w:rsidR="000A15EC" w:rsidRPr="006F3670" w:rsidRDefault="000A15EC" w:rsidP="000A15EC">
      <w:pPr>
        <w:tabs>
          <w:tab w:val="left" w:pos="12600"/>
        </w:tabs>
        <w:jc w:val="center"/>
        <w:rPr>
          <w:rFonts w:ascii="Arial" w:hAnsi="Arial" w:cs="Arial"/>
          <w:sz w:val="18"/>
          <w:szCs w:val="18"/>
          <w:u w:val="single"/>
          <w:lang w:val="en-US"/>
        </w:rPr>
      </w:pPr>
    </w:p>
    <w:p w:rsidR="000A15EC" w:rsidRPr="006F3670" w:rsidRDefault="000A15EC" w:rsidP="000A15EC">
      <w:pPr>
        <w:tabs>
          <w:tab w:val="left" w:pos="12600"/>
        </w:tabs>
        <w:jc w:val="center"/>
        <w:rPr>
          <w:rFonts w:ascii="Arial" w:hAnsi="Arial" w:cs="Arial"/>
          <w:sz w:val="18"/>
          <w:szCs w:val="18"/>
          <w:lang w:val="en-US"/>
        </w:rPr>
      </w:pPr>
    </w:p>
    <w:p w:rsidR="000A15EC" w:rsidRPr="006F3670" w:rsidRDefault="000A15EC" w:rsidP="000A15EC">
      <w:pPr>
        <w:pStyle w:val="2"/>
        <w:tabs>
          <w:tab w:val="left" w:pos="12600"/>
        </w:tabs>
        <w:jc w:val="center"/>
        <w:rPr>
          <w:rFonts w:cs="Arial"/>
          <w:caps w:val="0"/>
          <w:sz w:val="28"/>
          <w:szCs w:val="28"/>
        </w:rPr>
      </w:pPr>
      <w:r w:rsidRPr="006F3670">
        <w:rPr>
          <w:rFonts w:cs="Arial"/>
          <w:sz w:val="28"/>
          <w:szCs w:val="28"/>
        </w:rPr>
        <w:t>ПЕРЕЛІК</w:t>
      </w:r>
    </w:p>
    <w:p w:rsidR="000A15EC" w:rsidRPr="006F3670" w:rsidRDefault="000A15EC" w:rsidP="000A15EC">
      <w:pPr>
        <w:pStyle w:val="4"/>
        <w:tabs>
          <w:tab w:val="left" w:pos="12600"/>
        </w:tabs>
        <w:rPr>
          <w:rFonts w:cs="Arial"/>
          <w:caps/>
          <w:sz w:val="28"/>
          <w:szCs w:val="28"/>
        </w:rPr>
      </w:pPr>
      <w:r w:rsidRPr="006F3670">
        <w:rPr>
          <w:rFonts w:cs="Arial"/>
          <w:caps/>
          <w:sz w:val="28"/>
          <w:szCs w:val="28"/>
        </w:rPr>
        <w:t>ЛІКАРСЬКИХ ЗАСОБІВ, що пропонуються до державної ПЕРЕреєстрації</w:t>
      </w:r>
    </w:p>
    <w:p w:rsidR="000A15EC" w:rsidRPr="006F3670" w:rsidRDefault="000A15EC" w:rsidP="000A15EC">
      <w:pPr>
        <w:tabs>
          <w:tab w:val="left" w:pos="12600"/>
        </w:tabs>
        <w:jc w:val="center"/>
        <w:rPr>
          <w:rFonts w:ascii="Arial" w:hAnsi="Arial" w:cs="Arial"/>
          <w:b/>
          <w:sz w:val="28"/>
          <w:szCs w:val="28"/>
        </w:rPr>
      </w:pPr>
    </w:p>
    <w:tbl>
      <w:tblPr>
        <w:tblW w:w="15877"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843"/>
        <w:gridCol w:w="1984"/>
        <w:gridCol w:w="1559"/>
        <w:gridCol w:w="1276"/>
        <w:gridCol w:w="1559"/>
        <w:gridCol w:w="1276"/>
        <w:gridCol w:w="1985"/>
        <w:gridCol w:w="1134"/>
        <w:gridCol w:w="992"/>
        <w:gridCol w:w="1701"/>
      </w:tblGrid>
      <w:tr w:rsidR="00D46F40" w:rsidRPr="006F3670" w:rsidTr="00C25C7E">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D46F40" w:rsidRPr="006F3670" w:rsidRDefault="00D46F40" w:rsidP="00551A89">
            <w:pPr>
              <w:tabs>
                <w:tab w:val="left" w:pos="12600"/>
              </w:tabs>
              <w:jc w:val="center"/>
              <w:rPr>
                <w:rFonts w:ascii="Arial" w:hAnsi="Arial" w:cs="Arial"/>
                <w:b/>
                <w:i/>
                <w:sz w:val="16"/>
                <w:szCs w:val="16"/>
              </w:rPr>
            </w:pPr>
            <w:r w:rsidRPr="006F3670">
              <w:rPr>
                <w:rFonts w:ascii="Arial" w:hAnsi="Arial" w:cs="Arial"/>
                <w:b/>
                <w:i/>
                <w:sz w:val="16"/>
                <w:szCs w:val="16"/>
              </w:rPr>
              <w:t>№ п/п</w:t>
            </w:r>
          </w:p>
        </w:tc>
        <w:tc>
          <w:tcPr>
            <w:tcW w:w="1843" w:type="dxa"/>
            <w:tcBorders>
              <w:top w:val="single" w:sz="4" w:space="0" w:color="000000"/>
              <w:left w:val="single" w:sz="4" w:space="0" w:color="000000"/>
              <w:bottom w:val="single" w:sz="4" w:space="0" w:color="auto"/>
              <w:right w:val="single" w:sz="4" w:space="0" w:color="000000"/>
            </w:tcBorders>
            <w:shd w:val="clear" w:color="auto" w:fill="D9D9D9"/>
          </w:tcPr>
          <w:p w:rsidR="00D46F40" w:rsidRPr="006F3670" w:rsidRDefault="00D46F40" w:rsidP="00551A89">
            <w:pPr>
              <w:tabs>
                <w:tab w:val="left" w:pos="12600"/>
              </w:tabs>
              <w:jc w:val="center"/>
              <w:rPr>
                <w:rFonts w:ascii="Arial" w:hAnsi="Arial" w:cs="Arial"/>
                <w:b/>
                <w:i/>
                <w:sz w:val="16"/>
                <w:szCs w:val="16"/>
              </w:rPr>
            </w:pPr>
            <w:r w:rsidRPr="006F3670">
              <w:rPr>
                <w:rFonts w:ascii="Arial" w:hAnsi="Arial" w:cs="Arial"/>
                <w:b/>
                <w:i/>
                <w:sz w:val="16"/>
                <w:szCs w:val="16"/>
              </w:rPr>
              <w:t>Назва лікарського засобу</w:t>
            </w:r>
          </w:p>
        </w:tc>
        <w:tc>
          <w:tcPr>
            <w:tcW w:w="1984" w:type="dxa"/>
            <w:tcBorders>
              <w:top w:val="single" w:sz="4" w:space="0" w:color="000000"/>
              <w:left w:val="single" w:sz="4" w:space="0" w:color="000000"/>
              <w:bottom w:val="single" w:sz="4" w:space="0" w:color="auto"/>
              <w:right w:val="single" w:sz="4" w:space="0" w:color="000000"/>
            </w:tcBorders>
            <w:shd w:val="clear" w:color="auto" w:fill="D9D9D9"/>
          </w:tcPr>
          <w:p w:rsidR="00D46F40" w:rsidRPr="006F3670" w:rsidRDefault="00D46F40" w:rsidP="00551A89">
            <w:pPr>
              <w:tabs>
                <w:tab w:val="left" w:pos="12600"/>
              </w:tabs>
              <w:jc w:val="center"/>
              <w:rPr>
                <w:rFonts w:ascii="Arial" w:hAnsi="Arial" w:cs="Arial"/>
                <w:b/>
                <w:i/>
                <w:sz w:val="16"/>
                <w:szCs w:val="16"/>
              </w:rPr>
            </w:pPr>
            <w:r w:rsidRPr="006F3670">
              <w:rPr>
                <w:rFonts w:ascii="Arial" w:hAnsi="Arial" w:cs="Arial"/>
                <w:b/>
                <w:i/>
                <w:sz w:val="16"/>
                <w:szCs w:val="16"/>
              </w:rPr>
              <w:t>Форма випуску (лікарська форма, упаковка)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D46F40" w:rsidRPr="006F3670" w:rsidRDefault="00D46F40" w:rsidP="00551A89">
            <w:pPr>
              <w:tabs>
                <w:tab w:val="left" w:pos="12600"/>
              </w:tabs>
              <w:jc w:val="center"/>
              <w:rPr>
                <w:rFonts w:ascii="Arial" w:hAnsi="Arial" w:cs="Arial"/>
                <w:b/>
                <w:i/>
                <w:sz w:val="16"/>
                <w:szCs w:val="16"/>
              </w:rPr>
            </w:pPr>
            <w:r w:rsidRPr="006F3670">
              <w:rPr>
                <w:rFonts w:ascii="Arial" w:hAnsi="Arial" w:cs="Arial"/>
                <w:b/>
                <w:i/>
                <w:sz w:val="16"/>
                <w:szCs w:val="16"/>
              </w:rPr>
              <w:t>Заявник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D46F40" w:rsidRPr="006F3670" w:rsidRDefault="00D46F40" w:rsidP="00551A89">
            <w:pPr>
              <w:tabs>
                <w:tab w:val="left" w:pos="12600"/>
              </w:tabs>
              <w:jc w:val="center"/>
              <w:rPr>
                <w:rFonts w:ascii="Arial" w:hAnsi="Arial" w:cs="Arial"/>
                <w:b/>
                <w:i/>
                <w:sz w:val="16"/>
                <w:szCs w:val="16"/>
              </w:rPr>
            </w:pPr>
            <w:r w:rsidRPr="006F3670">
              <w:rPr>
                <w:rFonts w:ascii="Arial" w:hAnsi="Arial" w:cs="Arial"/>
                <w:b/>
                <w:i/>
                <w:sz w:val="16"/>
                <w:szCs w:val="16"/>
              </w:rPr>
              <w:t>Країна заявника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D46F40" w:rsidRPr="006F3670" w:rsidRDefault="00D46F40" w:rsidP="00551A89">
            <w:pPr>
              <w:tabs>
                <w:tab w:val="left" w:pos="12600"/>
              </w:tabs>
              <w:jc w:val="center"/>
              <w:rPr>
                <w:rFonts w:ascii="Arial" w:hAnsi="Arial" w:cs="Arial"/>
                <w:b/>
                <w:i/>
                <w:sz w:val="16"/>
                <w:szCs w:val="16"/>
              </w:rPr>
            </w:pPr>
            <w:r w:rsidRPr="006F3670">
              <w:rPr>
                <w:rFonts w:ascii="Arial" w:hAnsi="Arial" w:cs="Arial"/>
                <w:b/>
                <w:i/>
                <w:sz w:val="16"/>
                <w:szCs w:val="16"/>
              </w:rPr>
              <w:t>Виробник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D46F40" w:rsidRPr="006F3670" w:rsidRDefault="00D46F40" w:rsidP="00551A89">
            <w:pPr>
              <w:tabs>
                <w:tab w:val="left" w:pos="12600"/>
              </w:tabs>
              <w:jc w:val="center"/>
              <w:rPr>
                <w:rFonts w:ascii="Arial" w:hAnsi="Arial" w:cs="Arial"/>
                <w:b/>
                <w:i/>
                <w:sz w:val="16"/>
                <w:szCs w:val="16"/>
              </w:rPr>
            </w:pPr>
            <w:r w:rsidRPr="006F3670">
              <w:rPr>
                <w:rFonts w:ascii="Arial" w:hAnsi="Arial" w:cs="Arial"/>
                <w:b/>
                <w:i/>
                <w:sz w:val="16"/>
                <w:szCs w:val="16"/>
              </w:rPr>
              <w:t>Країна виробника</w:t>
            </w:r>
          </w:p>
        </w:tc>
        <w:tc>
          <w:tcPr>
            <w:tcW w:w="1985" w:type="dxa"/>
            <w:tcBorders>
              <w:top w:val="single" w:sz="4" w:space="0" w:color="000000"/>
              <w:left w:val="single" w:sz="4" w:space="0" w:color="000000"/>
              <w:bottom w:val="single" w:sz="4" w:space="0" w:color="auto"/>
              <w:right w:val="single" w:sz="4" w:space="0" w:color="000000"/>
            </w:tcBorders>
            <w:shd w:val="clear" w:color="auto" w:fill="D9D9D9"/>
          </w:tcPr>
          <w:p w:rsidR="00D46F40" w:rsidRPr="006F3670" w:rsidRDefault="00D46F40" w:rsidP="00551A89">
            <w:pPr>
              <w:tabs>
                <w:tab w:val="left" w:pos="12600"/>
              </w:tabs>
              <w:jc w:val="center"/>
              <w:rPr>
                <w:rFonts w:ascii="Arial" w:hAnsi="Arial" w:cs="Arial"/>
                <w:b/>
                <w:i/>
                <w:sz w:val="16"/>
                <w:szCs w:val="16"/>
              </w:rPr>
            </w:pPr>
            <w:r w:rsidRPr="006F3670">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D46F40" w:rsidRPr="006F3670" w:rsidRDefault="00D46F40" w:rsidP="00551A89">
            <w:pPr>
              <w:tabs>
                <w:tab w:val="left" w:pos="12600"/>
              </w:tabs>
              <w:jc w:val="center"/>
              <w:rPr>
                <w:rFonts w:ascii="Arial" w:hAnsi="Arial" w:cs="Arial"/>
                <w:b/>
                <w:i/>
                <w:sz w:val="16"/>
                <w:szCs w:val="16"/>
                <w:lang w:val="en-US"/>
              </w:rPr>
            </w:pPr>
            <w:r w:rsidRPr="006F3670">
              <w:rPr>
                <w:rFonts w:ascii="Arial" w:hAnsi="Arial" w:cs="Arial"/>
                <w:b/>
                <w:i/>
                <w:sz w:val="16"/>
                <w:szCs w:val="16"/>
              </w:rPr>
              <w:t>Умови відпуску</w:t>
            </w:r>
          </w:p>
        </w:tc>
        <w:tc>
          <w:tcPr>
            <w:tcW w:w="992" w:type="dxa"/>
            <w:tcBorders>
              <w:top w:val="single" w:sz="4" w:space="0" w:color="000000"/>
              <w:left w:val="single" w:sz="4" w:space="0" w:color="000000"/>
              <w:bottom w:val="single" w:sz="4" w:space="0" w:color="auto"/>
              <w:right w:val="single" w:sz="4" w:space="0" w:color="000000"/>
            </w:tcBorders>
            <w:shd w:val="clear" w:color="auto" w:fill="D9D9D9"/>
          </w:tcPr>
          <w:p w:rsidR="00D46F40" w:rsidRPr="006F3670" w:rsidRDefault="00D46F40" w:rsidP="00551A89">
            <w:pPr>
              <w:tabs>
                <w:tab w:val="left" w:pos="12600"/>
              </w:tabs>
              <w:jc w:val="center"/>
              <w:rPr>
                <w:rFonts w:ascii="Arial" w:hAnsi="Arial" w:cs="Arial"/>
                <w:b/>
                <w:i/>
                <w:sz w:val="16"/>
                <w:szCs w:val="16"/>
                <w:lang w:val="en-US"/>
              </w:rPr>
            </w:pPr>
            <w:r w:rsidRPr="006F3670">
              <w:rPr>
                <w:rFonts w:ascii="Arial" w:hAnsi="Arial" w:cs="Arial"/>
                <w:b/>
                <w:i/>
                <w:sz w:val="16"/>
                <w:szCs w:val="16"/>
              </w:rPr>
              <w:t>Рекламування</w:t>
            </w:r>
          </w:p>
        </w:tc>
        <w:tc>
          <w:tcPr>
            <w:tcW w:w="1701" w:type="dxa"/>
            <w:tcBorders>
              <w:top w:val="single" w:sz="4" w:space="0" w:color="000000"/>
              <w:left w:val="single" w:sz="4" w:space="0" w:color="000000"/>
              <w:bottom w:val="single" w:sz="4" w:space="0" w:color="auto"/>
              <w:right w:val="single" w:sz="4" w:space="0" w:color="000000"/>
            </w:tcBorders>
            <w:shd w:val="clear" w:color="auto" w:fill="D9D9D9"/>
          </w:tcPr>
          <w:p w:rsidR="00D46F40" w:rsidRPr="006F3670" w:rsidRDefault="00D46F40" w:rsidP="00551A89">
            <w:pPr>
              <w:tabs>
                <w:tab w:val="left" w:pos="12600"/>
              </w:tabs>
              <w:jc w:val="center"/>
              <w:rPr>
                <w:rFonts w:ascii="Arial" w:hAnsi="Arial" w:cs="Arial"/>
                <w:b/>
                <w:i/>
                <w:sz w:val="16"/>
                <w:szCs w:val="16"/>
                <w:lang w:val="en-US"/>
              </w:rPr>
            </w:pPr>
            <w:r w:rsidRPr="006F3670">
              <w:rPr>
                <w:rFonts w:ascii="Arial" w:hAnsi="Arial" w:cs="Arial"/>
                <w:b/>
                <w:i/>
                <w:sz w:val="16"/>
                <w:szCs w:val="16"/>
              </w:rPr>
              <w:t>Номер реєстраційного посвідчення</w:t>
            </w:r>
          </w:p>
        </w:tc>
      </w:tr>
      <w:tr w:rsidR="00D46F40" w:rsidRPr="006F3670" w:rsidTr="00C25C7E">
        <w:tc>
          <w:tcPr>
            <w:tcW w:w="568" w:type="dxa"/>
            <w:tcBorders>
              <w:top w:val="single" w:sz="4" w:space="0" w:color="auto"/>
              <w:left w:val="single" w:sz="4" w:space="0" w:color="000000"/>
              <w:bottom w:val="single" w:sz="4" w:space="0" w:color="auto"/>
              <w:right w:val="single" w:sz="4" w:space="0" w:color="000000"/>
            </w:tcBorders>
            <w:shd w:val="clear" w:color="auto" w:fill="auto"/>
          </w:tcPr>
          <w:p w:rsidR="00D46F40" w:rsidRPr="006F3670" w:rsidRDefault="00D46F40" w:rsidP="00F01B61">
            <w:pPr>
              <w:numPr>
                <w:ilvl w:val="0"/>
                <w:numId w:val="41"/>
              </w:numPr>
              <w:tabs>
                <w:tab w:val="left" w:pos="12600"/>
              </w:tabs>
              <w:jc w:val="center"/>
              <w:rPr>
                <w:rFonts w:ascii="Arial" w:hAnsi="Arial" w:cs="Arial"/>
                <w:b/>
                <w:color w:val="0D0D0D"/>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D46F40" w:rsidRPr="006F3670" w:rsidRDefault="00D46F40" w:rsidP="00551A89">
            <w:pPr>
              <w:tabs>
                <w:tab w:val="left" w:pos="12600"/>
              </w:tabs>
              <w:rPr>
                <w:rFonts w:ascii="Arial" w:hAnsi="Arial" w:cs="Arial"/>
                <w:b/>
                <w:i/>
                <w:color w:val="000000"/>
                <w:sz w:val="16"/>
                <w:szCs w:val="16"/>
              </w:rPr>
            </w:pPr>
            <w:r w:rsidRPr="006F3670">
              <w:rPr>
                <w:rFonts w:ascii="Arial" w:hAnsi="Arial" w:cs="Arial"/>
                <w:b/>
                <w:sz w:val="16"/>
                <w:szCs w:val="16"/>
              </w:rPr>
              <w:t>L-АЛАНІН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6F40" w:rsidRPr="006F3670" w:rsidRDefault="00D46F40" w:rsidP="00551A89">
            <w:pPr>
              <w:tabs>
                <w:tab w:val="left" w:pos="12600"/>
              </w:tabs>
              <w:rPr>
                <w:rFonts w:ascii="Arial" w:hAnsi="Arial" w:cs="Arial"/>
                <w:color w:val="000000"/>
                <w:sz w:val="16"/>
                <w:szCs w:val="16"/>
              </w:rPr>
            </w:pPr>
            <w:r w:rsidRPr="006F3670">
              <w:rPr>
                <w:rFonts w:ascii="Arial" w:hAnsi="Arial" w:cs="Arial"/>
                <w:color w:val="000000"/>
                <w:sz w:val="16"/>
                <w:szCs w:val="16"/>
              </w:rPr>
              <w:t>кристалічний порошок або кристали (субстанція) у подвійних поліетиленових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46F40" w:rsidRPr="006F3670" w:rsidRDefault="00D46F40" w:rsidP="00551A89">
            <w:pPr>
              <w:tabs>
                <w:tab w:val="left" w:pos="12600"/>
              </w:tabs>
              <w:jc w:val="center"/>
              <w:rPr>
                <w:rFonts w:ascii="Arial" w:hAnsi="Arial" w:cs="Arial"/>
                <w:color w:val="000000"/>
                <w:sz w:val="16"/>
                <w:szCs w:val="16"/>
              </w:rPr>
            </w:pPr>
            <w:r w:rsidRPr="006F3670">
              <w:rPr>
                <w:rFonts w:ascii="Arial" w:hAnsi="Arial" w:cs="Arial"/>
                <w:color w:val="000000"/>
                <w:sz w:val="16"/>
                <w:szCs w:val="16"/>
              </w:rPr>
              <w:t>АМІНО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46F40" w:rsidRPr="006F3670" w:rsidRDefault="00D46F40" w:rsidP="00551A89">
            <w:pPr>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46F40" w:rsidRPr="006F3670" w:rsidRDefault="00D46F40" w:rsidP="00551A89">
            <w:pPr>
              <w:tabs>
                <w:tab w:val="left" w:pos="12600"/>
              </w:tabs>
              <w:jc w:val="center"/>
              <w:rPr>
                <w:rFonts w:ascii="Arial" w:hAnsi="Arial" w:cs="Arial"/>
                <w:color w:val="000000"/>
                <w:sz w:val="16"/>
                <w:szCs w:val="16"/>
              </w:rPr>
            </w:pPr>
            <w:r w:rsidRPr="006F3670">
              <w:rPr>
                <w:rFonts w:ascii="Arial" w:hAnsi="Arial" w:cs="Arial"/>
                <w:color w:val="000000"/>
                <w:sz w:val="16"/>
                <w:szCs w:val="16"/>
              </w:rPr>
              <w:t>АМІНО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46F40" w:rsidRPr="006F3670" w:rsidRDefault="00D46F40" w:rsidP="00551A89">
            <w:pPr>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D46F40" w:rsidRPr="006F3670" w:rsidRDefault="00D46F40" w:rsidP="00551A89">
            <w:pPr>
              <w:tabs>
                <w:tab w:val="left" w:pos="12600"/>
              </w:tabs>
              <w:jc w:val="center"/>
              <w:rPr>
                <w:rFonts w:ascii="Arial" w:hAnsi="Arial" w:cs="Arial"/>
                <w:color w:val="000000"/>
                <w:sz w:val="16"/>
                <w:szCs w:val="16"/>
              </w:rPr>
            </w:pPr>
            <w:r w:rsidRPr="006F3670">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6F40" w:rsidRPr="006F3670" w:rsidRDefault="00D46F40" w:rsidP="00551A89">
            <w:pPr>
              <w:tabs>
                <w:tab w:val="left" w:pos="12600"/>
              </w:tabs>
              <w:jc w:val="center"/>
              <w:rPr>
                <w:rFonts w:ascii="Arial" w:hAnsi="Arial" w:cs="Arial"/>
                <w:b/>
                <w:i/>
                <w:color w:val="000000"/>
                <w:sz w:val="16"/>
                <w:szCs w:val="16"/>
              </w:rPr>
            </w:pPr>
            <w:r w:rsidRPr="006F3670">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46F40" w:rsidRPr="006F3670" w:rsidRDefault="00D46F40" w:rsidP="00551A89">
            <w:pPr>
              <w:tabs>
                <w:tab w:val="left" w:pos="12600"/>
              </w:tabs>
              <w:jc w:val="center"/>
              <w:rPr>
                <w:rFonts w:ascii="Arial" w:hAnsi="Arial" w:cs="Arial"/>
                <w:i/>
                <w:sz w:val="16"/>
                <w:szCs w:val="16"/>
              </w:rPr>
            </w:pPr>
            <w:r w:rsidRPr="006F3670">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6F40" w:rsidRPr="006F3670" w:rsidRDefault="00D46F40" w:rsidP="00551A89">
            <w:pPr>
              <w:tabs>
                <w:tab w:val="left" w:pos="12600"/>
              </w:tabs>
              <w:jc w:val="center"/>
              <w:rPr>
                <w:rFonts w:ascii="Arial" w:hAnsi="Arial" w:cs="Arial"/>
                <w:sz w:val="16"/>
                <w:szCs w:val="16"/>
              </w:rPr>
            </w:pPr>
            <w:r w:rsidRPr="006F3670">
              <w:rPr>
                <w:rFonts w:ascii="Arial" w:hAnsi="Arial" w:cs="Arial"/>
                <w:sz w:val="16"/>
                <w:szCs w:val="16"/>
              </w:rPr>
              <w:t>UA/16454/01/01</w:t>
            </w:r>
          </w:p>
        </w:tc>
      </w:tr>
      <w:tr w:rsidR="00D46F40" w:rsidRPr="006F3670" w:rsidTr="00C25C7E">
        <w:tc>
          <w:tcPr>
            <w:tcW w:w="568" w:type="dxa"/>
            <w:tcBorders>
              <w:top w:val="single" w:sz="4" w:space="0" w:color="auto"/>
              <w:left w:val="single" w:sz="4" w:space="0" w:color="000000"/>
              <w:bottom w:val="single" w:sz="4" w:space="0" w:color="auto"/>
              <w:right w:val="single" w:sz="4" w:space="0" w:color="000000"/>
            </w:tcBorders>
            <w:shd w:val="clear" w:color="auto" w:fill="auto"/>
          </w:tcPr>
          <w:p w:rsidR="00D46F40" w:rsidRPr="006F3670" w:rsidRDefault="00D46F40" w:rsidP="00F01B61">
            <w:pPr>
              <w:numPr>
                <w:ilvl w:val="0"/>
                <w:numId w:val="41"/>
              </w:numPr>
              <w:tabs>
                <w:tab w:val="left" w:pos="12600"/>
              </w:tabs>
              <w:jc w:val="center"/>
              <w:rPr>
                <w:rFonts w:ascii="Arial" w:hAnsi="Arial" w:cs="Arial"/>
                <w:b/>
                <w:color w:val="0D0D0D"/>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D46F40" w:rsidRPr="006F3670" w:rsidRDefault="00D46F40" w:rsidP="00551A89">
            <w:pPr>
              <w:tabs>
                <w:tab w:val="left" w:pos="12600"/>
              </w:tabs>
              <w:rPr>
                <w:rFonts w:ascii="Arial" w:hAnsi="Arial" w:cs="Arial"/>
                <w:b/>
                <w:i/>
                <w:color w:val="000000"/>
                <w:sz w:val="16"/>
                <w:szCs w:val="16"/>
              </w:rPr>
            </w:pPr>
            <w:r w:rsidRPr="006F3670">
              <w:rPr>
                <w:rFonts w:ascii="Arial" w:hAnsi="Arial" w:cs="Arial"/>
                <w:b/>
                <w:sz w:val="16"/>
                <w:szCs w:val="16"/>
              </w:rPr>
              <w:t>L-ВАЛІН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6F40" w:rsidRPr="006F3670" w:rsidRDefault="00D46F40" w:rsidP="00551A89">
            <w:pPr>
              <w:tabs>
                <w:tab w:val="left" w:pos="12600"/>
              </w:tabs>
              <w:rPr>
                <w:rFonts w:ascii="Arial" w:hAnsi="Arial" w:cs="Arial"/>
                <w:color w:val="000000"/>
                <w:sz w:val="16"/>
                <w:szCs w:val="16"/>
              </w:rPr>
            </w:pPr>
            <w:r w:rsidRPr="006F3670">
              <w:rPr>
                <w:rFonts w:ascii="Arial" w:hAnsi="Arial" w:cs="Arial"/>
                <w:color w:val="000000"/>
                <w:sz w:val="16"/>
                <w:szCs w:val="16"/>
              </w:rPr>
              <w:t>кристалічний порошок або кристали (субстанція) у подвійних поліетиленових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46F40" w:rsidRPr="006F3670" w:rsidRDefault="00D46F40" w:rsidP="00551A89">
            <w:pPr>
              <w:tabs>
                <w:tab w:val="left" w:pos="12600"/>
              </w:tabs>
              <w:jc w:val="center"/>
              <w:rPr>
                <w:rFonts w:ascii="Arial" w:hAnsi="Arial" w:cs="Arial"/>
                <w:color w:val="000000"/>
                <w:sz w:val="16"/>
                <w:szCs w:val="16"/>
              </w:rPr>
            </w:pPr>
            <w:r w:rsidRPr="006F3670">
              <w:rPr>
                <w:rFonts w:ascii="Arial" w:hAnsi="Arial" w:cs="Arial"/>
                <w:color w:val="000000"/>
                <w:sz w:val="16"/>
                <w:szCs w:val="16"/>
              </w:rPr>
              <w:t>АМІНО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46F40" w:rsidRPr="006F3670" w:rsidRDefault="00D46F40" w:rsidP="00551A89">
            <w:pPr>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46F40" w:rsidRPr="006F3670" w:rsidRDefault="00D46F40" w:rsidP="00551A89">
            <w:pPr>
              <w:tabs>
                <w:tab w:val="left" w:pos="12600"/>
              </w:tabs>
              <w:jc w:val="center"/>
              <w:rPr>
                <w:rFonts w:ascii="Arial" w:hAnsi="Arial" w:cs="Arial"/>
                <w:color w:val="000000"/>
                <w:sz w:val="16"/>
                <w:szCs w:val="16"/>
              </w:rPr>
            </w:pPr>
            <w:r w:rsidRPr="006F3670">
              <w:rPr>
                <w:rFonts w:ascii="Arial" w:hAnsi="Arial" w:cs="Arial"/>
                <w:color w:val="000000"/>
                <w:sz w:val="16"/>
                <w:szCs w:val="16"/>
              </w:rPr>
              <w:t>АМІНО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46F40" w:rsidRPr="006F3670" w:rsidRDefault="00D46F40" w:rsidP="00551A89">
            <w:pPr>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D46F40" w:rsidRPr="006F3670" w:rsidRDefault="00D46F40" w:rsidP="00551A89">
            <w:pPr>
              <w:tabs>
                <w:tab w:val="left" w:pos="12600"/>
              </w:tabs>
              <w:jc w:val="center"/>
              <w:rPr>
                <w:rFonts w:ascii="Arial" w:hAnsi="Arial" w:cs="Arial"/>
                <w:color w:val="000000"/>
                <w:sz w:val="16"/>
                <w:szCs w:val="16"/>
              </w:rPr>
            </w:pPr>
            <w:r w:rsidRPr="006F3670">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6F40" w:rsidRPr="006F3670" w:rsidRDefault="00D46F40" w:rsidP="00551A89">
            <w:pPr>
              <w:tabs>
                <w:tab w:val="left" w:pos="12600"/>
              </w:tabs>
              <w:jc w:val="center"/>
              <w:rPr>
                <w:rFonts w:ascii="Arial" w:hAnsi="Arial" w:cs="Arial"/>
                <w:b/>
                <w:i/>
                <w:color w:val="000000"/>
                <w:sz w:val="16"/>
                <w:szCs w:val="16"/>
              </w:rPr>
            </w:pPr>
            <w:r w:rsidRPr="006F3670">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46F40" w:rsidRPr="006F3670" w:rsidRDefault="00D46F40" w:rsidP="00551A89">
            <w:pPr>
              <w:tabs>
                <w:tab w:val="left" w:pos="12600"/>
              </w:tabs>
              <w:jc w:val="center"/>
              <w:rPr>
                <w:rFonts w:ascii="Arial" w:hAnsi="Arial" w:cs="Arial"/>
                <w:i/>
                <w:sz w:val="16"/>
                <w:szCs w:val="16"/>
              </w:rPr>
            </w:pPr>
            <w:r w:rsidRPr="006F3670">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6F40" w:rsidRPr="006F3670" w:rsidRDefault="00D46F40" w:rsidP="00551A89">
            <w:pPr>
              <w:tabs>
                <w:tab w:val="left" w:pos="12600"/>
              </w:tabs>
              <w:jc w:val="center"/>
              <w:rPr>
                <w:rFonts w:ascii="Arial" w:hAnsi="Arial" w:cs="Arial"/>
                <w:sz w:val="16"/>
                <w:szCs w:val="16"/>
              </w:rPr>
            </w:pPr>
            <w:r w:rsidRPr="006F3670">
              <w:rPr>
                <w:rFonts w:ascii="Arial" w:hAnsi="Arial" w:cs="Arial"/>
                <w:sz w:val="16"/>
                <w:szCs w:val="16"/>
              </w:rPr>
              <w:t>UA/16455/01/01</w:t>
            </w:r>
          </w:p>
        </w:tc>
      </w:tr>
      <w:tr w:rsidR="00D46F40" w:rsidRPr="006F3670" w:rsidTr="00C25C7E">
        <w:tc>
          <w:tcPr>
            <w:tcW w:w="568" w:type="dxa"/>
            <w:tcBorders>
              <w:top w:val="single" w:sz="4" w:space="0" w:color="auto"/>
              <w:left w:val="single" w:sz="4" w:space="0" w:color="000000"/>
              <w:bottom w:val="single" w:sz="4" w:space="0" w:color="auto"/>
              <w:right w:val="single" w:sz="4" w:space="0" w:color="000000"/>
            </w:tcBorders>
            <w:shd w:val="clear" w:color="auto" w:fill="auto"/>
          </w:tcPr>
          <w:p w:rsidR="00D46F40" w:rsidRPr="006F3670" w:rsidRDefault="00D46F40" w:rsidP="00F01B61">
            <w:pPr>
              <w:numPr>
                <w:ilvl w:val="0"/>
                <w:numId w:val="41"/>
              </w:numPr>
              <w:tabs>
                <w:tab w:val="left" w:pos="12600"/>
              </w:tabs>
              <w:jc w:val="center"/>
              <w:rPr>
                <w:rFonts w:ascii="Arial" w:hAnsi="Arial" w:cs="Arial"/>
                <w:b/>
                <w:color w:val="0D0D0D"/>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D46F40" w:rsidRPr="006F3670" w:rsidRDefault="00D46F40" w:rsidP="00551A89">
            <w:pPr>
              <w:tabs>
                <w:tab w:val="left" w:pos="12600"/>
              </w:tabs>
              <w:rPr>
                <w:rFonts w:ascii="Arial" w:hAnsi="Arial" w:cs="Arial"/>
                <w:b/>
                <w:i/>
                <w:color w:val="000000"/>
                <w:sz w:val="16"/>
                <w:szCs w:val="16"/>
              </w:rPr>
            </w:pPr>
            <w:r w:rsidRPr="006F3670">
              <w:rPr>
                <w:rFonts w:ascii="Arial" w:hAnsi="Arial" w:cs="Arial"/>
                <w:b/>
                <w:sz w:val="16"/>
                <w:szCs w:val="16"/>
              </w:rPr>
              <w:t>L-ЛЕЙЦИН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6F40" w:rsidRPr="006F3670" w:rsidRDefault="00D46F40" w:rsidP="00551A89">
            <w:pPr>
              <w:tabs>
                <w:tab w:val="left" w:pos="12600"/>
              </w:tabs>
              <w:rPr>
                <w:rFonts w:ascii="Arial" w:hAnsi="Arial" w:cs="Arial"/>
                <w:color w:val="000000"/>
                <w:sz w:val="16"/>
                <w:szCs w:val="16"/>
              </w:rPr>
            </w:pPr>
            <w:r w:rsidRPr="006F3670">
              <w:rPr>
                <w:rFonts w:ascii="Arial" w:hAnsi="Arial" w:cs="Arial"/>
                <w:color w:val="000000"/>
                <w:sz w:val="16"/>
                <w:szCs w:val="16"/>
              </w:rPr>
              <w:t>кристалічний порошок або пластівці (субстанція) у подвійних поліетиленових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46F40" w:rsidRPr="006F3670" w:rsidRDefault="00D46F40" w:rsidP="00551A89">
            <w:pPr>
              <w:tabs>
                <w:tab w:val="left" w:pos="12600"/>
              </w:tabs>
              <w:jc w:val="center"/>
              <w:rPr>
                <w:rFonts w:ascii="Arial" w:hAnsi="Arial" w:cs="Arial"/>
                <w:color w:val="000000"/>
                <w:sz w:val="16"/>
                <w:szCs w:val="16"/>
              </w:rPr>
            </w:pPr>
            <w:r w:rsidRPr="006F3670">
              <w:rPr>
                <w:rFonts w:ascii="Arial" w:hAnsi="Arial" w:cs="Arial"/>
                <w:color w:val="000000"/>
                <w:sz w:val="16"/>
                <w:szCs w:val="16"/>
              </w:rPr>
              <w:t>АМІНО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46F40" w:rsidRPr="006F3670" w:rsidRDefault="00D46F40" w:rsidP="00551A89">
            <w:pPr>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46F40" w:rsidRPr="006F3670" w:rsidRDefault="00D46F40" w:rsidP="00551A89">
            <w:pPr>
              <w:tabs>
                <w:tab w:val="left" w:pos="12600"/>
              </w:tabs>
              <w:jc w:val="center"/>
              <w:rPr>
                <w:rFonts w:ascii="Arial" w:hAnsi="Arial" w:cs="Arial"/>
                <w:color w:val="000000"/>
                <w:sz w:val="16"/>
                <w:szCs w:val="16"/>
              </w:rPr>
            </w:pPr>
            <w:r w:rsidRPr="006F3670">
              <w:rPr>
                <w:rFonts w:ascii="Arial" w:hAnsi="Arial" w:cs="Arial"/>
                <w:color w:val="000000"/>
                <w:sz w:val="16"/>
                <w:szCs w:val="16"/>
              </w:rPr>
              <w:t>АМІНО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46F40" w:rsidRPr="006F3670" w:rsidRDefault="00D46F40" w:rsidP="00551A89">
            <w:pPr>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D46F40" w:rsidRPr="006F3670" w:rsidRDefault="00D46F40" w:rsidP="00551A89">
            <w:pPr>
              <w:tabs>
                <w:tab w:val="left" w:pos="12600"/>
              </w:tabs>
              <w:jc w:val="center"/>
              <w:rPr>
                <w:rFonts w:ascii="Arial" w:hAnsi="Arial" w:cs="Arial"/>
                <w:color w:val="000000"/>
                <w:sz w:val="16"/>
                <w:szCs w:val="16"/>
              </w:rPr>
            </w:pPr>
            <w:r w:rsidRPr="006F3670">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6F40" w:rsidRPr="006F3670" w:rsidRDefault="00D46F40" w:rsidP="00551A89">
            <w:pPr>
              <w:tabs>
                <w:tab w:val="left" w:pos="12600"/>
              </w:tabs>
              <w:jc w:val="center"/>
              <w:rPr>
                <w:rFonts w:ascii="Arial" w:hAnsi="Arial" w:cs="Arial"/>
                <w:b/>
                <w:i/>
                <w:color w:val="000000"/>
                <w:sz w:val="16"/>
                <w:szCs w:val="16"/>
              </w:rPr>
            </w:pPr>
            <w:r w:rsidRPr="006F3670">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46F40" w:rsidRPr="006F3670" w:rsidRDefault="00D46F40" w:rsidP="00551A89">
            <w:pPr>
              <w:tabs>
                <w:tab w:val="left" w:pos="12600"/>
              </w:tabs>
              <w:jc w:val="center"/>
              <w:rPr>
                <w:rFonts w:ascii="Arial" w:hAnsi="Arial" w:cs="Arial"/>
                <w:i/>
                <w:sz w:val="16"/>
                <w:szCs w:val="16"/>
              </w:rPr>
            </w:pPr>
            <w:r w:rsidRPr="006F3670">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6F40" w:rsidRPr="006F3670" w:rsidRDefault="00D46F40" w:rsidP="00551A89">
            <w:pPr>
              <w:tabs>
                <w:tab w:val="left" w:pos="12600"/>
              </w:tabs>
              <w:jc w:val="center"/>
              <w:rPr>
                <w:rFonts w:ascii="Arial" w:hAnsi="Arial" w:cs="Arial"/>
                <w:sz w:val="16"/>
                <w:szCs w:val="16"/>
              </w:rPr>
            </w:pPr>
            <w:r w:rsidRPr="006F3670">
              <w:rPr>
                <w:rFonts w:ascii="Arial" w:hAnsi="Arial" w:cs="Arial"/>
                <w:sz w:val="16"/>
                <w:szCs w:val="16"/>
              </w:rPr>
              <w:t>UA/16458/01/01</w:t>
            </w:r>
          </w:p>
        </w:tc>
      </w:tr>
      <w:tr w:rsidR="00D46F40" w:rsidRPr="006F3670" w:rsidTr="00C25C7E">
        <w:tc>
          <w:tcPr>
            <w:tcW w:w="568" w:type="dxa"/>
            <w:tcBorders>
              <w:top w:val="single" w:sz="4" w:space="0" w:color="auto"/>
              <w:left w:val="single" w:sz="4" w:space="0" w:color="000000"/>
              <w:bottom w:val="single" w:sz="4" w:space="0" w:color="auto"/>
              <w:right w:val="single" w:sz="4" w:space="0" w:color="000000"/>
            </w:tcBorders>
            <w:shd w:val="clear" w:color="auto" w:fill="auto"/>
          </w:tcPr>
          <w:p w:rsidR="00D46F40" w:rsidRPr="006F3670" w:rsidRDefault="00D46F40" w:rsidP="00F01B61">
            <w:pPr>
              <w:numPr>
                <w:ilvl w:val="0"/>
                <w:numId w:val="41"/>
              </w:numPr>
              <w:tabs>
                <w:tab w:val="left" w:pos="12600"/>
              </w:tabs>
              <w:jc w:val="center"/>
              <w:rPr>
                <w:rFonts w:ascii="Arial" w:hAnsi="Arial" w:cs="Arial"/>
                <w:b/>
                <w:color w:val="0D0D0D"/>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D46F40" w:rsidRPr="006F3670" w:rsidRDefault="00D46F40" w:rsidP="00551A89">
            <w:pPr>
              <w:tabs>
                <w:tab w:val="left" w:pos="12600"/>
              </w:tabs>
              <w:rPr>
                <w:rFonts w:ascii="Arial" w:hAnsi="Arial" w:cs="Arial"/>
                <w:b/>
                <w:i/>
                <w:color w:val="000000"/>
                <w:sz w:val="16"/>
                <w:szCs w:val="16"/>
              </w:rPr>
            </w:pPr>
            <w:r w:rsidRPr="006F3670">
              <w:rPr>
                <w:rFonts w:ascii="Arial" w:hAnsi="Arial" w:cs="Arial"/>
                <w:b/>
                <w:sz w:val="16"/>
                <w:szCs w:val="16"/>
              </w:rPr>
              <w:t>L-ФЕНІЛАЛАНІН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6F40" w:rsidRPr="006F3670" w:rsidRDefault="00D46F40" w:rsidP="00551A89">
            <w:pPr>
              <w:tabs>
                <w:tab w:val="left" w:pos="12600"/>
              </w:tabs>
              <w:rPr>
                <w:rFonts w:ascii="Arial" w:hAnsi="Arial" w:cs="Arial"/>
                <w:color w:val="000000"/>
                <w:sz w:val="16"/>
                <w:szCs w:val="16"/>
              </w:rPr>
            </w:pPr>
            <w:r w:rsidRPr="006F3670">
              <w:rPr>
                <w:rFonts w:ascii="Arial" w:hAnsi="Arial" w:cs="Arial"/>
                <w:color w:val="000000"/>
                <w:sz w:val="16"/>
                <w:szCs w:val="16"/>
              </w:rPr>
              <w:t>кристалічний порошок або пластівці (субстанція) у подвійних поліетиленових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46F40" w:rsidRPr="006F3670" w:rsidRDefault="00D46F40" w:rsidP="00551A89">
            <w:pPr>
              <w:tabs>
                <w:tab w:val="left" w:pos="12600"/>
              </w:tabs>
              <w:jc w:val="center"/>
              <w:rPr>
                <w:rFonts w:ascii="Arial" w:hAnsi="Arial" w:cs="Arial"/>
                <w:color w:val="000000"/>
                <w:sz w:val="16"/>
                <w:szCs w:val="16"/>
              </w:rPr>
            </w:pPr>
            <w:r w:rsidRPr="006F3670">
              <w:rPr>
                <w:rFonts w:ascii="Arial" w:hAnsi="Arial" w:cs="Arial"/>
                <w:color w:val="000000"/>
                <w:sz w:val="16"/>
                <w:szCs w:val="16"/>
              </w:rPr>
              <w:t>АМІНО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46F40" w:rsidRPr="006F3670" w:rsidRDefault="00D46F40" w:rsidP="00551A89">
            <w:pPr>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46F40" w:rsidRPr="006F3670" w:rsidRDefault="00D46F40" w:rsidP="00551A89">
            <w:pPr>
              <w:tabs>
                <w:tab w:val="left" w:pos="12600"/>
              </w:tabs>
              <w:jc w:val="center"/>
              <w:rPr>
                <w:rFonts w:ascii="Arial" w:hAnsi="Arial" w:cs="Arial"/>
                <w:color w:val="000000"/>
                <w:sz w:val="16"/>
                <w:szCs w:val="16"/>
              </w:rPr>
            </w:pPr>
            <w:r w:rsidRPr="006F3670">
              <w:rPr>
                <w:rFonts w:ascii="Arial" w:hAnsi="Arial" w:cs="Arial"/>
                <w:color w:val="000000"/>
                <w:sz w:val="16"/>
                <w:szCs w:val="16"/>
              </w:rPr>
              <w:t>АМІНО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46F40" w:rsidRPr="006F3670" w:rsidRDefault="00D46F40" w:rsidP="00551A89">
            <w:pPr>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D46F40" w:rsidRPr="006F3670" w:rsidRDefault="00D46F40" w:rsidP="00551A89">
            <w:pPr>
              <w:tabs>
                <w:tab w:val="left" w:pos="12600"/>
              </w:tabs>
              <w:jc w:val="center"/>
              <w:rPr>
                <w:rFonts w:ascii="Arial" w:hAnsi="Arial" w:cs="Arial"/>
                <w:color w:val="000000"/>
                <w:sz w:val="16"/>
                <w:szCs w:val="16"/>
              </w:rPr>
            </w:pPr>
            <w:r w:rsidRPr="006F3670">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6F40" w:rsidRPr="006F3670" w:rsidRDefault="00D46F40" w:rsidP="00551A89">
            <w:pPr>
              <w:tabs>
                <w:tab w:val="left" w:pos="12600"/>
              </w:tabs>
              <w:jc w:val="center"/>
              <w:rPr>
                <w:rFonts w:ascii="Arial" w:hAnsi="Arial" w:cs="Arial"/>
                <w:b/>
                <w:i/>
                <w:color w:val="000000"/>
                <w:sz w:val="16"/>
                <w:szCs w:val="16"/>
              </w:rPr>
            </w:pPr>
            <w:r w:rsidRPr="006F3670">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46F40" w:rsidRPr="006F3670" w:rsidRDefault="00D46F40" w:rsidP="00551A89">
            <w:pPr>
              <w:tabs>
                <w:tab w:val="left" w:pos="12600"/>
              </w:tabs>
              <w:jc w:val="center"/>
              <w:rPr>
                <w:rFonts w:ascii="Arial" w:hAnsi="Arial" w:cs="Arial"/>
                <w:i/>
                <w:sz w:val="16"/>
                <w:szCs w:val="16"/>
              </w:rPr>
            </w:pPr>
            <w:r w:rsidRPr="006F3670">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6F40" w:rsidRPr="006F3670" w:rsidRDefault="00D46F40" w:rsidP="00551A89">
            <w:pPr>
              <w:tabs>
                <w:tab w:val="left" w:pos="12600"/>
              </w:tabs>
              <w:jc w:val="center"/>
              <w:rPr>
                <w:rFonts w:ascii="Arial" w:hAnsi="Arial" w:cs="Arial"/>
                <w:sz w:val="16"/>
                <w:szCs w:val="16"/>
              </w:rPr>
            </w:pPr>
            <w:r w:rsidRPr="006F3670">
              <w:rPr>
                <w:rFonts w:ascii="Arial" w:hAnsi="Arial" w:cs="Arial"/>
                <w:sz w:val="16"/>
                <w:szCs w:val="16"/>
              </w:rPr>
              <w:t>UA/16459/01/01</w:t>
            </w:r>
          </w:p>
        </w:tc>
      </w:tr>
      <w:tr w:rsidR="00D46F40" w:rsidRPr="006F3670" w:rsidTr="00C25C7E">
        <w:tc>
          <w:tcPr>
            <w:tcW w:w="568" w:type="dxa"/>
            <w:tcBorders>
              <w:top w:val="single" w:sz="4" w:space="0" w:color="auto"/>
              <w:left w:val="single" w:sz="4" w:space="0" w:color="000000"/>
              <w:bottom w:val="single" w:sz="4" w:space="0" w:color="auto"/>
              <w:right w:val="single" w:sz="4" w:space="0" w:color="000000"/>
            </w:tcBorders>
            <w:shd w:val="clear" w:color="auto" w:fill="auto"/>
          </w:tcPr>
          <w:p w:rsidR="00D46F40" w:rsidRPr="006F3670" w:rsidRDefault="00D46F40" w:rsidP="00F01B61">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D46F40" w:rsidRPr="006F3670" w:rsidRDefault="00D46F40" w:rsidP="00551A89">
            <w:pPr>
              <w:tabs>
                <w:tab w:val="left" w:pos="12600"/>
              </w:tabs>
              <w:rPr>
                <w:rFonts w:ascii="Arial" w:hAnsi="Arial" w:cs="Arial"/>
                <w:b/>
                <w:i/>
                <w:sz w:val="16"/>
                <w:szCs w:val="16"/>
              </w:rPr>
            </w:pPr>
            <w:r w:rsidRPr="006F3670">
              <w:rPr>
                <w:rFonts w:ascii="Arial" w:hAnsi="Arial" w:cs="Arial"/>
                <w:b/>
                <w:sz w:val="16"/>
                <w:szCs w:val="16"/>
              </w:rPr>
              <w:t>ВЕС-НОРМА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6F40" w:rsidRPr="006F3670" w:rsidRDefault="00D46F40" w:rsidP="00551A89">
            <w:pPr>
              <w:tabs>
                <w:tab w:val="left" w:pos="12600"/>
              </w:tabs>
              <w:rPr>
                <w:rFonts w:ascii="Arial" w:hAnsi="Arial" w:cs="Arial"/>
                <w:sz w:val="16"/>
                <w:szCs w:val="16"/>
              </w:rPr>
            </w:pPr>
            <w:r w:rsidRPr="006F3670">
              <w:rPr>
                <w:rFonts w:ascii="Arial" w:hAnsi="Arial" w:cs="Arial"/>
                <w:sz w:val="16"/>
                <w:szCs w:val="16"/>
              </w:rPr>
              <w:t>гранули, по 10 г у пеналі полімерному; по 1 пеналу в пачці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46F40" w:rsidRPr="006F3670" w:rsidRDefault="00D46F40" w:rsidP="00551A89">
            <w:pPr>
              <w:tabs>
                <w:tab w:val="left" w:pos="12600"/>
              </w:tabs>
              <w:jc w:val="center"/>
              <w:rPr>
                <w:rFonts w:ascii="Arial" w:hAnsi="Arial" w:cs="Arial"/>
                <w:sz w:val="16"/>
                <w:szCs w:val="16"/>
              </w:rPr>
            </w:pPr>
            <w:r w:rsidRPr="006F3670">
              <w:rPr>
                <w:rFonts w:ascii="Arial" w:hAnsi="Arial" w:cs="Arial"/>
                <w:sz w:val="16"/>
                <w:szCs w:val="16"/>
              </w:rPr>
              <w:t>ПрАТ «Національна Гомеопатична Спілка»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46F40" w:rsidRPr="006F3670" w:rsidRDefault="00D46F40" w:rsidP="00551A89">
            <w:pPr>
              <w:tabs>
                <w:tab w:val="left" w:pos="12600"/>
              </w:tabs>
              <w:jc w:val="center"/>
              <w:rPr>
                <w:rFonts w:ascii="Arial" w:hAnsi="Arial" w:cs="Arial"/>
                <w:sz w:val="16"/>
                <w:szCs w:val="16"/>
              </w:rPr>
            </w:pPr>
            <w:r w:rsidRPr="006F3670">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46F40" w:rsidRPr="006F3670" w:rsidRDefault="00D46F40" w:rsidP="00551A89">
            <w:pPr>
              <w:tabs>
                <w:tab w:val="left" w:pos="12600"/>
              </w:tabs>
              <w:jc w:val="center"/>
              <w:rPr>
                <w:rFonts w:ascii="Arial" w:hAnsi="Arial" w:cs="Arial"/>
                <w:sz w:val="16"/>
                <w:szCs w:val="16"/>
              </w:rPr>
            </w:pPr>
            <w:r w:rsidRPr="006F3670">
              <w:rPr>
                <w:rFonts w:ascii="Arial" w:hAnsi="Arial" w:cs="Arial"/>
                <w:sz w:val="16"/>
                <w:szCs w:val="16"/>
              </w:rPr>
              <w:t>ПрАТ «Національна Гомеопатична Спілка»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46F40" w:rsidRPr="006F3670" w:rsidRDefault="00D46F40" w:rsidP="00551A89">
            <w:pPr>
              <w:tabs>
                <w:tab w:val="left" w:pos="12600"/>
              </w:tabs>
              <w:jc w:val="center"/>
              <w:rPr>
                <w:rFonts w:ascii="Arial" w:hAnsi="Arial" w:cs="Arial"/>
                <w:sz w:val="16"/>
                <w:szCs w:val="16"/>
              </w:rPr>
            </w:pPr>
            <w:r w:rsidRPr="006F3670">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D46F40" w:rsidRPr="006F3670" w:rsidRDefault="00D46F40" w:rsidP="00551A89">
            <w:pPr>
              <w:tabs>
                <w:tab w:val="left" w:pos="12600"/>
              </w:tabs>
              <w:jc w:val="center"/>
              <w:rPr>
                <w:rFonts w:ascii="Arial" w:hAnsi="Arial" w:cs="Arial"/>
                <w:sz w:val="16"/>
                <w:szCs w:val="16"/>
              </w:rPr>
            </w:pPr>
            <w:r w:rsidRPr="006F3670">
              <w:rPr>
                <w:rFonts w:ascii="Arial" w:hAnsi="Arial" w:cs="Arial"/>
                <w:sz w:val="16"/>
                <w:szCs w:val="16"/>
              </w:rPr>
              <w:t xml:space="preserve">Перереєстрація на необмежений термін. </w:t>
            </w:r>
            <w:r w:rsidRPr="006F3670">
              <w:rPr>
                <w:rFonts w:ascii="Arial" w:hAnsi="Arial" w:cs="Arial"/>
                <w:sz w:val="16"/>
                <w:szCs w:val="16"/>
              </w:rPr>
              <w:br/>
            </w:r>
            <w:r w:rsidRPr="006F367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6F40" w:rsidRPr="006F3670" w:rsidRDefault="00D46F40" w:rsidP="00551A89">
            <w:pPr>
              <w:tabs>
                <w:tab w:val="left" w:pos="12600"/>
              </w:tabs>
              <w:jc w:val="center"/>
              <w:rPr>
                <w:rFonts w:ascii="Arial" w:hAnsi="Arial" w:cs="Arial"/>
                <w:b/>
                <w:i/>
                <w:sz w:val="16"/>
                <w:szCs w:val="16"/>
              </w:rPr>
            </w:pPr>
            <w:r w:rsidRPr="006F3670">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46F40" w:rsidRPr="006F3670" w:rsidRDefault="00D46F40" w:rsidP="00551A89">
            <w:pPr>
              <w:tabs>
                <w:tab w:val="left" w:pos="12600"/>
              </w:tabs>
              <w:jc w:val="center"/>
              <w:rPr>
                <w:rFonts w:ascii="Arial" w:hAnsi="Arial" w:cs="Arial"/>
                <w:i/>
                <w:sz w:val="16"/>
                <w:szCs w:val="16"/>
              </w:rPr>
            </w:pPr>
            <w:r w:rsidRPr="006F3670">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6F40" w:rsidRPr="006F3670" w:rsidRDefault="00D46F40" w:rsidP="00551A89">
            <w:pPr>
              <w:tabs>
                <w:tab w:val="left" w:pos="12600"/>
              </w:tabs>
              <w:jc w:val="center"/>
              <w:rPr>
                <w:rFonts w:ascii="Arial" w:hAnsi="Arial" w:cs="Arial"/>
                <w:sz w:val="16"/>
                <w:szCs w:val="16"/>
              </w:rPr>
            </w:pPr>
            <w:r w:rsidRPr="006F3670">
              <w:rPr>
                <w:rFonts w:ascii="Arial" w:hAnsi="Arial" w:cs="Arial"/>
                <w:sz w:val="16"/>
                <w:szCs w:val="16"/>
              </w:rPr>
              <w:t>UA/3812/01/01</w:t>
            </w:r>
          </w:p>
        </w:tc>
      </w:tr>
      <w:tr w:rsidR="00D46F40" w:rsidRPr="006F3670" w:rsidTr="00C25C7E">
        <w:tc>
          <w:tcPr>
            <w:tcW w:w="568" w:type="dxa"/>
            <w:tcBorders>
              <w:top w:val="single" w:sz="4" w:space="0" w:color="auto"/>
              <w:left w:val="single" w:sz="4" w:space="0" w:color="000000"/>
              <w:bottom w:val="single" w:sz="4" w:space="0" w:color="auto"/>
              <w:right w:val="single" w:sz="4" w:space="0" w:color="000000"/>
            </w:tcBorders>
            <w:shd w:val="clear" w:color="auto" w:fill="auto"/>
          </w:tcPr>
          <w:p w:rsidR="00D46F40" w:rsidRPr="006F3670" w:rsidRDefault="00D46F40" w:rsidP="00F01B61">
            <w:pPr>
              <w:numPr>
                <w:ilvl w:val="0"/>
                <w:numId w:val="41"/>
              </w:numPr>
              <w:tabs>
                <w:tab w:val="left" w:pos="12600"/>
              </w:tabs>
              <w:jc w:val="center"/>
              <w:rPr>
                <w:rFonts w:ascii="Arial" w:hAnsi="Arial" w:cs="Arial"/>
                <w:b/>
                <w:color w:val="0D0D0D"/>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D46F40" w:rsidRPr="006F3670" w:rsidRDefault="00D46F40" w:rsidP="00551A89">
            <w:pPr>
              <w:tabs>
                <w:tab w:val="left" w:pos="12600"/>
              </w:tabs>
              <w:rPr>
                <w:rFonts w:ascii="Arial" w:hAnsi="Arial" w:cs="Arial"/>
                <w:b/>
                <w:i/>
                <w:color w:val="000000"/>
                <w:sz w:val="16"/>
                <w:szCs w:val="16"/>
              </w:rPr>
            </w:pPr>
            <w:r w:rsidRPr="006F3670">
              <w:rPr>
                <w:rFonts w:ascii="Arial" w:hAnsi="Arial" w:cs="Arial"/>
                <w:b/>
                <w:sz w:val="16"/>
                <w:szCs w:val="16"/>
              </w:rPr>
              <w:t>ЕНУРАН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6F40" w:rsidRPr="006F3670" w:rsidRDefault="00D46F40" w:rsidP="00551A89">
            <w:pPr>
              <w:tabs>
                <w:tab w:val="left" w:pos="12600"/>
              </w:tabs>
              <w:rPr>
                <w:rFonts w:ascii="Arial" w:hAnsi="Arial" w:cs="Arial"/>
                <w:color w:val="000000"/>
                <w:sz w:val="16"/>
                <w:szCs w:val="16"/>
              </w:rPr>
            </w:pPr>
            <w:r w:rsidRPr="006F3670">
              <w:rPr>
                <w:rFonts w:ascii="Arial" w:hAnsi="Arial" w:cs="Arial"/>
                <w:color w:val="000000"/>
                <w:sz w:val="16"/>
                <w:szCs w:val="16"/>
              </w:rPr>
              <w:t>гранули; по 10 г у пеналі полімерному; по 1 пеналу в пачці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46F40" w:rsidRPr="006F3670" w:rsidRDefault="00D46F40" w:rsidP="00551A89">
            <w:pPr>
              <w:tabs>
                <w:tab w:val="left" w:pos="12600"/>
              </w:tabs>
              <w:jc w:val="center"/>
              <w:rPr>
                <w:rFonts w:ascii="Arial" w:hAnsi="Arial" w:cs="Arial"/>
                <w:color w:val="000000"/>
                <w:sz w:val="16"/>
                <w:szCs w:val="16"/>
              </w:rPr>
            </w:pPr>
            <w:r w:rsidRPr="006F3670">
              <w:rPr>
                <w:rFonts w:ascii="Arial" w:hAnsi="Arial" w:cs="Arial"/>
                <w:color w:val="000000"/>
                <w:sz w:val="16"/>
                <w:szCs w:val="16"/>
              </w:rPr>
              <w:t>ПрАТ "Національна Гомеопатична Спілка"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46F40" w:rsidRPr="006F3670" w:rsidRDefault="00D46F40" w:rsidP="00551A89">
            <w:pPr>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46F40" w:rsidRPr="006F3670" w:rsidRDefault="00D46F40" w:rsidP="00551A89">
            <w:pPr>
              <w:tabs>
                <w:tab w:val="left" w:pos="12600"/>
              </w:tabs>
              <w:jc w:val="center"/>
              <w:rPr>
                <w:rFonts w:ascii="Arial" w:hAnsi="Arial" w:cs="Arial"/>
                <w:color w:val="000000"/>
                <w:sz w:val="16"/>
                <w:szCs w:val="16"/>
              </w:rPr>
            </w:pPr>
            <w:r w:rsidRPr="006F3670">
              <w:rPr>
                <w:rFonts w:ascii="Arial" w:hAnsi="Arial" w:cs="Arial"/>
                <w:color w:val="000000"/>
                <w:sz w:val="16"/>
                <w:szCs w:val="16"/>
              </w:rPr>
              <w:t>ПрАТ "Національна Гомеопатична Спілка"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46F40" w:rsidRPr="006F3670" w:rsidRDefault="00D46F40" w:rsidP="00551A89">
            <w:pPr>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D46F40" w:rsidRPr="006F3670" w:rsidRDefault="00D46F40" w:rsidP="00551A89">
            <w:pPr>
              <w:tabs>
                <w:tab w:val="left" w:pos="12600"/>
              </w:tabs>
              <w:jc w:val="center"/>
              <w:rPr>
                <w:rFonts w:ascii="Arial" w:hAnsi="Arial" w:cs="Arial"/>
                <w:color w:val="000000"/>
                <w:sz w:val="16"/>
                <w:szCs w:val="16"/>
              </w:rPr>
            </w:pPr>
            <w:r w:rsidRPr="006F3670">
              <w:rPr>
                <w:rFonts w:ascii="Arial" w:hAnsi="Arial" w:cs="Arial"/>
                <w:color w:val="000000"/>
                <w:sz w:val="16"/>
                <w:szCs w:val="16"/>
              </w:rPr>
              <w:t>перереєстрація на необмежений термін</w:t>
            </w:r>
            <w:r w:rsidRPr="006F3670">
              <w:rPr>
                <w:rFonts w:ascii="Arial" w:hAnsi="Arial" w:cs="Arial"/>
                <w:color w:val="000000"/>
                <w:sz w:val="16"/>
                <w:szCs w:val="16"/>
              </w:rPr>
              <w:br/>
            </w:r>
            <w:r w:rsidRPr="006F3670">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6F40" w:rsidRPr="006F3670" w:rsidRDefault="00D46F40" w:rsidP="00551A89">
            <w:pPr>
              <w:tabs>
                <w:tab w:val="left" w:pos="12600"/>
              </w:tabs>
              <w:jc w:val="center"/>
              <w:rPr>
                <w:rFonts w:ascii="Arial" w:hAnsi="Arial" w:cs="Arial"/>
                <w:b/>
                <w:i/>
                <w:color w:val="000000"/>
                <w:sz w:val="16"/>
                <w:szCs w:val="16"/>
              </w:rPr>
            </w:pPr>
            <w:r w:rsidRPr="006F3670">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46F40" w:rsidRPr="006F3670" w:rsidRDefault="00D46F40" w:rsidP="00551A89">
            <w:pPr>
              <w:tabs>
                <w:tab w:val="left" w:pos="12600"/>
              </w:tabs>
              <w:jc w:val="center"/>
              <w:rPr>
                <w:rFonts w:ascii="Arial" w:hAnsi="Arial" w:cs="Arial"/>
                <w:i/>
                <w:sz w:val="16"/>
                <w:szCs w:val="16"/>
              </w:rPr>
            </w:pPr>
            <w:r w:rsidRPr="006F3670">
              <w:rPr>
                <w:rFonts w:ascii="Arial" w:hAnsi="Arial" w:cs="Arial"/>
                <w:i/>
                <w:sz w:val="16"/>
                <w:szCs w:val="16"/>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6F40" w:rsidRPr="006F3670" w:rsidRDefault="00D46F40" w:rsidP="00551A89">
            <w:pPr>
              <w:tabs>
                <w:tab w:val="left" w:pos="12600"/>
              </w:tabs>
              <w:jc w:val="center"/>
              <w:rPr>
                <w:rFonts w:ascii="Arial" w:hAnsi="Arial" w:cs="Arial"/>
                <w:sz w:val="16"/>
                <w:szCs w:val="16"/>
              </w:rPr>
            </w:pPr>
            <w:r w:rsidRPr="006F3670">
              <w:rPr>
                <w:rFonts w:ascii="Arial" w:hAnsi="Arial" w:cs="Arial"/>
                <w:sz w:val="16"/>
                <w:szCs w:val="16"/>
              </w:rPr>
              <w:t>UA/3820/01/01</w:t>
            </w:r>
          </w:p>
        </w:tc>
      </w:tr>
      <w:tr w:rsidR="00D46F40" w:rsidRPr="006F3670" w:rsidTr="00C25C7E">
        <w:tc>
          <w:tcPr>
            <w:tcW w:w="568" w:type="dxa"/>
            <w:tcBorders>
              <w:top w:val="single" w:sz="4" w:space="0" w:color="auto"/>
              <w:left w:val="single" w:sz="4" w:space="0" w:color="000000"/>
              <w:bottom w:val="single" w:sz="4" w:space="0" w:color="auto"/>
              <w:right w:val="single" w:sz="4" w:space="0" w:color="000000"/>
            </w:tcBorders>
            <w:shd w:val="clear" w:color="auto" w:fill="auto"/>
          </w:tcPr>
          <w:p w:rsidR="00D46F40" w:rsidRPr="006F3670" w:rsidRDefault="00D46F40" w:rsidP="00F01B61">
            <w:pPr>
              <w:numPr>
                <w:ilvl w:val="0"/>
                <w:numId w:val="41"/>
              </w:numPr>
              <w:tabs>
                <w:tab w:val="left" w:pos="12600"/>
              </w:tabs>
              <w:jc w:val="center"/>
              <w:rPr>
                <w:rFonts w:ascii="Arial" w:hAnsi="Arial" w:cs="Arial"/>
                <w:b/>
                <w:color w:val="0D0D0D"/>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D46F40" w:rsidRPr="006F3670" w:rsidRDefault="00D46F40" w:rsidP="00551A89">
            <w:pPr>
              <w:tabs>
                <w:tab w:val="left" w:pos="12600"/>
              </w:tabs>
              <w:rPr>
                <w:rFonts w:ascii="Arial" w:hAnsi="Arial" w:cs="Arial"/>
                <w:b/>
                <w:i/>
                <w:color w:val="000000"/>
                <w:sz w:val="16"/>
                <w:szCs w:val="16"/>
              </w:rPr>
            </w:pPr>
            <w:r w:rsidRPr="006F3670">
              <w:rPr>
                <w:rFonts w:ascii="Arial" w:hAnsi="Arial" w:cs="Arial"/>
                <w:b/>
                <w:sz w:val="16"/>
                <w:szCs w:val="16"/>
              </w:rPr>
              <w:t>ІБАНДРОНОВА КИСЛОТА - ФАРМЕКС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6F40" w:rsidRPr="006F3670" w:rsidRDefault="00D46F40" w:rsidP="00551A89">
            <w:pPr>
              <w:tabs>
                <w:tab w:val="left" w:pos="12600"/>
              </w:tabs>
              <w:rPr>
                <w:rFonts w:ascii="Arial" w:hAnsi="Arial" w:cs="Arial"/>
                <w:color w:val="000000"/>
                <w:sz w:val="16"/>
                <w:szCs w:val="16"/>
              </w:rPr>
            </w:pPr>
            <w:r w:rsidRPr="006F3670">
              <w:rPr>
                <w:rFonts w:ascii="Arial" w:hAnsi="Arial" w:cs="Arial"/>
                <w:color w:val="000000"/>
                <w:sz w:val="16"/>
                <w:szCs w:val="16"/>
              </w:rPr>
              <w:t>концентрат для розчину для інфузій, 1 мг/мл по 6 мл у флаконі; по 1 флакону в пачці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46F40" w:rsidRPr="006F3670" w:rsidRDefault="00D46F40" w:rsidP="00551A89">
            <w:pPr>
              <w:tabs>
                <w:tab w:val="left" w:pos="12600"/>
              </w:tabs>
              <w:jc w:val="center"/>
              <w:rPr>
                <w:rFonts w:ascii="Arial" w:hAnsi="Arial" w:cs="Arial"/>
                <w:color w:val="000000"/>
                <w:sz w:val="16"/>
                <w:szCs w:val="16"/>
              </w:rPr>
            </w:pPr>
            <w:r w:rsidRPr="006F3670">
              <w:rPr>
                <w:rFonts w:ascii="Arial" w:hAnsi="Arial" w:cs="Arial"/>
                <w:color w:val="000000"/>
                <w:sz w:val="16"/>
                <w:szCs w:val="16"/>
              </w:rPr>
              <w:t>ТОВ "ФАРМЕКС ГРУП"</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46F40" w:rsidRPr="006F3670" w:rsidRDefault="00D46F40" w:rsidP="00551A89">
            <w:pPr>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46F40" w:rsidRPr="006F3670" w:rsidRDefault="00D46F40" w:rsidP="00551A89">
            <w:pPr>
              <w:tabs>
                <w:tab w:val="left" w:pos="12600"/>
              </w:tabs>
              <w:jc w:val="center"/>
              <w:rPr>
                <w:rFonts w:ascii="Arial" w:hAnsi="Arial" w:cs="Arial"/>
                <w:color w:val="000000"/>
                <w:sz w:val="16"/>
                <w:szCs w:val="16"/>
              </w:rPr>
            </w:pPr>
            <w:r w:rsidRPr="006F3670">
              <w:rPr>
                <w:rFonts w:ascii="Arial" w:hAnsi="Arial" w:cs="Arial"/>
                <w:color w:val="000000"/>
                <w:sz w:val="16"/>
                <w:szCs w:val="16"/>
              </w:rPr>
              <w:t>ТОВ "ФАРМЕКС ГРУП"</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46F40" w:rsidRPr="006F3670" w:rsidRDefault="00D46F40" w:rsidP="00551A89">
            <w:pPr>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D46F40" w:rsidRPr="006F3670" w:rsidRDefault="00D46F40" w:rsidP="00551A89">
            <w:pPr>
              <w:tabs>
                <w:tab w:val="left" w:pos="12600"/>
              </w:tabs>
              <w:jc w:val="center"/>
              <w:rPr>
                <w:rFonts w:ascii="Arial" w:hAnsi="Arial" w:cs="Arial"/>
                <w:color w:val="000000"/>
                <w:sz w:val="16"/>
                <w:szCs w:val="16"/>
              </w:rPr>
            </w:pPr>
            <w:r w:rsidRPr="006F3670">
              <w:rPr>
                <w:rFonts w:ascii="Arial" w:hAnsi="Arial" w:cs="Arial"/>
                <w:color w:val="000000"/>
                <w:sz w:val="16"/>
                <w:szCs w:val="16"/>
              </w:rPr>
              <w:t>перереєстрація на необмежений термін</w:t>
            </w:r>
            <w:r w:rsidRPr="006F3670">
              <w:rPr>
                <w:rFonts w:ascii="Arial" w:hAnsi="Arial" w:cs="Arial"/>
                <w:color w:val="000000"/>
                <w:sz w:val="16"/>
                <w:szCs w:val="16"/>
              </w:rPr>
              <w:br/>
            </w:r>
            <w:r w:rsidRPr="006F3670">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"Особливості застосування", "Побічні реакції" відповідно до оновленої інформації щодо безпеки діючої та допоміжної речовин. </w:t>
            </w:r>
            <w:r w:rsidRPr="006F3670">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6F40" w:rsidRPr="006F3670" w:rsidRDefault="00D46F40" w:rsidP="00551A89">
            <w:pPr>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46F40" w:rsidRPr="006F3670" w:rsidRDefault="00D46F40" w:rsidP="00551A89">
            <w:pPr>
              <w:tabs>
                <w:tab w:val="left" w:pos="12600"/>
              </w:tabs>
              <w:jc w:val="center"/>
              <w:rPr>
                <w:rFonts w:ascii="Arial" w:hAnsi="Arial" w:cs="Arial"/>
                <w:i/>
                <w:sz w:val="16"/>
                <w:szCs w:val="16"/>
              </w:rPr>
            </w:pPr>
            <w:r w:rsidRPr="006F3670">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6F40" w:rsidRPr="006F3670" w:rsidRDefault="00D46F40" w:rsidP="00551A89">
            <w:pPr>
              <w:tabs>
                <w:tab w:val="left" w:pos="12600"/>
              </w:tabs>
              <w:jc w:val="center"/>
              <w:rPr>
                <w:rFonts w:ascii="Arial" w:hAnsi="Arial" w:cs="Arial"/>
                <w:sz w:val="16"/>
                <w:szCs w:val="16"/>
              </w:rPr>
            </w:pPr>
            <w:r w:rsidRPr="006F3670">
              <w:rPr>
                <w:rFonts w:ascii="Arial" w:hAnsi="Arial" w:cs="Arial"/>
                <w:sz w:val="16"/>
                <w:szCs w:val="16"/>
              </w:rPr>
              <w:t>UA/15955/01/01</w:t>
            </w:r>
          </w:p>
        </w:tc>
      </w:tr>
      <w:tr w:rsidR="00D46F40" w:rsidRPr="006F3670" w:rsidTr="00C25C7E">
        <w:tc>
          <w:tcPr>
            <w:tcW w:w="568" w:type="dxa"/>
            <w:tcBorders>
              <w:top w:val="single" w:sz="4" w:space="0" w:color="auto"/>
              <w:left w:val="single" w:sz="4" w:space="0" w:color="000000"/>
              <w:bottom w:val="single" w:sz="4" w:space="0" w:color="auto"/>
              <w:right w:val="single" w:sz="4" w:space="0" w:color="000000"/>
            </w:tcBorders>
            <w:shd w:val="clear" w:color="auto" w:fill="auto"/>
          </w:tcPr>
          <w:p w:rsidR="00D46F40" w:rsidRPr="006F3670" w:rsidRDefault="00D46F40" w:rsidP="00F01B61">
            <w:pPr>
              <w:numPr>
                <w:ilvl w:val="0"/>
                <w:numId w:val="41"/>
              </w:numPr>
              <w:tabs>
                <w:tab w:val="left" w:pos="12600"/>
              </w:tabs>
              <w:jc w:val="center"/>
              <w:rPr>
                <w:rFonts w:ascii="Arial" w:hAnsi="Arial" w:cs="Arial"/>
                <w:b/>
                <w:color w:val="0D0D0D"/>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D46F40" w:rsidRPr="006F3670" w:rsidRDefault="00D46F40" w:rsidP="00551A89">
            <w:pPr>
              <w:tabs>
                <w:tab w:val="left" w:pos="12600"/>
              </w:tabs>
              <w:rPr>
                <w:rFonts w:ascii="Arial" w:hAnsi="Arial" w:cs="Arial"/>
                <w:b/>
                <w:i/>
                <w:color w:val="000000"/>
                <w:sz w:val="16"/>
                <w:szCs w:val="16"/>
              </w:rPr>
            </w:pPr>
            <w:r w:rsidRPr="006F3670">
              <w:rPr>
                <w:rFonts w:ascii="Arial" w:hAnsi="Arial" w:cs="Arial"/>
                <w:b/>
                <w:sz w:val="16"/>
                <w:szCs w:val="16"/>
              </w:rPr>
              <w:t>ТРОКСЕРУТИН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46F40" w:rsidRPr="006F3670" w:rsidRDefault="00D46F40" w:rsidP="00551A89">
            <w:pPr>
              <w:tabs>
                <w:tab w:val="left" w:pos="12600"/>
              </w:tabs>
              <w:rPr>
                <w:rFonts w:ascii="Arial" w:hAnsi="Arial" w:cs="Arial"/>
                <w:color w:val="000000"/>
                <w:sz w:val="16"/>
                <w:szCs w:val="16"/>
              </w:rPr>
            </w:pPr>
            <w:r w:rsidRPr="006F3670">
              <w:rPr>
                <w:rFonts w:ascii="Arial" w:hAnsi="Arial" w:cs="Arial"/>
                <w:color w:val="000000"/>
                <w:sz w:val="16"/>
                <w:szCs w:val="16"/>
              </w:rPr>
              <w:t>капсули по 300 мг, по 10 капсул у блістері; по 3 або по 6 блістерів у картонній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46F40" w:rsidRPr="006F3670" w:rsidRDefault="00D46F40" w:rsidP="00551A89">
            <w:pPr>
              <w:tabs>
                <w:tab w:val="left" w:pos="12600"/>
              </w:tabs>
              <w:jc w:val="center"/>
              <w:rPr>
                <w:rFonts w:ascii="Arial" w:hAnsi="Arial" w:cs="Arial"/>
                <w:color w:val="000000"/>
                <w:sz w:val="16"/>
                <w:szCs w:val="16"/>
              </w:rPr>
            </w:pPr>
            <w:r w:rsidRPr="006F3670">
              <w:rPr>
                <w:rFonts w:ascii="Arial" w:hAnsi="Arial" w:cs="Arial"/>
                <w:color w:val="000000"/>
                <w:sz w:val="16"/>
                <w:szCs w:val="16"/>
              </w:rPr>
              <w:t xml:space="preserve">ПАТ "Хімфармзавод "Червона зірка"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46F40" w:rsidRPr="006F3670" w:rsidRDefault="00D46F40" w:rsidP="00551A89">
            <w:pPr>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46F40" w:rsidRPr="006F3670" w:rsidRDefault="00D46F40" w:rsidP="00551A89">
            <w:pPr>
              <w:tabs>
                <w:tab w:val="left" w:pos="12600"/>
              </w:tabs>
              <w:jc w:val="center"/>
              <w:rPr>
                <w:rFonts w:ascii="Arial" w:hAnsi="Arial" w:cs="Arial"/>
                <w:color w:val="000000"/>
                <w:sz w:val="16"/>
                <w:szCs w:val="16"/>
              </w:rPr>
            </w:pPr>
            <w:r w:rsidRPr="006F3670">
              <w:rPr>
                <w:rFonts w:ascii="Arial" w:hAnsi="Arial" w:cs="Arial"/>
                <w:color w:val="000000"/>
                <w:sz w:val="16"/>
                <w:szCs w:val="16"/>
              </w:rPr>
              <w:t xml:space="preserve">ПАТ "Хімфармзавод "Червона зірка"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46F40" w:rsidRPr="006F3670" w:rsidRDefault="00D46F40" w:rsidP="00551A89">
            <w:pPr>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D46F40" w:rsidRPr="006F3670" w:rsidRDefault="00D46F40" w:rsidP="00551A89">
            <w:pPr>
              <w:tabs>
                <w:tab w:val="left" w:pos="12600"/>
              </w:tabs>
              <w:jc w:val="center"/>
              <w:rPr>
                <w:rFonts w:ascii="Arial" w:hAnsi="Arial" w:cs="Arial"/>
                <w:color w:val="000000"/>
                <w:sz w:val="16"/>
                <w:szCs w:val="16"/>
              </w:rPr>
            </w:pPr>
            <w:r w:rsidRPr="006F3670">
              <w:rPr>
                <w:rFonts w:ascii="Arial" w:hAnsi="Arial" w:cs="Arial"/>
                <w:color w:val="000000"/>
                <w:sz w:val="16"/>
                <w:szCs w:val="16"/>
              </w:rPr>
              <w:t xml:space="preserve">Перереєстрація на необмежений термін. </w:t>
            </w:r>
            <w:r w:rsidRPr="006F3670">
              <w:rPr>
                <w:rFonts w:ascii="Arial" w:hAnsi="Arial" w:cs="Arial"/>
                <w:color w:val="000000"/>
                <w:sz w:val="16"/>
                <w:szCs w:val="16"/>
              </w:rPr>
              <w:br/>
            </w:r>
            <w:r w:rsidRPr="006F3670">
              <w:rPr>
                <w:rFonts w:ascii="Arial" w:hAnsi="Arial" w:cs="Arial"/>
                <w:color w:val="000000"/>
                <w:sz w:val="16"/>
                <w:szCs w:val="16"/>
              </w:rPr>
              <w:br/>
              <w:t>Оновлено інформацію в Інструкції для медичного застосування лікарського засобу у розділах "Фармакотерапевтична група" (уточнення інформації), "Показання" (уточнення інформації), "Особливості застосування", "Діти" (уточнення інформації), "Побічні реакції" відповідно до оновленої інформації з безпеки застосування діючої речовини.</w:t>
            </w:r>
            <w:r w:rsidRPr="006F3670">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46F40" w:rsidRPr="006F3670" w:rsidRDefault="00D46F40" w:rsidP="00551A89">
            <w:pPr>
              <w:tabs>
                <w:tab w:val="left" w:pos="12600"/>
              </w:tabs>
              <w:jc w:val="center"/>
              <w:rPr>
                <w:rFonts w:ascii="Arial" w:hAnsi="Arial" w:cs="Arial"/>
                <w:b/>
                <w:i/>
                <w:color w:val="000000"/>
                <w:sz w:val="16"/>
                <w:szCs w:val="16"/>
              </w:rPr>
            </w:pPr>
            <w:r w:rsidRPr="006F3670">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46F40" w:rsidRPr="006F3670" w:rsidRDefault="00D46F40" w:rsidP="00551A89">
            <w:pPr>
              <w:tabs>
                <w:tab w:val="left" w:pos="12600"/>
              </w:tabs>
              <w:jc w:val="center"/>
              <w:rPr>
                <w:rFonts w:ascii="Arial" w:hAnsi="Arial" w:cs="Arial"/>
                <w:i/>
                <w:sz w:val="16"/>
                <w:szCs w:val="16"/>
              </w:rPr>
            </w:pPr>
            <w:r w:rsidRPr="006F3670">
              <w:rPr>
                <w:rFonts w:ascii="Arial" w:hAnsi="Arial" w:cs="Arial"/>
                <w:i/>
                <w:sz w:val="16"/>
                <w:szCs w:val="16"/>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D46F40" w:rsidRPr="006F3670" w:rsidRDefault="00D46F40" w:rsidP="00551A89">
            <w:pPr>
              <w:tabs>
                <w:tab w:val="left" w:pos="12600"/>
              </w:tabs>
              <w:jc w:val="center"/>
              <w:rPr>
                <w:rFonts w:ascii="Arial" w:hAnsi="Arial" w:cs="Arial"/>
                <w:sz w:val="16"/>
                <w:szCs w:val="16"/>
              </w:rPr>
            </w:pPr>
            <w:r w:rsidRPr="006F3670">
              <w:rPr>
                <w:rFonts w:ascii="Arial" w:hAnsi="Arial" w:cs="Arial"/>
                <w:sz w:val="16"/>
                <w:szCs w:val="16"/>
              </w:rPr>
              <w:t>UA/16133/01/01</w:t>
            </w:r>
          </w:p>
        </w:tc>
      </w:tr>
    </w:tbl>
    <w:p w:rsidR="00F01B61" w:rsidRPr="006F3670" w:rsidRDefault="00F01B61" w:rsidP="00F01B61">
      <w:pPr>
        <w:pStyle w:val="2"/>
        <w:tabs>
          <w:tab w:val="left" w:pos="12600"/>
        </w:tabs>
        <w:jc w:val="center"/>
        <w:rPr>
          <w:sz w:val="24"/>
          <w:szCs w:val="24"/>
        </w:rPr>
      </w:pPr>
    </w:p>
    <w:p w:rsidR="00F01B61" w:rsidRPr="006F3670" w:rsidRDefault="00F01B61" w:rsidP="00F01B61">
      <w:pPr>
        <w:ind w:right="20"/>
        <w:rPr>
          <w:rStyle w:val="cs7864ebcf1"/>
          <w:color w:val="auto"/>
        </w:rPr>
      </w:pPr>
    </w:p>
    <w:p w:rsidR="00F01B61" w:rsidRPr="006F3670" w:rsidRDefault="00F01B61" w:rsidP="00F01B61">
      <w:pPr>
        <w:ind w:right="20"/>
        <w:rPr>
          <w:rStyle w:val="cs7864ebcf1"/>
          <w:color w:val="auto"/>
        </w:rPr>
      </w:pPr>
    </w:p>
    <w:tbl>
      <w:tblPr>
        <w:tblW w:w="0" w:type="auto"/>
        <w:tblLook w:val="04A0" w:firstRow="1" w:lastRow="0" w:firstColumn="1" w:lastColumn="0" w:noHBand="0" w:noVBand="1"/>
      </w:tblPr>
      <w:tblGrid>
        <w:gridCol w:w="7421"/>
        <w:gridCol w:w="7422"/>
      </w:tblGrid>
      <w:tr w:rsidR="00F01B61" w:rsidRPr="006F3670" w:rsidTr="00551A89">
        <w:tc>
          <w:tcPr>
            <w:tcW w:w="7421" w:type="dxa"/>
            <w:shd w:val="clear" w:color="auto" w:fill="auto"/>
          </w:tcPr>
          <w:p w:rsidR="00F01B61" w:rsidRPr="006F3670" w:rsidRDefault="00F01B61" w:rsidP="00551A89">
            <w:pPr>
              <w:ind w:right="20"/>
              <w:rPr>
                <w:rStyle w:val="cs95e872d01"/>
                <w:rFonts w:ascii="Arial" w:hAnsi="Arial" w:cs="Arial"/>
                <w:sz w:val="28"/>
                <w:szCs w:val="28"/>
                <w:lang w:val="ru-RU"/>
              </w:rPr>
            </w:pPr>
            <w:r w:rsidRPr="006F3670">
              <w:rPr>
                <w:rStyle w:val="cs7864ebcf1"/>
                <w:rFonts w:ascii="Arial" w:hAnsi="Arial" w:cs="Arial"/>
                <w:color w:val="auto"/>
                <w:sz w:val="28"/>
                <w:szCs w:val="28"/>
              </w:rPr>
              <w:t xml:space="preserve">В.о. Генерального директора Директорату </w:t>
            </w:r>
          </w:p>
          <w:p w:rsidR="00F01B61" w:rsidRPr="006F3670" w:rsidRDefault="00F01B61" w:rsidP="00551A89">
            <w:pPr>
              <w:ind w:right="20"/>
              <w:rPr>
                <w:rStyle w:val="cs7864ebcf1"/>
                <w:rFonts w:ascii="Arial" w:hAnsi="Arial" w:cs="Arial"/>
                <w:color w:val="auto"/>
                <w:sz w:val="28"/>
                <w:szCs w:val="28"/>
              </w:rPr>
            </w:pPr>
            <w:r w:rsidRPr="006F3670">
              <w:rPr>
                <w:rStyle w:val="cs7864ebcf1"/>
                <w:rFonts w:ascii="Arial" w:hAnsi="Arial" w:cs="Arial"/>
                <w:color w:val="auto"/>
                <w:sz w:val="28"/>
                <w:szCs w:val="28"/>
              </w:rPr>
              <w:t>фармацевтичного забезпечення</w:t>
            </w:r>
            <w:r w:rsidRPr="006F3670">
              <w:rPr>
                <w:rStyle w:val="cs188c92b51"/>
                <w:rFonts w:ascii="Arial" w:hAnsi="Arial" w:cs="Arial"/>
                <w:color w:val="auto"/>
                <w:sz w:val="28"/>
                <w:szCs w:val="28"/>
              </w:rPr>
              <w:t>                                    </w:t>
            </w:r>
          </w:p>
        </w:tc>
        <w:tc>
          <w:tcPr>
            <w:tcW w:w="7422" w:type="dxa"/>
            <w:shd w:val="clear" w:color="auto" w:fill="auto"/>
          </w:tcPr>
          <w:p w:rsidR="00F01B61" w:rsidRPr="006F3670" w:rsidRDefault="00F01B61" w:rsidP="00551A89">
            <w:pPr>
              <w:pStyle w:val="cs95e872d0"/>
              <w:rPr>
                <w:rStyle w:val="cs7864ebcf1"/>
                <w:rFonts w:ascii="Arial" w:hAnsi="Arial" w:cs="Arial"/>
                <w:color w:val="auto"/>
                <w:sz w:val="28"/>
                <w:szCs w:val="28"/>
              </w:rPr>
            </w:pPr>
          </w:p>
          <w:p w:rsidR="00F01B61" w:rsidRPr="006F3670" w:rsidRDefault="00F01B61" w:rsidP="00551A89">
            <w:pPr>
              <w:pStyle w:val="cs95e872d0"/>
              <w:jc w:val="right"/>
              <w:rPr>
                <w:rStyle w:val="cs7864ebcf1"/>
                <w:rFonts w:ascii="Arial" w:hAnsi="Arial" w:cs="Arial"/>
                <w:color w:val="auto"/>
                <w:sz w:val="28"/>
                <w:szCs w:val="28"/>
              </w:rPr>
            </w:pPr>
            <w:r w:rsidRPr="006F3670">
              <w:rPr>
                <w:rStyle w:val="cs7864ebcf1"/>
                <w:rFonts w:ascii="Arial" w:hAnsi="Arial" w:cs="Arial"/>
                <w:color w:val="auto"/>
                <w:sz w:val="28"/>
                <w:szCs w:val="28"/>
              </w:rPr>
              <w:t>Іван ЗАДВОРНИХ</w:t>
            </w:r>
          </w:p>
        </w:tc>
      </w:tr>
    </w:tbl>
    <w:p w:rsidR="00F01B61" w:rsidRPr="006F3670" w:rsidRDefault="00F01B61" w:rsidP="00F01B61">
      <w:pPr>
        <w:tabs>
          <w:tab w:val="left" w:pos="12600"/>
        </w:tabs>
        <w:jc w:val="center"/>
        <w:rPr>
          <w:rFonts w:ascii="Arial" w:hAnsi="Arial" w:cs="Arial"/>
          <w:b/>
        </w:rPr>
      </w:pPr>
    </w:p>
    <w:p w:rsidR="00F01B61" w:rsidRPr="006F3670" w:rsidRDefault="00F01B61" w:rsidP="00F01B61">
      <w:pPr>
        <w:rPr>
          <w:rFonts w:ascii="Arial" w:hAnsi="Arial" w:cs="Arial"/>
          <w:b/>
          <w:sz w:val="18"/>
          <w:szCs w:val="18"/>
          <w:lang w:eastAsia="en-US"/>
        </w:rPr>
      </w:pPr>
    </w:p>
    <w:p w:rsidR="00F01B61" w:rsidRPr="006F3670" w:rsidRDefault="00F01B61" w:rsidP="00F01B61">
      <w:pPr>
        <w:tabs>
          <w:tab w:val="left" w:pos="12600"/>
        </w:tabs>
        <w:jc w:val="center"/>
        <w:rPr>
          <w:rFonts w:ascii="Arial" w:hAnsi="Arial" w:cs="Arial"/>
          <w:b/>
        </w:rPr>
      </w:pPr>
    </w:p>
    <w:p w:rsidR="00F01B61" w:rsidRPr="006F3670" w:rsidRDefault="00F01B61" w:rsidP="00F01B61">
      <w:pPr>
        <w:tabs>
          <w:tab w:val="left" w:pos="12600"/>
        </w:tabs>
        <w:jc w:val="center"/>
        <w:rPr>
          <w:rFonts w:ascii="Arial" w:hAnsi="Arial" w:cs="Arial"/>
          <w:b/>
        </w:rPr>
        <w:sectPr w:rsidR="00F01B61" w:rsidRPr="006F3670">
          <w:pgSz w:w="16838" w:h="11906" w:orient="landscape"/>
          <w:pgMar w:top="1417" w:right="850" w:bottom="850" w:left="850" w:header="708" w:footer="708"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F01B61" w:rsidRPr="006F3670" w:rsidTr="00551A89">
        <w:tc>
          <w:tcPr>
            <w:tcW w:w="3828" w:type="dxa"/>
          </w:tcPr>
          <w:p w:rsidR="00F01B61" w:rsidRPr="006F3670" w:rsidRDefault="00F01B61" w:rsidP="00551A89">
            <w:pPr>
              <w:pStyle w:val="4"/>
              <w:tabs>
                <w:tab w:val="left" w:pos="12600"/>
              </w:tabs>
              <w:jc w:val="left"/>
              <w:rPr>
                <w:rFonts w:cs="Arial"/>
                <w:sz w:val="18"/>
                <w:szCs w:val="18"/>
              </w:rPr>
            </w:pPr>
            <w:r w:rsidRPr="006F3670">
              <w:rPr>
                <w:rFonts w:cs="Arial"/>
                <w:sz w:val="18"/>
                <w:szCs w:val="18"/>
              </w:rPr>
              <w:t>Додаток 3</w:t>
            </w:r>
          </w:p>
          <w:p w:rsidR="00F01B61" w:rsidRPr="006F3670" w:rsidRDefault="00F01B61" w:rsidP="00551A89">
            <w:pPr>
              <w:pStyle w:val="4"/>
              <w:tabs>
                <w:tab w:val="left" w:pos="12600"/>
              </w:tabs>
              <w:jc w:val="left"/>
              <w:rPr>
                <w:rFonts w:cs="Arial"/>
                <w:sz w:val="18"/>
                <w:szCs w:val="18"/>
              </w:rPr>
            </w:pPr>
            <w:r w:rsidRPr="006F3670">
              <w:rPr>
                <w:rFonts w:cs="Arial"/>
                <w:sz w:val="18"/>
                <w:szCs w:val="18"/>
              </w:rPr>
              <w:t>до Наказу Міністерства охорони</w:t>
            </w:r>
          </w:p>
          <w:p w:rsidR="00F01B61" w:rsidRPr="006F3670" w:rsidRDefault="00F01B61" w:rsidP="00551A89">
            <w:pPr>
              <w:tabs>
                <w:tab w:val="left" w:pos="12600"/>
              </w:tabs>
              <w:rPr>
                <w:rFonts w:ascii="Arial" w:hAnsi="Arial" w:cs="Arial"/>
                <w:b/>
                <w:sz w:val="18"/>
                <w:szCs w:val="18"/>
              </w:rPr>
            </w:pPr>
            <w:r w:rsidRPr="006F3670">
              <w:rPr>
                <w:rFonts w:ascii="Arial" w:hAnsi="Arial" w:cs="Arial"/>
                <w:b/>
                <w:sz w:val="18"/>
                <w:szCs w:val="18"/>
              </w:rPr>
              <w:t>здоров’я України</w:t>
            </w:r>
          </w:p>
          <w:p w:rsidR="00F01B61" w:rsidRPr="006F3670" w:rsidRDefault="00F01B61" w:rsidP="00551A89">
            <w:pPr>
              <w:tabs>
                <w:tab w:val="left" w:pos="12600"/>
              </w:tabs>
              <w:rPr>
                <w:rFonts w:ascii="Arial" w:hAnsi="Arial" w:cs="Arial"/>
                <w:b/>
                <w:sz w:val="18"/>
                <w:szCs w:val="18"/>
              </w:rPr>
            </w:pPr>
            <w:r w:rsidRPr="006F3670">
              <w:rPr>
                <w:rFonts w:ascii="Arial" w:hAnsi="Arial" w:cs="Arial"/>
                <w:b/>
                <w:sz w:val="18"/>
                <w:szCs w:val="18"/>
                <w:lang w:val="en-US"/>
              </w:rPr>
              <w:t xml:space="preserve">____________________ </w:t>
            </w:r>
            <w:r w:rsidRPr="006F3670">
              <w:rPr>
                <w:rFonts w:ascii="Arial" w:hAnsi="Arial" w:cs="Arial"/>
                <w:b/>
                <w:sz w:val="18"/>
                <w:szCs w:val="18"/>
              </w:rPr>
              <w:t>№ _______</w:t>
            </w:r>
          </w:p>
        </w:tc>
      </w:tr>
    </w:tbl>
    <w:p w:rsidR="00F01B61" w:rsidRPr="006F3670" w:rsidRDefault="00F01B61" w:rsidP="00F01B61">
      <w:pPr>
        <w:tabs>
          <w:tab w:val="left" w:pos="12600"/>
        </w:tabs>
        <w:jc w:val="center"/>
        <w:rPr>
          <w:rFonts w:ascii="Arial" w:hAnsi="Arial" w:cs="Arial"/>
          <w:sz w:val="18"/>
          <w:szCs w:val="18"/>
          <w:u w:val="single"/>
          <w:lang w:val="en-US"/>
        </w:rPr>
      </w:pPr>
    </w:p>
    <w:p w:rsidR="00F01B61" w:rsidRPr="006F3670" w:rsidRDefault="00F01B61" w:rsidP="00F01B61">
      <w:pPr>
        <w:tabs>
          <w:tab w:val="left" w:pos="12600"/>
        </w:tabs>
        <w:jc w:val="center"/>
        <w:rPr>
          <w:rFonts w:ascii="Arial" w:hAnsi="Arial" w:cs="Arial"/>
          <w:sz w:val="18"/>
          <w:szCs w:val="18"/>
          <w:lang w:val="en-US"/>
        </w:rPr>
      </w:pPr>
    </w:p>
    <w:p w:rsidR="00F01B61" w:rsidRPr="006F3670" w:rsidRDefault="00F01B61" w:rsidP="00F01B61">
      <w:pPr>
        <w:pStyle w:val="2"/>
        <w:jc w:val="center"/>
        <w:rPr>
          <w:rFonts w:cs="Arial"/>
          <w:caps w:val="0"/>
          <w:sz w:val="26"/>
          <w:szCs w:val="26"/>
        </w:rPr>
      </w:pPr>
      <w:r w:rsidRPr="006F3670">
        <w:rPr>
          <w:rFonts w:cs="Arial"/>
          <w:sz w:val="26"/>
          <w:szCs w:val="26"/>
        </w:rPr>
        <w:t>ПЕРЕЛІК</w:t>
      </w:r>
    </w:p>
    <w:p w:rsidR="00F01B61" w:rsidRPr="006F3670" w:rsidRDefault="00F01B61" w:rsidP="00F01B61">
      <w:pPr>
        <w:pStyle w:val="4"/>
        <w:rPr>
          <w:rFonts w:cs="Arial"/>
          <w:caps/>
          <w:sz w:val="26"/>
          <w:szCs w:val="26"/>
        </w:rPr>
      </w:pPr>
      <w:r w:rsidRPr="006F3670">
        <w:rPr>
          <w:rFonts w:cs="Arial"/>
          <w:caps/>
          <w:sz w:val="26"/>
          <w:szCs w:val="26"/>
        </w:rPr>
        <w:t>ЛІКАРСЬКИХ засобів, щодо яких пропонується внесеНня змін до реєстраційних матеріалів</w:t>
      </w:r>
    </w:p>
    <w:p w:rsidR="00F01B61" w:rsidRPr="006F3670" w:rsidRDefault="00F01B61" w:rsidP="00F01B61">
      <w:pPr>
        <w:pStyle w:val="3a"/>
        <w:jc w:val="center"/>
        <w:rPr>
          <w:rFonts w:ascii="Arial" w:hAnsi="Arial" w:cs="Arial"/>
          <w:sz w:val="26"/>
          <w:szCs w:val="26"/>
        </w:rPr>
      </w:pPr>
    </w:p>
    <w:tbl>
      <w:tblPr>
        <w:tblW w:w="15735" w:type="dxa"/>
        <w:tblInd w:w="-743"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7"/>
        <w:gridCol w:w="1702"/>
        <w:gridCol w:w="1984"/>
        <w:gridCol w:w="1701"/>
        <w:gridCol w:w="1134"/>
        <w:gridCol w:w="1701"/>
        <w:gridCol w:w="1276"/>
        <w:gridCol w:w="2552"/>
        <w:gridCol w:w="1275"/>
        <w:gridCol w:w="1843"/>
      </w:tblGrid>
      <w:tr w:rsidR="002543FA" w:rsidRPr="006F3670" w:rsidTr="00C25C7E">
        <w:trPr>
          <w:tblHeader/>
        </w:trPr>
        <w:tc>
          <w:tcPr>
            <w:tcW w:w="567" w:type="dxa"/>
            <w:shd w:val="clear" w:color="auto" w:fill="D9D9D9"/>
          </w:tcPr>
          <w:p w:rsidR="002543FA" w:rsidRPr="006F3670" w:rsidRDefault="002543FA" w:rsidP="00551A89">
            <w:pPr>
              <w:tabs>
                <w:tab w:val="left" w:pos="12600"/>
              </w:tabs>
              <w:jc w:val="center"/>
              <w:rPr>
                <w:rFonts w:ascii="Arial" w:hAnsi="Arial" w:cs="Arial"/>
                <w:b/>
                <w:i/>
                <w:sz w:val="16"/>
                <w:szCs w:val="16"/>
              </w:rPr>
            </w:pPr>
            <w:r w:rsidRPr="006F3670">
              <w:rPr>
                <w:rFonts w:ascii="Arial" w:hAnsi="Arial" w:cs="Arial"/>
                <w:b/>
                <w:i/>
                <w:sz w:val="16"/>
                <w:szCs w:val="16"/>
              </w:rPr>
              <w:t>№ п/п</w:t>
            </w:r>
          </w:p>
        </w:tc>
        <w:tc>
          <w:tcPr>
            <w:tcW w:w="1702" w:type="dxa"/>
            <w:shd w:val="clear" w:color="auto" w:fill="D9D9D9"/>
          </w:tcPr>
          <w:p w:rsidR="002543FA" w:rsidRPr="006F3670" w:rsidRDefault="002543FA" w:rsidP="00551A89">
            <w:pPr>
              <w:tabs>
                <w:tab w:val="left" w:pos="12600"/>
              </w:tabs>
              <w:jc w:val="center"/>
              <w:rPr>
                <w:rFonts w:ascii="Arial" w:hAnsi="Arial" w:cs="Arial"/>
                <w:b/>
                <w:i/>
                <w:sz w:val="16"/>
                <w:szCs w:val="16"/>
              </w:rPr>
            </w:pPr>
            <w:r w:rsidRPr="006F3670">
              <w:rPr>
                <w:rFonts w:ascii="Arial" w:hAnsi="Arial" w:cs="Arial"/>
                <w:b/>
                <w:i/>
                <w:sz w:val="16"/>
                <w:szCs w:val="16"/>
              </w:rPr>
              <w:t>Назва лікарського засобу</w:t>
            </w:r>
          </w:p>
        </w:tc>
        <w:tc>
          <w:tcPr>
            <w:tcW w:w="1984" w:type="dxa"/>
            <w:shd w:val="clear" w:color="auto" w:fill="D9D9D9"/>
          </w:tcPr>
          <w:p w:rsidR="002543FA" w:rsidRPr="006F3670" w:rsidRDefault="002543FA" w:rsidP="00551A89">
            <w:pPr>
              <w:tabs>
                <w:tab w:val="left" w:pos="12600"/>
              </w:tabs>
              <w:jc w:val="center"/>
              <w:rPr>
                <w:rFonts w:ascii="Arial" w:hAnsi="Arial" w:cs="Arial"/>
                <w:b/>
                <w:i/>
                <w:sz w:val="16"/>
                <w:szCs w:val="16"/>
              </w:rPr>
            </w:pPr>
            <w:r w:rsidRPr="006F3670">
              <w:rPr>
                <w:rFonts w:ascii="Arial" w:hAnsi="Arial" w:cs="Arial"/>
                <w:b/>
                <w:i/>
                <w:sz w:val="16"/>
                <w:szCs w:val="16"/>
              </w:rPr>
              <w:t>Форма випуску (лікарська форма, упаковка)</w:t>
            </w:r>
          </w:p>
        </w:tc>
        <w:tc>
          <w:tcPr>
            <w:tcW w:w="1701" w:type="dxa"/>
            <w:shd w:val="clear" w:color="auto" w:fill="D9D9D9"/>
          </w:tcPr>
          <w:p w:rsidR="002543FA" w:rsidRPr="006F3670" w:rsidRDefault="002543FA" w:rsidP="00551A89">
            <w:pPr>
              <w:tabs>
                <w:tab w:val="left" w:pos="12600"/>
              </w:tabs>
              <w:jc w:val="center"/>
              <w:rPr>
                <w:rFonts w:ascii="Arial" w:hAnsi="Arial" w:cs="Arial"/>
                <w:b/>
                <w:i/>
                <w:sz w:val="16"/>
                <w:szCs w:val="16"/>
              </w:rPr>
            </w:pPr>
            <w:r w:rsidRPr="006F3670">
              <w:rPr>
                <w:rFonts w:ascii="Arial" w:hAnsi="Arial" w:cs="Arial"/>
                <w:b/>
                <w:i/>
                <w:sz w:val="16"/>
                <w:szCs w:val="16"/>
              </w:rPr>
              <w:t>Заявник</w:t>
            </w:r>
          </w:p>
        </w:tc>
        <w:tc>
          <w:tcPr>
            <w:tcW w:w="1134" w:type="dxa"/>
            <w:shd w:val="clear" w:color="auto" w:fill="D9D9D9"/>
          </w:tcPr>
          <w:p w:rsidR="002543FA" w:rsidRPr="006F3670" w:rsidRDefault="002543FA" w:rsidP="00551A89">
            <w:pPr>
              <w:tabs>
                <w:tab w:val="left" w:pos="12600"/>
              </w:tabs>
              <w:jc w:val="center"/>
              <w:rPr>
                <w:rFonts w:ascii="Arial" w:hAnsi="Arial" w:cs="Arial"/>
                <w:b/>
                <w:i/>
                <w:sz w:val="16"/>
                <w:szCs w:val="16"/>
              </w:rPr>
            </w:pPr>
            <w:r w:rsidRPr="006F3670">
              <w:rPr>
                <w:rFonts w:ascii="Arial" w:hAnsi="Arial" w:cs="Arial"/>
                <w:b/>
                <w:i/>
                <w:sz w:val="16"/>
                <w:szCs w:val="16"/>
              </w:rPr>
              <w:t>Країна заявника</w:t>
            </w:r>
          </w:p>
        </w:tc>
        <w:tc>
          <w:tcPr>
            <w:tcW w:w="1701" w:type="dxa"/>
            <w:shd w:val="clear" w:color="auto" w:fill="D9D9D9"/>
          </w:tcPr>
          <w:p w:rsidR="002543FA" w:rsidRPr="006F3670" w:rsidRDefault="002543FA" w:rsidP="00551A89">
            <w:pPr>
              <w:tabs>
                <w:tab w:val="left" w:pos="12600"/>
              </w:tabs>
              <w:jc w:val="center"/>
              <w:rPr>
                <w:rFonts w:ascii="Arial" w:hAnsi="Arial" w:cs="Arial"/>
                <w:b/>
                <w:i/>
                <w:sz w:val="16"/>
                <w:szCs w:val="16"/>
              </w:rPr>
            </w:pPr>
            <w:r w:rsidRPr="006F3670">
              <w:rPr>
                <w:rFonts w:ascii="Arial" w:hAnsi="Arial" w:cs="Arial"/>
                <w:b/>
                <w:i/>
                <w:sz w:val="16"/>
                <w:szCs w:val="16"/>
              </w:rPr>
              <w:t>Виробник</w:t>
            </w:r>
          </w:p>
        </w:tc>
        <w:tc>
          <w:tcPr>
            <w:tcW w:w="1276" w:type="dxa"/>
            <w:shd w:val="clear" w:color="auto" w:fill="D9D9D9"/>
          </w:tcPr>
          <w:p w:rsidR="002543FA" w:rsidRPr="006F3670" w:rsidRDefault="002543FA" w:rsidP="00551A89">
            <w:pPr>
              <w:tabs>
                <w:tab w:val="left" w:pos="12600"/>
              </w:tabs>
              <w:jc w:val="center"/>
              <w:rPr>
                <w:rFonts w:ascii="Arial" w:hAnsi="Arial" w:cs="Arial"/>
                <w:b/>
                <w:i/>
                <w:sz w:val="16"/>
                <w:szCs w:val="16"/>
              </w:rPr>
            </w:pPr>
            <w:r w:rsidRPr="006F3670">
              <w:rPr>
                <w:rFonts w:ascii="Arial" w:hAnsi="Arial" w:cs="Arial"/>
                <w:b/>
                <w:i/>
                <w:sz w:val="16"/>
                <w:szCs w:val="16"/>
              </w:rPr>
              <w:t>Країна виробника</w:t>
            </w:r>
          </w:p>
        </w:tc>
        <w:tc>
          <w:tcPr>
            <w:tcW w:w="2552" w:type="dxa"/>
            <w:shd w:val="clear" w:color="auto" w:fill="D9D9D9"/>
          </w:tcPr>
          <w:p w:rsidR="002543FA" w:rsidRPr="006F3670" w:rsidRDefault="002543FA" w:rsidP="00551A89">
            <w:pPr>
              <w:tabs>
                <w:tab w:val="left" w:pos="12600"/>
              </w:tabs>
              <w:jc w:val="center"/>
              <w:rPr>
                <w:rFonts w:ascii="Arial" w:hAnsi="Arial" w:cs="Arial"/>
                <w:b/>
                <w:i/>
                <w:sz w:val="16"/>
                <w:szCs w:val="16"/>
              </w:rPr>
            </w:pPr>
            <w:r w:rsidRPr="006F3670">
              <w:rPr>
                <w:rFonts w:ascii="Arial" w:hAnsi="Arial" w:cs="Arial"/>
                <w:b/>
                <w:i/>
                <w:sz w:val="16"/>
                <w:szCs w:val="16"/>
              </w:rPr>
              <w:t>Реєстраційна процедура</w:t>
            </w:r>
          </w:p>
        </w:tc>
        <w:tc>
          <w:tcPr>
            <w:tcW w:w="1275" w:type="dxa"/>
            <w:shd w:val="clear" w:color="auto" w:fill="D9D9D9"/>
          </w:tcPr>
          <w:p w:rsidR="002543FA" w:rsidRPr="006F3670" w:rsidRDefault="002543FA" w:rsidP="00551A89">
            <w:pPr>
              <w:tabs>
                <w:tab w:val="left" w:pos="12600"/>
              </w:tabs>
              <w:jc w:val="center"/>
              <w:rPr>
                <w:rFonts w:ascii="Arial" w:hAnsi="Arial" w:cs="Arial"/>
                <w:b/>
                <w:i/>
                <w:sz w:val="16"/>
                <w:szCs w:val="16"/>
                <w:lang w:val="en-US"/>
              </w:rPr>
            </w:pPr>
            <w:r w:rsidRPr="006F3670">
              <w:rPr>
                <w:rFonts w:ascii="Arial" w:hAnsi="Arial" w:cs="Arial"/>
                <w:b/>
                <w:i/>
                <w:sz w:val="16"/>
                <w:szCs w:val="16"/>
              </w:rPr>
              <w:t>Умови відпуску</w:t>
            </w:r>
          </w:p>
        </w:tc>
        <w:tc>
          <w:tcPr>
            <w:tcW w:w="1843" w:type="dxa"/>
            <w:shd w:val="clear" w:color="auto" w:fill="D9D9D9"/>
          </w:tcPr>
          <w:p w:rsidR="002543FA" w:rsidRPr="006F3670" w:rsidRDefault="002543FA" w:rsidP="00551A89">
            <w:pPr>
              <w:tabs>
                <w:tab w:val="left" w:pos="12600"/>
              </w:tabs>
              <w:jc w:val="center"/>
              <w:rPr>
                <w:rFonts w:ascii="Arial" w:hAnsi="Arial" w:cs="Arial"/>
                <w:b/>
                <w:i/>
                <w:sz w:val="16"/>
                <w:szCs w:val="16"/>
                <w:lang w:val="en-US"/>
              </w:rPr>
            </w:pPr>
            <w:r w:rsidRPr="006F3670">
              <w:rPr>
                <w:rFonts w:ascii="Arial" w:hAnsi="Arial" w:cs="Arial"/>
                <w:b/>
                <w:i/>
                <w:sz w:val="16"/>
                <w:szCs w:val="16"/>
              </w:rPr>
              <w:t>Номер реєстраційного посвідчення</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556B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556B34">
            <w:pPr>
              <w:pStyle w:val="11"/>
              <w:tabs>
                <w:tab w:val="left" w:pos="12600"/>
              </w:tabs>
              <w:rPr>
                <w:rFonts w:ascii="Arial" w:hAnsi="Arial" w:cs="Arial"/>
                <w:b/>
                <w:i/>
                <w:color w:val="000000"/>
                <w:sz w:val="16"/>
                <w:szCs w:val="16"/>
              </w:rPr>
            </w:pPr>
            <w:r w:rsidRPr="006F3670">
              <w:rPr>
                <w:rFonts w:ascii="Arial" w:hAnsi="Arial" w:cs="Arial"/>
                <w:b/>
                <w:sz w:val="16"/>
                <w:szCs w:val="16"/>
              </w:rPr>
              <w:t>L-ТИРОКСИН 125 БЕРЛІН-ХЕМІ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556B34">
            <w:pPr>
              <w:pStyle w:val="11"/>
              <w:tabs>
                <w:tab w:val="left" w:pos="12600"/>
              </w:tabs>
              <w:rPr>
                <w:rFonts w:ascii="Arial" w:hAnsi="Arial" w:cs="Arial"/>
                <w:color w:val="000000"/>
                <w:sz w:val="16"/>
                <w:szCs w:val="16"/>
              </w:rPr>
            </w:pPr>
            <w:r w:rsidRPr="006F3670">
              <w:rPr>
                <w:rFonts w:ascii="Arial" w:hAnsi="Arial" w:cs="Arial"/>
                <w:color w:val="000000"/>
                <w:sz w:val="16"/>
                <w:szCs w:val="16"/>
              </w:rPr>
              <w:t>таблетки по 125 мкг, по 25 таблеток у блістері; по 1 або 2, або 4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556B34">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БЕРЛІН-ХЕМІ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556B34">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556B34">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БЕРЛІН-ХЕМІ АГ, Німеччина (виробництво "in bulk" та контроль серій; пакування, контроль та випуск серій)</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556B34">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556B34">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556B34">
            <w:pPr>
              <w:pStyle w:val="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556B34">
            <w:pPr>
              <w:pStyle w:val="11"/>
              <w:tabs>
                <w:tab w:val="left" w:pos="12600"/>
              </w:tabs>
              <w:jc w:val="center"/>
              <w:rPr>
                <w:rFonts w:ascii="Arial" w:hAnsi="Arial" w:cs="Arial"/>
                <w:sz w:val="16"/>
                <w:szCs w:val="16"/>
              </w:rPr>
            </w:pPr>
            <w:r w:rsidRPr="006F3670">
              <w:rPr>
                <w:rFonts w:ascii="Arial" w:hAnsi="Arial" w:cs="Arial"/>
                <w:sz w:val="16"/>
                <w:szCs w:val="16"/>
              </w:rPr>
              <w:t>UA/8133/01/04</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556B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556B34">
            <w:pPr>
              <w:pStyle w:val="11"/>
              <w:tabs>
                <w:tab w:val="left" w:pos="12600"/>
              </w:tabs>
              <w:rPr>
                <w:rFonts w:ascii="Arial" w:hAnsi="Arial" w:cs="Arial"/>
                <w:b/>
                <w:i/>
                <w:color w:val="000000"/>
                <w:sz w:val="16"/>
                <w:szCs w:val="16"/>
              </w:rPr>
            </w:pPr>
            <w:r w:rsidRPr="006F3670">
              <w:rPr>
                <w:rFonts w:ascii="Arial" w:hAnsi="Arial" w:cs="Arial"/>
                <w:b/>
                <w:sz w:val="16"/>
                <w:szCs w:val="16"/>
              </w:rPr>
              <w:t>L-ТИРОКСИН 150 БЕРЛІН-ХЕМІ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556B34">
            <w:pPr>
              <w:pStyle w:val="11"/>
              <w:tabs>
                <w:tab w:val="left" w:pos="12600"/>
              </w:tabs>
              <w:rPr>
                <w:rFonts w:ascii="Arial" w:hAnsi="Arial" w:cs="Arial"/>
                <w:color w:val="000000"/>
                <w:sz w:val="16"/>
                <w:szCs w:val="16"/>
              </w:rPr>
            </w:pPr>
            <w:r w:rsidRPr="006F3670">
              <w:rPr>
                <w:rFonts w:ascii="Arial" w:hAnsi="Arial" w:cs="Arial"/>
                <w:color w:val="000000"/>
                <w:sz w:val="16"/>
                <w:szCs w:val="16"/>
              </w:rPr>
              <w:t>таблетки по 150 мкг, по 25 таблеток у блістері; по 1 або 2, або 4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556B34">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БЕРЛІН-ХЕМІ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556B34">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556B34">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БЕРЛІН-ХЕМІ АГ, Німеччина (виробництво "in bulk" та контроль серій; пакування, контроль та випуск серій)</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556B34">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556B34">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556B34">
            <w:pPr>
              <w:pStyle w:val="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556B34">
            <w:pPr>
              <w:pStyle w:val="11"/>
              <w:tabs>
                <w:tab w:val="left" w:pos="12600"/>
              </w:tabs>
              <w:jc w:val="center"/>
              <w:rPr>
                <w:rFonts w:ascii="Arial" w:hAnsi="Arial" w:cs="Arial"/>
                <w:sz w:val="16"/>
                <w:szCs w:val="16"/>
              </w:rPr>
            </w:pPr>
            <w:r w:rsidRPr="006F3670">
              <w:rPr>
                <w:rFonts w:ascii="Arial" w:hAnsi="Arial" w:cs="Arial"/>
                <w:sz w:val="16"/>
                <w:szCs w:val="16"/>
              </w:rPr>
              <w:t>UA/8133/01/05</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L-ТИРОКСИН 5</w:t>
            </w:r>
            <w:r w:rsidRPr="006F3670">
              <w:rPr>
                <w:rFonts w:ascii="Arial" w:hAnsi="Arial" w:cs="Arial"/>
                <w:b/>
                <w:sz w:val="16"/>
                <w:szCs w:val="16"/>
                <w:lang w:val="ru-RU"/>
              </w:rPr>
              <w:t>0</w:t>
            </w:r>
            <w:r w:rsidRPr="006F3670">
              <w:rPr>
                <w:rFonts w:ascii="Arial" w:hAnsi="Arial" w:cs="Arial"/>
                <w:b/>
                <w:sz w:val="16"/>
                <w:szCs w:val="16"/>
              </w:rPr>
              <w:t xml:space="preserve"> БЕРЛІН-ХЕМІ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 xml:space="preserve">таблетки по </w:t>
            </w:r>
            <w:r w:rsidRPr="006F3670">
              <w:rPr>
                <w:rFonts w:ascii="Arial" w:hAnsi="Arial" w:cs="Arial"/>
                <w:color w:val="000000"/>
                <w:sz w:val="16"/>
                <w:szCs w:val="16"/>
                <w:lang w:val="ru-RU"/>
              </w:rPr>
              <w:t>50</w:t>
            </w:r>
            <w:r w:rsidRPr="006F3670">
              <w:rPr>
                <w:rFonts w:ascii="Arial" w:hAnsi="Arial" w:cs="Arial"/>
                <w:color w:val="000000"/>
                <w:sz w:val="16"/>
                <w:szCs w:val="16"/>
              </w:rPr>
              <w:t xml:space="preserve"> мкг, по 25 таблеток у блістері; по 1 або 2, або 4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БЕРЛІН-ХЕМІ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БЕРЛІН-ХЕМІ АГ, Німеччина (виробництво "in bulk" та контроль серій; пакування, контроль та випуск серій)</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lang w:val="ru-RU"/>
              </w:rPr>
            </w:pPr>
            <w:r w:rsidRPr="006F3670">
              <w:rPr>
                <w:rFonts w:ascii="Arial" w:hAnsi="Arial" w:cs="Arial"/>
                <w:sz w:val="16"/>
                <w:szCs w:val="16"/>
              </w:rPr>
              <w:t>UA/8133/01/0</w:t>
            </w:r>
            <w:r w:rsidRPr="006F3670">
              <w:rPr>
                <w:rFonts w:ascii="Arial" w:hAnsi="Arial" w:cs="Arial"/>
                <w:sz w:val="16"/>
                <w:szCs w:val="16"/>
                <w:lang w:val="ru-RU"/>
              </w:rPr>
              <w:t>2</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556B3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556B34">
            <w:pPr>
              <w:pStyle w:val="11"/>
              <w:tabs>
                <w:tab w:val="left" w:pos="12600"/>
              </w:tabs>
              <w:rPr>
                <w:rFonts w:ascii="Arial" w:hAnsi="Arial" w:cs="Arial"/>
                <w:b/>
                <w:i/>
                <w:color w:val="000000"/>
                <w:sz w:val="16"/>
                <w:szCs w:val="16"/>
              </w:rPr>
            </w:pPr>
            <w:r w:rsidRPr="006F3670">
              <w:rPr>
                <w:rFonts w:ascii="Arial" w:hAnsi="Arial" w:cs="Arial"/>
                <w:b/>
                <w:sz w:val="16"/>
                <w:szCs w:val="16"/>
              </w:rPr>
              <w:t>L-ТИРОКСИН 75 БЕРЛІН-ХЕМІ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556B34">
            <w:pPr>
              <w:pStyle w:val="11"/>
              <w:tabs>
                <w:tab w:val="left" w:pos="12600"/>
              </w:tabs>
              <w:rPr>
                <w:rFonts w:ascii="Arial" w:hAnsi="Arial" w:cs="Arial"/>
                <w:color w:val="000000"/>
                <w:sz w:val="16"/>
                <w:szCs w:val="16"/>
              </w:rPr>
            </w:pPr>
            <w:r w:rsidRPr="006F3670">
              <w:rPr>
                <w:rFonts w:ascii="Arial" w:hAnsi="Arial" w:cs="Arial"/>
                <w:color w:val="000000"/>
                <w:sz w:val="16"/>
                <w:szCs w:val="16"/>
              </w:rPr>
              <w:t>таблетки по 75 мкг, по 25 таблеток у блістері; по 1 або 2, або 4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556B34">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БЕРЛІН-ХЕМІ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556B34">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556B34">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БЕРЛІН-ХЕМІ АГ, Німеччина (виробництво "in bulk" та контроль серій; пакування, контроль та випуск серій)</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556B34">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556B34">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556B34">
            <w:pPr>
              <w:pStyle w:val="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556B34">
            <w:pPr>
              <w:pStyle w:val="11"/>
              <w:tabs>
                <w:tab w:val="left" w:pos="12600"/>
              </w:tabs>
              <w:jc w:val="center"/>
              <w:rPr>
                <w:rFonts w:ascii="Arial" w:hAnsi="Arial" w:cs="Arial"/>
                <w:sz w:val="16"/>
                <w:szCs w:val="16"/>
              </w:rPr>
            </w:pPr>
            <w:r w:rsidRPr="006F3670">
              <w:rPr>
                <w:rFonts w:ascii="Arial" w:hAnsi="Arial" w:cs="Arial"/>
                <w:sz w:val="16"/>
                <w:szCs w:val="16"/>
              </w:rPr>
              <w:t>UA/8133/01/03</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АБІКСА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таблетки, вкриті плівковою оболонкою, по 10 мг по 14 таблеток у блістері; по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Лундбек Експорт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Мерц Фарма ГмбХ і Ко. КГаА, Німеччина (первинне та втринне пакування, контроль якості); Роттендорф Фарма ГмбХ, Німеччина (виробництво нерозфасованого продукту); Х. Лундбек А/С, Данiя (первинне та вторинне пакування, дозвіл на випуск серій)</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 Данiя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зміни в частоті подання регулярно оновлюваного звіту з безпеки з 1-го року на 5-ть років внесені відповідно до періодичності подання регулярно оновлюваних звітів з безпеки лікарських засобів у Європейському Союзі та рекомендовано до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UA/4760/01/01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АБІРАТЕРОН-ВІСТА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таблетки по 250 мг, по 120 таблеток у пластиковому контейнері по 1 пластиковому контейнеру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ТОВ "Фармацевтична компанія Віста"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Квінта-Аналітіка с.р.о., Чеська Республiка (контроль якості (фізико-хімічний)); Сінтон Хіспанія, С.Л., Іспанiя (виробництво, первинне, вторинне пакування, контроль якості,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Чеська Республiка/ Іспанiя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 xml:space="preserve">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 доповнення новими параметрами для показника «Домішки» у Специфікації готового лікарського засобу, обумовлене приведенням у відповідність до діючих оригінальних матеріалів виробника ГЛЗ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UA/18043/01/01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АЗИМЕД®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 xml:space="preserve">таблетки, вкриті плівковою оболонкою, по 500 мг; по 3 або 10 таблеток у блістері; по 1 блістеру у пачці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ПАТ "Київмедпрепарат"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технічну помилку виправлено в тексті маркування на вторинній упаковці лікарського засобу. Запропоновано: 13. Наименование и местоположение производителя и адрес его места осуществления деятельности и при необходимости наименование и местонахождение заявителя или представителя заявителя: ПАТ «Київмедпрепарат», Україна, 01032, м. Київ, вул. Саксаганського, 139 ПАО «Киевмедпрепарат», Украина, 01032, г. Киев, ул. Саксаганского, 139</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UA/7234/02/01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АККОРДИН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розчин для ін'єкцій, 100 мг/мл по 5 мл в ампулі, по 5 ампул у блістері, по 1 блістеру в пачці; по 5 мл в ампулі, по 5 ампул у блістері, по 2 блістери в пачці; по 5 мл в ампулі, по 100 ампул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 xml:space="preserve">Приватне акціонерне товариство "Лекхім-Харків"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 xml:space="preserve">Приватне акціонерне товариство "Лекхім-Харків"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(Б.II.б.4. (а) ІБ)</w:t>
            </w:r>
            <w:r w:rsidRPr="006F3670">
              <w:rPr>
                <w:rFonts w:ascii="Arial" w:hAnsi="Arial" w:cs="Arial"/>
                <w:color w:val="000000"/>
                <w:sz w:val="16"/>
                <w:szCs w:val="16"/>
              </w:rPr>
              <w:br/>
              <w:t>введення додаткового розміру серії готового лікарського засобу; запропоновано: 50 000 шт. ампул; 65 000 шт. ампул; 130 000 шт. ампул</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UA/17492/01/01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АЛМАКОР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таблетки по 10 мг, по 10 таблеток у блістері, по 3 блістери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АНТИБІОТИКИ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Румунiя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АНТИБІОТИКИ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Румунiя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Кириліва Галина Георгіївна. Зміна контактних даних контактної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UA/18534/01/02</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АЛТУМ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розчин для ін`єкцій, 100 мг/мл, по 5 мл в ампулі, по 5 ампул у блістері, по 2 блістери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 xml:space="preserve">Приватне акціонерне товариство "Лекхім-Харків"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 xml:space="preserve">Приватне акціонерне товариство "Лекхім-Харків"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готового лікарського засобу; запропоновано: 50 000 шт. ампул; 65 000 шт. ампул; 130 000 шт. ампул</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UA/18709/01/01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АЛЬЦМЕРАТ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розчин оральний, 600 мг/7 мл, по 7 мл розчину у флаконі, по 10 флаконів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ПрАТ "Технолог"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введенням додаткового розміру серії готового лікарського засобу; запропоновано: 179,40 кг (175,0 л) (від 170,40 кг до 179,40 кг) (від 2 310 до 2 530 упаковок); 486,81 кг (475,0 л) (від 469,00 кг до 520,20 кг) (від 6 500 до 7 210 упаковок)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UA/17979/01/01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1"/>
              <w:tabs>
                <w:tab w:val="left" w:pos="12600"/>
              </w:tabs>
              <w:rPr>
                <w:rFonts w:ascii="Arial" w:hAnsi="Arial" w:cs="Arial"/>
                <w:b/>
                <w:i/>
                <w:color w:val="000000"/>
                <w:sz w:val="16"/>
                <w:szCs w:val="16"/>
              </w:rPr>
            </w:pPr>
            <w:r w:rsidRPr="006F3670">
              <w:rPr>
                <w:rFonts w:ascii="Arial" w:hAnsi="Arial" w:cs="Arial"/>
                <w:b/>
                <w:sz w:val="16"/>
                <w:szCs w:val="16"/>
              </w:rPr>
              <w:t>АМБРОКСОЛ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rPr>
                <w:rFonts w:ascii="Arial" w:hAnsi="Arial" w:cs="Arial"/>
                <w:color w:val="000000"/>
                <w:sz w:val="16"/>
                <w:szCs w:val="16"/>
              </w:rPr>
            </w:pPr>
            <w:r w:rsidRPr="006F3670">
              <w:rPr>
                <w:rFonts w:ascii="Arial" w:hAnsi="Arial" w:cs="Arial"/>
                <w:color w:val="000000"/>
                <w:sz w:val="16"/>
                <w:szCs w:val="16"/>
              </w:rPr>
              <w:t>таблетки по 30 мг; по 10 таблеток у блістері; по 2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jc w:val="center"/>
              <w:rPr>
                <w:rFonts w:ascii="Arial" w:hAnsi="Arial" w:cs="Arial"/>
                <w:color w:val="000000"/>
                <w:sz w:val="16"/>
                <w:szCs w:val="16"/>
              </w:rPr>
            </w:pPr>
            <w:r w:rsidRPr="006F3670">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jc w:val="center"/>
              <w:rPr>
                <w:rFonts w:ascii="Arial" w:hAnsi="Arial" w:cs="Arial"/>
                <w:color w:val="000000"/>
                <w:sz w:val="16"/>
                <w:szCs w:val="16"/>
              </w:rPr>
            </w:pPr>
            <w:r w:rsidRPr="006F3670">
              <w:rPr>
                <w:rFonts w:ascii="Arial" w:hAnsi="Arial" w:cs="Arial"/>
                <w:color w:val="000000"/>
                <w:sz w:val="16"/>
                <w:szCs w:val="16"/>
              </w:rPr>
              <w:t>всі стадії виробництва, контроль якості, випуск серії:</w:t>
            </w:r>
            <w:r w:rsidRPr="006F3670">
              <w:rPr>
                <w:rFonts w:ascii="Arial" w:hAnsi="Arial" w:cs="Arial"/>
                <w:color w:val="000000"/>
                <w:sz w:val="16"/>
                <w:szCs w:val="16"/>
              </w:rPr>
              <w:br/>
              <w:t>Товариство з обмеженою відповідальністю "Дослідний завод "ГНЦЛС",</w:t>
            </w:r>
            <w:r w:rsidRPr="006F3670">
              <w:rPr>
                <w:rFonts w:ascii="Arial" w:hAnsi="Arial" w:cs="Arial"/>
                <w:color w:val="000000"/>
                <w:sz w:val="16"/>
                <w:szCs w:val="16"/>
              </w:rPr>
              <w:br/>
              <w:t>Україна;</w:t>
            </w:r>
            <w:r w:rsidRPr="006F3670">
              <w:rPr>
                <w:rFonts w:ascii="Arial" w:hAnsi="Arial" w:cs="Arial"/>
                <w:color w:val="000000"/>
                <w:sz w:val="16"/>
                <w:szCs w:val="16"/>
              </w:rPr>
              <w:br/>
              <w:t>всі стадії виробництва, контроль якості, випуск серії:</w:t>
            </w:r>
            <w:r w:rsidRPr="006F3670">
              <w:rPr>
                <w:rFonts w:ascii="Arial" w:hAnsi="Arial" w:cs="Arial"/>
                <w:color w:val="000000"/>
                <w:sz w:val="16"/>
                <w:szCs w:val="16"/>
              </w:rPr>
              <w:br/>
              <w:t>Товариство з обмеженою відповідальністю "ФАРМЕКС ГРУП",</w:t>
            </w:r>
            <w:r w:rsidRPr="006F3670">
              <w:rPr>
                <w:rFonts w:ascii="Arial" w:hAnsi="Arial" w:cs="Arial"/>
                <w:color w:val="000000"/>
                <w:sz w:val="16"/>
                <w:szCs w:val="16"/>
              </w:rPr>
              <w:br/>
              <w:t>Україна;</w:t>
            </w:r>
            <w:r w:rsidRPr="006F3670">
              <w:rPr>
                <w:rFonts w:ascii="Arial" w:hAnsi="Arial" w:cs="Arial"/>
                <w:color w:val="000000"/>
                <w:sz w:val="16"/>
                <w:szCs w:val="16"/>
              </w:rPr>
              <w:br/>
              <w:t>всі стадії виробництва, контроль якості, випуск серії:</w:t>
            </w:r>
            <w:r w:rsidRPr="006F3670">
              <w:rPr>
                <w:rFonts w:ascii="Arial" w:hAnsi="Arial" w:cs="Arial"/>
                <w:color w:val="000000"/>
                <w:sz w:val="16"/>
                <w:szCs w:val="16"/>
              </w:rPr>
              <w:br/>
              <w:t>Товариство з обмеженою відповідальністю "Фармацевтична компанія "Здоров'я",</w:t>
            </w:r>
            <w:r w:rsidRPr="006F3670">
              <w:rPr>
                <w:rFonts w:ascii="Arial" w:hAnsi="Arial" w:cs="Arial"/>
                <w:color w:val="000000"/>
                <w:sz w:val="16"/>
                <w:szCs w:val="16"/>
              </w:rPr>
              <w:b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jc w:val="center"/>
              <w:rPr>
                <w:rFonts w:ascii="Arial" w:hAnsi="Arial" w:cs="Arial"/>
                <w:color w:val="000000"/>
                <w:sz w:val="16"/>
                <w:szCs w:val="16"/>
              </w:rPr>
            </w:pPr>
            <w:r w:rsidRPr="006F3670">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Термін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Плаксіна Олена Володимирівна. Пропонована редакція: Шевченко Олена Ігорівна. Зміна контактних даних уповноваженої особи заявника,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jc w:val="center"/>
              <w:rPr>
                <w:rFonts w:ascii="Arial" w:hAnsi="Arial" w:cs="Arial"/>
                <w:b/>
                <w:i/>
                <w:color w:val="000000"/>
                <w:sz w:val="16"/>
                <w:szCs w:val="16"/>
              </w:rPr>
            </w:pPr>
            <w:r w:rsidRPr="006F36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jc w:val="center"/>
              <w:rPr>
                <w:rFonts w:ascii="Arial" w:hAnsi="Arial" w:cs="Arial"/>
                <w:sz w:val="16"/>
                <w:szCs w:val="16"/>
              </w:rPr>
            </w:pPr>
            <w:r w:rsidRPr="006F3670">
              <w:rPr>
                <w:rFonts w:ascii="Arial" w:hAnsi="Arial" w:cs="Arial"/>
                <w:sz w:val="16"/>
                <w:szCs w:val="16"/>
              </w:rPr>
              <w:t>UA/0438/01/01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tabs>
                <w:tab w:val="left" w:pos="12600"/>
              </w:tabs>
              <w:rPr>
                <w:rFonts w:ascii="Arial" w:hAnsi="Arial" w:cs="Arial"/>
                <w:b/>
                <w:i/>
                <w:color w:val="000000"/>
                <w:sz w:val="16"/>
                <w:szCs w:val="16"/>
              </w:rPr>
            </w:pPr>
            <w:r w:rsidRPr="006F3670">
              <w:rPr>
                <w:rFonts w:ascii="Arial" w:hAnsi="Arial" w:cs="Arial"/>
                <w:b/>
                <w:sz w:val="16"/>
                <w:szCs w:val="16"/>
              </w:rPr>
              <w:t>АМБРОКСОЛ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rPr>
                <w:rFonts w:ascii="Arial" w:hAnsi="Arial" w:cs="Arial"/>
                <w:color w:val="000000"/>
                <w:sz w:val="16"/>
                <w:szCs w:val="16"/>
              </w:rPr>
            </w:pPr>
            <w:r w:rsidRPr="006F3670">
              <w:rPr>
                <w:rFonts w:ascii="Arial" w:hAnsi="Arial" w:cs="Arial"/>
                <w:color w:val="000000"/>
                <w:sz w:val="16"/>
                <w:szCs w:val="16"/>
              </w:rPr>
              <w:t xml:space="preserve">сироп, 15 мг/5 мл по 100 мл у флаконі або банці; по 1 флакону або 1 банці з ложкою мірною в пачці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ТОВ "Тернофарм"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ТОВ "Тернофарм"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з 2 років до 3 років проводиться на основі отриманих позитивних результатів дослідження довгострокової стабільності препарату. Зміни внесені в розділ "Термін придатності" в інструкцію для медичного застосування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b/>
                <w:i/>
                <w:color w:val="000000"/>
                <w:sz w:val="16"/>
                <w:szCs w:val="16"/>
              </w:rPr>
            </w:pPr>
            <w:r w:rsidRPr="006F36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sz w:val="16"/>
                <w:szCs w:val="16"/>
              </w:rPr>
            </w:pPr>
            <w:r w:rsidRPr="006F3670">
              <w:rPr>
                <w:rFonts w:ascii="Arial" w:hAnsi="Arial" w:cs="Arial"/>
                <w:sz w:val="16"/>
                <w:szCs w:val="16"/>
              </w:rPr>
              <w:t>UA/1587/01/01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АМІДАРОН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таблетки по 200 мг; по 10 таблеток у блістері; по 3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АТ "КИЇВСЬКИЙ ВІТАМІННИЙ ЗАВОД"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подання нового сертифіката відповідності Європейській фармакопеї № R1-CEP 2003-216-Rev 08 для діючої речовини аміодарону гідрохлориду від нового виробника GLENMARK LIFE SCIENCES LIMITED., Індія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UA/4514/01/01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АМІОКОРДИН®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таблетки по 200 мг по 10 таблеток у блістері; по 3 або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КРКА, д.д., Ново место, Словенія (виробництво "іn bulk", первинне та вторинне пакування, контроль та випуск серії; контроль серії (фізичні та хімічні методи контролю))</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Словенія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внесення змін до МКЯ ЛЗ, а саме: переклад МКЯ з російської на українську мову. Введення змін протягом 6-ти місяців після затвердження; зміни І типу - внесення незначних змін до методу розчинення аміодарону гідрохлориду, а саме- виправлення неточностей (друкарських помилок) та додавання деяких приміток (більш детальний опис проведення процедури, у випадку використання інших фільтрів).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UA/10291/01/01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tabs>
                <w:tab w:val="left" w:pos="12600"/>
              </w:tabs>
              <w:rPr>
                <w:rFonts w:ascii="Arial" w:hAnsi="Arial" w:cs="Arial"/>
                <w:b/>
                <w:i/>
                <w:color w:val="000000"/>
                <w:sz w:val="16"/>
                <w:szCs w:val="16"/>
              </w:rPr>
            </w:pPr>
            <w:r w:rsidRPr="006F3670">
              <w:rPr>
                <w:rFonts w:ascii="Arial" w:hAnsi="Arial" w:cs="Arial"/>
                <w:b/>
                <w:sz w:val="16"/>
                <w:szCs w:val="16"/>
              </w:rPr>
              <w:t>АМІТРИПТИЛІН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rPr>
                <w:rFonts w:ascii="Arial" w:hAnsi="Arial" w:cs="Arial"/>
                <w:color w:val="000000"/>
                <w:sz w:val="16"/>
                <w:szCs w:val="16"/>
              </w:rPr>
            </w:pPr>
            <w:r w:rsidRPr="006F3670">
              <w:rPr>
                <w:rFonts w:ascii="Arial" w:hAnsi="Arial" w:cs="Arial"/>
                <w:color w:val="000000"/>
                <w:sz w:val="16"/>
                <w:szCs w:val="16"/>
              </w:rPr>
              <w:t>таблетки, вкриті оболонкою, по 25 мг; по 25 таблеток у банках або контейнерах; по 10 таблеток у блістерах; по 10 таблеток у блістері, по 5 блістерів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sz w:val="16"/>
                <w:szCs w:val="16"/>
              </w:rPr>
            </w:pPr>
            <w:r w:rsidRPr="006F3670">
              <w:rPr>
                <w:rFonts w:ascii="Arial" w:hAnsi="Arial" w:cs="Arial"/>
                <w:sz w:val="16"/>
                <w:szCs w:val="16"/>
              </w:rPr>
              <w:t>всі стадії виробництва, контроль якості, випуск серії:</w:t>
            </w:r>
            <w:r w:rsidRPr="006F3670">
              <w:rPr>
                <w:rFonts w:ascii="Arial" w:hAnsi="Arial" w:cs="Arial"/>
                <w:sz w:val="16"/>
                <w:szCs w:val="16"/>
              </w:rPr>
              <w:br/>
              <w:t>Товариство з обмеженою відповідальністю "Фармацевтична компанія "Здоров'я",</w:t>
            </w:r>
            <w:r w:rsidRPr="006F3670">
              <w:rPr>
                <w:rFonts w:ascii="Arial" w:hAnsi="Arial" w:cs="Arial"/>
                <w:sz w:val="16"/>
                <w:szCs w:val="16"/>
              </w:rPr>
              <w:br/>
              <w:t>Україна;</w:t>
            </w:r>
          </w:p>
          <w:p w:rsidR="002543FA" w:rsidRPr="006F3670" w:rsidRDefault="002543FA" w:rsidP="00DF7A35">
            <w:pPr>
              <w:tabs>
                <w:tab w:val="left" w:pos="12600"/>
              </w:tabs>
              <w:jc w:val="center"/>
              <w:rPr>
                <w:rFonts w:ascii="Arial" w:hAnsi="Arial" w:cs="Arial"/>
                <w:sz w:val="16"/>
                <w:szCs w:val="16"/>
              </w:rPr>
            </w:pPr>
            <w:r w:rsidRPr="006F3670">
              <w:rPr>
                <w:rFonts w:ascii="Arial" w:hAnsi="Arial" w:cs="Arial"/>
                <w:sz w:val="16"/>
                <w:szCs w:val="16"/>
              </w:rPr>
              <w:t>всі стадії виробництва, контроль якості, випуск серії:</w:t>
            </w:r>
            <w:r w:rsidRPr="006F3670">
              <w:rPr>
                <w:rFonts w:ascii="Arial" w:hAnsi="Arial" w:cs="Arial"/>
                <w:sz w:val="16"/>
                <w:szCs w:val="16"/>
              </w:rPr>
              <w:br/>
              <w:t>Товариство з обмеженою відповідальністю "Дослідний завод "ГНЦЛС",</w:t>
            </w:r>
            <w:r w:rsidRPr="006F3670">
              <w:rPr>
                <w:rFonts w:ascii="Arial" w:hAnsi="Arial" w:cs="Arial"/>
                <w:sz w:val="16"/>
                <w:szCs w:val="16"/>
              </w:rPr>
              <w:b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Плаксіна Олена Володимирівна. Пропонована редакція: Шевченко Олена Ігорівна. Зміна контактних даних уповноваженої особи заявника,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sz w:val="16"/>
                <w:szCs w:val="16"/>
              </w:rPr>
            </w:pPr>
            <w:r w:rsidRPr="006F3670">
              <w:rPr>
                <w:rFonts w:ascii="Arial" w:hAnsi="Arial" w:cs="Arial"/>
                <w:sz w:val="16"/>
                <w:szCs w:val="16"/>
              </w:rPr>
              <w:t>UA/4872/01/01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 xml:space="preserve">АМОКСИЦИЛІН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капсули по 250 мг по 10 капсул у блістері; по 2 блістери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АНТИБІОТИКИ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Румунiя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АНТИБІОТИКИ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Румунiя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Кириліва Галина Георгіївна. Зміна контактних даних контактної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UA/18798/01/01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АМОКСИЦИЛІН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капсули по 500 мг по 10 капсул у блістері; по 1 блістеру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АНТИБІОТИКИ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Румунiя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АНТИБІОТИКИ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Румунiя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Кириліва Галина Георгіївна. Зміна контактних даних контактної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UA/18798/01/02</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1"/>
              <w:tabs>
                <w:tab w:val="left" w:pos="12600"/>
              </w:tabs>
              <w:rPr>
                <w:rFonts w:ascii="Arial" w:hAnsi="Arial" w:cs="Arial"/>
                <w:b/>
                <w:i/>
                <w:color w:val="000000"/>
                <w:sz w:val="16"/>
                <w:szCs w:val="16"/>
              </w:rPr>
            </w:pPr>
            <w:r w:rsidRPr="006F3670">
              <w:rPr>
                <w:rFonts w:ascii="Arial" w:hAnsi="Arial" w:cs="Arial"/>
                <w:b/>
                <w:sz w:val="16"/>
                <w:szCs w:val="16"/>
              </w:rPr>
              <w:t>АНГІ СЕПТ ДР. ТАЙСС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rPr>
                <w:rFonts w:ascii="Arial" w:hAnsi="Arial" w:cs="Arial"/>
                <w:color w:val="000000"/>
                <w:sz w:val="16"/>
                <w:szCs w:val="16"/>
              </w:rPr>
            </w:pPr>
            <w:r w:rsidRPr="006F3670">
              <w:rPr>
                <w:rFonts w:ascii="Arial" w:hAnsi="Arial" w:cs="Arial"/>
                <w:color w:val="000000"/>
                <w:sz w:val="16"/>
                <w:szCs w:val="16"/>
              </w:rPr>
              <w:t xml:space="preserve">льодяники зі смаком вишні; по 12 льодяників у блістері; по 1 або по 2 блістери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jc w:val="center"/>
              <w:rPr>
                <w:rFonts w:ascii="Arial" w:hAnsi="Arial" w:cs="Arial"/>
                <w:color w:val="000000"/>
                <w:sz w:val="16"/>
                <w:szCs w:val="16"/>
              </w:rPr>
            </w:pPr>
            <w:r w:rsidRPr="006F3670">
              <w:rPr>
                <w:rFonts w:ascii="Arial" w:hAnsi="Arial" w:cs="Arial"/>
                <w:color w:val="000000"/>
                <w:sz w:val="16"/>
                <w:szCs w:val="16"/>
              </w:rPr>
              <w:t>Др. Тайсс Натурварен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jc w:val="center"/>
              <w:rPr>
                <w:rFonts w:ascii="Arial" w:hAnsi="Arial" w:cs="Arial"/>
                <w:color w:val="000000"/>
                <w:sz w:val="16"/>
                <w:szCs w:val="16"/>
              </w:rPr>
            </w:pPr>
            <w:r w:rsidRPr="006F3670">
              <w:rPr>
                <w:rFonts w:ascii="Arial" w:hAnsi="Arial" w:cs="Arial"/>
                <w:color w:val="000000"/>
                <w:sz w:val="16"/>
                <w:szCs w:val="16"/>
              </w:rPr>
              <w:t>дозвіл на випуск серії готового лікарського засобу:</w:t>
            </w:r>
            <w:r w:rsidRPr="006F3670">
              <w:rPr>
                <w:rFonts w:ascii="Arial" w:hAnsi="Arial" w:cs="Arial"/>
                <w:color w:val="000000"/>
                <w:sz w:val="16"/>
                <w:szCs w:val="16"/>
              </w:rPr>
              <w:br/>
              <w:t>Др. Тайсс Натурварен ГмбХ, Німеччина;</w:t>
            </w:r>
            <w:r w:rsidRPr="006F3670">
              <w:rPr>
                <w:rFonts w:ascii="Arial" w:hAnsi="Arial" w:cs="Arial"/>
                <w:color w:val="000000"/>
                <w:sz w:val="16"/>
                <w:szCs w:val="16"/>
              </w:rPr>
              <w:br/>
              <w:t>виробництво нерозфасованої продукції, первинне та вторинне пакування:</w:t>
            </w:r>
            <w:r w:rsidRPr="006F3670">
              <w:rPr>
                <w:rFonts w:ascii="Arial" w:hAnsi="Arial" w:cs="Arial"/>
                <w:color w:val="000000"/>
                <w:sz w:val="16"/>
                <w:szCs w:val="16"/>
              </w:rPr>
              <w:br/>
              <w:t xml:space="preserve">Др. мед. Ауфдермаур АГ, Швейцарія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p w:rsidR="002543FA" w:rsidRPr="006F3670" w:rsidRDefault="002543FA" w:rsidP="00DF7A35">
            <w:pPr>
              <w:pStyle w:val="111"/>
              <w:tabs>
                <w:tab w:val="left" w:pos="12600"/>
              </w:tabs>
              <w:jc w:val="center"/>
              <w:rPr>
                <w:rFonts w:ascii="Arial" w:hAnsi="Arial" w:cs="Arial"/>
                <w:color w:val="000000"/>
                <w:sz w:val="16"/>
                <w:szCs w:val="16"/>
              </w:rPr>
            </w:pPr>
            <w:r w:rsidRPr="006F3670">
              <w:rPr>
                <w:rFonts w:ascii="Arial" w:hAnsi="Arial" w:cs="Arial"/>
                <w:color w:val="000000"/>
                <w:sz w:val="16"/>
                <w:szCs w:val="16"/>
              </w:rPr>
              <w:t>Швейцарія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jc w:val="center"/>
              <w:rPr>
                <w:rFonts w:ascii="Arial" w:hAnsi="Arial" w:cs="Arial"/>
                <w:color w:val="000000"/>
                <w:sz w:val="16"/>
                <w:szCs w:val="16"/>
              </w:rPr>
            </w:pPr>
            <w:r w:rsidRPr="006F3670">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(зменшення терміну придатності готового лікарського засобу) - Для торгової упаковки - зменшення терміну придатності готового лікарського засобу. Затверджено: 5 років. Запропоновано: 3 роки. Зміни внесені в розділ "Термін придатності" в інструкцію для медичного застосування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jc w:val="center"/>
              <w:rPr>
                <w:rFonts w:ascii="Arial" w:hAnsi="Arial" w:cs="Arial"/>
                <w:b/>
                <w:i/>
                <w:color w:val="000000"/>
                <w:sz w:val="16"/>
                <w:szCs w:val="16"/>
              </w:rPr>
            </w:pPr>
            <w:r w:rsidRPr="006F36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jc w:val="center"/>
              <w:rPr>
                <w:rFonts w:ascii="Arial" w:hAnsi="Arial" w:cs="Arial"/>
                <w:sz w:val="16"/>
                <w:szCs w:val="16"/>
              </w:rPr>
            </w:pPr>
            <w:r w:rsidRPr="006F3670">
              <w:rPr>
                <w:rFonts w:ascii="Arial" w:hAnsi="Arial" w:cs="Arial"/>
                <w:sz w:val="16"/>
                <w:szCs w:val="16"/>
              </w:rPr>
              <w:t>UA/8531/01/01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1"/>
              <w:tabs>
                <w:tab w:val="left" w:pos="12600"/>
              </w:tabs>
              <w:rPr>
                <w:rFonts w:ascii="Arial" w:hAnsi="Arial" w:cs="Arial"/>
                <w:b/>
                <w:i/>
                <w:color w:val="000000"/>
                <w:sz w:val="16"/>
                <w:szCs w:val="16"/>
              </w:rPr>
            </w:pPr>
            <w:r w:rsidRPr="006F3670">
              <w:rPr>
                <w:rFonts w:ascii="Arial" w:hAnsi="Arial" w:cs="Arial"/>
                <w:b/>
                <w:sz w:val="16"/>
                <w:szCs w:val="16"/>
              </w:rPr>
              <w:t>АНГІ СЕПТ ДР. ТАЙСС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rPr>
                <w:rFonts w:ascii="Arial" w:hAnsi="Arial" w:cs="Arial"/>
                <w:color w:val="000000"/>
                <w:sz w:val="16"/>
                <w:szCs w:val="16"/>
              </w:rPr>
            </w:pPr>
            <w:r w:rsidRPr="006F3670">
              <w:rPr>
                <w:rFonts w:ascii="Arial" w:hAnsi="Arial" w:cs="Arial"/>
                <w:color w:val="000000"/>
                <w:sz w:val="16"/>
                <w:szCs w:val="16"/>
              </w:rPr>
              <w:t xml:space="preserve">льодяники зі смаком обліпихи; по 12 льодяників у блістері; по 1 або по 2 блістери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jc w:val="center"/>
              <w:rPr>
                <w:rFonts w:ascii="Arial" w:hAnsi="Arial" w:cs="Arial"/>
                <w:color w:val="000000"/>
                <w:sz w:val="16"/>
                <w:szCs w:val="16"/>
              </w:rPr>
            </w:pPr>
            <w:r w:rsidRPr="006F3670">
              <w:rPr>
                <w:rFonts w:ascii="Arial" w:hAnsi="Arial" w:cs="Arial"/>
                <w:color w:val="000000"/>
                <w:sz w:val="16"/>
                <w:szCs w:val="16"/>
              </w:rPr>
              <w:t>Др. Тайсс Натурварен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jc w:val="center"/>
              <w:rPr>
                <w:rFonts w:ascii="Arial" w:hAnsi="Arial" w:cs="Arial"/>
                <w:color w:val="000000"/>
                <w:sz w:val="16"/>
                <w:szCs w:val="16"/>
              </w:rPr>
            </w:pPr>
            <w:r w:rsidRPr="006F3670">
              <w:rPr>
                <w:rFonts w:ascii="Arial" w:hAnsi="Arial" w:cs="Arial"/>
                <w:color w:val="000000"/>
                <w:sz w:val="16"/>
                <w:szCs w:val="16"/>
              </w:rPr>
              <w:t>дозвіл на випуск серії готового лікарського засобу:</w:t>
            </w:r>
            <w:r w:rsidRPr="006F3670">
              <w:rPr>
                <w:rFonts w:ascii="Arial" w:hAnsi="Arial" w:cs="Arial"/>
                <w:color w:val="000000"/>
                <w:sz w:val="16"/>
                <w:szCs w:val="16"/>
              </w:rPr>
              <w:br/>
              <w:t>Др. Тайсс Натурварен ГмбХ, Німеччина;</w:t>
            </w:r>
            <w:r w:rsidRPr="006F3670">
              <w:rPr>
                <w:rFonts w:ascii="Arial" w:hAnsi="Arial" w:cs="Arial"/>
                <w:color w:val="000000"/>
                <w:sz w:val="16"/>
                <w:szCs w:val="16"/>
              </w:rPr>
              <w:br/>
              <w:t>виробництво нерозфасованої продукції, первинне та вторинне пакування:</w:t>
            </w:r>
            <w:r w:rsidRPr="006F3670">
              <w:rPr>
                <w:rFonts w:ascii="Arial" w:hAnsi="Arial" w:cs="Arial"/>
                <w:color w:val="000000"/>
                <w:sz w:val="16"/>
                <w:szCs w:val="16"/>
              </w:rPr>
              <w:br/>
              <w:t xml:space="preserve">Др. мед. Ауфдермаур АГ, Швейцарія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p w:rsidR="002543FA" w:rsidRPr="006F3670" w:rsidRDefault="002543FA" w:rsidP="00DF7A35">
            <w:pPr>
              <w:pStyle w:val="111"/>
              <w:tabs>
                <w:tab w:val="left" w:pos="12600"/>
              </w:tabs>
              <w:jc w:val="center"/>
              <w:rPr>
                <w:rFonts w:ascii="Arial" w:hAnsi="Arial" w:cs="Arial"/>
                <w:color w:val="000000"/>
                <w:sz w:val="16"/>
                <w:szCs w:val="16"/>
              </w:rPr>
            </w:pPr>
            <w:r w:rsidRPr="006F3670">
              <w:rPr>
                <w:rFonts w:ascii="Arial" w:hAnsi="Arial" w:cs="Arial"/>
                <w:color w:val="000000"/>
                <w:sz w:val="16"/>
                <w:szCs w:val="16"/>
              </w:rPr>
              <w:t>Швейцарія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jc w:val="center"/>
              <w:rPr>
                <w:rFonts w:ascii="Arial" w:hAnsi="Arial" w:cs="Arial"/>
                <w:color w:val="000000"/>
                <w:sz w:val="16"/>
                <w:szCs w:val="16"/>
              </w:rPr>
            </w:pPr>
            <w:r w:rsidRPr="006F3670">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(зменшення терміну придатності готового лікарського засобу) - Для торгової упаковки - зменшення терміну придатності готового лікарського засобу. Затверджено: 5 років. Запропоновано: 3 роки. Зміни внесені в розділ "Термін придатності" в інструкцію для медичного застосування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jc w:val="center"/>
              <w:rPr>
                <w:rFonts w:ascii="Arial" w:hAnsi="Arial" w:cs="Arial"/>
                <w:b/>
                <w:i/>
                <w:color w:val="000000"/>
                <w:sz w:val="16"/>
                <w:szCs w:val="16"/>
              </w:rPr>
            </w:pPr>
            <w:r w:rsidRPr="006F36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jc w:val="center"/>
              <w:rPr>
                <w:rFonts w:ascii="Arial" w:hAnsi="Arial" w:cs="Arial"/>
                <w:sz w:val="16"/>
                <w:szCs w:val="16"/>
              </w:rPr>
            </w:pPr>
            <w:r w:rsidRPr="006F3670">
              <w:rPr>
                <w:rFonts w:ascii="Arial" w:hAnsi="Arial" w:cs="Arial"/>
                <w:sz w:val="16"/>
                <w:szCs w:val="16"/>
              </w:rPr>
              <w:t>UA/8532/01/01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1"/>
              <w:tabs>
                <w:tab w:val="left" w:pos="12600"/>
              </w:tabs>
              <w:rPr>
                <w:rFonts w:ascii="Arial" w:hAnsi="Arial" w:cs="Arial"/>
                <w:b/>
                <w:i/>
                <w:color w:val="000000"/>
                <w:sz w:val="16"/>
                <w:szCs w:val="16"/>
              </w:rPr>
            </w:pPr>
            <w:r w:rsidRPr="006F3670">
              <w:rPr>
                <w:rFonts w:ascii="Arial" w:hAnsi="Arial" w:cs="Arial"/>
                <w:b/>
                <w:sz w:val="16"/>
                <w:szCs w:val="16"/>
              </w:rPr>
              <w:t>АНГІ СЕПТ ДР. ТАЙСС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rPr>
                <w:rFonts w:ascii="Arial" w:hAnsi="Arial" w:cs="Arial"/>
                <w:color w:val="000000"/>
                <w:sz w:val="16"/>
                <w:szCs w:val="16"/>
              </w:rPr>
            </w:pPr>
            <w:r w:rsidRPr="006F3670">
              <w:rPr>
                <w:rFonts w:ascii="Arial" w:hAnsi="Arial" w:cs="Arial"/>
                <w:color w:val="000000"/>
                <w:sz w:val="16"/>
                <w:szCs w:val="16"/>
              </w:rPr>
              <w:t xml:space="preserve">льодяники зі смаком шавлії; по 12 льодяників у блістері; по 1 або по 2 блістери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jc w:val="center"/>
              <w:rPr>
                <w:rFonts w:ascii="Arial" w:hAnsi="Arial" w:cs="Arial"/>
                <w:color w:val="000000"/>
                <w:sz w:val="16"/>
                <w:szCs w:val="16"/>
              </w:rPr>
            </w:pPr>
            <w:r w:rsidRPr="006F3670">
              <w:rPr>
                <w:rFonts w:ascii="Arial" w:hAnsi="Arial" w:cs="Arial"/>
                <w:color w:val="000000"/>
                <w:sz w:val="16"/>
                <w:szCs w:val="16"/>
              </w:rPr>
              <w:t>Др. Тайсс Натурварен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jc w:val="center"/>
              <w:rPr>
                <w:rFonts w:ascii="Arial" w:hAnsi="Arial" w:cs="Arial"/>
                <w:color w:val="000000"/>
                <w:sz w:val="16"/>
                <w:szCs w:val="16"/>
              </w:rPr>
            </w:pPr>
            <w:r w:rsidRPr="006F3670">
              <w:rPr>
                <w:rFonts w:ascii="Arial" w:hAnsi="Arial" w:cs="Arial"/>
                <w:color w:val="000000"/>
                <w:sz w:val="16"/>
                <w:szCs w:val="16"/>
              </w:rPr>
              <w:t>дозвіл на випуск серії готового лікарського засобу:</w:t>
            </w:r>
            <w:r w:rsidRPr="006F3670">
              <w:rPr>
                <w:rFonts w:ascii="Arial" w:hAnsi="Arial" w:cs="Arial"/>
                <w:color w:val="000000"/>
                <w:sz w:val="16"/>
                <w:szCs w:val="16"/>
              </w:rPr>
              <w:br/>
              <w:t>Др. Тайсс Натурварен ГмбХ, Німеччина;</w:t>
            </w:r>
            <w:r w:rsidRPr="006F3670">
              <w:rPr>
                <w:rFonts w:ascii="Arial" w:hAnsi="Arial" w:cs="Arial"/>
                <w:color w:val="000000"/>
                <w:sz w:val="16"/>
                <w:szCs w:val="16"/>
              </w:rPr>
              <w:br/>
              <w:t>виробництво нерозфасованої продукції, первинне та вторинне пакування:</w:t>
            </w:r>
            <w:r w:rsidRPr="006F3670">
              <w:rPr>
                <w:rFonts w:ascii="Arial" w:hAnsi="Arial" w:cs="Arial"/>
                <w:color w:val="000000"/>
                <w:sz w:val="16"/>
                <w:szCs w:val="16"/>
              </w:rPr>
              <w:br/>
              <w:t xml:space="preserve">Др. мед. Ауфдермаур АГ, Швейцарія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p w:rsidR="002543FA" w:rsidRPr="006F3670" w:rsidRDefault="002543FA" w:rsidP="00DF7A35">
            <w:pPr>
              <w:pStyle w:val="111"/>
              <w:tabs>
                <w:tab w:val="left" w:pos="12600"/>
              </w:tabs>
              <w:jc w:val="center"/>
              <w:rPr>
                <w:rFonts w:ascii="Arial" w:hAnsi="Arial" w:cs="Arial"/>
                <w:color w:val="000000"/>
                <w:sz w:val="16"/>
                <w:szCs w:val="16"/>
              </w:rPr>
            </w:pPr>
            <w:r w:rsidRPr="006F3670">
              <w:rPr>
                <w:rFonts w:ascii="Arial" w:hAnsi="Arial" w:cs="Arial"/>
                <w:color w:val="000000"/>
                <w:sz w:val="16"/>
                <w:szCs w:val="16"/>
              </w:rPr>
              <w:t>Швейцарія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jc w:val="center"/>
              <w:rPr>
                <w:rFonts w:ascii="Arial" w:hAnsi="Arial" w:cs="Arial"/>
                <w:color w:val="000000"/>
                <w:sz w:val="16"/>
                <w:szCs w:val="16"/>
              </w:rPr>
            </w:pPr>
            <w:r w:rsidRPr="006F3670">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(зменшення терміну придатності готового лікарського засобу) - Для торгової упаковки - зменшення терміну придатності готового лікарського засобу. Затверджено: 5 років. Запропоновано: 3 роки. Зміни внесені в розділ "Термін придатності" в інструкцію для медичного застосування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jc w:val="center"/>
              <w:rPr>
                <w:rFonts w:ascii="Arial" w:hAnsi="Arial" w:cs="Arial"/>
                <w:b/>
                <w:i/>
                <w:color w:val="000000"/>
                <w:sz w:val="16"/>
                <w:szCs w:val="16"/>
              </w:rPr>
            </w:pPr>
            <w:r w:rsidRPr="006F36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jc w:val="center"/>
              <w:rPr>
                <w:rFonts w:ascii="Arial" w:hAnsi="Arial" w:cs="Arial"/>
                <w:sz w:val="16"/>
                <w:szCs w:val="16"/>
              </w:rPr>
            </w:pPr>
            <w:r w:rsidRPr="006F3670">
              <w:rPr>
                <w:rFonts w:ascii="Arial" w:hAnsi="Arial" w:cs="Arial"/>
                <w:sz w:val="16"/>
                <w:szCs w:val="16"/>
              </w:rPr>
              <w:t>UA/8533/01/01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1"/>
              <w:tabs>
                <w:tab w:val="left" w:pos="12600"/>
              </w:tabs>
              <w:rPr>
                <w:rFonts w:ascii="Arial" w:hAnsi="Arial" w:cs="Arial"/>
                <w:b/>
                <w:i/>
                <w:color w:val="000000"/>
                <w:sz w:val="16"/>
                <w:szCs w:val="16"/>
              </w:rPr>
            </w:pPr>
            <w:r w:rsidRPr="006F3670">
              <w:rPr>
                <w:rFonts w:ascii="Arial" w:hAnsi="Arial" w:cs="Arial"/>
                <w:b/>
                <w:sz w:val="16"/>
                <w:szCs w:val="16"/>
              </w:rPr>
              <w:t>АНГІ СЕПТ ДР. ТАЙСС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rPr>
                <w:rFonts w:ascii="Arial" w:hAnsi="Arial" w:cs="Arial"/>
                <w:color w:val="000000"/>
                <w:sz w:val="16"/>
                <w:szCs w:val="16"/>
              </w:rPr>
            </w:pPr>
            <w:r w:rsidRPr="006F3670">
              <w:rPr>
                <w:rFonts w:ascii="Arial" w:hAnsi="Arial" w:cs="Arial"/>
                <w:color w:val="000000"/>
                <w:sz w:val="16"/>
                <w:szCs w:val="16"/>
              </w:rPr>
              <w:t xml:space="preserve">льодяники зі смаком лимона; по 12 льодяників у блістері; по 1 або по 2 блістери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jc w:val="center"/>
              <w:rPr>
                <w:rFonts w:ascii="Arial" w:hAnsi="Arial" w:cs="Arial"/>
                <w:color w:val="000000"/>
                <w:sz w:val="16"/>
                <w:szCs w:val="16"/>
              </w:rPr>
            </w:pPr>
            <w:r w:rsidRPr="006F3670">
              <w:rPr>
                <w:rFonts w:ascii="Arial" w:hAnsi="Arial" w:cs="Arial"/>
                <w:color w:val="000000"/>
                <w:sz w:val="16"/>
                <w:szCs w:val="16"/>
              </w:rPr>
              <w:t>Др. Тайсс Натурварен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jc w:val="center"/>
              <w:rPr>
                <w:rFonts w:ascii="Arial" w:hAnsi="Arial" w:cs="Arial"/>
                <w:color w:val="000000"/>
                <w:sz w:val="16"/>
                <w:szCs w:val="16"/>
              </w:rPr>
            </w:pPr>
            <w:r w:rsidRPr="006F3670">
              <w:rPr>
                <w:rFonts w:ascii="Arial" w:hAnsi="Arial" w:cs="Arial"/>
                <w:color w:val="000000"/>
                <w:sz w:val="16"/>
                <w:szCs w:val="16"/>
              </w:rPr>
              <w:t>дозвіл на випуск серії готового лікарського засобу:</w:t>
            </w:r>
            <w:r w:rsidRPr="006F3670">
              <w:rPr>
                <w:rFonts w:ascii="Arial" w:hAnsi="Arial" w:cs="Arial"/>
                <w:color w:val="000000"/>
                <w:sz w:val="16"/>
                <w:szCs w:val="16"/>
              </w:rPr>
              <w:br/>
              <w:t>Др. Тайсс Натурварен ГмбХ, Німеччина;</w:t>
            </w:r>
            <w:r w:rsidRPr="006F3670">
              <w:rPr>
                <w:rFonts w:ascii="Arial" w:hAnsi="Arial" w:cs="Arial"/>
                <w:color w:val="000000"/>
                <w:sz w:val="16"/>
                <w:szCs w:val="16"/>
              </w:rPr>
              <w:br/>
              <w:t>виробництво нерозфасованої продукції, первинне та вторинне пакування:</w:t>
            </w:r>
            <w:r w:rsidRPr="006F3670">
              <w:rPr>
                <w:rFonts w:ascii="Arial" w:hAnsi="Arial" w:cs="Arial"/>
                <w:color w:val="000000"/>
                <w:sz w:val="16"/>
                <w:szCs w:val="16"/>
              </w:rPr>
              <w:br/>
              <w:t xml:space="preserve">Др. мед. Ауфдермаур АГ, Швейцарія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p w:rsidR="002543FA" w:rsidRPr="006F3670" w:rsidRDefault="002543FA" w:rsidP="00DF7A35">
            <w:pPr>
              <w:pStyle w:val="111"/>
              <w:tabs>
                <w:tab w:val="left" w:pos="12600"/>
              </w:tabs>
              <w:jc w:val="center"/>
              <w:rPr>
                <w:rFonts w:ascii="Arial" w:hAnsi="Arial" w:cs="Arial"/>
                <w:color w:val="000000"/>
                <w:sz w:val="16"/>
                <w:szCs w:val="16"/>
              </w:rPr>
            </w:pPr>
            <w:r w:rsidRPr="006F3670">
              <w:rPr>
                <w:rFonts w:ascii="Arial" w:hAnsi="Arial" w:cs="Arial"/>
                <w:color w:val="000000"/>
                <w:sz w:val="16"/>
                <w:szCs w:val="16"/>
              </w:rPr>
              <w:t>Швейцарія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jc w:val="center"/>
              <w:rPr>
                <w:rFonts w:ascii="Arial" w:hAnsi="Arial" w:cs="Arial"/>
                <w:color w:val="000000"/>
                <w:sz w:val="16"/>
                <w:szCs w:val="16"/>
              </w:rPr>
            </w:pPr>
            <w:r w:rsidRPr="006F3670">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(зменшення терміну придатності готового лікарського засобу) - Для торгової упаковки - зменшення терміну придатності готового лікарського засобу. Затверджено: 5 років. Запропоновано: 3 роки. Зміни внесені в розділ "Термін придатності" в інструкцію для медичного застосування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jc w:val="center"/>
              <w:rPr>
                <w:rFonts w:ascii="Arial" w:hAnsi="Arial" w:cs="Arial"/>
                <w:b/>
                <w:i/>
                <w:color w:val="000000"/>
                <w:sz w:val="16"/>
                <w:szCs w:val="16"/>
              </w:rPr>
            </w:pPr>
            <w:r w:rsidRPr="006F36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jc w:val="center"/>
              <w:rPr>
                <w:rFonts w:ascii="Arial" w:hAnsi="Arial" w:cs="Arial"/>
                <w:sz w:val="16"/>
                <w:szCs w:val="16"/>
              </w:rPr>
            </w:pPr>
            <w:r w:rsidRPr="006F3670">
              <w:rPr>
                <w:rFonts w:ascii="Arial" w:hAnsi="Arial" w:cs="Arial"/>
                <w:sz w:val="16"/>
                <w:szCs w:val="16"/>
              </w:rPr>
              <w:t>UA/5899/01/01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1"/>
              <w:tabs>
                <w:tab w:val="left" w:pos="12600"/>
              </w:tabs>
              <w:rPr>
                <w:rFonts w:ascii="Arial" w:hAnsi="Arial" w:cs="Arial"/>
                <w:b/>
                <w:i/>
                <w:color w:val="000000"/>
                <w:sz w:val="16"/>
                <w:szCs w:val="16"/>
              </w:rPr>
            </w:pPr>
            <w:r w:rsidRPr="006F3670">
              <w:rPr>
                <w:rFonts w:ascii="Arial" w:hAnsi="Arial" w:cs="Arial"/>
                <w:b/>
                <w:sz w:val="16"/>
                <w:szCs w:val="16"/>
              </w:rPr>
              <w:t>АНГІ СЕПТ ДР. ТАЙСС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rPr>
                <w:rFonts w:ascii="Arial" w:hAnsi="Arial" w:cs="Arial"/>
                <w:color w:val="000000"/>
                <w:sz w:val="16"/>
                <w:szCs w:val="16"/>
              </w:rPr>
            </w:pPr>
            <w:r w:rsidRPr="006F3670">
              <w:rPr>
                <w:rFonts w:ascii="Arial" w:hAnsi="Arial" w:cs="Arial"/>
                <w:color w:val="000000"/>
                <w:sz w:val="16"/>
                <w:szCs w:val="16"/>
              </w:rPr>
              <w:t xml:space="preserve">льодяники зі смаком меду; по 12 льодяників у блістері; по 1 або по 2 блістери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jc w:val="center"/>
              <w:rPr>
                <w:rFonts w:ascii="Arial" w:hAnsi="Arial" w:cs="Arial"/>
                <w:color w:val="000000"/>
                <w:sz w:val="16"/>
                <w:szCs w:val="16"/>
              </w:rPr>
            </w:pPr>
            <w:r w:rsidRPr="006F3670">
              <w:rPr>
                <w:rFonts w:ascii="Arial" w:hAnsi="Arial" w:cs="Arial"/>
                <w:color w:val="000000"/>
                <w:sz w:val="16"/>
                <w:szCs w:val="16"/>
              </w:rPr>
              <w:t>Др. Тайсс Натурварен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jc w:val="center"/>
              <w:rPr>
                <w:rFonts w:ascii="Arial" w:hAnsi="Arial" w:cs="Arial"/>
                <w:color w:val="000000"/>
                <w:sz w:val="16"/>
                <w:szCs w:val="16"/>
              </w:rPr>
            </w:pPr>
            <w:r w:rsidRPr="006F3670">
              <w:rPr>
                <w:rFonts w:ascii="Arial" w:hAnsi="Arial" w:cs="Arial"/>
                <w:color w:val="000000"/>
                <w:sz w:val="16"/>
                <w:szCs w:val="16"/>
              </w:rPr>
              <w:t>дозвіл на випуск серії готового лікарського засобу:</w:t>
            </w:r>
            <w:r w:rsidRPr="006F3670">
              <w:rPr>
                <w:rFonts w:ascii="Arial" w:hAnsi="Arial" w:cs="Arial"/>
                <w:color w:val="000000"/>
                <w:sz w:val="16"/>
                <w:szCs w:val="16"/>
              </w:rPr>
              <w:br/>
              <w:t>Др. Тайсс Натурварен ГмбХ, Німеччина;</w:t>
            </w:r>
            <w:r w:rsidRPr="006F3670">
              <w:rPr>
                <w:rFonts w:ascii="Arial" w:hAnsi="Arial" w:cs="Arial"/>
                <w:color w:val="000000"/>
                <w:sz w:val="16"/>
                <w:szCs w:val="16"/>
              </w:rPr>
              <w:br/>
              <w:t>виробництво нерозфасованої продукції, первинне та вторинне пакування:</w:t>
            </w:r>
            <w:r w:rsidRPr="006F3670">
              <w:rPr>
                <w:rFonts w:ascii="Arial" w:hAnsi="Arial" w:cs="Arial"/>
                <w:color w:val="000000"/>
                <w:sz w:val="16"/>
                <w:szCs w:val="16"/>
              </w:rPr>
              <w:br/>
              <w:t xml:space="preserve">Др. мед. Ауфдермаур АГ, Швейцарія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p w:rsidR="002543FA" w:rsidRPr="006F3670" w:rsidRDefault="002543FA" w:rsidP="00DF7A35">
            <w:pPr>
              <w:pStyle w:val="111"/>
              <w:tabs>
                <w:tab w:val="left" w:pos="12600"/>
              </w:tabs>
              <w:jc w:val="center"/>
              <w:rPr>
                <w:rFonts w:ascii="Arial" w:hAnsi="Arial" w:cs="Arial"/>
                <w:color w:val="000000"/>
                <w:sz w:val="16"/>
                <w:szCs w:val="16"/>
              </w:rPr>
            </w:pPr>
            <w:r w:rsidRPr="006F3670">
              <w:rPr>
                <w:rFonts w:ascii="Arial" w:hAnsi="Arial" w:cs="Arial"/>
                <w:color w:val="000000"/>
                <w:sz w:val="16"/>
                <w:szCs w:val="16"/>
              </w:rPr>
              <w:t>Швейцарія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jc w:val="center"/>
              <w:rPr>
                <w:rFonts w:ascii="Arial" w:hAnsi="Arial" w:cs="Arial"/>
                <w:color w:val="000000"/>
                <w:sz w:val="16"/>
                <w:szCs w:val="16"/>
              </w:rPr>
            </w:pPr>
            <w:r w:rsidRPr="006F3670">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(зменшення терміну придатності готового лікарського засобу) - Для торгової упаковки - зменшення терміну придатності готового лікарського засобу. Затверджено: 5 років. Запропоновано: 3 роки. Зміни внесені в розділ "Термін придатності" в інструкцію для медичного застосування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jc w:val="center"/>
              <w:rPr>
                <w:rFonts w:ascii="Arial" w:hAnsi="Arial" w:cs="Arial"/>
                <w:b/>
                <w:i/>
                <w:color w:val="000000"/>
                <w:sz w:val="16"/>
                <w:szCs w:val="16"/>
              </w:rPr>
            </w:pPr>
            <w:r w:rsidRPr="006F36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jc w:val="center"/>
              <w:rPr>
                <w:rFonts w:ascii="Arial" w:hAnsi="Arial" w:cs="Arial"/>
                <w:sz w:val="16"/>
                <w:szCs w:val="16"/>
              </w:rPr>
            </w:pPr>
            <w:r w:rsidRPr="006F3670">
              <w:rPr>
                <w:rFonts w:ascii="Arial" w:hAnsi="Arial" w:cs="Arial"/>
                <w:sz w:val="16"/>
                <w:szCs w:val="16"/>
              </w:rPr>
              <w:t>UA/8534/01/01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АНТИКАТАРАЛ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порошок для орального розчину, по 10 пакетиків з порошком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Спільне українсько-іспанське підприємство "СПЕРКО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ЛАБОРАТОРІОС АЛКАЛА ФАРМА, С.Л</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Іспанiя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подання оновленого сертифікату відповідності Європейській фармакопеї R1-СЕР 2015-075-Rev 00 (попередня версія R0-СЕР 2015-075-Rev 01)на АФІ фенілефрину гідрохлорид від вже затвердженого виробника «Zhejiang Hisoar Chuannan Pharmaceutical Co., Ltd.», Китай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UA/7810/01/01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АРИТМІЛ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 xml:space="preserve">розчин для ін'єкцій, 50 мг/мл по 3 мл в ампулі; по 5 ампул у касеті; по 1 касеті у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 xml:space="preserve">зміни І типу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"Побічні реакції" щодо безпеки застосування діючої речовини відповідно до рекомендацій PRAC.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UA/1438/01/01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1"/>
              <w:tabs>
                <w:tab w:val="left" w:pos="12600"/>
              </w:tabs>
              <w:rPr>
                <w:rFonts w:ascii="Arial" w:hAnsi="Arial" w:cs="Arial"/>
                <w:b/>
                <w:i/>
                <w:color w:val="000000"/>
                <w:sz w:val="16"/>
                <w:szCs w:val="16"/>
              </w:rPr>
            </w:pPr>
            <w:r w:rsidRPr="006F3670">
              <w:rPr>
                <w:rFonts w:ascii="Arial" w:hAnsi="Arial" w:cs="Arial"/>
                <w:b/>
                <w:sz w:val="16"/>
                <w:szCs w:val="16"/>
              </w:rPr>
              <w:t>АРІЛЕНТАЛ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rPr>
                <w:rFonts w:ascii="Arial" w:hAnsi="Arial" w:cs="Arial"/>
                <w:color w:val="000000"/>
                <w:sz w:val="16"/>
                <w:szCs w:val="16"/>
                <w:lang w:val="ru-RU"/>
              </w:rPr>
            </w:pPr>
            <w:r w:rsidRPr="006F3670">
              <w:rPr>
                <w:rFonts w:ascii="Arial" w:hAnsi="Arial" w:cs="Arial"/>
                <w:color w:val="000000"/>
                <w:sz w:val="16"/>
                <w:szCs w:val="16"/>
                <w:lang w:val="ru-RU"/>
              </w:rPr>
              <w:t>таблетки по 10 мг, по 7 таблеток у блістері, по 4 блістери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jc w:val="center"/>
              <w:rPr>
                <w:rFonts w:ascii="Arial" w:hAnsi="Arial" w:cs="Arial"/>
                <w:color w:val="000000"/>
                <w:sz w:val="16"/>
                <w:szCs w:val="16"/>
                <w:lang w:val="ru-RU"/>
              </w:rPr>
            </w:pPr>
            <w:r w:rsidRPr="006F3670">
              <w:rPr>
                <w:rFonts w:ascii="Arial" w:hAnsi="Arial" w:cs="Arial"/>
                <w:color w:val="000000"/>
                <w:sz w:val="16"/>
                <w:szCs w:val="16"/>
                <w:lang w:val="ru-RU"/>
              </w:rPr>
              <w:t>ЗАТ "Фармліга"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jc w:val="center"/>
              <w:rPr>
                <w:rFonts w:ascii="Arial" w:hAnsi="Arial" w:cs="Arial"/>
                <w:color w:val="000000"/>
                <w:sz w:val="16"/>
                <w:szCs w:val="16"/>
              </w:rPr>
            </w:pPr>
            <w:r w:rsidRPr="006F3670">
              <w:rPr>
                <w:rFonts w:ascii="Arial" w:hAnsi="Arial" w:cs="Arial"/>
                <w:color w:val="000000"/>
                <w:sz w:val="16"/>
                <w:szCs w:val="16"/>
              </w:rPr>
              <w:t>Литовська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jc w:val="center"/>
              <w:rPr>
                <w:rFonts w:ascii="Arial" w:hAnsi="Arial" w:cs="Arial"/>
                <w:color w:val="000000"/>
                <w:sz w:val="16"/>
                <w:szCs w:val="16"/>
              </w:rPr>
            </w:pPr>
            <w:r w:rsidRPr="006F3670">
              <w:rPr>
                <w:rFonts w:ascii="Arial" w:hAnsi="Arial" w:cs="Arial"/>
                <w:color w:val="000000"/>
                <w:sz w:val="16"/>
                <w:szCs w:val="16"/>
                <w:lang w:val="ru-RU"/>
              </w:rPr>
              <w:t>Виробництво та випуск серії:</w:t>
            </w:r>
            <w:r w:rsidRPr="006F3670">
              <w:rPr>
                <w:rFonts w:ascii="Arial" w:hAnsi="Arial" w:cs="Arial"/>
                <w:color w:val="000000"/>
                <w:sz w:val="16"/>
                <w:szCs w:val="16"/>
                <w:lang w:val="ru-RU"/>
              </w:rPr>
              <w:br/>
              <w:t>Актавіс Лтд.</w:t>
            </w:r>
            <w:r w:rsidRPr="006F3670">
              <w:rPr>
                <w:rFonts w:ascii="Arial" w:hAnsi="Arial" w:cs="Arial"/>
                <w:color w:val="000000"/>
                <w:sz w:val="16"/>
                <w:szCs w:val="16"/>
              </w:rPr>
              <w:t xml:space="preserve">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jc w:val="center"/>
              <w:rPr>
                <w:rFonts w:ascii="Arial" w:hAnsi="Arial" w:cs="Arial"/>
                <w:color w:val="000000"/>
                <w:sz w:val="16"/>
                <w:szCs w:val="16"/>
              </w:rPr>
            </w:pPr>
            <w:r w:rsidRPr="006F3670">
              <w:rPr>
                <w:rFonts w:ascii="Arial" w:hAnsi="Arial" w:cs="Arial"/>
                <w:color w:val="000000"/>
                <w:sz w:val="16"/>
                <w:szCs w:val="16"/>
                <w:lang w:val="ru-RU"/>
              </w:rPr>
              <w:t>Мальта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jc w:val="center"/>
              <w:rPr>
                <w:rFonts w:ascii="Arial" w:hAnsi="Arial" w:cs="Arial"/>
                <w:color w:val="000000"/>
                <w:sz w:val="16"/>
                <w:szCs w:val="16"/>
              </w:rPr>
            </w:pPr>
            <w:r w:rsidRPr="006F3670">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Зміни внесені в інструкцію для медичного застосування лікарського засобу у розділи "Заявник", "Місцезнаходження заявника" з відповідними змінами в тексті маркування упаковок</w:t>
            </w:r>
            <w:r w:rsidRPr="006F3670">
              <w:rPr>
                <w:rFonts w:ascii="Arial" w:hAnsi="Arial" w:cs="Arial"/>
                <w:color w:val="000000"/>
                <w:sz w:val="16"/>
                <w:szCs w:val="16"/>
              </w:rPr>
              <w:b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jc w:val="center"/>
              <w:rPr>
                <w:rFonts w:ascii="Arial" w:hAnsi="Arial" w:cs="Arial"/>
                <w:sz w:val="16"/>
                <w:szCs w:val="16"/>
              </w:rPr>
            </w:pPr>
            <w:r w:rsidRPr="006F3670">
              <w:rPr>
                <w:rFonts w:ascii="Arial" w:hAnsi="Arial" w:cs="Arial"/>
                <w:sz w:val="16"/>
                <w:szCs w:val="16"/>
              </w:rPr>
              <w:t>UA/14376/01/01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1"/>
              <w:tabs>
                <w:tab w:val="left" w:pos="12600"/>
              </w:tabs>
              <w:rPr>
                <w:rFonts w:ascii="Arial" w:hAnsi="Arial" w:cs="Arial"/>
                <w:b/>
                <w:i/>
                <w:color w:val="000000"/>
                <w:sz w:val="16"/>
                <w:szCs w:val="16"/>
              </w:rPr>
            </w:pPr>
            <w:r w:rsidRPr="006F3670">
              <w:rPr>
                <w:rFonts w:ascii="Arial" w:hAnsi="Arial" w:cs="Arial"/>
                <w:b/>
                <w:sz w:val="16"/>
                <w:szCs w:val="16"/>
              </w:rPr>
              <w:t>АРІЛЕНТАЛ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rPr>
                <w:rFonts w:ascii="Arial" w:hAnsi="Arial" w:cs="Arial"/>
                <w:color w:val="000000"/>
                <w:sz w:val="16"/>
                <w:szCs w:val="16"/>
                <w:lang w:val="ru-RU"/>
              </w:rPr>
            </w:pPr>
            <w:r w:rsidRPr="006F3670">
              <w:rPr>
                <w:rFonts w:ascii="Arial" w:hAnsi="Arial" w:cs="Arial"/>
                <w:color w:val="000000"/>
                <w:sz w:val="16"/>
                <w:szCs w:val="16"/>
                <w:lang w:val="ru-RU"/>
              </w:rPr>
              <w:t>таблетки по 15 мг, по 7 таблеток у блістері, по 4 блістери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jc w:val="center"/>
              <w:rPr>
                <w:rFonts w:ascii="Arial" w:hAnsi="Arial" w:cs="Arial"/>
                <w:color w:val="000000"/>
                <w:sz w:val="16"/>
                <w:szCs w:val="16"/>
                <w:lang w:val="ru-RU"/>
              </w:rPr>
            </w:pPr>
            <w:r w:rsidRPr="006F3670">
              <w:rPr>
                <w:rFonts w:ascii="Arial" w:hAnsi="Arial" w:cs="Arial"/>
                <w:color w:val="000000"/>
                <w:sz w:val="16"/>
                <w:szCs w:val="16"/>
                <w:lang w:val="ru-RU"/>
              </w:rPr>
              <w:t>ЗАТ "Фармліга"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jc w:val="center"/>
              <w:rPr>
                <w:rFonts w:ascii="Arial" w:hAnsi="Arial" w:cs="Arial"/>
                <w:color w:val="000000"/>
                <w:sz w:val="16"/>
                <w:szCs w:val="16"/>
              </w:rPr>
            </w:pPr>
            <w:r w:rsidRPr="006F3670">
              <w:rPr>
                <w:rFonts w:ascii="Arial" w:hAnsi="Arial" w:cs="Arial"/>
                <w:color w:val="000000"/>
                <w:sz w:val="16"/>
                <w:szCs w:val="16"/>
              </w:rPr>
              <w:t>Литовська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jc w:val="center"/>
              <w:rPr>
                <w:rFonts w:ascii="Arial" w:hAnsi="Arial" w:cs="Arial"/>
                <w:color w:val="000000"/>
                <w:sz w:val="16"/>
                <w:szCs w:val="16"/>
              </w:rPr>
            </w:pPr>
            <w:r w:rsidRPr="006F3670">
              <w:rPr>
                <w:rFonts w:ascii="Arial" w:hAnsi="Arial" w:cs="Arial"/>
                <w:color w:val="000000"/>
                <w:sz w:val="16"/>
                <w:szCs w:val="16"/>
                <w:lang w:val="ru-RU"/>
              </w:rPr>
              <w:t>Виробництво та випуск серії:</w:t>
            </w:r>
            <w:r w:rsidRPr="006F3670">
              <w:rPr>
                <w:rFonts w:ascii="Arial" w:hAnsi="Arial" w:cs="Arial"/>
                <w:color w:val="000000"/>
                <w:sz w:val="16"/>
                <w:szCs w:val="16"/>
                <w:lang w:val="ru-RU"/>
              </w:rPr>
              <w:br/>
              <w:t>Актавіс Лтд.</w:t>
            </w:r>
            <w:r w:rsidRPr="006F3670">
              <w:rPr>
                <w:rFonts w:ascii="Arial" w:hAnsi="Arial" w:cs="Arial"/>
                <w:color w:val="000000"/>
                <w:sz w:val="16"/>
                <w:szCs w:val="16"/>
              </w:rPr>
              <w:t xml:space="preserve">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jc w:val="center"/>
              <w:rPr>
                <w:rFonts w:ascii="Arial" w:hAnsi="Arial" w:cs="Arial"/>
                <w:color w:val="000000"/>
                <w:sz w:val="16"/>
                <w:szCs w:val="16"/>
              </w:rPr>
            </w:pPr>
            <w:r w:rsidRPr="006F3670">
              <w:rPr>
                <w:rFonts w:ascii="Arial" w:hAnsi="Arial" w:cs="Arial"/>
                <w:color w:val="000000"/>
                <w:sz w:val="16"/>
                <w:szCs w:val="16"/>
                <w:lang w:val="ru-RU"/>
              </w:rPr>
              <w:t>Мальта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jc w:val="center"/>
              <w:rPr>
                <w:rFonts w:ascii="Arial" w:hAnsi="Arial" w:cs="Arial"/>
                <w:color w:val="000000"/>
                <w:sz w:val="16"/>
                <w:szCs w:val="16"/>
              </w:rPr>
            </w:pPr>
            <w:r w:rsidRPr="006F3670">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Зміни внесені в інструкцію для медичного застосування лікарського засобу у розділи "Заявник", "Місцезнаходження заявника" з відповідними змінами в тексті маркування упаковок</w:t>
            </w:r>
            <w:r w:rsidRPr="006F3670">
              <w:rPr>
                <w:rFonts w:ascii="Arial" w:hAnsi="Arial" w:cs="Arial"/>
                <w:color w:val="000000"/>
                <w:sz w:val="16"/>
                <w:szCs w:val="16"/>
              </w:rPr>
              <w:b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jc w:val="center"/>
              <w:rPr>
                <w:rFonts w:ascii="Arial" w:hAnsi="Arial" w:cs="Arial"/>
                <w:sz w:val="16"/>
                <w:szCs w:val="16"/>
              </w:rPr>
            </w:pPr>
            <w:r w:rsidRPr="006F3670">
              <w:rPr>
                <w:rFonts w:ascii="Arial" w:hAnsi="Arial" w:cs="Arial"/>
                <w:sz w:val="16"/>
                <w:szCs w:val="16"/>
              </w:rPr>
              <w:t>UA/14376/01/02</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1"/>
              <w:tabs>
                <w:tab w:val="left" w:pos="12600"/>
              </w:tabs>
              <w:rPr>
                <w:rFonts w:ascii="Arial" w:hAnsi="Arial" w:cs="Arial"/>
                <w:b/>
                <w:i/>
                <w:color w:val="000000"/>
                <w:sz w:val="16"/>
                <w:szCs w:val="16"/>
              </w:rPr>
            </w:pPr>
            <w:r w:rsidRPr="006F3670">
              <w:rPr>
                <w:rFonts w:ascii="Arial" w:hAnsi="Arial" w:cs="Arial"/>
                <w:b/>
                <w:sz w:val="16"/>
                <w:szCs w:val="16"/>
              </w:rPr>
              <w:t>АРТОКСАН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rPr>
                <w:rFonts w:ascii="Arial" w:hAnsi="Arial" w:cs="Arial"/>
                <w:color w:val="000000"/>
                <w:sz w:val="16"/>
                <w:szCs w:val="16"/>
              </w:rPr>
            </w:pPr>
            <w:r w:rsidRPr="006F3670">
              <w:rPr>
                <w:rFonts w:ascii="Arial" w:hAnsi="Arial" w:cs="Arial"/>
                <w:color w:val="000000"/>
                <w:sz w:val="16"/>
                <w:szCs w:val="16"/>
              </w:rPr>
              <w:t xml:space="preserve">ліофілізат для розчину для ін`єкцій по 20 мг, 3 флакони з ліофілізатом для розчину для ін’єкцій у комплекті з 3 ампулами розчинника (вода для ін'єкцій) у контурній чарунковій упаковці; 1 контурна чарункова упаковка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jc w:val="center"/>
              <w:rPr>
                <w:rFonts w:ascii="Arial" w:hAnsi="Arial" w:cs="Arial"/>
                <w:color w:val="000000"/>
                <w:sz w:val="16"/>
                <w:szCs w:val="16"/>
              </w:rPr>
            </w:pPr>
            <w:r w:rsidRPr="006F3670">
              <w:rPr>
                <w:rFonts w:ascii="Arial" w:hAnsi="Arial" w:cs="Arial"/>
                <w:color w:val="000000"/>
                <w:sz w:val="16"/>
                <w:szCs w:val="16"/>
              </w:rPr>
              <w:t xml:space="preserve">ТОВ "УОРЛД МЕДИЦИН"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jc w:val="center"/>
              <w:rPr>
                <w:rFonts w:ascii="Arial" w:hAnsi="Arial" w:cs="Arial"/>
                <w:color w:val="000000"/>
                <w:sz w:val="16"/>
                <w:szCs w:val="16"/>
              </w:rPr>
            </w:pPr>
            <w:r w:rsidRPr="006F3670">
              <w:rPr>
                <w:rFonts w:ascii="Arial" w:hAnsi="Arial" w:cs="Arial"/>
                <w:color w:val="000000"/>
                <w:sz w:val="16"/>
                <w:szCs w:val="16"/>
              </w:rPr>
              <w:t>Мефар Ілач Сан. А.Ш.</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jc w:val="center"/>
              <w:rPr>
                <w:rFonts w:ascii="Arial" w:hAnsi="Arial" w:cs="Arial"/>
                <w:color w:val="000000"/>
                <w:sz w:val="16"/>
                <w:szCs w:val="16"/>
              </w:rPr>
            </w:pPr>
            <w:r w:rsidRPr="006F3670">
              <w:rPr>
                <w:rFonts w:ascii="Arial" w:hAnsi="Arial" w:cs="Arial"/>
                <w:color w:val="000000"/>
                <w:sz w:val="16"/>
                <w:szCs w:val="16"/>
              </w:rPr>
              <w:t>Туреччина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jc w:val="center"/>
              <w:rPr>
                <w:rFonts w:ascii="Arial" w:hAnsi="Arial" w:cs="Arial"/>
                <w:color w:val="000000"/>
                <w:sz w:val="16"/>
                <w:szCs w:val="16"/>
              </w:rPr>
            </w:pPr>
            <w:r w:rsidRPr="006F3670">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Термін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Русудан Есакія / Rusudan Esakia.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jc w:val="center"/>
              <w:rPr>
                <w:rFonts w:ascii="Arial" w:hAnsi="Arial" w:cs="Arial"/>
                <w:sz w:val="16"/>
                <w:szCs w:val="16"/>
              </w:rPr>
            </w:pPr>
            <w:r w:rsidRPr="006F3670">
              <w:rPr>
                <w:rFonts w:ascii="Arial" w:hAnsi="Arial" w:cs="Arial"/>
                <w:sz w:val="16"/>
                <w:szCs w:val="16"/>
              </w:rPr>
              <w:t>UA/16802/01/01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АСКОРБІНКА®-КВ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таблетки по 25 мг, по 10 таблеток в етикетці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АТ "КИЇВСЬКИЙ ВІТАМІННИЙ ЗАВОД"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вилучення показника «Важкі метали» зі специфікації АФІ Аскорбінова кислота; зміни І типу - заміна виробничої дільниці від вже затвердженого виробника на нову дільницю від затвердженого виробника Аскорбінової кислоти «Northeast Pharmaceutical Group Co., Ltd.», Китай. Пропонована редакція: №.29, Shenxiliu Dong Road, Economic Technology Development District, Shenyang, China/Шенгксилу Донг Роад, 29, зона Економічного та Технологічного Розвитку, Шенянг, Китай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UA/4570/01/01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АСКОРБІНКА®-КВ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 xml:space="preserve">таблетки зі смаком апельсина по 25 мг; по 10 таблеток у етикетці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АТ "КИЇВСЬКИЙ ВІТАМІННИЙ ЗАВОД"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вилучення показника «Важкі метали» зі специфікації АФІ Аскорбінова кислота; зміни І типу - заміна виробничої дільниці від вже затвердженого виробника на нову дільницю від затвердженого виробника Аскорбінової кислоти «Northeast Pharmaceutical Group Co., Ltd.», Китай. Пропонована редакція: №.29, Shenxiliu Dong Road, Economic Technology Development District, Shenyang, China/Шенгксилу Донг Роад, 29, зона Економічного та Технологічного Розвитку, Шенянг, Китай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UA/4571/01/01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АСКОРБІНКА®-КВ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 xml:space="preserve">таблетки зі смаком м'яти по 25 мг; по 10 таблеток у етикетці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АТ "КИЇВСЬКИЙ ВІТАМІННИЙ ЗАВОД"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вилучення показника «Важкі метали» зі специфікації АФІ Аскорбінова кислота; зміни І типу - заміна виробничої дільниці від вже затвердженого виробника на нову дільницю від затвердженого виробника Аскорбінової кислоти «Northeast Pharmaceutical Group Co., Ltd.», Китай. Пропонована редакція: №.29, Shenxiliu Dong Road, Economic Technology Development District, Shenyang, China/Шенгксилу Донг Роад, 29, зона Економічного та Технологічного Розвитку, Шенянг, Китай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UA/1527/01/01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АСКОРБІНКА®-КВ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 xml:space="preserve">таблетки зі смаком полуниці по 25 мг; по 10 таблеток у етикетці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АТ "КИЇВСЬКИЙ ВІТАМІННИЙ ЗАВОД"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вилучення показника «Важкі метали» зі специфікації АФІ Аскорбінова кислота; зміни І типу - заміна виробничої дільниці від вже затвердженого виробника на нову дільницю від затвердженого виробника Аскорбінової кислоти «Northeast Pharmaceutical Group Co., Ltd.», Китай. Пропонована редакція: №.29, Shenxiliu Dong Road, Economic Technology Development District, Shenyang, China/Шенгксилу Донг Роад, 29, зона Економічного та Технологічного Розвитку, Шенянг, Китай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UA/1528/01/01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АСКОРБІНКА®-КВ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 xml:space="preserve">таблетки зі смаком лимона по 25 мг; по 10 таблеток у етикетці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АТ "КИЇВСЬКИЙ ВІТАМІННИЙ ЗАВОД"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вилучення показника «Важкі метали» зі специфікації АФІ Аскорбінова кислота; зміни І типу - заміна виробничої дільниці від вже затвердженого виробника на нову дільницю від затвердженого виробника Аскорбінової кислоти «Northeast Pharmaceutical Group Co., Ltd.», Китай. Пропонована редакція: №.29, Shenxiliu Dong Road, Economic Technology Development District, Shenyang, China/Шенгксилу Донг Роад, 29, зона Економічного та Технологічного Розвитку, Шенянг, Китай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UA/1529/01/01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АСКОРБІНКА®-КВ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 xml:space="preserve">таблетки зі смаком дині по 25 мг; по 10 таблеток у етикетці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АТ "КИЇВСЬКИЙ ВІТАМІННИЙ ЗАВОД"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вилучення показника «Важкі метали» зі специфікації АФІ Аскорбінова кислота; зміни І типу - заміна виробничої дільниці від вже затвердженого виробника на нову дільницю від затвердженого виробника Аскорбінової кислоти «Northeast Pharmaceutical Group Co., Ltd.», Китай. Пропонована редакція: №.29, Shenxiliu Dong Road, Economic Technology Development District, Shenyang, China/Шенгксилу Донг Роад, 29, зона Економічного та Технологічного Розвитку, Шенянг, Китай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UA/17792/01/01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АСКОРБІНКА®-КВ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 xml:space="preserve">таблетки зі смаком манго по 25 мг; по 10 таблеток у етикетці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АТ "КИЇВСЬКИЙ ВІТАМІННИЙ ЗАВОД"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вилучення показника «Важкі метали» зі специфікації АФІ Аскорбінова кислота; зміни І типу - заміна виробничої дільниці від вже затвердженого виробника на нову дільницю від затвердженого виробника Аскорбінової кислоти «Northeast Pharmaceutical Group Co., Ltd.», Китай. Пропонована редакція: №.29, Shenxiliu Dong Road, Economic Technology Development District, Shenyang, China/Шенгксилу Донг Роад, 29, зона Економічного та Технологічного Розвитку, Шенянг, Китай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UA/17793/01/01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АСКОРБІНКА®-КВ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 xml:space="preserve">таблетки зі смаком тутті-фрутті по 25 мг; по 10 таблеток у етикетці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АТ "КИЇВСЬКИЙ ВІТАМІННИЙ ЗАВОД"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вилучення показника «Важкі метали» зі специфікації АФІ Аскорбінова кислота; зміни І типу - заміна виробничої дільниці від вже затвердженого виробника на нову дільницю від затвердженого виробника Аскорбінової кислоти «Northeast Pharmaceutical Group Co., Ltd.», Китай. Пропонована редакція: №.29, Shenxiliu Dong Road, Economic Technology Development District, Shenyang, China/Шенгксилу Донг Роад, 29, зона Економічного та Технологічного Розвитку, Шенянг, Китай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UA/17794/01/01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АСКОРБІНКА®-КВ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 xml:space="preserve">таблетки зі смаком банана по 25 мг; по 10 таблеток у етикетці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АТ "КИЇВСЬКИЙ ВІТАМІННИЙ ЗАВОД"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вилучення показника «Важкі метали» зі специфікації АФІ Аскорбінова кислота; зміни І типу - заміна виробничої дільниці від вже затвердженого виробника на нову дільницю від затвердженого виробника Аскорбінової кислоти «Northeast Pharmaceutical Group Co., Ltd.», Китай. Пропонована редакція: №.29, Shenxiliu Dong Road, Economic Technology Development District, Shenyang, China/Шенгксилу Донг Роад, 29, зона Економічного та Технологічного Розвитку, Шенянг, Китай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UA/17795/01/01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АСКОРБІНОВА КИСЛОТА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розчин для ін’єкцій, 50 мг/мл по 1 мл або по 2 мл в ампулі, по 10 ампул у пачці з картону; по 1 мл або по 2 мл в ампулі, по 5 ампул у блістері, по 2 блістери у пачці з картону; по 1 мл або по 2 мл в ампулі, по 10 ампул у блістері, по 1 блістеру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Товариство з обмеженою відповідальністю "Дослідний завод "ГНЦЛС"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Товариство з обмеженою відповідальністю "Дослідний завод "ГНЦЛС", Україна (контроль якості, випуск серії); Товариство з обмеженою відповідальністю "Фармацевтична компанія "Здоров'я", Україна (всі стадії виробництва, контроль якості,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 xml:space="preserve">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серій ГЛЗ; запропоновано: 380 л або 190 000 ампул 800 л або 400 000 ампул 1130 л або 565 000 ампул </w:t>
            </w:r>
            <w:r w:rsidRPr="006F3670">
              <w:rPr>
                <w:rFonts w:ascii="Arial" w:hAnsi="Arial" w:cs="Arial"/>
                <w:color w:val="000000"/>
                <w:sz w:val="16"/>
                <w:szCs w:val="16"/>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UA/6255/01/01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АСКОРБІНОВА КИСЛОТА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драже по 50 мг, по 50 драже у блістерах; по 160 драже у контейнерах (баночках); по 160 драже у контейнері (баночці), по 1 контейнеру (баночці)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АТ "КИЇВСЬКИЙ ВІТАМІННИЙ ЗАВОД"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вилучення показника «Важкі метали» зі специфікації АФІ Аскорбінова кислота; зміни І типу - заміна виробничої дільниці від вже затвердженого виробника на нову дільницю від затвердженого виробника Аскорбінової кислоти «Northeast Pharmaceutical Group Co., Ltd.», Китай. Пропонована редакція: №.29, Shenxiliu Dong Road, Economic Technology Development District, Shenyang, China/Шенгксилу Донг Роад, 29, зона Економічного та Технологічного Розвитку, Шенянг, Китай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UA/1527/02/01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АСКОРУТИН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 xml:space="preserve">таблетки; по 10 таблеток у блістері; по 5 блістерів у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АТ "КИЇВСЬКИЙ ВІТАМІННИЙ ЗАВОД"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вилучення показника «Важкі метали» зі специфікації АФІ Аскорбінова кислота; зміни І типу - заміна виробничої дільниці від вже затвердженого виробника на нову дільницю від затвердженого виробника Аскорбінової кислоти «Northeast Pharmaceutical Group Co., Ltd.», Китай. Пропонована редакція: №.29, Shenxiliu Dong Road, Economic Technology Development District, Shenyang, China/Шенгксилу Донг Роад, 29, зона Економічного та Технологічного Розвитку, Шенянг, Китай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UA/4875/01/01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АСМАНЕКС®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порошок для інгаляцій, дозований, 200 мкг/дозу; по 30 доз або по 60 доз в інгаляторі Твистхейлер®, упакованому в алюмінієву фольгу; по 1 упакованому інгалятору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Органон Сентрал Іст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МСД Інтернешнл ГмбХ (філія Сінгапур), Сiнгапур (виробник in bulk, первинне пакування); Шерінг-Плау Лабо Н.В., Бельгiя (контроль якості, вторинне пакування,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Сiнгапур/ Бельгiя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6F3670">
              <w:rPr>
                <w:rFonts w:ascii="Arial" w:hAnsi="Arial" w:cs="Arial"/>
                <w:color w:val="000000"/>
                <w:sz w:val="16"/>
                <w:szCs w:val="16"/>
              </w:rPr>
              <w:br/>
              <w:t>Пропонована редакція: Маріанна Валк- Кортенраад. Зміна контактних даних уповноваженої особи заявника, відповідальної за здійснення фармаконагляду. Зміна контактної особи заявника, відповідальної за фармаконагляд в Україні. Пропонована редакція: Мотилінська Олена Віталіївна.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місцезнаходженя мастер- 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UA/9255/01/01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АСМАНЕКС®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порошок для інгаляцій, дозований, 400 мкг/дозу; по 30 доз або по 60 доз в інгаляторі Твистхейлер®, упакованому в алюмінієву фольгу; по 1 упакованому інгалятору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Органон Сентрал Іст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МСД Інтернешнл ГмбХ (філія Сінгапур), Сiнгапур (виробник in bulk, первинне пакування); Шерінг-Плау Лабо Н.В., Бельгiя (контроль якості, вторинне пакування,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Сiнгапур/ Бельгiя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6F3670">
              <w:rPr>
                <w:rFonts w:ascii="Arial" w:hAnsi="Arial" w:cs="Arial"/>
                <w:color w:val="000000"/>
                <w:sz w:val="16"/>
                <w:szCs w:val="16"/>
              </w:rPr>
              <w:br/>
              <w:t>Пропонована редакція: Маріанна Валк- Кортенраад. Зміна контактних даних уповноваженої особи заявника, відповідальної за здійснення фармаконагляду. Зміна контактної особи заявника, відповідальної за фармаконагляд в Україні. Пропонована редакція: Мотилінська Олена Віталіївна.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місцезнаходженя мастер- 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UA/9255/01/02</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АТОРВАКОР®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таблетки, вкриті плівковою оболонкою, по 10 мг; по 10 таблеток у блістері; по 3 або 6 блістерів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подання оновленого сертифіката відповідності Європейській фармакопеї № R1-CEP 2012-179 - Rev 00 для діючої речовини Atorvastatin calcium trihydrate Micronised від вже затвердженого виробника MOREPEN LABORATORIES LIMITED; зміни І типу - подання оновленого сертифіката відповідності Європейській фармакопеї № R1-CEP 2012-179 - Rev 01 для діючої речовини Atorvastatin calcium trihydrate Micronised від вже затвердженого виробника MOREPEN LABORATORIES LIMITED; зміни І типу - подання оновленого сертифіката відповідності Європейській фармакопеї № R1-CEP 2012-179 - Rev 02 для діючої речовини Atorvastatin calcium trihydrate Micronised від вже затвердженого виробника MOREPEN LABORATORIES LIMITED; зміни І типу - подання оновленого сертифіката відповідності Європейській фармакопеї № R1-CEP 2012-179 - Rev 03 для діючої речовини Atorvastatin calcium trihydrate Micronised від вже затвердженого виробника MOREPEN LABORATORIES LIMITED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UA/15677/01/01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АТОРВАКОР®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таблетки, вкриті плівковою оболонкою, по 20 мг; по 10 таблеток у блістері; по 3 або 4 блістери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подання оновленого сертифіката відповідності Європейській фармакопеї № R1-CEP 2012-179 - Rev 00 для діючої речовини Atorvastatin calcium trihydrate Micronised від вже затвердженого виробника MOREPEN LABORATORIES LIMITED; зміни І типу - подання оновленого сертифіката відповідності Європейській фармакопеї № R1-CEP 2012-179 - Rev 01 для діючої речовини Atorvastatin calcium trihydrate Micronised від вже затвердженого виробника MOREPEN LABORATORIES LIMITED; зміни І типу - подання оновленого сертифіката відповідності Європейській фармакопеї № R1-CEP 2012-179 - Rev 02 для діючої речовини Atorvastatin calcium trihydrate Micronised від вже затвердженого виробника MOREPEN LABORATORIES LIMITED; зміни І типу - подання оновленого сертифіката відповідності Європейській фармакопеї № R1-CEP 2012-179 - Rev 03 для діючої речовини Atorvastatin calcium trihydrate Micronised від вже затвердженого виробника MOREPEN LABORATORIES LIMITED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UA/15677/01/02</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АТОРВАКОР®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таблетки, вкриті плівковою оболонкою, по 40 мг; по 10 таблеток у блістері; по 3 блістери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подання оновленого сертифіката відповідності Європейській фармакопеї № R1-CEP 2012-179 - Rev 00 для діючої речовини Atorvastatin calcium trihydrate Micronised від вже затвердженого виробника MOREPEN LABORATORIES LIMITED; зміни І типу - подання оновленого сертифіката відповідності Європейській фармакопеї № R1-CEP 2012-179 - Rev 01 для діючої речовини Atorvastatin calcium trihydrate Micronised від вже затвердженого виробника MOREPEN LABORATORIES LIMITED; зміни І типу - подання оновленого сертифіката відповідності Європейській фармакопеї № R1-CEP 2012-179 - Rev 02 для діючої речовини Atorvastatin calcium trihydrate Micronised від вже затвердженого виробника MOREPEN LABORATORIES LIMITED; зміни І типу - подання оновленого сертифіката відповідності Європейській фармакопеї № R1-CEP 2012-179 - Rev 03 для діючої речовини Atorvastatin calcium trihydrate Micronised від вже затвердженого виробника MOREPEN LABORATORIES LIMITED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UA/15677/01/03</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АТОРВАКОР®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 xml:space="preserve">таблетки, вкриті плівковою оболонкою, по 80 мг по 6 таблеток у блістері; по 5 блістерів у пачці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подання оновленого сертифіката відповідності Європейській фармакопеї № R1-CEP 2012-179 - Rev 00 для діючої речовини Atorvastatin calcium trihydrate Micronised від вже затвердженого виробника MOREPEN LABORATORIES LIMITED; зміни І типу - подання оновленого сертифіката відповідності Європейській фармакопеї № R1-CEP 2012-179 - Rev 01 для діючої речовини Atorvastatin calcium trihydrate Micronised від вже затвердженого виробника MOREPEN LABORATORIES LIMITED; зміни І типу - подання оновленого сертифіката відповідності Європейській фармакопеї № R1-CEP 2012-179 - Rev 02 для діючої речовини Atorvastatin calcium trihydrate Micronised від вже затвердженого виробника MOREPEN LABORATORIES LIMITED; зміни І типу - подання оновленого сертифіката відповідності Європейській фармакопеї № R1-CEP 2012-179 - Rev 03 для діючої речовини Atorvastatin calcium trihydrate Micronised від вже затвердженого виробника MOREPEN LABORATORIES LIMITED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UA/15677/01/04</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1"/>
              <w:tabs>
                <w:tab w:val="left" w:pos="12600"/>
              </w:tabs>
              <w:rPr>
                <w:rFonts w:ascii="Arial" w:hAnsi="Arial" w:cs="Arial"/>
                <w:b/>
                <w:i/>
                <w:sz w:val="16"/>
                <w:szCs w:val="16"/>
              </w:rPr>
            </w:pPr>
            <w:r w:rsidRPr="006F3670">
              <w:rPr>
                <w:rFonts w:ascii="Arial" w:hAnsi="Arial" w:cs="Arial"/>
                <w:b/>
                <w:sz w:val="16"/>
                <w:szCs w:val="16"/>
              </w:rPr>
              <w:t>АТРОПІНУ СУЛЬФАТ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rPr>
                <w:rFonts w:ascii="Arial" w:hAnsi="Arial" w:cs="Arial"/>
                <w:sz w:val="16"/>
                <w:szCs w:val="16"/>
              </w:rPr>
            </w:pPr>
            <w:r w:rsidRPr="006F3670">
              <w:rPr>
                <w:rFonts w:ascii="Arial" w:hAnsi="Arial" w:cs="Arial"/>
                <w:sz w:val="16"/>
                <w:szCs w:val="16"/>
              </w:rPr>
              <w:t>розчин для ін’єкцій, 1 мг/мл по 1 мл в ампулах; по 10 ампул у пачці з картону; по 1 мл в ампулах; по 10 ампул у блістері; по 1 блістеру в пачці з картону; по 1 мл в ампулах; по 5 ампул у блістері; по 2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jc w:val="center"/>
              <w:rPr>
                <w:rFonts w:ascii="Arial" w:hAnsi="Arial" w:cs="Arial"/>
                <w:sz w:val="16"/>
                <w:szCs w:val="16"/>
              </w:rPr>
            </w:pPr>
            <w:r w:rsidRPr="006F3670">
              <w:rPr>
                <w:rFonts w:ascii="Arial" w:hAnsi="Arial" w:cs="Arial"/>
                <w:sz w:val="16"/>
                <w:szCs w:val="16"/>
              </w:rPr>
              <w:t>Товариство з обмеженою відповідальністю "Фармацевтична компанія "Здоров'я"</w:t>
            </w:r>
            <w:r w:rsidRPr="006F367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jc w:val="center"/>
              <w:rPr>
                <w:rFonts w:ascii="Arial" w:hAnsi="Arial" w:cs="Arial"/>
                <w:sz w:val="16"/>
                <w:szCs w:val="16"/>
              </w:rPr>
            </w:pPr>
            <w:r w:rsidRPr="006F367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jc w:val="center"/>
              <w:rPr>
                <w:rFonts w:ascii="Arial" w:hAnsi="Arial" w:cs="Arial"/>
                <w:sz w:val="16"/>
                <w:szCs w:val="16"/>
              </w:rPr>
            </w:pPr>
            <w:r w:rsidRPr="006F3670">
              <w:rPr>
                <w:rFonts w:ascii="Arial" w:hAnsi="Arial" w:cs="Arial"/>
                <w:sz w:val="16"/>
                <w:szCs w:val="16"/>
              </w:rPr>
              <w:t>контроль якості, випуск серії: Товариство з обмеженою відповідальністю "Дослідний завод "ГНЦЛС", Україна; всі стадії виробництва, контроль якості, випуск серії: Товариство з обмеженою відповідальністю "Фармацевтична компанія "Здоров'я", Україна</w:t>
            </w:r>
          </w:p>
          <w:p w:rsidR="002543FA" w:rsidRPr="006F3670" w:rsidRDefault="002543FA" w:rsidP="00DF7A35">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jc w:val="center"/>
              <w:rPr>
                <w:rFonts w:ascii="Arial" w:hAnsi="Arial" w:cs="Arial"/>
                <w:sz w:val="16"/>
                <w:szCs w:val="16"/>
              </w:rPr>
            </w:pPr>
            <w:r w:rsidRPr="006F3670">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jc w:val="center"/>
              <w:rPr>
                <w:rFonts w:ascii="Arial" w:hAnsi="Arial" w:cs="Arial"/>
                <w:sz w:val="16"/>
                <w:szCs w:val="16"/>
              </w:rPr>
            </w:pPr>
            <w:r w:rsidRPr="006F3670">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Оновлення тексту маркування упаковок лікарського засобу у зв'язку зі зміною заявника (власника реєстраційного посвідчення) з Товариство з обмеженою відповідальністю "Дослідний завод "ГНЦЛС", Україна на Товариство з обмеженою відповідальністю "Фармацевтична компанія "Здоров'я", Україна.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Плаксіна Олена Володимирівна. Пропонована редакція: Шевченко Олена Ігорівна. </w:t>
            </w:r>
            <w:r w:rsidRPr="006F3670">
              <w:rPr>
                <w:rFonts w:ascii="Arial" w:hAnsi="Arial" w:cs="Arial"/>
                <w:sz w:val="16"/>
                <w:szCs w:val="16"/>
              </w:rPr>
              <w:br/>
              <w:t xml:space="preserve">Зміна контактних даних уповноваженої особи заявника, відповідальної за здійснення фармаконагляду.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jc w:val="center"/>
              <w:rPr>
                <w:rFonts w:ascii="Arial" w:hAnsi="Arial" w:cs="Arial"/>
                <w:b/>
                <w:i/>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jc w:val="center"/>
              <w:rPr>
                <w:rFonts w:ascii="Arial" w:hAnsi="Arial" w:cs="Arial"/>
                <w:sz w:val="16"/>
                <w:szCs w:val="16"/>
              </w:rPr>
            </w:pPr>
            <w:r w:rsidRPr="006F3670">
              <w:rPr>
                <w:rFonts w:ascii="Arial" w:hAnsi="Arial" w:cs="Arial"/>
                <w:sz w:val="16"/>
                <w:szCs w:val="16"/>
              </w:rPr>
              <w:t>UA/5461/02/01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АТРОПІНУ СУЛЬФАТ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розчин для ін'єкцій, 1 мг/мл по 1 мл в ампулах; по 10 ампул у пачці з картону; по 1 мл в ампулах; по 10 ампул у блістері; по 1 блістеру в пачці з картону; по 1 мл в ампулах; по 5 ампул у блістері; по 2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Товариство з обмеженою відповідальністю "Дослідний завод "ГНЦЛС"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Товариство з обмеженою відповідальністю "Дослідний завод "ГНЦЛС", Україна (контроль якості, випуск серії); Товариство з обмеженою відповідальністю "Фармацевтична компанія "Здоров'я", Україна (всі стадії виробництва, контроль якості,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 xml:space="preserve">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серій ГЛЗ. Запропоновано: 40 л або 40 000 ампул 100 л або 100 000 ампул 195 л або 195 000 ампул 425 л або 425 000 ампул 580 л або 580 000 ампул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UA/5461/02/01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АЦЕТИЛЦИСТЕЇН-ТЕВА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таблетки шипучі по 600 мг, по 10 таблеток у тубі, по 1 тубі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Меркле ГмбХ, Німеччина (виробництво нерозфасованого продукту, первинне та вторинне пакування); Меркле ГмбХ, Німеччина (контроль серії, дозвіл на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внесення змін в аналітичну методику за показниками «Ідентифікація, кількісне визначення, випробування на однорідність вмісту і хімічна чистота ацетилцистеїну» (метод ВЕРХ) для контролю якості ГЛЗ при випуску та протягом терміну придатності, відповідно змінюється кодування методики в специфікації ГЛЗ (з версії D-02004504 до версії D-02004505). Критерії прийнятності не змінилися.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UA/18609/01/01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tabs>
                <w:tab w:val="left" w:pos="12600"/>
              </w:tabs>
              <w:rPr>
                <w:rFonts w:ascii="Arial" w:hAnsi="Arial" w:cs="Arial"/>
                <w:b/>
                <w:i/>
                <w:color w:val="000000"/>
                <w:sz w:val="16"/>
                <w:szCs w:val="16"/>
              </w:rPr>
            </w:pPr>
            <w:r w:rsidRPr="006F3670">
              <w:rPr>
                <w:rFonts w:ascii="Arial" w:hAnsi="Arial" w:cs="Arial"/>
                <w:b/>
                <w:sz w:val="16"/>
                <w:szCs w:val="16"/>
              </w:rPr>
              <w:t xml:space="preserve">АЦИКЛОВІР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rPr>
                <w:rFonts w:ascii="Arial" w:hAnsi="Arial" w:cs="Arial"/>
                <w:color w:val="000000"/>
                <w:sz w:val="16"/>
                <w:szCs w:val="16"/>
              </w:rPr>
            </w:pPr>
            <w:r w:rsidRPr="006F3670">
              <w:rPr>
                <w:rFonts w:ascii="Arial" w:hAnsi="Arial" w:cs="Arial"/>
                <w:color w:val="000000"/>
                <w:sz w:val="16"/>
                <w:szCs w:val="16"/>
              </w:rPr>
              <w:t>мазь 2,5 %; по 5 г, 10 г у тубі; по 1 тубі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ТОВ "ДКП "Фармацевтична фабрика"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ТОВ "ДКП "Фармацевтична фабрика"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внесення змін до реєстраційних матеріалів: міни І типу - Зміни з якості. Готовий лікарський засіб. Система контейнер/закупорювальний засіб. Зміна розміру упаковки готового лікарського засобу (зміна маси/об'єму вмісту контейнера багатодозового лікарського засобу для непарентерального застосування (або однодозового, часткового використання)) - Зміна пов’язана із введенням додаткової упаковки - туба 5 г, з відповідними змінами до Маси вмісту упаковки (Специфікація/Методи контролю якості). Зміни внесені в розділ "Упаковка" (введення додаткової упаковки по 5 г у тубах) в інструкцію для медичного застосування лікарського засобу, як наслідок - затвердження тексту маркування нової упаковки додатково до вже затвердженої.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b/>
                <w:i/>
                <w:color w:val="000000"/>
                <w:sz w:val="16"/>
                <w:szCs w:val="16"/>
              </w:rPr>
            </w:pPr>
            <w:r w:rsidRPr="006F36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sz w:val="16"/>
                <w:szCs w:val="16"/>
              </w:rPr>
            </w:pPr>
            <w:r w:rsidRPr="006F3670">
              <w:rPr>
                <w:rFonts w:ascii="Arial" w:hAnsi="Arial" w:cs="Arial"/>
                <w:sz w:val="16"/>
                <w:szCs w:val="16"/>
              </w:rPr>
              <w:t>UA/11566/01/01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БЕНЗИДАМІНУ ГІДРОХЛОРИД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порошок (субстанція) у подвійних поліетиленових мішках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Спільне українсько-іспанське підприємство "СПЕРКО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КЕДАР ДЖАНАНІ ХЕМПЛАСТ ПВТ.ЛТД., Індія (виробництво напівпродукту); Центаур Фармасьютікалз Пвт.Лтд., Індія (виробництво та контроль,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 внесення змін до Специфікації та Методів контролю якості на АФІ Бензидаміну гідрохлорид –а саме: приведення у відповідність до монографії ЕР</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UA/16527/01/01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БЕПАНТЕН®ПЛЮС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крем по 100 г, 30 г або 3,5 г у тубі; по 1 тубі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Байєр Консьюмер Кер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ГП Грензах Продуктіонс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зміни внесено в текст маркування первинної упаковки лікарського засобу у пункти 3 і 4.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UA/7805/01/01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tabs>
                <w:tab w:val="left" w:pos="12600"/>
              </w:tabs>
              <w:rPr>
                <w:rFonts w:ascii="Arial" w:hAnsi="Arial" w:cs="Arial"/>
                <w:b/>
                <w:i/>
                <w:color w:val="000000"/>
                <w:sz w:val="16"/>
                <w:szCs w:val="16"/>
              </w:rPr>
            </w:pPr>
            <w:r w:rsidRPr="006F3670">
              <w:rPr>
                <w:rFonts w:ascii="Arial" w:hAnsi="Arial" w:cs="Arial"/>
                <w:b/>
                <w:sz w:val="16"/>
                <w:szCs w:val="16"/>
              </w:rPr>
              <w:t xml:space="preserve">БІЛЕ ВУГІЛЛЯ®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rPr>
                <w:rFonts w:ascii="Arial" w:hAnsi="Arial" w:cs="Arial"/>
                <w:color w:val="000000"/>
                <w:sz w:val="16"/>
                <w:szCs w:val="16"/>
              </w:rPr>
            </w:pPr>
            <w:r w:rsidRPr="006F3670">
              <w:rPr>
                <w:rFonts w:ascii="Arial" w:hAnsi="Arial" w:cs="Arial"/>
                <w:color w:val="000000"/>
                <w:sz w:val="16"/>
                <w:szCs w:val="16"/>
              </w:rPr>
              <w:t>таблетки, 210 мг; по 10 таблеток у блістері; по 1 або 3 блістери в картонній пачці; по 12 таблеток у блістері; по 2 блістери в картонній пачці; по 100 таблеток у контейнері; по 1 контейнеру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ТОВ "ОМНІФАРМА КИЇВ"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повний цикл виробництва, контроль якості, випуск серії:</w:t>
            </w:r>
            <w:r w:rsidRPr="006F3670">
              <w:rPr>
                <w:rFonts w:ascii="Arial" w:hAnsi="Arial" w:cs="Arial"/>
                <w:color w:val="000000"/>
                <w:sz w:val="16"/>
                <w:szCs w:val="16"/>
              </w:rPr>
              <w:br/>
              <w:t>ТОВ "ФАРМЕКС ГРУП",</w:t>
            </w:r>
            <w:r w:rsidRPr="006F3670">
              <w:rPr>
                <w:rFonts w:ascii="Arial" w:hAnsi="Arial" w:cs="Arial"/>
                <w:color w:val="000000"/>
                <w:sz w:val="16"/>
                <w:szCs w:val="16"/>
              </w:rPr>
              <w:br/>
              <w:t>Україна;</w:t>
            </w:r>
            <w:r w:rsidRPr="006F3670">
              <w:rPr>
                <w:rFonts w:ascii="Arial" w:hAnsi="Arial" w:cs="Arial"/>
                <w:color w:val="000000"/>
                <w:sz w:val="16"/>
                <w:szCs w:val="16"/>
              </w:rPr>
              <w:br/>
              <w:t>повний цикл виробництва, контроль якості, випуск серії:</w:t>
            </w:r>
            <w:r w:rsidRPr="006F3670">
              <w:rPr>
                <w:rFonts w:ascii="Arial" w:hAnsi="Arial" w:cs="Arial"/>
                <w:color w:val="000000"/>
                <w:sz w:val="16"/>
                <w:szCs w:val="16"/>
              </w:rPr>
              <w:br/>
              <w:t xml:space="preserve">ПАТ НВЦ «Борщагівський ХФЗ», Україна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Введення додаткового пакування лікарського засобу;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Введення додаткового виробника лікарського засобу ПАТ НВЦ «Борщагівський ХФЗ» відповідального за повний цикл виробництва, контроль якості та випуск серії;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w:t>
            </w:r>
            <w:r w:rsidRPr="006F3670">
              <w:rPr>
                <w:rFonts w:ascii="Arial" w:hAnsi="Arial" w:cs="Arial"/>
                <w:color w:val="000000"/>
                <w:sz w:val="16"/>
                <w:szCs w:val="16"/>
              </w:rPr>
              <w:br/>
              <w:t>Супутня зміна</w:t>
            </w:r>
            <w:r w:rsidRPr="006F3670">
              <w:rPr>
                <w:rFonts w:ascii="Arial" w:hAnsi="Arial" w:cs="Arial"/>
                <w:color w:val="000000"/>
                <w:sz w:val="16"/>
                <w:szCs w:val="16"/>
              </w:rPr>
              <w:br/>
              <w:t>-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w:t>
            </w:r>
            <w:r w:rsidRPr="006F3670">
              <w:rPr>
                <w:rFonts w:ascii="Arial" w:hAnsi="Arial" w:cs="Arial"/>
                <w:color w:val="000000"/>
                <w:sz w:val="16"/>
                <w:szCs w:val="16"/>
              </w:rPr>
              <w:br/>
              <w:t>-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Введення додаткового виробника лікарського засобу ПАТ НВЦ «Борщагівський ХФЗ відповідального за повний цикл виробництва, контроль якості та випуск серії</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b/>
                <w:i/>
                <w:color w:val="000000"/>
                <w:sz w:val="16"/>
                <w:szCs w:val="16"/>
              </w:rPr>
            </w:pPr>
            <w:r w:rsidRPr="006F36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sz w:val="16"/>
                <w:szCs w:val="16"/>
              </w:rPr>
            </w:pPr>
            <w:r w:rsidRPr="006F3670">
              <w:rPr>
                <w:rFonts w:ascii="Arial" w:hAnsi="Arial" w:cs="Arial"/>
                <w:sz w:val="16"/>
                <w:szCs w:val="16"/>
              </w:rPr>
              <w:t>UA/16126/01/01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БІЦИЛІН-3</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порошок (суміш стерильних субстанцій) в алюмінієвих бідонах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ТОВ "ТК "Аврора"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Рейонг Фармасьютікал Ко.,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Китай</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 показник «Сума домішок» (не більше 5%) включений у Специфікацію АФІ за показником «Супровідні домішки» (ЄФ 2.2.29)</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UA/15936/01/01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БІЦИЛІН-3</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порошок (суміш стерильних субстанцій) в алюмінієвих бідонах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ТОВ "ТК "Аврора"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Рейонг Фармасьютікал Ко.,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Китай</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вилучення зі Специфікації АФІ Біцилін-3 показника «Аномальна токсичність» (ЄФ, 2.6.9) відповідно до рекомендацій Європейської фармацевтичної комісії</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UA/15936/01/01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ВАКСІГРИП® ТЕТРА / VAXIGRIP TETRA СПЛІТ-ВАКЦИНА ДЛЯ ПРОФІЛАКТИКИ ГРИПУ ЧОТИРЬОХВАЛЕНТНА, ІНАКТИВОВАНА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 xml:space="preserve">суспензія для ін’єкцій, по 0,5 мл у попередньо заповненому шприці; по 1 попередньо заповненому шприцу з прикріпленою голкою у картонній коробці; по 0,5 мл у попередньо заповненому шприці; по 1 попередньо заповненому шприцу без голки у картонній коробці; по 0,5 мл у попередньо заповненому шприці; по 1 попередньо заповненому шприцу з прикріпленою голкою у картонній коробці; по 0,5 мл у попередньо заповненому шприці; по 1 попередньо заповненому шприцу без голки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Санофі Пастер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САНОФІ ВІНТРОП ІНДАСТРІА, Францiя (Заповнення, первинне та вторинне пакування, контроль якості); Санофі Пастер , Францiя (Повний цикл виробництва, заповнення, первинне та вторинне пакування, контроль якості, випуск серії; вторинне пакування, контроль якості, випуск серії); Санофі-Авентіс Прайвіт Ко. Лтд., Платформа логістики та дистрибуції у м. Будапешт, Угорщина (Вторинне пакування, випуск серії); СРНА СА, Бельгiя (Вторинне пакування)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Францiя/ Угорщина/ Бельгiя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6F3670">
              <w:rPr>
                <w:rFonts w:ascii="Arial" w:hAnsi="Arial" w:cs="Arial"/>
                <w:color w:val="000000"/>
                <w:sz w:val="16"/>
                <w:szCs w:val="16"/>
              </w:rPr>
              <w:br/>
              <w:t>Пропонована редакція: Хайке Шоппер, доктор медицини / Heike Schoepper, MD.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UA/16141/01/01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tabs>
                <w:tab w:val="left" w:pos="12600"/>
              </w:tabs>
              <w:rPr>
                <w:rFonts w:ascii="Arial" w:hAnsi="Arial" w:cs="Arial"/>
                <w:b/>
                <w:i/>
                <w:color w:val="000000"/>
                <w:sz w:val="16"/>
                <w:szCs w:val="16"/>
              </w:rPr>
            </w:pPr>
            <w:r w:rsidRPr="006F3670">
              <w:rPr>
                <w:rFonts w:ascii="Arial" w:hAnsi="Arial" w:cs="Arial"/>
                <w:b/>
                <w:sz w:val="16"/>
                <w:szCs w:val="16"/>
              </w:rPr>
              <w:t>ВАЛМІСАР 160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rPr>
                <w:rFonts w:ascii="Arial" w:hAnsi="Arial" w:cs="Arial"/>
                <w:color w:val="000000"/>
                <w:sz w:val="16"/>
                <w:szCs w:val="16"/>
              </w:rPr>
            </w:pPr>
            <w:r w:rsidRPr="006F3670">
              <w:rPr>
                <w:rFonts w:ascii="Arial" w:hAnsi="Arial" w:cs="Arial"/>
                <w:color w:val="000000"/>
                <w:sz w:val="16"/>
                <w:szCs w:val="16"/>
              </w:rPr>
              <w:t>таблетки, вкриті плівковою оболонкою, по 160 мг; по 10 таблеток у блістері, по 1 або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Маклеодс Фармасьютикалс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Вилучення первинної упаковки, що не призводить до повного вилучення лікарського засобу з певною силою дії або у певній лікарській формі - Вилучення первинної упаковки - флакони для всіх дозувань з відповідними змінами в р. «Упаковка». Зміни внесені в інструкцію для медичного застосування лікарського засобу у розділ "Упаковка", (вилучення первинної упаковки - флакон для всіх дозувань). Введення змін протягом 6-ти місяців з дати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sz w:val="16"/>
                <w:szCs w:val="16"/>
              </w:rPr>
            </w:pPr>
            <w:r w:rsidRPr="006F3670">
              <w:rPr>
                <w:rFonts w:ascii="Arial" w:hAnsi="Arial" w:cs="Arial"/>
                <w:sz w:val="16"/>
                <w:szCs w:val="16"/>
              </w:rPr>
              <w:t>UA/16186/01/03</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tabs>
                <w:tab w:val="left" w:pos="12600"/>
              </w:tabs>
              <w:rPr>
                <w:rFonts w:ascii="Arial" w:hAnsi="Arial" w:cs="Arial"/>
                <w:b/>
                <w:i/>
                <w:color w:val="000000"/>
                <w:sz w:val="16"/>
                <w:szCs w:val="16"/>
              </w:rPr>
            </w:pPr>
            <w:r w:rsidRPr="006F3670">
              <w:rPr>
                <w:rFonts w:ascii="Arial" w:hAnsi="Arial" w:cs="Arial"/>
                <w:b/>
                <w:sz w:val="16"/>
                <w:szCs w:val="16"/>
              </w:rPr>
              <w:t xml:space="preserve">ВАЛМІСАР 320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rPr>
                <w:rFonts w:ascii="Arial" w:hAnsi="Arial" w:cs="Arial"/>
                <w:color w:val="000000"/>
                <w:sz w:val="16"/>
                <w:szCs w:val="16"/>
              </w:rPr>
            </w:pPr>
            <w:r w:rsidRPr="006F3670">
              <w:rPr>
                <w:rFonts w:ascii="Arial" w:hAnsi="Arial" w:cs="Arial"/>
                <w:color w:val="000000"/>
                <w:sz w:val="16"/>
                <w:szCs w:val="16"/>
              </w:rPr>
              <w:t>таблетки, вкриті плівковою оболонкою, по 320 мг; по 10 таблеток у блістері, по 1 або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Маклеодс Фармасьютикалс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Вилучення первинної упаковки, що не призводить до повного вилучення лікарського засобу з певною силою дії або у певній лікарській формі - Вилучення первинної упаковки - флакони для всіх дозувань з відповідними змінами в р. «Упаковка». Зміни внесені в інструкцію для медичного застосування лікарського засобу у розділ "Упаковка", (вилучення первинної упаковки - флакон для всіх дозувань). Введення змін протягом 6-ти місяців з дати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sz w:val="16"/>
                <w:szCs w:val="16"/>
              </w:rPr>
            </w:pPr>
            <w:r w:rsidRPr="006F3670">
              <w:rPr>
                <w:rFonts w:ascii="Arial" w:hAnsi="Arial" w:cs="Arial"/>
                <w:sz w:val="16"/>
                <w:szCs w:val="16"/>
              </w:rPr>
              <w:t>UA/16186/01/04</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tabs>
                <w:tab w:val="left" w:pos="12600"/>
              </w:tabs>
              <w:rPr>
                <w:rFonts w:ascii="Arial" w:hAnsi="Arial" w:cs="Arial"/>
                <w:b/>
                <w:i/>
                <w:color w:val="000000"/>
                <w:sz w:val="16"/>
                <w:szCs w:val="16"/>
              </w:rPr>
            </w:pPr>
            <w:r w:rsidRPr="006F3670">
              <w:rPr>
                <w:rFonts w:ascii="Arial" w:hAnsi="Arial" w:cs="Arial"/>
                <w:b/>
                <w:sz w:val="16"/>
                <w:szCs w:val="16"/>
              </w:rPr>
              <w:t>ВАЛМІСАР 40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rPr>
                <w:rFonts w:ascii="Arial" w:hAnsi="Arial" w:cs="Arial"/>
                <w:color w:val="000000"/>
                <w:sz w:val="16"/>
                <w:szCs w:val="16"/>
              </w:rPr>
            </w:pPr>
            <w:r w:rsidRPr="006F3670">
              <w:rPr>
                <w:rFonts w:ascii="Arial" w:hAnsi="Arial" w:cs="Arial"/>
                <w:color w:val="000000"/>
                <w:sz w:val="16"/>
                <w:szCs w:val="16"/>
              </w:rPr>
              <w:t>таблетки, вкриті плівковою оболонкою, по 40 мг; по 10 таблеток у блістері, по 1 або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Маклеодс Фармасьютикалс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Вилучення первинної упаковки, що не призводить до повного вилучення лікарського засобу з певною силою дії або у певній лікарській формі - Вилучення первинної упаковки - флакони для всіх дозувань з відповідними змінами в р. «Упаковка». Зміни внесені в інструкцію для медичного застосування лікарського засобу у розділ "Упаковка", (вилучення первинної упаковки - флакон для всіх дозувань). Введення змін протягом 6-ти місяців з дати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sz w:val="16"/>
                <w:szCs w:val="16"/>
              </w:rPr>
            </w:pPr>
            <w:r w:rsidRPr="006F3670">
              <w:rPr>
                <w:rFonts w:ascii="Arial" w:hAnsi="Arial" w:cs="Arial"/>
                <w:sz w:val="16"/>
                <w:szCs w:val="16"/>
              </w:rPr>
              <w:t>UA/16186/01/01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tabs>
                <w:tab w:val="left" w:pos="12600"/>
              </w:tabs>
              <w:rPr>
                <w:rFonts w:ascii="Arial" w:hAnsi="Arial" w:cs="Arial"/>
                <w:b/>
                <w:i/>
                <w:color w:val="000000"/>
                <w:sz w:val="16"/>
                <w:szCs w:val="16"/>
              </w:rPr>
            </w:pPr>
            <w:r w:rsidRPr="006F3670">
              <w:rPr>
                <w:rFonts w:ascii="Arial" w:hAnsi="Arial" w:cs="Arial"/>
                <w:b/>
                <w:sz w:val="16"/>
                <w:szCs w:val="16"/>
              </w:rPr>
              <w:t>ВАЛМІСАР 80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rPr>
                <w:rFonts w:ascii="Arial" w:hAnsi="Arial" w:cs="Arial"/>
                <w:color w:val="000000"/>
                <w:sz w:val="16"/>
                <w:szCs w:val="16"/>
              </w:rPr>
            </w:pPr>
            <w:r w:rsidRPr="006F3670">
              <w:rPr>
                <w:rFonts w:ascii="Arial" w:hAnsi="Arial" w:cs="Arial"/>
                <w:color w:val="000000"/>
                <w:sz w:val="16"/>
                <w:szCs w:val="16"/>
              </w:rPr>
              <w:t>таблетки, вкриті плівковою оболонкою, по 80 мг; по 10 таблеток у блістері, по 1 або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Маклеодс Фармасьютикалс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Вилучення первинної упаковки, що не призводить до повного вилучення лікарського засобу з певною силою дії або у певній лікарській формі - Вилучення первинної упаковки - флакони для всіх дозувань з відповідними змінами в р. «Упаковка». Зміни внесені в інструкцію для медичного застосування лікарського засобу у розділ "Упаковка", (вилучення первинної упаковки - флакон для всіх дозувань). Введення змін протягом 6-ти місяців з дати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sz w:val="16"/>
                <w:szCs w:val="16"/>
              </w:rPr>
            </w:pPr>
            <w:r w:rsidRPr="006F3670">
              <w:rPr>
                <w:rFonts w:ascii="Arial" w:hAnsi="Arial" w:cs="Arial"/>
                <w:sz w:val="16"/>
                <w:szCs w:val="16"/>
              </w:rPr>
              <w:t>UA/16186/01/02</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ВАЛСАРТАН Н-ТЕВА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таблетки, вкриті плівковою оболонкою, по 160 мг/12,5 мг; по 10 таблеток у блістері; по 3 або 9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Актавіс ЛТД, Мальта; Балканфарма-Дупниця АТ, Болгарія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Мальта/ Болгарія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 xml:space="preserve">зміни І типу - подання оновленого сертифікату відповідності Європейській фармакопеї R1-CEP 2012-338-Rev 01 (попередня версія R1-CEP 2012-338-Rev 00)на АФІ валсартан, від вже затвердженого виробника DIVI’S LABORATORIES LIMITED-UNIT II, Індія. </w:t>
            </w:r>
            <w:r w:rsidRPr="006F3670">
              <w:rPr>
                <w:rFonts w:ascii="Arial" w:hAnsi="Arial" w:cs="Arial"/>
                <w:color w:val="000000"/>
                <w:sz w:val="16"/>
                <w:szCs w:val="16"/>
              </w:rPr>
              <w:br/>
              <w:t>Введення змін протягом 6-ти місяців після затвердження; зміни І типу - розділення методу визначення домішок NDBA та NMPA в АФІ валсартан за допомогою методу ВЕРХ-МСД на два методи: затверджений метод за допомогою ВЕРХ-МС для визначення NDBA та новий метод за допомогою ГХ-МС для визначення NMPA. Введення змін протягом 6-ти місяців після затвердження;</w:t>
            </w:r>
            <w:r w:rsidRPr="006F3670">
              <w:rPr>
                <w:rFonts w:ascii="Arial" w:hAnsi="Arial" w:cs="Arial"/>
                <w:color w:val="000000"/>
                <w:sz w:val="16"/>
                <w:szCs w:val="16"/>
              </w:rPr>
              <w:br/>
              <w:t>зміни І типу - звуження допустимих меж, визначених у специфікації на АФІ від виробника ГЛЗ, для домішок NDMA та NDEA до межі «не більше 0,03 ppm», відповідно до вимог ЕМА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UA/5744/01/01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ВАЛСАРТАН Н-ТЕВА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таблетки, вкриті плівковою оболонкою, по 320 мг/12,5 мг; по 10 таблеток у блістері; по 3 або 9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Актавіс ЛТД, Мальта; Балканфарма-Дупниця АТ, Болгарія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Мальта/ Болгарія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 xml:space="preserve">зміни І типу - подання оновленого сертифікату відповідності Європейській фармакопеї R1-CEP 2012-338-Rev 01 (попередня версія R1-CEP 2012-338-Rev 00)на АФІ валсартан, від вже затвердженого виробника DIVI’S LABORATORIES LIMITED-UNIT II, Індія. </w:t>
            </w:r>
            <w:r w:rsidRPr="006F3670">
              <w:rPr>
                <w:rFonts w:ascii="Arial" w:hAnsi="Arial" w:cs="Arial"/>
                <w:color w:val="000000"/>
                <w:sz w:val="16"/>
                <w:szCs w:val="16"/>
              </w:rPr>
              <w:br/>
              <w:t>Введення змін протягом 6-ти місяців після затвердження; зміни І типу - розділення методу визначення домішок NDBA та NMPA в АФІ валсартан за допомогою методу ВЕРХ-МСД на два методи: затверджений метод за допомогою ВЕРХ-МС для визначення NDBA та новий метод за допомогою ГХ-МС для визначення NMPA. Введення змін протягом 6-ти місяців після затвердження;</w:t>
            </w:r>
            <w:r w:rsidRPr="006F3670">
              <w:rPr>
                <w:rFonts w:ascii="Arial" w:hAnsi="Arial" w:cs="Arial"/>
                <w:color w:val="000000"/>
                <w:sz w:val="16"/>
                <w:szCs w:val="16"/>
              </w:rPr>
              <w:br/>
              <w:t>зміни І типу - звуження допустимих меж, визначених у специфікації на АФІ від виробника ГЛЗ, для домішок NDMA та NDEA до межі «не більше 0,03 ppm», відповідно до вимог ЕМА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UA/8900/01/01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ВАЛСАРТАН Н-ТЕВА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таблетки, вкриті плівковою оболонкою, по 80 мг/12,5 мг; по 10 таблеток у блістері, по 3 або 9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Актавіс ЛТД, Мальта; Балканфарма-Дупниця АТ, Болгарія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Мальта/ Болгарія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 xml:space="preserve">зміни І типу - подання оновленого сертифікату відповідності Європейській фармакопеї R1-CEP 2012-338-Rev 01 (попередня версія R1-CEP 2012-338-Rev 00)на АФІ валсартан, від вже затвердженого виробника DIVI’S LABORATORIES LIMITED-UNIT II, Індія. </w:t>
            </w:r>
            <w:r w:rsidRPr="006F3670">
              <w:rPr>
                <w:rFonts w:ascii="Arial" w:hAnsi="Arial" w:cs="Arial"/>
                <w:color w:val="000000"/>
                <w:sz w:val="16"/>
                <w:szCs w:val="16"/>
              </w:rPr>
              <w:br/>
              <w:t xml:space="preserve">Введення змін протягом 6-ти місяців після затвердженнязміни І типу - розділення методу визначення домішок NDBA та NMPA в АФІ валсартан за допомогою методу ВЕРХ-МСД на два методи: затверджений метод за допомогою ВЕРХ-МС для визначення NDBA та новий метод за допомогою ГХ-МС для визначення NMPA. Введення змін протягом 6-ти місяців після затвердження. </w:t>
            </w:r>
            <w:r w:rsidRPr="006F3670">
              <w:rPr>
                <w:rFonts w:ascii="Arial" w:hAnsi="Arial" w:cs="Arial"/>
                <w:color w:val="000000"/>
                <w:sz w:val="16"/>
                <w:szCs w:val="16"/>
              </w:rPr>
              <w:br/>
              <w:t>зміни І типу - звуження допустимих меж, визначених у специфікації на АФІ від виробника ГЛЗ, для домішок NDMA та NDEA до межі «не більше 0,03 ppm», відповідно до вимог ЕМА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UA/5743/01/01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ВАЛСАРТАН Н-ТЕВА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 xml:space="preserve">таблетки, вкриті плівковою оболонкою, по 320 мг/25 мг; по 10 таблеток у блістері; по 3 або 9 блістерів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Актавіс ЛТД, Мальта; Балканфарма-Дупниця АТ, Болгарія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Мальта/ Болгарія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 xml:space="preserve">зміни І типу - подання оновленого сертифікату відповідності Європейській фармакопеї R1-CEP 2012-338-Rev 01 (попередня версія R1-CEP 2012-338-Rev 00)на АФІ валсартан, від вже затвердженого виробника DIVI’S LABORATORIES LIMITED-UNIT II, Індія. </w:t>
            </w:r>
            <w:r w:rsidRPr="006F3670">
              <w:rPr>
                <w:rFonts w:ascii="Arial" w:hAnsi="Arial" w:cs="Arial"/>
                <w:color w:val="000000"/>
                <w:sz w:val="16"/>
                <w:szCs w:val="16"/>
              </w:rPr>
              <w:br/>
              <w:t>Введення змін протягом 6-ти місяців після затвердження; зміни І типу - розділення методу визначення домішок NDBA та NMPA в АФІ валсартан за допомогою методу ВЕРХ-МСД на два методи: затверджений метод за допомогою ВЕРХ-МС для визначення NDBA та новий метод за допомогою ГХ-МС для визначення NMPA. Введення змін протягом 6-ти місяців після затвердження;</w:t>
            </w:r>
            <w:r w:rsidRPr="006F3670">
              <w:rPr>
                <w:rFonts w:ascii="Arial" w:hAnsi="Arial" w:cs="Arial"/>
                <w:color w:val="000000"/>
                <w:sz w:val="16"/>
                <w:szCs w:val="16"/>
              </w:rPr>
              <w:br/>
              <w:t>зміни І типу - звуження допустимих меж, визначених у специфікації на АФІ від виробника ГЛЗ, для домішок NDMA та NDEA до межі «не більше 0,03 ppm», відповідно до вимог ЕМА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UA/5744/01/02</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ВАЛСАРТАН Н-ТЕВА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таблетки, вкриті плівковою оболонкою, по 160 мг/25 мг; по 10 таблеток у блістері, по 3 або 9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Актавіс ЛТД, Мальта; Балканфарма-Дупниця АТ, Болгарія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Мальта/ Болгарія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 xml:space="preserve">зміни І типу - подання оновленого сертифікату відповідності Європейській фармакопеї R1-CEP 2012-338-Rev 01 (попередня версія R1-CEP 2012-338-Rev 00)на АФІ валсартан, від вже затвердженого виробника DIVI’S LABORATORIES LIMITED-UNIT II, Індія. </w:t>
            </w:r>
            <w:r w:rsidRPr="006F3670">
              <w:rPr>
                <w:rFonts w:ascii="Arial" w:hAnsi="Arial" w:cs="Arial"/>
                <w:color w:val="000000"/>
                <w:sz w:val="16"/>
                <w:szCs w:val="16"/>
              </w:rPr>
              <w:br/>
              <w:t xml:space="preserve">Введення змін протягом 6-ти місяців після затвердженнязміни І типу - розділення методу визначення домішок NDBA та NMPA в АФІ валсартан за допомогою методу ВЕРХ-МСД на два методи: затверджений метод за допомогою ВЕРХ-МС для визначення NDBA та новий метод за допомогою ГХ-МС для визначення NMPA. Введення змін протягом 6-ти місяців після затвердження. </w:t>
            </w:r>
            <w:r w:rsidRPr="006F3670">
              <w:rPr>
                <w:rFonts w:ascii="Arial" w:hAnsi="Arial" w:cs="Arial"/>
                <w:color w:val="000000"/>
                <w:sz w:val="16"/>
                <w:szCs w:val="16"/>
              </w:rPr>
              <w:br/>
              <w:t>зміни І типу - звуження допустимих меж, визначених у специфікації на АФІ від виробника ГЛЗ, для домішок NDMA та NDEA до межі «не більше 0,03 ppm», відповідно до вимог ЕМА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UA/5743/01/02</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ВЕНКЛІКСТО®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таблетки, вкриті плівковою оболонкою, 10 мг № 14 (по 2 таблетки у блістері, по 7 блістерів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ЕббВі Біофармасьютікалз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Еббві Айрленд НЛ Б.В., Ірландiя (виробництво лікарського засобу, тестування); Еббві Дойчленд ГмбХ і Ко. КГ, Німеччина (виробництво, пакування та тестування проміжного екструдату венетоклаксу; первинне та вторинне пакування, випуск серії готового лікарського засобу)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Ірландiя/ 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II типу - зміни внесено в коротку характеристику лікарського засобу до розділу "Фармакологічні властивості". Введення змін протягом 6-ти місяців після затвердження; зміни II типу - зміни внесено в інструкцію для медичного застосування та коротку характеристику лікарського засобу до розділу "Показання" (додано показання: "Лікарський засіб Венкліксто® в комбінації з гіпометилюючим агентом показаний для лікування дорослих пацієнтів із вперше діагностованим гострим мієлоїдним лейкозом (ГМЛ), яким не може бути призначена інтенсивна хіміотерапія") та, як наслідок, до розділів інструкції "Фармакологічні властивості", "Протипоказання", "Взаємодія з іншими лікарськими засобами та інші види взаємодій", "Особливості застосування", "Здатність впливати на швидкість реакції при керуванні автотранспортом або іншими механізмами", "Спосіб застосування та дози", "Побічні реакції" та до розділів короткої характеристики "Дози та спосіб застосування", "Протипоказання", "Особливі застереження та запобіжні заходи при застосуванні", "Взаємодія з іншими лікарськими засобами та інші види взаємодій", "Вплив на здатність керувати транспортними засобами або працювати з іншими автоматизованими системами", "Побічні реакції", "Фармакологічні властивості".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UA/16667/01/01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ВЕНКЛІКСТО®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таблетки, вкриті плівковою оболонкою, 50 мг № 7 (по 1 таблетці у блістері, по 7 блістерів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ЕббВі Біофармасьютікалз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Еббві Айрленд НЛ Б.В., Ірландiя (виробництво лікарського засобу, тестування); Еббві Дойчленд ГмбХ і Ко. КГ, Німеччина (виробництво, пакування та тестування проміжного екструдату венетоклаксу; первинне та вторинне пакування, випуск серії готового лікарського засобу)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Ірландiя/ 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II типу - зміни внесено в коротку характеристику лікарського засобу до розділу "Фармакологічні властивості". Введення змін протягом 6-ти місяців після затвердження; зміни II типу - зміни внесено в інструкцію для медичного застосування та коротку характеристику лікарського засобу до розділу "Показання" (додано показання: "Лікарський засіб Венкліксто® в комбінації з гіпометилюючим агентом показаний для лікування дорослих пацієнтів із вперше діагностованим гострим мієлоїдним лейкозом (ГМЛ), яким не може бути призначена інтенсивна хіміотерапія") та, як наслідок, до розділів інструкції "Фармакологічні властивості", "Протипоказання", "Взаємодія з іншими лікарськими засобами та інші види взаємодій", "Особливості застосування", "Здатність впливати на швидкість реакції при керуванні автотранспортом або іншими механізмами", "Спосіб застосування та дози", "Побічні реакції" та до розділів короткої характеристики "Дози та спосіб застосування", "Протипоказання", "Особливі застереження та запобіжні заходи при застосуванні", "Взаємодія з іншими лікарськими засобами та інші види взаємодій", "Вплив на здатність керувати транспортними засобами або працювати з іншими автоматизованими системами", "Побічні реакції", "Фармакологічні властивості".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UA/16667/01/02</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ВЕНКЛІКСТО®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таблетки, вкриті плівковою оболонкою, 100 мг № 7 (по 1 таблетці у блістері, по 7 блістерів в картонній коробці); № 14 (по 2 таблетки у блістері, по 7 блістерів в картонній коробці); № 112 (по 4 таблетки у блістері, по 7 блістерів в картонній коробці, по 4 картонні коробки у груповій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ЕббВі Біофармасьютікалз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Еббві Айрленд НЛ Б.В., Ірландiя (виробництво лікарського засобу, тестування); Еббві Дойчленд ГмбХ і Ко. КГ, Німеччина (виробництво, пакування та тестування проміжного екструдату венетоклаксу; первинне та вторинне пакування, випуск серії готового лікарського засобу)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Ірландiя/ 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II типу - зміни внесено в коротку характеристику лікарського засобу до розділу "Фармакологічні властивості". Введення змін протягом 6-ти місяців після затвердження; зміни II типу - зміни внесено в інструкцію для медичного застосування та коротку характеристику лікарського засобу до розділу "Показання" (додано показання: "Лікарський засіб Венкліксто® в комбінації з гіпометилюючим агентом показаний для лікування дорослих пацієнтів із вперше діагностованим гострим мієлоїдним лейкозом (ГМЛ), яким не може бути призначена інтенсивна хіміотерапія") та, як наслідок, до розділів інструкції "Фармакологічні властивості", "Протипоказання", "Взаємодія з іншими лікарськими засобами та інші види взаємодій", "Особливості застосування", "Здатність впливати на швидкість реакції при керуванні автотранспортом або іншими механізмами", "Спосіб застосування та дози", "Побічні реакції" та до розділів короткої характеристики "Дози та спосіб застосування", "Протипоказання", "Особливі застереження та запобіжні заходи при застосуванні", "Взаємодія з іншими лікарськими засобами та інші види взаємодій", "Вплив на здатність керувати транспортними засобами або працювати з іншими автоматизованими системами", "Побічні реакції", "Фармакологічні властивості".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UA/16667/01/03</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ВЕС-НОРМА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lang w:val="ru-RU"/>
              </w:rPr>
            </w:pPr>
            <w:r w:rsidRPr="006F3670">
              <w:rPr>
                <w:rFonts w:ascii="Arial" w:hAnsi="Arial" w:cs="Arial"/>
                <w:color w:val="000000"/>
                <w:sz w:val="16"/>
                <w:szCs w:val="16"/>
                <w:lang w:val="ru-RU"/>
              </w:rPr>
              <w:t>гранули, по 10 г у пеналі полімерному; по 1 пеналу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lang w:val="ru-RU"/>
              </w:rPr>
            </w:pPr>
            <w:r w:rsidRPr="006F3670">
              <w:rPr>
                <w:rFonts w:ascii="Arial" w:hAnsi="Arial" w:cs="Arial"/>
                <w:color w:val="000000"/>
                <w:sz w:val="16"/>
                <w:szCs w:val="16"/>
                <w:lang w:val="ru-RU"/>
              </w:rPr>
              <w:t>ПрАТ "Національна Гомеопатична Спілка"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lang w:val="ru-RU"/>
              </w:rPr>
            </w:pPr>
            <w:r w:rsidRPr="006F3670">
              <w:rPr>
                <w:rFonts w:ascii="Arial" w:hAnsi="Arial" w:cs="Arial"/>
                <w:color w:val="000000"/>
                <w:sz w:val="16"/>
                <w:szCs w:val="16"/>
                <w:lang w:val="ru-RU"/>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lang w:val="ru-RU"/>
              </w:rPr>
            </w:pPr>
            <w:r w:rsidRPr="006F3670">
              <w:rPr>
                <w:rFonts w:ascii="Arial" w:hAnsi="Arial" w:cs="Arial"/>
                <w:color w:val="000000"/>
                <w:sz w:val="16"/>
                <w:szCs w:val="16"/>
                <w:lang w:val="ru-RU"/>
              </w:rPr>
              <w:t>ПрАТ "Національна Гомеопатична Спілка"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lang w:val="ru-RU"/>
              </w:rPr>
            </w:pPr>
            <w:r w:rsidRPr="006F3670">
              <w:rPr>
                <w:rFonts w:ascii="Arial" w:hAnsi="Arial" w:cs="Arial"/>
                <w:color w:val="000000"/>
                <w:sz w:val="16"/>
                <w:szCs w:val="16"/>
                <w:lang w:val="ru-RU"/>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lang w:val="ru-RU"/>
              </w:rPr>
              <w:t xml:space="preserve">зміни І типу - перенесення виробничої дільниці Аптека "Національна Гомеопатична Спілка"№1 для АФІ </w:t>
            </w:r>
            <w:r w:rsidRPr="006F3670">
              <w:rPr>
                <w:rFonts w:ascii="Arial" w:hAnsi="Arial" w:cs="Arial"/>
                <w:color w:val="000000"/>
                <w:sz w:val="16"/>
                <w:szCs w:val="16"/>
              </w:rPr>
              <w:t>Sulfur</w:t>
            </w:r>
            <w:r w:rsidRPr="006F3670">
              <w:rPr>
                <w:rFonts w:ascii="Arial" w:hAnsi="Arial" w:cs="Arial"/>
                <w:color w:val="000000"/>
                <w:sz w:val="16"/>
                <w:szCs w:val="16"/>
                <w:lang w:val="ru-RU"/>
              </w:rPr>
              <w:t xml:space="preserve"> 30</w:t>
            </w:r>
            <w:r w:rsidRPr="006F3670">
              <w:rPr>
                <w:rFonts w:ascii="Arial" w:hAnsi="Arial" w:cs="Arial"/>
                <w:color w:val="000000"/>
                <w:sz w:val="16"/>
                <w:szCs w:val="16"/>
              </w:rPr>
              <w:t>CH</w:t>
            </w:r>
            <w:r w:rsidRPr="006F3670">
              <w:rPr>
                <w:rFonts w:ascii="Arial" w:hAnsi="Arial" w:cs="Arial"/>
                <w:color w:val="000000"/>
                <w:sz w:val="16"/>
                <w:szCs w:val="16"/>
                <w:lang w:val="ru-RU"/>
              </w:rPr>
              <w:t xml:space="preserve">; запропоновано: Київ, вул. Тургенєвська, 76-78, група прим. №45 Україна; зміни І типу - перенесення виробничої дільниці Аптека "Національна Гомеопатична Спілка"№1 для АФІ </w:t>
            </w:r>
            <w:r w:rsidRPr="006F3670">
              <w:rPr>
                <w:rFonts w:ascii="Arial" w:hAnsi="Arial" w:cs="Arial"/>
                <w:color w:val="000000"/>
                <w:sz w:val="16"/>
                <w:szCs w:val="16"/>
              </w:rPr>
              <w:t>Gelsemium</w:t>
            </w:r>
            <w:r w:rsidRPr="006F3670">
              <w:rPr>
                <w:rFonts w:ascii="Arial" w:hAnsi="Arial" w:cs="Arial"/>
                <w:color w:val="000000"/>
                <w:sz w:val="16"/>
                <w:szCs w:val="16"/>
                <w:lang w:val="ru-RU"/>
              </w:rPr>
              <w:t xml:space="preserve"> 30</w:t>
            </w:r>
            <w:r w:rsidRPr="006F3670">
              <w:rPr>
                <w:rFonts w:ascii="Arial" w:hAnsi="Arial" w:cs="Arial"/>
                <w:color w:val="000000"/>
                <w:sz w:val="16"/>
                <w:szCs w:val="16"/>
              </w:rPr>
              <w:t>CH</w:t>
            </w:r>
            <w:r w:rsidRPr="006F3670">
              <w:rPr>
                <w:rFonts w:ascii="Arial" w:hAnsi="Arial" w:cs="Arial"/>
                <w:color w:val="000000"/>
                <w:sz w:val="16"/>
                <w:szCs w:val="16"/>
                <w:lang w:val="ru-RU"/>
              </w:rPr>
              <w:t xml:space="preserve">; запропоновано: Київ, вул. Тургенєвська, 76-78, група прим. №45 Україна; зміни І типу - перенесення виробничої дільниці Аптека "Національна Гомеопатична Спілка"№1 для АФІ </w:t>
            </w:r>
            <w:r w:rsidRPr="006F3670">
              <w:rPr>
                <w:rFonts w:ascii="Arial" w:hAnsi="Arial" w:cs="Arial"/>
                <w:color w:val="000000"/>
                <w:sz w:val="16"/>
                <w:szCs w:val="16"/>
              </w:rPr>
              <w:t>Cimicifuga</w:t>
            </w:r>
            <w:r w:rsidRPr="006F3670">
              <w:rPr>
                <w:rFonts w:ascii="Arial" w:hAnsi="Arial" w:cs="Arial"/>
                <w:color w:val="000000"/>
                <w:sz w:val="16"/>
                <w:szCs w:val="16"/>
                <w:lang w:val="ru-RU"/>
              </w:rPr>
              <w:t xml:space="preserve"> 200</w:t>
            </w:r>
            <w:r w:rsidRPr="006F3670">
              <w:rPr>
                <w:rFonts w:ascii="Arial" w:hAnsi="Arial" w:cs="Arial"/>
                <w:color w:val="000000"/>
                <w:sz w:val="16"/>
                <w:szCs w:val="16"/>
              </w:rPr>
              <w:t>CH</w:t>
            </w:r>
            <w:r w:rsidRPr="006F3670">
              <w:rPr>
                <w:rFonts w:ascii="Arial" w:hAnsi="Arial" w:cs="Arial"/>
                <w:color w:val="000000"/>
                <w:sz w:val="16"/>
                <w:szCs w:val="16"/>
                <w:lang w:val="ru-RU"/>
              </w:rPr>
              <w:t xml:space="preserve">; запропоновано: Київ, вул. Тургенєвська, 76-78, група прим. №45 Україна; зміни І типу - перенесення виробничої дільниці Аптека "Національна Гомеопатична Спілка"№1 для АФІ </w:t>
            </w:r>
            <w:r w:rsidRPr="006F3670">
              <w:rPr>
                <w:rFonts w:ascii="Arial" w:hAnsi="Arial" w:cs="Arial"/>
                <w:color w:val="000000"/>
                <w:sz w:val="16"/>
                <w:szCs w:val="16"/>
              </w:rPr>
              <w:t>Ammonium</w:t>
            </w:r>
            <w:r w:rsidRPr="006F3670">
              <w:rPr>
                <w:rFonts w:ascii="Arial" w:hAnsi="Arial" w:cs="Arial"/>
                <w:color w:val="000000"/>
                <w:sz w:val="16"/>
                <w:szCs w:val="16"/>
                <w:lang w:val="ru-RU"/>
              </w:rPr>
              <w:t xml:space="preserve"> </w:t>
            </w:r>
            <w:r w:rsidRPr="006F3670">
              <w:rPr>
                <w:rFonts w:ascii="Arial" w:hAnsi="Arial" w:cs="Arial"/>
                <w:color w:val="000000"/>
                <w:sz w:val="16"/>
                <w:szCs w:val="16"/>
              </w:rPr>
              <w:t>carbonicum</w:t>
            </w:r>
            <w:r w:rsidRPr="006F3670">
              <w:rPr>
                <w:rFonts w:ascii="Arial" w:hAnsi="Arial" w:cs="Arial"/>
                <w:color w:val="000000"/>
                <w:sz w:val="16"/>
                <w:szCs w:val="16"/>
                <w:lang w:val="ru-RU"/>
              </w:rPr>
              <w:t xml:space="preserve"> 200</w:t>
            </w:r>
            <w:r w:rsidRPr="006F3670">
              <w:rPr>
                <w:rFonts w:ascii="Arial" w:hAnsi="Arial" w:cs="Arial"/>
                <w:color w:val="000000"/>
                <w:sz w:val="16"/>
                <w:szCs w:val="16"/>
              </w:rPr>
              <w:t>CH</w:t>
            </w:r>
            <w:r w:rsidRPr="006F3670">
              <w:rPr>
                <w:rFonts w:ascii="Arial" w:hAnsi="Arial" w:cs="Arial"/>
                <w:color w:val="000000"/>
                <w:sz w:val="16"/>
                <w:szCs w:val="16"/>
                <w:lang w:val="ru-RU"/>
              </w:rPr>
              <w:t xml:space="preserve">; запропоновано: Київ, вул. Тургенєвська, 76-78, група прим. №45; зміни І типу - перенесення виробничої дільниці Аптека "Національна Гомеопатична Спілка"№1 для АФІ </w:t>
            </w:r>
            <w:r w:rsidRPr="006F3670">
              <w:rPr>
                <w:rFonts w:ascii="Arial" w:hAnsi="Arial" w:cs="Arial"/>
                <w:color w:val="000000"/>
                <w:sz w:val="16"/>
                <w:szCs w:val="16"/>
              </w:rPr>
              <w:t>Lycopodium</w:t>
            </w:r>
            <w:r w:rsidRPr="006F3670">
              <w:rPr>
                <w:rFonts w:ascii="Arial" w:hAnsi="Arial" w:cs="Arial"/>
                <w:color w:val="000000"/>
                <w:sz w:val="16"/>
                <w:szCs w:val="16"/>
                <w:lang w:val="ru-RU"/>
              </w:rPr>
              <w:t xml:space="preserve"> 1000</w:t>
            </w:r>
            <w:r w:rsidRPr="006F3670">
              <w:rPr>
                <w:rFonts w:ascii="Arial" w:hAnsi="Arial" w:cs="Arial"/>
                <w:color w:val="000000"/>
                <w:sz w:val="16"/>
                <w:szCs w:val="16"/>
              </w:rPr>
              <w:t>CH</w:t>
            </w:r>
            <w:r w:rsidRPr="006F3670">
              <w:rPr>
                <w:rFonts w:ascii="Arial" w:hAnsi="Arial" w:cs="Arial"/>
                <w:color w:val="000000"/>
                <w:sz w:val="16"/>
                <w:szCs w:val="16"/>
                <w:lang w:val="ru-RU"/>
              </w:rPr>
              <w:t xml:space="preserve">. </w:t>
            </w:r>
            <w:r w:rsidRPr="006F3670">
              <w:rPr>
                <w:rFonts w:ascii="Arial" w:hAnsi="Arial" w:cs="Arial"/>
                <w:color w:val="000000"/>
                <w:sz w:val="16"/>
                <w:szCs w:val="16"/>
              </w:rPr>
              <w:t>Запропоновано: Київ, вул. Тургенєвська, 76-78, група прим. №45 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UA/3812/01/01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ВІТАЛІПІД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концентрат для розчину для інфузій; по 10 мл у скляній ампулі; по 10 ампул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Фрезеніус Кабі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Фрезеніус Кабі АБ</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Швеція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оновлення вже затверджених методів контролю якості ГЛЗ, а саме викладення тексту державною мовою згідно сучасних вимог. Приведення методів контролю якості за показниками «Кількісне визначення ергокальциферолу», «Кількісне визначення альфа-токоферолу, ретинолу, фітоменадіону», «Кількісне визначення гліцерину», «Кількісне визначення тригліцеридів», «Кількісне визначення фосфоліпідів» у відповідність до аналітичних методик виробника (редакційні правки)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UA/16590/01/01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ВІТАМІН С 500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таблетки жувальні з апельсиновим смаком по 500 мг, по 10 таблеток у блістері; по 3 блістери в пачці; по 30 таблеток у контейнері (баночці); по 1 контейнеру (баночці) у пачці; по 10 таблеток у блістерах; по 30 таблеток у контейнерах (баночках)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АТ "КИЇВСЬКИЙ ВІТАМІННИЙ ЗАВОД"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вилучення показника «Важкі метали» зі специфікації АФІ Аскорбінова кислота; зміни І типу - заміна виробничої дільниці від вже затвердженого виробника на нову дільницю від затвердженого виробника Аскорбінової кислоти «Northeast Pharmaceutical Group Co., Ltd.», Китай. Пропонована редакція: №.29, Shenxiliu Dong Road, Economic Technology Development District, Shenyang, China/Шенгксилу Донг Роад, 29, зона Економічного та Технологічного Розвитку, Шенянг, Китай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UA/5623/01/01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ВІТАМІН С 500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таблетки жувальні з лимонним смаком по 500 мг, по 10 таблеток у блістері; по 3 блістери в пачці; по 30 таблеток у контейнері (баночці); по 1 контейнеру (баночці) у пачці; по 10 таблеток у блістерах; по 30 таблеток у контейнерах (баночках)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АТ "КИЇВСЬКИЙ ВІТАМІННИЙ ЗАВОД"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вилучення показника «Важкі метали» зі специфікації АФІ Аскорбінова кислота; зміни І типу - заміна виробничої дільниці від вже затвердженого виробника на нову дільницю від затвердженого виробника Аскорбінової кислоти «Northeast Pharmaceutical Group Co., Ltd.», Китай. Пропонована редакція: №.29, Shenxiliu Dong Road, Economic Technology Development District, Shenyang, China/Шенгксилу Донг Роад, 29, зона Економічного та Технологічного Розвитку, Шенянг, Китай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UA/5624/01/01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ВІТАМІН С 500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таблетки жувальні з персиковим смаком по 500 мг по 10 таблеток у блістері; по 3 або 6 блістерів в пачці; по 30 таблеток у контейнері (баночці); по 1 контейнеру (баночці) у пачці; по 10 таблеток у блістерах; по 30 таблеток у контейнерах (баночках)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АТ "КИЇВСЬКИЙ ВІТАМІННИЙ ЗАВОД"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вилучення показника «Важкі метали» зі специфікації АФІ Аскорбінова кислота; зміни І типу - заміна виробничої дільниці від вже затвердженого виробника на нову дільницю від затвердженого виробника Аскорбінової кислоти «Northeast Pharmaceutical Group Co., Ltd.», Китай. Пропонована редакція: №.29, Shenxiliu Dong Road, Economic Technology Development District, Shenyang, China/Шенгксилу Донг Роад, 29, зона Економічного та Технологічного Розвитку, Шенянг, Китай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UA/1861/01/01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tabs>
                <w:tab w:val="left" w:pos="12600"/>
              </w:tabs>
              <w:rPr>
                <w:rFonts w:ascii="Arial" w:hAnsi="Arial" w:cs="Arial"/>
                <w:b/>
                <w:i/>
                <w:color w:val="000000"/>
                <w:sz w:val="16"/>
                <w:szCs w:val="16"/>
              </w:rPr>
            </w:pPr>
            <w:r w:rsidRPr="006F3670">
              <w:rPr>
                <w:rFonts w:ascii="Arial" w:hAnsi="Arial" w:cs="Arial"/>
                <w:b/>
                <w:sz w:val="16"/>
                <w:szCs w:val="16"/>
              </w:rPr>
              <w:t>ГЕМОПРОКТ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rPr>
                <w:rFonts w:ascii="Arial" w:hAnsi="Arial" w:cs="Arial"/>
                <w:color w:val="000000"/>
                <w:sz w:val="16"/>
                <w:szCs w:val="16"/>
              </w:rPr>
            </w:pPr>
            <w:r w:rsidRPr="006F3670">
              <w:rPr>
                <w:rFonts w:ascii="Arial" w:hAnsi="Arial" w:cs="Arial"/>
                <w:color w:val="000000"/>
                <w:sz w:val="16"/>
                <w:szCs w:val="16"/>
              </w:rPr>
              <w:t>супозиторії ректальні по 5 супозиторіїв у стрипі; по 2 стрипи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 xml:space="preserve">ТОВ "ФАРМЕКС ГРУП"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 xml:space="preserve">ТОВ "ФАРМЕКС ГРУП"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Затверджено: 2 роки. Запропоновано: 3 роки. Зміни внесені в інструкцію для медичного застосування лікарського засобу у розділ "Термін придатності".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b/>
                <w:i/>
                <w:color w:val="000000"/>
                <w:sz w:val="16"/>
                <w:szCs w:val="16"/>
              </w:rPr>
            </w:pPr>
            <w:r w:rsidRPr="006F3670">
              <w:rPr>
                <w:rFonts w:ascii="Arial" w:hAnsi="Arial" w:cs="Arial"/>
                <w:i/>
                <w:sz w:val="16"/>
                <w:szCs w:val="16"/>
              </w:rPr>
              <w:t xml:space="preserve">без рецепта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sz w:val="16"/>
                <w:szCs w:val="16"/>
              </w:rPr>
            </w:pPr>
            <w:r w:rsidRPr="006F3670">
              <w:rPr>
                <w:rFonts w:ascii="Arial" w:hAnsi="Arial" w:cs="Arial"/>
                <w:sz w:val="16"/>
                <w:szCs w:val="16"/>
              </w:rPr>
              <w:t>UA/12641/01/01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 xml:space="preserve">ГЕРЦЕПТИН®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ліофілізат для концентрату для розчину для інфузій по 150 мг; ліофілізат для концентрату для розчину для iнфузiй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Виробництво нерозфасованої продукції, первинне пакування: Дженентек Інк., США; Виробництво нерозфасованої продукції, первинне пакування, вторинне пакування, випробування контролю якості, випуск серії: Рош Діагностикс ГмбХ, Німеччина</w:t>
            </w:r>
            <w:r w:rsidRPr="006F3670">
              <w:rPr>
                <w:rFonts w:ascii="Arial" w:hAnsi="Arial" w:cs="Arial"/>
                <w:color w:val="000000"/>
                <w:sz w:val="16"/>
                <w:szCs w:val="16"/>
              </w:rPr>
              <w:br/>
              <w:t xml:space="preserve">Вторинне пакування, випробування контролю якості, випуск серії: Ф.Хоффманн-Ля Рош Лтд, Швейцарія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США/ Німеччина/ Швейцарія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заявником надано оновлений План управління ризиками (ПУР) версія 23.0. Зміни внесено до частин: ІІІ «План з фармаконагляду», VII «Додатки» у зв'язку з приведенням матеріалів реєстраційного досьє у відповідність до документації Заявника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UA/13007/01/01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 xml:space="preserve">ГЕРЦЕПТИН®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ліофілізат для концентрату для розчину для інфузій по 440 мг; ліофілізат для концентрату для розчину для iнфузiй у флаконі, разом з 20 мл розчинника (розчинник: бактеріостатична вода для ін'єкцій 20 мл, що містить 1,1% бензилового спирту та воду для ін'єкцій) у флаконі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Виробництво нерозфасованої продукції, первинне пакування, випробування. контролю якості (тільки стерильність та механічні включення): Дженентек Інк., США; Випробування контролю якості (тільки стерильність та механічні включення): Дженентек Інк., США; Випробування контролю якості: Ф.Хоффманн-Ля Рош Лтд, Швейцарія; Вторинне пакування, випробування контролю якості, випуск серії: Ф.Хоффманн-Ля Рош Лтд, Швейцарія; Розчинник: Виробництво нерозфасованої продукції, первинне пакування, вторинне пакування, випробування контролю якості, випуск серії: Ф.Хоффманн-Ля Рош Лтд, Швейцарія; Випробування контролю якості: Ф.Хоффманн-Ля Рош Лтд, Швейцарія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США/ Швейцарія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заявником надано оновлений План управління ризиками (ПУР) версія 23.0. Зміни внесено до частин: ІІІ «План з фармаконагляду», VII «Додатки» у зв'язку з приведенням матеріалів реєстраційного досьє у відповідність до документації Заявника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UA/13007/01/02</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1"/>
              <w:tabs>
                <w:tab w:val="left" w:pos="12600"/>
              </w:tabs>
              <w:rPr>
                <w:rFonts w:ascii="Arial" w:hAnsi="Arial" w:cs="Arial"/>
                <w:b/>
                <w:i/>
                <w:color w:val="000000"/>
                <w:sz w:val="16"/>
                <w:szCs w:val="16"/>
              </w:rPr>
            </w:pPr>
            <w:r w:rsidRPr="006F3670">
              <w:rPr>
                <w:rFonts w:ascii="Arial" w:hAnsi="Arial" w:cs="Arial"/>
                <w:b/>
                <w:sz w:val="16"/>
                <w:szCs w:val="16"/>
              </w:rPr>
              <w:t>ГІДРОКОРТИЗОНУ АЦЕТАТ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rPr>
                <w:rFonts w:ascii="Arial" w:hAnsi="Arial" w:cs="Arial"/>
                <w:color w:val="000000"/>
                <w:sz w:val="16"/>
                <w:szCs w:val="16"/>
              </w:rPr>
            </w:pPr>
            <w:r w:rsidRPr="006F3670">
              <w:rPr>
                <w:rFonts w:ascii="Arial" w:hAnsi="Arial" w:cs="Arial"/>
                <w:color w:val="000000"/>
                <w:sz w:val="16"/>
                <w:szCs w:val="16"/>
              </w:rPr>
              <w:t>суспензія для ін'єкцій, 25 мг/мл, по 2 мл в ампулі зі скла; по 10 ампул у пачці; або по 5 ампул у блістері; по 2 блістери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jc w:val="center"/>
              <w:rPr>
                <w:rFonts w:ascii="Arial" w:hAnsi="Arial" w:cs="Arial"/>
                <w:color w:val="000000"/>
                <w:sz w:val="16"/>
                <w:szCs w:val="16"/>
              </w:rPr>
            </w:pPr>
            <w:r w:rsidRPr="006F3670">
              <w:rPr>
                <w:rFonts w:ascii="Arial" w:hAnsi="Arial" w:cs="Arial"/>
                <w:color w:val="000000"/>
                <w:sz w:val="16"/>
                <w:szCs w:val="16"/>
              </w:rPr>
              <w:t>АТ "БІОЛІК"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jc w:val="center"/>
              <w:rPr>
                <w:rFonts w:ascii="Arial" w:hAnsi="Arial" w:cs="Arial"/>
                <w:color w:val="000000"/>
                <w:sz w:val="16"/>
                <w:szCs w:val="16"/>
              </w:rPr>
            </w:pPr>
            <w:r w:rsidRPr="006F3670">
              <w:rPr>
                <w:rFonts w:ascii="Arial" w:hAnsi="Arial" w:cs="Arial"/>
                <w:color w:val="000000"/>
                <w:sz w:val="16"/>
                <w:szCs w:val="16"/>
              </w:rPr>
              <w:t>АТ "БІОЛІК"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jc w:val="center"/>
              <w:rPr>
                <w:rFonts w:ascii="Arial" w:hAnsi="Arial" w:cs="Arial"/>
                <w:color w:val="000000"/>
                <w:sz w:val="16"/>
                <w:szCs w:val="16"/>
              </w:rPr>
            </w:pPr>
            <w:r w:rsidRPr="006F3670">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(інші зміни) - внесення додаткового пакування ампул у блістері, а саме по 2 мл в ампулах зі скла, по 5 ампул у блістері, по 2 блістеру у пачці, без зміни первинного пакувального матеріалу, з відповідними змінами у р. «Упаковка» МКЯ ЛЗ. При пакуванні ампул з кільцем зламу або точкою зламу скарифікатор не вкладається. Зміни внесені в інструкцію для медичного застосування лікарського засобу у розділ "Упаковка"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jc w:val="center"/>
              <w:rPr>
                <w:rFonts w:ascii="Arial" w:hAnsi="Arial" w:cs="Arial"/>
                <w:sz w:val="16"/>
                <w:szCs w:val="16"/>
              </w:rPr>
            </w:pPr>
            <w:r w:rsidRPr="006F3670">
              <w:rPr>
                <w:rFonts w:ascii="Arial" w:hAnsi="Arial" w:cs="Arial"/>
                <w:sz w:val="16"/>
                <w:szCs w:val="16"/>
              </w:rPr>
              <w:t>UA/5626/01/01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ГІДРОКСИСЕЧОВИНА МЕДАК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капсули по 500 мг по 10 капсул у блістері; по 10 блістерів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Медак Гезельшафт фюр клініше Шпеціальпрепарате мбХ, Німеччина (виробник, що відповідає за вторинне пакування, маркування первинної упаковки, контроль/випробування серії та за випуск серії); Хаупт Фарма Амарег ГмбХ, Німеччина, Німеччина (виробник, що відповідає за виробництво лікарського засобу, первинне, вторинне пакування, маркування, контроль/випробування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Dr. Barbara Jogereit. Зміна контактних даних уповноваженої особи заявника,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UA/6720/01/01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ГЛЕНЦЕТ ЕДВАНС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таблетки, вкриті плівковою оболонкою, по 7, або по 14, або по 28, або по 50 таблеток у контейнері; по 1 контейнеру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Гленмарк Фармасьютикалз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незначні зміни у методиці визначення показника «Вміст води» для контролю якості АФІ. Встановлено розмір наважки зразка, «від 0,25 г до 1,00 г» яку беруть для титрування, відповідно до USP &lt;921&gt;</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UA/13538/01/01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ГЛІЦЕРИНОВІ МІКРОКЛІЗМИ ГЛІЦИК ДЛЯ МАЛЮКІВ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розчин ректальний, 1,8 г/2,5 мл; по 2,5 мл в аплікаторі в плівці; по 4 аплікатори в плівці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КУПФЕР БІОТЕХ, УАБ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Литовська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Е.І. ЗАРБІС енд Ко., ЛП</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Грецiя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введення нового сертифікату відповідності R1-CEP 2008-014-Rev 01 для АФІ Гліцерин від нового виробника OLEON S.A.S., France; Запропоновано: SPIGA NORD S.P.A./СПІГА НОРД С.П.А. OLEON S.A.S., France; зміни І типу - зменшення розміру серії ГЛЗ з 13 104 аплікатора до 12 000 аплікаторів. Введення змін протягом 6-ти місяців після затвердження; зміни І типу - внесення змін до Специфікації / Методів випробування ГЛЗ, зокрема: - звуження меж за показником "Відносна густина (20° С)" з «1,160 - 1,175» на «1,155 – 1,171»; - заміна показника "Середня маса" на "Маса наповнення контейнеру" зі зміною методу випробування (затверджено: 2,95 г-3,13 г; запропоновано: 3,49 г ± 5%); - уточнення критеріїв прийнятності та одиниць виміру за показником "Кількісне визначення гліцерину" та незначні зміни у методі випробування (запропоновано:62,0±5% (1,8 г/доза ±5%). Введення змін протягом 6-ти місяців після затвердження; зміни І типу - внесення змін до Специфікації / Методів випробування ГЛЗ, зокрема: введення нового показника "Однорідність дозованих одиниць розчинів в однодозових контейнерах" з відповідним методом випробування. Введення змін протягом 6-ти місяців після затвердження; зміни І типу - внесення змін до Специфікації ГЛЗ на термін придатності, зокрема: вилучення показника "Ідентифікація D для гліцерину". Введення змін протягом 6-ти місяців після затвердження;зміни І типу - внесення змін до Специфікації / Методів випробування ГЛЗ, зокрема: - внесення уточнення в методі випробування за показником "Опис"; - заміна показника "Кислотність або лужність" на показник "рН" зі зміною методу випробування; - внесення уточнення в методі випробування "Ідентифікація С та D".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UA/18738/01/01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ДАЗАТИНІБ-ВІСТА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 xml:space="preserve">таблетки, вкриті плівковою оболонкою, по 20 мг, по 60 таблеток у флаконі з поліетилену високої щільності із поліпропіленовою кришкою з системою захисту від відкриття дітьми, по 1 флакону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Джі I Фармасьютікалс Лтд, Болгарія (пакування); ІТЕСТ плюс, с.р.о., Чеська Республiка (контроль якості (мікробіологічний)); Квінта-Аналітика с.р.о., Чехія (контроль якості (фізико-хімічний)); Сінтон Хіспанія С.Л., Іспанiя (виробництво (повний цикл))</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Болгарія/ Чеська Республiка/ Іспанiя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внесення незначних змін у закритій частині ASMF, а саме: додаються постачальники вихідних речовин для виробництва АФІ Дазатинібу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UA/17829/01/01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ДАЗАТИНІБ-ВІСТА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таблетки, вкриті плівковою оболонкою, по 50 мг, по 60 таблеток у флаконі з поліетилену високої щільності із поліпропіленовою кришкою з системою захисту від відкриття дітьми,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Джі I Фармасьютікалс Лтд, Болгарія (пакування); ІТЕСТ плюс, с.р.о., Чеська Республiка (контроль якості (мікробіологічний)); Квінта-Аналітика с.р.о., Чехія (контроль якості (фізико-хімічний)); Сінтон Хіспанія С.Л., Іспанiя (виробництво (повний цикл))</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Болгарія/ Чеська Республiка/ Чехія /Іспанiя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внесення незначних змін у закритій частині ASMF, а саме: додаються постачальники вихідних речовин для виробництва АФІ Дазатинібу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UA/17829/01/02</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ДАЗАТИНІБ-ВІСТА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таблетки, вкриті плівковою оболонкою, по 70 мг, по 60 таблеток у флаконі з поліетилену високої щільності із поліпропіленовою кришкою з системою захисту від відкриття дітьми,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Джі I Фармасьютікалс Лтд, Болгарія (пакування); ІТЕСТ плюс, с.р.о., Чеська Республiка (контроль якості (мікробіологічний)); Квінта-Аналітика с.р.о., Чехія (контроль якості (фізико-хімічний)); Сінтон Хіспанія С.Л., Іспанiя (виробництво (повний цикл))</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Болгарія/ Чеська Республiка/ Чехія /Іспанiя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внесення незначних змін у закритій частині ASMF, а саме: додаються постачальники вихідних речовин для виробництва АФІ Дазатинібу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UA/17829/01/03</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ДАЗАТИНІБ-ВІСТА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таблетки, вкриті плівковою оболонкою, по 140 мг по 30 таблеток у флаконі з поліетилену високої щільності із поліпропіленовою кришкою з системою захисту від відкриття дітьми;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Джі I Фармасьютікалс Лтд, Болгарія (пакування); ІТЕСТ плюс, с.р.о., Чеська Республiка (контроль якості (мікробіологічний)); Квінта-Аналітика с.р.о., Чехія (контроль якості (фізико-хімічний)); Сінтон Хіспанія С.Л., Іспанiя (виробництво (повний цикл))</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Болгарія/ Чеська Республiка/ Чехія/ Іспанiя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внесення незначних змін у закритій частині ASMF, а саме: додаються постачальники вихідних речовин для виробництва АФІ Дазатинібу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UA/17829/01/04</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ДЕЗОФЕМІН 30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таблетки, вкриті плівковою оболонкою, по 0,03 мг/0,15 мг; по 21 таблетці у блістері, по 1, або по 3, або по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ТОВ "МІБЕ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мібе ГмбХ Арцнайміттель</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II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 внесення змін до Специфікації ГЛЗ на випуск, зокрема: зміна критеріїв прийнятності за показником "Кількісне визначення. Токоферол" з "90-110%" на "70-110%"</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UA/17211/01/01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ДЕКАМЕВІТ®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таблетки, вкриті плівковою оболонкою; по 10 таблеток у блістері; по 2 блістери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АТ "КИЇВСЬКИЙ ВІТАМІННИЙ ЗАВОД"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вилучення показника «Важкі метали» зі специфікації АФІ Аскорбінова кислота; зміни І типу - заміна виробничої дільниці від вже затвердженого виробника на нову дільницю від затвердженого виробника Аскорбінової кислоти «Northeast Pharmaceutical Group Co., Ltd.», Китай. Пропонована редакція: №.29, Shenxiliu Dong Road, Economic Technology Development District, Shenyang, China/Шенгксилу Донг Роад, 29, зона Економічного та Технологічного Розвитку, Шенянг, Китай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UA/4850/01/01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ДЕКСАЛГІН®САШЕ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гранули для орального розчину по 25 мг; по 10 або по 30 однодозових пакетів з гранулами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Менаріні Інтернешонал Оперейшонс Люксембург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Люксембург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Лабораторіос Менаріні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Іспанiя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UA/9258/02/01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ДЕПАКІН ХРОНО® 300 МГ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таблетки, вкриті оболонкою, пролонгованої дії, по 300 мг; № 100 (50х2): по 50 таблеток у контейнері, закритому кришкою з вологопоглиначем; по 2 контейнери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САНОФІ ВІНТРОП ІНДАСТРІА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Францiя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подання нового сертифіката відповідності Європейській фармакопеї R1-CEP 2003-108-Rev 05 для нового виробника АФІ вальпроєва кислота SCI PHARMTECH, INC., Taiwan</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UA/10298/01/01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ДЕПАКІН ХРОНО® 500 МГ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таблетки, вкриті оболонкою, пролонгованої дії по 500 мг; № 30: по 30 таблеток у контейнері, закритому кришкою з вологопоглиначем,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САНОФІ ВІНТРОП ІНДАСТРІА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Францiя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подання нового сертифіката відповідності Європейській фармакопеї R1-CEP 2003-108-Rev 05 для нового виробника АФІ вальпроєва кислота SCI PHARMTECH, INC., Taiwan</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UA/10118/01/01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1"/>
              <w:tabs>
                <w:tab w:val="left" w:pos="12600"/>
              </w:tabs>
              <w:rPr>
                <w:rFonts w:ascii="Arial" w:hAnsi="Arial" w:cs="Arial"/>
                <w:b/>
                <w:i/>
                <w:sz w:val="16"/>
                <w:szCs w:val="16"/>
              </w:rPr>
            </w:pPr>
            <w:r w:rsidRPr="006F3670">
              <w:rPr>
                <w:rFonts w:ascii="Arial" w:hAnsi="Arial" w:cs="Arial"/>
                <w:b/>
                <w:sz w:val="16"/>
                <w:szCs w:val="16"/>
              </w:rPr>
              <w:t>ДИГОКСИН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rPr>
                <w:rFonts w:ascii="Arial" w:hAnsi="Arial" w:cs="Arial"/>
                <w:sz w:val="16"/>
                <w:szCs w:val="16"/>
              </w:rPr>
            </w:pPr>
            <w:r w:rsidRPr="006F3670">
              <w:rPr>
                <w:rFonts w:ascii="Arial" w:hAnsi="Arial" w:cs="Arial"/>
                <w:sz w:val="16"/>
                <w:szCs w:val="16"/>
              </w:rPr>
              <w:t>розчин для ін’єкцій, 0,25 мг/мл; по 1 мл в ампулі; по 10 ампул у пачці з картону; по 1 мл в ампулі; по 10 ампул у блістері; по 1 блістеру в пачці з картону; по 1 мл в ампулі; по 5 ампул у блістері; по 2 блістери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jc w:val="center"/>
              <w:rPr>
                <w:rFonts w:ascii="Arial" w:hAnsi="Arial" w:cs="Arial"/>
                <w:sz w:val="16"/>
                <w:szCs w:val="16"/>
              </w:rPr>
            </w:pPr>
            <w:r w:rsidRPr="006F3670">
              <w:rPr>
                <w:rFonts w:ascii="Arial" w:hAnsi="Arial" w:cs="Arial"/>
                <w:sz w:val="16"/>
                <w:szCs w:val="16"/>
              </w:rPr>
              <w:t>Товариство з обмеженою відповідальністю "Фармацевтична компанія "Здоров'я"</w:t>
            </w:r>
            <w:r w:rsidRPr="006F367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jc w:val="center"/>
              <w:rPr>
                <w:rFonts w:ascii="Arial" w:hAnsi="Arial" w:cs="Arial"/>
                <w:sz w:val="16"/>
                <w:szCs w:val="16"/>
              </w:rPr>
            </w:pPr>
            <w:r w:rsidRPr="006F367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jc w:val="center"/>
              <w:rPr>
                <w:rStyle w:val="csab6e076914"/>
                <w:color w:val="auto"/>
                <w:sz w:val="16"/>
                <w:szCs w:val="16"/>
                <w:lang w:val="ru-RU"/>
              </w:rPr>
            </w:pPr>
            <w:r w:rsidRPr="006F3670">
              <w:rPr>
                <w:rStyle w:val="csab6e076914"/>
                <w:color w:val="auto"/>
                <w:sz w:val="16"/>
                <w:szCs w:val="16"/>
                <w:lang w:val="ru-RU"/>
              </w:rPr>
              <w:t>контроль якості, випуск серії: Товариство з обмеженою відповідальністю "Дослідний завод "ГНЦЛС", Україна; всі стадії виробництва, контроль якості, випуск серії: Товариство з обмеженою відповідальністю "Фармацевтична компанія "Здоров'я", Україна</w:t>
            </w:r>
          </w:p>
          <w:p w:rsidR="002543FA" w:rsidRPr="006F3670" w:rsidRDefault="002543FA" w:rsidP="00DF7A35">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jc w:val="center"/>
              <w:rPr>
                <w:rFonts w:ascii="Arial" w:hAnsi="Arial" w:cs="Arial"/>
                <w:sz w:val="16"/>
                <w:szCs w:val="16"/>
              </w:rPr>
            </w:pPr>
            <w:r w:rsidRPr="006F3670">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jc w:val="center"/>
              <w:rPr>
                <w:rFonts w:ascii="Arial" w:hAnsi="Arial" w:cs="Arial"/>
                <w:sz w:val="16"/>
                <w:szCs w:val="16"/>
              </w:rPr>
            </w:pPr>
            <w:r w:rsidRPr="006F3670">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Термін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Плаксіна Олена Володимирівна. Пропонована редакція: Шевченко Олена Ігорівна. Зміна контактних даних уповноваженої особи заявника,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jc w:val="center"/>
              <w:rPr>
                <w:rFonts w:ascii="Arial" w:hAnsi="Arial" w:cs="Arial"/>
                <w:b/>
                <w:i/>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jc w:val="center"/>
              <w:rPr>
                <w:rFonts w:ascii="Arial" w:hAnsi="Arial" w:cs="Arial"/>
                <w:sz w:val="16"/>
                <w:szCs w:val="16"/>
              </w:rPr>
            </w:pPr>
            <w:r w:rsidRPr="006F3670">
              <w:rPr>
                <w:rFonts w:ascii="Arial" w:hAnsi="Arial" w:cs="Arial"/>
                <w:sz w:val="16"/>
                <w:szCs w:val="16"/>
              </w:rPr>
              <w:t>UA/5751/02/01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ДИГОКСИН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розчин для ін'єкцій, 0,25 мг/мл, по 1 мл в ампулі; по 10 ампул у пачці з картону; по 1 мл в ампулі; по 10 ампул у блістері; по 1 блістеру в пачці з картону; по 1 мл в ампулі; по 5 ампул у блістері; по 2 блістери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Товариство з обмеженою відповідальністю "Дослідний завод "ГНЦЛС"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Товариство з обмеженою відповідальністю "Дослідний завод "ГНЦЛС", Україна (контроль якості, випуск серії); Товариство з обмеженою відповідальністю "Фармацевтична компанія "Здоров'я", Україна (всі стадії виробництва, контроль якості,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 xml:space="preserve">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додаткових розмірів серій ГЛЗ для виробника "Фармацевтична компанія "Здоров'я". Запропоновано: 40 л або 40 000 ампул 100 л або 100 000 ампул 195 л або 195 000 ампул 425 л або 425 000 ампул </w:t>
            </w:r>
            <w:r w:rsidRPr="006F3670">
              <w:rPr>
                <w:rFonts w:ascii="Arial" w:hAnsi="Arial" w:cs="Arial"/>
                <w:color w:val="000000"/>
                <w:sz w:val="16"/>
                <w:szCs w:val="16"/>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UA/5751/02/01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ДИКЛОФЕНАК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супозиторії ректальні по 0,1 г, по 5 супозиторіїв у блістері, по 2 блістери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 xml:space="preserve">Приватне акціонерне товариство "Лекхім-Харків"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Приватне акціонерне товариство "Лекхім - Харків"</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супутня зміна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Вилучення із специфікації та методів контролю АФІ показника «Залишкова кількість органічних розчинників»; зміни І типу - подання оновленого сертифікату відповідності ЄФ № R1-CEP 1997-066-Rev 04 (затверджено R1-CEP 1997-066-Rev 03) від вже затвердженого виробника АФІ Amoli Organics Private Limited, Індія, та як наслідок заміна розділу «Термін придатності» МКЯ ЛЗ на розділ «Термін переконтролю», а також в розділі «Упаковка» - «картонні барабани» було замінено на «поліетиленові або фіброві барабани»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UA/7239/01/01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ДИКЛОФЕНАК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 xml:space="preserve">таблетки по 0,05 г; по 10 таблеток у блістерах; по 10 таблеток у блістері; по 1, по 3 або 10 блістерів у пачці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ПАТ "Хімфармзавод "Червона зірка"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видалення показника «Кремнію діоксид колоїдний безводний» зі Специфікації та Методів контролю, у зв’язку з приведенням до вимог монографії ДФУ, «Таблетки». Змін у якості лікарського засобу не відбувається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UA/0708/01/01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ДИКЛОФЕНАК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супозиторії ректальні по 0,1 г in bulk: №1000 (по 5 супозиторіїв у блістері, по 200 блістерів у ящику)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 xml:space="preserve">Приватне акціонерне товариство "Лекхім-Харків"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Приватне акціонерне товариство "Лекхім - Харків"</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супутня зміна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Вилучення із специфікації та методів контролю АФІ показника «Залишкова кількість органічних розчинників»; зміни І типу - подання оновленого сертифікату відповідності ЄФ № R1-CEP 1997-066-Rev 04 (затверджено R1-CEP 1997-066-Rev 03) від вже затвердженого виробника АФІ Amoli Organics Private Limited, Індія, та як наслідок заміна розділу «Термін придатності» МКЯ ЛЗ на розділ «Термін переконтролю», а також в розділі «Упаковка» - «картонні барабани» було замінено на «поліетиленові або фіброві барабани»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UA/13933/01/01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ДИКЛОФЕНАК НАТРІЮ</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порошок (субстанція) у подвійних пакетах з поліетилену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Амолі Органікс Пвт.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супутня зміна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Вилучення показника «Важкі метали» зі специфікації виробника АФІ Amoli Organics Pvt. Ltd., India. Приведення методики за п. «Втрата маси при висушуванні до вимог монографії ЕР; зміни І типу - вилучення зі специфікації застарілого показника етилендиамінтетраоцтова кислота (EDTA);</w:t>
            </w:r>
            <w:r w:rsidRPr="006F3670">
              <w:rPr>
                <w:rFonts w:ascii="Arial" w:hAnsi="Arial" w:cs="Arial"/>
                <w:color w:val="000000"/>
                <w:sz w:val="16"/>
                <w:szCs w:val="16"/>
              </w:rPr>
              <w:br/>
              <w:t>зміни І типу - виправлення посилання у затверджених методах випробування , а саме за п. «Кольоровість» та приведення методики «Залишкові кількості органічних розчинників» до вимог документації виробника (in house &amp; ICH guideline)</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UA/13857/01/01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ДІАЗОЛІН®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 xml:space="preserve">драже по 0,05 г, по 10 драже у блістерах; по 10 драже у блістері; по 2 блістери у пачці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I типу - вилучення тексту методики визначення показника «Мікробіологічна чистота», методика та нормування залишено без змін, метод аналізу включено до ДФУ та Євр.Фарм., залишено посилання на загальні статті; зміни I типу - зміна найменування та адреси виробника АФІ Мебгідролін, без зміни місця виробництва; запропоновано: АТ «Фармак» Україна, м. Київ, вул. Кирилівська, 74; зміни I типу - зміна найменування виробника АФІ Мебгідролін виробництва АТ «Фармак», Україна (м. Шостка), без зміни місця виробництва; запропоновано: АТ «Фармак» Україна, Сумська обл., м. Шостка, вул. Гагаріна, 1/174; зміни I типу - встановлення періодичності контролю показника «Мікробіологічна чистота» «*Контроль проводиться вибірково: першу серію поточного року та кожну десяту серію, але не рідше 1 разу на рік»; зміни II типу: Зміни з якості. АФІ. Виробництво. Зміни в процесі виробництва АФІ. Додавання перекристалізації (репроцесинг) АФІ та стадії розмолу з відповідними змінами в розділ 3.2.S.2.2. Опис виробничого процесу та його контролю (Стадія 4. «Сушка Мебгідроліну»). Після стадії 4 «Сушка Мебгідроліну» зазначена примітка «Для досягнення заданих показників якості можливе повторне проведення перекристалізації (стадія 3 та стадія 4)»</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UA/0270/02/01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ДІАЗОЛІН®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 xml:space="preserve">драже по 0,1 г, по 10 драже у блістерах; по 10 драже у блістері; по 2 блістери у пачці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I типу - вилучення тексту методики визначення показника «Мікробіологічна чистота», методика та нормування залишено без змін, метод аналізу включено до ДФУ та Євр.Фарм., залишено посилання на загальні статті; зміни I типу - зміна найменування та адреси виробника АФІ Мебгідролін, без зміни місця виробництва; запропоновано: АТ «Фармак» Україна, м. Київ, вул. Кирилівська, 74; зміни I типу - зміна найменування виробника АФІ Мебгідролін виробництва АТ «Фармак», Україна (м. Шостка), без зміни місця виробництва; запропоновано: АТ «Фармак» Україна, Сумська обл., м. Шостка, вул. Гагаріна, 1/174; зміни I типу - встановлення періодичності контролю показника «Мікробіологічна чистота» «*Контроль проводиться вибірково: першу серію поточного року та кожну десяту серію, але не рідше 1 разу на рік»; зміни II типу: Зміни з якості. АФІ. Виробництво. Зміни в процесі виробництва АФІ. Додавання перекристалізації (репроцесинг) АФІ та стадії розмолу з відповідними змінами в розділ 3.2.S.2.2. Опис виробничого процесу та його контролю (Стадія 4. «Сушка Мебгідроліну»). Після стадії 4 «Сушка Мебгідроліну» зазначена примітка «Для досягнення заданих показників якості можливе повторне проведення перекристалізації (стадія 3 та стадія 4)»</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UA/0270/02/02</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1"/>
              <w:tabs>
                <w:tab w:val="left" w:pos="12600"/>
              </w:tabs>
              <w:rPr>
                <w:rFonts w:ascii="Arial" w:hAnsi="Arial" w:cs="Arial"/>
                <w:b/>
                <w:i/>
                <w:color w:val="000000"/>
                <w:sz w:val="16"/>
                <w:szCs w:val="16"/>
              </w:rPr>
            </w:pPr>
            <w:r w:rsidRPr="006F3670">
              <w:rPr>
                <w:rFonts w:ascii="Arial" w:hAnsi="Arial" w:cs="Arial"/>
                <w:b/>
                <w:sz w:val="16"/>
                <w:szCs w:val="16"/>
              </w:rPr>
              <w:t>ДОРЗОПТИК КОМБІ ЕКО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rPr>
                <w:rFonts w:ascii="Arial" w:hAnsi="Arial" w:cs="Arial"/>
                <w:color w:val="000000"/>
                <w:sz w:val="16"/>
                <w:szCs w:val="16"/>
              </w:rPr>
            </w:pPr>
            <w:r w:rsidRPr="006F3670">
              <w:rPr>
                <w:rFonts w:ascii="Arial" w:hAnsi="Arial" w:cs="Arial"/>
                <w:color w:val="000000"/>
                <w:sz w:val="16"/>
                <w:szCs w:val="16"/>
              </w:rPr>
              <w:t>краплі очні, розчин 20 мг/мл+5 мг/мл по 5 мл препарату у флаконі-крапельниці; по 1 або 3 флакони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jc w:val="center"/>
              <w:rPr>
                <w:rFonts w:ascii="Arial" w:hAnsi="Arial" w:cs="Arial"/>
                <w:color w:val="000000"/>
                <w:sz w:val="16"/>
                <w:szCs w:val="16"/>
              </w:rPr>
            </w:pPr>
            <w:r w:rsidRPr="006F3670">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jc w:val="center"/>
              <w:rPr>
                <w:rFonts w:ascii="Arial" w:hAnsi="Arial" w:cs="Arial"/>
                <w:color w:val="000000"/>
                <w:sz w:val="16"/>
                <w:szCs w:val="16"/>
              </w:rPr>
            </w:pPr>
            <w:r w:rsidRPr="006F3670">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jc w:val="center"/>
              <w:rPr>
                <w:rFonts w:ascii="Arial" w:hAnsi="Arial" w:cs="Arial"/>
                <w:color w:val="000000"/>
                <w:sz w:val="16"/>
                <w:szCs w:val="16"/>
              </w:rPr>
            </w:pPr>
            <w:r w:rsidRPr="006F3670">
              <w:rPr>
                <w:rFonts w:ascii="Arial" w:hAnsi="Arial" w:cs="Arial"/>
                <w:color w:val="000000"/>
                <w:sz w:val="16"/>
                <w:szCs w:val="16"/>
              </w:rPr>
              <w:t>Варшавський фармацевтичний завод Польфа АТ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jc w:val="center"/>
              <w:rPr>
                <w:rFonts w:ascii="Arial" w:hAnsi="Arial" w:cs="Arial"/>
                <w:color w:val="000000"/>
                <w:sz w:val="16"/>
                <w:szCs w:val="16"/>
              </w:rPr>
            </w:pPr>
            <w:r w:rsidRPr="006F3670">
              <w:rPr>
                <w:rFonts w:ascii="Arial" w:hAnsi="Arial" w:cs="Arial"/>
                <w:color w:val="000000"/>
                <w:sz w:val="16"/>
                <w:szCs w:val="16"/>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jc w:val="center"/>
              <w:rPr>
                <w:rFonts w:ascii="Arial" w:hAnsi="Arial" w:cs="Arial"/>
                <w:color w:val="000000"/>
                <w:sz w:val="16"/>
                <w:szCs w:val="16"/>
              </w:rPr>
            </w:pPr>
            <w:r w:rsidRPr="006F3670">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подано оновлений сертифікат відповідності ЄФ No. R1-CEP 2003-239-Rev 05 для діючої речовини тимололу малеату від затвердженого виробника OLON S.P.A., Італія на заміну сертифікату відповідності ЄФ No. R1-CEP 2003-239-Rev 04; зміни І типу - Зміни з якості. Готовий лікарський засіб. Опис та склад. Зміна у складі (допоміжних речовинах) готового лікарського засобу (інші зміни) - зміна назви допоміжної речовини з «вода високоочищена» на «вода очищена» з підвищеними вимогами до якості допоміжної речовини. І як наслідок відбулось оновлення відповідних підрозділів реєстраційного досьє. Зміни внесені в інструкцію для медичного застосування лікарського засобу у розділи "Склад" (допоміжні речовини) з відповідними змінами в тексті маркування упаковок. Введення змін протягом 6-ти місяців після затвердження;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 уточнення інформації щодо розміру серії та цільового об’єму наповнення у розділах 3.2.Р.3.2.Склад на серію та 3.2.Р.3.3.Опис виробничого процесу та контролю процесу реєстраційного досьє;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на нестерильний АФІ, який буде використовуватися для виробництва стерильного лікарського засобу, якщо вода використовується на останніх етапах синтезу та матеріал не вільний від бактеріальних ендотоксинів - подано новий сертифікат відповідності ЄФ No. R1-CEP 2011-102-Rev 06 на нестерильну діючу речовину дорзоламіду гідрохлориду від нового виробника MICRO LABS LIMITED, Індія, для виробництва стерильного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jc w:val="center"/>
              <w:rPr>
                <w:rFonts w:ascii="Arial" w:hAnsi="Arial" w:cs="Arial"/>
                <w:sz w:val="16"/>
                <w:szCs w:val="16"/>
              </w:rPr>
            </w:pPr>
            <w:r w:rsidRPr="006F3670">
              <w:rPr>
                <w:rFonts w:ascii="Arial" w:hAnsi="Arial" w:cs="Arial"/>
                <w:sz w:val="16"/>
                <w:szCs w:val="16"/>
              </w:rPr>
              <w:t>UA/18413/01/01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ДРОТАВЕРИН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таблетки по 0,04 г, по 10 таблеток у блістері, по 1 або 2 блістери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ПАТ "Хімфармзавод "Червона зірка"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видалення показника «Кремнію діоксид колоїдний безводний» зі Специфікації та Методів контролю, у зв’язку з приведенням до вимог монографії ДФУ, «Таблетки». Змін у якості лікарського засобу не відбувається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UA/2014/01/01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ДУОПРОСТ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краплі очні, розчин по 2,5 мл у флаконі-крапельниці; по 1 флакону-крапельниці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К.Т. Ромфарм Компані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Румунiя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К.Т. Ромфарм Компані С.Р.Л.</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Румунiя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II типу - заявником надано оновлений План управління ризиками версія 3.0 Зміни внесено до частин: І «Загальна інформація» II «Специфікація з безпеки» (модулі CI «Епідеміологія показань до застосування та цільова(і) популяція(ї)», CV «Післяреєстраційний досвід», CVII «Ідентифіковані та потенційні ризики», CVIII «Резюме проблем безпеки» V «Заходи з мінімізації ризиків», VI «Резюме плану управління ризиками» VII «Додатки» у зв’язку з зміною переліку важливих ризиків на підставі оновлення інформації з безпеки діючої речовини, що опублікована на сайті CMDh</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UA/15824/01/01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tabs>
                <w:tab w:val="left" w:pos="12600"/>
              </w:tabs>
              <w:rPr>
                <w:rFonts w:ascii="Arial" w:hAnsi="Arial" w:cs="Arial"/>
                <w:b/>
                <w:i/>
                <w:color w:val="000000"/>
                <w:sz w:val="16"/>
                <w:szCs w:val="16"/>
              </w:rPr>
            </w:pPr>
            <w:r w:rsidRPr="006F3670">
              <w:rPr>
                <w:rFonts w:ascii="Arial" w:hAnsi="Arial" w:cs="Arial"/>
                <w:b/>
                <w:sz w:val="16"/>
                <w:szCs w:val="16"/>
              </w:rPr>
              <w:t>ЕКЗИФІН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rPr>
                <w:rFonts w:ascii="Arial" w:hAnsi="Arial" w:cs="Arial"/>
                <w:color w:val="000000"/>
                <w:sz w:val="16"/>
                <w:szCs w:val="16"/>
              </w:rPr>
            </w:pPr>
            <w:r w:rsidRPr="006F3670">
              <w:rPr>
                <w:rFonts w:ascii="Arial" w:hAnsi="Arial" w:cs="Arial"/>
                <w:color w:val="000000"/>
                <w:sz w:val="16"/>
                <w:szCs w:val="16"/>
              </w:rPr>
              <w:t>таблетки по 250 мг по 7 таблеток у блістері; по 1 або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Євро Лайфкер Прайвіт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ФДС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 xml:space="preserve">внесення змін до реєстраційних матеріалів: Зміни І типу - Адміністративні зміни. Зміна назви лікарського засобу Затверджено: ЛАМІДЕРМ LAMIDERM Запропоновано: ЕКЗИФІН EXIFINE Зміни внесені щодо назви лікарського засобу до інструкції для медичного застосування, з відповідними змінами у тексті маркування упаковки лікарського засобу. </w:t>
            </w:r>
            <w:r w:rsidRPr="006F3670">
              <w:rPr>
                <w:rFonts w:ascii="Arial" w:hAnsi="Arial" w:cs="Arial"/>
                <w:color w:val="000000"/>
                <w:sz w:val="16"/>
                <w:szCs w:val="16"/>
              </w:rPr>
              <w:br/>
              <w:t xml:space="preserve">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sz w:val="16"/>
                <w:szCs w:val="16"/>
              </w:rPr>
            </w:pPr>
            <w:r w:rsidRPr="006F3670">
              <w:rPr>
                <w:rFonts w:ascii="Arial" w:hAnsi="Arial" w:cs="Arial"/>
                <w:sz w:val="16"/>
                <w:szCs w:val="16"/>
              </w:rPr>
              <w:t>UA/1678/02/01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tabs>
                <w:tab w:val="left" w:pos="12600"/>
              </w:tabs>
              <w:rPr>
                <w:rFonts w:ascii="Arial" w:hAnsi="Arial" w:cs="Arial"/>
                <w:b/>
                <w:i/>
                <w:color w:val="000000"/>
                <w:sz w:val="16"/>
                <w:szCs w:val="16"/>
              </w:rPr>
            </w:pPr>
            <w:r w:rsidRPr="006F3670">
              <w:rPr>
                <w:rFonts w:ascii="Arial" w:hAnsi="Arial" w:cs="Arial"/>
                <w:b/>
                <w:sz w:val="16"/>
                <w:szCs w:val="16"/>
              </w:rPr>
              <w:t>ЕКСТРАКТ ПАСИФЛОРИ СУХИЙ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rPr>
                <w:rFonts w:ascii="Arial" w:hAnsi="Arial" w:cs="Arial"/>
                <w:color w:val="000000"/>
                <w:sz w:val="16"/>
                <w:szCs w:val="16"/>
              </w:rPr>
            </w:pPr>
            <w:r w:rsidRPr="006F3670">
              <w:rPr>
                <w:rFonts w:ascii="Arial" w:hAnsi="Arial" w:cs="Arial"/>
                <w:color w:val="000000"/>
                <w:sz w:val="16"/>
                <w:szCs w:val="16"/>
              </w:rPr>
              <w:t>порошок (субстанція) у мішках подвійних поліетиленових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 xml:space="preserve">АТ "Фармак"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Біосьорч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Іспанiя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назви заявника. Зміни І типу - Зміни з якості. АФІ. (інші зміни) - оновлення майстер-файла на АФІ Екстракт Пасифлори сухий від виробника Biosearch S.A., Іспанія з відповідними змінами у специфікації та методах контролю. Затверджено: версія DMF, v.6 (April 2015). Запропоновано: версія DMF, v.7 (April 2020).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b/>
                <w:i/>
                <w:color w:val="000000"/>
                <w:sz w:val="16"/>
                <w:szCs w:val="16"/>
              </w:rPr>
            </w:pPr>
            <w:r w:rsidRPr="006F3670">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sz w:val="16"/>
                <w:szCs w:val="16"/>
              </w:rPr>
            </w:pPr>
            <w:r w:rsidRPr="006F3670">
              <w:rPr>
                <w:rFonts w:ascii="Arial" w:hAnsi="Arial" w:cs="Arial"/>
                <w:sz w:val="16"/>
                <w:szCs w:val="16"/>
              </w:rPr>
              <w:t>UA/17587/01/01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ЕЛОНВА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розчин для ін’єкцій по 100 мкг/0,5 мл по 0,5 мл розчину в попередньо наповненому шприці; по 1 попередньо наповненому шприцу разом зі стерильною ін’єкційною голкою у відкритому пластиковому лотку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Органон Сентрал Іст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Веттер Фарма-Фертигунг ГмбХ і Ко КГ, Німеччина (Виробництво нерозфасованої продукції та первинна упаковка, контроль якості, тестування стерильності та бактеріальних ендотоксинів готового лікарського засобу (контроль якості), візуальна інспекція; ); Веттер Фарма-Фертигунг ГмбХ і Ко. КГ, Німеччина (Візуальна інспекція); Веттер Фарма-Фертигунг ГмбХ і Ко. КГ, Німеччина (Контроль якості, тестування стерильності та бактеріальних ендотоксинів готового лікарського засобу (контроль якості), візуальна інспекція); Н.В. Органон, Нiдерланди (контроль якості та тестування стабільності, вторинна упаковка, дозвіл на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 Нiдерланди</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6F3670">
              <w:rPr>
                <w:rFonts w:ascii="Arial" w:hAnsi="Arial" w:cs="Arial"/>
                <w:color w:val="000000"/>
                <w:sz w:val="16"/>
                <w:szCs w:val="16"/>
              </w:rPr>
              <w:br/>
              <w:t>Пропонована редакція: Маріанна Валк- Кортенраад. Зміна контактних даних уповноваженої особи заявника, відповідальної за здійснення фармаконагляду. Зміна контактної особи заявника, відповідальної за фармаконагляд в Україні. Пропонована редакція: Мотилінська Олена Віталіївна.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місцезнаходженя мастер- 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UA/13125/01/01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ЕЛОНВА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розчин для ін’єкцій по 150 мкг/0,5 мл по 0,5 мл розчину в попередньо наповненому шприці; по 1 попередньо наповненому шприцу разом зі стерильною ін’єкційною голкою у відкритому пластиковому лотку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Органон Сентрал Іст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Веттер Фарма-Фертигунг ГмбХ і Ко КГ, Німеччина (Виробництво нерозфасованої продукції та первинна упаковка, контроль якості, тестування стерильності та бактеріальних ендотоксинів готового лікарського засобу (контроль якості), візуальна інспекція; ); Веттер Фарма-Фертигунг ГмбХ і Ко. КГ, Німеччина (Візуальна інспекція); Веттер Фарма-Фертигунг ГмбХ і Ко. КГ, Німеччина (Контроль якості, тестування стерильності та бактеріальних ендотоксинів готового лікарського засобу (контроль якості), візуальна інспекція); Н.В. Органон, Нiдерланди (контроль якості та тестування стабільності, вторинна упаковка, дозвіл на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 Нiдерланди</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6F3670">
              <w:rPr>
                <w:rFonts w:ascii="Arial" w:hAnsi="Arial" w:cs="Arial"/>
                <w:color w:val="000000"/>
                <w:sz w:val="16"/>
                <w:szCs w:val="16"/>
              </w:rPr>
              <w:br/>
              <w:t>Пропонована редакція: Маріанна Валк- Кортенраад. Зміна контактних даних уповноваженої особи заявника, відповідальної за здійснення фармаконагляду. Зміна контактної особи заявника, відповідальної за фармаконагляд в Україні. Пропонована редакція: Мотилінська Олена Віталіївна.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місцезнаходженя мастер- 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UA/13125/01/02</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ЕМТРІЦИТАБІН ТЕНОФОВІР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таблетки, вкриті оболонкою, по 30 таблеток у контейнері; по 1 контейнеру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ГЕТЕРО ЛАБЗ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ГЕТЕРО ЛАБЗ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виправлення технічної помилки, пов’язаної з перекладом або перенесенням інформації. Була допущена помилка при описі пробопідготовки стандартного розчину у розділі пропущено розведення розчину. Необхідно невести інформацію про додаткове розведення: 5,0 мл відфільтровного розчину доводять до 50,0 мл розчинником і перемішують. Пропонована редакція. Методи контролю якості. 8.0 Количественное определение, ВЭЖХ … Приготовление стандартного раствора</w:t>
            </w:r>
            <w:r w:rsidRPr="006F3670">
              <w:rPr>
                <w:rFonts w:ascii="Arial" w:hAnsi="Arial" w:cs="Arial"/>
                <w:color w:val="000000"/>
                <w:sz w:val="16"/>
                <w:szCs w:val="16"/>
              </w:rPr>
              <w:br/>
              <w:t xml:space="preserve">Точно взвешивают и переносят около 40 мг рабочего стандарта эмтрицитабина и 60 мг рабочего стандарта тенофовир дизопроксил фумарата в 100 мл мерную колбу. Добавляют около 60 мл растворителя и обрабатывают ультразвуком до растворения Доводят до объема растворителем и перемешивают. 5,0 мл отфильтрованного раствора доводят до 50,0 мл растворителем и перемешивают. Зазначене виправлення відповідає матеріалам реєстраційного досьє, які представлені в архівних матеріалах реєстраційного досьє.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UA/13859/01/01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ЕМТРІЦИТАБІН ТЕНОФОВІР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таблетки, вкриті оболонкою, in bulk: по 1000 таблеток у контейнері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ГЕТЕРО ЛАБЗ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ГЕТЕРО ЛАБЗ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виправлення технічної помилки, пов’язаної з перекладом або перенесенням інформації. Була допущена помилка при описі пробопідготовки стандартного розчину у розділі пропущено розведення розчину. Необхідно невести інформацію про додаткове розведення: 5,0 мл відфільтровного розчину доводять до 50,0 мл розчинником і перемішують. Пропонована редакція. Методи контролю якості. 8.0 Количественное определение, ВЭЖХ … Приготовление стандартного раствора</w:t>
            </w:r>
            <w:r w:rsidRPr="006F3670">
              <w:rPr>
                <w:rFonts w:ascii="Arial" w:hAnsi="Arial" w:cs="Arial"/>
                <w:color w:val="000000"/>
                <w:sz w:val="16"/>
                <w:szCs w:val="16"/>
              </w:rPr>
              <w:br/>
              <w:t xml:space="preserve">Точно взвешивают и переносят около 40 мг рабочего стандарта эмтрицитабина и 60 мг рабочего стандарта тенофовир дизопроксил фумарата в 100 мл мерную колбу. Добавляют около 60 мл растворителя и обрабатывают ультразвуком до растворения Доводят до объема растворителем и перемешивают. 5,0 мл отфильтрованного раствора доводят до 50,0 мл растворителем и перемешивают. Зазначене виправлення відповідає матеріалам реєстраційного досьє, які представлені в архівних матеріалах реєстраційного досьє.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UA/13858/01/01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tabs>
                <w:tab w:val="left" w:pos="12600"/>
              </w:tabs>
              <w:rPr>
                <w:rFonts w:ascii="Arial" w:hAnsi="Arial" w:cs="Arial"/>
                <w:b/>
                <w:i/>
                <w:color w:val="000000"/>
                <w:sz w:val="16"/>
                <w:szCs w:val="16"/>
              </w:rPr>
            </w:pPr>
            <w:r w:rsidRPr="006F3670">
              <w:rPr>
                <w:rFonts w:ascii="Arial" w:hAnsi="Arial" w:cs="Arial"/>
                <w:b/>
                <w:sz w:val="16"/>
                <w:szCs w:val="16"/>
              </w:rPr>
              <w:t>ЕРМІТАЛЬ 10 000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rPr>
                <w:rFonts w:ascii="Arial" w:hAnsi="Arial" w:cs="Arial"/>
                <w:color w:val="000000"/>
                <w:sz w:val="16"/>
                <w:szCs w:val="16"/>
              </w:rPr>
            </w:pPr>
            <w:r w:rsidRPr="006F3670">
              <w:rPr>
                <w:rFonts w:ascii="Arial" w:hAnsi="Arial" w:cs="Arial"/>
                <w:color w:val="000000"/>
                <w:sz w:val="16"/>
                <w:szCs w:val="16"/>
              </w:rPr>
              <w:t>капсули гастрорезистентні тверді; по 20 або по 50, або по 100 капсул у пляшці; по 1 пляшці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Нордмарк Фарма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 xml:space="preserve">Нордмарк Фарма ГмбХ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фармакогнагляду. Діюча редакція: Dr. Ilona Schonn. Пропонована редакція: Barbara Brunhuber. Зміна контактних даних уповноваженої особи заявника, відповідальної за здійснення фармакогнагляду. Зміна контактної особи заявника, відповідальної за фармаконагляд в Україні. Діюча редакція: Stanislav Prusskiy. Пропонована редакція: Gots Tetiana. Зміна контактних даних контактної особи заявника, відповідальної за фармаконагляд в Україні. Зміна номера мастер-файла системи фармаконагляду;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виробника ГЛЗ, без зміни місця виробництва.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b/>
                <w:i/>
                <w:color w:val="000000"/>
                <w:sz w:val="16"/>
                <w:szCs w:val="16"/>
              </w:rPr>
            </w:pPr>
            <w:r w:rsidRPr="006F36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sz w:val="16"/>
                <w:szCs w:val="16"/>
              </w:rPr>
            </w:pPr>
            <w:r w:rsidRPr="006F3670">
              <w:rPr>
                <w:rFonts w:ascii="Arial" w:hAnsi="Arial" w:cs="Arial"/>
                <w:sz w:val="16"/>
                <w:szCs w:val="16"/>
              </w:rPr>
              <w:t>UA/7948/01/01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tabs>
                <w:tab w:val="left" w:pos="12600"/>
              </w:tabs>
              <w:rPr>
                <w:rFonts w:ascii="Arial" w:hAnsi="Arial" w:cs="Arial"/>
                <w:b/>
                <w:i/>
                <w:color w:val="000000"/>
                <w:sz w:val="16"/>
                <w:szCs w:val="16"/>
              </w:rPr>
            </w:pPr>
            <w:r w:rsidRPr="006F3670">
              <w:rPr>
                <w:rFonts w:ascii="Arial" w:hAnsi="Arial" w:cs="Arial"/>
                <w:b/>
                <w:sz w:val="16"/>
                <w:szCs w:val="16"/>
              </w:rPr>
              <w:t>ЕРМІТАЛЬ 25 000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rPr>
                <w:rFonts w:ascii="Arial" w:hAnsi="Arial" w:cs="Arial"/>
                <w:color w:val="000000"/>
                <w:sz w:val="16"/>
                <w:szCs w:val="16"/>
              </w:rPr>
            </w:pPr>
            <w:r w:rsidRPr="006F3670">
              <w:rPr>
                <w:rFonts w:ascii="Arial" w:hAnsi="Arial" w:cs="Arial"/>
                <w:color w:val="000000"/>
                <w:sz w:val="16"/>
                <w:szCs w:val="16"/>
              </w:rPr>
              <w:t>капсули гастрорезистентні тверді; по 20 або по 50, або по 100 капсул у пляшці; по 1 пляшці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Нордмарк Фарма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 xml:space="preserve">Нордмарк Фарма ГмбХ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фармакогнагляду. Діюча редакція: Dr. Ilona Schonn. Пропонована редакція: Barbara Brunhuber. Зміна контактних даних уповноваженої особи заявника, відповідальної за здійснення фармакогнагляду. Зміна контактної особи заявника, відповідальної за фармаконагляд в Україні. Діюча редакція: Stanislav Prusskiy. Пропонована редакція: Gots Tetiana. Зміна контактних даних контактної особи заявника, відповідальної за фармаконагляд в Україні. Зміна номера мастер-файла системи фармаконагляду;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виробника ГЛЗ, без зміни місця виробництва.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b/>
                <w:i/>
                <w:color w:val="000000"/>
                <w:sz w:val="16"/>
                <w:szCs w:val="16"/>
              </w:rPr>
            </w:pPr>
            <w:r w:rsidRPr="006F36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sz w:val="16"/>
                <w:szCs w:val="16"/>
              </w:rPr>
            </w:pPr>
            <w:r w:rsidRPr="006F3670">
              <w:rPr>
                <w:rFonts w:ascii="Arial" w:hAnsi="Arial" w:cs="Arial"/>
                <w:sz w:val="16"/>
                <w:szCs w:val="16"/>
              </w:rPr>
              <w:t>UA/7948/01/02</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tabs>
                <w:tab w:val="left" w:pos="12600"/>
              </w:tabs>
              <w:rPr>
                <w:rFonts w:ascii="Arial" w:hAnsi="Arial" w:cs="Arial"/>
                <w:b/>
                <w:i/>
                <w:color w:val="000000"/>
                <w:sz w:val="16"/>
                <w:szCs w:val="16"/>
              </w:rPr>
            </w:pPr>
            <w:r w:rsidRPr="006F3670">
              <w:rPr>
                <w:rFonts w:ascii="Arial" w:hAnsi="Arial" w:cs="Arial"/>
                <w:b/>
                <w:sz w:val="16"/>
                <w:szCs w:val="16"/>
              </w:rPr>
              <w:t>ЕРМІТАЛЬ 36 000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rPr>
                <w:rFonts w:ascii="Arial" w:hAnsi="Arial" w:cs="Arial"/>
                <w:color w:val="000000"/>
                <w:sz w:val="16"/>
                <w:szCs w:val="16"/>
              </w:rPr>
            </w:pPr>
            <w:r w:rsidRPr="006F3670">
              <w:rPr>
                <w:rFonts w:ascii="Arial" w:hAnsi="Arial" w:cs="Arial"/>
                <w:color w:val="000000"/>
                <w:sz w:val="16"/>
                <w:szCs w:val="16"/>
              </w:rPr>
              <w:t>капсули гастрорезистентні тверді; по 20 або по 50, або по 100 капсул у пляшці; по 1 пляшці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Нордмарк Фарма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 xml:space="preserve">Нордмарк Фарма ГмбХ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фармакогнагляду. Діюча редакція: Dr. Ilona Schonn. Пропонована редакція: Barbara Brunhuber. Зміна контактних даних уповноваженої особи заявника, відповідальної за здійснення фармакогнагляду. Зміна контактної особи заявника, відповідальної за фармаконагляд в Україні. Діюча редакція: Stanislav Prusskiy. Пропонована редакція: Gots Tetiana. Зміна контактних даних контактної особи заявника, відповідальної за фармаконагляд в Україні. Зміна номера мастер-файла системи фармаконагляду;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виробника ГЛЗ, без зміни місця виробництва.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b/>
                <w:i/>
                <w:color w:val="000000"/>
                <w:sz w:val="16"/>
                <w:szCs w:val="16"/>
              </w:rPr>
            </w:pPr>
            <w:r w:rsidRPr="006F36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sz w:val="16"/>
                <w:szCs w:val="16"/>
              </w:rPr>
            </w:pPr>
            <w:r w:rsidRPr="006F3670">
              <w:rPr>
                <w:rFonts w:ascii="Arial" w:hAnsi="Arial" w:cs="Arial"/>
                <w:sz w:val="16"/>
                <w:szCs w:val="16"/>
              </w:rPr>
              <w:t>UA/7948/01/03</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ЕСПУМІЗАН® L</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краплі оральні, емульсія, 40 мг/мл; по 30 мл або по 50 мл у флаконі з крапельницею-вставкою та пробкою;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БЕРЛІН-ХЕМІ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БЕРЛІН-ХЕМІ АГ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UA/0152/01/01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ЕСПУМІЗАН®БЕБІ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 xml:space="preserve">краплі оральні, емульсія, 100 мг/мл; по 30 мл або по 50 мл у флаконі з насадкою для дозування крапель, кришкою, що загвинчується, та мірним стаканчиком; по 1 флакону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БЕРЛІН-ХЕМІ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БЕРЛІН-ХЕМІ АГ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UA/10476/01/01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ЕТАЦИД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cпрей назальний, дозований, суспензія, 50 мкг/доза по 18 г (140 доз)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УОРЛД МЕДИЦИН ОФТАЛЬМІКС ІЛАЧЛАРІ ЛТД. ШТІ.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УОРЛД МЕДИЦИН ІЛАЧ САН. ВЕ ТІДЖ. А.Ш.</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Туреччина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технічну помилку виправлено в тексті маркування на вторинній упаковці лікарського засобу. Запропоновано: 11. НАЙМЕНУВАННЯ І МІСЦЕЗНАХОДЖЕННЯ ВИРОБНИКА ТА/АБО ЗАЯВНИКА Заявник/власник реєстраційного посвідчення:</w:t>
            </w:r>
            <w:r w:rsidRPr="006F3670">
              <w:rPr>
                <w:rFonts w:ascii="Arial" w:hAnsi="Arial" w:cs="Arial"/>
                <w:color w:val="000000"/>
                <w:sz w:val="16"/>
                <w:szCs w:val="16"/>
              </w:rPr>
              <w:br/>
              <w:t>УОРЛД МЕДИЦИН ОФТАЛЬМІКС ІЛАЧЛАРІ ЛТД. ШТІ., Туреччина. Виробник: УОРЛД МЕДИЦИН ІЛАЧ САН. ВЕ ТІДЖ. A.Ш., Туреччина (15 Теммуз Махаллеші Джамі Йолу Джаддесі №50 Гюнешлі Багджилар/Стамбул, Туреччина). Зазначене виправлення відповідає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UA/16256/01/01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ЗОКАРДІС® ПЛЮС 30/12,5</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таблетки, вкриті плівковою оболонкою по 14 таблеток у блістері; по 1 або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Менаріні Інтернешонал Оперейшонс Люксембург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Люксембург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А. Менаріні Мануфактурінг Логістікс енд Сервісес С.р.Л., Італiя (виробництво in bulk, кінцеве пакування, випуск серій); А. Менаріні Мануфактурінг Логістікс енд Сервісес С.р.Л., Італiя (контроль серій); Домпе фармацеутіці С.п.А., Італiя (контроль серій); Менаріні-Фон Хейден ГмбХ, Німеччина (виробництво in bulk, кінцеве пакування, контроль та випуск серій)</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Італiя/ 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UA/6736/01/01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ІМЕТ® ДЛЯ ДІТЕЙ 2%</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суспензія оральна, 100 мг/5 мл, по 100 мл або по 150 мл, або по 200 мл у флаконі, по 1 флакону в комплекті з дозуючим пристроєм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БЕРЛІН-ХЕМІ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БЕРЛІН-ХЕМІ АГ, Німеччина (випуск серії); Лабораторіос Алкала Фарма, С.Л., Іспанiя (виробництво "in bulk", пакування, контроль та випуск серій)</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 Іспанiя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UA/14969/01/01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ІНФАНРИКС™ КОМБІНОВАНА ВАКЦИНА ДЛЯ ПРОФІЛАКТИКИ ДИФТЕРІЇ, ПРАВЦЯ, КАШЛЮКУ АЦЕЛЮЛЯРНА ОЧИЩЕНА ІНАКТИВОВАНА РІДКА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 xml:space="preserve">суспензія для ін’єкцій по 1 дозі (0,5 мл) у попередньо заповненому шприці №1 у комплекті з однією або двома голками; </w:t>
            </w:r>
            <w:r w:rsidRPr="006F3670">
              <w:rPr>
                <w:rFonts w:ascii="Arial" w:hAnsi="Arial" w:cs="Arial"/>
                <w:color w:val="000000"/>
                <w:sz w:val="16"/>
                <w:szCs w:val="16"/>
              </w:rPr>
              <w:br/>
              <w:t>по 1 попередньо наповненому шприці у комплекті з однією або двома голками у пластиковому контейнері; по 1 пластиковому контейнеру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ГлаксоСмітКляйн Біолоджікалз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Бельгiя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вилучення виробничої дільниці GlaxoSmithKline Biologicals Branch of SmithKline Beecham Pharma GmbH &amp; Co.KG, 40 Zirkusstrasse, 01069 Dresden, Germany (Building H), відповідальної за стадії маркування та пакування готової продукції;</w:t>
            </w:r>
            <w:r w:rsidRPr="006F3670">
              <w:rPr>
                <w:rFonts w:ascii="Arial" w:hAnsi="Arial" w:cs="Arial"/>
                <w:color w:val="000000"/>
                <w:sz w:val="16"/>
                <w:szCs w:val="16"/>
              </w:rPr>
              <w:br/>
              <w:t>зміни І типу - вилучення виробничої дільниці GlaxoSmithKline Biologicals S.A., 89, rue de l’Institut (Building RX46), 1330 Rixensart, відповідальної за стадії наповнення та формування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UA/15120/01/01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ІНФЛАРАКС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 xml:space="preserve">мазь по 15 г або 25 г, або 50 г, або 100 г у тубі; по 1 тубі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Товариство з обмеженою відповідальністю "Фармацевтична компанія "Здоров'я"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нового виробника АФІ Бензалконію хлорид виробництва UNILAB CHEMICALS &amp; PHARMACEUTICALS PVT. LTD., India додатково до затвердженого виробника NOVO NORDISK PHARMATECH A/S, Denmark.</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UA/10175/01/01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КАПЕВІСТА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таблетки, вкриті плівковою оболонкою, по 150 мг по 10 таблеток у блістері; по 6 блістерів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Ремедіка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Кіпр</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зміни внесені до інструкції для медичного застосування лікарського засобу у розділ "Побічні реакції" відповідно до оновленої інформації з безпеки діючої речовини</w:t>
            </w:r>
            <w:r w:rsidRPr="006F3670">
              <w:rPr>
                <w:rFonts w:ascii="Arial" w:hAnsi="Arial" w:cs="Arial"/>
                <w:color w:val="000000"/>
                <w:sz w:val="16"/>
                <w:szCs w:val="16"/>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UA/17936/01/01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КАПЕВІСТА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таблетки, вкриті плівковою оболонкою, по 500 мг по 10 таблеток у блістері; по 12 блістерів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Ремедіка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Кіпр</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зміни внесені до інструкції для медичного застосування лікарського засобу у розділ "Побічні реакції" відповідно до оновленої інформації з безпеки діючої речовини</w:t>
            </w:r>
            <w:r w:rsidRPr="006F3670">
              <w:rPr>
                <w:rFonts w:ascii="Arial" w:hAnsi="Arial" w:cs="Arial"/>
                <w:color w:val="000000"/>
                <w:sz w:val="16"/>
                <w:szCs w:val="16"/>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UA/17936/01/02</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tabs>
                <w:tab w:val="left" w:pos="12600"/>
              </w:tabs>
              <w:rPr>
                <w:rFonts w:ascii="Arial" w:hAnsi="Arial" w:cs="Arial"/>
                <w:b/>
                <w:i/>
                <w:color w:val="000000"/>
                <w:sz w:val="16"/>
                <w:szCs w:val="16"/>
              </w:rPr>
            </w:pPr>
            <w:r w:rsidRPr="006F3670">
              <w:rPr>
                <w:rFonts w:ascii="Arial" w:hAnsi="Arial" w:cs="Arial"/>
                <w:b/>
                <w:sz w:val="16"/>
                <w:szCs w:val="16"/>
              </w:rPr>
              <w:t>КАПЕЦИБЕКС 150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rPr>
                <w:rFonts w:ascii="Arial" w:hAnsi="Arial" w:cs="Arial"/>
                <w:color w:val="000000"/>
                <w:sz w:val="16"/>
                <w:szCs w:val="16"/>
              </w:rPr>
            </w:pPr>
            <w:r w:rsidRPr="006F3670">
              <w:rPr>
                <w:rFonts w:ascii="Arial" w:hAnsi="Arial" w:cs="Arial"/>
                <w:color w:val="000000"/>
                <w:sz w:val="16"/>
                <w:szCs w:val="16"/>
              </w:rPr>
              <w:t xml:space="preserve">таблетки, вкриті плівковою оболонкою, по 150 мг; по 10 таблеток у блістері; по 3, 6 або 12 блістерів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 xml:space="preserve">Аккорд Хелскеа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jc w:val="center"/>
              <w:rPr>
                <w:rFonts w:ascii="Arial" w:hAnsi="Arial" w:cs="Arial"/>
                <w:sz w:val="16"/>
                <w:szCs w:val="16"/>
                <w:lang w:val="ru-RU"/>
              </w:rPr>
            </w:pPr>
            <w:r w:rsidRPr="006F3670">
              <w:rPr>
                <w:rFonts w:ascii="Arial" w:hAnsi="Arial" w:cs="Arial"/>
                <w:sz w:val="16"/>
                <w:szCs w:val="16"/>
                <w:lang w:val="ru-RU"/>
              </w:rPr>
              <w:t>Виробництво готового лікарського засобу, первинне пакування, вторинне пакування, контроль якості серії:</w:t>
            </w:r>
          </w:p>
          <w:p w:rsidR="002543FA" w:rsidRPr="006F3670" w:rsidRDefault="002543FA" w:rsidP="00DF7A35">
            <w:pPr>
              <w:jc w:val="center"/>
              <w:rPr>
                <w:rFonts w:ascii="Arial" w:hAnsi="Arial" w:cs="Arial"/>
                <w:sz w:val="16"/>
                <w:szCs w:val="16"/>
              </w:rPr>
            </w:pPr>
            <w:r w:rsidRPr="006F3670">
              <w:rPr>
                <w:rFonts w:ascii="Arial" w:hAnsi="Arial" w:cs="Arial"/>
                <w:sz w:val="16"/>
                <w:szCs w:val="16"/>
                <w:lang w:val="ru-RU"/>
              </w:rPr>
              <w:t>Інтас Фармасьютікалз Лімітед, Індія;</w:t>
            </w:r>
          </w:p>
          <w:p w:rsidR="002543FA" w:rsidRPr="006F3670" w:rsidRDefault="002543FA" w:rsidP="00DF7A35">
            <w:pPr>
              <w:jc w:val="center"/>
              <w:rPr>
                <w:rFonts w:ascii="Arial" w:hAnsi="Arial" w:cs="Arial"/>
                <w:sz w:val="16"/>
                <w:szCs w:val="16"/>
              </w:rPr>
            </w:pPr>
            <w:r w:rsidRPr="006F3670">
              <w:rPr>
                <w:rFonts w:ascii="Arial" w:hAnsi="Arial" w:cs="Arial"/>
                <w:sz w:val="16"/>
                <w:szCs w:val="16"/>
              </w:rPr>
              <w:t>Виробництво готового лікарського засобу, первинне та вторинне пакування, контроль якості серії (альтернативний виробник):</w:t>
            </w:r>
          </w:p>
          <w:p w:rsidR="002543FA" w:rsidRPr="006F3670" w:rsidRDefault="002543FA" w:rsidP="00DF7A35">
            <w:pPr>
              <w:jc w:val="center"/>
              <w:rPr>
                <w:rFonts w:ascii="Arial" w:hAnsi="Arial" w:cs="Arial"/>
                <w:sz w:val="16"/>
                <w:szCs w:val="16"/>
              </w:rPr>
            </w:pPr>
            <w:r w:rsidRPr="006F3670">
              <w:rPr>
                <w:rFonts w:ascii="Arial" w:hAnsi="Arial" w:cs="Arial"/>
                <w:sz w:val="16"/>
                <w:szCs w:val="16"/>
              </w:rPr>
              <w:t>Інтас Фармасьютікалз Лімітед, Індія;</w:t>
            </w:r>
          </w:p>
          <w:p w:rsidR="002543FA" w:rsidRPr="006F3670" w:rsidRDefault="002543FA" w:rsidP="00DF7A35">
            <w:pPr>
              <w:jc w:val="center"/>
              <w:rPr>
                <w:rFonts w:ascii="Arial" w:hAnsi="Arial" w:cs="Arial"/>
                <w:sz w:val="16"/>
                <w:szCs w:val="16"/>
              </w:rPr>
            </w:pPr>
            <w:r w:rsidRPr="006F3670">
              <w:rPr>
                <w:rFonts w:ascii="Arial" w:hAnsi="Arial" w:cs="Arial"/>
                <w:sz w:val="16"/>
                <w:szCs w:val="16"/>
              </w:rPr>
              <w:t>Первинне та вторинне пакування:</w:t>
            </w:r>
          </w:p>
          <w:p w:rsidR="002543FA" w:rsidRPr="006F3670" w:rsidRDefault="002543FA" w:rsidP="00DF7A35">
            <w:pPr>
              <w:jc w:val="center"/>
              <w:rPr>
                <w:rFonts w:ascii="Arial" w:hAnsi="Arial" w:cs="Arial"/>
                <w:sz w:val="16"/>
                <w:szCs w:val="16"/>
                <w:lang w:val="ru-RU"/>
              </w:rPr>
            </w:pPr>
            <w:r w:rsidRPr="006F3670">
              <w:rPr>
                <w:rFonts w:ascii="Arial" w:hAnsi="Arial" w:cs="Arial"/>
                <w:sz w:val="16"/>
                <w:szCs w:val="16"/>
                <w:lang w:val="ru-RU"/>
              </w:rPr>
              <w:t>Аккорд Хелскеа Лімітед, Велика Британія;</w:t>
            </w:r>
          </w:p>
          <w:p w:rsidR="002543FA" w:rsidRPr="006F3670" w:rsidRDefault="002543FA" w:rsidP="00DF7A35">
            <w:pPr>
              <w:jc w:val="center"/>
              <w:rPr>
                <w:rFonts w:ascii="Arial" w:hAnsi="Arial" w:cs="Arial"/>
                <w:sz w:val="16"/>
                <w:szCs w:val="16"/>
                <w:lang w:val="ru-RU"/>
              </w:rPr>
            </w:pPr>
            <w:r w:rsidRPr="006F3670">
              <w:rPr>
                <w:rFonts w:ascii="Arial" w:hAnsi="Arial" w:cs="Arial"/>
                <w:sz w:val="16"/>
                <w:szCs w:val="16"/>
                <w:lang w:val="ru-RU"/>
              </w:rPr>
              <w:t>вторинне пакування:</w:t>
            </w:r>
          </w:p>
          <w:p w:rsidR="002543FA" w:rsidRPr="006F3670" w:rsidRDefault="002543FA" w:rsidP="00DF7A35">
            <w:pPr>
              <w:jc w:val="center"/>
              <w:rPr>
                <w:rFonts w:ascii="Arial" w:hAnsi="Arial" w:cs="Arial"/>
                <w:sz w:val="16"/>
                <w:szCs w:val="16"/>
                <w:lang w:val="ru-RU"/>
              </w:rPr>
            </w:pPr>
            <w:r w:rsidRPr="006F3670">
              <w:rPr>
                <w:rFonts w:ascii="Arial" w:hAnsi="Arial" w:cs="Arial"/>
                <w:sz w:val="16"/>
                <w:szCs w:val="16"/>
                <w:lang w:val="ru-RU"/>
              </w:rPr>
              <w:t>ДЧЛ Саплі Чейн, Італія СПА, Італ</w:t>
            </w:r>
            <w:r w:rsidRPr="006F3670">
              <w:rPr>
                <w:rFonts w:ascii="Arial" w:hAnsi="Arial" w:cs="Arial"/>
                <w:sz w:val="16"/>
                <w:szCs w:val="16"/>
              </w:rPr>
              <w:t>i</w:t>
            </w:r>
            <w:r w:rsidRPr="006F3670">
              <w:rPr>
                <w:rFonts w:ascii="Arial" w:hAnsi="Arial" w:cs="Arial"/>
                <w:sz w:val="16"/>
                <w:szCs w:val="16"/>
                <w:lang w:val="ru-RU"/>
              </w:rPr>
              <w:t>я;</w:t>
            </w:r>
          </w:p>
          <w:p w:rsidR="002543FA" w:rsidRPr="006F3670" w:rsidRDefault="002543FA" w:rsidP="00DF7A35">
            <w:pPr>
              <w:jc w:val="center"/>
              <w:rPr>
                <w:rFonts w:ascii="Arial" w:hAnsi="Arial" w:cs="Arial"/>
                <w:sz w:val="16"/>
                <w:szCs w:val="16"/>
                <w:lang w:val="ru-RU"/>
              </w:rPr>
            </w:pPr>
            <w:r w:rsidRPr="006F3670">
              <w:rPr>
                <w:rFonts w:ascii="Arial" w:hAnsi="Arial" w:cs="Arial"/>
                <w:sz w:val="16"/>
                <w:szCs w:val="16"/>
                <w:lang w:val="ru-RU"/>
              </w:rPr>
              <w:t>контроль якості серії:</w:t>
            </w:r>
          </w:p>
          <w:p w:rsidR="002543FA" w:rsidRPr="006F3670" w:rsidRDefault="002543FA" w:rsidP="00DF7A35">
            <w:pPr>
              <w:jc w:val="center"/>
              <w:rPr>
                <w:rFonts w:ascii="Arial" w:hAnsi="Arial" w:cs="Arial"/>
                <w:sz w:val="16"/>
                <w:szCs w:val="16"/>
                <w:lang w:val="ru-RU"/>
              </w:rPr>
            </w:pPr>
            <w:r w:rsidRPr="006F3670">
              <w:rPr>
                <w:rFonts w:ascii="Arial" w:hAnsi="Arial" w:cs="Arial"/>
                <w:sz w:val="16"/>
                <w:szCs w:val="16"/>
                <w:lang w:val="ru-RU"/>
              </w:rPr>
              <w:t>Астрон Резьорч Лімітед, Велика Британ</w:t>
            </w:r>
            <w:r w:rsidRPr="006F3670">
              <w:rPr>
                <w:rFonts w:ascii="Arial" w:hAnsi="Arial" w:cs="Arial"/>
                <w:sz w:val="16"/>
                <w:szCs w:val="16"/>
              </w:rPr>
              <w:t>i</w:t>
            </w:r>
            <w:r w:rsidRPr="006F3670">
              <w:rPr>
                <w:rFonts w:ascii="Arial" w:hAnsi="Arial" w:cs="Arial"/>
                <w:sz w:val="16"/>
                <w:szCs w:val="16"/>
                <w:lang w:val="ru-RU"/>
              </w:rPr>
              <w:t>я;</w:t>
            </w:r>
          </w:p>
          <w:p w:rsidR="002543FA" w:rsidRPr="006F3670" w:rsidRDefault="002543FA" w:rsidP="00DF7A35">
            <w:pPr>
              <w:jc w:val="center"/>
              <w:rPr>
                <w:rFonts w:ascii="Arial" w:hAnsi="Arial" w:cs="Arial"/>
                <w:sz w:val="16"/>
                <w:szCs w:val="16"/>
                <w:lang w:val="ru-RU"/>
              </w:rPr>
            </w:pPr>
            <w:r w:rsidRPr="006F3670">
              <w:rPr>
                <w:rFonts w:ascii="Arial" w:hAnsi="Arial" w:cs="Arial"/>
                <w:sz w:val="16"/>
                <w:szCs w:val="16"/>
                <w:lang w:val="ru-RU"/>
              </w:rPr>
              <w:t>контроль якості серії:</w:t>
            </w:r>
          </w:p>
          <w:p w:rsidR="002543FA" w:rsidRPr="006F3670" w:rsidRDefault="002543FA" w:rsidP="00DF7A35">
            <w:pPr>
              <w:jc w:val="center"/>
              <w:rPr>
                <w:rFonts w:ascii="Arial" w:hAnsi="Arial" w:cs="Arial"/>
                <w:sz w:val="16"/>
                <w:szCs w:val="16"/>
                <w:lang w:val="ru-RU"/>
              </w:rPr>
            </w:pPr>
            <w:r w:rsidRPr="006F3670">
              <w:rPr>
                <w:rFonts w:ascii="Arial" w:hAnsi="Arial" w:cs="Arial"/>
                <w:sz w:val="16"/>
                <w:szCs w:val="16"/>
                <w:lang w:val="ru-RU"/>
              </w:rPr>
              <w:t>АЛС Лабораторіс (ЮКей) Лімітед, Велика Британія;</w:t>
            </w:r>
          </w:p>
          <w:p w:rsidR="002543FA" w:rsidRPr="006F3670" w:rsidRDefault="002543FA" w:rsidP="00DF7A35">
            <w:pPr>
              <w:jc w:val="center"/>
              <w:rPr>
                <w:rFonts w:ascii="Arial" w:hAnsi="Arial" w:cs="Arial"/>
                <w:sz w:val="16"/>
                <w:szCs w:val="16"/>
                <w:lang w:val="ru-RU"/>
              </w:rPr>
            </w:pPr>
            <w:r w:rsidRPr="006F3670">
              <w:rPr>
                <w:rFonts w:ascii="Arial" w:hAnsi="Arial" w:cs="Arial"/>
                <w:sz w:val="16"/>
                <w:szCs w:val="16"/>
                <w:lang w:val="ru-RU"/>
              </w:rPr>
              <w:t>контроль якості серії:</w:t>
            </w:r>
          </w:p>
          <w:p w:rsidR="002543FA" w:rsidRPr="006F3670" w:rsidRDefault="002543FA" w:rsidP="00DF7A35">
            <w:pPr>
              <w:jc w:val="center"/>
              <w:rPr>
                <w:rFonts w:ascii="Arial" w:hAnsi="Arial" w:cs="Arial"/>
                <w:sz w:val="16"/>
                <w:szCs w:val="16"/>
              </w:rPr>
            </w:pPr>
            <w:r w:rsidRPr="006F3670">
              <w:rPr>
                <w:rFonts w:ascii="Arial" w:hAnsi="Arial" w:cs="Arial"/>
                <w:sz w:val="16"/>
                <w:szCs w:val="16"/>
                <w:lang w:val="ru-RU"/>
              </w:rPr>
              <w:t>Лабораторі Фундасіо ДАУ, Іспанія;</w:t>
            </w:r>
          </w:p>
          <w:p w:rsidR="002543FA" w:rsidRPr="006F3670" w:rsidRDefault="002543FA" w:rsidP="00DF7A35">
            <w:pPr>
              <w:jc w:val="center"/>
              <w:rPr>
                <w:rFonts w:ascii="Arial" w:hAnsi="Arial" w:cs="Arial"/>
                <w:sz w:val="16"/>
                <w:szCs w:val="16"/>
              </w:rPr>
            </w:pPr>
            <w:r w:rsidRPr="006F3670">
              <w:rPr>
                <w:rFonts w:ascii="Arial" w:hAnsi="Arial" w:cs="Arial"/>
                <w:sz w:val="16"/>
                <w:szCs w:val="16"/>
              </w:rPr>
              <w:t>Відповідальний за випуск серії:</w:t>
            </w:r>
          </w:p>
          <w:p w:rsidR="002543FA" w:rsidRPr="006F3670" w:rsidRDefault="002543FA" w:rsidP="00DF7A35">
            <w:pPr>
              <w:jc w:val="center"/>
              <w:rPr>
                <w:rFonts w:ascii="Arial" w:hAnsi="Arial" w:cs="Arial"/>
                <w:color w:val="000000"/>
                <w:sz w:val="16"/>
                <w:szCs w:val="16"/>
              </w:rPr>
            </w:pPr>
            <w:r w:rsidRPr="006F3670">
              <w:rPr>
                <w:rFonts w:ascii="Arial" w:hAnsi="Arial" w:cs="Arial"/>
                <w:sz w:val="16"/>
                <w:szCs w:val="16"/>
                <w:lang w:val="ru-RU"/>
              </w:rPr>
              <w:t>Аккорд Хелскеа Лімітед, Велика Британія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Індія/</w:t>
            </w:r>
          </w:p>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Велика Британія/</w:t>
            </w:r>
          </w:p>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Італія/</w:t>
            </w:r>
          </w:p>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Іспанія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внесення змін до реєстраційних матеріалів: технічна помилка (згідно наказу МОЗ від 23.07.2015 № 460) Виправлено технічні помилки, а саме - граматичні та лексичні помилки в інструкції для медичного застосування лікарського засобу у розділах "Фармакологічні властивості", "Показання", "Особливості застосування", "Спосіб застосування та дози", "Побічні реакції"</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sz w:val="16"/>
                <w:szCs w:val="16"/>
              </w:rPr>
            </w:pPr>
            <w:r w:rsidRPr="006F3670">
              <w:rPr>
                <w:rFonts w:ascii="Arial" w:hAnsi="Arial" w:cs="Arial"/>
                <w:sz w:val="16"/>
                <w:szCs w:val="16"/>
              </w:rPr>
              <w:t>UA/14799/01/01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tabs>
                <w:tab w:val="left" w:pos="12600"/>
              </w:tabs>
              <w:rPr>
                <w:rFonts w:ascii="Arial" w:hAnsi="Arial" w:cs="Arial"/>
                <w:b/>
                <w:i/>
                <w:color w:val="000000"/>
                <w:sz w:val="16"/>
                <w:szCs w:val="16"/>
              </w:rPr>
            </w:pPr>
            <w:r w:rsidRPr="006F3670">
              <w:rPr>
                <w:rFonts w:ascii="Arial" w:hAnsi="Arial" w:cs="Arial"/>
                <w:b/>
                <w:sz w:val="16"/>
                <w:szCs w:val="16"/>
              </w:rPr>
              <w:t>КАПЕЦИБЕКС 500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rPr>
                <w:rFonts w:ascii="Arial" w:hAnsi="Arial" w:cs="Arial"/>
                <w:color w:val="000000"/>
                <w:sz w:val="16"/>
                <w:szCs w:val="16"/>
              </w:rPr>
            </w:pPr>
            <w:r w:rsidRPr="006F3670">
              <w:rPr>
                <w:rFonts w:ascii="Arial" w:hAnsi="Arial" w:cs="Arial"/>
                <w:color w:val="000000"/>
                <w:sz w:val="16"/>
                <w:szCs w:val="16"/>
              </w:rPr>
              <w:t xml:space="preserve">таблетки, вкриті плівковою оболонкою, по 500 мг; по 10 таблеток у блістері; по 3, 6 або 12 блістерів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Аккорд Хелскеа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jc w:val="center"/>
              <w:rPr>
                <w:rFonts w:ascii="Arial" w:hAnsi="Arial" w:cs="Arial"/>
                <w:sz w:val="16"/>
                <w:szCs w:val="16"/>
                <w:lang w:val="ru-RU"/>
              </w:rPr>
            </w:pPr>
            <w:r w:rsidRPr="006F3670">
              <w:rPr>
                <w:rFonts w:ascii="Arial" w:hAnsi="Arial" w:cs="Arial"/>
                <w:sz w:val="16"/>
                <w:szCs w:val="16"/>
                <w:lang w:val="ru-RU"/>
              </w:rPr>
              <w:t>Виробництво готового лікарського засобу, первинне пакування, вторинне пакування, контроль якості серії:</w:t>
            </w:r>
          </w:p>
          <w:p w:rsidR="002543FA" w:rsidRPr="006F3670" w:rsidRDefault="002543FA" w:rsidP="00DF7A35">
            <w:pPr>
              <w:jc w:val="center"/>
              <w:rPr>
                <w:rFonts w:ascii="Arial" w:hAnsi="Arial" w:cs="Arial"/>
                <w:sz w:val="16"/>
                <w:szCs w:val="16"/>
              </w:rPr>
            </w:pPr>
            <w:r w:rsidRPr="006F3670">
              <w:rPr>
                <w:rFonts w:ascii="Arial" w:hAnsi="Arial" w:cs="Arial"/>
                <w:sz w:val="16"/>
                <w:szCs w:val="16"/>
                <w:lang w:val="ru-RU"/>
              </w:rPr>
              <w:t>Інтас Фармасьютікалз Лімітед, Індія</w:t>
            </w:r>
            <w:r w:rsidRPr="006F3670">
              <w:rPr>
                <w:rFonts w:ascii="Arial" w:hAnsi="Arial" w:cs="Arial"/>
                <w:sz w:val="16"/>
                <w:szCs w:val="16"/>
              </w:rPr>
              <w:t>;</w:t>
            </w:r>
          </w:p>
          <w:p w:rsidR="002543FA" w:rsidRPr="006F3670" w:rsidRDefault="002543FA" w:rsidP="00DF7A35">
            <w:pPr>
              <w:jc w:val="center"/>
              <w:rPr>
                <w:rFonts w:ascii="Arial" w:hAnsi="Arial" w:cs="Arial"/>
                <w:sz w:val="16"/>
                <w:szCs w:val="16"/>
              </w:rPr>
            </w:pPr>
            <w:r w:rsidRPr="006F3670">
              <w:rPr>
                <w:rFonts w:ascii="Arial" w:hAnsi="Arial" w:cs="Arial"/>
                <w:sz w:val="16"/>
                <w:szCs w:val="16"/>
              </w:rPr>
              <w:t>Виробництво готового лікарського засобу, первинне пакування, вторинне пакування, контроль якості серії (альтернативний виробник):</w:t>
            </w:r>
          </w:p>
          <w:p w:rsidR="002543FA" w:rsidRPr="006F3670" w:rsidRDefault="002543FA" w:rsidP="00DF7A35">
            <w:pPr>
              <w:jc w:val="center"/>
              <w:rPr>
                <w:rFonts w:ascii="Arial" w:hAnsi="Arial" w:cs="Arial"/>
                <w:sz w:val="16"/>
                <w:szCs w:val="16"/>
              </w:rPr>
            </w:pPr>
            <w:r w:rsidRPr="006F3670">
              <w:rPr>
                <w:rFonts w:ascii="Arial" w:hAnsi="Arial" w:cs="Arial"/>
                <w:sz w:val="16"/>
                <w:szCs w:val="16"/>
              </w:rPr>
              <w:t>Інтас Фармасьютікалз Лімітед, Індія;</w:t>
            </w:r>
          </w:p>
          <w:p w:rsidR="002543FA" w:rsidRPr="006F3670" w:rsidRDefault="002543FA" w:rsidP="00DF7A35">
            <w:pPr>
              <w:jc w:val="center"/>
              <w:rPr>
                <w:rFonts w:ascii="Arial" w:hAnsi="Arial" w:cs="Arial"/>
                <w:sz w:val="16"/>
                <w:szCs w:val="16"/>
              </w:rPr>
            </w:pPr>
            <w:r w:rsidRPr="006F3670">
              <w:rPr>
                <w:rFonts w:ascii="Arial" w:hAnsi="Arial" w:cs="Arial"/>
                <w:sz w:val="16"/>
                <w:szCs w:val="16"/>
              </w:rPr>
              <w:t>Первинне та вторинне пакування:</w:t>
            </w:r>
          </w:p>
          <w:p w:rsidR="002543FA" w:rsidRPr="006F3670" w:rsidRDefault="002543FA" w:rsidP="00DF7A35">
            <w:pPr>
              <w:jc w:val="center"/>
              <w:rPr>
                <w:rFonts w:ascii="Arial" w:hAnsi="Arial" w:cs="Arial"/>
                <w:sz w:val="16"/>
                <w:szCs w:val="16"/>
                <w:lang w:val="ru-RU"/>
              </w:rPr>
            </w:pPr>
            <w:r w:rsidRPr="006F3670">
              <w:rPr>
                <w:rFonts w:ascii="Arial" w:hAnsi="Arial" w:cs="Arial"/>
                <w:sz w:val="16"/>
                <w:szCs w:val="16"/>
                <w:lang w:val="ru-RU"/>
              </w:rPr>
              <w:t>Аккорд Хелскеа Лімітед, Велика Британія;</w:t>
            </w:r>
          </w:p>
          <w:p w:rsidR="002543FA" w:rsidRPr="006F3670" w:rsidRDefault="002543FA" w:rsidP="00DF7A35">
            <w:pPr>
              <w:jc w:val="center"/>
              <w:rPr>
                <w:rFonts w:ascii="Arial" w:hAnsi="Arial" w:cs="Arial"/>
                <w:sz w:val="16"/>
                <w:szCs w:val="16"/>
                <w:lang w:val="ru-RU"/>
              </w:rPr>
            </w:pPr>
            <w:r w:rsidRPr="006F3670">
              <w:rPr>
                <w:rFonts w:ascii="Arial" w:hAnsi="Arial" w:cs="Arial"/>
                <w:sz w:val="16"/>
                <w:szCs w:val="16"/>
                <w:lang w:val="ru-RU"/>
              </w:rPr>
              <w:t>Відповідальний за випуск серії:</w:t>
            </w:r>
          </w:p>
          <w:p w:rsidR="002543FA" w:rsidRPr="006F3670" w:rsidRDefault="002543FA" w:rsidP="00DF7A35">
            <w:pPr>
              <w:jc w:val="center"/>
              <w:rPr>
                <w:rFonts w:ascii="Arial" w:hAnsi="Arial" w:cs="Arial"/>
                <w:sz w:val="16"/>
                <w:szCs w:val="16"/>
                <w:lang w:val="ru-RU"/>
              </w:rPr>
            </w:pPr>
            <w:r w:rsidRPr="006F3670">
              <w:rPr>
                <w:rFonts w:ascii="Arial" w:hAnsi="Arial" w:cs="Arial"/>
                <w:sz w:val="16"/>
                <w:szCs w:val="16"/>
                <w:lang w:val="ru-RU"/>
              </w:rPr>
              <w:t>Аккорд Хелскеа Лімітед, Велика Британія;</w:t>
            </w:r>
          </w:p>
          <w:p w:rsidR="002543FA" w:rsidRPr="006F3670" w:rsidRDefault="002543FA" w:rsidP="00DF7A35">
            <w:pPr>
              <w:jc w:val="center"/>
              <w:rPr>
                <w:rFonts w:ascii="Arial" w:hAnsi="Arial" w:cs="Arial"/>
                <w:sz w:val="16"/>
                <w:szCs w:val="16"/>
                <w:lang w:val="ru-RU"/>
              </w:rPr>
            </w:pPr>
            <w:r w:rsidRPr="006F3670">
              <w:rPr>
                <w:rFonts w:ascii="Arial" w:hAnsi="Arial" w:cs="Arial"/>
                <w:sz w:val="16"/>
                <w:szCs w:val="16"/>
                <w:lang w:val="ru-RU"/>
              </w:rPr>
              <w:t>Вторинне пакування:</w:t>
            </w:r>
          </w:p>
          <w:p w:rsidR="002543FA" w:rsidRPr="006F3670" w:rsidRDefault="002543FA" w:rsidP="00DF7A35">
            <w:pPr>
              <w:jc w:val="center"/>
              <w:rPr>
                <w:rFonts w:ascii="Arial" w:hAnsi="Arial" w:cs="Arial"/>
                <w:sz w:val="16"/>
                <w:szCs w:val="16"/>
                <w:lang w:val="ru-RU"/>
              </w:rPr>
            </w:pPr>
            <w:r w:rsidRPr="006F3670">
              <w:rPr>
                <w:rFonts w:ascii="Arial" w:hAnsi="Arial" w:cs="Arial"/>
                <w:sz w:val="16"/>
                <w:szCs w:val="16"/>
                <w:lang w:val="ru-RU"/>
              </w:rPr>
              <w:t>ДЧЛ Саплі Чейн, Італія СПА, Італ</w:t>
            </w:r>
            <w:r w:rsidRPr="006F3670">
              <w:rPr>
                <w:rFonts w:ascii="Arial" w:hAnsi="Arial" w:cs="Arial"/>
                <w:sz w:val="16"/>
                <w:szCs w:val="16"/>
              </w:rPr>
              <w:t>i</w:t>
            </w:r>
            <w:r w:rsidRPr="006F3670">
              <w:rPr>
                <w:rFonts w:ascii="Arial" w:hAnsi="Arial" w:cs="Arial"/>
                <w:sz w:val="16"/>
                <w:szCs w:val="16"/>
                <w:lang w:val="ru-RU"/>
              </w:rPr>
              <w:t>я;</w:t>
            </w:r>
          </w:p>
          <w:p w:rsidR="002543FA" w:rsidRPr="006F3670" w:rsidRDefault="002543FA" w:rsidP="00DF7A35">
            <w:pPr>
              <w:jc w:val="center"/>
              <w:rPr>
                <w:rFonts w:ascii="Arial" w:hAnsi="Arial" w:cs="Arial"/>
                <w:sz w:val="16"/>
                <w:szCs w:val="16"/>
                <w:lang w:val="ru-RU"/>
              </w:rPr>
            </w:pPr>
            <w:r w:rsidRPr="006F3670">
              <w:rPr>
                <w:rFonts w:ascii="Arial" w:hAnsi="Arial" w:cs="Arial"/>
                <w:sz w:val="16"/>
                <w:szCs w:val="16"/>
                <w:lang w:val="ru-RU"/>
              </w:rPr>
              <w:t>Контроль якості серій:</w:t>
            </w:r>
          </w:p>
          <w:p w:rsidR="002543FA" w:rsidRPr="006F3670" w:rsidRDefault="002543FA" w:rsidP="00DF7A35">
            <w:pPr>
              <w:jc w:val="center"/>
              <w:rPr>
                <w:rFonts w:ascii="Arial" w:hAnsi="Arial" w:cs="Arial"/>
                <w:sz w:val="16"/>
                <w:szCs w:val="16"/>
              </w:rPr>
            </w:pPr>
            <w:r w:rsidRPr="006F3670">
              <w:rPr>
                <w:rFonts w:ascii="Arial" w:hAnsi="Arial" w:cs="Arial"/>
                <w:sz w:val="16"/>
                <w:szCs w:val="16"/>
                <w:lang w:val="ru-RU"/>
              </w:rPr>
              <w:t>Астрон Резьорч Лімітед, Велика Британ</w:t>
            </w:r>
            <w:r w:rsidRPr="006F3670">
              <w:rPr>
                <w:rFonts w:ascii="Arial" w:hAnsi="Arial" w:cs="Arial"/>
                <w:sz w:val="16"/>
                <w:szCs w:val="16"/>
              </w:rPr>
              <w:t>i</w:t>
            </w:r>
            <w:r w:rsidRPr="006F3670">
              <w:rPr>
                <w:rFonts w:ascii="Arial" w:hAnsi="Arial" w:cs="Arial"/>
                <w:sz w:val="16"/>
                <w:szCs w:val="16"/>
                <w:lang w:val="ru-RU"/>
              </w:rPr>
              <w:t>я</w:t>
            </w:r>
            <w:r w:rsidRPr="006F3670">
              <w:rPr>
                <w:rFonts w:ascii="Arial" w:hAnsi="Arial" w:cs="Arial"/>
                <w:sz w:val="16"/>
                <w:szCs w:val="16"/>
              </w:rPr>
              <w:t>;</w:t>
            </w:r>
          </w:p>
          <w:p w:rsidR="002543FA" w:rsidRPr="006F3670" w:rsidRDefault="002543FA" w:rsidP="00DF7A35">
            <w:pPr>
              <w:jc w:val="center"/>
              <w:rPr>
                <w:rFonts w:ascii="Arial" w:hAnsi="Arial" w:cs="Arial"/>
                <w:sz w:val="16"/>
                <w:szCs w:val="16"/>
                <w:lang w:val="ru-RU"/>
              </w:rPr>
            </w:pPr>
            <w:r w:rsidRPr="006F3670">
              <w:rPr>
                <w:rFonts w:ascii="Arial" w:hAnsi="Arial" w:cs="Arial"/>
                <w:sz w:val="16"/>
                <w:szCs w:val="16"/>
                <w:lang w:val="ru-RU"/>
              </w:rPr>
              <w:t>контроль якості серії:</w:t>
            </w:r>
          </w:p>
          <w:p w:rsidR="002543FA" w:rsidRPr="006F3670" w:rsidRDefault="002543FA" w:rsidP="00DF7A35">
            <w:pPr>
              <w:jc w:val="center"/>
              <w:rPr>
                <w:rFonts w:ascii="Arial" w:hAnsi="Arial" w:cs="Arial"/>
                <w:sz w:val="16"/>
                <w:szCs w:val="16"/>
              </w:rPr>
            </w:pPr>
            <w:r w:rsidRPr="006F3670">
              <w:rPr>
                <w:rFonts w:ascii="Arial" w:hAnsi="Arial" w:cs="Arial"/>
                <w:sz w:val="16"/>
                <w:szCs w:val="16"/>
                <w:lang w:val="ru-RU"/>
              </w:rPr>
              <w:t>Лабораторі Фундасіо ДАУ, Іспанія;</w:t>
            </w:r>
          </w:p>
          <w:p w:rsidR="002543FA" w:rsidRPr="006F3670" w:rsidRDefault="002543FA" w:rsidP="00DF7A35">
            <w:pPr>
              <w:jc w:val="center"/>
              <w:rPr>
                <w:rFonts w:ascii="Arial" w:hAnsi="Arial" w:cs="Arial"/>
                <w:sz w:val="16"/>
                <w:szCs w:val="16"/>
              </w:rPr>
            </w:pPr>
            <w:r w:rsidRPr="006F3670">
              <w:rPr>
                <w:rFonts w:ascii="Arial" w:hAnsi="Arial" w:cs="Arial"/>
                <w:sz w:val="16"/>
                <w:szCs w:val="16"/>
              </w:rPr>
              <w:t>контроль якості серії:</w:t>
            </w:r>
          </w:p>
          <w:p w:rsidR="002543FA" w:rsidRPr="006F3670" w:rsidRDefault="002543FA" w:rsidP="00DF7A35">
            <w:pPr>
              <w:jc w:val="center"/>
              <w:rPr>
                <w:rFonts w:ascii="Arial" w:hAnsi="Arial" w:cs="Arial"/>
                <w:color w:val="000000"/>
                <w:sz w:val="16"/>
                <w:szCs w:val="16"/>
              </w:rPr>
            </w:pPr>
            <w:r w:rsidRPr="006F3670">
              <w:rPr>
                <w:rFonts w:ascii="Arial" w:hAnsi="Arial" w:cs="Arial"/>
                <w:sz w:val="16"/>
                <w:szCs w:val="16"/>
                <w:lang w:val="ru-RU"/>
              </w:rPr>
              <w:t>АЛС Лабораторіс (ЮКей) Лімітед, Велика Британія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Індія/</w:t>
            </w:r>
          </w:p>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Велика Британія/</w:t>
            </w:r>
          </w:p>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Італія/</w:t>
            </w:r>
          </w:p>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Іспанія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внесення змін до реєстраційних матеріалів: технічна помилка (згідно наказу МОЗ від 23.07.2015 № 460) Виправлено технічні помилки, а саме - граматичні та лексичні помилки в інструкції для медичного застосування лікарського засобу у розділах "Фармакологічні властивості", "Показання", "Особливості застосування", "Спосіб застосування та дози", "Побічні реакції"</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sz w:val="16"/>
                <w:szCs w:val="16"/>
              </w:rPr>
            </w:pPr>
            <w:r w:rsidRPr="006F3670">
              <w:rPr>
                <w:rFonts w:ascii="Arial" w:hAnsi="Arial" w:cs="Arial"/>
                <w:sz w:val="16"/>
                <w:szCs w:val="16"/>
              </w:rPr>
              <w:t>UA/14799/01/02</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КАПЕЦИТАБІН КРКА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 xml:space="preserve">таблетки, вкриті плівковою оболонкою, по 150 мг; по 10 таблеток у блістері; по 3, 6 або 12 блістерів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Інтас Фармасьютикaлз Лімітед, Індія (відповідальний за виробництво "in bulk", первинну упаковку, вторинну упаковку); КРКА, д.д., Ново место, Словенія (відповідальний за випуск серії); КРКА, д.д., Ново место, Словенія (відповідальний за вторинну упаковку); Фармакар Преміум Лтд., Мальта (відповідальний за контроль серії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Індія/ Словенія/ Мальта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подання нового СЕР R0-CEP 2015-325-Rev 00 від затвердженого виробника INTAS PHARMACEUTICALS LIMITED, India для АФІ капецитабіну, як наслідок, змінилась адреси виробника АФІ; запропоновано R0-CEP 2015-325-Rev 00 Власник СЕР Intas Pharmaceuticals Limited Sage House 319, Pinner Road United Kingdom-HA1 4HF North Harrow, Middlesex Виробнича дільниця для АФІ Intas Pharmaceuticals Limited Plot No. 457/458 &amp; 191/218P, Sarkhej-Bavla Highway, Matoda Taluka-Sanand, -India-382 210 Ahmedabad, Gujarat; зміни І типу - подання нового СЕР R0-CEP 2014-332-Rev 00 від затвердженого виробника SHILPA MEDICARE LIMITED, India для АФІ капецитабіну, як наслідок, змінилась адреси виробника АФІ; запропоновано; R0-CEP 2014-332-Rev 00 Власник СЕР Shilpa Medicare Limited No. 12-6-214/A1, Hyderabad Road India-584 135 Raichur, Karnataka Виробнича дільниця для АФІ Shilpa Medicare Limited Plot No. 33, 33A and 40 to 47, Raichur, Industrial Growth Centre, Wadloor Road, Chiksugar Cross, Chiksugar India-584 134 Raichur, Karnataka; зміни І типу - подання нового сертифікату відповідності Європейській фармакопеї R0-CEP 2013-309-Rev 03 від нового виробника Acebright (India) Pharma Private Limited для діючої речовини капецитабіну. Додавання виробничих дільниць до р. 3.2.S.2.1 Виробники: Shanghai Acebright Pharmaceuticals Co., Ltd.; Yancheng Desano Pharmaceuticals Co., Ltd.; Acebright (India) Pharma Private Limited внаслідок подання нового CEP; зміни І типу - введення додаткового розміру серії 2000 000 таблеток для КАПЕЦИТАБІН КРКА, таблетки, вкриті плівковою оболонкою, по 150 мг; запропоновано: 120 000 таблеток; 500 000 таблеток; 840 000 таблеток; 2000 000 таблеток; зміни І типу -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UA/15821/01/01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КАПЕЦИТАБІН КРКА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 xml:space="preserve">таблетки, вкриті плівковою оболонкою, по 500 мг; по 10 таблеток у блістері; по 3, 6 або 12 блістерів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Інтас Фармасьютикaлз Лімітед, Індія (відповідальний за виробництво "in bulk", первинну упаковку, вторинну упаковку); КРКА, д.д., Ново место, Словенія (відповідальний за випуск серії); КРКА, д.д., Ново место, Словенія (відповідальний за вторинну упаковку); Фармакар Преміум Лтд., Мальта (відповідальний за контроль серії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Індія/ Словенія/ Мальта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подання нового СЕР R0-CEP 2015-325-Rev 00 від затвердженого виробника INTAS PHARMACEUTICALS LIMITED, India для АФІ капецитабіну, як наслідок, змінилась адреси виробника АФІ; запропоновано R0-CEP 2015-325-Rev 00 Власник СЕР Intas Pharmaceuticals Limited Sage House 319, Pinner Road United Kingdom-HA1 4HF North Harrow, Middlesex Виробнича дільниця для АФІ Intas Pharmaceuticals Limited Plot No. 457/458 &amp; 191/218P, Sarkhej-Bavla Highway, Matoda Taluka-Sanand, -India-382 210 Ahmedabad, Gujarat; зміни І типу - подання нового СЕР R0-CEP 2014-332-Rev 00 від затвердженого виробника SHILPA MEDICARE LIMITED, India для АФІ капецитабіну, як наслідок, змінилась адреси виробника АФІ; запропоновано; R0-CEP 2014-332-Rev 00 Власник СЕР Shilpa Medicare Limited No. 12-6-214/A1, Hyderabad Road India-584 135 Raichur, Karnataka Виробнича дільниця для АФІ Shilpa Medicare Limited Plot No. 33, 33A and 40 to 47, Raichur, Industrial Growth Centre, Wadloor Road, Chiksugar Cross, Chiksugar India-584 134 Raichur, Karnataka; зміни І типу - подання нового сертифікату відповідності Європейській фармакопеї R0-CEP 2013-309-Rev 03 від нового виробника Acebright (India) Pharma Private Limited для діючої речовини капецитабіну. Додавання виробничих дільниць до р. 3.2.S.2.1 Виробники: Shanghai Acebright Pharmaceuticals Co., Ltd.; Yancheng Desano Pharmaceuticals Co., Ltd.; Acebright (India) Pharma Private Limited внаслідок подання нового CEP; зміни І типу - введення додаткового розміру серії 2000 000 таблеток для КАПЕЦИТАБІН КРКА, таблетки, вкриті плівковою оболонкою, по 150 мг; запропоновано: 120 000 таблеток; 500 000 таблеток; 840 000 таблеток; 2000 000 таблеток; зміни І типу -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UA/15821/01/02</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tabs>
                <w:tab w:val="left" w:pos="12600"/>
              </w:tabs>
              <w:rPr>
                <w:rFonts w:ascii="Arial" w:hAnsi="Arial" w:cs="Arial"/>
                <w:b/>
                <w:i/>
                <w:color w:val="000000"/>
                <w:sz w:val="16"/>
                <w:szCs w:val="16"/>
              </w:rPr>
            </w:pPr>
            <w:r w:rsidRPr="006F3670">
              <w:rPr>
                <w:rFonts w:ascii="Arial" w:hAnsi="Arial" w:cs="Arial"/>
                <w:b/>
                <w:sz w:val="16"/>
                <w:szCs w:val="16"/>
              </w:rPr>
              <w:t>КАРДІОМАГНІЛ ФОРТЕ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rPr>
                <w:rFonts w:ascii="Arial" w:hAnsi="Arial" w:cs="Arial"/>
                <w:color w:val="000000"/>
                <w:sz w:val="16"/>
                <w:szCs w:val="16"/>
              </w:rPr>
            </w:pPr>
            <w:r w:rsidRPr="006F3670">
              <w:rPr>
                <w:rFonts w:ascii="Arial" w:hAnsi="Arial" w:cs="Arial"/>
                <w:color w:val="000000"/>
                <w:sz w:val="16"/>
                <w:szCs w:val="16"/>
              </w:rPr>
              <w:t>таблетки, вкриті плівковою оболонкою, по 150 мг; по 30 або 100 таблеток у флаконі; по 1 флакону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Асіно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виробництво за повним циклом:</w:t>
            </w:r>
            <w:r w:rsidRPr="006F3670">
              <w:rPr>
                <w:rFonts w:ascii="Arial" w:hAnsi="Arial" w:cs="Arial"/>
                <w:color w:val="000000"/>
                <w:sz w:val="16"/>
                <w:szCs w:val="16"/>
              </w:rPr>
              <w:br/>
              <w:t>Такеда ГмбХ, місце виробництва Оранієнбург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відповідальної за виробництво нерозфасованої продукції, виробника Такеда Фарма А/С, Данія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b/>
                <w:i/>
                <w:color w:val="000000"/>
                <w:sz w:val="16"/>
                <w:szCs w:val="16"/>
              </w:rPr>
            </w:pPr>
            <w:r w:rsidRPr="006F3670">
              <w:rPr>
                <w:rFonts w:ascii="Arial" w:hAnsi="Arial" w:cs="Arial"/>
                <w:i/>
                <w:sz w:val="16"/>
                <w:szCs w:val="16"/>
              </w:rPr>
              <w:t>№ 30 – без рецепта; № 100 – 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sz w:val="16"/>
                <w:szCs w:val="16"/>
              </w:rPr>
            </w:pPr>
            <w:r w:rsidRPr="006F3670">
              <w:rPr>
                <w:rFonts w:ascii="Arial" w:hAnsi="Arial" w:cs="Arial"/>
                <w:sz w:val="16"/>
                <w:szCs w:val="16"/>
              </w:rPr>
              <w:t>UA/10141/01/02</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КВАЙТ® ЗАСПОКІЙЛИВИЙ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 xml:space="preserve">таблетки, вкриті плівковою оболонкою; по 10 таблеток у блістері; по 2 або 4 блістери у пачці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альтернативного виробника Euromed SA, Іспанія для АФІ Екстракт кореневища валеріани водно-спиртовий сухий. Запропоновано: Finzelberg GmbH &amp;Co. KG., Німеччина, Euromed SA, Іспанія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UA/17603/01/01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КИСЛОТА АСКОРБІНОВА З ГЛЮКОЗОЮ</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таблетки, по 10 таблеток у блістерах; по 10 таблеток у блістері, по 3 блістери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АТ "КИЇВСЬКИЙ ВІТАМІННИЙ ЗАВОД"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вилучення показника «Важкі метали» зі специфікації АФІ Аскорбінова кислота; зміни І типу - заміна виробничої дільниці від вже затвердженого виробника Аскорбінової кислоти «Northeast Pharmaceutical Group Co., Ltd.», Китай. Пропонована редакція: №.29, Shenxiliu Dong Road, Economic Technology Development District, Shenyang, China/Шенгксилу Донг Роад, 29, зона Економічного та Технологічного Розвитку, Шенянг, Китай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UA/4572/01/01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1"/>
              <w:tabs>
                <w:tab w:val="left" w:pos="12600"/>
              </w:tabs>
              <w:rPr>
                <w:rFonts w:ascii="Arial" w:hAnsi="Arial" w:cs="Arial"/>
                <w:b/>
                <w:i/>
                <w:color w:val="000000"/>
                <w:sz w:val="16"/>
                <w:szCs w:val="16"/>
              </w:rPr>
            </w:pPr>
            <w:r w:rsidRPr="006F3670">
              <w:rPr>
                <w:rFonts w:ascii="Arial" w:hAnsi="Arial" w:cs="Arial"/>
                <w:b/>
                <w:sz w:val="16"/>
                <w:szCs w:val="16"/>
              </w:rPr>
              <w:t>КЛІНДАМІЦИНУ ФОСФАТ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rPr>
                <w:rFonts w:ascii="Arial" w:hAnsi="Arial" w:cs="Arial"/>
                <w:color w:val="000000"/>
                <w:sz w:val="16"/>
                <w:szCs w:val="16"/>
              </w:rPr>
            </w:pPr>
            <w:r w:rsidRPr="006F3670">
              <w:rPr>
                <w:rFonts w:ascii="Arial" w:hAnsi="Arial" w:cs="Arial"/>
                <w:color w:val="000000"/>
                <w:sz w:val="16"/>
                <w:szCs w:val="16"/>
              </w:rPr>
              <w:t>порошок кристалічний (cубстанція) у подвійних поліетиленових мішках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jc w:val="center"/>
              <w:rPr>
                <w:rFonts w:ascii="Arial" w:hAnsi="Arial" w:cs="Arial"/>
                <w:color w:val="000000"/>
                <w:sz w:val="16"/>
                <w:szCs w:val="16"/>
              </w:rPr>
            </w:pPr>
            <w:r w:rsidRPr="006F3670">
              <w:rPr>
                <w:rFonts w:ascii="Arial" w:hAnsi="Arial" w:cs="Arial"/>
                <w:color w:val="000000"/>
                <w:sz w:val="16"/>
                <w:szCs w:val="16"/>
              </w:rPr>
              <w:t>Спільне українсько-іспанське підприємство "Сперко Україна"</w:t>
            </w:r>
            <w:r w:rsidRPr="006F367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jc w:val="center"/>
              <w:rPr>
                <w:rFonts w:ascii="Arial" w:hAnsi="Arial" w:cs="Arial"/>
                <w:color w:val="000000"/>
                <w:sz w:val="16"/>
                <w:szCs w:val="16"/>
              </w:rPr>
            </w:pPr>
            <w:r w:rsidRPr="006F3670">
              <w:rPr>
                <w:rFonts w:ascii="Arial" w:hAnsi="Arial" w:cs="Arial"/>
                <w:color w:val="000000"/>
                <w:sz w:val="16"/>
                <w:szCs w:val="16"/>
              </w:rPr>
              <w:t>Хіміко-фармацевтичне об'єднання, С.А. (УКІФА)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jc w:val="center"/>
              <w:rPr>
                <w:rFonts w:ascii="Arial" w:hAnsi="Arial" w:cs="Arial"/>
                <w:color w:val="000000"/>
                <w:sz w:val="16"/>
                <w:szCs w:val="16"/>
              </w:rPr>
            </w:pPr>
            <w:r w:rsidRPr="006F3670">
              <w:rPr>
                <w:rFonts w:ascii="Arial" w:hAnsi="Arial" w:cs="Arial"/>
                <w:color w:val="000000"/>
                <w:sz w:val="16"/>
                <w:szCs w:val="16"/>
              </w:rPr>
              <w:t>Iспанiя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jc w:val="center"/>
              <w:rPr>
                <w:rFonts w:ascii="Arial" w:hAnsi="Arial" w:cs="Arial"/>
                <w:color w:val="000000"/>
                <w:sz w:val="16"/>
                <w:szCs w:val="16"/>
              </w:rPr>
            </w:pPr>
            <w:r w:rsidRPr="006F3670">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2000-097-Rev 03 (затверджено: R1-CEP 2000-097-Rev 02) для АФІ. Як наслідок зміни у методиці визначення за показником «Супровідні домішки»; введення періоду переконтролю 3 роки (було: термін придатності 3 роки). Виправлена помилка щодо порядкової нумерації методів у МКЯ ЛЗ</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jc w:val="center"/>
              <w:rPr>
                <w:rFonts w:ascii="Arial" w:hAnsi="Arial" w:cs="Arial"/>
                <w:b/>
                <w:i/>
                <w:color w:val="000000"/>
                <w:sz w:val="16"/>
                <w:szCs w:val="16"/>
              </w:rPr>
            </w:pPr>
            <w:r w:rsidRPr="006F3670">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jc w:val="center"/>
              <w:rPr>
                <w:rFonts w:ascii="Arial" w:hAnsi="Arial" w:cs="Arial"/>
                <w:sz w:val="16"/>
                <w:szCs w:val="16"/>
              </w:rPr>
            </w:pPr>
            <w:r w:rsidRPr="006F3670">
              <w:rPr>
                <w:rFonts w:ascii="Arial" w:hAnsi="Arial" w:cs="Arial"/>
                <w:sz w:val="16"/>
                <w:szCs w:val="16"/>
              </w:rPr>
              <w:t>UA/11131/01/01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КОМПЛЕВІТ®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 xml:space="preserve">капсули тверді; по 10 капсул у блістері; по 2 блістери в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АТ "КИЇВСЬКИЙ ВІТАМІННИЙ ЗАВОД"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вилучення показника «Важкі метали» зі специфікації АФІ Аскорбінова кислота; зміни І типу - заміна виробничої дільниці від вже затвердженого виробника на нову дільницю від затвердженого виробника Аскорбінової кислоти «Northeast Pharmaceutical Group Co., Ltd.», Китай. Пропонована редакція: №.29, Shenxiliu Dong Road, Economic Technology Development District, Shenyang, China/Шенгксилу Донг Роад, 29, зона Економічного та Технологічного Розвитку, Шенянг, Китай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UA/2090/01/01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КОРВАЗАН®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 xml:space="preserve">таблетки, вкриті плівковою оболонкою, по 12,5 мг по 10 таблеток у блістері; по 3 блістери у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ПАТ "Київмедпрепарат"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 xml:space="preserve">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ГЛЗ. Коректне зазначення вже затверджених розмірів серій; запропоновано: 103,30 кг (555 555 таблеток) 227 кг (1 222 222 таблеток) 413,20 кг (2 222 222 таблеток)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UA/1371/01/02</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КОСОПТ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краплі очні, розчин, по 5 мл у пластиковому флаконі типу Окуметр Плюс® або білому напівпрозорому пластиковому флаконі типу 6 з білою кришкою; по 1 флакону в картоній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Сантен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Лабораторії Мерк Шарп і Доум Шибре, Францiя; Мануфактурінг Пакагінг Фармака (МПФ) Б.В., Нідерланди (альтернативний виробник, відповідальний за вторинне пакування); Сантен АТ, Фiнляндiя (альтернативний виробник, відповідальний за вторинне пакування та випуск серії, включаючи контроль серії); Сантен Фармасьтикалс Ко., Лтд Ното Плант, Японiя (альтернативний виробник, відповідальний за виробництво in bulk, первинне та вторинне пакування)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Францiя/ Нідерланди/ Фiнляндiя/ Японiя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6F3670">
              <w:rPr>
                <w:rFonts w:ascii="Arial" w:hAnsi="Arial" w:cs="Arial"/>
                <w:color w:val="000000"/>
                <w:sz w:val="16"/>
                <w:szCs w:val="16"/>
              </w:rPr>
              <w:br/>
              <w:t>Пропонована редакція: Дельфіна Бертрам, д.ф.н., доктор наук.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UA/12581/01/01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КОСОПТ БК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краплі очні, розчин; по 10 мл у флаконі з дозатором та кришкою; по 1 флакону з дозатором та кришкою з контролем першого розкриття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Сантен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Сантен АТ, Фiнляндiя (виробник, відповідальний за випуск серії); Тyбілюкс Фарма С.П.А., Італiя (виробник, відповідальний за виробництво in-bulk, первинну та вторинну упаковку, випробування щодо якості)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Фiнляндiя/ Італiя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введення додаткового розміру серії ГЛЗ. Запропоновано: 100 л (10000 флаконів); 150 л (15000 флаконів); 300 л (30000 флаконів); зміни І типу - внесення змін до виробничого процесу, зокрема: для збільшеного розміру серії ГЛЗ (300 л) введення більшого стерильного фільтру для забезпечення вищої швидкості потоку при фільтування (7,4 мл/хв); зміни І типу - внесення змін до виробничого процесу, зокрема: введення додаткових параметрів стерилізації для розчину (ГЕЦ) на етапі 1 для збільшеного розміру серії ГЛЗ (300 л); зміни І типу - внесення змін до виробничого процесу, зокрема: зміна параметрів перемішування для збільшеного розміру серії ГЛЗ (300 л)</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UA/18106/01/01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КСИВУЛАН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порошок для розчину для ін'єкцій або інфузій по 1,2 г (1000 мг/200 мг), по 1 по 10, або по 25 флаконів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АНТИБІОТИКИ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Румунiя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АНТИБІОТИКИ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Румунiя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Кириліва Галина Георгіївна. Зміна контактних даних контактної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UA/18686/01/01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875386">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875386">
            <w:pPr>
              <w:pStyle w:val="111"/>
              <w:tabs>
                <w:tab w:val="left" w:pos="12600"/>
              </w:tabs>
              <w:rPr>
                <w:rFonts w:ascii="Arial" w:hAnsi="Arial" w:cs="Arial"/>
                <w:b/>
                <w:i/>
                <w:color w:val="000000"/>
                <w:sz w:val="16"/>
                <w:szCs w:val="16"/>
              </w:rPr>
            </w:pPr>
            <w:r w:rsidRPr="006F3670">
              <w:rPr>
                <w:rFonts w:ascii="Arial" w:hAnsi="Arial" w:cs="Arial"/>
                <w:b/>
                <w:sz w:val="16"/>
                <w:szCs w:val="16"/>
              </w:rPr>
              <w:t>ЛАТАМЕД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875386">
            <w:pPr>
              <w:pStyle w:val="111"/>
              <w:tabs>
                <w:tab w:val="left" w:pos="12600"/>
              </w:tabs>
              <w:rPr>
                <w:rFonts w:ascii="Arial" w:hAnsi="Arial" w:cs="Arial"/>
                <w:color w:val="000000"/>
                <w:sz w:val="16"/>
                <w:szCs w:val="16"/>
                <w:lang w:val="ru-RU"/>
              </w:rPr>
            </w:pPr>
            <w:r w:rsidRPr="006F3670">
              <w:rPr>
                <w:rFonts w:ascii="Arial" w:hAnsi="Arial" w:cs="Arial"/>
                <w:color w:val="000000"/>
                <w:sz w:val="16"/>
                <w:szCs w:val="16"/>
                <w:lang w:val="ru-RU"/>
              </w:rPr>
              <w:t>краплі очні, розчин; по 2,5 мл у флаконі-крапельниці; по 1 флакону-крапельниці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875386">
            <w:pPr>
              <w:pStyle w:val="111"/>
              <w:tabs>
                <w:tab w:val="left" w:pos="12600"/>
              </w:tabs>
              <w:jc w:val="center"/>
              <w:rPr>
                <w:rFonts w:ascii="Arial" w:hAnsi="Arial" w:cs="Arial"/>
                <w:color w:val="000000"/>
                <w:sz w:val="16"/>
                <w:szCs w:val="16"/>
              </w:rPr>
            </w:pPr>
            <w:r w:rsidRPr="006F3670">
              <w:rPr>
                <w:rFonts w:ascii="Arial" w:hAnsi="Arial" w:cs="Arial"/>
                <w:color w:val="000000"/>
                <w:sz w:val="16"/>
                <w:szCs w:val="16"/>
                <w:lang w:val="ru-RU"/>
              </w:rPr>
              <w:t>ТОВ «УОРЛД МЕДИЦИН»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875386">
            <w:pPr>
              <w:pStyle w:val="1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875386">
            <w:pPr>
              <w:pStyle w:val="111"/>
              <w:tabs>
                <w:tab w:val="left" w:pos="12600"/>
              </w:tabs>
              <w:jc w:val="center"/>
              <w:rPr>
                <w:rFonts w:ascii="Arial" w:hAnsi="Arial" w:cs="Arial"/>
                <w:color w:val="000000"/>
                <w:sz w:val="16"/>
                <w:szCs w:val="16"/>
              </w:rPr>
            </w:pPr>
            <w:r w:rsidRPr="006F3670">
              <w:rPr>
                <w:rFonts w:ascii="Arial" w:hAnsi="Arial" w:cs="Arial"/>
                <w:color w:val="000000"/>
                <w:sz w:val="16"/>
                <w:szCs w:val="16"/>
              </w:rPr>
              <w:t xml:space="preserve">К.О. Ромфарм Компані С.Р.Л., Румунія; </w:t>
            </w:r>
            <w:r w:rsidRPr="006F3670">
              <w:rPr>
                <w:rFonts w:ascii="Arial" w:hAnsi="Arial" w:cs="Arial"/>
                <w:color w:val="000000"/>
                <w:sz w:val="16"/>
                <w:szCs w:val="16"/>
              </w:rPr>
              <w:br/>
              <w:t xml:space="preserve">УОРЛД МЕДИЦИН ІЛАЧ САН. </w:t>
            </w:r>
            <w:r w:rsidRPr="006F3670">
              <w:rPr>
                <w:rFonts w:ascii="Arial" w:hAnsi="Arial" w:cs="Arial"/>
                <w:color w:val="000000"/>
                <w:sz w:val="16"/>
                <w:szCs w:val="16"/>
                <w:lang w:val="ru-RU"/>
              </w:rPr>
              <w:t>ВЕ ТІДЖ. А.Ш., Туреччина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875386">
            <w:pPr>
              <w:pStyle w:val="111"/>
              <w:tabs>
                <w:tab w:val="left" w:pos="12600"/>
              </w:tabs>
              <w:jc w:val="center"/>
              <w:rPr>
                <w:rFonts w:ascii="Arial" w:hAnsi="Arial" w:cs="Arial"/>
                <w:color w:val="000000"/>
                <w:sz w:val="16"/>
                <w:szCs w:val="16"/>
              </w:rPr>
            </w:pPr>
            <w:r w:rsidRPr="006F3670">
              <w:rPr>
                <w:rFonts w:ascii="Arial" w:hAnsi="Arial" w:cs="Arial"/>
                <w:color w:val="000000"/>
                <w:sz w:val="16"/>
                <w:szCs w:val="16"/>
              </w:rPr>
              <w:t>Румунія/</w:t>
            </w:r>
          </w:p>
          <w:p w:rsidR="002543FA" w:rsidRPr="006F3670" w:rsidRDefault="002543FA" w:rsidP="00875386">
            <w:pPr>
              <w:pStyle w:val="111"/>
              <w:tabs>
                <w:tab w:val="left" w:pos="12600"/>
              </w:tabs>
              <w:jc w:val="center"/>
              <w:rPr>
                <w:rFonts w:ascii="Arial" w:hAnsi="Arial" w:cs="Arial"/>
                <w:color w:val="000000"/>
                <w:sz w:val="16"/>
                <w:szCs w:val="16"/>
              </w:rPr>
            </w:pPr>
            <w:r w:rsidRPr="006F3670">
              <w:rPr>
                <w:rFonts w:ascii="Arial" w:hAnsi="Arial" w:cs="Arial"/>
                <w:color w:val="000000"/>
                <w:sz w:val="16"/>
                <w:szCs w:val="16"/>
              </w:rPr>
              <w:t>Туреччина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875386">
            <w:pPr>
              <w:pStyle w:val="111"/>
              <w:tabs>
                <w:tab w:val="left" w:pos="12600"/>
              </w:tabs>
              <w:jc w:val="center"/>
              <w:rPr>
                <w:rFonts w:ascii="Arial" w:hAnsi="Arial" w:cs="Arial"/>
                <w:color w:val="000000"/>
                <w:sz w:val="16"/>
                <w:szCs w:val="16"/>
              </w:rPr>
            </w:pPr>
            <w:r w:rsidRPr="006F3670">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серії, контролю якості та вторинного пакування для стерильних лікарських засобів (включаючи вироблені асептичним методом), крім лікарських засобів біологічного/імунологічного походження). Супутня зміна - Зміни з якості. Готовий лікарський засіб. Зміни у виробництві. </w:t>
            </w:r>
            <w:r w:rsidRPr="006F3670">
              <w:rPr>
                <w:rFonts w:ascii="Arial" w:hAnsi="Arial" w:cs="Arial"/>
                <w:color w:val="000000"/>
                <w:sz w:val="16"/>
                <w:szCs w:val="16"/>
                <w:lang w:val="ru-RU"/>
              </w:rPr>
              <w:t xml:space="preserve">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альтернативного виробника готового лікарського засобу УОРЛД МЕДИЦИН ІЛАЧ САН. ВЕ ТІДЖ. </w:t>
            </w:r>
            <w:r w:rsidRPr="006F3670">
              <w:rPr>
                <w:rFonts w:ascii="Arial" w:hAnsi="Arial" w:cs="Arial"/>
                <w:color w:val="000000"/>
                <w:sz w:val="16"/>
                <w:szCs w:val="16"/>
              </w:rPr>
              <w:t>A</w:t>
            </w:r>
            <w:r w:rsidRPr="006F3670">
              <w:rPr>
                <w:rFonts w:ascii="Arial" w:hAnsi="Arial" w:cs="Arial"/>
                <w:color w:val="000000"/>
                <w:sz w:val="16"/>
                <w:szCs w:val="16"/>
                <w:lang w:val="ru-RU"/>
              </w:rPr>
              <w:t xml:space="preserve">.Ш. / </w:t>
            </w:r>
            <w:r w:rsidRPr="006F3670">
              <w:rPr>
                <w:rFonts w:ascii="Arial" w:hAnsi="Arial" w:cs="Arial"/>
                <w:color w:val="000000"/>
                <w:sz w:val="16"/>
                <w:szCs w:val="16"/>
              </w:rPr>
              <w:t>WORLD</w:t>
            </w:r>
            <w:r w:rsidRPr="006F3670">
              <w:rPr>
                <w:rFonts w:ascii="Arial" w:hAnsi="Arial" w:cs="Arial"/>
                <w:color w:val="000000"/>
                <w:sz w:val="16"/>
                <w:szCs w:val="16"/>
                <w:lang w:val="ru-RU"/>
              </w:rPr>
              <w:t xml:space="preserve"> </w:t>
            </w:r>
            <w:r w:rsidRPr="006F3670">
              <w:rPr>
                <w:rFonts w:ascii="Arial" w:hAnsi="Arial" w:cs="Arial"/>
                <w:color w:val="000000"/>
                <w:sz w:val="16"/>
                <w:szCs w:val="16"/>
              </w:rPr>
              <w:t>MEDICINE</w:t>
            </w:r>
            <w:r w:rsidRPr="006F3670">
              <w:rPr>
                <w:rFonts w:ascii="Arial" w:hAnsi="Arial" w:cs="Arial"/>
                <w:color w:val="000000"/>
                <w:sz w:val="16"/>
                <w:szCs w:val="16"/>
                <w:lang w:val="ru-RU"/>
              </w:rPr>
              <w:t xml:space="preserve"> </w:t>
            </w:r>
            <w:r w:rsidRPr="006F3670">
              <w:rPr>
                <w:rFonts w:ascii="Arial" w:hAnsi="Arial" w:cs="Arial"/>
                <w:color w:val="000000"/>
                <w:sz w:val="16"/>
                <w:szCs w:val="16"/>
              </w:rPr>
              <w:t>ILAC</w:t>
            </w:r>
            <w:r w:rsidRPr="006F3670">
              <w:rPr>
                <w:rFonts w:ascii="Arial" w:hAnsi="Arial" w:cs="Arial"/>
                <w:color w:val="000000"/>
                <w:sz w:val="16"/>
                <w:szCs w:val="16"/>
                <w:lang w:val="ru-RU"/>
              </w:rPr>
              <w:t xml:space="preserve"> </w:t>
            </w:r>
            <w:r w:rsidRPr="006F3670">
              <w:rPr>
                <w:rFonts w:ascii="Arial" w:hAnsi="Arial" w:cs="Arial"/>
                <w:color w:val="000000"/>
                <w:sz w:val="16"/>
                <w:szCs w:val="16"/>
              </w:rPr>
              <w:t>SAN</w:t>
            </w:r>
            <w:r w:rsidRPr="006F3670">
              <w:rPr>
                <w:rFonts w:ascii="Arial" w:hAnsi="Arial" w:cs="Arial"/>
                <w:color w:val="000000"/>
                <w:sz w:val="16"/>
                <w:szCs w:val="16"/>
                <w:lang w:val="ru-RU"/>
              </w:rPr>
              <w:t xml:space="preserve">. </w:t>
            </w:r>
            <w:r w:rsidRPr="006F3670">
              <w:rPr>
                <w:rFonts w:ascii="Arial" w:hAnsi="Arial" w:cs="Arial"/>
                <w:color w:val="000000"/>
                <w:sz w:val="16"/>
                <w:szCs w:val="16"/>
              </w:rPr>
              <w:t>VE</w:t>
            </w:r>
            <w:r w:rsidRPr="006F3670">
              <w:rPr>
                <w:rFonts w:ascii="Arial" w:hAnsi="Arial" w:cs="Arial"/>
                <w:color w:val="000000"/>
                <w:sz w:val="16"/>
                <w:szCs w:val="16"/>
                <w:lang w:val="ru-RU"/>
              </w:rPr>
              <w:t xml:space="preserve"> </w:t>
            </w:r>
            <w:r w:rsidRPr="006F3670">
              <w:rPr>
                <w:rFonts w:ascii="Arial" w:hAnsi="Arial" w:cs="Arial"/>
                <w:color w:val="000000"/>
                <w:sz w:val="16"/>
                <w:szCs w:val="16"/>
              </w:rPr>
              <w:t>TIC</w:t>
            </w:r>
            <w:r w:rsidRPr="006F3670">
              <w:rPr>
                <w:rFonts w:ascii="Arial" w:hAnsi="Arial" w:cs="Arial"/>
                <w:color w:val="000000"/>
                <w:sz w:val="16"/>
                <w:szCs w:val="16"/>
                <w:lang w:val="ru-RU"/>
              </w:rPr>
              <w:t xml:space="preserve">. </w:t>
            </w:r>
            <w:r w:rsidRPr="006F3670">
              <w:rPr>
                <w:rFonts w:ascii="Arial" w:hAnsi="Arial" w:cs="Arial"/>
                <w:color w:val="000000"/>
                <w:sz w:val="16"/>
                <w:szCs w:val="16"/>
              </w:rPr>
              <w:t>A</w:t>
            </w:r>
            <w:r w:rsidRPr="006F3670">
              <w:rPr>
                <w:rFonts w:ascii="Arial" w:hAnsi="Arial" w:cs="Arial"/>
                <w:color w:val="000000"/>
                <w:sz w:val="16"/>
                <w:szCs w:val="16"/>
                <w:lang w:val="ru-RU"/>
              </w:rPr>
              <w:t>.</w:t>
            </w:r>
            <w:r w:rsidRPr="006F3670">
              <w:rPr>
                <w:rFonts w:ascii="Arial" w:hAnsi="Arial" w:cs="Arial"/>
                <w:color w:val="000000"/>
                <w:sz w:val="16"/>
                <w:szCs w:val="16"/>
              </w:rPr>
              <w:t>S</w:t>
            </w:r>
            <w:r w:rsidRPr="006F3670">
              <w:rPr>
                <w:rFonts w:ascii="Arial" w:hAnsi="Arial" w:cs="Arial"/>
                <w:color w:val="000000"/>
                <w:sz w:val="16"/>
                <w:szCs w:val="16"/>
                <w:lang w:val="ru-RU"/>
              </w:rPr>
              <w:t xml:space="preserve">. (15 Теммуз Махаллеші Джамі Йолу Джаддесі №50 Гюнешлі Багджилар/Стамбул, Туреччина / 15 </w:t>
            </w:r>
            <w:r w:rsidRPr="006F3670">
              <w:rPr>
                <w:rFonts w:ascii="Arial" w:hAnsi="Arial" w:cs="Arial"/>
                <w:color w:val="000000"/>
                <w:sz w:val="16"/>
                <w:szCs w:val="16"/>
              </w:rPr>
              <w:t>Temmuz</w:t>
            </w:r>
            <w:r w:rsidRPr="006F3670">
              <w:rPr>
                <w:rFonts w:ascii="Arial" w:hAnsi="Arial" w:cs="Arial"/>
                <w:color w:val="000000"/>
                <w:sz w:val="16"/>
                <w:szCs w:val="16"/>
                <w:lang w:val="ru-RU"/>
              </w:rPr>
              <w:t xml:space="preserve"> </w:t>
            </w:r>
            <w:r w:rsidRPr="006F3670">
              <w:rPr>
                <w:rFonts w:ascii="Arial" w:hAnsi="Arial" w:cs="Arial"/>
                <w:color w:val="000000"/>
                <w:sz w:val="16"/>
                <w:szCs w:val="16"/>
              </w:rPr>
              <w:t>Mahallesi</w:t>
            </w:r>
            <w:r w:rsidRPr="006F3670">
              <w:rPr>
                <w:rFonts w:ascii="Arial" w:hAnsi="Arial" w:cs="Arial"/>
                <w:color w:val="000000"/>
                <w:sz w:val="16"/>
                <w:szCs w:val="16"/>
                <w:lang w:val="ru-RU"/>
              </w:rPr>
              <w:t xml:space="preserve"> </w:t>
            </w:r>
            <w:r w:rsidRPr="006F3670">
              <w:rPr>
                <w:rFonts w:ascii="Arial" w:hAnsi="Arial" w:cs="Arial"/>
                <w:color w:val="000000"/>
                <w:sz w:val="16"/>
                <w:szCs w:val="16"/>
              </w:rPr>
              <w:t>Cami</w:t>
            </w:r>
            <w:r w:rsidRPr="006F3670">
              <w:rPr>
                <w:rFonts w:ascii="Arial" w:hAnsi="Arial" w:cs="Arial"/>
                <w:color w:val="000000"/>
                <w:sz w:val="16"/>
                <w:szCs w:val="16"/>
                <w:lang w:val="ru-RU"/>
              </w:rPr>
              <w:t xml:space="preserve"> </w:t>
            </w:r>
            <w:r w:rsidRPr="006F3670">
              <w:rPr>
                <w:rFonts w:ascii="Arial" w:hAnsi="Arial" w:cs="Arial"/>
                <w:color w:val="000000"/>
                <w:sz w:val="16"/>
                <w:szCs w:val="16"/>
              </w:rPr>
              <w:t>Yolu</w:t>
            </w:r>
            <w:r w:rsidRPr="006F3670">
              <w:rPr>
                <w:rFonts w:ascii="Arial" w:hAnsi="Arial" w:cs="Arial"/>
                <w:color w:val="000000"/>
                <w:sz w:val="16"/>
                <w:szCs w:val="16"/>
                <w:lang w:val="ru-RU"/>
              </w:rPr>
              <w:t xml:space="preserve"> </w:t>
            </w:r>
            <w:r w:rsidRPr="006F3670">
              <w:rPr>
                <w:rFonts w:ascii="Arial" w:hAnsi="Arial" w:cs="Arial"/>
                <w:color w:val="000000"/>
                <w:sz w:val="16"/>
                <w:szCs w:val="16"/>
              </w:rPr>
              <w:t>Caddesi</w:t>
            </w:r>
            <w:r w:rsidRPr="006F3670">
              <w:rPr>
                <w:rFonts w:ascii="Arial" w:hAnsi="Arial" w:cs="Arial"/>
                <w:color w:val="000000"/>
                <w:sz w:val="16"/>
                <w:szCs w:val="16"/>
                <w:lang w:val="ru-RU"/>
              </w:rPr>
              <w:t xml:space="preserve"> </w:t>
            </w:r>
            <w:r w:rsidRPr="006F3670">
              <w:rPr>
                <w:rFonts w:ascii="Arial" w:hAnsi="Arial" w:cs="Arial"/>
                <w:color w:val="000000"/>
                <w:sz w:val="16"/>
                <w:szCs w:val="16"/>
              </w:rPr>
              <w:t>No</w:t>
            </w:r>
            <w:r w:rsidRPr="006F3670">
              <w:rPr>
                <w:rFonts w:ascii="Arial" w:hAnsi="Arial" w:cs="Arial"/>
                <w:color w:val="000000"/>
                <w:sz w:val="16"/>
                <w:szCs w:val="16"/>
                <w:lang w:val="ru-RU"/>
              </w:rPr>
              <w:t xml:space="preserve">:50 </w:t>
            </w:r>
            <w:r w:rsidRPr="006F3670">
              <w:rPr>
                <w:rFonts w:ascii="Arial" w:hAnsi="Arial" w:cs="Arial"/>
                <w:color w:val="000000"/>
                <w:sz w:val="16"/>
                <w:szCs w:val="16"/>
              </w:rPr>
              <w:t>Gunesli</w:t>
            </w:r>
            <w:r w:rsidRPr="006F3670">
              <w:rPr>
                <w:rFonts w:ascii="Arial" w:hAnsi="Arial" w:cs="Arial"/>
                <w:color w:val="000000"/>
                <w:sz w:val="16"/>
                <w:szCs w:val="16"/>
                <w:lang w:val="ru-RU"/>
              </w:rPr>
              <w:t xml:space="preserve"> </w:t>
            </w:r>
            <w:r w:rsidRPr="006F3670">
              <w:rPr>
                <w:rFonts w:ascii="Arial" w:hAnsi="Arial" w:cs="Arial"/>
                <w:color w:val="000000"/>
                <w:sz w:val="16"/>
                <w:szCs w:val="16"/>
              </w:rPr>
              <w:t>Bagcilar</w:t>
            </w:r>
            <w:r w:rsidRPr="006F3670">
              <w:rPr>
                <w:rFonts w:ascii="Arial" w:hAnsi="Arial" w:cs="Arial"/>
                <w:color w:val="000000"/>
                <w:sz w:val="16"/>
                <w:szCs w:val="16"/>
                <w:lang w:val="ru-RU"/>
              </w:rPr>
              <w:t>/</w:t>
            </w:r>
            <w:r w:rsidRPr="006F3670">
              <w:rPr>
                <w:rFonts w:ascii="Arial" w:hAnsi="Arial" w:cs="Arial"/>
                <w:color w:val="000000"/>
                <w:sz w:val="16"/>
                <w:szCs w:val="16"/>
              </w:rPr>
              <w:t>Istanbul</w:t>
            </w:r>
            <w:r w:rsidRPr="006F3670">
              <w:rPr>
                <w:rFonts w:ascii="Arial" w:hAnsi="Arial" w:cs="Arial"/>
                <w:color w:val="000000"/>
                <w:sz w:val="16"/>
                <w:szCs w:val="16"/>
                <w:lang w:val="ru-RU"/>
              </w:rPr>
              <w:t xml:space="preserve">, </w:t>
            </w:r>
            <w:r w:rsidRPr="006F3670">
              <w:rPr>
                <w:rFonts w:ascii="Arial" w:hAnsi="Arial" w:cs="Arial"/>
                <w:color w:val="000000"/>
                <w:sz w:val="16"/>
                <w:szCs w:val="16"/>
              </w:rPr>
              <w:t>Turkey</w:t>
            </w:r>
            <w:r w:rsidRPr="006F3670">
              <w:rPr>
                <w:rFonts w:ascii="Arial" w:hAnsi="Arial" w:cs="Arial"/>
                <w:color w:val="000000"/>
                <w:sz w:val="16"/>
                <w:szCs w:val="16"/>
                <w:lang w:val="ru-RU"/>
              </w:rPr>
              <w:t xml:space="preserve">), відповідального за виробництво ЛЗ, первинне та вторинне пакування.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Зміни, що стосуються випуску серії та контролю якості готового лікарського засобу; в) заміна або додавання виробника, що відповідає за ввезення та/або випуск серії: 2. включаючи контроль/випробування серії. Введення альтернативного виробника готового лікарського засобу УОРЛД МЕДИЦИН ІЛАЧ САН. ВЕ ТІДЖ. </w:t>
            </w:r>
            <w:r w:rsidRPr="006F3670">
              <w:rPr>
                <w:rFonts w:ascii="Arial" w:hAnsi="Arial" w:cs="Arial"/>
                <w:color w:val="000000"/>
                <w:sz w:val="16"/>
                <w:szCs w:val="16"/>
              </w:rPr>
              <w:t>A</w:t>
            </w:r>
            <w:r w:rsidRPr="006F3670">
              <w:rPr>
                <w:rFonts w:ascii="Arial" w:hAnsi="Arial" w:cs="Arial"/>
                <w:color w:val="000000"/>
                <w:sz w:val="16"/>
                <w:szCs w:val="16"/>
                <w:lang w:val="ru-RU"/>
              </w:rPr>
              <w:t xml:space="preserve">.Ш. / </w:t>
            </w:r>
            <w:r w:rsidRPr="006F3670">
              <w:rPr>
                <w:rFonts w:ascii="Arial" w:hAnsi="Arial" w:cs="Arial"/>
                <w:color w:val="000000"/>
                <w:sz w:val="16"/>
                <w:szCs w:val="16"/>
              </w:rPr>
              <w:t>WORLD</w:t>
            </w:r>
            <w:r w:rsidRPr="006F3670">
              <w:rPr>
                <w:rFonts w:ascii="Arial" w:hAnsi="Arial" w:cs="Arial"/>
                <w:color w:val="000000"/>
                <w:sz w:val="16"/>
                <w:szCs w:val="16"/>
                <w:lang w:val="ru-RU"/>
              </w:rPr>
              <w:t xml:space="preserve"> </w:t>
            </w:r>
            <w:r w:rsidRPr="006F3670">
              <w:rPr>
                <w:rFonts w:ascii="Arial" w:hAnsi="Arial" w:cs="Arial"/>
                <w:color w:val="000000"/>
                <w:sz w:val="16"/>
                <w:szCs w:val="16"/>
              </w:rPr>
              <w:t>MEDICINE</w:t>
            </w:r>
            <w:r w:rsidRPr="006F3670">
              <w:rPr>
                <w:rFonts w:ascii="Arial" w:hAnsi="Arial" w:cs="Arial"/>
                <w:color w:val="000000"/>
                <w:sz w:val="16"/>
                <w:szCs w:val="16"/>
                <w:lang w:val="ru-RU"/>
              </w:rPr>
              <w:t xml:space="preserve"> </w:t>
            </w:r>
            <w:r w:rsidRPr="006F3670">
              <w:rPr>
                <w:rFonts w:ascii="Arial" w:hAnsi="Arial" w:cs="Arial"/>
                <w:color w:val="000000"/>
                <w:sz w:val="16"/>
                <w:szCs w:val="16"/>
              </w:rPr>
              <w:t>ILAC</w:t>
            </w:r>
            <w:r w:rsidRPr="006F3670">
              <w:rPr>
                <w:rFonts w:ascii="Arial" w:hAnsi="Arial" w:cs="Arial"/>
                <w:color w:val="000000"/>
                <w:sz w:val="16"/>
                <w:szCs w:val="16"/>
                <w:lang w:val="ru-RU"/>
              </w:rPr>
              <w:t xml:space="preserve"> </w:t>
            </w:r>
            <w:r w:rsidRPr="006F3670">
              <w:rPr>
                <w:rFonts w:ascii="Arial" w:hAnsi="Arial" w:cs="Arial"/>
                <w:color w:val="000000"/>
                <w:sz w:val="16"/>
                <w:szCs w:val="16"/>
              </w:rPr>
              <w:t>SAN</w:t>
            </w:r>
            <w:r w:rsidRPr="006F3670">
              <w:rPr>
                <w:rFonts w:ascii="Arial" w:hAnsi="Arial" w:cs="Arial"/>
                <w:color w:val="000000"/>
                <w:sz w:val="16"/>
                <w:szCs w:val="16"/>
                <w:lang w:val="ru-RU"/>
              </w:rPr>
              <w:t xml:space="preserve">. </w:t>
            </w:r>
            <w:r w:rsidRPr="006F3670">
              <w:rPr>
                <w:rFonts w:ascii="Arial" w:hAnsi="Arial" w:cs="Arial"/>
                <w:color w:val="000000"/>
                <w:sz w:val="16"/>
                <w:szCs w:val="16"/>
              </w:rPr>
              <w:t>VE</w:t>
            </w:r>
            <w:r w:rsidRPr="006F3670">
              <w:rPr>
                <w:rFonts w:ascii="Arial" w:hAnsi="Arial" w:cs="Arial"/>
                <w:color w:val="000000"/>
                <w:sz w:val="16"/>
                <w:szCs w:val="16"/>
                <w:lang w:val="ru-RU"/>
              </w:rPr>
              <w:t xml:space="preserve"> </w:t>
            </w:r>
            <w:r w:rsidRPr="006F3670">
              <w:rPr>
                <w:rFonts w:ascii="Arial" w:hAnsi="Arial" w:cs="Arial"/>
                <w:color w:val="000000"/>
                <w:sz w:val="16"/>
                <w:szCs w:val="16"/>
              </w:rPr>
              <w:t>TIC</w:t>
            </w:r>
            <w:r w:rsidRPr="006F3670">
              <w:rPr>
                <w:rFonts w:ascii="Arial" w:hAnsi="Arial" w:cs="Arial"/>
                <w:color w:val="000000"/>
                <w:sz w:val="16"/>
                <w:szCs w:val="16"/>
                <w:lang w:val="ru-RU"/>
              </w:rPr>
              <w:t xml:space="preserve">. </w:t>
            </w:r>
            <w:r w:rsidRPr="006F3670">
              <w:rPr>
                <w:rFonts w:ascii="Arial" w:hAnsi="Arial" w:cs="Arial"/>
                <w:color w:val="000000"/>
                <w:sz w:val="16"/>
                <w:szCs w:val="16"/>
              </w:rPr>
              <w:t>A</w:t>
            </w:r>
            <w:r w:rsidRPr="006F3670">
              <w:rPr>
                <w:rFonts w:ascii="Arial" w:hAnsi="Arial" w:cs="Arial"/>
                <w:color w:val="000000"/>
                <w:sz w:val="16"/>
                <w:szCs w:val="16"/>
                <w:lang w:val="ru-RU"/>
              </w:rPr>
              <w:t>.</w:t>
            </w:r>
            <w:r w:rsidRPr="006F3670">
              <w:rPr>
                <w:rFonts w:ascii="Arial" w:hAnsi="Arial" w:cs="Arial"/>
                <w:color w:val="000000"/>
                <w:sz w:val="16"/>
                <w:szCs w:val="16"/>
              </w:rPr>
              <w:t>S</w:t>
            </w:r>
            <w:r w:rsidRPr="006F3670">
              <w:rPr>
                <w:rFonts w:ascii="Arial" w:hAnsi="Arial" w:cs="Arial"/>
                <w:color w:val="000000"/>
                <w:sz w:val="16"/>
                <w:szCs w:val="16"/>
                <w:lang w:val="ru-RU"/>
              </w:rPr>
              <w:t xml:space="preserve">. (15 Теммуз Махаллеші Джамі Йолу Джаддесі №50 Гюнешлі Багджилар/Стамбул, Туреччина / 15 </w:t>
            </w:r>
            <w:r w:rsidRPr="006F3670">
              <w:rPr>
                <w:rFonts w:ascii="Arial" w:hAnsi="Arial" w:cs="Arial"/>
                <w:color w:val="000000"/>
                <w:sz w:val="16"/>
                <w:szCs w:val="16"/>
              </w:rPr>
              <w:t>Temmuz</w:t>
            </w:r>
            <w:r w:rsidRPr="006F3670">
              <w:rPr>
                <w:rFonts w:ascii="Arial" w:hAnsi="Arial" w:cs="Arial"/>
                <w:color w:val="000000"/>
                <w:sz w:val="16"/>
                <w:szCs w:val="16"/>
                <w:lang w:val="ru-RU"/>
              </w:rPr>
              <w:t xml:space="preserve"> </w:t>
            </w:r>
            <w:r w:rsidRPr="006F3670">
              <w:rPr>
                <w:rFonts w:ascii="Arial" w:hAnsi="Arial" w:cs="Arial"/>
                <w:color w:val="000000"/>
                <w:sz w:val="16"/>
                <w:szCs w:val="16"/>
              </w:rPr>
              <w:t>Mahallesi</w:t>
            </w:r>
            <w:r w:rsidRPr="006F3670">
              <w:rPr>
                <w:rFonts w:ascii="Arial" w:hAnsi="Arial" w:cs="Arial"/>
                <w:color w:val="000000"/>
                <w:sz w:val="16"/>
                <w:szCs w:val="16"/>
                <w:lang w:val="ru-RU"/>
              </w:rPr>
              <w:t xml:space="preserve"> </w:t>
            </w:r>
            <w:r w:rsidRPr="006F3670">
              <w:rPr>
                <w:rFonts w:ascii="Arial" w:hAnsi="Arial" w:cs="Arial"/>
                <w:color w:val="000000"/>
                <w:sz w:val="16"/>
                <w:szCs w:val="16"/>
              </w:rPr>
              <w:t>Cami</w:t>
            </w:r>
            <w:r w:rsidRPr="006F3670">
              <w:rPr>
                <w:rFonts w:ascii="Arial" w:hAnsi="Arial" w:cs="Arial"/>
                <w:color w:val="000000"/>
                <w:sz w:val="16"/>
                <w:szCs w:val="16"/>
                <w:lang w:val="ru-RU"/>
              </w:rPr>
              <w:t xml:space="preserve"> </w:t>
            </w:r>
            <w:r w:rsidRPr="006F3670">
              <w:rPr>
                <w:rFonts w:ascii="Arial" w:hAnsi="Arial" w:cs="Arial"/>
                <w:color w:val="000000"/>
                <w:sz w:val="16"/>
                <w:szCs w:val="16"/>
              </w:rPr>
              <w:t>Yolu</w:t>
            </w:r>
            <w:r w:rsidRPr="006F3670">
              <w:rPr>
                <w:rFonts w:ascii="Arial" w:hAnsi="Arial" w:cs="Arial"/>
                <w:color w:val="000000"/>
                <w:sz w:val="16"/>
                <w:szCs w:val="16"/>
                <w:lang w:val="ru-RU"/>
              </w:rPr>
              <w:t xml:space="preserve"> </w:t>
            </w:r>
            <w:r w:rsidRPr="006F3670">
              <w:rPr>
                <w:rFonts w:ascii="Arial" w:hAnsi="Arial" w:cs="Arial"/>
                <w:color w:val="000000"/>
                <w:sz w:val="16"/>
                <w:szCs w:val="16"/>
              </w:rPr>
              <w:t>Caddesi</w:t>
            </w:r>
            <w:r w:rsidRPr="006F3670">
              <w:rPr>
                <w:rFonts w:ascii="Arial" w:hAnsi="Arial" w:cs="Arial"/>
                <w:color w:val="000000"/>
                <w:sz w:val="16"/>
                <w:szCs w:val="16"/>
                <w:lang w:val="ru-RU"/>
              </w:rPr>
              <w:t xml:space="preserve"> </w:t>
            </w:r>
            <w:r w:rsidRPr="006F3670">
              <w:rPr>
                <w:rFonts w:ascii="Arial" w:hAnsi="Arial" w:cs="Arial"/>
                <w:color w:val="000000"/>
                <w:sz w:val="16"/>
                <w:szCs w:val="16"/>
              </w:rPr>
              <w:t>No</w:t>
            </w:r>
            <w:r w:rsidRPr="006F3670">
              <w:rPr>
                <w:rFonts w:ascii="Arial" w:hAnsi="Arial" w:cs="Arial"/>
                <w:color w:val="000000"/>
                <w:sz w:val="16"/>
                <w:szCs w:val="16"/>
                <w:lang w:val="ru-RU"/>
              </w:rPr>
              <w:t xml:space="preserve">:50 </w:t>
            </w:r>
            <w:r w:rsidRPr="006F3670">
              <w:rPr>
                <w:rFonts w:ascii="Arial" w:hAnsi="Arial" w:cs="Arial"/>
                <w:color w:val="000000"/>
                <w:sz w:val="16"/>
                <w:szCs w:val="16"/>
              </w:rPr>
              <w:t>Gunesli</w:t>
            </w:r>
            <w:r w:rsidRPr="006F3670">
              <w:rPr>
                <w:rFonts w:ascii="Arial" w:hAnsi="Arial" w:cs="Arial"/>
                <w:color w:val="000000"/>
                <w:sz w:val="16"/>
                <w:szCs w:val="16"/>
                <w:lang w:val="ru-RU"/>
              </w:rPr>
              <w:t xml:space="preserve"> </w:t>
            </w:r>
            <w:r w:rsidRPr="006F3670">
              <w:rPr>
                <w:rFonts w:ascii="Arial" w:hAnsi="Arial" w:cs="Arial"/>
                <w:color w:val="000000"/>
                <w:sz w:val="16"/>
                <w:szCs w:val="16"/>
              </w:rPr>
              <w:t>Bagcilar</w:t>
            </w:r>
            <w:r w:rsidRPr="006F3670">
              <w:rPr>
                <w:rFonts w:ascii="Arial" w:hAnsi="Arial" w:cs="Arial"/>
                <w:color w:val="000000"/>
                <w:sz w:val="16"/>
                <w:szCs w:val="16"/>
                <w:lang w:val="ru-RU"/>
              </w:rPr>
              <w:t>/</w:t>
            </w:r>
            <w:r w:rsidRPr="006F3670">
              <w:rPr>
                <w:rFonts w:ascii="Arial" w:hAnsi="Arial" w:cs="Arial"/>
                <w:color w:val="000000"/>
                <w:sz w:val="16"/>
                <w:szCs w:val="16"/>
              </w:rPr>
              <w:t>Istanbul</w:t>
            </w:r>
            <w:r w:rsidRPr="006F3670">
              <w:rPr>
                <w:rFonts w:ascii="Arial" w:hAnsi="Arial" w:cs="Arial"/>
                <w:color w:val="000000"/>
                <w:sz w:val="16"/>
                <w:szCs w:val="16"/>
                <w:lang w:val="ru-RU"/>
              </w:rPr>
              <w:t xml:space="preserve">, </w:t>
            </w:r>
            <w:r w:rsidRPr="006F3670">
              <w:rPr>
                <w:rFonts w:ascii="Arial" w:hAnsi="Arial" w:cs="Arial"/>
                <w:color w:val="000000"/>
                <w:sz w:val="16"/>
                <w:szCs w:val="16"/>
              </w:rPr>
              <w:t>Turkey</w:t>
            </w:r>
            <w:r w:rsidRPr="006F3670">
              <w:rPr>
                <w:rFonts w:ascii="Arial" w:hAnsi="Arial" w:cs="Arial"/>
                <w:color w:val="000000"/>
                <w:sz w:val="16"/>
                <w:szCs w:val="16"/>
                <w:lang w:val="ru-RU"/>
              </w:rPr>
              <w:t xml:space="preserve">), відповідального за випуск серії та контролю якості ГЛЗ. Як наслідок, з’являться додаткова вторинна упаковка, де зазначатиметься альтернативний виробник готового лікарського засобу. Зміни внесені в інструкцію для медичного застосування лікарського засобу у розділи "Виробник", "Місцезнаходження виробника та адреса місця провадження його діяльності", як наслідок поява додаткового пакування для альтернативного виробника. </w:t>
            </w:r>
            <w:r w:rsidRPr="006F3670">
              <w:rPr>
                <w:rFonts w:ascii="Arial" w:hAnsi="Arial" w:cs="Arial"/>
                <w:color w:val="000000"/>
                <w:sz w:val="16"/>
                <w:szCs w:val="16"/>
              </w:rPr>
              <w:t xml:space="preserve">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875386">
            <w:pPr>
              <w:pStyle w:val="1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875386">
            <w:pPr>
              <w:pStyle w:val="111"/>
              <w:tabs>
                <w:tab w:val="left" w:pos="12600"/>
              </w:tabs>
              <w:jc w:val="center"/>
              <w:rPr>
                <w:rFonts w:ascii="Arial" w:hAnsi="Arial" w:cs="Arial"/>
                <w:sz w:val="16"/>
                <w:szCs w:val="16"/>
              </w:rPr>
            </w:pPr>
            <w:r w:rsidRPr="006F3670">
              <w:rPr>
                <w:rFonts w:ascii="Arial" w:hAnsi="Arial" w:cs="Arial"/>
                <w:sz w:val="16"/>
                <w:szCs w:val="16"/>
              </w:rPr>
              <w:t>UA/14903/01/01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ЛЕВЕБРЕЙН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таблетки, вкриті плівковою оболонкою, по 250 мг по 10 таблеток у блістері, по 3 або 5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УОРЛД МЕДИЦИН ІЛАЧ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УОРЛД МЕДИЦИН ІЛАЧ САН. ВЕ ТІДЖ. А.Ш.</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Туреччина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МАРКИРОВКА. В соответствии с утвержденным текстом маркировки.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UA/16365/01/01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ЛЕВЕБРЕЙН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таблетки, вкриті плівковою оболонкою, по 500 мг по 10 таблеток у блістері, по 3 або 5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УОРЛД МЕДИЦИН ІЛАЧ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УОРЛД МЕДИЦИН ІЛАЧ САН. ВЕ ТІДЖ. А.Ш.</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Туреччина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МАРКИРОВКА. В соответствии с утвержденным текстом маркировки.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UA/16365/01/02</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ЛЕВЕБРЕЙН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таблетки, вкриті плівковою оболонкою, по 1000 мг по 10 таблеток у блістері, по 3 або 5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УОРЛД МЕДИЦИН ІЛАЧ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УОРЛД МЕДИЦИН ІЛАЧ САН. ВЕ ТІДЖ. А.Ш.</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Туреччина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МАРКИРОВКА. В соответствии с утвержденным текстом маркировки.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UA/16365/01/03</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ЛЕВОМЕНТОЛ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пластівці або тверда маса (субстанція); пластівці у пакетах поліетиленових або тверда маса в металевих барабанах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ТОВ "ТК "Аврора"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БАСФ СЕ</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подання оновленого сертифіката відповідності Європейській фармакопеї № R1-СЕР 2012-390-Rev 01. Як наслідок, збільшення періоду переконтролю з 3 років до 5 років для пластівців відповідно до оновленого СЕР</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UA/17811/01/01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 xml:space="preserve">ЛЕВОРО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таблетки, вкриті плівковою оболонкою, по 500 мг; по 10 таблеток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АНТИБІОТИКИ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Румунiя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АНТИБІОТИКИ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Румунiя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Кириліва Галина Георгіївна. Зміна контактних даних контактної особи заявника, відповідальної за здійснення фармаконагляду в Україн</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UA/18756/01/01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ЛЕНАЛІДОМІД-ТЕВА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капсули тверді по 2,5 мг, по 21 капсулі у блістері; по 1 блістеру в коробці; по 7 капсул у блістері; по 3 блістери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ПЛІВА Хрватска д.о.о.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Хорватія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зміни внесені до інструкції для медичного застосування лікарського засобу у розділ "Особливості застосування" відповідно до оновленої інформації щодо безпеки діючої речовини. Введення змін протягом 3-х місяців з дати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UA/17643/01/01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ЛЕНАЛІДОМІД-ТЕВА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капсули тверді по 5 мг, по 21 капсулі у блістері; по 1 блістеру в коробці; по 7 капсул у блістері; по 3 блістери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ПЛІВА Хрватска д.о.о.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Хорватія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зміни внесені до інструкції для медичного застосування лікарського засобу у розділ "Особливості застосування" відповідно до оновленої інформації щодо безпеки діючої речовини. Введення змін протягом 3-х місяців з дати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UA/17643/01/02</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ЛЕНАЛІДОМІД-ТЕВА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капсули тверді по 7,5 мг, по 21 капсулі у блістері; по 1 блістеру в коробці; по 7 капсул у блістері; по 3 блістери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ПЛІВА Хрватска д.о.о.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Хорватія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зміни внесені до інструкції для медичного застосування лікарського засобу у розділ "Особливості застосування" відповідно до оновленої інформації щодо безпеки діючої речовини. Введення змін протягом 3-х місяців з дати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UA/17643/01/03</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ЛЕНАЛІДОМІД-ТЕВА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капсули тверді по 10 мг, по 21 капсулі у блістері; по 1 блістеру в коробці; по 7 капсул у блістері; по 3 блістери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ПЛІВА Хрватска д.о.о.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Хорватія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зміни внесені до інструкції для медичного застосування лікарського засобу у розділ "Особливості застосування" відповідно до оновленої інформації щодо безпеки діючої речовини. Введення змін протягом 3-х місяців з дати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UA/17643/01/04</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ЛЕНАЛІДОМІД-ТЕВА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капсули тверді по 15 мг, по 21 капсулі у блістері; по 1 блістеру в коробці; по 7 капсул у блістері; по 3 блістери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ПЛІВА Хрватска д.о.о.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Хорватія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зміни внесені до інструкції для медичного застосування лікарського засобу у розділ "Особливості застосування" відповідно до оновленої інформації щодо безпеки діючої речовини. Введення змін протягом 3-х місяців з дати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UA/17643/01/05</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ЛЕНАЛІДОМІД-ТЕВА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капсули тверді по 20 мг, по 21 капсулі у блістері; по 1 блістеру в коробці; по 7 капсул у блістері; по 3 блістери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ПЛІВА Хрватска д.о.о.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Хорватія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зміни внесені до інструкції для медичного застосування лікарського засобу у розділ "Особливості застосування" відповідно до оновленої інформації щодо безпеки діючої речовини. Введення змін протягом 3-х місяців з дати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UA/17643/01/06</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ЛЕНАЛІДОМІД-ТЕВА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капсули тверді по 25 мг, по 21 капсулі у блістері; по 1 блістеру в коробці; по 7 капсул у блістері; по 3 блістери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ПЛІВА Хрватска д.о.о.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Хорватія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зміни внесені до інструкції для медичного застосування лікарського засобу у розділ "Особливості застосування" відповідно до оновленої інформації щодо безпеки діючої речовини. Введення змін протягом 3-х місяців з дати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UA/17643/01/07</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ЛЕФЛЮТАБ</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таблетки вкриті оболонкою, по 10 мг по 30 таблеток у контейнері; по 1 контейнеру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Медак Гезельшафт фюр клініше Шпеціальпрепарате мбХ, Німеччина (виробник, що відповідає за маркування, вторинне пакування, контроль/виробування серії та випуск серії); Хаупт Фарма Мюнстер ГмбХ, Німеччина (виробник, що відповідає за виробництво готової лікарської форми, первинне пакування, маркування, вторинне пакування, контроль/виробування серії та за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UA/12013/01/01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ЛЕФЛЮТАБ</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таблетки вкриті оболонкою, по 20 мг по 15 або по 30 таблеток у контейнері; по 1 контейнеру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Медак Гезельшафт фюр клініше Шпеціальпрепарате мбХ, Німеччина (виробник, що відповідає за маркування, вторинне пакування, контроль/виробування серії та випуск серії); Хаупт Фарма Мюнстер ГмбХ, Німеччина (виробник, що відповідає за виробництво готової лікарської форми, первинне пакування, маркування, вторинне пакування, контроль/виробування серії та за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UA/12013/01/02</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МАГНЕМАКС-ЗДОРОВ`Я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таблетки, вкриті плівковою оболонкою по 10 таблеток у блістері; по 3 або 6 блістерів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Товариство з обмеженою відповідальністю "Фармацевтична компанія "Здоров'я"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супутня зміна: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Тверді лікарські форми; супутня зміна: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Введення додаткового виробника первинного пакування ГЛЗ (плівка ПВХ/ПВДХ) Liveo Research GmbH, Germany. Як наслідок, відбулися зміни у якісному, кількісному складі (затверджено: плівка полівінілхлоридна; запропоновано: плівка двошарова полівінілхлоридна/полівініліденхлоридна) та розмірах первиного пакування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UA/15597/01/01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МАГНІЮ СУЛЬФАТ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розчин для ін'єкцій, 250 мг/мл, по 5 мл або по 10 мл в ампулі; по 5 ампул у контурній чарунковій упаковці; по 2 контурні чарункові упаковки в пачці; по 5 мл або по 10 мл в ампулі; по 10 ампул у коробці; по 5 мл в ампулі; по 5 ампул у контурних чарункових упаковках, запаяних папером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ПАТ "Галичфарм"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внесення змін до контролю під час виробництва готового лікарського засобу, зокрема: - введення критеріїв прийнятності (не більше 10 КУО в 100 мл) за показником "Біонавантаження" на Стадії Фільтрація розчину; - вилучення показника "Мікробіологічна чистота" на Стадії Приготування розчину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UA/8109/01/01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МЕДОФЛЮКОН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капсули по 50 мг по 7 капсул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Медокемі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Кіпр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Медокемі ЛТД (Центральний Завод)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Кiпр</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"Фармакологічні властивості", "Особливості застосування", "Застосування у період вагітності або годування груддю", "Побічні реакції" щодо безпеки застосування діючої речовини відповідно до рекомендацій PRAC.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UA/7001/01/01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МЕДОФЛЮКОН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капсули по 150 мг по 1 капсулі в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Медокемі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Кіпр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Медокемі ЛТД (Центральний Завод)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Кiпр</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"Фармакологічні властивості", "Особливості застосування", "Застосування у період вагітності або годування груддю", "Побічні реакції" щодо безпеки застосування діючої речовини відповідно до рекомендацій PRAC.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UA/7001/01/02</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МЕКСИКОР®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розчин для ін'єкцій, 50 мг/мл, по 2 мл в ампулі; по 5 ампул в контурній чарунковій упаковці; по 2 контурні чарункові упаковки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ТОВ "ЗДРАВО"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ПрАТ "Лекхім-Харків"</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 xml:space="preserve">зміни II типу - зміни внесено до частин: І «Загальна інформація», II «Специфікація з безпеки» (модулі CI «Епідеміологія показань до застосування та цільова(і) популяція(ї)», CIІ «Доклінічна частина специфікації з безпеки», CIII «Експозиція пацієнтів, залучених до клінічних випробувань», CIV «Популяції, які не вивчались під час клінічних випробувань», CV «Післяреєстраційний досвід»), III «План з фармаконагляду», V «Заходи з мінімізації ризиків», VI «Резюме плану управління ризиками»,VII «Додатки» у зв’язку з видаленням додатковихзаходів з мінімізації ризиків, оновлення інформації з безпеки на підставі оцінки РОЗБ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UA/4971/01/01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МЕТОРТРІТ РОМФАРМ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 xml:space="preserve">розчин для ін'єкцій, 10 мг/мл; по 0,75 мл або по 1 мл, або по 1,5 мл, або по 2 мл у попередньо наповненому шприці; по 1 шприцу в блістері; по 1 блістеру разом з одноразовою голкою в картонній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К.Т. РОМФАРМ КОМПАНІ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Румунiя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К.Т. Ромфарм Компані С.Р.Л., Румунiя (контроль вихідних матеріалів, контроль проміжного та кінцевого продукту, вторинне пакування та випуск серії ГЛЗ; виготовлення лікарського засобу, асептичне наповнення лікарським засобом шприців, їх збірка та маркування)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Румунiя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зміни внесено до Інструкції для медичного застосування лікарського засобу до розділу "Особливості застосування" щодо безпеки застосування діючої речовини метотрексат відповідно до рекомендацій PRAC</w:t>
            </w:r>
            <w:r w:rsidRPr="006F3670">
              <w:rPr>
                <w:rFonts w:ascii="Arial" w:hAnsi="Arial" w:cs="Arial"/>
                <w:color w:val="000000"/>
                <w:sz w:val="16"/>
                <w:szCs w:val="16"/>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UA/18524/01/01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tabs>
                <w:tab w:val="left" w:pos="12600"/>
              </w:tabs>
              <w:rPr>
                <w:rFonts w:ascii="Arial" w:hAnsi="Arial" w:cs="Arial"/>
                <w:b/>
                <w:i/>
                <w:color w:val="000000"/>
                <w:sz w:val="16"/>
                <w:szCs w:val="16"/>
              </w:rPr>
            </w:pPr>
            <w:r w:rsidRPr="006F3670">
              <w:rPr>
                <w:rFonts w:ascii="Arial" w:hAnsi="Arial" w:cs="Arial"/>
                <w:b/>
                <w:sz w:val="16"/>
                <w:szCs w:val="16"/>
              </w:rPr>
              <w:t>МУСКОМЕД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rPr>
                <w:rFonts w:ascii="Arial" w:hAnsi="Arial" w:cs="Arial"/>
                <w:color w:val="000000"/>
                <w:sz w:val="16"/>
                <w:szCs w:val="16"/>
              </w:rPr>
            </w:pPr>
            <w:r w:rsidRPr="006F3670">
              <w:rPr>
                <w:rFonts w:ascii="Arial" w:hAnsi="Arial" w:cs="Arial"/>
                <w:color w:val="000000"/>
                <w:sz w:val="16"/>
                <w:szCs w:val="16"/>
              </w:rPr>
              <w:t>крем, по 2,5 мг/г по 30 г у тубі, по 1 тубі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УОРЛД МЕДИЦИН ІЛАЧ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 xml:space="preserve">УОРЛД МЕДИЦИН ІЛАЧ САН. ВЕ ТІДЖ. A.Ш.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Туреччина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ГЛЗ Зентіва Саглик Урунлері Сан. ве Тідж. А.Ш., Туреччина, затверджений виробник ГЛЗ, що залишився – виконує ті самі функції, що і вилучений. Зміни внесені в інструкцію для медичного застосування лікарського засобу у розділи "Виробник", "Місцезнаходження виробника та його адреса місця провадження діяльності" (вилучення виробничої дільниці) з відповідними змінами в тексті маркування упаковок.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sz w:val="16"/>
                <w:szCs w:val="16"/>
              </w:rPr>
            </w:pPr>
            <w:r w:rsidRPr="006F3670">
              <w:rPr>
                <w:rFonts w:ascii="Arial" w:hAnsi="Arial" w:cs="Arial"/>
                <w:sz w:val="16"/>
                <w:szCs w:val="16"/>
              </w:rPr>
              <w:t>UA/16594/01/01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НАВІРЕЛ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концентрат для приготування розчину для інфузій, 10 мг/мл по 1 мл (10 мг) або 5 мл (50 мг)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Медак Гезельшафт фюр клініше Шпеціальпрепарате мбХ, Німеччина (пакування, маркування та випуск серії); Онкомед меньюфекчерінг а.с., Чеська Республiка (виробник "in bulk", контроль серій)</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 Чеська Республiка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уточнення реєстраційної процедури в наказі МОЗ України № 2594 від 23.11.2021р. в процесі внесення змін: зміни II типу - зміни внесено до інструкції для медичного застосування лікарського засобу до розділів "Фармакологічні властивості" (щодо уточнення інформації щодо безпеки діючої речовини «вінорелбін»), "Протипоказання", "Особливі заходи безпеки", "Особливості застосування", "Спосіб застосування та дози", "Побічні реакції".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UA/4711/01/01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1"/>
              <w:tabs>
                <w:tab w:val="left" w:pos="12600"/>
              </w:tabs>
              <w:rPr>
                <w:rFonts w:ascii="Arial" w:hAnsi="Arial" w:cs="Arial"/>
                <w:b/>
                <w:i/>
                <w:color w:val="000000"/>
                <w:sz w:val="16"/>
                <w:szCs w:val="16"/>
              </w:rPr>
            </w:pPr>
            <w:r w:rsidRPr="006F3670">
              <w:rPr>
                <w:rFonts w:ascii="Arial" w:hAnsi="Arial" w:cs="Arial"/>
                <w:b/>
                <w:sz w:val="16"/>
                <w:szCs w:val="16"/>
              </w:rPr>
              <w:t>НАЛБУФІН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rPr>
                <w:rFonts w:ascii="Arial" w:hAnsi="Arial" w:cs="Arial"/>
                <w:color w:val="000000"/>
                <w:sz w:val="16"/>
                <w:szCs w:val="16"/>
              </w:rPr>
            </w:pPr>
            <w:r w:rsidRPr="006F3670">
              <w:rPr>
                <w:rFonts w:ascii="Arial" w:hAnsi="Arial" w:cs="Arial"/>
                <w:color w:val="000000"/>
                <w:sz w:val="16"/>
                <w:szCs w:val="16"/>
              </w:rPr>
              <w:t>розчин для ін'єкцій, 10 мг/мл, по 1 мл або по 2 мл в ампулі; по 5 ампул в контурній чарунковій упаковці; по 1 або 2 контурні чарункові упаковки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jc w:val="center"/>
              <w:rPr>
                <w:rFonts w:ascii="Arial" w:hAnsi="Arial" w:cs="Arial"/>
                <w:color w:val="000000"/>
                <w:sz w:val="16"/>
                <w:szCs w:val="16"/>
              </w:rPr>
            </w:pPr>
            <w:r w:rsidRPr="006F3670">
              <w:rPr>
                <w:rFonts w:ascii="Arial" w:hAnsi="Arial" w:cs="Arial"/>
                <w:color w:val="000000"/>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jc w:val="center"/>
              <w:rPr>
                <w:rFonts w:ascii="Arial" w:hAnsi="Arial" w:cs="Arial"/>
                <w:color w:val="000000"/>
                <w:sz w:val="16"/>
                <w:szCs w:val="16"/>
              </w:rPr>
            </w:pPr>
            <w:r w:rsidRPr="006F3670">
              <w:rPr>
                <w:rFonts w:ascii="Arial" w:hAnsi="Arial" w:cs="Arial"/>
                <w:color w:val="000000"/>
                <w:sz w:val="16"/>
                <w:szCs w:val="16"/>
              </w:rPr>
              <w:t>ТОВ "Юрія-Фарм"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jc w:val="center"/>
              <w:rPr>
                <w:rFonts w:ascii="Arial" w:hAnsi="Arial" w:cs="Arial"/>
                <w:color w:val="000000"/>
                <w:sz w:val="16"/>
                <w:szCs w:val="16"/>
              </w:rPr>
            </w:pPr>
            <w:r w:rsidRPr="006F3670">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 вилучення упаковок по 1 мл та по 2 мл у попередньо наповнених шприцах № 1 (1х1), № 5 (5х1), з відповідними змінами в розділі «Упаковка» МКЯ ЛЗ. Зміни внесені в розділ «Упаковка» інструкції для медичного застосування лікарського засобу та в розділ 6.5. «Тип та вміст первинної упаковки» короткої характеристики лікарського засобу у зв'язку з вилученням певного розміру упаковок, як наслідок – вилучення тексту маркування відповідних упаковок.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jc w:val="center"/>
              <w:rPr>
                <w:rFonts w:ascii="Arial" w:hAnsi="Arial" w:cs="Arial"/>
                <w:sz w:val="16"/>
                <w:szCs w:val="16"/>
              </w:rPr>
            </w:pPr>
            <w:r w:rsidRPr="006F3670">
              <w:rPr>
                <w:rFonts w:ascii="Arial" w:hAnsi="Arial" w:cs="Arial"/>
                <w:sz w:val="16"/>
                <w:szCs w:val="16"/>
              </w:rPr>
              <w:t>UA/14429/01/01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НАТРІЮ ХЛОРИД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розчин для ін'єкцій, 9 мг/мл, по 5 мл або 10 мл в ампулі, по 10 ампул в коробці; по 5 мл або 10 мл в ампулі, по 5 ампул у блістері, по 2 блістери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ПАТ "Галичфарм"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внесення змін до контролю під час виробництва готового лікарського засобу, зокрема: - введення критеріїв прийнятності (не більше 10 КУО в 100 мл) за показником "Біонавантаження" на Стадії Фільтрація розчину; - вилучення показника "Мікробіологічна чистота" на Стадії Приготування розчину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UA/4131/01/01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НЕБІВОЛОЛ/ГІДРОХЛОРТІАЗИД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таблетки, вкриті плівковою оболонкою, по 5 мг/12,5 мг; in bulk: 21000 таблеток у поліетиленовому пакеті; по 1 пакету в поліетиленовий пакет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ТОВ "АРТЕРІУМ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Балканфарма - Дупніца АД, Болгарія (первинне та вторинне пакування, контроль якості та випуск серії); Ватсон Фарма Приват Лимитед, Індія (виробництво, контроль якості); Файн Фудс енд Фармасьютікалc Н.Т.М. С.П.А., Італiя (виробництво, первинне та вторинне пакування, контроль якості,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Болгарія/ Індія/ Італiя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подання оновленого сертифіката відповідності Європейській фармакопеї № R1-CEP 2000-091 - Rev 04 для АФІ гідрохлортіазиду від вже затвердженого виробника Unichem Laboratories Limited, Індія, у наслідок введення додаткової виробничої дільниці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UA/17339/01/01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НЕЙРОРУБІН™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розчин для ін'єкцій; по 3 мл в ампулі; по 5 ампул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Меркле ГмбХ, Німеччина (виробництво за повним циклом, контроль якості)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 xml:space="preserve">зміни І типу - незначні зміни у затвердженому методі випробування ГЛЗ за п.«Ідентифікація та кількісне визначення Ціанкобаламіну».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UA/10051/01/01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tabs>
                <w:tab w:val="left" w:pos="12600"/>
              </w:tabs>
              <w:rPr>
                <w:rFonts w:ascii="Arial" w:hAnsi="Arial" w:cs="Arial"/>
                <w:b/>
                <w:i/>
                <w:color w:val="000000"/>
                <w:sz w:val="16"/>
                <w:szCs w:val="16"/>
              </w:rPr>
            </w:pPr>
            <w:r w:rsidRPr="006F3670">
              <w:rPr>
                <w:rFonts w:ascii="Arial" w:hAnsi="Arial" w:cs="Arial"/>
                <w:b/>
                <w:sz w:val="16"/>
                <w:szCs w:val="16"/>
              </w:rPr>
              <w:t>НІТРОГЛІЦЕРИН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rPr>
                <w:rFonts w:ascii="Arial" w:hAnsi="Arial" w:cs="Arial"/>
                <w:color w:val="000000"/>
                <w:sz w:val="16"/>
                <w:szCs w:val="16"/>
              </w:rPr>
            </w:pPr>
            <w:r w:rsidRPr="006F3670">
              <w:rPr>
                <w:rFonts w:ascii="Arial" w:hAnsi="Arial" w:cs="Arial"/>
                <w:color w:val="000000"/>
                <w:sz w:val="16"/>
                <w:szCs w:val="16"/>
              </w:rPr>
              <w:t>концентрат для розчину для інфузій, 10 мг/мл; по 2 мл в ампулі; по 10 ампул у пачці; по 2 мл в ампулі; по 10 ампул у блістері; по 1 блістеру в пачці; по 5 мл в ампулі; по 5 ампул у блістері; по 1 блістеру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 xml:space="preserve">Україна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контроль якості, випуск серії:</w:t>
            </w:r>
            <w:r w:rsidRPr="006F3670">
              <w:rPr>
                <w:rFonts w:ascii="Arial" w:hAnsi="Arial" w:cs="Arial"/>
                <w:color w:val="000000"/>
                <w:sz w:val="16"/>
                <w:szCs w:val="16"/>
              </w:rPr>
              <w:br/>
              <w:t>Товариство з обмеженою відповідальністю "Дослідний завод "ГНЦЛС",</w:t>
            </w:r>
            <w:r w:rsidRPr="006F3670">
              <w:rPr>
                <w:rFonts w:ascii="Arial" w:hAnsi="Arial" w:cs="Arial"/>
                <w:color w:val="000000"/>
                <w:sz w:val="16"/>
                <w:szCs w:val="16"/>
              </w:rPr>
              <w:br/>
              <w:t>Україна;</w:t>
            </w:r>
          </w:p>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всі стадії виробництва, контроль якості, випуск серії:</w:t>
            </w:r>
            <w:r w:rsidRPr="006F3670">
              <w:rPr>
                <w:rFonts w:ascii="Arial" w:hAnsi="Arial" w:cs="Arial"/>
                <w:color w:val="000000"/>
                <w:sz w:val="16"/>
                <w:szCs w:val="16"/>
              </w:rPr>
              <w:br/>
              <w:t>Товариство з обмеженою відповідальністю "Фармацевтична компанія "Здоров'я",</w:t>
            </w:r>
            <w:r w:rsidRPr="006F3670">
              <w:rPr>
                <w:rFonts w:ascii="Arial" w:hAnsi="Arial" w:cs="Arial"/>
                <w:color w:val="000000"/>
                <w:sz w:val="16"/>
                <w:szCs w:val="16"/>
              </w:rPr>
              <w:b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Термін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Плаксіна Олена Володимирівна. опонована редакція: Шевченко Олена Ігорівна. Зміна контактних даних уповноваженої особи заявника,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sz w:val="16"/>
                <w:szCs w:val="16"/>
              </w:rPr>
            </w:pPr>
            <w:r w:rsidRPr="006F3670">
              <w:rPr>
                <w:rFonts w:ascii="Arial" w:hAnsi="Arial" w:cs="Arial"/>
                <w:sz w:val="16"/>
                <w:szCs w:val="16"/>
              </w:rPr>
              <w:t>UA/5412/01/01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НОВАРИНГ®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кільце вагінальне, 11,7 мг/2,7 мг, по 1 кільцю у саше; по 1 саше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Органон Сентрал Іст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Н.В. Органон, Нiдерланди (за повним циклом)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Нiдерланди</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6F3670">
              <w:rPr>
                <w:rFonts w:ascii="Arial" w:hAnsi="Arial" w:cs="Arial"/>
                <w:color w:val="000000"/>
                <w:sz w:val="16"/>
                <w:szCs w:val="16"/>
              </w:rPr>
              <w:br/>
              <w:t>Пропонована редакція: Маріанна Валк- Кортенраад. Зміна контактних даних уповноваженої особи заявника, відповідальної за здійснення фармаконагляду. Пропонована редакція: Мотилінська Олена Віталіївна.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місцезнаходженя мастер- 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UA/9613/01/01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tabs>
                <w:tab w:val="left" w:pos="12600"/>
              </w:tabs>
              <w:rPr>
                <w:rFonts w:ascii="Arial" w:hAnsi="Arial" w:cs="Arial"/>
                <w:b/>
                <w:i/>
                <w:color w:val="000000"/>
                <w:sz w:val="16"/>
                <w:szCs w:val="16"/>
              </w:rPr>
            </w:pPr>
            <w:r w:rsidRPr="006F3670">
              <w:rPr>
                <w:rFonts w:ascii="Arial" w:hAnsi="Arial" w:cs="Arial"/>
                <w:b/>
                <w:sz w:val="16"/>
                <w:szCs w:val="16"/>
              </w:rPr>
              <w:t>НОХШАВЕРИН "ОЗ"</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rPr>
                <w:rFonts w:ascii="Arial" w:hAnsi="Arial" w:cs="Arial"/>
                <w:color w:val="000000"/>
                <w:sz w:val="16"/>
                <w:szCs w:val="16"/>
              </w:rPr>
            </w:pPr>
            <w:r w:rsidRPr="006F3670">
              <w:rPr>
                <w:rFonts w:ascii="Arial" w:hAnsi="Arial" w:cs="Arial"/>
                <w:color w:val="000000"/>
                <w:sz w:val="16"/>
                <w:szCs w:val="16"/>
              </w:rPr>
              <w:t>розчин для ін'єкцій, 20 мг/мл по 2 мл в ампулі; по 5 ампул у пачці з картону; по 2 мл в ампулі; по 5 ампул у блістері; по 1 блістеру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контроль якості, випуск серії:</w:t>
            </w:r>
            <w:r w:rsidRPr="006F3670">
              <w:rPr>
                <w:rFonts w:ascii="Arial" w:hAnsi="Arial" w:cs="Arial"/>
                <w:color w:val="000000"/>
                <w:sz w:val="16"/>
                <w:szCs w:val="16"/>
              </w:rPr>
              <w:br/>
              <w:t>Товариство з обмеженою відповідальністю "Дослідний завод "ГНЦЛС",</w:t>
            </w:r>
            <w:r w:rsidRPr="006F3670">
              <w:rPr>
                <w:rFonts w:ascii="Arial" w:hAnsi="Arial" w:cs="Arial"/>
                <w:color w:val="000000"/>
                <w:sz w:val="16"/>
                <w:szCs w:val="16"/>
              </w:rPr>
              <w:br/>
              <w:t>Україна;</w:t>
            </w:r>
          </w:p>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всі стадії виробництва, контроль якості, випуск серії:</w:t>
            </w:r>
            <w:r w:rsidRPr="006F3670">
              <w:rPr>
                <w:rFonts w:ascii="Arial" w:hAnsi="Arial" w:cs="Arial"/>
                <w:color w:val="000000"/>
                <w:sz w:val="16"/>
                <w:szCs w:val="16"/>
              </w:rPr>
              <w:br/>
              <w:t>Товариство з обмеженою відповідальністю "Фармацевтична компанія "Здоров’я",</w:t>
            </w:r>
            <w:r w:rsidRPr="006F3670">
              <w:rPr>
                <w:rFonts w:ascii="Arial" w:hAnsi="Arial" w:cs="Arial"/>
                <w:color w:val="000000"/>
                <w:sz w:val="16"/>
                <w:szCs w:val="16"/>
              </w:rPr>
              <w:b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Плаксіна Олена Володимирівна. Пропонована редакція: Шевченко Олена Ігорівна. Зміна контактних даних уповноваженої особи заявника, відповідальної за здійснення фармаконагляду.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sz w:val="16"/>
                <w:szCs w:val="16"/>
              </w:rPr>
            </w:pPr>
            <w:r w:rsidRPr="006F3670">
              <w:rPr>
                <w:rFonts w:ascii="Arial" w:hAnsi="Arial" w:cs="Arial"/>
                <w:sz w:val="16"/>
                <w:szCs w:val="16"/>
              </w:rPr>
              <w:t>UA/0591/01/01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tabs>
                <w:tab w:val="left" w:pos="12600"/>
              </w:tabs>
              <w:rPr>
                <w:rFonts w:ascii="Arial" w:hAnsi="Arial" w:cs="Arial"/>
                <w:b/>
                <w:i/>
                <w:color w:val="000000"/>
                <w:sz w:val="16"/>
                <w:szCs w:val="16"/>
              </w:rPr>
            </w:pPr>
            <w:r w:rsidRPr="006F3670">
              <w:rPr>
                <w:rFonts w:ascii="Arial" w:hAnsi="Arial" w:cs="Arial"/>
                <w:b/>
                <w:sz w:val="16"/>
                <w:szCs w:val="16"/>
              </w:rPr>
              <w:t>ОЛТАР® 2 МГ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rPr>
                <w:rFonts w:ascii="Arial" w:hAnsi="Arial" w:cs="Arial"/>
                <w:color w:val="000000"/>
                <w:sz w:val="16"/>
                <w:szCs w:val="16"/>
              </w:rPr>
            </w:pPr>
            <w:r w:rsidRPr="006F3670">
              <w:rPr>
                <w:rFonts w:ascii="Arial" w:hAnsi="Arial" w:cs="Arial"/>
                <w:color w:val="000000"/>
                <w:sz w:val="16"/>
                <w:szCs w:val="16"/>
              </w:rPr>
              <w:t>таблетки по 2 мг, по 30 таблеток у блістері; по 1 або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Менаріні Інтернешонал Оперейшонс Люксембург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Люксембургг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виробництво "in bulk":</w:t>
            </w:r>
            <w:r w:rsidRPr="006F3670">
              <w:rPr>
                <w:rFonts w:ascii="Arial" w:hAnsi="Arial" w:cs="Arial"/>
                <w:color w:val="000000"/>
                <w:sz w:val="16"/>
                <w:szCs w:val="16"/>
              </w:rPr>
              <w:br/>
              <w:t>УСВ Прайвет Лімітед, Індія;</w:t>
            </w:r>
            <w:r w:rsidRPr="006F3670">
              <w:rPr>
                <w:rFonts w:ascii="Arial" w:hAnsi="Arial" w:cs="Arial"/>
                <w:color w:val="000000"/>
                <w:sz w:val="16"/>
                <w:szCs w:val="16"/>
              </w:rPr>
              <w:br/>
              <w:t>виробництво "in bulk", кінцеве пакування, випуск серій:</w:t>
            </w:r>
            <w:r w:rsidRPr="006F3670">
              <w:rPr>
                <w:rFonts w:ascii="Arial" w:hAnsi="Arial" w:cs="Arial"/>
                <w:color w:val="000000"/>
                <w:sz w:val="16"/>
                <w:szCs w:val="16"/>
              </w:rPr>
              <w:br/>
              <w:t>А. Менаріні Мануфактурінг Логістікс енд Сервісес С.р.Л., Італія;</w:t>
            </w:r>
            <w:r w:rsidRPr="006F3670">
              <w:rPr>
                <w:rFonts w:ascii="Arial" w:hAnsi="Arial" w:cs="Arial"/>
                <w:color w:val="000000"/>
                <w:sz w:val="16"/>
                <w:szCs w:val="16"/>
              </w:rPr>
              <w:br/>
              <w:t>контроль серії:</w:t>
            </w:r>
            <w:r w:rsidRPr="006F3670">
              <w:rPr>
                <w:rFonts w:ascii="Arial" w:hAnsi="Arial" w:cs="Arial"/>
                <w:color w:val="000000"/>
                <w:sz w:val="16"/>
                <w:szCs w:val="16"/>
              </w:rPr>
              <w:br/>
              <w:t>А. Менаріні Мануфактурінг Логістікс енд Сервісес С.р.Л., Італія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Індія/</w:t>
            </w:r>
          </w:p>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Італія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Зміни внесені до тексту інструкції у розділи: "Склад", "Лікарська форма" щодо вилучення інформації про Олтар 1 мг у зв'язку із скасуванням реєстраційного посвідчення;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зміни внесені до тексту інструкції у розділи: "Фармакологічні властивості", "Показання" (редагування),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"Діти" (уточнення), "Передозування", "Побічні реакції" щодо безпеки застосування відповідно до матеріалів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sz w:val="16"/>
                <w:szCs w:val="16"/>
              </w:rPr>
            </w:pPr>
            <w:r w:rsidRPr="006F3670">
              <w:rPr>
                <w:rFonts w:ascii="Arial" w:hAnsi="Arial" w:cs="Arial"/>
                <w:sz w:val="16"/>
                <w:szCs w:val="16"/>
              </w:rPr>
              <w:t>UA/6108/01/02</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tabs>
                <w:tab w:val="left" w:pos="12600"/>
              </w:tabs>
              <w:rPr>
                <w:rFonts w:ascii="Arial" w:hAnsi="Arial" w:cs="Arial"/>
                <w:b/>
                <w:i/>
                <w:color w:val="000000"/>
                <w:sz w:val="16"/>
                <w:szCs w:val="16"/>
              </w:rPr>
            </w:pPr>
            <w:r w:rsidRPr="006F3670">
              <w:rPr>
                <w:rFonts w:ascii="Arial" w:hAnsi="Arial" w:cs="Arial"/>
                <w:b/>
                <w:sz w:val="16"/>
                <w:szCs w:val="16"/>
              </w:rPr>
              <w:t>ОЛТАР® 3 МГ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rPr>
                <w:rFonts w:ascii="Arial" w:hAnsi="Arial" w:cs="Arial"/>
                <w:color w:val="000000"/>
                <w:sz w:val="16"/>
                <w:szCs w:val="16"/>
              </w:rPr>
            </w:pPr>
            <w:r w:rsidRPr="006F3670">
              <w:rPr>
                <w:rFonts w:ascii="Arial" w:hAnsi="Arial" w:cs="Arial"/>
                <w:color w:val="000000"/>
                <w:sz w:val="16"/>
                <w:szCs w:val="16"/>
              </w:rPr>
              <w:t>таблетки по 3 мг, по 30 таблеток у блістері; по 1 або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Менаріні Інтернешонал Оперейшонс Люксембург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Люксембургг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виробництво "in bulk":</w:t>
            </w:r>
            <w:r w:rsidRPr="006F3670">
              <w:rPr>
                <w:rFonts w:ascii="Arial" w:hAnsi="Arial" w:cs="Arial"/>
                <w:color w:val="000000"/>
                <w:sz w:val="16"/>
                <w:szCs w:val="16"/>
              </w:rPr>
              <w:br/>
              <w:t>УСВ Прайвет Лімітед, Індія;</w:t>
            </w:r>
            <w:r w:rsidRPr="006F3670">
              <w:rPr>
                <w:rFonts w:ascii="Arial" w:hAnsi="Arial" w:cs="Arial"/>
                <w:color w:val="000000"/>
                <w:sz w:val="16"/>
                <w:szCs w:val="16"/>
              </w:rPr>
              <w:br/>
              <w:t>виробництво "in bulk", кінцеве пакування, випуск серій:</w:t>
            </w:r>
            <w:r w:rsidRPr="006F3670">
              <w:rPr>
                <w:rFonts w:ascii="Arial" w:hAnsi="Arial" w:cs="Arial"/>
                <w:color w:val="000000"/>
                <w:sz w:val="16"/>
                <w:szCs w:val="16"/>
              </w:rPr>
              <w:br/>
              <w:t>А. Менаріні Мануфактурінг Логістікс енд Сервісес С.р.Л., Італія;</w:t>
            </w:r>
            <w:r w:rsidRPr="006F3670">
              <w:rPr>
                <w:rFonts w:ascii="Arial" w:hAnsi="Arial" w:cs="Arial"/>
                <w:color w:val="000000"/>
                <w:sz w:val="16"/>
                <w:szCs w:val="16"/>
              </w:rPr>
              <w:br/>
              <w:t>контроль серії:</w:t>
            </w:r>
            <w:r w:rsidRPr="006F3670">
              <w:rPr>
                <w:rFonts w:ascii="Arial" w:hAnsi="Arial" w:cs="Arial"/>
                <w:color w:val="000000"/>
                <w:sz w:val="16"/>
                <w:szCs w:val="16"/>
              </w:rPr>
              <w:br/>
              <w:t>А. Менаріні Мануфактурінг Логістікс енд Сервісес С.р.Л., Італія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Індія/</w:t>
            </w:r>
          </w:p>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Італія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Зміни внесені до тексту інструкції у розділи: "Склад", "Лікарська форма" щодо вилучення інформації про Олтар 1 мг у зв'язку із скасуванням реєстраційного посвідчення;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зміни внесені до тексту інструкції у розділи: "Фармакологічні властивості", "Показання" (редагування),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"Діти" (уточнення), "Передозування", "Побічні реакції" щодо безпеки застосування відповідно до матеріалів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sz w:val="16"/>
                <w:szCs w:val="16"/>
              </w:rPr>
            </w:pPr>
            <w:r w:rsidRPr="006F3670">
              <w:rPr>
                <w:rFonts w:ascii="Arial" w:hAnsi="Arial" w:cs="Arial"/>
                <w:sz w:val="16"/>
                <w:szCs w:val="16"/>
              </w:rPr>
              <w:t>UA/6108/01/03</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ОЛТАР® 3 МГ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таблетки по 3 мг, по 30 таблеток у блістері; по 1 або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Менаріні Інтернешонал Оперейшонс Люксембург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Люксембург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А. Менаріні Мануфактурінг Логістікс енд Сервісес С.р.Л., Італiя (виробництво "in bulk", кінцеве пакування, випуск серій); А. Менаріні Мануфактурінг Логістікс енд Сервісес С.р.Л., Італiя (контроль серії); УСВ Прайвет Лімітед, Індія (виробництво "in bulk")</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Італiя/ 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UA/6108/01/03</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ОНІХЕЛП</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лак для нігтів лікувальний, 50 мг/мл, по 2,5 мл або по 5 мл у флаконi разом з спиртовими серветками, пилочками для очищення та аплікаторами для нанесення лаку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Белупо, ліки та косметика,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Хорватія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 xml:space="preserve">виробництво готового лікарського засобу, контроль якості: Шанель Медікал, Ірландiя; контроль якості та випуск серії: Белупо, ліки та косметика, д.д., Хорватiя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Ірландiя/ Хорватiя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подання оновленого сертифікату відповідності ЄФ № R0-CEP 2016-071-Rev 03 для діючої речовини Аморолфіну гідрохлориду від вже затвердженого виробника OLON S.P.A., Італія, та як наслідок оновлення профілю «Супровідних домішок» в специфікації АФІ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UA/17914/01/01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1"/>
              <w:tabs>
                <w:tab w:val="left" w:pos="12600"/>
              </w:tabs>
              <w:rPr>
                <w:rFonts w:ascii="Arial" w:hAnsi="Arial" w:cs="Arial"/>
                <w:b/>
                <w:i/>
                <w:color w:val="000000"/>
                <w:sz w:val="16"/>
                <w:szCs w:val="16"/>
              </w:rPr>
            </w:pPr>
            <w:r w:rsidRPr="006F3670">
              <w:rPr>
                <w:rFonts w:ascii="Arial" w:hAnsi="Arial" w:cs="Arial"/>
                <w:b/>
                <w:sz w:val="16"/>
                <w:szCs w:val="16"/>
              </w:rPr>
              <w:t>ОНОРІО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rPr>
                <w:rFonts w:ascii="Arial" w:hAnsi="Arial" w:cs="Arial"/>
                <w:color w:val="000000"/>
                <w:sz w:val="16"/>
                <w:szCs w:val="16"/>
              </w:rPr>
            </w:pPr>
            <w:r w:rsidRPr="006F3670">
              <w:rPr>
                <w:rFonts w:ascii="Arial" w:hAnsi="Arial" w:cs="Arial"/>
                <w:color w:val="000000"/>
                <w:sz w:val="16"/>
                <w:szCs w:val="16"/>
              </w:rPr>
              <w:t>таблетки по 5 мг, по 10 таблеток у блістері; по 2, або по 3, або по 6, або по 9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jc w:val="center"/>
              <w:rPr>
                <w:rFonts w:ascii="Arial" w:hAnsi="Arial" w:cs="Arial"/>
                <w:color w:val="000000"/>
                <w:sz w:val="16"/>
                <w:szCs w:val="16"/>
              </w:rPr>
            </w:pPr>
            <w:r w:rsidRPr="006F3670">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jc w:val="center"/>
              <w:rPr>
                <w:rFonts w:ascii="Arial" w:hAnsi="Arial" w:cs="Arial"/>
                <w:color w:val="000000"/>
                <w:sz w:val="16"/>
                <w:szCs w:val="16"/>
              </w:rPr>
            </w:pPr>
            <w:r w:rsidRPr="006F3670">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jc w:val="center"/>
              <w:rPr>
                <w:rFonts w:ascii="Arial" w:hAnsi="Arial" w:cs="Arial"/>
                <w:color w:val="000000"/>
                <w:sz w:val="16"/>
                <w:szCs w:val="16"/>
              </w:rPr>
            </w:pPr>
            <w:r w:rsidRPr="006F3670">
              <w:rPr>
                <w:rFonts w:ascii="Arial" w:hAnsi="Arial" w:cs="Arial"/>
                <w:color w:val="000000"/>
                <w:sz w:val="16"/>
                <w:szCs w:val="16"/>
              </w:rPr>
              <w:t xml:space="preserve">первинна та вторинна упаковка, контроль, дозвіл на випуск серії: </w:t>
            </w:r>
            <w:r w:rsidRPr="006F3670">
              <w:rPr>
                <w:rFonts w:ascii="Arial" w:hAnsi="Arial" w:cs="Arial"/>
                <w:color w:val="000000"/>
                <w:sz w:val="16"/>
                <w:szCs w:val="16"/>
              </w:rPr>
              <w:br/>
              <w:t>Салютас Фарма ГмбХ, Німеччина;</w:t>
            </w:r>
            <w:r w:rsidRPr="006F3670">
              <w:rPr>
                <w:rFonts w:ascii="Arial" w:hAnsi="Arial" w:cs="Arial"/>
                <w:color w:val="000000"/>
                <w:sz w:val="16"/>
                <w:szCs w:val="16"/>
              </w:rPr>
              <w:br/>
              <w:t>контроль:</w:t>
            </w:r>
            <w:r w:rsidRPr="006F3670">
              <w:rPr>
                <w:rFonts w:ascii="Arial" w:hAnsi="Arial" w:cs="Arial"/>
                <w:color w:val="000000"/>
                <w:sz w:val="16"/>
                <w:szCs w:val="16"/>
              </w:rPr>
              <w:br/>
              <w:t>C. К. Сандоз С. Р. Л., Румунія;</w:t>
            </w:r>
            <w:r w:rsidRPr="006F3670">
              <w:rPr>
                <w:rFonts w:ascii="Arial" w:hAnsi="Arial" w:cs="Arial"/>
                <w:color w:val="000000"/>
                <w:sz w:val="16"/>
                <w:szCs w:val="16"/>
              </w:rPr>
              <w:br/>
              <w:t>виробництво нерозфасованого продукту, первинна та вторинна упаковка, контроль:</w:t>
            </w:r>
            <w:r w:rsidRPr="006F3670">
              <w:rPr>
                <w:rFonts w:ascii="Arial" w:hAnsi="Arial" w:cs="Arial"/>
                <w:color w:val="000000"/>
                <w:sz w:val="16"/>
                <w:szCs w:val="16"/>
              </w:rPr>
              <w:br/>
              <w:t>Сандоз Ілак Санай ве Тікарет А.С., Туреччина;</w:t>
            </w:r>
            <w:r w:rsidRPr="006F3670">
              <w:rPr>
                <w:rFonts w:ascii="Arial" w:hAnsi="Arial" w:cs="Arial"/>
                <w:color w:val="000000"/>
                <w:sz w:val="16"/>
                <w:szCs w:val="16"/>
              </w:rPr>
              <w:br/>
              <w:t>первинна та вторинна упаковка, контроль, дозвіл на випуск серії:</w:t>
            </w:r>
            <w:r w:rsidRPr="006F3670">
              <w:rPr>
                <w:rFonts w:ascii="Arial" w:hAnsi="Arial" w:cs="Arial"/>
                <w:color w:val="000000"/>
                <w:sz w:val="16"/>
                <w:szCs w:val="16"/>
              </w:rPr>
              <w:br/>
              <w:t>Лек С. А., Польща;</w:t>
            </w:r>
            <w:r w:rsidRPr="006F3670">
              <w:rPr>
                <w:rFonts w:ascii="Arial" w:hAnsi="Arial" w:cs="Arial"/>
                <w:color w:val="000000"/>
                <w:sz w:val="16"/>
                <w:szCs w:val="16"/>
              </w:rPr>
              <w:br/>
              <w:t>виробництво нерозфасованого продукту:</w:t>
            </w:r>
            <w:r w:rsidRPr="006F3670">
              <w:rPr>
                <w:rFonts w:ascii="Arial" w:hAnsi="Arial" w:cs="Arial"/>
                <w:color w:val="000000"/>
                <w:sz w:val="16"/>
                <w:szCs w:val="16"/>
              </w:rPr>
              <w:br/>
              <w:t>Сандоз Груп Саглик Урунлері Ілакларі Сан. ве Тік. А.С., Туреччина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p w:rsidR="002543FA" w:rsidRPr="006F3670" w:rsidRDefault="002543FA" w:rsidP="00DF7A35">
            <w:pPr>
              <w:pStyle w:val="111"/>
              <w:tabs>
                <w:tab w:val="left" w:pos="12600"/>
              </w:tabs>
              <w:jc w:val="center"/>
              <w:rPr>
                <w:rFonts w:ascii="Arial" w:hAnsi="Arial" w:cs="Arial"/>
                <w:color w:val="000000"/>
                <w:sz w:val="16"/>
                <w:szCs w:val="16"/>
              </w:rPr>
            </w:pPr>
            <w:r w:rsidRPr="006F3670">
              <w:rPr>
                <w:rFonts w:ascii="Arial" w:hAnsi="Arial" w:cs="Arial"/>
                <w:color w:val="000000"/>
                <w:sz w:val="16"/>
                <w:szCs w:val="16"/>
              </w:rPr>
              <w:t>Румунія/</w:t>
            </w:r>
          </w:p>
          <w:p w:rsidR="002543FA" w:rsidRPr="006F3670" w:rsidRDefault="002543FA" w:rsidP="00DF7A35">
            <w:pPr>
              <w:pStyle w:val="111"/>
              <w:tabs>
                <w:tab w:val="left" w:pos="12600"/>
              </w:tabs>
              <w:jc w:val="center"/>
              <w:rPr>
                <w:rFonts w:ascii="Arial" w:hAnsi="Arial" w:cs="Arial"/>
                <w:color w:val="000000"/>
                <w:sz w:val="16"/>
                <w:szCs w:val="16"/>
              </w:rPr>
            </w:pPr>
            <w:r w:rsidRPr="006F3670">
              <w:rPr>
                <w:rFonts w:ascii="Arial" w:hAnsi="Arial" w:cs="Arial"/>
                <w:color w:val="000000"/>
                <w:sz w:val="16"/>
                <w:szCs w:val="16"/>
              </w:rPr>
              <w:t>Туреччина/</w:t>
            </w:r>
          </w:p>
          <w:p w:rsidR="002543FA" w:rsidRPr="006F3670" w:rsidRDefault="002543FA" w:rsidP="00DF7A35">
            <w:pPr>
              <w:pStyle w:val="111"/>
              <w:tabs>
                <w:tab w:val="left" w:pos="12600"/>
              </w:tabs>
              <w:jc w:val="center"/>
              <w:rPr>
                <w:rFonts w:ascii="Arial" w:hAnsi="Arial" w:cs="Arial"/>
                <w:color w:val="000000"/>
                <w:sz w:val="16"/>
                <w:szCs w:val="16"/>
              </w:rPr>
            </w:pPr>
            <w:r w:rsidRPr="006F3670">
              <w:rPr>
                <w:rFonts w:ascii="Arial" w:hAnsi="Arial" w:cs="Arial"/>
                <w:color w:val="000000"/>
                <w:sz w:val="16"/>
                <w:szCs w:val="16"/>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jc w:val="center"/>
              <w:rPr>
                <w:rFonts w:ascii="Arial" w:hAnsi="Arial" w:cs="Arial"/>
                <w:color w:val="000000"/>
                <w:sz w:val="16"/>
                <w:szCs w:val="16"/>
              </w:rPr>
            </w:pPr>
            <w:r w:rsidRPr="006F3670">
              <w:rPr>
                <w:rFonts w:ascii="Arial" w:hAnsi="Arial" w:cs="Arial"/>
                <w:color w:val="000000"/>
                <w:sz w:val="16"/>
                <w:szCs w:val="16"/>
              </w:rPr>
              <w:t>внесення змін до реєстраційних матеріалів: зміни І типу - Адміністративні зміни. Зміна назви лікарського засобу - Зміна назви ЛЗ: Затверджено: НЕБІВОЛОЛ САНДОЗ® / NEBIVOLOL SANDOZ®. Запропоновано: ОНОРІО / ONORIO.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jc w:val="center"/>
              <w:rPr>
                <w:rFonts w:ascii="Arial" w:hAnsi="Arial" w:cs="Arial"/>
                <w:sz w:val="16"/>
                <w:szCs w:val="16"/>
              </w:rPr>
            </w:pPr>
            <w:r w:rsidRPr="006F3670">
              <w:rPr>
                <w:rFonts w:ascii="Arial" w:hAnsi="Arial" w:cs="Arial"/>
                <w:sz w:val="16"/>
                <w:szCs w:val="16"/>
              </w:rPr>
              <w:t>UA/12448/01/01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ОРАСЕПТ®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спрей оральний 1,4 %; по 177 мл спрею у пластикових флаконах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ДП "СТАДА-УКРАЇНА"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Фамар А.В.Е. Авлон Плант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Грецiя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 xml:space="preserve">зміни І типу - оновлення тексту маркування упаковки лікарського засобу з внесенням інформації щодо логотипу компанії. </w:t>
            </w:r>
            <w:r w:rsidRPr="006F3670">
              <w:rPr>
                <w:rFonts w:ascii="Arial" w:hAnsi="Arial" w:cs="Arial"/>
                <w:color w:val="000000"/>
                <w:sz w:val="16"/>
                <w:szCs w:val="16"/>
              </w:rPr>
              <w:br/>
              <w:t>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UA/7397/01/01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ОРГАЛУТРАН®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розчин для ін’єкцій, 0,5 мг/мл по 0,5 мл у попередньо наповненому шприці; по 1 шприцу разом з голкою з захисним ковпачком у відкритому пластиковому лотку; по 5 лотків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Органон Сентрал Іст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Веттер-Фарма Фертигунг ГмбХ і Ко. КГ, Німеччина (виробництво нерозфасованої продукції та первинна упаковка, контроль якості); Веттер-Фарма Фертигунг ГмбХ і Ко. КГ, Німеччина (контроль якості); Н.В. Органон, Нiдерланди (вторинна упаковка, контроль якості, дозвіл на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 Нiдерланди</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6F3670">
              <w:rPr>
                <w:rFonts w:ascii="Arial" w:hAnsi="Arial" w:cs="Arial"/>
                <w:color w:val="000000"/>
                <w:sz w:val="16"/>
                <w:szCs w:val="16"/>
              </w:rPr>
              <w:br/>
              <w:t>Пропонована редакція: Маріанна Валк-Кортенраад. Зміна контактних даних уповноваженої особи заявника, відповідальної за здійснення фармаконагляду. Зміна контактної особи заявника, відповідальної за фармаконагляд в Україні. Пропонована редакція: Мотилінська Олена Віталіївна.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місцезнаходженя мастер- 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UA/8192/01/01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tabs>
                <w:tab w:val="left" w:pos="12600"/>
              </w:tabs>
              <w:rPr>
                <w:rFonts w:ascii="Arial" w:hAnsi="Arial" w:cs="Arial"/>
                <w:b/>
                <w:i/>
                <w:color w:val="000000"/>
                <w:sz w:val="16"/>
                <w:szCs w:val="16"/>
              </w:rPr>
            </w:pPr>
            <w:r w:rsidRPr="006F3670">
              <w:rPr>
                <w:rFonts w:ascii="Arial" w:hAnsi="Arial" w:cs="Arial"/>
                <w:b/>
                <w:sz w:val="16"/>
                <w:szCs w:val="16"/>
              </w:rPr>
              <w:t>ОТРИВІН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rPr>
                <w:rFonts w:ascii="Arial" w:hAnsi="Arial" w:cs="Arial"/>
                <w:color w:val="000000"/>
                <w:sz w:val="16"/>
                <w:szCs w:val="16"/>
              </w:rPr>
            </w:pPr>
            <w:r w:rsidRPr="006F3670">
              <w:rPr>
                <w:rFonts w:ascii="Arial" w:hAnsi="Arial" w:cs="Arial"/>
                <w:color w:val="000000"/>
                <w:sz w:val="16"/>
                <w:szCs w:val="16"/>
              </w:rPr>
              <w:t>краплі назальні 0,05 %; по 10 мл у флаконі з кришкою-піпеткою; по 1 флакону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 xml:space="preserve">ГСК Консьюмер Хелскер САРЛ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 xml:space="preserve">ГСК Консьюмер Хелскер САРЛ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Швейцарія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назви та адреси заявника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та адреси виробника ГЛЗ, без зміни місця виробництва. Зміни внесено в інструкцію для медичного застосування у розділи «Виробник» та «Місцезнаходження виробника та адреса місця провадження його діяльності» з відповідними змінами у тексті маркування упаковки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b/>
                <w:i/>
                <w:color w:val="000000"/>
                <w:sz w:val="16"/>
                <w:szCs w:val="16"/>
              </w:rPr>
            </w:pPr>
            <w:r w:rsidRPr="006F36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sz w:val="16"/>
                <w:szCs w:val="16"/>
              </w:rPr>
            </w:pPr>
            <w:r w:rsidRPr="006F3670">
              <w:rPr>
                <w:rFonts w:ascii="Arial" w:hAnsi="Arial" w:cs="Arial"/>
                <w:sz w:val="16"/>
                <w:szCs w:val="16"/>
              </w:rPr>
              <w:t>UA/5206/01/01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tabs>
                <w:tab w:val="left" w:pos="12600"/>
              </w:tabs>
              <w:rPr>
                <w:rFonts w:ascii="Arial" w:hAnsi="Arial" w:cs="Arial"/>
                <w:b/>
                <w:i/>
                <w:color w:val="000000"/>
                <w:sz w:val="16"/>
                <w:szCs w:val="16"/>
              </w:rPr>
            </w:pPr>
            <w:r w:rsidRPr="006F3670">
              <w:rPr>
                <w:rFonts w:ascii="Arial" w:hAnsi="Arial" w:cs="Arial"/>
                <w:b/>
                <w:sz w:val="16"/>
                <w:szCs w:val="16"/>
              </w:rPr>
              <w:t>ОТРИВІН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rPr>
                <w:rFonts w:ascii="Arial" w:hAnsi="Arial" w:cs="Arial"/>
                <w:color w:val="000000"/>
                <w:sz w:val="16"/>
                <w:szCs w:val="16"/>
              </w:rPr>
            </w:pPr>
            <w:r w:rsidRPr="006F3670">
              <w:rPr>
                <w:rFonts w:ascii="Arial" w:hAnsi="Arial" w:cs="Arial"/>
                <w:color w:val="000000"/>
                <w:sz w:val="16"/>
                <w:szCs w:val="16"/>
              </w:rPr>
              <w:t>краплі назальні 0,1 %; по 10 мл у флаконі з кришкою-піпеткою; по 1 флакону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 xml:space="preserve">ГСК Консьюмер Хелскер САРЛ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 xml:space="preserve">ГСК Консьюмер Хелскер САРЛ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Швейцарія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назви та адреси заявника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та адреси виробника ГЛЗ, без зміни місця виробництва. Зміни внесено в інструкцію для медичного застосування у розділи «Виробник» та «Місцезнаходження виробника та адреса місця провадження його діяльності» з відповідними змінами у тексті маркування упаковки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b/>
                <w:i/>
                <w:color w:val="000000"/>
                <w:sz w:val="16"/>
                <w:szCs w:val="16"/>
              </w:rPr>
            </w:pPr>
            <w:r w:rsidRPr="006F36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sz w:val="16"/>
                <w:szCs w:val="16"/>
              </w:rPr>
            </w:pPr>
            <w:r w:rsidRPr="006F3670">
              <w:rPr>
                <w:rFonts w:ascii="Arial" w:hAnsi="Arial" w:cs="Arial"/>
                <w:sz w:val="16"/>
                <w:szCs w:val="16"/>
              </w:rPr>
              <w:t>UA/5206/01/02</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ПАКЛІМЕДАК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концентрат для розчину для інфузій, 6 мг/мл по 5 мл (30 мг) або 16,7 мл (100 мг), або 50 мл (300 мг) у скляному флаконі; по 1 флакону в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АкВіда ГмбХ, Німеччина (виробник, що відповідає за контроль/ випробування серії ); КомпасГмбХ, Німеччина (виробник, що відповідає за вторинне пакування); Медак Гезельшафт фюр клініше Шпеціальпрепарате мбХ, Німеччина (виробник, що відповідає за вторинне пакування, маркування, нанесення захисної плівки (опціонально), контроль/випробування серії і за випуск серії); Мед-ІКС-Пресс ГмбХ, Німеччина (виробник, що відповідає за вторинне пакування, маркування, нанесення захисної плівки (опціонально)); Онкотек Фарма Продакшн ГмбХ, Німеччина (виробник, що відповідає за випуск форми in bulk, первинне та вторинне пакування, маркування, контроль/випробування серії ); Самянг Біофармацеутікалс Корпорейшн, Корея (виробник, що відповідає за випуск форми in bulk, контроль/випробування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 Корея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Dr. Barbara Jogereit. Зміна контактних даних уповноваженої особи заявника,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UA/12530/01/01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ПАНТЕНОЛ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мазь, 50 мг/г, по 30 г у тубі; по 1 тубі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"Хемофарм" АД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Сербія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виробник готового лікарського засобу, первинне, вторинне пакування, контроль серії: "Хемофарм" АД, Вршац, відділ виробнича дільниця Шабац, Республіка Сербія; виробник, відповідальний за випуск серії: «Хемофарм» АД, Республіка Сербія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Республіка Сербія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виправлено технічну помилку у тексті маркування первинної (п. 6) та вторинної (п. 9) упаковки лікарського засобу, а саме вказані розділи доповнено інформацією щодо терміну придатності ГЛЗ після першого розкриття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UA/7848/01/01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ПЕНТАКСИМ® ВАКЦИНА ДЛЯ ПРОФІЛАКТИКИ ДИФТЕРІЇ, ПРАВЦЯ, КАШЛЮКУ (АЦЕЛЮЛЯРНИЙ КОМПОНЕНТ), ПОЛІОМІЄЛІТУ ІНАКТИВОВАНА ТА ВАКЦИНА ДЛЯ ПРОФІЛАКТИКИ ІНФЕКЦІЙ, СПРИЧИНЕНИХ HAEMOPHILUS ТИПУ B КОН’ЮГОВАНА, АДСОРБОВАНА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порошок Haemophilus influenzae типу b та суспензія для ін’єкцій (0,5 мл) по 1 флакону з порошком та 1 попередньо заповненому шприцу (0,5 мл) з прикріпленою голкою (або 2 окремими голками), що містить суспензію для ін'єкцій, в картонній коробці; по 1 флакону з порошком та 1 попередньо заповненому шприцу (0,5 мл) з прикріпленою голкою (або 2 окремими голками), що містить суспензію для ін'єкцій, в стандартно-експортній упаковці, яка міститься у картонній коробці (з інструкцією для медичного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Санофі Пастер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Санофі Пастер, Францiя (повний цикл виробництва, заповнення та ліофілізація (флакони), вторинне пакування, контроль якості, випуск серії); Санофі-Авентіс Прайвіт Ко. Лтд., Платформа логістики та дистрибуції у м. Будапешт, Угорщина (вторинне пакування,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Францiя/ Угорщина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II типу - видалення тесту Histamine Sensitizing Activity (HSA) з використанням мишей з параметрів випробування Acellular Pertussis Vaccines на стадії Final Bulk Product. Термін введення змін - травень 2023</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UA/13010/01/01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 xml:space="preserve">ПЕРИНДОПРИЛ/ІНДАПАМІД-ТЕВА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 xml:space="preserve">таблетки, вкриті плівковою оболонкою, по 2,5 мг/0,625 мг; по 30 таблеток у контейнері; по 1 контейнеру в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Тева Фармацевтікал Індастріз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Ізраїль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АТ Фармацевтичний завод ТЕВА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Угорщина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зміни внесені до інструкції для медичного застосування лікарського засобу у розділ "Побічні реакції" відповідно до оновленої інформації щодо безпеки діючої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UA/14925/01/02</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tabs>
                <w:tab w:val="left" w:pos="12600"/>
              </w:tabs>
              <w:rPr>
                <w:rFonts w:ascii="Arial" w:hAnsi="Arial" w:cs="Arial"/>
                <w:b/>
                <w:i/>
                <w:color w:val="000000"/>
                <w:sz w:val="16"/>
                <w:szCs w:val="16"/>
              </w:rPr>
            </w:pPr>
            <w:r w:rsidRPr="006F3670">
              <w:rPr>
                <w:rFonts w:ascii="Arial" w:hAnsi="Arial" w:cs="Arial"/>
                <w:b/>
                <w:sz w:val="16"/>
                <w:szCs w:val="16"/>
              </w:rPr>
              <w:t>ПОМАЛІДОМІД-ВІСТА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rPr>
                <w:rFonts w:ascii="Arial" w:hAnsi="Arial" w:cs="Arial"/>
                <w:color w:val="000000"/>
                <w:sz w:val="16"/>
                <w:szCs w:val="16"/>
              </w:rPr>
            </w:pPr>
            <w:r w:rsidRPr="006F3670">
              <w:rPr>
                <w:rFonts w:ascii="Arial" w:hAnsi="Arial" w:cs="Arial"/>
                <w:color w:val="000000"/>
                <w:sz w:val="16"/>
                <w:szCs w:val="16"/>
              </w:rPr>
              <w:t xml:space="preserve">капсули тверді по 2 мг; in bulk: по 21 капсулі у флаконі; по 1 флакону в індивідуальній картонній коробці, по 126 картонних коробок (№1) у транспортному коробі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 xml:space="preserve">Містрал Кепітал Менеджмент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виробництво (повний цикл):</w:t>
            </w:r>
            <w:r w:rsidRPr="006F3670">
              <w:rPr>
                <w:rFonts w:ascii="Arial" w:hAnsi="Arial" w:cs="Arial"/>
                <w:color w:val="000000"/>
                <w:sz w:val="16"/>
                <w:szCs w:val="16"/>
              </w:rPr>
              <w:br/>
              <w:t xml:space="preserve">Сінтон Хіспанія, С.Л., Іспанія; </w:t>
            </w:r>
            <w:r w:rsidRPr="006F3670">
              <w:rPr>
                <w:rFonts w:ascii="Arial" w:hAnsi="Arial" w:cs="Arial"/>
                <w:color w:val="000000"/>
                <w:sz w:val="16"/>
                <w:szCs w:val="16"/>
              </w:rPr>
              <w:br/>
              <w:t>контроль якості (фізико-хімічний):</w:t>
            </w:r>
            <w:r w:rsidRPr="006F3670">
              <w:rPr>
                <w:rFonts w:ascii="Arial" w:hAnsi="Arial" w:cs="Arial"/>
                <w:color w:val="000000"/>
                <w:sz w:val="16"/>
                <w:szCs w:val="16"/>
              </w:rPr>
              <w:br/>
              <w:t>Квінта-Аналітіка с.р.о., Чеська Республiка;</w:t>
            </w:r>
            <w:r w:rsidRPr="006F3670">
              <w:rPr>
                <w:rFonts w:ascii="Arial" w:hAnsi="Arial" w:cs="Arial"/>
                <w:color w:val="000000"/>
                <w:sz w:val="16"/>
                <w:szCs w:val="16"/>
              </w:rPr>
              <w:br/>
              <w:t>контроль якості (мікробіологічний):</w:t>
            </w:r>
            <w:r w:rsidRPr="006F3670">
              <w:rPr>
                <w:rFonts w:ascii="Arial" w:hAnsi="Arial" w:cs="Arial"/>
                <w:color w:val="000000"/>
                <w:sz w:val="16"/>
                <w:szCs w:val="16"/>
              </w:rPr>
              <w:br/>
              <w:t>ІТЕСТ плюс, с.р.о., Чеська Республіка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Іспанія/</w:t>
            </w:r>
          </w:p>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Чеська Республіка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b/>
                <w:i/>
                <w:color w:val="000000"/>
                <w:sz w:val="16"/>
                <w:szCs w:val="16"/>
              </w:rPr>
            </w:pPr>
            <w:r w:rsidRPr="006F3670">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sz w:val="16"/>
                <w:szCs w:val="16"/>
              </w:rPr>
            </w:pPr>
            <w:r w:rsidRPr="006F3670">
              <w:rPr>
                <w:rFonts w:ascii="Arial" w:hAnsi="Arial" w:cs="Arial"/>
                <w:sz w:val="16"/>
                <w:szCs w:val="16"/>
              </w:rPr>
              <w:t>UA/18109/01/01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tabs>
                <w:tab w:val="left" w:pos="12600"/>
              </w:tabs>
              <w:rPr>
                <w:rFonts w:ascii="Arial" w:hAnsi="Arial" w:cs="Arial"/>
                <w:b/>
                <w:i/>
                <w:color w:val="000000"/>
                <w:sz w:val="16"/>
                <w:szCs w:val="16"/>
              </w:rPr>
            </w:pPr>
            <w:r w:rsidRPr="006F3670">
              <w:rPr>
                <w:rFonts w:ascii="Arial" w:hAnsi="Arial" w:cs="Arial"/>
                <w:b/>
                <w:sz w:val="16"/>
                <w:szCs w:val="16"/>
              </w:rPr>
              <w:t>ПОМАЛІДОМІД-ВІСТА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rPr>
                <w:rFonts w:ascii="Arial" w:hAnsi="Arial" w:cs="Arial"/>
                <w:color w:val="000000"/>
                <w:sz w:val="16"/>
                <w:szCs w:val="16"/>
              </w:rPr>
            </w:pPr>
            <w:r w:rsidRPr="006F3670">
              <w:rPr>
                <w:rFonts w:ascii="Arial" w:hAnsi="Arial" w:cs="Arial"/>
                <w:color w:val="000000"/>
                <w:sz w:val="16"/>
                <w:szCs w:val="16"/>
              </w:rPr>
              <w:t>капсули тверді по 2 мг; по 21 капсулі у флаконі; по 1 флакону в картонній коробці; по 7 капсул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 xml:space="preserve">Містрал Кепітал Менеджмент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виробництво (повний цикл):</w:t>
            </w:r>
            <w:r w:rsidRPr="006F3670">
              <w:rPr>
                <w:rFonts w:ascii="Arial" w:hAnsi="Arial" w:cs="Arial"/>
                <w:color w:val="000000"/>
                <w:sz w:val="16"/>
                <w:szCs w:val="16"/>
              </w:rPr>
              <w:br/>
              <w:t xml:space="preserve">Сінтон Хіспанія, С.Л., Іспанія; </w:t>
            </w:r>
            <w:r w:rsidRPr="006F3670">
              <w:rPr>
                <w:rFonts w:ascii="Arial" w:hAnsi="Arial" w:cs="Arial"/>
                <w:color w:val="000000"/>
                <w:sz w:val="16"/>
                <w:szCs w:val="16"/>
              </w:rPr>
              <w:br/>
              <w:t>контроль якості (фізико-хімічний):</w:t>
            </w:r>
            <w:r w:rsidRPr="006F3670">
              <w:rPr>
                <w:rFonts w:ascii="Arial" w:hAnsi="Arial" w:cs="Arial"/>
                <w:color w:val="000000"/>
                <w:sz w:val="16"/>
                <w:szCs w:val="16"/>
              </w:rPr>
              <w:br/>
              <w:t>Квінта-Аналітіка с.р.о., Чеська Республiка;</w:t>
            </w:r>
            <w:r w:rsidRPr="006F3670">
              <w:rPr>
                <w:rFonts w:ascii="Arial" w:hAnsi="Arial" w:cs="Arial"/>
                <w:color w:val="000000"/>
                <w:sz w:val="16"/>
                <w:szCs w:val="16"/>
              </w:rPr>
              <w:br/>
              <w:t>контроль якості (мікробіологічний):</w:t>
            </w:r>
            <w:r w:rsidRPr="006F3670">
              <w:rPr>
                <w:rFonts w:ascii="Arial" w:hAnsi="Arial" w:cs="Arial"/>
                <w:color w:val="000000"/>
                <w:sz w:val="16"/>
                <w:szCs w:val="16"/>
              </w:rPr>
              <w:br/>
              <w:t>ІТЕСТ плюс, с.р.о., Чеська Республіка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Іспанія/</w:t>
            </w:r>
          </w:p>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Чеська Республіка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sz w:val="16"/>
                <w:szCs w:val="16"/>
              </w:rPr>
            </w:pPr>
            <w:r w:rsidRPr="006F3670">
              <w:rPr>
                <w:rFonts w:ascii="Arial" w:hAnsi="Arial" w:cs="Arial"/>
                <w:sz w:val="16"/>
                <w:szCs w:val="16"/>
              </w:rPr>
              <w:t>UA/18299/01/01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tabs>
                <w:tab w:val="left" w:pos="12600"/>
              </w:tabs>
              <w:rPr>
                <w:rFonts w:ascii="Arial" w:hAnsi="Arial" w:cs="Arial"/>
                <w:b/>
                <w:i/>
                <w:color w:val="000000"/>
                <w:sz w:val="16"/>
                <w:szCs w:val="16"/>
              </w:rPr>
            </w:pPr>
            <w:r w:rsidRPr="006F3670">
              <w:rPr>
                <w:rFonts w:ascii="Arial" w:hAnsi="Arial" w:cs="Arial"/>
                <w:b/>
                <w:sz w:val="16"/>
                <w:szCs w:val="16"/>
              </w:rPr>
              <w:t>ПОМАЛІДОМІД-ВІСТА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rPr>
                <w:rFonts w:ascii="Arial" w:hAnsi="Arial" w:cs="Arial"/>
                <w:color w:val="000000"/>
                <w:sz w:val="16"/>
                <w:szCs w:val="16"/>
              </w:rPr>
            </w:pPr>
            <w:r w:rsidRPr="006F3670">
              <w:rPr>
                <w:rFonts w:ascii="Arial" w:hAnsi="Arial" w:cs="Arial"/>
                <w:color w:val="000000"/>
                <w:sz w:val="16"/>
                <w:szCs w:val="16"/>
              </w:rPr>
              <w:t xml:space="preserve">капсули тверді по 3 мг; in bulk: по 21 капсулі у флаконі; по 1 флакону в індивідуальній картонній коробці, по 126 картонних коробок (№1) у транспортному коробі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 xml:space="preserve">Містрал Кепітал Менеджмент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виробництво (повний цикл):</w:t>
            </w:r>
            <w:r w:rsidRPr="006F3670">
              <w:rPr>
                <w:rFonts w:ascii="Arial" w:hAnsi="Arial" w:cs="Arial"/>
                <w:color w:val="000000"/>
                <w:sz w:val="16"/>
                <w:szCs w:val="16"/>
              </w:rPr>
              <w:br/>
              <w:t xml:space="preserve">Сінтон Хіспанія, С.Л., Іспанія; </w:t>
            </w:r>
            <w:r w:rsidRPr="006F3670">
              <w:rPr>
                <w:rFonts w:ascii="Arial" w:hAnsi="Arial" w:cs="Arial"/>
                <w:color w:val="000000"/>
                <w:sz w:val="16"/>
                <w:szCs w:val="16"/>
              </w:rPr>
              <w:br/>
              <w:t>контроль якості (фізико-хімічний):</w:t>
            </w:r>
            <w:r w:rsidRPr="006F3670">
              <w:rPr>
                <w:rFonts w:ascii="Arial" w:hAnsi="Arial" w:cs="Arial"/>
                <w:color w:val="000000"/>
                <w:sz w:val="16"/>
                <w:szCs w:val="16"/>
              </w:rPr>
              <w:br/>
              <w:t>Квінта-Аналітіка с.р.о., Чеська Республiка;</w:t>
            </w:r>
            <w:r w:rsidRPr="006F3670">
              <w:rPr>
                <w:rFonts w:ascii="Arial" w:hAnsi="Arial" w:cs="Arial"/>
                <w:color w:val="000000"/>
                <w:sz w:val="16"/>
                <w:szCs w:val="16"/>
              </w:rPr>
              <w:br/>
              <w:t>контроль якості (мікробіологічний):</w:t>
            </w:r>
            <w:r w:rsidRPr="006F3670">
              <w:rPr>
                <w:rFonts w:ascii="Arial" w:hAnsi="Arial" w:cs="Arial"/>
                <w:color w:val="000000"/>
                <w:sz w:val="16"/>
                <w:szCs w:val="16"/>
              </w:rPr>
              <w:br/>
              <w:t>ІТЕСТ плюс, с.р.о., Чеська Республіка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Іспанія/</w:t>
            </w:r>
          </w:p>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Чеська Республіка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b/>
                <w:i/>
                <w:color w:val="000000"/>
                <w:sz w:val="16"/>
                <w:szCs w:val="16"/>
              </w:rPr>
            </w:pPr>
            <w:r w:rsidRPr="006F3670">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sz w:val="16"/>
                <w:szCs w:val="16"/>
              </w:rPr>
            </w:pPr>
            <w:r w:rsidRPr="006F3670">
              <w:rPr>
                <w:rFonts w:ascii="Arial" w:hAnsi="Arial" w:cs="Arial"/>
                <w:sz w:val="16"/>
                <w:szCs w:val="16"/>
              </w:rPr>
              <w:t>UA/18109/01/02</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tabs>
                <w:tab w:val="left" w:pos="12600"/>
              </w:tabs>
              <w:rPr>
                <w:rFonts w:ascii="Arial" w:hAnsi="Arial" w:cs="Arial"/>
                <w:b/>
                <w:i/>
                <w:color w:val="000000"/>
                <w:sz w:val="16"/>
                <w:szCs w:val="16"/>
              </w:rPr>
            </w:pPr>
            <w:r w:rsidRPr="006F3670">
              <w:rPr>
                <w:rFonts w:ascii="Arial" w:hAnsi="Arial" w:cs="Arial"/>
                <w:b/>
                <w:sz w:val="16"/>
                <w:szCs w:val="16"/>
              </w:rPr>
              <w:t>ПОМАЛІДОМІД-ВІСТА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rPr>
                <w:rFonts w:ascii="Arial" w:hAnsi="Arial" w:cs="Arial"/>
                <w:color w:val="000000"/>
                <w:sz w:val="16"/>
                <w:szCs w:val="16"/>
              </w:rPr>
            </w:pPr>
            <w:r w:rsidRPr="006F3670">
              <w:rPr>
                <w:rFonts w:ascii="Arial" w:hAnsi="Arial" w:cs="Arial"/>
                <w:color w:val="000000"/>
                <w:sz w:val="16"/>
                <w:szCs w:val="16"/>
              </w:rPr>
              <w:t>капсули тверді по 3 мг; по 21 капсулі у флаконі; по 1 флакону в картонній коробці; по 7 капсул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 xml:space="preserve">Містрал Кепітал Менеджмент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виробництво (повний цикл):</w:t>
            </w:r>
            <w:r w:rsidRPr="006F3670">
              <w:rPr>
                <w:rFonts w:ascii="Arial" w:hAnsi="Arial" w:cs="Arial"/>
                <w:color w:val="000000"/>
                <w:sz w:val="16"/>
                <w:szCs w:val="16"/>
              </w:rPr>
              <w:br/>
              <w:t xml:space="preserve">Сінтон Хіспанія, С.Л., Іспанія; </w:t>
            </w:r>
            <w:r w:rsidRPr="006F3670">
              <w:rPr>
                <w:rFonts w:ascii="Arial" w:hAnsi="Arial" w:cs="Arial"/>
                <w:color w:val="000000"/>
                <w:sz w:val="16"/>
                <w:szCs w:val="16"/>
              </w:rPr>
              <w:br/>
              <w:t>контроль якості (фізико-хімічний):</w:t>
            </w:r>
            <w:r w:rsidRPr="006F3670">
              <w:rPr>
                <w:rFonts w:ascii="Arial" w:hAnsi="Arial" w:cs="Arial"/>
                <w:color w:val="000000"/>
                <w:sz w:val="16"/>
                <w:szCs w:val="16"/>
              </w:rPr>
              <w:br/>
              <w:t>Квінта-Аналітіка с.р.о., Чеська Республiка;</w:t>
            </w:r>
            <w:r w:rsidRPr="006F3670">
              <w:rPr>
                <w:rFonts w:ascii="Arial" w:hAnsi="Arial" w:cs="Arial"/>
                <w:color w:val="000000"/>
                <w:sz w:val="16"/>
                <w:szCs w:val="16"/>
              </w:rPr>
              <w:br/>
              <w:t>контроль якості (мікробіологічний):</w:t>
            </w:r>
            <w:r w:rsidRPr="006F3670">
              <w:rPr>
                <w:rFonts w:ascii="Arial" w:hAnsi="Arial" w:cs="Arial"/>
                <w:color w:val="000000"/>
                <w:sz w:val="16"/>
                <w:szCs w:val="16"/>
              </w:rPr>
              <w:br/>
              <w:t>ІТЕСТ плюс, с.р.о., Чеська Республіка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Іспанія/</w:t>
            </w:r>
          </w:p>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Чеська Республіка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sz w:val="16"/>
                <w:szCs w:val="16"/>
              </w:rPr>
            </w:pPr>
            <w:r w:rsidRPr="006F3670">
              <w:rPr>
                <w:rFonts w:ascii="Arial" w:hAnsi="Arial" w:cs="Arial"/>
                <w:sz w:val="16"/>
                <w:szCs w:val="16"/>
              </w:rPr>
              <w:t>UA/18299/01/02</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tabs>
                <w:tab w:val="left" w:pos="12600"/>
              </w:tabs>
              <w:rPr>
                <w:rFonts w:ascii="Arial" w:hAnsi="Arial" w:cs="Arial"/>
                <w:b/>
                <w:i/>
                <w:color w:val="000000"/>
                <w:sz w:val="16"/>
                <w:szCs w:val="16"/>
              </w:rPr>
            </w:pPr>
            <w:r w:rsidRPr="006F3670">
              <w:rPr>
                <w:rFonts w:ascii="Arial" w:hAnsi="Arial" w:cs="Arial"/>
                <w:b/>
                <w:sz w:val="16"/>
                <w:szCs w:val="16"/>
              </w:rPr>
              <w:t>ПОМАЛІДОМІД-ВІСТА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rPr>
                <w:rFonts w:ascii="Arial" w:hAnsi="Arial" w:cs="Arial"/>
                <w:color w:val="000000"/>
                <w:sz w:val="16"/>
                <w:szCs w:val="16"/>
              </w:rPr>
            </w:pPr>
            <w:r w:rsidRPr="006F3670">
              <w:rPr>
                <w:rFonts w:ascii="Arial" w:hAnsi="Arial" w:cs="Arial"/>
                <w:color w:val="000000"/>
                <w:sz w:val="16"/>
                <w:szCs w:val="16"/>
              </w:rPr>
              <w:t xml:space="preserve">капсули тверді по 4 мг; in bulk: по 21 капсулі у флаконі; по 1 флакону в індивідуальній картонній коробці, по 126 картонних коробок (№1) у транспортному коробі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 xml:space="preserve">Містрал Кепітал Менеджмент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виробництво (повний цикл):</w:t>
            </w:r>
            <w:r w:rsidRPr="006F3670">
              <w:rPr>
                <w:rFonts w:ascii="Arial" w:hAnsi="Arial" w:cs="Arial"/>
                <w:color w:val="000000"/>
                <w:sz w:val="16"/>
                <w:szCs w:val="16"/>
              </w:rPr>
              <w:br/>
              <w:t xml:space="preserve">Сінтон Хіспанія, С.Л., Іспанія; </w:t>
            </w:r>
            <w:r w:rsidRPr="006F3670">
              <w:rPr>
                <w:rFonts w:ascii="Arial" w:hAnsi="Arial" w:cs="Arial"/>
                <w:color w:val="000000"/>
                <w:sz w:val="16"/>
                <w:szCs w:val="16"/>
              </w:rPr>
              <w:br/>
              <w:t>контроль якості (фізико-хімічний):</w:t>
            </w:r>
            <w:r w:rsidRPr="006F3670">
              <w:rPr>
                <w:rFonts w:ascii="Arial" w:hAnsi="Arial" w:cs="Arial"/>
                <w:color w:val="000000"/>
                <w:sz w:val="16"/>
                <w:szCs w:val="16"/>
              </w:rPr>
              <w:br/>
              <w:t>Квінта-Аналітіка с.р.о., Чеська Республiка;</w:t>
            </w:r>
            <w:r w:rsidRPr="006F3670">
              <w:rPr>
                <w:rFonts w:ascii="Arial" w:hAnsi="Arial" w:cs="Arial"/>
                <w:color w:val="000000"/>
                <w:sz w:val="16"/>
                <w:szCs w:val="16"/>
              </w:rPr>
              <w:br/>
              <w:t>контроль якості (мікробіологічний):</w:t>
            </w:r>
            <w:r w:rsidRPr="006F3670">
              <w:rPr>
                <w:rFonts w:ascii="Arial" w:hAnsi="Arial" w:cs="Arial"/>
                <w:color w:val="000000"/>
                <w:sz w:val="16"/>
                <w:szCs w:val="16"/>
              </w:rPr>
              <w:br/>
              <w:t>ІТЕСТ плюс, с.р.о., Чеська Республіка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Іспанія/</w:t>
            </w:r>
          </w:p>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Чеська Республіка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b/>
                <w:i/>
                <w:color w:val="000000"/>
                <w:sz w:val="16"/>
                <w:szCs w:val="16"/>
              </w:rPr>
            </w:pPr>
            <w:r w:rsidRPr="006F3670">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sz w:val="16"/>
                <w:szCs w:val="16"/>
              </w:rPr>
            </w:pPr>
            <w:r w:rsidRPr="006F3670">
              <w:rPr>
                <w:rFonts w:ascii="Arial" w:hAnsi="Arial" w:cs="Arial"/>
                <w:sz w:val="16"/>
                <w:szCs w:val="16"/>
              </w:rPr>
              <w:t>UA/18109/01/03</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tabs>
                <w:tab w:val="left" w:pos="12600"/>
              </w:tabs>
              <w:rPr>
                <w:rFonts w:ascii="Arial" w:hAnsi="Arial" w:cs="Arial"/>
                <w:b/>
                <w:i/>
                <w:color w:val="000000"/>
                <w:sz w:val="16"/>
                <w:szCs w:val="16"/>
              </w:rPr>
            </w:pPr>
            <w:r w:rsidRPr="006F3670">
              <w:rPr>
                <w:rFonts w:ascii="Arial" w:hAnsi="Arial" w:cs="Arial"/>
                <w:b/>
                <w:sz w:val="16"/>
                <w:szCs w:val="16"/>
              </w:rPr>
              <w:t>ПОМАЛІДОМІД-ВІСТА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rPr>
                <w:rFonts w:ascii="Arial" w:hAnsi="Arial" w:cs="Arial"/>
                <w:color w:val="000000"/>
                <w:sz w:val="16"/>
                <w:szCs w:val="16"/>
              </w:rPr>
            </w:pPr>
            <w:r w:rsidRPr="006F3670">
              <w:rPr>
                <w:rFonts w:ascii="Arial" w:hAnsi="Arial" w:cs="Arial"/>
                <w:color w:val="000000"/>
                <w:sz w:val="16"/>
                <w:szCs w:val="16"/>
              </w:rPr>
              <w:t>капсули тверді по 4 мг; по 21 капсулі у флаконі; по 1 флакону в картонній коробці; по 7 капсул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 xml:space="preserve">Містрал Кепітал Менеджмент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виробництво (повний цикл):</w:t>
            </w:r>
            <w:r w:rsidRPr="006F3670">
              <w:rPr>
                <w:rFonts w:ascii="Arial" w:hAnsi="Arial" w:cs="Arial"/>
                <w:color w:val="000000"/>
                <w:sz w:val="16"/>
                <w:szCs w:val="16"/>
              </w:rPr>
              <w:br/>
              <w:t xml:space="preserve">Сінтон Хіспанія, С.Л., Іспанія; </w:t>
            </w:r>
            <w:r w:rsidRPr="006F3670">
              <w:rPr>
                <w:rFonts w:ascii="Arial" w:hAnsi="Arial" w:cs="Arial"/>
                <w:color w:val="000000"/>
                <w:sz w:val="16"/>
                <w:szCs w:val="16"/>
              </w:rPr>
              <w:br/>
              <w:t>контроль якості (фізико-хімічний):</w:t>
            </w:r>
            <w:r w:rsidRPr="006F3670">
              <w:rPr>
                <w:rFonts w:ascii="Arial" w:hAnsi="Arial" w:cs="Arial"/>
                <w:color w:val="000000"/>
                <w:sz w:val="16"/>
                <w:szCs w:val="16"/>
              </w:rPr>
              <w:br/>
              <w:t>Квінта-Аналітіка с.р.о., Чеська Республiка;</w:t>
            </w:r>
            <w:r w:rsidRPr="006F3670">
              <w:rPr>
                <w:rFonts w:ascii="Arial" w:hAnsi="Arial" w:cs="Arial"/>
                <w:color w:val="000000"/>
                <w:sz w:val="16"/>
                <w:szCs w:val="16"/>
              </w:rPr>
              <w:br/>
              <w:t>контроль якості (мікробіологічний):</w:t>
            </w:r>
            <w:r w:rsidRPr="006F3670">
              <w:rPr>
                <w:rFonts w:ascii="Arial" w:hAnsi="Arial" w:cs="Arial"/>
                <w:color w:val="000000"/>
                <w:sz w:val="16"/>
                <w:szCs w:val="16"/>
              </w:rPr>
              <w:br/>
              <w:t>ІТЕСТ плюс, с.р.о., Чеська Республіка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Іспанія/</w:t>
            </w:r>
          </w:p>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Чеська Республіка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sz w:val="16"/>
                <w:szCs w:val="16"/>
              </w:rPr>
            </w:pPr>
            <w:r w:rsidRPr="006F3670">
              <w:rPr>
                <w:rFonts w:ascii="Arial" w:hAnsi="Arial" w:cs="Arial"/>
                <w:sz w:val="16"/>
                <w:szCs w:val="16"/>
              </w:rPr>
              <w:t>UA/18299/01/03</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tabs>
                <w:tab w:val="left" w:pos="12600"/>
              </w:tabs>
              <w:rPr>
                <w:rFonts w:ascii="Arial" w:hAnsi="Arial" w:cs="Arial"/>
                <w:b/>
                <w:i/>
                <w:color w:val="000000"/>
                <w:sz w:val="16"/>
                <w:szCs w:val="16"/>
              </w:rPr>
            </w:pPr>
            <w:r w:rsidRPr="006F3670">
              <w:rPr>
                <w:rFonts w:ascii="Arial" w:hAnsi="Arial" w:cs="Arial"/>
                <w:b/>
                <w:sz w:val="16"/>
                <w:szCs w:val="16"/>
              </w:rPr>
              <w:t>ПРЕДУКТАЛ® ОД 40 МГ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rPr>
                <w:rFonts w:ascii="Arial" w:hAnsi="Arial" w:cs="Arial"/>
                <w:color w:val="000000"/>
                <w:sz w:val="16"/>
                <w:szCs w:val="16"/>
              </w:rPr>
            </w:pPr>
            <w:r w:rsidRPr="006F3670">
              <w:rPr>
                <w:rFonts w:ascii="Arial" w:hAnsi="Arial" w:cs="Arial"/>
                <w:color w:val="000000"/>
                <w:sz w:val="16"/>
                <w:szCs w:val="16"/>
              </w:rPr>
              <w:t>капсули пролонгованої дії тверді, по 40 мг; по 10 капсул у блістері; по 3 або 9 блістерів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ЛЄ ЛАБОРАТУАР СЕРВ’Є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 xml:space="preserve">ЗАТ Фармацевтичний завод ЕГІС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Угорщина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Зміни внесено до Інструкції для медичного застосування лікарського засобу до розділу "Особливості застосування", а саме, доповнено інформацією щодо тесту на допінг при застосуванні спортсменами. Введення змін протягом 6-ти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30 місяців Запропоновано: Термін придатності: 3 роки Зміни внесено до Інструкції для медичного застосування лікарського засобу до розділу "Термін зберігання", а саме збільшено термін зберігання до 3 років. Введення змін протягом 6-ти місяців після затведження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sz w:val="16"/>
                <w:szCs w:val="16"/>
              </w:rPr>
            </w:pPr>
            <w:r w:rsidRPr="006F3670">
              <w:rPr>
                <w:rFonts w:ascii="Arial" w:hAnsi="Arial" w:cs="Arial"/>
                <w:sz w:val="16"/>
                <w:szCs w:val="16"/>
              </w:rPr>
              <w:t>UA/17645/01/01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tabs>
                <w:tab w:val="left" w:pos="12600"/>
              </w:tabs>
              <w:rPr>
                <w:rFonts w:ascii="Arial" w:hAnsi="Arial" w:cs="Arial"/>
                <w:b/>
                <w:i/>
                <w:color w:val="000000"/>
                <w:sz w:val="16"/>
                <w:szCs w:val="16"/>
              </w:rPr>
            </w:pPr>
            <w:r w:rsidRPr="006F3670">
              <w:rPr>
                <w:rFonts w:ascii="Arial" w:hAnsi="Arial" w:cs="Arial"/>
                <w:b/>
                <w:sz w:val="16"/>
                <w:szCs w:val="16"/>
              </w:rPr>
              <w:t>ПРЕДУКТАЛ® ОД 80 МГ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rPr>
                <w:rFonts w:ascii="Arial" w:hAnsi="Arial" w:cs="Arial"/>
                <w:color w:val="000000"/>
                <w:sz w:val="16"/>
                <w:szCs w:val="16"/>
              </w:rPr>
            </w:pPr>
            <w:r w:rsidRPr="006F3670">
              <w:rPr>
                <w:rFonts w:ascii="Arial" w:hAnsi="Arial" w:cs="Arial"/>
                <w:color w:val="000000"/>
                <w:sz w:val="16"/>
                <w:szCs w:val="16"/>
              </w:rPr>
              <w:t>капсули пролонгованої дії тверді, по 80 мг; по 10 капсул у блістері; по 3 або 9 блістерів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ЛЄ ЛАБОРАТУАР СЕРВ’Є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 xml:space="preserve">ЗАТ Фармацевтичний завод ЕГІС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Угорщина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Зміни внесено до Інструкції для медичного застосування лікарського засобу до розділу "Особливості застосування", а саме, доповнено інформацією щодо тесту на допінг при застосуванні спортсменами. Введення змін протягом 6-ти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30 місяців Запропоновано: Термін придатності: 3 роки Зміни внесено до Інструкції для медичного застосування лікарського засобу до розділу "Термін зберігання", а саме збільшено термін зберігання до 3 років. Введення змін протягом 6-ти місяців після затведження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sz w:val="16"/>
                <w:szCs w:val="16"/>
              </w:rPr>
            </w:pPr>
            <w:r w:rsidRPr="006F3670">
              <w:rPr>
                <w:rFonts w:ascii="Arial" w:hAnsi="Arial" w:cs="Arial"/>
                <w:sz w:val="16"/>
                <w:szCs w:val="16"/>
              </w:rPr>
              <w:t>UA/17645/01/02</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1"/>
              <w:tabs>
                <w:tab w:val="left" w:pos="12600"/>
              </w:tabs>
              <w:rPr>
                <w:rFonts w:ascii="Arial" w:hAnsi="Arial" w:cs="Arial"/>
                <w:b/>
                <w:i/>
                <w:color w:val="000000"/>
                <w:sz w:val="16"/>
                <w:szCs w:val="16"/>
              </w:rPr>
            </w:pPr>
            <w:r w:rsidRPr="006F3670">
              <w:rPr>
                <w:rFonts w:ascii="Arial" w:hAnsi="Arial" w:cs="Arial"/>
                <w:b/>
                <w:sz w:val="16"/>
                <w:szCs w:val="16"/>
              </w:rPr>
              <w:t>ПРІОРИКС-ТЕТРА™ КОМБІНОВАНА ВАКЦИНА ДЛЯ ПРОФІЛАКТИКИ КОРУ, ЕПІДЕМІЧНОГО ПАРОТИТУ, КРАСНУХИ ТА ВІТРЯНОЇ ВІСПИ, ЖИВА АТЕНУЙОВАНА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rPr>
                <w:rFonts w:ascii="Arial" w:hAnsi="Arial" w:cs="Arial"/>
                <w:color w:val="000000"/>
                <w:sz w:val="16"/>
                <w:szCs w:val="16"/>
              </w:rPr>
            </w:pPr>
            <w:r w:rsidRPr="006F3670">
              <w:rPr>
                <w:rFonts w:ascii="Arial" w:hAnsi="Arial" w:cs="Arial"/>
                <w:color w:val="000000"/>
                <w:sz w:val="16"/>
                <w:szCs w:val="16"/>
              </w:rPr>
              <w:t>ліофілізований порошок для ін’єкцій; 1 флакон з порошком у комплекті з розчинником (вода для ін’єкцій) по 0,5 мл (1 доза) у попередньо наповненому шприці (у комплекті з двома голками або без голок) або у ампулах у вакуумній стерильній упаковці; по 1 вакуумній стерильній упаковці у картонній коробці; 1 флакон з порошком у комплекті з розчинником (вода для ін’єкцій) по 0,5 мл (1 доза) у попередньо наповненому шприці у вакуумній стерильній упаковці; по 1 вакуумній стерильній упаковці у картонній коробці; 1 флакон з порошком у комплекті з розчинником (вода для ін’єкцій) по 0,5 мл (1 доза) в ампулі у вакуумній стерильній упаковці; по 1 вакуумній стерильній упаковці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jc w:val="center"/>
              <w:rPr>
                <w:rFonts w:ascii="Arial" w:hAnsi="Arial" w:cs="Arial"/>
                <w:color w:val="000000"/>
                <w:sz w:val="16"/>
                <w:szCs w:val="16"/>
              </w:rPr>
            </w:pPr>
            <w:r w:rsidRPr="006F3670">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jc w:val="center"/>
              <w:rPr>
                <w:rFonts w:ascii="Arial" w:hAnsi="Arial" w:cs="Arial"/>
                <w:color w:val="000000"/>
                <w:sz w:val="16"/>
                <w:szCs w:val="16"/>
              </w:rPr>
            </w:pPr>
            <w:r w:rsidRPr="006F3670">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jc w:val="center"/>
              <w:rPr>
                <w:rFonts w:ascii="Arial" w:hAnsi="Arial" w:cs="Arial"/>
                <w:color w:val="000000"/>
                <w:sz w:val="16"/>
                <w:szCs w:val="16"/>
              </w:rPr>
            </w:pPr>
            <w:r w:rsidRPr="006F3670">
              <w:rPr>
                <w:rFonts w:ascii="Arial" w:hAnsi="Arial" w:cs="Arial"/>
                <w:color w:val="000000"/>
                <w:sz w:val="16"/>
                <w:szCs w:val="16"/>
              </w:rPr>
              <w:t>ГлаксоСмітКляйн Біолоджікалз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jc w:val="center"/>
              <w:rPr>
                <w:rFonts w:ascii="Arial" w:hAnsi="Arial" w:cs="Arial"/>
                <w:color w:val="000000"/>
                <w:sz w:val="16"/>
                <w:szCs w:val="16"/>
              </w:rPr>
            </w:pPr>
            <w:r w:rsidRPr="006F3670">
              <w:rPr>
                <w:rFonts w:ascii="Arial" w:hAnsi="Arial" w:cs="Arial"/>
                <w:color w:val="000000"/>
                <w:sz w:val="16"/>
                <w:szCs w:val="16"/>
              </w:rPr>
              <w:t>Бельгія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jc w:val="center"/>
              <w:rPr>
                <w:rFonts w:ascii="Arial" w:hAnsi="Arial" w:cs="Arial"/>
                <w:color w:val="000000"/>
                <w:sz w:val="16"/>
                <w:szCs w:val="16"/>
              </w:rPr>
            </w:pPr>
            <w:r w:rsidRPr="006F3670">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 Видалення упаковки №10;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 Видалення упаковки №100;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 Видалення упаковки №10;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 Видалення упаковки №20;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 Ввидалення упаковки №50;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 Видалення упаковки №10</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jc w:val="center"/>
              <w:rPr>
                <w:rFonts w:ascii="Arial" w:hAnsi="Arial" w:cs="Arial"/>
                <w:sz w:val="16"/>
                <w:szCs w:val="16"/>
              </w:rPr>
            </w:pPr>
            <w:r w:rsidRPr="006F3670">
              <w:rPr>
                <w:rFonts w:ascii="Arial" w:hAnsi="Arial" w:cs="Arial"/>
                <w:sz w:val="16"/>
                <w:szCs w:val="16"/>
              </w:rPr>
              <w:t>UA/16549/01/01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 xml:space="preserve">ПРОСПАН® ПАСТИЛКИ ДЛЯ РОЗСМОКТУВАННЯ ВІД КАШЛЮ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пастилки для розсмоктування по 26 мг, по 10 пастилок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Енгельгард Арцнайміттель ГмбХ &amp; Ко.КГ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Болдер Арцнайміттель ГмбХ &amp; Ко. КГ, Німеччина (виробник in bulk); Енгельгард Арцнайміттель ГмбХ &amp; Ко. КГ, Німеччина (первинне та вторинне пакування,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 xml:space="preserve">зміни І типу - внесення змін до р. 3.2.Р.7. Система контейнер/ закупорювальний засіб, а саме: - Додавання альтернативного постачальника (Aluberg S.p.A.) для алюмінієвої фольги та відповідна адаптація специфікації постачальника. Специфікація додаткового постачальника за параметром загальна товщина і загальна вага знаходиться в межах вже затвердженого постачальника Amcor, товщина алюмінієвої фольги з урахуванням допусків залишається незмінною. - Оновлено документацію постачальника на плівку ПВХ від постачальника Perlen Packaging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UA/0672/05/01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ПУЛЬМІКОРТ ТУРБУХАЛЕР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 xml:space="preserve">порошок для інгаляцій, 100 мкг/доза по 200 доз у пластиковому інгаляторі, по 1 інгалятору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АстраЗенека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АстраЗенека АБ</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Швеція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зміни внесено до інструкції для медичного застосування лікарського засобу до розділу "Спосіб застосування та дози" видалення інформації щодо підготовки інгалятора для використання. Введення змін протягом 6-ти місяців після затвердження; зміни II типу - зміни внесено до інструкції для медичного застосування лікарського засобу до розділів "Фармакологічні властивості" підрозділ" Фармакодинаміка"(редакційні правки) , "Взаємодія з іншими лікарськими засобами та інші види взаємодій", "Особливості застосування", "Застосування у період вагітності або годування груддю", "Побічні реакції".</w:t>
            </w:r>
            <w:r w:rsidRPr="006F3670">
              <w:rPr>
                <w:rFonts w:ascii="Arial" w:hAnsi="Arial" w:cs="Arial"/>
                <w:color w:val="000000"/>
                <w:sz w:val="16"/>
                <w:szCs w:val="16"/>
              </w:rPr>
              <w:b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UA/5552/02/01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ПУЛЬМІКОРТ ТУРБУХАЛЕР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порошок для інгаляцій, 200 мкг/доза, по 100 доз у пластиковому інгаляторі, по 1 інгалятору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АстраЗенека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АстраЗенека АБ</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Швеція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зміни внесено до інструкції для медичного застосування лікарського засобу до розділу "Спосіб застосування та дози" видалення інформації щодо підготовки інгалятора для використання. Введення змін протягом 6-ти місяців після затвердження; зміни II типу - зміни внесено до інструкції для медичного застосування лікарського засобу до розділів "Фармакологічні властивості" підрозділ" Фармакодинаміка"(редакційні правки) , "Взаємодія з іншими лікарськими засобами та інші види взаємодій", "Особливості застосування", "Застосування у період вагітності або годування груддю", "Побічні реакції".</w:t>
            </w:r>
            <w:r w:rsidRPr="006F3670">
              <w:rPr>
                <w:rFonts w:ascii="Arial" w:hAnsi="Arial" w:cs="Arial"/>
                <w:color w:val="000000"/>
                <w:sz w:val="16"/>
                <w:szCs w:val="16"/>
              </w:rPr>
              <w:b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UA/5552/02/02</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РЕЗОНАТИВ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розчин для ін’єкцій, 625 МО/мл; по 1 мл в ампулі або по 2 мл в ампулі, по 1 ампулі в пластиковій блістерній упаковці, по 1 пластиковій блістерній упаковці в картоній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Октафарма Фармацевтика Продуктіонсгес.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Октафарма АБ, Швеція (виробник, відповідальний за виробництво за повним циклом, за виключенням вторинної упаковки); Октафарма Дессау ГмбХ, Німеччина (виробник, відповідальний за вторинне пакування)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Швеція/ 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зміни до методу випробування готового лікарського засобу за показником "Розподіл за розмірами молекул": виключення контрольного зразка 2 з тесту на придатність системи, впровадження нового корпоративного контрольного зразка (C589CTR06, Octagam 10%) для заміни контрольного зразка 1 та оновлення межі кількісного визначення (LOQ) для полімерів;</w:t>
            </w:r>
            <w:r w:rsidRPr="006F3670">
              <w:rPr>
                <w:rFonts w:ascii="Arial" w:hAnsi="Arial" w:cs="Arial"/>
                <w:color w:val="000000"/>
                <w:sz w:val="16"/>
                <w:szCs w:val="16"/>
              </w:rPr>
              <w:br/>
              <w:t xml:space="preserve">зміни І типу - зміни до методу випробування "Фактор XIa-подібної активності": виключення повторних випробувань. Редакційні зміни у специфікації готового лікарського засобу: зміна назви тесту з “HBsAg” на “Антитіла до HBsAg”; зміни І типу - доповнення розділу «Умови зберігання» інформацією стосовно умов зберігання кінцевого продукту при температурі нижче 25 ° C протягом 1 місяця в межах вже затвердженого терміну зберігання. Запропоновано: Умови зберігання: Зберігати при температурі від 2 °C до 8 °C (в холодильнику). Зберігати ампули в оригінальній упаковці для захисту від світла. Не заморожувати. Зберігати в недоступному для дітей місці. В межах терміну придатності лікарський засіб можна зберігати при температурі до 25°C (не в холодильнику) до 1 місяця. Якщо лікарський засіб не було використано протягом 1 місяця, його необхідно утилізувати. Зміни внесено в інструкцію для медичного застосування лікарського засобу у розділ «Умови зберігання»; зміни II типу - зміна критерію прийнятності при випуску у специфікації готового лікарського засобу за показником «Кількісне визначення. Активність анти – D». Запропоновано: </w:t>
            </w:r>
            <w:r w:rsidRPr="006F3670">
              <w:rPr>
                <w:rStyle w:val="csf229d0ff132"/>
                <w:sz w:val="16"/>
                <w:szCs w:val="16"/>
              </w:rPr>
              <w:t xml:space="preserve">≥ </w:t>
            </w:r>
            <w:r w:rsidRPr="006F3670">
              <w:rPr>
                <w:rFonts w:ascii="Arial" w:hAnsi="Arial" w:cs="Arial"/>
                <w:color w:val="000000"/>
                <w:sz w:val="16"/>
                <w:szCs w:val="16"/>
              </w:rPr>
              <w:t xml:space="preserve"> 682 МО/мл.</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UA/14323/01/01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РЕСИГАР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таблетки, вкриті плівковою оболонкою, по 1,5 мг, по 50 таблеток в блістері, по 2 блістера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АТ "Адамед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АТ "Адамед 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зміни внесені в текст маркування первинної упаковки лікарського засобу (додавання інформації щодо логотипу компанії та приведення схеми прийому лікарського засобу у відповідність з інформацією, зазначеною в інструкції для медичного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UA/18471/01/01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1"/>
              <w:tabs>
                <w:tab w:val="left" w:pos="12600"/>
              </w:tabs>
              <w:rPr>
                <w:rFonts w:ascii="Arial" w:hAnsi="Arial" w:cs="Arial"/>
                <w:b/>
                <w:i/>
                <w:color w:val="000000"/>
                <w:sz w:val="16"/>
                <w:szCs w:val="16"/>
              </w:rPr>
            </w:pPr>
            <w:r w:rsidRPr="006F3670">
              <w:rPr>
                <w:rFonts w:ascii="Arial" w:hAnsi="Arial" w:cs="Arial"/>
                <w:b/>
                <w:sz w:val="16"/>
                <w:szCs w:val="16"/>
              </w:rPr>
              <w:t xml:space="preserve">РОКСИПІМ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rPr>
                <w:rFonts w:ascii="Arial" w:hAnsi="Arial" w:cs="Arial"/>
                <w:color w:val="000000"/>
                <w:sz w:val="16"/>
                <w:szCs w:val="16"/>
              </w:rPr>
            </w:pPr>
            <w:r w:rsidRPr="006F3670">
              <w:rPr>
                <w:rFonts w:ascii="Arial" w:hAnsi="Arial" w:cs="Arial"/>
                <w:color w:val="000000"/>
                <w:sz w:val="16"/>
                <w:szCs w:val="16"/>
              </w:rPr>
              <w:t>порошок для розчину для ін'єкцій по 1,0 г; 1 флакон з порошком в комплекті з 1 ампулою розчинника (води для ін’єкцій) по 10 мл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jc w:val="center"/>
              <w:rPr>
                <w:rFonts w:ascii="Arial" w:hAnsi="Arial" w:cs="Arial"/>
                <w:color w:val="000000"/>
                <w:sz w:val="16"/>
                <w:szCs w:val="16"/>
              </w:rPr>
            </w:pPr>
            <w:r w:rsidRPr="006F3670">
              <w:rPr>
                <w:rFonts w:ascii="Arial" w:hAnsi="Arial" w:cs="Arial"/>
                <w:color w:val="000000"/>
                <w:sz w:val="16"/>
                <w:szCs w:val="16"/>
              </w:rPr>
              <w:t xml:space="preserve">ТОВ "УОРЛД МЕДИЦИН"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jc w:val="center"/>
              <w:rPr>
                <w:rFonts w:ascii="Arial" w:hAnsi="Arial" w:cs="Arial"/>
                <w:color w:val="000000"/>
                <w:sz w:val="16"/>
                <w:szCs w:val="16"/>
              </w:rPr>
            </w:pPr>
            <w:r w:rsidRPr="006F3670">
              <w:rPr>
                <w:rFonts w:ascii="Arial" w:hAnsi="Arial" w:cs="Arial"/>
                <w:color w:val="000000"/>
                <w:sz w:val="16"/>
                <w:szCs w:val="16"/>
              </w:rPr>
              <w:t>ФармаВіжн Сан. ве Тідж. А.Ш.</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jc w:val="center"/>
              <w:rPr>
                <w:rFonts w:ascii="Arial" w:hAnsi="Arial" w:cs="Arial"/>
                <w:color w:val="000000"/>
                <w:sz w:val="16"/>
                <w:szCs w:val="16"/>
              </w:rPr>
            </w:pPr>
            <w:r w:rsidRPr="006F3670">
              <w:rPr>
                <w:rFonts w:ascii="Arial" w:hAnsi="Arial" w:cs="Arial"/>
                <w:color w:val="000000"/>
                <w:sz w:val="16"/>
                <w:szCs w:val="16"/>
              </w:rPr>
              <w:t>Туреччина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jc w:val="center"/>
              <w:rPr>
                <w:rFonts w:ascii="Arial" w:hAnsi="Arial" w:cs="Arial"/>
                <w:color w:val="000000"/>
                <w:sz w:val="16"/>
                <w:szCs w:val="16"/>
              </w:rPr>
            </w:pPr>
            <w:r w:rsidRPr="006F3670">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Термін введення змін -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Савіщева Лариса / Savishcheva Larisa.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jc w:val="center"/>
              <w:rPr>
                <w:rFonts w:ascii="Arial" w:hAnsi="Arial" w:cs="Arial"/>
                <w:sz w:val="16"/>
                <w:szCs w:val="16"/>
              </w:rPr>
            </w:pPr>
            <w:r w:rsidRPr="006F3670">
              <w:rPr>
                <w:rFonts w:ascii="Arial" w:hAnsi="Arial" w:cs="Arial"/>
                <w:sz w:val="16"/>
                <w:szCs w:val="16"/>
              </w:rPr>
              <w:t>UA/15288/01/01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РОТАРИКС™/ROTARIX™ ВАКЦИНА ДЛЯ ПРОФІЛАКТИКИ РОТАВІРУСНОЇ ІНФЕКЦІЇ</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суспензія оральна (1,5 мл/дозу), по 1 або по 5 попередньо заповнених оральних аплікаторів або туб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ГлаксоСмітКляйн Біолоджікалз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Бельгiя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вилучення виробничої дільниці GlaxoSmithKline Biologicals S.A., 89, rue de l’Institut (Building RX46), 1330 Rixensart, відповідальної за стадію наповнення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UA/13060/01/01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tabs>
                <w:tab w:val="left" w:pos="12600"/>
              </w:tabs>
              <w:rPr>
                <w:rFonts w:ascii="Arial" w:hAnsi="Arial" w:cs="Arial"/>
                <w:b/>
                <w:i/>
                <w:color w:val="000000"/>
                <w:sz w:val="16"/>
                <w:szCs w:val="16"/>
              </w:rPr>
            </w:pPr>
            <w:r w:rsidRPr="006F3670">
              <w:rPr>
                <w:rFonts w:ascii="Arial" w:hAnsi="Arial" w:cs="Arial"/>
                <w:b/>
                <w:sz w:val="16"/>
                <w:szCs w:val="16"/>
              </w:rPr>
              <w:t>САЛОФАЛЬК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rPr>
                <w:rFonts w:ascii="Arial" w:hAnsi="Arial" w:cs="Arial"/>
                <w:color w:val="000000"/>
                <w:sz w:val="16"/>
                <w:szCs w:val="16"/>
              </w:rPr>
            </w:pPr>
            <w:r w:rsidRPr="006F3670">
              <w:rPr>
                <w:rFonts w:ascii="Arial" w:hAnsi="Arial" w:cs="Arial"/>
                <w:color w:val="000000"/>
                <w:sz w:val="16"/>
                <w:szCs w:val="16"/>
              </w:rPr>
              <w:t>суспензія ректальна, 4 г/60 г; по 60 г суспензії у клізмі; по 7 клізм у блістерах в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Др. Фальк Фарма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Відповідальний за випуск серій кінцевого продукту та альтернативне вторинне пакування:</w:t>
            </w:r>
            <w:r w:rsidRPr="006F3670">
              <w:rPr>
                <w:rFonts w:ascii="Arial" w:hAnsi="Arial" w:cs="Arial"/>
                <w:color w:val="000000"/>
                <w:sz w:val="16"/>
                <w:szCs w:val="16"/>
              </w:rPr>
              <w:br/>
              <w:t>Др. Фальк Фарма ГмбХ, Німеччина;</w:t>
            </w:r>
            <w:r w:rsidRPr="006F3670">
              <w:rPr>
                <w:rFonts w:ascii="Arial" w:hAnsi="Arial" w:cs="Arial"/>
                <w:color w:val="000000"/>
                <w:sz w:val="16"/>
                <w:szCs w:val="16"/>
              </w:rPr>
              <w:br/>
              <w:t>Виробник дозованої форми, первинне та вторинне пакування, контроль якості:</w:t>
            </w:r>
            <w:r w:rsidRPr="006F3670">
              <w:rPr>
                <w:rFonts w:ascii="Arial" w:hAnsi="Arial" w:cs="Arial"/>
                <w:color w:val="000000"/>
                <w:sz w:val="16"/>
                <w:szCs w:val="16"/>
              </w:rPr>
              <w:br/>
              <w:t>Віфор СА Цвайнідерлассунг Медіхемі Еттінген, Швейцарія;</w:t>
            </w:r>
          </w:p>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Лозан Фарма ГмбХ, Німеччина; </w:t>
            </w:r>
            <w:r w:rsidRPr="006F3670">
              <w:rPr>
                <w:rFonts w:ascii="Arial" w:hAnsi="Arial" w:cs="Arial"/>
                <w:color w:val="000000"/>
                <w:sz w:val="16"/>
                <w:szCs w:val="16"/>
              </w:rPr>
              <w:br/>
              <w:t>Виробники, відповідальні за контроль якості:</w:t>
            </w:r>
            <w:r w:rsidRPr="006F3670">
              <w:rPr>
                <w:rFonts w:ascii="Arial" w:hAnsi="Arial" w:cs="Arial"/>
                <w:color w:val="000000"/>
                <w:sz w:val="16"/>
                <w:szCs w:val="16"/>
              </w:rPr>
              <w:br/>
              <w:t>Лозан Фарма ГмбХ, Німеччина;</w:t>
            </w:r>
            <w:r w:rsidRPr="006F3670">
              <w:rPr>
                <w:rFonts w:ascii="Arial" w:hAnsi="Arial" w:cs="Arial"/>
                <w:color w:val="000000"/>
                <w:sz w:val="16"/>
                <w:szCs w:val="16"/>
              </w:rPr>
              <w:br/>
              <w:t>Віфор СА, Швейцарія;</w:t>
            </w:r>
            <w:r w:rsidRPr="006F3670">
              <w:rPr>
                <w:rFonts w:ascii="Arial" w:hAnsi="Arial" w:cs="Arial"/>
                <w:color w:val="000000"/>
                <w:sz w:val="16"/>
                <w:szCs w:val="16"/>
              </w:rPr>
              <w:br/>
              <w:t>Біоекзам АГ, Швейцарія;</w:t>
            </w:r>
            <w:r w:rsidRPr="006F3670">
              <w:rPr>
                <w:rFonts w:ascii="Arial" w:hAnsi="Arial" w:cs="Arial"/>
                <w:color w:val="000000"/>
                <w:sz w:val="16"/>
                <w:szCs w:val="16"/>
              </w:rPr>
              <w:br/>
              <w:t>Науково-дослідний інститут Хеппелер ГмбХ, Німеччина</w:t>
            </w:r>
          </w:p>
          <w:p w:rsidR="002543FA" w:rsidRPr="006F3670" w:rsidRDefault="002543FA" w:rsidP="00DF7A35">
            <w:pPr>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Швейцарія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 xml:space="preserve">внесення змін до реєстраційних матеріалів: зміни I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виробника Віфор СА, Рут де Монкор 10, 1752 Віллар-сюр-Глан, Швейцарія (Vifor SA, Route de Moncor 10, 1752 Villars-sur-Glane, Switzerland), що відповідальний за контролю якості ГЛЗ; зміни I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виробника Біоекзам АГ, Майгофштрассе 95а, 6006, Люцерн, Швейцарія (Bioexam AG, Maihofstrasse 95a, 6006, Luzern, Switzerland, що відповідальний за контроль якості ГЛЗ; зміни 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ведення періодичності контролю за показником «Мікробіологічна чистота» у специфікацію на випуск – тестування мікробіологічної чистоти виконується в рамках моніторингу якості для кожної 10-ї партії щонайменше двічі на рік; зміни 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або заміна показника специфікації за результатами досліджень з безпеки або якості (за винятком лікарських засобів біологічного/імунологічного походження)) – затверджений метод визначення параметру специфікації «В’язкість» замінений методом з використанням віскозиметрів з концентричними циліндрами відповідно до вимог ЕР 2.2.10. В результаті вимірювання будуть отримані абсолютні значення в’язкості, які можна буде порівняти з абсолютним значеннями, отриманими на іншому обладнання. Як наслідок, зміна нормування специфікації у зв’язку із заміною методу вимірювання; зміни I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 внесення незначних змін до методики випробування ГЛЗ за показником «Чистота та кількісне визначення», що полягають у: видалення інформації щодо тиску для колонки ВЕРХ, оновлено формули розрахунків для кількісного вмісту, методика залишена без змін. Додатково внесені редакційні правки до методів аналізу за показниками «Опис суспензії», «Колір розчину», «Однорідність дозованих одиниць», «рН», «Розмір часток», «Ідентифікація»; зміни I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 № R1-CEP 2004-049-Rev 04 для АФІ месалазину від затвердженого виробника Erregierre SPA, Italy; зміни I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приведення специфікації АФІ месалазину (5-аміносаліцилової кислоти) у відповідність до вимог монографії ЕР. В зв’язку з провадженням керівних принципів ICH Q3D було вилучено випробування на важкі метали (2.4.8) </w:t>
            </w:r>
            <w:r w:rsidRPr="006F3670">
              <w:rPr>
                <w:rFonts w:ascii="Arial" w:hAnsi="Arial" w:cs="Arial"/>
                <w:color w:val="000000"/>
                <w:sz w:val="16"/>
                <w:szCs w:val="16"/>
              </w:rPr>
              <w:br/>
              <w:t>Додатково внесені редакційні правки:</w:t>
            </w:r>
            <w:r w:rsidRPr="006F3670">
              <w:rPr>
                <w:rFonts w:ascii="Arial" w:hAnsi="Arial" w:cs="Arial"/>
                <w:color w:val="000000"/>
                <w:sz w:val="16"/>
                <w:szCs w:val="16"/>
              </w:rPr>
              <w:br/>
              <w:t>У розділі 3.2.S.4.1 специфікація розділена на загальну частину та частину, що стосується постачальників. Відповідно до ЕР загальна частина містить у усі випробування та розмір часток. Частина, що стосується постачальника, містить випробування, які стосуються виключно окремого постачальника; зміни 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нової дільниці, де здійснюється мікронізація) – введення нової дільниці, що відповідає за мікронізацію АФІ (виробництва Erregierre SPA, Italy) – IMS S.r.l, Italy; зміни 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нової дільниці, де здійснюється мікронізація) – введення нової дільниці, що відповідає за мікронізацію АФІ (виробництва Erregierre SPA, Italy) – Microchem S.r.l, Italy; зміни I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 введення виробника, що відповідальний за виробництво дозованої форми, Лозан Фарма ГмбХ, Отто-Хан Штрассе 13, 79395 Ноенбург, Німеччина/Losan Pharma GmbH, Otto-Hahn-Strasse 13, 79395 Neuenburg, Germany; зміни I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введення виробника, що відповідальний за первинне пакування ГЛЗ, Лозан Фарма ГмбХ, Отто-Хан Штрассе 13, 79395 Ноенбург, Німеччина/Losan Pharma GmbH, Otto-Hahn-Strasse 13, 79395 Neuenburg, Germany; зміни I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виробника, що відповідальний за вторинне пакування ГЛЗ, Лозан Фарма ГмбХ, Отто-Хан Штрассе 13, 79395 Ноенбург, Німеччина/ Losan Pharma GmbH, Otto-Hahn-Strasse 13, 79395 Neuenburg, Germany; зміни I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введення виробничої дільниці, що відповідальна за контроль якості ГЛЗ, Лозан Фарма ГмбХ, Отто-Хан Штрассе 13, 79395 Ноенбург, Німеччина/Losan Pharma GmbH, Otto-Hahn-Strasse 13, 79395 Neuenburg, Germany. Додатково вносяться уточнення до виробничих функцій затвердженого виробника Віфор СА Цвайнідерлассунг Медіхемі Еттінген, Швейцарія, а саме зазначення функції контроль якості; зміни I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введення виробника, що відповідальний за контроль якості ГЛЗ, Лозан Фарма ГмбХ, Ешбахер Штрассе 2, 79427 Ешбах, Німеччина/Losan Pharma GmbH, Eschbacher Strasse 2, 79427 Eschbach, Germany; зміни I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введення виробника, що відповідальний за контроль якості ГЛЗ, Науково-дослідний інститут Хеппелер ГмбХ, Марі-Кюрі-Штрассе 7, 79539 Леррах, Німеччина/Investigation Institute Heppeler GmbH, Marie-Curie-Strasse 7, 79539 Loerrach, Germany; зміни I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додавання розміру серії ГЛЗ для запропонованого виробника Лозан Фарма ГмбХ, у зв’язку зі збільшенням розміру партії у 10 разів. Додатковий розмір становить 1800,0 кг, що відповідає 30 000 клізм; зміни I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 вилучення розміру серії ГЛЗ 300,0 кг (5 000 клізм). Інші зазначені розміри серії (600,0 кг, що відповідає 10 000 клізм та 900,0 кг, що відповідає 15 000 клізм) залишаються незмінними; зміни I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незначні зміни у процесі виробництва ГЛЗ (приготування в’язкого розчину) на стадії Розчинення та Гомогенізація, що обумовлено введенням нового виробника Лозан Фарма ГмбХ, Німеччина; зміни I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незначна зміна у виробництві ГЛЗ (приготування суспензії) на стадії Розчинення та Гомогенізація, що обумовлено введенням нового виробника Лозан Фарма ГмбХ, Німеччина; зміни I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незначна змін у процесі виробництва ГЛЗ на стадії Розчинення та Гомогенізація на етапі проходження через фільтр грубої очистки – розмір фільтра через який готова суспензія передається в розливний блок змінено з 500 мкм на 1,0 мм. Дана зміна стосується виробничого процесу обох виробників; зміни I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незначна зміна у процесі виробництва ГЛЗ на стадії Наповнення та Укупорка – змінено швидкість наповнення суспензії в клізми з прибл 50 клізм/хв до макс 80 клізм/год, що обумовлено введенням нового виробника Лозан Фарма ГмбХ, Німеччина; зміни I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w:t>
            </w:r>
            <w:r w:rsidRPr="006F3670">
              <w:rPr>
                <w:rFonts w:ascii="Arial" w:hAnsi="Arial" w:cs="Arial"/>
                <w:color w:val="000000"/>
                <w:sz w:val="16"/>
                <w:szCs w:val="16"/>
              </w:rPr>
              <w:br/>
              <w:t>– незначна зміна у процесі виробництва ГЛЗ обох виробників на стадії Розчинення та Гомогенізація – змінено час зберігання суспензії в нерозфасованому вигляді. Затримка між виробництвом нерозфасованої суспензії та наповнення у клізми змінюється від «не більше чотирьох днів» до «не більше семи днів»; зміни I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 незначна зміна у процесі виробництва ГЛЗ для затвердженого виробника Віфор СА Цвайнідерлассунг Медіхемі Еттінген, Швейцарія, що стосується корекції опису швидкості наповнення, а саме вилучення неправильного значення швидкості заповнення (3,0 л/хв), залишено 1,5 л/хв; зміни I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зміни)(Б.II.б.5. (х),ІБ) – додавання альтернативної процедури випробування в процесі контролю у зв’язку з провадженням процедури 100 % контролю новим виробником Лозан Фарма ГмбХ на стадіях IPC III – Filled bottles, IPC IV – Blistered bottles, IPC V – Finished product; зміни I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 корекція частоти проведення випробувань у процесі виробництва для затвердженого виробника Віфор СА Цвайнідерлассунг Медіхемі Еттінген з «кожні 15 хв» на «кожні 30 хв»; зміни I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w:t>
            </w:r>
            <w:r w:rsidRPr="006F3670">
              <w:rPr>
                <w:rFonts w:ascii="Arial" w:hAnsi="Arial" w:cs="Arial"/>
                <w:color w:val="000000"/>
                <w:sz w:val="16"/>
                <w:szCs w:val="16"/>
              </w:rPr>
              <w:br/>
              <w:t>– вилучення незначного випробування “Yield” в процесі виробництва; зміни I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 R1-CEP 2003-203-Rev 02 для АФІ месалазину від вже затвердженого виробника Pharmazell GmbH, Germany; зміни I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(вилучення постачальника) – вилучення інформації щодо постачальників пакувального матеріалу з модулю 3.2.Р.7; зміни I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 зміна розмірів первинного пакування – клізми (primary container close system 2), без зміни якісного та кількісного складу пакувального матеріалу; зміни I типу - Зміни з якості. Готовий лікарський засіб. Система контейнер/закупорювальний засіб (інші зміни) – оновлення затвердженої поточної документації щодо контейнера у розділі 3.2.Р.7 без зміни самої системи пакування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sz w:val="16"/>
                <w:szCs w:val="16"/>
              </w:rPr>
            </w:pPr>
            <w:r w:rsidRPr="006F3670">
              <w:rPr>
                <w:rFonts w:ascii="Arial" w:hAnsi="Arial" w:cs="Arial"/>
                <w:sz w:val="16"/>
                <w:szCs w:val="16"/>
              </w:rPr>
              <w:t>UA/3745/02/01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tabs>
                <w:tab w:val="left" w:pos="12600"/>
              </w:tabs>
              <w:rPr>
                <w:rFonts w:ascii="Arial" w:hAnsi="Arial" w:cs="Arial"/>
                <w:b/>
                <w:i/>
                <w:color w:val="000000"/>
                <w:sz w:val="16"/>
                <w:szCs w:val="16"/>
              </w:rPr>
            </w:pPr>
            <w:r w:rsidRPr="006F3670">
              <w:rPr>
                <w:rFonts w:ascii="Arial" w:hAnsi="Arial" w:cs="Arial"/>
                <w:b/>
                <w:sz w:val="16"/>
                <w:szCs w:val="16"/>
              </w:rPr>
              <w:t>СИБАЗОН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rPr>
                <w:rFonts w:ascii="Arial" w:hAnsi="Arial" w:cs="Arial"/>
                <w:color w:val="000000"/>
                <w:sz w:val="16"/>
                <w:szCs w:val="16"/>
              </w:rPr>
            </w:pPr>
            <w:r w:rsidRPr="006F3670">
              <w:rPr>
                <w:rFonts w:ascii="Arial" w:hAnsi="Arial" w:cs="Arial"/>
                <w:color w:val="000000"/>
                <w:sz w:val="16"/>
                <w:szCs w:val="16"/>
              </w:rPr>
              <w:t>таблетки по 5 мг по 10 таблеток у блістері; по 2 блістери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 xml:space="preserve">Товариство з обмеженою відповідальністю «Харківське фармацевтичне підприємство «Здоров’я народу»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 xml:space="preserve">Товариство з обмеженою відповідальністю «Харківське фармацевтичне підприємство «Здоров’я народу»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Затверджено: 3 роки Запропоновано: 5 років. Зміни внесені в розділ "Термін придатності" в інструкцію для медичного застосування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sz w:val="16"/>
                <w:szCs w:val="16"/>
              </w:rPr>
            </w:pPr>
            <w:r w:rsidRPr="006F3670">
              <w:rPr>
                <w:rFonts w:ascii="Arial" w:hAnsi="Arial" w:cs="Arial"/>
                <w:sz w:val="16"/>
                <w:szCs w:val="16"/>
              </w:rPr>
              <w:t>UA/3052/01/01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tabs>
                <w:tab w:val="left" w:pos="12600"/>
              </w:tabs>
              <w:rPr>
                <w:rFonts w:ascii="Arial" w:hAnsi="Arial" w:cs="Arial"/>
                <w:b/>
                <w:i/>
                <w:color w:val="000000"/>
                <w:sz w:val="16"/>
                <w:szCs w:val="16"/>
              </w:rPr>
            </w:pPr>
            <w:r w:rsidRPr="006F3670">
              <w:rPr>
                <w:rFonts w:ascii="Arial" w:hAnsi="Arial" w:cs="Arial"/>
                <w:b/>
                <w:sz w:val="16"/>
                <w:szCs w:val="16"/>
              </w:rPr>
              <w:t>СІАЛДЖУБ</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rPr>
                <w:rFonts w:ascii="Arial" w:hAnsi="Arial" w:cs="Arial"/>
                <w:color w:val="000000"/>
                <w:sz w:val="16"/>
                <w:szCs w:val="16"/>
              </w:rPr>
            </w:pPr>
            <w:r w:rsidRPr="006F3670">
              <w:rPr>
                <w:rFonts w:ascii="Arial" w:hAnsi="Arial" w:cs="Arial"/>
                <w:color w:val="000000"/>
                <w:sz w:val="16"/>
                <w:szCs w:val="16"/>
              </w:rPr>
              <w:t xml:space="preserve">таблетки, вкриті плівковою оболонкою, по 5 мг по 10 таблеток у блістері; по 3 блістери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Джубілант Дженерікс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внесення змін до реєстраційних матеріалів: Зміни І типу - Адміністративні зміни. Зміна назви лікарського засобу -</w:t>
            </w:r>
            <w:r w:rsidRPr="006F3670">
              <w:rPr>
                <w:rFonts w:ascii="Arial" w:hAnsi="Arial" w:cs="Arial"/>
                <w:color w:val="000000"/>
                <w:sz w:val="16"/>
                <w:szCs w:val="16"/>
              </w:rPr>
              <w:br/>
              <w:t>зміна назви ЛЗ: Затверджено: ТАДАЛАФІЛ/ TADALAFIL Запропоновано: СІАЛДЖУБ / CIALJUB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sz w:val="16"/>
                <w:szCs w:val="16"/>
              </w:rPr>
            </w:pPr>
            <w:r w:rsidRPr="006F3670">
              <w:rPr>
                <w:rFonts w:ascii="Arial" w:hAnsi="Arial" w:cs="Arial"/>
                <w:sz w:val="16"/>
                <w:szCs w:val="16"/>
              </w:rPr>
              <w:t>UA/18127/01/01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tabs>
                <w:tab w:val="left" w:pos="12600"/>
              </w:tabs>
              <w:rPr>
                <w:rFonts w:ascii="Arial" w:hAnsi="Arial" w:cs="Arial"/>
                <w:b/>
                <w:i/>
                <w:color w:val="000000"/>
                <w:sz w:val="16"/>
                <w:szCs w:val="16"/>
              </w:rPr>
            </w:pPr>
            <w:r w:rsidRPr="006F3670">
              <w:rPr>
                <w:rFonts w:ascii="Arial" w:hAnsi="Arial" w:cs="Arial"/>
                <w:b/>
                <w:sz w:val="16"/>
                <w:szCs w:val="16"/>
              </w:rPr>
              <w:t>СІАЛДЖУБ</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rPr>
                <w:rFonts w:ascii="Arial" w:hAnsi="Arial" w:cs="Arial"/>
                <w:color w:val="000000"/>
                <w:sz w:val="16"/>
                <w:szCs w:val="16"/>
              </w:rPr>
            </w:pPr>
            <w:r w:rsidRPr="006F3670">
              <w:rPr>
                <w:rFonts w:ascii="Arial" w:hAnsi="Arial" w:cs="Arial"/>
                <w:color w:val="000000"/>
                <w:sz w:val="16"/>
                <w:szCs w:val="16"/>
              </w:rPr>
              <w:t>таблетки, вкриті плівковою оболонкою, по 10 мг; по 4 таблетки у блістері; по 1 блістеру в картонній коробці; по 10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Джубілант Дженерікс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внесення змін до реєстраційних матеріалів: Зміни І типу - Адміністративні зміни. Зміна назви лікарського засобу -</w:t>
            </w:r>
            <w:r w:rsidRPr="006F3670">
              <w:rPr>
                <w:rFonts w:ascii="Arial" w:hAnsi="Arial" w:cs="Arial"/>
                <w:color w:val="000000"/>
                <w:sz w:val="16"/>
                <w:szCs w:val="16"/>
              </w:rPr>
              <w:br/>
              <w:t>зміна назви ЛЗ: Затверджено: ТАДАЛАФІЛ/ TADALAFIL Запропоновано: СІАЛДЖУБ / CIALJUB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sz w:val="16"/>
                <w:szCs w:val="16"/>
              </w:rPr>
            </w:pPr>
            <w:r w:rsidRPr="006F3670">
              <w:rPr>
                <w:rFonts w:ascii="Arial" w:hAnsi="Arial" w:cs="Arial"/>
                <w:sz w:val="16"/>
                <w:szCs w:val="16"/>
              </w:rPr>
              <w:t>UA/18127/01/02</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tabs>
                <w:tab w:val="left" w:pos="12600"/>
              </w:tabs>
              <w:rPr>
                <w:rFonts w:ascii="Arial" w:hAnsi="Arial" w:cs="Arial"/>
                <w:b/>
                <w:i/>
                <w:color w:val="000000"/>
                <w:sz w:val="16"/>
                <w:szCs w:val="16"/>
              </w:rPr>
            </w:pPr>
            <w:r w:rsidRPr="006F3670">
              <w:rPr>
                <w:rFonts w:ascii="Arial" w:hAnsi="Arial" w:cs="Arial"/>
                <w:b/>
                <w:sz w:val="16"/>
                <w:szCs w:val="16"/>
              </w:rPr>
              <w:t>СІАЛДЖУБ</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rPr>
                <w:rFonts w:ascii="Arial" w:hAnsi="Arial" w:cs="Arial"/>
                <w:color w:val="000000"/>
                <w:sz w:val="16"/>
                <w:szCs w:val="16"/>
              </w:rPr>
            </w:pPr>
            <w:r w:rsidRPr="006F3670">
              <w:rPr>
                <w:rFonts w:ascii="Arial" w:hAnsi="Arial" w:cs="Arial"/>
                <w:color w:val="000000"/>
                <w:sz w:val="16"/>
                <w:szCs w:val="16"/>
              </w:rPr>
              <w:t>таблетки, вкриті плівковою оболонкою, по 20 мг: по 4 таблетки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Джубілант Дженерікс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внесення змін до реєстраційних матеріалів: Зміни І типу - Адміністративні зміни. Зміна назви лікарського засобу -</w:t>
            </w:r>
            <w:r w:rsidRPr="006F3670">
              <w:rPr>
                <w:rFonts w:ascii="Arial" w:hAnsi="Arial" w:cs="Arial"/>
                <w:color w:val="000000"/>
                <w:sz w:val="16"/>
                <w:szCs w:val="16"/>
              </w:rPr>
              <w:br/>
              <w:t>зміна назви ЛЗ: Затверджено: ТАДАЛАФІЛ/ TADALAFIL Запропоновано: СІАЛДЖУБ / CIALJUB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sz w:val="16"/>
                <w:szCs w:val="16"/>
              </w:rPr>
            </w:pPr>
            <w:r w:rsidRPr="006F3670">
              <w:rPr>
                <w:rFonts w:ascii="Arial" w:hAnsi="Arial" w:cs="Arial"/>
                <w:sz w:val="16"/>
                <w:szCs w:val="16"/>
              </w:rPr>
              <w:t>UA/18127/01/03</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СОДЕРМ®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мазь 0,1 %, по 25 г, 50 г у тубі; по 1 тубі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ТОВ «МІБЕ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мібе ГмбХ Арцнайміттель</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Вилучення сертифікатів (за наявності мультиплетного сертифіката на матеріал) - вилучення виробника діючої речовини Sicor S.R.L. включно з відповідним власником СЕР TEVA Pharmaceutical Industries Ltd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 xml:space="preserve">за рецептом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UA/10254/02/01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СОЛУВІТ 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ліофілізат для розчину для інфузій; по 1 флакону з ліофілізатом, по 10 флаконів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Фрезеніус Кабі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Фрезеніус Кабі АБ, Швеція (маркування, пакування, контроль якості, випуск серії); Фрезеніус Кабі ССПЦ, Китай (виробництво, маркування, пакування)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Швеція/ Китай</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подання оновленого сертифіката відповідності Європейській фармакопеї для АФІ Нікотинамід № R1-CEP 2004-110-Rev 02 (попередня версія CEP No. R1-CEP 2004-110-Rev 01) від вже затвердженого виробника, у зв’язку зі зміною назви з LONZA GUANGZHOU Ltd, Китай на Lonza Guangzhou Nansha Ltd., Китай; зміни І типу - подання оновленого сертифіката відповідності Європейській фармакопеї для АФІ Нікотинамід № R1-CEP 2004-110-Rev 03 (попередня версія CEP No. R1-CEP 2004-110-Rev 02) від вже затвердженого виробника Lonza Guangzhou Nansha Ltd., Китай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UA/17609/01/01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СПЕКТРІЛА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порошок для концентрату для розчину для інфузій, по 10 000 ОД; 1 або 5 флаконів з порошком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Медак Гезельшафт фюр клініше Шпеціальпрепарате мбХ, Німеччина (виробник, що відповідає за маркування, вторинне пакування та за випуск серії); Рентшлер Біофарма СЕ, Німеччина (виробник, що відповідає за виробництво готової лікарської форми, первинне пакування, випробування/контроль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Dr. Barbara Jogereit. Зміна контактних даних уповноваженої особи заявника,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UA/17474/01/01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СПІРИВА®РЕСПІМАТ®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розчин для інгаляцій, 2,5 мкг/інгаляцію; по 4 мл у картриджі (60 інгаляцій); по 1 картриджу в комплекті з 1 інгалятором Респімат®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Берінгер Інгельхайм Фарма ГмбХ і Ко. КГ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6F3670">
              <w:rPr>
                <w:rFonts w:ascii="Arial" w:hAnsi="Arial" w:cs="Arial"/>
                <w:color w:val="000000"/>
                <w:sz w:val="16"/>
                <w:szCs w:val="16"/>
              </w:rPr>
              <w:br/>
              <w:t xml:space="preserve">Пропонована редакція: Sven Kohler. Зміна контактних даних уповноваженої особи, відповідальної за фармаконагляд. </w:t>
            </w:r>
            <w:r w:rsidRPr="006F3670">
              <w:rPr>
                <w:rFonts w:ascii="Arial" w:hAnsi="Arial" w:cs="Arial"/>
                <w:color w:val="000000"/>
                <w:sz w:val="16"/>
                <w:szCs w:val="16"/>
              </w:rPr>
              <w:br/>
              <w:t>Зміна контактної особи заявника, відповідальної за фармаконагляд в Україні. Пропонована редакція: Попівчак Олена Вікторівна. Зміна контактних даних контактної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UA/6495/02/01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СТАМАРИЛ ВАКЦИНА ДЛЯ ПРОФІЛАКТИКИ ЖОВТОЇ ЛИХОМАНКИ (ЖИВА АТЕНУЙОВАНА)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порошок для суспензії для ін’єкцій, не менше ніж 1000 МО/доза, по 1 дозі у флаконі та розчинник (натрію хлорид, вода для ін’єкцій) по 0,5 мл у попередньо заповненому шприцу з прикріпленою голкою; по 1 флакону з порошком та 1 попередньо заповненому шприцу з прикріпленою голкою в картонній коробці; по 1 флакону  з порошком та 1 попередньо заповненому шприцу з прикріпленою голкою в стандартно-експортній упаковці, яка міститься у картонній коробці з інструкцією для медичного застосування; - по 1 дозі у флаконі та розчинник (натрію хлорид, вода для ін’єкцій) по 0,5 мл у попередньо заповненому шприцу з однією або двома окремими голками; по 1 флакону з порошком та 1 попередньо заповненому шприцу з 1 або 2 окремими голками у блістері в картонній коробці; - по 1 дозі у флаконі та розчинник (натрію хлорид, вода для ін’єкцій) по 0,5 мл у попередньо заповненому шприцу з однією або двома окремими голками; по 1 флакону з порошком та 1 попередньо заповненому шприцу з 1 або 2 окремими голками у блістері в стандартно-експортній упаковці, яка міститься у картонній коробці з інструкцією для медичного застосування. Маркування українською мовою. по 1 дозі у флаконі та розчинник (натрію хлорид, вода для ін’єкцій) по 0,5 мл у попередньо заповненому шприцу з прикріпленою голкою; по 1 флакону з порошком та 1 попередньо заповненому шприцу з прикріпленою голкою в картонній коробці зі стикером українською мовою; по 1 дозі у флаконі та розчинник (натрію хлорид, вода для ін’єкцій) по 0,5 мл у попередньо заповненому шприцу з однією або двома окремими голками; по 1 флакону з порошком та 1 попередньо заповненому шприцу з 1 або 2 окремими голками у блістері в картонній коробці зі стикером українською мовою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Санофі Пастер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повний цикл виробництва, заповнення, ліофілізація, первинне та вторинне пакування, контроль якості, випуск серії;</w:t>
            </w:r>
            <w:r w:rsidRPr="006F3670">
              <w:rPr>
                <w:rFonts w:ascii="Arial" w:hAnsi="Arial" w:cs="Arial"/>
                <w:color w:val="000000"/>
                <w:sz w:val="16"/>
                <w:szCs w:val="16"/>
              </w:rPr>
              <w:br/>
              <w:t xml:space="preserve">повний цикл виробництва, первинне та вторинне пакування, контроль якості та випуск серії розчинника: Санофі Пастер, Францiя; первинне та вторинне пакування, контроль якості, випуск серії; повний цикл виробництва, первинне та вторинне пакування, контроль якості та випуск серії розчинника: Санофі Пастер, Францiя; повний цикл виробництва, первинне пакування, контроль якості розчинника: САНОФІ ВІНТРОП ІНДАСТРІА, Францiя; вторинне пакування, випуск серії: Санофі-Авентіс Прайвіт Ко. Лтд., Платформа логістики та дистрибуції у м. Будапешт, Угорщина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Францiя/ Угорщина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6F3670">
              <w:rPr>
                <w:rFonts w:ascii="Arial" w:hAnsi="Arial" w:cs="Arial"/>
                <w:color w:val="000000"/>
                <w:sz w:val="16"/>
                <w:szCs w:val="16"/>
              </w:rPr>
              <w:br/>
              <w:t>Пропонована редакція: Хайке Шоппер, доктор медицини / Heike Schoepper, MD.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UA/16354/01/01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СТИЛЕН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таблетки, вкриті плівковою оболонкою, по 60 мг; по 30 таблеток у контейнері; по 1 контейнеру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КУПФЕР БІОТЕХ, УАБ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Литовська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Донг-А СТ Ко.,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Республiка Корея </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доповнення специфікації АФІ новими показниками якості: Arsenic та Ethanol з відповідним методом випробування за допомогою ГХ; зміни І типу - вилучення із специфікації АФІ показника Alcohol Number Determination (заміна на показник Ethanol); зміни І типу - зміна посилань на монографію для допоміжної речовини лактози, моногідрат (запропоновано: NF: National Formulary of USP), як наслідок, зміна специфікації та методів контролю допоміжної речовини;</w:t>
            </w:r>
            <w:r w:rsidRPr="006F3670">
              <w:rPr>
                <w:rFonts w:ascii="Arial" w:hAnsi="Arial" w:cs="Arial"/>
                <w:color w:val="000000"/>
                <w:sz w:val="16"/>
                <w:szCs w:val="16"/>
              </w:rPr>
              <w:br/>
              <w:t>зміни І типу - зміна посилань на монографію для допоміжної речовини целюлоза мікрокристалічна (затверджено: KP Korean Pharmacopoeia; запропоновано: NF: National Formulary of USP), як наслідок, зміна специфікації та методів контролю допоміжної речовини; зміни І типу - зміна посилань на монографію для допоміжної речовини віск карнаубский (запропоновано: NF: National Formulary of USP), як наслідок, зміна специфікації та методів контролю допоміжної речовини; зміни І типу - зміна посилань на монографію для допоміжної речовини магнію стеарат (запропоновано: NF: National Formulary of USP), як наслідок, зміна специфікації та методів контролю допоміжної речовини; зміни І типу - зміна посилань на монографію для допоміжної речовини етанол (запропоновано: USP: U.S. Pharmacopoeia), як наслідок, зміна специфікації та методів контролю допоміжної речовини; зміни І типу - зміна посилань на монографію для допоміжної речовини тальк (запропоновано: USP: U.S. Pharmacopoeia), як наслідок, зміна специфікації та методів контролю допоміжної речовини; зміни І типу - зміна посилань на монографію для допоміжної речовини полоксамер (запропоновано: EP: European Pharmacopoeia), як наслідок, зміна специфікації та методів контролю допоміжної речовини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UA/15426/01/01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СТРОФАНТИН-Г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розчин для ін'єкцій, 0,25 мг/мл по 1 мл в ампулі; по 10 ампул у пачці з картону; по 1 мл в ампулі; по 5 ампул у блістері, по 2 блістери у пачці з картону; по 1 мл в ампулі; по 10 ампул у блістері, по 1 блістеру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Товариство з обмеженою відповідальністю "Дослідний завод "ГНЦЛС"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 xml:space="preserve">контроль якості, випуск серії: Товариство з обмеженою відповідальністю "Дослідний завод "ГНЦЛС", Україна всі стадії виробництва, контроль якості, випуск серії: Товариство з обмеженою відповідальністю "Фармацевтична компанія "Здоров'я", Україна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 xml:space="preserve">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серій ГЛЗ для виробника "Фармацевтична компанія "Здоров'я"; запропоновано: 40 л або 40 000 ампул 100 л або 100 000 ампул 195 л або 195 000 ампул 350 л або 350 000 ампул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UA/0079/01/01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tabs>
                <w:tab w:val="left" w:pos="12600"/>
              </w:tabs>
              <w:rPr>
                <w:rFonts w:ascii="Arial" w:hAnsi="Arial" w:cs="Arial"/>
                <w:b/>
                <w:i/>
                <w:color w:val="000000"/>
                <w:sz w:val="16"/>
                <w:szCs w:val="16"/>
              </w:rPr>
            </w:pPr>
            <w:r w:rsidRPr="006F3670">
              <w:rPr>
                <w:rFonts w:ascii="Arial" w:hAnsi="Arial" w:cs="Arial"/>
                <w:b/>
                <w:sz w:val="16"/>
                <w:szCs w:val="16"/>
              </w:rPr>
              <w:t>ТАМОВІР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rPr>
                <w:rFonts w:ascii="Arial" w:hAnsi="Arial" w:cs="Arial"/>
                <w:color w:val="000000"/>
                <w:sz w:val="16"/>
                <w:szCs w:val="16"/>
              </w:rPr>
            </w:pPr>
            <w:r w:rsidRPr="006F3670">
              <w:rPr>
                <w:rFonts w:ascii="Arial" w:hAnsi="Arial" w:cs="Arial"/>
                <w:color w:val="000000"/>
                <w:sz w:val="16"/>
                <w:szCs w:val="16"/>
              </w:rPr>
              <w:t>ліофілізат для розчину для інфузій по 500 мг;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 xml:space="preserve">ТОВ "УОРЛД МЕДИЦИН"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 xml:space="preserve">Мефар Ілач Сан. А.Ш.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Туреччина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Термін введення змін -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Мевсім Ількбахар Дінчель / Mrs. Mevsim Ilkbahar Dincel.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sz w:val="16"/>
                <w:szCs w:val="16"/>
              </w:rPr>
            </w:pPr>
            <w:r w:rsidRPr="006F3670">
              <w:rPr>
                <w:rFonts w:ascii="Arial" w:hAnsi="Arial" w:cs="Arial"/>
                <w:sz w:val="16"/>
                <w:szCs w:val="16"/>
              </w:rPr>
              <w:t>UA/17832/01/01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tabs>
                <w:tab w:val="left" w:pos="12600"/>
              </w:tabs>
              <w:rPr>
                <w:rFonts w:ascii="Arial" w:hAnsi="Arial" w:cs="Arial"/>
                <w:b/>
                <w:i/>
                <w:color w:val="000000"/>
                <w:sz w:val="16"/>
                <w:szCs w:val="16"/>
              </w:rPr>
            </w:pPr>
            <w:r w:rsidRPr="006F3670">
              <w:rPr>
                <w:rFonts w:ascii="Arial" w:hAnsi="Arial" w:cs="Arial"/>
                <w:b/>
                <w:sz w:val="16"/>
                <w:szCs w:val="16"/>
              </w:rPr>
              <w:t>ТАНТІВЕРТ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rPr>
                <w:rFonts w:ascii="Arial" w:hAnsi="Arial" w:cs="Arial"/>
                <w:color w:val="000000"/>
                <w:sz w:val="16"/>
                <w:szCs w:val="16"/>
              </w:rPr>
            </w:pPr>
            <w:r w:rsidRPr="006F3670">
              <w:rPr>
                <w:rFonts w:ascii="Arial" w:hAnsi="Arial" w:cs="Arial"/>
                <w:color w:val="000000"/>
                <w:sz w:val="16"/>
                <w:szCs w:val="16"/>
              </w:rPr>
              <w:t>таблетки зі смаком апельсину по 3 мг, по 10 таблеток у блістері; по 2 блістери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Товариство з обмеженою відповідальністю "Фармацевтична фірма "Вертекс"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 xml:space="preserve">всі стадії циклу виробництва, крім контролю якості, первинного та вторинного пакування: </w:t>
            </w:r>
            <w:r w:rsidRPr="006F3670">
              <w:rPr>
                <w:rFonts w:ascii="Arial" w:hAnsi="Arial" w:cs="Arial"/>
                <w:color w:val="000000"/>
                <w:sz w:val="16"/>
                <w:szCs w:val="16"/>
              </w:rPr>
              <w:br/>
              <w:t xml:space="preserve">Товариство з обмеженою відповідальністю "Фармацевтична фірма "Вертекс", </w:t>
            </w:r>
            <w:r w:rsidRPr="006F3670">
              <w:rPr>
                <w:rFonts w:ascii="Arial" w:hAnsi="Arial" w:cs="Arial"/>
                <w:color w:val="000000"/>
                <w:sz w:val="16"/>
                <w:szCs w:val="16"/>
              </w:rPr>
              <w:br/>
              <w:t>Україна;</w:t>
            </w:r>
          </w:p>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первинне та вторинне пакування, випуск серії:</w:t>
            </w:r>
            <w:r w:rsidRPr="006F3670">
              <w:rPr>
                <w:rFonts w:ascii="Arial" w:hAnsi="Arial" w:cs="Arial"/>
                <w:color w:val="000000"/>
                <w:sz w:val="16"/>
                <w:szCs w:val="16"/>
              </w:rPr>
              <w:br/>
              <w:t>Товариство з обмеженою відповідальністю "Фармацевтична фірма "Вертекс",</w:t>
            </w:r>
            <w:r w:rsidRPr="006F3670">
              <w:rPr>
                <w:rFonts w:ascii="Arial" w:hAnsi="Arial" w:cs="Arial"/>
                <w:color w:val="000000"/>
                <w:sz w:val="16"/>
                <w:szCs w:val="16"/>
              </w:rPr>
              <w:br/>
              <w:t>Україна;</w:t>
            </w:r>
            <w:r w:rsidRPr="006F3670">
              <w:rPr>
                <w:rFonts w:ascii="Arial" w:hAnsi="Arial" w:cs="Arial"/>
                <w:color w:val="000000"/>
                <w:sz w:val="16"/>
                <w:szCs w:val="16"/>
              </w:rPr>
              <w:br/>
              <w:t>всі стадії циклу виробництва крім випуску серії:</w:t>
            </w:r>
            <w:r w:rsidRPr="006F3670">
              <w:rPr>
                <w:rFonts w:ascii="Arial" w:hAnsi="Arial" w:cs="Arial"/>
                <w:color w:val="000000"/>
                <w:sz w:val="16"/>
                <w:szCs w:val="16"/>
              </w:rPr>
              <w:br/>
              <w:t>ТОВ "ФАРМЕКС ГРУП",</w:t>
            </w:r>
            <w:r w:rsidRPr="006F3670">
              <w:rPr>
                <w:rFonts w:ascii="Arial" w:hAnsi="Arial" w:cs="Arial"/>
                <w:color w:val="000000"/>
                <w:sz w:val="16"/>
                <w:szCs w:val="16"/>
              </w:rPr>
              <w:br/>
              <w:t>Україна;</w:t>
            </w:r>
            <w:r w:rsidRPr="006F3670">
              <w:rPr>
                <w:rFonts w:ascii="Arial" w:hAnsi="Arial" w:cs="Arial"/>
                <w:color w:val="000000"/>
                <w:sz w:val="16"/>
                <w:szCs w:val="16"/>
              </w:rPr>
              <w:br/>
              <w:t>контроль якості:</w:t>
            </w:r>
            <w:r w:rsidRPr="006F3670">
              <w:rPr>
                <w:rFonts w:ascii="Arial" w:hAnsi="Arial" w:cs="Arial"/>
                <w:color w:val="000000"/>
                <w:sz w:val="16"/>
                <w:szCs w:val="16"/>
              </w:rPr>
              <w:br/>
              <w:t>Товариство з обмеженою відповідальністю "Дослідний завод «ГНЦЛС",</w:t>
            </w:r>
            <w:r w:rsidRPr="006F3670">
              <w:rPr>
                <w:rFonts w:ascii="Arial" w:hAnsi="Arial" w:cs="Arial"/>
                <w:color w:val="000000"/>
                <w:sz w:val="16"/>
                <w:szCs w:val="16"/>
              </w:rPr>
              <w:b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 вилучення упаковок № 30 (10х3) та № 10 (10х1) в пачці для ЛЗ Тантіверт, таблетки зі смаком апельсину або м'яти, або евкаліпту з відповідними змінами до розділу «Упаковка» МКЯ ЛЗ. Зміни внесені в розділ "Упаковка" в інструкцію для медичного застосування лікарського засобу у зв"язку з вилученням певного розміру упаковок, як наслідок - вилучення тексту маркування відповідних упаковок.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b/>
                <w:i/>
                <w:color w:val="000000"/>
                <w:sz w:val="16"/>
                <w:szCs w:val="16"/>
              </w:rPr>
            </w:pPr>
            <w:r w:rsidRPr="006F36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sz w:val="16"/>
                <w:szCs w:val="16"/>
              </w:rPr>
            </w:pPr>
            <w:r w:rsidRPr="006F3670">
              <w:rPr>
                <w:rFonts w:ascii="Arial" w:hAnsi="Arial" w:cs="Arial"/>
                <w:sz w:val="16"/>
                <w:szCs w:val="16"/>
              </w:rPr>
              <w:t>UA/16482/01/01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tabs>
                <w:tab w:val="left" w:pos="12600"/>
              </w:tabs>
              <w:rPr>
                <w:rFonts w:ascii="Arial" w:hAnsi="Arial" w:cs="Arial"/>
                <w:b/>
                <w:i/>
                <w:color w:val="000000"/>
                <w:sz w:val="16"/>
                <w:szCs w:val="16"/>
              </w:rPr>
            </w:pPr>
            <w:r w:rsidRPr="006F3670">
              <w:rPr>
                <w:rFonts w:ascii="Arial" w:hAnsi="Arial" w:cs="Arial"/>
                <w:b/>
                <w:sz w:val="16"/>
                <w:szCs w:val="16"/>
              </w:rPr>
              <w:t>ТАНТІВЕРТ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rPr>
                <w:rFonts w:ascii="Arial" w:hAnsi="Arial" w:cs="Arial"/>
                <w:color w:val="000000"/>
                <w:sz w:val="16"/>
                <w:szCs w:val="16"/>
              </w:rPr>
            </w:pPr>
            <w:r w:rsidRPr="006F3670">
              <w:rPr>
                <w:rFonts w:ascii="Arial" w:hAnsi="Arial" w:cs="Arial"/>
                <w:color w:val="000000"/>
                <w:sz w:val="16"/>
                <w:szCs w:val="16"/>
              </w:rPr>
              <w:t>таблетки зі смаком м'яти по 3 мг, по 10 таблеток у блістері; по 2 блістери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Товариство з обмеженою відповідальністю "Фармацевтична фірма "Вертекс"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 xml:space="preserve">всі стадії циклу виробництва, крім контролю якості, первинного та вторинного пакування: </w:t>
            </w:r>
            <w:r w:rsidRPr="006F3670">
              <w:rPr>
                <w:rFonts w:ascii="Arial" w:hAnsi="Arial" w:cs="Arial"/>
                <w:color w:val="000000"/>
                <w:sz w:val="16"/>
                <w:szCs w:val="16"/>
              </w:rPr>
              <w:br/>
              <w:t xml:space="preserve">Товариство з обмеженою відповідальністю "Фармацевтична фірма "Вертекс", </w:t>
            </w:r>
            <w:r w:rsidRPr="006F3670">
              <w:rPr>
                <w:rFonts w:ascii="Arial" w:hAnsi="Arial" w:cs="Arial"/>
                <w:color w:val="000000"/>
                <w:sz w:val="16"/>
                <w:szCs w:val="16"/>
              </w:rPr>
              <w:br/>
              <w:t>Україна;</w:t>
            </w:r>
          </w:p>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первинне та вторинне пакування, випуск серії:</w:t>
            </w:r>
            <w:r w:rsidRPr="006F3670">
              <w:rPr>
                <w:rFonts w:ascii="Arial" w:hAnsi="Arial" w:cs="Arial"/>
                <w:color w:val="000000"/>
                <w:sz w:val="16"/>
                <w:szCs w:val="16"/>
              </w:rPr>
              <w:br/>
              <w:t>Товариство з обмеженою відповідальністю "Фармацевтична фірма "Вертекс",</w:t>
            </w:r>
            <w:r w:rsidRPr="006F3670">
              <w:rPr>
                <w:rFonts w:ascii="Arial" w:hAnsi="Arial" w:cs="Arial"/>
                <w:color w:val="000000"/>
                <w:sz w:val="16"/>
                <w:szCs w:val="16"/>
              </w:rPr>
              <w:br/>
              <w:t>Україна;</w:t>
            </w:r>
            <w:r w:rsidRPr="006F3670">
              <w:rPr>
                <w:rFonts w:ascii="Arial" w:hAnsi="Arial" w:cs="Arial"/>
                <w:color w:val="000000"/>
                <w:sz w:val="16"/>
                <w:szCs w:val="16"/>
              </w:rPr>
              <w:br/>
              <w:t>всі стадії циклу виробництва крім випуску серії:</w:t>
            </w:r>
            <w:r w:rsidRPr="006F3670">
              <w:rPr>
                <w:rFonts w:ascii="Arial" w:hAnsi="Arial" w:cs="Arial"/>
                <w:color w:val="000000"/>
                <w:sz w:val="16"/>
                <w:szCs w:val="16"/>
              </w:rPr>
              <w:br/>
              <w:t>ТОВ "ФАРМЕКС ГРУП",</w:t>
            </w:r>
            <w:r w:rsidRPr="006F3670">
              <w:rPr>
                <w:rFonts w:ascii="Arial" w:hAnsi="Arial" w:cs="Arial"/>
                <w:color w:val="000000"/>
                <w:sz w:val="16"/>
                <w:szCs w:val="16"/>
              </w:rPr>
              <w:br/>
              <w:t>Україна;</w:t>
            </w:r>
            <w:r w:rsidRPr="006F3670">
              <w:rPr>
                <w:rFonts w:ascii="Arial" w:hAnsi="Arial" w:cs="Arial"/>
                <w:color w:val="000000"/>
                <w:sz w:val="16"/>
                <w:szCs w:val="16"/>
              </w:rPr>
              <w:br/>
              <w:t>контроль якості:</w:t>
            </w:r>
            <w:r w:rsidRPr="006F3670">
              <w:rPr>
                <w:rFonts w:ascii="Arial" w:hAnsi="Arial" w:cs="Arial"/>
                <w:color w:val="000000"/>
                <w:sz w:val="16"/>
                <w:szCs w:val="16"/>
              </w:rPr>
              <w:br/>
              <w:t>Товариство з обмеженою відповідальністю "Дослідний завод «ГНЦЛС",</w:t>
            </w:r>
            <w:r w:rsidRPr="006F3670">
              <w:rPr>
                <w:rFonts w:ascii="Arial" w:hAnsi="Arial" w:cs="Arial"/>
                <w:color w:val="000000"/>
                <w:sz w:val="16"/>
                <w:szCs w:val="16"/>
              </w:rPr>
              <w:b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 вилучення упаковок № 30 (10х3) та № 10 (10х1) в пачці для ЛЗ Тантіверт, таблетки зі смаком апельсину або м'яти, або евкаліпту з відповідними змінами до розділу «Упаковка» МКЯ ЛЗ. Зміни внесені в розділ "Упаковка" в інструкцію для медичного застосування лікарського засобу у зв"язку з вилученням певного розміру упаковок, як наслідок - вилучення тексту маркування відповідних упаковок.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b/>
                <w:i/>
                <w:color w:val="000000"/>
                <w:sz w:val="16"/>
                <w:szCs w:val="16"/>
              </w:rPr>
            </w:pPr>
            <w:r w:rsidRPr="006F36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sz w:val="16"/>
                <w:szCs w:val="16"/>
              </w:rPr>
            </w:pPr>
            <w:r w:rsidRPr="006F3670">
              <w:rPr>
                <w:rFonts w:ascii="Arial" w:hAnsi="Arial" w:cs="Arial"/>
                <w:sz w:val="16"/>
                <w:szCs w:val="16"/>
              </w:rPr>
              <w:t>UA/16483/01/01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tabs>
                <w:tab w:val="left" w:pos="12600"/>
              </w:tabs>
              <w:rPr>
                <w:rFonts w:ascii="Arial" w:hAnsi="Arial" w:cs="Arial"/>
                <w:b/>
                <w:i/>
                <w:color w:val="000000"/>
                <w:sz w:val="16"/>
                <w:szCs w:val="16"/>
              </w:rPr>
            </w:pPr>
            <w:r w:rsidRPr="006F3670">
              <w:rPr>
                <w:rFonts w:ascii="Arial" w:hAnsi="Arial" w:cs="Arial"/>
                <w:b/>
                <w:sz w:val="16"/>
                <w:szCs w:val="16"/>
              </w:rPr>
              <w:t>ТАНТІВЕРТ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rPr>
                <w:rFonts w:ascii="Arial" w:hAnsi="Arial" w:cs="Arial"/>
                <w:color w:val="000000"/>
                <w:sz w:val="16"/>
                <w:szCs w:val="16"/>
              </w:rPr>
            </w:pPr>
            <w:r w:rsidRPr="006F3670">
              <w:rPr>
                <w:rFonts w:ascii="Arial" w:hAnsi="Arial" w:cs="Arial"/>
                <w:color w:val="000000"/>
                <w:sz w:val="16"/>
                <w:szCs w:val="16"/>
              </w:rPr>
              <w:t>таблетки зі смаком евкаліпту по 3 мг, по 10 таблеток у блістері; по 2 блістери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Товариство з обмеженою відповідальністю "Фармацевтична фірма "Вертекс"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 xml:space="preserve">всі стадії циклу виробництва, крім контролю якості, первинного та вторинного пакування: </w:t>
            </w:r>
            <w:r w:rsidRPr="006F3670">
              <w:rPr>
                <w:rFonts w:ascii="Arial" w:hAnsi="Arial" w:cs="Arial"/>
                <w:color w:val="000000"/>
                <w:sz w:val="16"/>
                <w:szCs w:val="16"/>
              </w:rPr>
              <w:br/>
              <w:t xml:space="preserve">Товариство з обмеженою відповідальністю "Фармацевтична фірма "Вертекс", </w:t>
            </w:r>
            <w:r w:rsidRPr="006F3670">
              <w:rPr>
                <w:rFonts w:ascii="Arial" w:hAnsi="Arial" w:cs="Arial"/>
                <w:color w:val="000000"/>
                <w:sz w:val="16"/>
                <w:szCs w:val="16"/>
              </w:rPr>
              <w:br/>
              <w:t>Україна;</w:t>
            </w:r>
          </w:p>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первинне та вторинне пакування, випуск серії:</w:t>
            </w:r>
            <w:r w:rsidRPr="006F3670">
              <w:rPr>
                <w:rFonts w:ascii="Arial" w:hAnsi="Arial" w:cs="Arial"/>
                <w:color w:val="000000"/>
                <w:sz w:val="16"/>
                <w:szCs w:val="16"/>
              </w:rPr>
              <w:br/>
              <w:t>Товариство з обмеженою відповідальністю "Фармацевтична фірма "Вертекс",</w:t>
            </w:r>
            <w:r w:rsidRPr="006F3670">
              <w:rPr>
                <w:rFonts w:ascii="Arial" w:hAnsi="Arial" w:cs="Arial"/>
                <w:color w:val="000000"/>
                <w:sz w:val="16"/>
                <w:szCs w:val="16"/>
              </w:rPr>
              <w:br/>
              <w:t>Україна;</w:t>
            </w:r>
            <w:r w:rsidRPr="006F3670">
              <w:rPr>
                <w:rFonts w:ascii="Arial" w:hAnsi="Arial" w:cs="Arial"/>
                <w:color w:val="000000"/>
                <w:sz w:val="16"/>
                <w:szCs w:val="16"/>
              </w:rPr>
              <w:br/>
              <w:t>всі стадії циклу виробництва крім випуску серії:</w:t>
            </w:r>
            <w:r w:rsidRPr="006F3670">
              <w:rPr>
                <w:rFonts w:ascii="Arial" w:hAnsi="Arial" w:cs="Arial"/>
                <w:color w:val="000000"/>
                <w:sz w:val="16"/>
                <w:szCs w:val="16"/>
              </w:rPr>
              <w:br/>
              <w:t>ТОВ "ФАРМЕКС ГРУП",</w:t>
            </w:r>
            <w:r w:rsidRPr="006F3670">
              <w:rPr>
                <w:rFonts w:ascii="Arial" w:hAnsi="Arial" w:cs="Arial"/>
                <w:color w:val="000000"/>
                <w:sz w:val="16"/>
                <w:szCs w:val="16"/>
              </w:rPr>
              <w:br/>
              <w:t>Україна;</w:t>
            </w:r>
            <w:r w:rsidRPr="006F3670">
              <w:rPr>
                <w:rFonts w:ascii="Arial" w:hAnsi="Arial" w:cs="Arial"/>
                <w:color w:val="000000"/>
                <w:sz w:val="16"/>
                <w:szCs w:val="16"/>
              </w:rPr>
              <w:br/>
              <w:t>контроль якості:</w:t>
            </w:r>
            <w:r w:rsidRPr="006F3670">
              <w:rPr>
                <w:rFonts w:ascii="Arial" w:hAnsi="Arial" w:cs="Arial"/>
                <w:color w:val="000000"/>
                <w:sz w:val="16"/>
                <w:szCs w:val="16"/>
              </w:rPr>
              <w:br/>
              <w:t>Товариство з обмеженою відповідальністю "Дослідний завод «ГНЦЛС",</w:t>
            </w:r>
            <w:r w:rsidRPr="006F3670">
              <w:rPr>
                <w:rFonts w:ascii="Arial" w:hAnsi="Arial" w:cs="Arial"/>
                <w:color w:val="000000"/>
                <w:sz w:val="16"/>
                <w:szCs w:val="16"/>
              </w:rPr>
              <w:b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 вилучення упаковок № 30 (10х3) та № 10 (10х1) в пачці для ЛЗ Тантіверт, таблетки зі смаком апельсину або м'яти, або евкаліпту з відповідними змінами до розділу «Упаковка» МКЯ ЛЗ. Зміни внесені в розділ "Упаковка" в інструкцію для медичного застосування лікарського засобу у зв"язку з вилученням певного розміру упаковок, як наслідок - вилучення тексту маркування відповідних упаковок.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b/>
                <w:i/>
                <w:color w:val="000000"/>
                <w:sz w:val="16"/>
                <w:szCs w:val="16"/>
              </w:rPr>
            </w:pPr>
            <w:r w:rsidRPr="006F36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sz w:val="16"/>
                <w:szCs w:val="16"/>
              </w:rPr>
            </w:pPr>
            <w:r w:rsidRPr="006F3670">
              <w:rPr>
                <w:rFonts w:ascii="Arial" w:hAnsi="Arial" w:cs="Arial"/>
                <w:sz w:val="16"/>
                <w:szCs w:val="16"/>
              </w:rPr>
              <w:t>UA/16484/01/01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ТАФЛОТАН® МУЛЬТІ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краплі очні, розчин, по 15 мкг/мл; по 3 мл у флаконі з дозатором та кришкою з контролем першого відкриття; по 1 флакону у пакеті; по 1 пакету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Сантен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Сантен АТ, Фiнляндiя (виробник, відповідальний за випуск серії); Тубілюкс Фарма С.П.А., Італiя (виробник, відповідальний за виробництво in-bulk, первинну та вторинну упаковку, випробування щодо якості)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Фiнляндiя/ Італiя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6F3670">
              <w:rPr>
                <w:rFonts w:ascii="Arial" w:hAnsi="Arial" w:cs="Arial"/>
                <w:color w:val="000000"/>
                <w:sz w:val="16"/>
                <w:szCs w:val="16"/>
              </w:rPr>
              <w:br/>
              <w:t>Пропонована редакція: Дельфіна Бертрам, д.ф.н., доктор наук.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UA/18212/01/01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ТЕМОМЕДАК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капсули по 5 мг, по 5 або 20 капсул у флаконі, по 1 флакону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Медак Гезельшафт фюр клініше Шпеціальпрепарате мбХ, Німеччина (виробник, що відповідає за вторинну упаковку, контроль/випробування серії, дозвіл на випуск серії); Нерфарма С.р.Л., Італiя (виробництво нерозфасованої продукції, первинна упаковка, контроль/випробування серії); Хаупт Фарма Амарег ГмбХ, Німеччина (виробництво нерозфасованої продукції, первинна упаковка, контроль/випробування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 Італiя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Dr. Barbara Jogereit. Зміна контактних даних уповноваженої особи заявника,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UA/13562/01/01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ТЕМОМЕДАК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капсули по 20 мг, по 5 або 20 капсул у флаконі, по 1 флакону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Медак Гезельшафт фюр клініше Шпеціальпрепарате мбХ, Німеччина (виробник, що відповідає за вторинну упаковку, контроль/випробування серії, дозвіл на випуск серії); Нерфарма С.р.Л., Італiя (виробництво нерозфасованої продукції, первинна упаковка, контроль/випробування серії); Хаупт Фарма Амарег ГмбХ, Німеччина (виробництво нерозфасованої продукції, первинна упаковка, контроль/випробування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 Італiя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Dr. Barbara Jogereit. Зміна контактних даних уповноваженої особи заявника,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UA/13562/01/02</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ТЕМОМЕДАК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капсули по 100 мг, по 5 або 20 капсул у флаконі, по 1 флакону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Медак Гезельшафт фюр клініше Шпеціальпрепарате мбХ, Німеччина (виробник, що відповідає за вторинну упаковку, контроль/випробування серії, дозвіл на випуск серії); Нерфарма С.р.Л., Італiя (виробництво нерозфасованої продукції, первинна упаковка, контроль/випробування серії); Хаупт Фарма Амарег ГмбХ, Німеччина (виробництво нерозфасованої продукції, первинна упаковка, контроль/випробування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 Італiя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Dr. Barbara Jogereit. Зміна контактних даних уповноваженої особи заявника,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UA/13562/01/03</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ТЕМОМЕДАК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капсули по 140 мг, по 5 капсул у флаконі, по 1 флакону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Медак Гезельшафт фюр клініше Шпеціальпрепарате мбХ, Німеччина (виробник, що відповідає за вторинну упаковку, контроль/випробування серії, дозвіл на випуск серії); Нерфарма С.р.Л., Італiя (виробництво нерозфасованої продукції, первинна упаковка, контроль/випробування серії); Хаупт Фарма Амарег ГмбХ, Німеччина (виробництво нерозфасованої продукції, первинна упаковка, контроль/випробування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 Італiя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Dr. Barbara Jogereit. Зміна контактних даних уповноваженої особи заявника,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UA/13562/01/04</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ТЕМОМЕДАК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капсули по 180 мг, по 5 капсул у флаконі, по 1 флакону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Медак Гезельшафт фюр клініше Шпеціальпрепарате мбХ, Німеччина (виробник, що відповідає за вторинну упаковку, контроль/випробування серії, дозвіл на випуск серії); Нерфарма С.р.Л., Італiя (виробництво нерозфасованої продукції, первинна упаковка, контроль/випробування серії); Хаупт Фарма Амарег ГмбХ, Німеччина (виробництво нерозфасованої продукції, первинна упаковка, контроль/випробування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 Італiя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Dr. Barbara Jogereit. Зміна контактних даних уповноваженої особи заявника,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UA/13562/01/05</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ТЕМОМЕДАК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капсули по 250 мг, по 5 капсул у флаконі, по 1 флакону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Медак Гезельшафт фюр клініше Шпеціальпрепарате мбХ, Німеччина (виробник, що відповідає за вторинну упаковку, контроль/випробування серії, дозвіл на випуск серії); Нерфарма С.р.Л., Італiя (виробництво нерозфасованої продукції, первинна упаковка, контроль/випробування серії); Хаупт Фарма Амарег ГмбХ, Німеччина (виробництво нерозфасованої продукції, первинна упаковка, контроль/випробування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 Італiя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Dr. Barbara Jogereit. Зміна контактних даних уповноваженої особи заявника,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UA/13562/01/06</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ТЕТРАКСИМ®/TETRAXIM ВАКЦИНА ДЛЯ ПРОФІЛАКТИКИ ДИФТЕРІЇ, ПРАВЦЯ, КАШЛЮКУ (АЦЕЛЮЛЯРНИЙ КОМПОНЕНТ) ТА ПОЛІОМІЄЛІТУ АДСОРБОВАНА, ІНАКТИВОВАНА, РІДКА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 xml:space="preserve">суспензія для ін’єкцій, по 1 попередньо заповненому шприцу по 0,5 мл (1 доза) з прикріпленою голкою (або 2-ма окремими голками), що містить суспензію для ін’єкцій, в картонній коробці; по 1 попередньо заповненому шприцу по 0,5 мл (1 доза) з прикріпленою голкою (або 2-ма окремими голками), що містить суспензію для ін’єкцій в картонній коробці, в якій міститься стандартно-експортна упаковка та інструкція для медичного застосування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Санофі Пастер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Санофі Пастер, Францiя (повний цикл виробництва, контроль якості, вторинне пакування, випуск серії); Санофі-Авентіс Прайвіт Ко. Лтд., Платформа логістики та дистрибуції у м. Будапешт, Угорщина (вторинне пакування,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Францiя/ Угорщина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II типу - видалення тесту Histamine Sensitizing Activity (HSA) з використанням мишей з параметрів випробування Acellular Pertussis Vaccines на стадії Final Bulk Product. Термін введення змін - травень 2023</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UA/13069/01/01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ТИРОЗУР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гель, 1 мг/г, по 5 г, 25 г у тубі, по 1 тубі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Енгельгард Арцнайміттель ГмбХ &amp; Ко.КГ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Енгельгард Арцнайміттель ГмбХ &amp; Ко.КГ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 внесення змін до розділу 3.2.P.7, а саме- видалення інформації щодо зовнішнього покриття алюмінієвої туби (смола: поліуретанова основа), оскільки воно не контактує з ЛЗ</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UA/7786/02/01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ТРАМАДОЛ КАЛЦЕКС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 xml:space="preserve">розчин для ін`єкцій, 100 мг/2 мл; по 2 мл в ампулі; по 5 ампул у контурній чарунковій упаковці (піддоні); по 2 або по 20 контурних чарункових упаковок (піддонів) в пачці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АТ "Калцекс"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АТ "Гріндекс", Латвiя (виробник, який відповідає за контроль серії/випробування); АТ "Калцекс" , Латвiя (виробник, який відповідає за випуск серії); ХБМ Фарма с.р.о., Словаччина (всі стадії виробничого процесу, крім випуску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Латвiя/ Словаччина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подання оновленого сертифіката відповідності Європейській фармакопеї R1-CEP 2007-129-Rev 06 для АФІ трамадолу гідрохлориду від вже затвердженого виробника GVK Biosciences Private Limited, India, який змінив назву на Aragen Life Sciences Private Limited, India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UA/16468/01/01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ТУБЕРКУЛІН ППД RT 23 SSI</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розчин для ін'єкцій 2 ТО/0,1 мл; по 1,5 мл розчину (15 доз) у флаконі; по 1 флакону у комплекті з 15 самоблокуючими шприцами у контурній чарунковій упаковці або без контурної чарункової упаковки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ТОВ "Люм'єр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ТОВ "ЛЮМ'ЄР ФАРМА", Україна (виробництво з пакування in bulk фірми-виробника Ей Джей Вакцинес Ей/Ес, Данія)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оновлення тексту маркування упаковки лікарського засобу з внесенням інформації щодо зазначення одиниць вимірювання у системі SI. Внесення інформації щодо зазначення одиниць вимірювання у системі SI у тексті маркування лікарського засобу. Зміни до розділу «МАРКУВАННЯ» МКЯ. Затверджено: Розділ «Маркування». Відповідно до затвердженого тексту маркування, що додається. Запропоновано: Розділ «Маркування». Відповідно до затвердженого тексту маркування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UA/16762/01/01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1"/>
              <w:tabs>
                <w:tab w:val="left" w:pos="12600"/>
              </w:tabs>
              <w:rPr>
                <w:rFonts w:ascii="Arial" w:hAnsi="Arial" w:cs="Arial"/>
                <w:b/>
                <w:i/>
                <w:color w:val="000000"/>
                <w:sz w:val="16"/>
                <w:szCs w:val="16"/>
              </w:rPr>
            </w:pPr>
            <w:r w:rsidRPr="006F3670">
              <w:rPr>
                <w:rFonts w:ascii="Arial" w:hAnsi="Arial" w:cs="Arial"/>
                <w:b/>
                <w:sz w:val="16"/>
                <w:szCs w:val="16"/>
              </w:rPr>
              <w:t>УЛСЕПАН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rPr>
                <w:rFonts w:ascii="Arial" w:hAnsi="Arial" w:cs="Arial"/>
                <w:color w:val="000000"/>
                <w:sz w:val="16"/>
                <w:szCs w:val="16"/>
              </w:rPr>
            </w:pPr>
            <w:r w:rsidRPr="006F3670">
              <w:rPr>
                <w:rFonts w:ascii="Arial" w:hAnsi="Arial" w:cs="Arial"/>
                <w:color w:val="000000"/>
                <w:sz w:val="16"/>
                <w:szCs w:val="16"/>
              </w:rPr>
              <w:t>ліофілізат для розчину для ін`єкцій, по 40 мг, 1 флакон у контурній чарунковій упаковці, по 1 контурній чарунковій упаковці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jc w:val="center"/>
              <w:rPr>
                <w:rFonts w:ascii="Arial" w:hAnsi="Arial" w:cs="Arial"/>
                <w:color w:val="000000"/>
                <w:sz w:val="16"/>
                <w:szCs w:val="16"/>
              </w:rPr>
            </w:pPr>
            <w:r w:rsidRPr="006F3670">
              <w:rPr>
                <w:rFonts w:ascii="Arial" w:hAnsi="Arial" w:cs="Arial"/>
                <w:color w:val="000000"/>
                <w:sz w:val="16"/>
                <w:szCs w:val="16"/>
              </w:rPr>
              <w:t xml:space="preserve">ТОВ «УОРЛД МЕДИЦИН»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jc w:val="center"/>
              <w:rPr>
                <w:rFonts w:ascii="Arial" w:hAnsi="Arial" w:cs="Arial"/>
                <w:color w:val="000000"/>
                <w:sz w:val="16"/>
                <w:szCs w:val="16"/>
              </w:rPr>
            </w:pPr>
            <w:r w:rsidRPr="006F3670">
              <w:rPr>
                <w:rFonts w:ascii="Arial" w:hAnsi="Arial" w:cs="Arial"/>
                <w:color w:val="000000"/>
                <w:sz w:val="16"/>
                <w:szCs w:val="16"/>
              </w:rPr>
              <w:t>Мефар Ілач Сан. А.Ш.</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jc w:val="center"/>
              <w:rPr>
                <w:rFonts w:ascii="Arial" w:hAnsi="Arial" w:cs="Arial"/>
                <w:color w:val="000000"/>
                <w:sz w:val="16"/>
                <w:szCs w:val="16"/>
              </w:rPr>
            </w:pPr>
            <w:r w:rsidRPr="006F3670">
              <w:rPr>
                <w:rFonts w:ascii="Arial" w:hAnsi="Arial" w:cs="Arial"/>
                <w:color w:val="000000"/>
                <w:sz w:val="16"/>
                <w:szCs w:val="16"/>
              </w:rPr>
              <w:t>Туреччина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jc w:val="center"/>
              <w:rPr>
                <w:rFonts w:ascii="Arial" w:hAnsi="Arial" w:cs="Arial"/>
                <w:color w:val="000000"/>
                <w:sz w:val="16"/>
                <w:szCs w:val="16"/>
              </w:rPr>
            </w:pPr>
            <w:r w:rsidRPr="006F3670">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Термін введення змін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Мевсім Ількбахар Дінчель / Mrs. Mevsim Ilkbahar Dincel.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jc w:val="center"/>
              <w:rPr>
                <w:rFonts w:ascii="Arial" w:hAnsi="Arial" w:cs="Arial"/>
                <w:sz w:val="16"/>
                <w:szCs w:val="16"/>
              </w:rPr>
            </w:pPr>
            <w:r w:rsidRPr="006F3670">
              <w:rPr>
                <w:rFonts w:ascii="Arial" w:hAnsi="Arial" w:cs="Arial"/>
                <w:sz w:val="16"/>
                <w:szCs w:val="16"/>
              </w:rPr>
              <w:t>UA/16671/01/01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УНДЕТАБ</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 xml:space="preserve">таблетки, вкриті оболонкою; по 10 таблеток у блістері; по 3 блістери в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АТ "КИЇВСЬКИЙ ВІТАМІННИЙ ЗАВОД"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вилучення показника «Важкі метали» зі специфікації АФІ Аскорбінова кислота; зміни І типу - заміна виробничої дільниці від вже затвердженого виробника на нову дільницю від затвердженого виробника Аскорбінової кислоти «Northeast Pharmaceutical Group Co., Ltd.», Китай. Пропонована редакція: №.29, Shenxiliu Dong Road, Economic Technology Development District, Shenyang, China/Шенгксилу Донг Роад, 29, зона Економічного та Технологічного Розвитку, Шенянг, Китай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UA/4834/01/01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УРОТОЛ®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таблетки, вкриті оболонкою, по 2 мг; № 28 (14х2), № 56 (14х4): по 14 таблеток у блістері; по 2 або по 4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 xml:space="preserve">виробництво ГЛЗ, первинне та вторинне пакування, контроль якості, випуск серій: ТОВ "Зентіва", Чеська Республіка; контроль якості: </w:t>
            </w:r>
            <w:r w:rsidRPr="006F3670">
              <w:rPr>
                <w:rFonts w:ascii="Arial" w:hAnsi="Arial" w:cs="Arial"/>
                <w:color w:val="000000"/>
                <w:sz w:val="16"/>
                <w:szCs w:val="16"/>
              </w:rPr>
              <w:br/>
              <w:t>Квінта-Аналітика с.р.о., Чеська Республіка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Чеська Республіка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зміни щодо безпеки/ефективності та фармаконагляду - зміни внесено до Інструкції для медичного застосування лікарського засобу до розділу "Особливості застосування" щодо безпеки застосування допоміжної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UA/6706/01/02</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tabs>
                <w:tab w:val="left" w:pos="12600"/>
              </w:tabs>
              <w:rPr>
                <w:rFonts w:ascii="Arial" w:hAnsi="Arial" w:cs="Arial"/>
                <w:b/>
                <w:i/>
                <w:color w:val="000000"/>
                <w:sz w:val="16"/>
                <w:szCs w:val="16"/>
              </w:rPr>
            </w:pPr>
            <w:r w:rsidRPr="006F3670">
              <w:rPr>
                <w:rFonts w:ascii="Arial" w:hAnsi="Arial" w:cs="Arial"/>
                <w:b/>
                <w:sz w:val="16"/>
                <w:szCs w:val="16"/>
              </w:rPr>
              <w:t>ФАМОТИДИН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rPr>
                <w:rFonts w:ascii="Arial" w:hAnsi="Arial" w:cs="Arial"/>
                <w:color w:val="000000"/>
                <w:sz w:val="16"/>
                <w:szCs w:val="16"/>
              </w:rPr>
            </w:pPr>
            <w:r w:rsidRPr="006F3670">
              <w:rPr>
                <w:rFonts w:ascii="Arial" w:hAnsi="Arial" w:cs="Arial"/>
                <w:color w:val="000000"/>
                <w:sz w:val="16"/>
                <w:szCs w:val="16"/>
              </w:rPr>
              <w:t>порошок (субстанція) у подвійних поліетиленових пакетах для виробництва стерильних та нестерильних лікарських форм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Чемо Іберіка,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Іспанiя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Кіміка Сінтетіка,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Iспанiя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внесення змін до реєстраційних матеріалів: зміни II типу - Зміни з якості. АФІ. (інші зміни) - подано оновлену версію DMF на АФІ фамотидину від виробника Quimica Sintetica, S.A., Іспанія (затверджено: FA-QS1-Ed.4-EP-березень 2017р.; запропоновано: FA-QS1-Ed.6-EP-Жовтень 2019р.) та погодження розділу «Термін придатності» в реєстраційному посвідченні з методами контролю якості на АФІ, а саме: Затверджено: Термін придатності: 5 років Запропоновано: Термін придатності: термін переконтролю 5 років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b/>
                <w:i/>
                <w:color w:val="000000"/>
                <w:sz w:val="16"/>
                <w:szCs w:val="16"/>
              </w:rPr>
            </w:pPr>
            <w:r w:rsidRPr="006F3670">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sz w:val="16"/>
                <w:szCs w:val="16"/>
              </w:rPr>
            </w:pPr>
            <w:r w:rsidRPr="006F3670">
              <w:rPr>
                <w:rFonts w:ascii="Arial" w:hAnsi="Arial" w:cs="Arial"/>
                <w:sz w:val="16"/>
                <w:szCs w:val="16"/>
              </w:rPr>
              <w:t>UA/13301/01/01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ФАРІ ВЕРДЕ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спрей для ротової порожнини 1,5 мг/мл, по 30 мл у контейнері з кришкою в комплекті з пристроєм для розпилювання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Спільне українсько-іспанське підприємство "СПЕРКО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Спільне українсько-іспанське підприємство "Сперко 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 внесення змін до р.3.2.S.4.1 Специфікація на АФІ Бензидаміну гідрохлорид –а саме: приведення у відповідність до монографії ЕР</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UA/16539/01/01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ФАРІНГТОН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таблетки для смоктання по 10 таблеток у блістері; по 2 блістери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АТ "КИЇВСЬКИЙ ВІТАМІННИЙ ЗАВОД"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вилучення показника «Важкі метали» зі специфікації АФІ Аскорбінова кислота; зміни І типу - заміна виробничої дільниці від вже затвердженого виробника на нову дільницю від затвердженого виробника Аскорбінової кислоти «Northeast Pharmaceutical Group Co., Ltd.», Китай. Діюча редакція: Kunminghu Street, Technical Economic Development Area, Shenyang, Liaoning, China (Mainland)/Кунмінгчу Стріт, Технікел Економікс Девелопмент Еріа, Шеньянг, Ліаонінг, Китай (Мейнленд) Пропонована редакція: №.29, Shenxiliu Dong Road, Economic Technology Development District, Shenyang, China/Шенгксилу Донг Роад, 29, зона Економічного та Технологічного Розвитку, Шенянг, Китай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UA/7230/01/01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ФАРМАТЕКС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таблеткі вагінальні по 20 мг, по 12 таблеток у тубі; по 1 тубі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Лабораторія Іннотек Інтернасьйональ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Іннотера Шузі, Францiя (виробник, відповідальний за виробництво in bulk, контроль та випуск серії); Страдіс, Францiя (виробник, відповідальний за первинне та вторинне пакування)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Францiя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оновлення вже затверджених методів контролю якості лікарського засобу, а саме: викладення тексту державною мовою згідно сучасних вимог; зміни І типу - зміни в методиці випробування за показником: «Кількісне визначення міристалконію хлориду»; зміни І типу - внесення змін до розділу “Маркування” (додавання фрази “Згідно затвердженого тексту маркування”) та “Упаковка” (уточнення); запропоновано: Упаковка. Первична: 12 таблеток у поліпропіленовій тубі. Вторичная: по 1 тубі з інструкцією для медичного застосування у картонній коробці. Маркування. Згідно затвердженого тексту маркування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 xml:space="preserve">без рецепта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UA/1340/05/01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color w:val="0D0D0D"/>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tabs>
                <w:tab w:val="left" w:pos="12600"/>
              </w:tabs>
              <w:rPr>
                <w:rFonts w:ascii="Arial" w:hAnsi="Arial" w:cs="Arial"/>
                <w:b/>
                <w:i/>
                <w:color w:val="000000"/>
                <w:sz w:val="16"/>
                <w:szCs w:val="16"/>
              </w:rPr>
            </w:pPr>
            <w:r w:rsidRPr="006F3670">
              <w:rPr>
                <w:rFonts w:ascii="Arial" w:hAnsi="Arial" w:cs="Arial"/>
                <w:b/>
                <w:sz w:val="16"/>
                <w:szCs w:val="16"/>
              </w:rPr>
              <w:t>ФЕНІСТИЛ ЕМУЛЬСІЯ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rPr>
                <w:rFonts w:ascii="Arial" w:hAnsi="Arial" w:cs="Arial"/>
                <w:color w:val="000000"/>
                <w:sz w:val="16"/>
                <w:szCs w:val="16"/>
              </w:rPr>
            </w:pPr>
            <w:r w:rsidRPr="006F3670">
              <w:rPr>
                <w:rFonts w:ascii="Arial" w:hAnsi="Arial" w:cs="Arial"/>
                <w:color w:val="000000"/>
                <w:sz w:val="16"/>
                <w:szCs w:val="16"/>
              </w:rPr>
              <w:t xml:space="preserve">емульсія нашкірна 0,1 %; по 8 мл у флаконі з кульковим аплікатором; по 1 флакону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 xml:space="preserve">ГСК Консьюмер Хелскер САРЛ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 xml:space="preserve">ГСК Консьюмер Хелскер САРЛ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Швейцарія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color w:val="000000"/>
                <w:sz w:val="16"/>
                <w:szCs w:val="16"/>
              </w:rPr>
            </w:pPr>
            <w:r w:rsidRPr="006F3670">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назви та адреси заявника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та адреси виробника ГЛЗ, без зміни місця виробництва. Зміни внесено в інструкцію для медичного застосування у розділи «Виробник» та «Місцезнаходження виробника та адреса місця провадження його діяльності» з відповідними змінами у тексті маркування упаковки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b/>
                <w:i/>
                <w:color w:val="000000"/>
                <w:sz w:val="16"/>
                <w:szCs w:val="16"/>
              </w:rPr>
            </w:pPr>
            <w:r w:rsidRPr="006F36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tabs>
                <w:tab w:val="left" w:pos="12600"/>
              </w:tabs>
              <w:jc w:val="center"/>
              <w:rPr>
                <w:rFonts w:ascii="Arial" w:hAnsi="Arial" w:cs="Arial"/>
                <w:sz w:val="16"/>
                <w:szCs w:val="16"/>
              </w:rPr>
            </w:pPr>
            <w:r w:rsidRPr="006F3670">
              <w:rPr>
                <w:rFonts w:ascii="Arial" w:hAnsi="Arial" w:cs="Arial"/>
                <w:sz w:val="16"/>
                <w:szCs w:val="16"/>
              </w:rPr>
              <w:t>UA/13867/01/01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ФЛЮКОРИК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капсули по 150 мг, по 1 капсулі у блістері, по 1 блістеру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Сан Фармасьютикал Індастріз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"Особливості застосування", "Застосування у період вагітності або годування груддю", "Побічні реакції" щодо безпеки застосування діючої речовини відповідно до рекомендацій PRAC.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UA/6786/01/03</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ФОРТУМ™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порошок для розчину для ін'єкцій по 500 мг; 1 флакон з порошком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Ей Сі Ес Добфар С.п.А.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Італiя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введення додаткового виробника проміжного продукту цефтазидим пентагідрату з карбонатом натрію для ін’єкцій (стерильний bulk), Antibioticos do Brasil Ltda., Бразилія; зміни II типу - введення нового виробника діючої речовини цефтазидиму пентагідрату Antibioticos do Brasil Ltda., Бразилія, з наданням мастер-файла на АФІ та зазначенням переліку виробників проміжних продуктів для АФІ ACS Dobfar SpA 4, Italy; ACS Dobfar SpA 3, Italy; Shandong Apeloa Tospo Pharmaceutical Co., Ltd, China; Shandong Jincheng Pharmaceutical &amp; Chemical Co., Ltd., P.R.China; зміни II типу - зміни у процесі виробництва у зв’язку з введенням додаткового виробника проміжного продукту цефтазидим пентагідрату з карбонатом натрію для ін’єкцій (стерильний bulk), Antibioticos do Brasil Ltda., Бразилія, а саме додано суттєве доповнення до розділу 3.2.Р.3 реєстраційного досьє (CTD) для внесення даних щодо виробничого процесу, який застосовується на пропонованій виробничій дільниці;</w:t>
            </w:r>
            <w:r w:rsidRPr="006F3670">
              <w:rPr>
                <w:rFonts w:ascii="Arial" w:hAnsi="Arial" w:cs="Arial"/>
                <w:color w:val="000000"/>
                <w:sz w:val="16"/>
                <w:szCs w:val="16"/>
              </w:rPr>
              <w:br/>
              <w:t>зміни II типу - розділ 3.2.Р.4.Контроль допоміжних речовин доповнено інформацією щодо виробництва стерильного карбонату натрію та його контролю у зв’язку з введенням додаткового виробника проміжного продукту цефтазидим пентагідрату з карбонатом натрію для ін’єкцій (стерильний bulk), Antibioticos do Brasil Ltda., Бразилія; зміни II типу - застосування альтернативної упаковки для проміжного продукту цефтазидим пентагідрату з карбонатом натрію для ін’єкцій (стерильний bulk) у зв’язку з введенням додаткового виробника Antibioticos do Brasil Ltda., Бразилія; зміни II типу - оновлення Модулю 3 на території ЄС та Сполученого Королівства за процедурою взаємного визнання згідно зі Статтею 30 Директиви 2001/83/ЕС та внаслідок гармонізації реєстраційних документів на ЛЗ серед країн на ринку яких представлено цей лікарський засіб. Зміни внесено до Інструкції для медичного застосування лікарського засобу до розділу "Спосіб застосування та дози"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UA/1636/01/01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ФОРТУМ™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порошок для розчину для ін'єкцій по 1 г; 1 флакон з порошком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Ей Сі Ес Добфар С.п.А.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Італiя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введення додаткового виробника проміжного продукту цефтазидим пентагідрату з карбонатом натрію для ін’єкцій (стерильний bulk), Antibioticos do Brasil Ltda., Бразилія; зміни II типу - введення нового виробника діючої речовини цефтазидиму пентагідрату Antibioticos do Brasil Ltda., Бразилія, з наданням мастер-файла на АФІ та зазначенням переліку виробників проміжних продуктів для АФІ ACS Dobfar SpA 4, Italy; ACS Dobfar SpA 3, Italy; Shandong Apeloa Tospo Pharmaceutical Co., Ltd, China; Shandong Jincheng Pharmaceutical &amp; Chemical Co., Ltd., P.R.China; зміни II типу - зміни у процесі виробництва у зв’язку з введенням додаткового виробника проміжного продукту цефтазидим пентагідрату з карбонатом натрію для ін’єкцій (стерильний bulk), Antibioticos do Brasil Ltda., Бразилія, а саме додано суттєве доповнення до розділу 3.2.Р.3 реєстраційного досьє (CTD) для внесення даних щодо виробничого процесу, який застосовується на пропонованій виробничій дільниці;</w:t>
            </w:r>
            <w:r w:rsidRPr="006F3670">
              <w:rPr>
                <w:rFonts w:ascii="Arial" w:hAnsi="Arial" w:cs="Arial"/>
                <w:color w:val="000000"/>
                <w:sz w:val="16"/>
                <w:szCs w:val="16"/>
              </w:rPr>
              <w:br/>
              <w:t>зміни II типу - розділ 3.2.Р.4.Контроль допоміжних речовин доповнено інформацією щодо виробництва стерильного карбонату натрію та його контролю у зв’язку з введенням додаткового виробника проміжного продукту цефтазидим пентагідрату з карбонатом натрію для ін’єкцій (стерильний bulk), Antibioticos do Brasil Ltda., Бразилія; зміни II типу - застосування альтернативної упаковки для проміжного продукту цефтазидим пентагідрату з карбонатом натрію для ін’єкцій (стерильний bulk) у зв’язку з введенням додаткового виробника Antibioticos do Brasil Ltda., Бразилія; зміни II типу - оновлення Модулю 3 на території ЄС та Сполученого Королівства за процедурою взаємного визнання згідно зі Статтею 30 Директиви 2001/83/ЕС та внаслідок гармонізації реєстраційних документів на ЛЗ серед країн на ринку яких представлено цей лікарський засіб. Зміни внесено до Інструкції для медичного застосування лікарського засобу до розділу "Спосіб застосування та дози"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UA/1636/01/02</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ФОРТУМ™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порошок для розчину для ін'єкцій по 2 г; 1 флакон з порошком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Ей Сі Ес Добфар С.п.А.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Італiя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введення додаткового виробника проміжного продукту цефтазидим пентагідрату з карбонатом натрію для ін’єкцій (стерильний bulk), Antibioticos do Brasil Ltda., Бразилія; зміни II типу - введення нового виробника діючої речовини цефтазидиму пентагідрату Antibioticos do Brasil Ltda., Бразилія, з наданням мастер-файла на АФІ та зазначенням переліку виробників проміжних продуктів для АФІ ACS Dobfar SpA 4, Italy; ACS Dobfar SpA 3, Italy; Shandong Apeloa Tospo Pharmaceutical Co., Ltd, China; Shandong Jincheng Pharmaceutical &amp; Chemical Co., Ltd., P.R.China; зміни II типу - зміни у процесі виробництва у зв’язку з введенням додаткового виробника проміжного продукту цефтазидим пентагідрату з карбонатом натрію для ін’єкцій (стерильний bulk), Antibioticos do Brasil Ltda., Бразилія, а саме додано суттєве доповнення до розділу 3.2.Р.3 реєстраційного досьє (CTD) для внесення даних щодо виробничого процесу, який застосовується на пропонованій виробничій дільниці;</w:t>
            </w:r>
            <w:r w:rsidRPr="006F3670">
              <w:rPr>
                <w:rFonts w:ascii="Arial" w:hAnsi="Arial" w:cs="Arial"/>
                <w:color w:val="000000"/>
                <w:sz w:val="16"/>
                <w:szCs w:val="16"/>
              </w:rPr>
              <w:br/>
              <w:t>зміни II типу - розділ 3.2.Р.4.Контроль допоміжних речовин доповнено інформацією щодо виробництва стерильного карбонату натрію та його контролю у зв’язку з введенням додаткового виробника проміжного продукту цефтазидим пентагідрату з карбонатом натрію для ін’єкцій (стерильний bulk), Antibioticos do Brasil Ltda., Бразилія; зміни II типу - застосування альтернативної упаковки для проміжного продукту цефтазидим пентагідрату з карбонатом натрію для ін’єкцій (стерильний bulk) у зв’язку з введенням додаткового виробника Antibioticos do Brasil Ltda., Бразилія; зміни II типу - оновлення Модулю 3 на території ЄС та Сполученого Королівства за процедурою взаємного визнання згідно зі Статтею 30 Директиви 2001/83/ЕС та внаслідок гармонізації реєстраційних документів на ЛЗ серед країн на ринку яких представлено цей лікарський засіб. Зміни внесено до Інструкції для медичного застосування лікарського засобу до розділу "Спосіб застосування та дози"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UA/1636/01/03</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ФРОВАМІГРАН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таблетки, вкриті плівковою оболонкою, по 2,5 мг, по 2 або 6 таблеток у блістері, 1 блістер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Менаріні Інтернешонал Оперейшонс Люксембург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Люксембург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виробник, що виконує виробництво препарату "in bulk", кінцеве пакування, випуск серій: А. Менаріні Мануфактурінг Логістікс енд Сервісес С.р.Л., Італія; виробник, що виконує контроль серій: А. Менаріні Мануфактурінг Логістікс енд Сервісес С.р.Л., Італія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Італія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UA/12524/01/01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ФТОРУРАЦИЛ АККОРД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 xml:space="preserve">розчин для ін'єкцій або для інфузій 50 мг/мл; по 5 мл (250 мг ), по 10 мл (500 мг), по 20 мл (1000 мг), по 50 мл (2500 мг), по 100 мл (5000 мг) розчину у флаконі, по 1 флакону у картонній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Аккорд Хелскеа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Аккорд Хелскеа Лімітед, Велика Британiя (відповідальний за випуск серії); АККОРД ХЕЛСКЕА ЛІМІТЕД, Велика Британiя (вторинне пакування); АСТРОН РЕСЬОРЧ ЛІМІТЕД, Велика Британiя (контроль якості); Інтас Фармасьютікалс Лімітед, Індія (виробництво, контроль якості, первинне та вторинне пакування); Інтас Фармасьютікалс Лімітед, Індія (виробництво, контроль якості, первинне та вторинне пакування); ЛАБАНАЛІЗІС С.Р.Л., Італiя (контроль якості)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Велика Британiя/ Індія/ Італiя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зміна полягає в додаванні готових до стерилізації гумових пробок, що закупорюються, з тією ж затвердженою специфікацією, що і попередньо промиті гумові пробки, які будуть напряму подаватись на стадію стерилізації. Затверджений виробничий процес та процес стерилізації залишаються незмінними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UA/18129/01/01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1"/>
              <w:tabs>
                <w:tab w:val="left" w:pos="12600"/>
              </w:tabs>
              <w:rPr>
                <w:rFonts w:ascii="Arial" w:hAnsi="Arial" w:cs="Arial"/>
                <w:b/>
                <w:i/>
                <w:color w:val="000000"/>
                <w:sz w:val="16"/>
                <w:szCs w:val="16"/>
              </w:rPr>
            </w:pPr>
            <w:r w:rsidRPr="006F3670">
              <w:rPr>
                <w:rFonts w:ascii="Arial" w:hAnsi="Arial" w:cs="Arial"/>
                <w:b/>
                <w:sz w:val="16"/>
                <w:szCs w:val="16"/>
              </w:rPr>
              <w:t>ФУРАЦИЛІН®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rPr>
                <w:rFonts w:ascii="Arial" w:hAnsi="Arial" w:cs="Arial"/>
                <w:color w:val="000000"/>
                <w:sz w:val="16"/>
                <w:szCs w:val="16"/>
              </w:rPr>
            </w:pPr>
            <w:r w:rsidRPr="006F3670">
              <w:rPr>
                <w:rFonts w:ascii="Arial" w:hAnsi="Arial" w:cs="Arial"/>
                <w:color w:val="000000"/>
                <w:sz w:val="16"/>
                <w:szCs w:val="16"/>
              </w:rPr>
              <w:t>таблетки для приготування розчину для зовнішнього застосування по 20 мг, по 10 таблеток у блістерах; по 10 таблеток у блістері, по 2 блістери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jc w:val="center"/>
              <w:rPr>
                <w:rFonts w:ascii="Arial" w:hAnsi="Arial" w:cs="Arial"/>
                <w:color w:val="000000"/>
                <w:sz w:val="16"/>
                <w:szCs w:val="16"/>
              </w:rPr>
            </w:pPr>
            <w:r w:rsidRPr="006F3670">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jc w:val="center"/>
              <w:rPr>
                <w:rFonts w:ascii="Arial" w:hAnsi="Arial" w:cs="Arial"/>
                <w:color w:val="000000"/>
                <w:sz w:val="16"/>
                <w:szCs w:val="16"/>
              </w:rPr>
            </w:pPr>
            <w:r w:rsidRPr="006F3670">
              <w:rPr>
                <w:rFonts w:ascii="Arial" w:hAnsi="Arial" w:cs="Arial"/>
                <w:color w:val="000000"/>
                <w:sz w:val="16"/>
                <w:szCs w:val="16"/>
              </w:rPr>
              <w:t>ПАТ "Галичфарм",</w:t>
            </w:r>
            <w:r w:rsidRPr="006F3670">
              <w:rPr>
                <w:rFonts w:ascii="Arial" w:hAnsi="Arial" w:cs="Arial"/>
                <w:color w:val="000000"/>
                <w:sz w:val="16"/>
                <w:szCs w:val="16"/>
              </w:rPr>
              <w:br/>
              <w:t>Україна;</w:t>
            </w:r>
            <w:r w:rsidRPr="006F3670">
              <w:rPr>
                <w:rFonts w:ascii="Arial" w:hAnsi="Arial" w:cs="Arial"/>
                <w:color w:val="000000"/>
                <w:sz w:val="16"/>
                <w:szCs w:val="16"/>
              </w:rPr>
              <w:br/>
              <w:t>ПАТ "Київмедпрепарат",</w:t>
            </w:r>
            <w:r w:rsidRPr="006F3670">
              <w:rPr>
                <w:rFonts w:ascii="Arial" w:hAnsi="Arial" w:cs="Arial"/>
                <w:color w:val="000000"/>
                <w:sz w:val="16"/>
                <w:szCs w:val="16"/>
              </w:rPr>
              <w:b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jc w:val="center"/>
              <w:rPr>
                <w:rFonts w:ascii="Arial" w:hAnsi="Arial" w:cs="Arial"/>
                <w:color w:val="000000"/>
                <w:sz w:val="16"/>
                <w:szCs w:val="16"/>
              </w:rPr>
            </w:pPr>
            <w:r w:rsidRPr="006F3670">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Супутня зміна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 приведення Специфікації/Методів випробування для допоміжних речовин Натрію хлорид, Натрію кроскармелоза, Повідон, Кислота стеаринова у відповідність до вимог монографії ЕР та ДФУ. </w:t>
            </w:r>
            <w:r w:rsidRPr="006F3670">
              <w:rPr>
                <w:rFonts w:ascii="Arial" w:hAnsi="Arial" w:cs="Arial"/>
                <w:color w:val="000000"/>
                <w:sz w:val="16"/>
                <w:szCs w:val="16"/>
              </w:rPr>
              <w:tab/>
              <w:t>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внесення незначних змін до розділу 3.2.Р.3. Процес виробництва лікарського засобу: - на стадії "Приготування маси для таблетування", Операція "Змішування та зволоження компонентів" : вилучення необхідності проуедення попереднього приготування в окремій ємності з використанням нержавстального шпателя тритураційної маси; весь процес на даній операції проводять у змішувачі-грануляторі на ПАТ "Київмедпрепарат" та змішувачі на ПАТ "Галичфарм". - на стадії "Приготування маси для таблетування", Операція "Сушіння вологих гранул": процес сушіння вологих гранул проводять у змішувачі-грануляторі на ПАТ "Київмедпрепарат" та сушарці на ПАТ "Галичфарм"; - на етапі "Пакування, маркування та відавантаження готової продукції": для виробничих дільниць ПАТ "Київмедпрепарат" та ПАТ "Галичфарм" запропоновано не проводити фасування лікарського засобу у стрипи з паперу ламінованого поліетиленом з метою раціонального використання обладнання на виробничій дільниці.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вилучення упаковки по 10 таблеток у стрип з паперу з поліетиленовим покриттям; по 200 стрипів у групову упаковку.  Зміни внесені в розділ "Упаковка" в інструкцію для медичного застосування лікарського засобу у зв’язку з вилученням певного розміру упаковки, як наслідок - вилучення тексту маркування відповідної упаковки. Введення змін протягом 6-ти місяців після затвердження.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Внесення незначних змін до процесу виробництва готового лікарського засобу: контроль за показником "Залишкова волога" пропонується проводити лише під час проведення валідації технологіного процесу виробництва ГЛЗ і відповідно не проводити під час рутинного виробництва партій/серій даного продукту.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jc w:val="center"/>
              <w:rPr>
                <w:rFonts w:ascii="Arial" w:hAnsi="Arial" w:cs="Arial"/>
                <w:b/>
                <w:i/>
                <w:color w:val="000000"/>
                <w:sz w:val="16"/>
                <w:szCs w:val="16"/>
              </w:rPr>
            </w:pPr>
            <w:r w:rsidRPr="006F36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1"/>
              <w:tabs>
                <w:tab w:val="left" w:pos="12600"/>
              </w:tabs>
              <w:jc w:val="center"/>
              <w:rPr>
                <w:rFonts w:ascii="Arial" w:hAnsi="Arial" w:cs="Arial"/>
                <w:sz w:val="16"/>
                <w:szCs w:val="16"/>
              </w:rPr>
            </w:pPr>
            <w:r w:rsidRPr="006F3670">
              <w:rPr>
                <w:rFonts w:ascii="Arial" w:hAnsi="Arial" w:cs="Arial"/>
                <w:sz w:val="16"/>
                <w:szCs w:val="16"/>
              </w:rPr>
              <w:t>UA/5187/01/01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ХАВРИКС™ 1440 ВАКЦИНА ДЛЯ ПРОФІЛАКТИКИ ГЕПАТИТУ 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 xml:space="preserve">суспензія для ін’єкцій 1440 ОД ELISA по 1 мл (1 доза для дорослих) у флаконі; по 1 флакону в картонній коробці; по 1 мл (1 доза для дорослих)) в попередньо наповненому шприці у комплекті з голкою; по 1 шприцу в картонній коробці; по 1 мл (1 доза для дорослих) у флаконі; по 1 флакону в картонній коробці; по 1 мл (1 доза для дорослих) в попередньо наповненому шприці у комплекті з голкою; по 1 шприцу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ГлаксоСмітКляйн Біолоджікалз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Бельгiя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вилучення виробничої дільниці GlaxoSmithKline Biologicals Branch of SmithKline Beecham Pharma GmbH &amp; Co.KG, 40 Zirkusstrasse, 01069 Dresden, Germany (Building H), відповідальної за стадії маркування та пакування готової продукції; зміни І типу - вилучення виробничої дільниці GlaxoSmithKline Biologicals S.A., 89, rue de l’Institut (Building RX46), 1330 Rixensart, відповідальної за стадії наповнення та формування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UA/16497/01/02</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 xml:space="preserve">ХАВРИКС™ 720 ВАКЦИНА ДЛЯ ПРОФІЛАКТИКИ ГЕПАТИТУ А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суспензія для ін’єкцій 720 ОД ELISA, по 0,5 мл (1 доза для дітей) у флаконах №1 або попередньо наповнених шприцах №1 у комплекті з голкою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ГлаксоСмітКляйн Біолоджікалз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Бельгiя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вилучення виробничої дільниці GlaxoSmithKline Biologicals Branch of SmithKline Beecham Pharma GmbH &amp; Co.KG, 40 Zirkusstrasse, 01069 Dresden, Germany (Building H), відповідальної за стадії маркування та пакування готової продукції; зміни І типу - вилучення виробничої дільниці GlaxoSmithKline Biologicals S.A., 89, rue de l’Institut (Building RX46), 1330 Rixensart, відповідальної за стадії наповнення та формування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UA/16497/01/01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 xml:space="preserve">ЦЕЛЕСТОДЕРМ-В®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мазь 0,1 %; по 15 г або 30 г в тубі; по 1 тубі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Органон Сентрал Іст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Шерінг-Плау Лабо Н.В.</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Бельгiя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6F3670">
              <w:rPr>
                <w:rFonts w:ascii="Arial" w:hAnsi="Arial" w:cs="Arial"/>
                <w:color w:val="000000"/>
                <w:sz w:val="16"/>
                <w:szCs w:val="16"/>
              </w:rPr>
              <w:br/>
              <w:t>Пропонована редакція: Маріанна Валк - Кортенраад. Зміна контактних даних уповноваженої особи заявника, відповідальної за здійснення фармаконагляду. Зміна контактної особи заявника, відповідальної за фармаконагляд в Україні. Пропонована редакція: Мотилінська Олена Віталіївна.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місцезнаходженя мастер - файла системи фармаконагляду та його номера</w:t>
            </w:r>
            <w:r w:rsidRPr="006F3670">
              <w:rPr>
                <w:rFonts w:ascii="Arial" w:hAnsi="Arial" w:cs="Arial"/>
                <w:color w:val="000000"/>
                <w:sz w:val="16"/>
                <w:szCs w:val="16"/>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UA/9500/01/02</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ЦЕЛЕСТОДЕРМ-В® З ГАРАМІЦИНОМ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крем по 30 г у тубі; по 1 тубі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Органон Сентрал Іст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Шерінг-Плау Лабо Н.В.</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Бельгiя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6F3670">
              <w:rPr>
                <w:rFonts w:ascii="Arial" w:hAnsi="Arial" w:cs="Arial"/>
                <w:color w:val="000000"/>
                <w:sz w:val="16"/>
                <w:szCs w:val="16"/>
              </w:rPr>
              <w:br/>
              <w:t>Пропонована редакція: Маріанна Валк - Кортенраад. Зміна контактних даних уповноваженої особи заявника, відповідальної за здійснення фармаконагляду. Зміна контактної особи заявника, відповідальної за фармаконагляд в Україні. Пропонована редакція: Мотилінська Олена Віталіївна.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місцезнаходженя мастер - 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UA/3403/01/01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ЦЕФЕПІМ ЮРІЯ-ФАРМ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порошок для розчину для ін'єкцій по 1000 мг, флакон з порошком; по 1 або по 10 флаконів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ТОВ "Юрія-Фарм"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 зміна розміру серії ГЛЗ; запропоновано: від 20 000 до 200 000 фл</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UA/18092/01/01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ЦЕФТАЗИДИМ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порошок для розчину для ін'єкцій або інфузій по 1 г; по 1 або по 10 флаконів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Антибіотики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Румунiя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АНТИБІОТИКИ СА, Румунiя (вторинне пакування, тестування та випуск серії); Сінофарм Жиюн (Шеньчжен) Фармасьютикал Ко., Лтд., Китай (виробництво, первинне та вторинне пакування)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Румунiя/ Китай</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Кириліва Галина Георгіївна. Зміна контактних даних контактної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UA/18721/01/01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ЦЕФТРИАКСОН ЮРІЯ-ФАРМ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порошок для приготування розчину для ін'єкцій по 1000 мг, 1 флакон з порошком; по 1 або по 10 флаконів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ТОВ  "Юрія-Фарм", Україна (пакування із форми in bulk НСПС Хебей Хуамін Фармасьютікал Компані Лімітед, Китай)</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 зміна розміру серії ГЛЗ; запропоновано: від 72 000 до 200 000 фл.</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UA/18131/01/01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ЦИБОР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розчин для ін'єкцій по 25000 МО антифактора-Ха/мл; по 0,2 мл (5000 МО антифактора-Ха) або 0,3 мл (7500 МО антифактора-Ха), або 0,4 (10000 МО антифактора-Ха) мл у попередньо заповнених шприцах; по 2 шприца у блістері; по 1 або по 5, або по 50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Менаріні Інтернешонал Оперейшонс Люксембург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Люксембург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Рові Фарма Індастріал Сервісез, С.А., Іспанiя (виробництво "in bulk", первинне та вторинне пакування, контроль та випуск серій); Рові Фарма Індастріал Сервісез, С.А., Іспанiя (вторинне пакування)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Іспанiя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UA/12257/01/01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ЦИКЛОФОСФАМІД САНДОЗ®</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порошок для розчину для ін`єкцій або інфузій по 500 мг; по 1 або 2 флакони з порошком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Джіянгсу Хенгруі Медіцін Ко., Лтд., Китай (виробництво нерозфасованої продукції, первинна упаковка); ЕБЕВЕ Фарма Гес.м.б.Х. Нфг. КГ, Австрія (вторинна упаковка, контроль та випуск серії); Лабор ЛС СЕ &amp; Ко. КГ, Німеччина (контроль серії); Умфорана Лабор фюр Аналітік унд Ауфтрагсфоршунг ГмбХ &amp; Ко.КГ, Німеччина (контроль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Китай/ Австрія/ 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I типу - зміни у закритій частині ASMF Циклофосфаміду виробництва Jiangsu Hengrui Medicine Co., Ltd. на Ver./ 0005/13-09-2020. У результаті заявленої процедури зміни буде внесено до розділів реєстраційного досьє 2.3.S, 3.2.S.2.2, 3.2.S.2.5, 3.2.S.7.1 та 3.2.S.7.3 у зв'язку з модернізацією активованого вугілля, що використовується для виробництва неочищеного Циклофосфаміду; зміни I типу - оновлення закритої частини ASMF Циклофосфаміду виробництва Jiangsu Hengrui Medicine Co., Ltd. з версії Ver./ 0004/21-06-2019 на Ver./ 0005/13-09-2020. У результаті заявленої процедури зміни буде внесено до розділів реєстраційного досьє: 2.3.S та 3.2.S.2.3 у зв'язку з реставрацією цеху 606 АФІ неочищеного циклофосфаміду від Hengrui змінюється технологічний процес та схема цеху; зміни I типу - оновлення закритої частини ASMF Циклофосфаміду виробництва Jiangsu Hengrui Medicine Co., Ltd. з версії Ver./ 0004/21-06-2019 на Ver./ 0005/13-09-2020. У результаті заявленої процедури зміни буде внесено до розділів реєстраційного досьє: 2.3.S та 3.2.S.2.5, а саме зміни процедури екологічного моніторингу для чистої зони Hengrui; зміни I типу - оновлення закритої частини ASMF Циклофосфаміду виробництва Jiangsu Hengrui Medicine Co., Ltd. з версії Ver./ 0004/21-06-2019 на Ver./ 0005/13-09-2020. У результаті заявленої процедури зміни буде внесено у розділи реєстраційного досьє 2.3.S та 3.2.S.2.5, а саме удосконалення процедури екологічного моніторингу чистої зони цеху 609 для забезпечення виробничого середовища і якості продукції; зміни I типу - оновлення закритої частини ASMF Циклофосфаміду виробництва Jiangsu Hengrui Medicine Co., Ltd. з версії Ver./ 0004/21-06-2019 на Ver./ 0005/13-09-2020. У результаті заявленої процедури зміни буде внесено до розділів реєстраційного досьє 2.3.S та 3.2.S.2.5, а саме додавання нового самоциркулюючого пилозбірника; зміни I типу - оновлення закритої частини ASMF Циклофосфаміду виробництва Jiangsu Hengrui Medicine Co., Ltd. з версії Ver./ 0004/21-06-2019 на Ver./ 0005/13-09-2020. У результаті заявленої процедури зміни буде внесено у розділи реєстраційного досьє 2.3.S та 3.2.S.2.5, а саме заміна параметра специфікації з відповідним методом випробування для вихідного матеріалу АФІ циклофосфаміда біс(2-хлоретил) аміну гідрохлорид з «невизначена домішка NMT 2,0% на специфічна домішка NMT 1,0%»; зміни II типу - АSMF Циклофосфаміду виробництва Jiangsu Hengrui Medicine Co., Ltd. з версії Ver./ 0000/08-04-2013 на Ver./ 0004/21-06-2019. У результаті заявленої процедури зміни буде внесено у розділи реєстраційного досьє 2.3.S, 3.2.S.3.2, 3.2.S.4, 3.2.S.5, 3.2.S.6, 3.2.S.7</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UA/15802/01/01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 xml:space="preserve">ЦИТОЦЕРТ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розчин для ін'єкцій 100 мг/мл по 5 мл в ампулі, по 5 ампул у блістері, по 2 блістери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 xml:space="preserve">Приватне акціонерне товариство "Лекхім-Харків"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 xml:space="preserve">Приватне акціонерне товариство "Лекхім-Харків"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готового лікарського засобу; запропоновано: 50 000 шт. ампул; 65 000 шт. ампул; 130 000 шт. ампул</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UA/18404/01/01</w:t>
            </w:r>
          </w:p>
        </w:tc>
      </w:tr>
      <w:tr w:rsidR="002543FA" w:rsidRPr="006F3670" w:rsidTr="00C25C7E">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2543FA" w:rsidRPr="006F3670" w:rsidRDefault="002543FA" w:rsidP="00DF7A3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2543FA" w:rsidRPr="006F3670" w:rsidRDefault="002543FA" w:rsidP="00DF7A35">
            <w:pPr>
              <w:pStyle w:val="11"/>
              <w:tabs>
                <w:tab w:val="left" w:pos="12600"/>
              </w:tabs>
              <w:rPr>
                <w:rFonts w:ascii="Arial" w:hAnsi="Arial" w:cs="Arial"/>
                <w:b/>
                <w:i/>
                <w:color w:val="000000"/>
                <w:sz w:val="16"/>
                <w:szCs w:val="16"/>
              </w:rPr>
            </w:pPr>
            <w:r w:rsidRPr="006F3670">
              <w:rPr>
                <w:rFonts w:ascii="Arial" w:hAnsi="Arial" w:cs="Arial"/>
                <w:b/>
                <w:sz w:val="16"/>
                <w:szCs w:val="16"/>
              </w:rPr>
              <w:t>ЮНІВІТ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rPr>
                <w:rFonts w:ascii="Arial" w:hAnsi="Arial" w:cs="Arial"/>
                <w:color w:val="000000"/>
                <w:sz w:val="16"/>
                <w:szCs w:val="16"/>
              </w:rPr>
            </w:pPr>
            <w:r w:rsidRPr="006F3670">
              <w:rPr>
                <w:rFonts w:ascii="Arial" w:hAnsi="Arial" w:cs="Arial"/>
                <w:color w:val="000000"/>
                <w:sz w:val="16"/>
                <w:szCs w:val="16"/>
              </w:rPr>
              <w:t>таблетки, вкриті плівковою оболонкою, по 10 таблеток у блістері; по 3 блістери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АТ "КИЇВСЬКИЙ ВІТАМІННИЙ ЗАВОД"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color w:val="000000"/>
                <w:sz w:val="16"/>
                <w:szCs w:val="16"/>
              </w:rPr>
            </w:pPr>
            <w:r w:rsidRPr="006F3670">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spacing w:after="240"/>
              <w:jc w:val="center"/>
              <w:rPr>
                <w:rFonts w:ascii="Arial" w:hAnsi="Arial" w:cs="Arial"/>
                <w:color w:val="000000"/>
                <w:sz w:val="16"/>
                <w:szCs w:val="16"/>
              </w:rPr>
            </w:pPr>
            <w:r w:rsidRPr="006F3670">
              <w:rPr>
                <w:rFonts w:ascii="Arial" w:hAnsi="Arial" w:cs="Arial"/>
                <w:sz w:val="16"/>
                <w:szCs w:val="16"/>
              </w:rPr>
              <w:t>внесення змін до реєстраційних матеріалів:</w:t>
            </w:r>
            <w:r w:rsidRPr="006F3670">
              <w:rPr>
                <w:rFonts w:ascii="Arial" w:hAnsi="Arial" w:cs="Arial"/>
                <w:color w:val="000000"/>
                <w:sz w:val="16"/>
                <w:szCs w:val="16"/>
              </w:rPr>
              <w:t>зміни І типу - вилучення показника «Важкі метали» зі специфікації АФІ Аскорбінова кислота; зміни І типу - заміна виробничої дільниці від вже затвердженого виробника на нову дільницю від затвердженого виробника Аскорбінової кислоти «Northeast Pharmaceutical Group Co., Ltd.», Китай. Пропонована редакція: №.29, Shenxiliu Dong Road, Economic Technology Development District, Shenyang, China/Шенгксилу Донг Роад, 29, зона Економічного та Технологічного Розвитку, Шенянг, Китай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b/>
                <w:i/>
                <w:color w:val="000000"/>
                <w:sz w:val="16"/>
                <w:szCs w:val="16"/>
              </w:rPr>
            </w:pPr>
            <w:r w:rsidRPr="006F36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2543FA" w:rsidRPr="006F3670" w:rsidRDefault="002543FA" w:rsidP="00DF7A35">
            <w:pPr>
              <w:pStyle w:val="11"/>
              <w:tabs>
                <w:tab w:val="left" w:pos="12600"/>
              </w:tabs>
              <w:jc w:val="center"/>
              <w:rPr>
                <w:rFonts w:ascii="Arial" w:hAnsi="Arial" w:cs="Arial"/>
                <w:sz w:val="16"/>
                <w:szCs w:val="16"/>
              </w:rPr>
            </w:pPr>
            <w:r w:rsidRPr="006F3670">
              <w:rPr>
                <w:rFonts w:ascii="Arial" w:hAnsi="Arial" w:cs="Arial"/>
                <w:sz w:val="16"/>
                <w:szCs w:val="16"/>
              </w:rPr>
              <w:t>UA/5450/01/01</w:t>
            </w:r>
          </w:p>
        </w:tc>
      </w:tr>
    </w:tbl>
    <w:p w:rsidR="007657B1" w:rsidRPr="006F3670" w:rsidRDefault="007657B1" w:rsidP="00E500E7">
      <w:pPr>
        <w:tabs>
          <w:tab w:val="left" w:pos="12600"/>
        </w:tabs>
        <w:jc w:val="center"/>
        <w:rPr>
          <w:rFonts w:ascii="Arial" w:hAnsi="Arial" w:cs="Arial"/>
          <w:b/>
          <w:sz w:val="18"/>
          <w:szCs w:val="18"/>
          <w:lang w:val="en-US"/>
        </w:rPr>
      </w:pPr>
    </w:p>
    <w:p w:rsidR="007657B1" w:rsidRPr="006F3670" w:rsidRDefault="007657B1" w:rsidP="00E500E7">
      <w:pPr>
        <w:pStyle w:val="2"/>
        <w:tabs>
          <w:tab w:val="left" w:pos="12600"/>
        </w:tabs>
        <w:jc w:val="center"/>
        <w:rPr>
          <w:sz w:val="24"/>
          <w:szCs w:val="24"/>
        </w:rPr>
      </w:pPr>
    </w:p>
    <w:p w:rsidR="007657B1" w:rsidRPr="006F3670" w:rsidRDefault="007657B1" w:rsidP="00ED1EE6">
      <w:pPr>
        <w:jc w:val="center"/>
        <w:rPr>
          <w:rFonts w:ascii="Arial" w:hAnsi="Arial" w:cs="Arial"/>
          <w:b/>
          <w:sz w:val="22"/>
          <w:szCs w:val="22"/>
        </w:rPr>
      </w:pPr>
    </w:p>
    <w:p w:rsidR="00F8253A" w:rsidRPr="006F3670" w:rsidRDefault="00F8253A" w:rsidP="00F8253A">
      <w:pPr>
        <w:pStyle w:val="11"/>
      </w:pPr>
    </w:p>
    <w:tbl>
      <w:tblPr>
        <w:tblW w:w="0" w:type="auto"/>
        <w:tblLook w:val="04A0" w:firstRow="1" w:lastRow="0" w:firstColumn="1" w:lastColumn="0" w:noHBand="0" w:noVBand="1"/>
      </w:tblPr>
      <w:tblGrid>
        <w:gridCol w:w="7421"/>
        <w:gridCol w:w="7422"/>
      </w:tblGrid>
      <w:tr w:rsidR="00F01029" w:rsidRPr="006F3670" w:rsidTr="00A04DA7">
        <w:tc>
          <w:tcPr>
            <w:tcW w:w="7421" w:type="dxa"/>
            <w:shd w:val="clear" w:color="auto" w:fill="auto"/>
          </w:tcPr>
          <w:p w:rsidR="00F01029" w:rsidRPr="006F3670" w:rsidRDefault="00F01029" w:rsidP="00A04DA7">
            <w:pPr>
              <w:ind w:right="20"/>
              <w:rPr>
                <w:rStyle w:val="cs95e872d01"/>
                <w:rFonts w:ascii="Arial" w:hAnsi="Arial" w:cs="Arial"/>
                <w:sz w:val="28"/>
                <w:szCs w:val="28"/>
                <w:lang w:val="ru-RU"/>
              </w:rPr>
            </w:pPr>
            <w:r w:rsidRPr="006F3670">
              <w:rPr>
                <w:rStyle w:val="cs7864ebcf1"/>
                <w:rFonts w:ascii="Arial" w:hAnsi="Arial" w:cs="Arial"/>
                <w:color w:val="auto"/>
                <w:sz w:val="28"/>
                <w:szCs w:val="28"/>
              </w:rPr>
              <w:t xml:space="preserve">В.о. Генерального директора Директорату </w:t>
            </w:r>
          </w:p>
          <w:p w:rsidR="00F01029" w:rsidRPr="006F3670" w:rsidRDefault="00F01029" w:rsidP="00A04DA7">
            <w:pPr>
              <w:ind w:right="20"/>
              <w:rPr>
                <w:rStyle w:val="cs7864ebcf1"/>
                <w:rFonts w:ascii="Arial" w:hAnsi="Arial" w:cs="Arial"/>
                <w:color w:val="auto"/>
                <w:sz w:val="28"/>
                <w:szCs w:val="28"/>
              </w:rPr>
            </w:pPr>
            <w:r w:rsidRPr="006F3670">
              <w:rPr>
                <w:rStyle w:val="cs7864ebcf1"/>
                <w:rFonts w:ascii="Arial" w:hAnsi="Arial" w:cs="Arial"/>
                <w:color w:val="auto"/>
                <w:sz w:val="28"/>
                <w:szCs w:val="28"/>
              </w:rPr>
              <w:t>фармацевтичного забезпечення</w:t>
            </w:r>
            <w:r w:rsidRPr="006F3670">
              <w:rPr>
                <w:rStyle w:val="cs188c92b51"/>
                <w:rFonts w:ascii="Arial" w:hAnsi="Arial" w:cs="Arial"/>
                <w:color w:val="auto"/>
                <w:sz w:val="28"/>
                <w:szCs w:val="28"/>
              </w:rPr>
              <w:t>    </w:t>
            </w:r>
            <w:r w:rsidR="00976C9B" w:rsidRPr="006F3670">
              <w:rPr>
                <w:rStyle w:val="cs188c92b51"/>
                <w:rFonts w:ascii="Arial" w:hAnsi="Arial" w:cs="Arial"/>
                <w:color w:val="auto"/>
                <w:sz w:val="28"/>
                <w:szCs w:val="28"/>
              </w:rPr>
              <w:t>                             </w:t>
            </w:r>
          </w:p>
        </w:tc>
        <w:tc>
          <w:tcPr>
            <w:tcW w:w="7422" w:type="dxa"/>
            <w:shd w:val="clear" w:color="auto" w:fill="auto"/>
          </w:tcPr>
          <w:p w:rsidR="00F01029" w:rsidRPr="006F3670" w:rsidRDefault="00F01029" w:rsidP="00A04DA7">
            <w:pPr>
              <w:pStyle w:val="cs95e872d0"/>
              <w:rPr>
                <w:rStyle w:val="cs7864ebcf1"/>
                <w:rFonts w:ascii="Arial" w:hAnsi="Arial" w:cs="Arial"/>
                <w:color w:val="auto"/>
                <w:sz w:val="28"/>
                <w:szCs w:val="28"/>
              </w:rPr>
            </w:pPr>
          </w:p>
          <w:p w:rsidR="00F01029" w:rsidRPr="006F3670" w:rsidRDefault="00F01029" w:rsidP="00A04DA7">
            <w:pPr>
              <w:pStyle w:val="cs95e872d0"/>
              <w:jc w:val="right"/>
              <w:rPr>
                <w:rStyle w:val="cs7864ebcf1"/>
                <w:rFonts w:ascii="Arial" w:hAnsi="Arial" w:cs="Arial"/>
                <w:color w:val="auto"/>
                <w:sz w:val="28"/>
                <w:szCs w:val="28"/>
              </w:rPr>
            </w:pPr>
            <w:r w:rsidRPr="006F3670">
              <w:rPr>
                <w:rStyle w:val="cs7864ebcf1"/>
                <w:rFonts w:ascii="Arial" w:hAnsi="Arial" w:cs="Arial"/>
                <w:color w:val="auto"/>
                <w:sz w:val="28"/>
                <w:szCs w:val="28"/>
              </w:rPr>
              <w:t>Іван ЗАДВОРНИХ</w:t>
            </w:r>
          </w:p>
        </w:tc>
      </w:tr>
    </w:tbl>
    <w:p w:rsidR="00876E44" w:rsidRPr="006F3670" w:rsidRDefault="00876E44" w:rsidP="00695E51">
      <w:pPr>
        <w:tabs>
          <w:tab w:val="left" w:pos="1985"/>
        </w:tabs>
        <w:rPr>
          <w:rFonts w:ascii="Arial" w:hAnsi="Arial" w:cs="Arial"/>
          <w:sz w:val="18"/>
          <w:szCs w:val="18"/>
        </w:rPr>
        <w:sectPr w:rsidR="00876E44" w:rsidRPr="006F3670" w:rsidSect="005C003A">
          <w:pgSz w:w="16838" w:h="11906" w:orient="landscape"/>
          <w:pgMar w:top="907" w:right="1134" w:bottom="907" w:left="1077" w:header="709" w:footer="709" w:gutter="0"/>
          <w:cols w:space="708"/>
          <w:docGrid w:linePitch="360"/>
        </w:sectPr>
      </w:pPr>
    </w:p>
    <w:p w:rsidR="00876E44" w:rsidRPr="006F3670" w:rsidRDefault="00876E44" w:rsidP="00876E44">
      <w:pPr>
        <w:tabs>
          <w:tab w:val="left" w:pos="1985"/>
        </w:tabs>
        <w:rPr>
          <w:rFonts w:ascii="Arial" w:hAnsi="Arial" w:cs="Arial"/>
          <w:sz w:val="18"/>
          <w:szCs w:val="18"/>
        </w:rPr>
      </w:pPr>
    </w:p>
    <w:p w:rsidR="00876E44" w:rsidRPr="006F3670" w:rsidRDefault="00876E44" w:rsidP="00876E44">
      <w:pPr>
        <w:tabs>
          <w:tab w:val="left" w:pos="1985"/>
        </w:tabs>
      </w:pPr>
    </w:p>
    <w:tbl>
      <w:tblPr>
        <w:tblW w:w="3828" w:type="dxa"/>
        <w:tblInd w:w="11448" w:type="dxa"/>
        <w:tblLayout w:type="fixed"/>
        <w:tblLook w:val="0000" w:firstRow="0" w:lastRow="0" w:firstColumn="0" w:lastColumn="0" w:noHBand="0" w:noVBand="0"/>
      </w:tblPr>
      <w:tblGrid>
        <w:gridCol w:w="3828"/>
      </w:tblGrid>
      <w:tr w:rsidR="00876E44" w:rsidRPr="006F3670" w:rsidTr="00E7672E">
        <w:tc>
          <w:tcPr>
            <w:tcW w:w="3828" w:type="dxa"/>
          </w:tcPr>
          <w:p w:rsidR="00876E44" w:rsidRPr="006F3670" w:rsidRDefault="00876E44" w:rsidP="00E7672E">
            <w:pPr>
              <w:pStyle w:val="4"/>
              <w:tabs>
                <w:tab w:val="left" w:pos="12600"/>
              </w:tabs>
              <w:jc w:val="both"/>
              <w:rPr>
                <w:rFonts w:cs="Arial"/>
                <w:sz w:val="18"/>
                <w:szCs w:val="18"/>
              </w:rPr>
            </w:pPr>
            <w:r w:rsidRPr="006F3670">
              <w:rPr>
                <w:rFonts w:cs="Arial"/>
                <w:sz w:val="18"/>
                <w:szCs w:val="18"/>
              </w:rPr>
              <w:t>Додаток 4</w:t>
            </w:r>
          </w:p>
          <w:p w:rsidR="00876E44" w:rsidRPr="006F3670" w:rsidRDefault="00876E44" w:rsidP="00E7672E">
            <w:pPr>
              <w:pStyle w:val="4"/>
              <w:tabs>
                <w:tab w:val="left" w:pos="12600"/>
              </w:tabs>
              <w:jc w:val="both"/>
              <w:rPr>
                <w:rFonts w:cs="Arial"/>
                <w:sz w:val="18"/>
                <w:szCs w:val="18"/>
              </w:rPr>
            </w:pPr>
            <w:r w:rsidRPr="006F3670">
              <w:rPr>
                <w:rFonts w:cs="Arial"/>
                <w:sz w:val="18"/>
                <w:szCs w:val="18"/>
              </w:rPr>
              <w:t>до наказу Міністерства охорони</w:t>
            </w:r>
          </w:p>
          <w:p w:rsidR="00876E44" w:rsidRPr="006F3670" w:rsidRDefault="00876E44" w:rsidP="00E7672E">
            <w:pPr>
              <w:tabs>
                <w:tab w:val="left" w:pos="12600"/>
              </w:tabs>
              <w:jc w:val="both"/>
              <w:rPr>
                <w:rFonts w:ascii="Arial" w:hAnsi="Arial" w:cs="Arial"/>
                <w:b/>
                <w:sz w:val="18"/>
                <w:szCs w:val="18"/>
              </w:rPr>
            </w:pPr>
            <w:r w:rsidRPr="006F3670">
              <w:rPr>
                <w:rFonts w:ascii="Arial" w:hAnsi="Arial" w:cs="Arial"/>
                <w:b/>
                <w:sz w:val="18"/>
                <w:szCs w:val="18"/>
              </w:rPr>
              <w:t>здоров’я України</w:t>
            </w:r>
          </w:p>
          <w:p w:rsidR="00876E44" w:rsidRPr="006F3670" w:rsidRDefault="00876E44" w:rsidP="00E7672E">
            <w:pPr>
              <w:tabs>
                <w:tab w:val="left" w:pos="12600"/>
              </w:tabs>
              <w:jc w:val="both"/>
              <w:rPr>
                <w:rFonts w:ascii="Arial" w:hAnsi="Arial" w:cs="Arial"/>
                <w:b/>
                <w:sz w:val="18"/>
                <w:szCs w:val="18"/>
              </w:rPr>
            </w:pPr>
            <w:r w:rsidRPr="006F3670">
              <w:rPr>
                <w:rFonts w:ascii="Arial" w:hAnsi="Arial" w:cs="Arial"/>
                <w:b/>
                <w:sz w:val="18"/>
                <w:szCs w:val="18"/>
              </w:rPr>
              <w:t>від ________________</w:t>
            </w:r>
            <w:r w:rsidRPr="006F3670">
              <w:rPr>
                <w:rFonts w:ascii="Arial" w:hAnsi="Arial" w:cs="Arial"/>
                <w:b/>
                <w:sz w:val="18"/>
                <w:szCs w:val="18"/>
                <w:lang w:val="en-US"/>
              </w:rPr>
              <w:t xml:space="preserve"> </w:t>
            </w:r>
            <w:r w:rsidRPr="006F3670">
              <w:rPr>
                <w:rFonts w:ascii="Arial" w:hAnsi="Arial" w:cs="Arial"/>
                <w:b/>
                <w:sz w:val="18"/>
                <w:szCs w:val="18"/>
              </w:rPr>
              <w:t xml:space="preserve"> № _____</w:t>
            </w:r>
          </w:p>
        </w:tc>
      </w:tr>
    </w:tbl>
    <w:p w:rsidR="00876E44" w:rsidRPr="006F3670" w:rsidRDefault="00876E44" w:rsidP="00876E44">
      <w:pPr>
        <w:tabs>
          <w:tab w:val="left" w:pos="12600"/>
        </w:tabs>
        <w:rPr>
          <w:rFonts w:ascii="Arial" w:hAnsi="Arial" w:cs="Arial"/>
          <w:sz w:val="18"/>
          <w:szCs w:val="18"/>
        </w:rPr>
      </w:pPr>
    </w:p>
    <w:p w:rsidR="00876E44" w:rsidRPr="006F3670" w:rsidRDefault="00876E44" w:rsidP="00876E44">
      <w:pPr>
        <w:jc w:val="center"/>
        <w:rPr>
          <w:rFonts w:ascii="Arial" w:hAnsi="Arial" w:cs="Arial"/>
          <w:b/>
          <w:sz w:val="22"/>
          <w:szCs w:val="22"/>
        </w:rPr>
      </w:pPr>
      <w:r w:rsidRPr="006F3670">
        <w:rPr>
          <w:rFonts w:ascii="Arial" w:hAnsi="Arial" w:cs="Arial"/>
          <w:b/>
          <w:sz w:val="22"/>
          <w:szCs w:val="22"/>
        </w:rPr>
        <w:t>ПЕРЕЛІК</w:t>
      </w:r>
    </w:p>
    <w:p w:rsidR="00876E44" w:rsidRPr="006F3670" w:rsidRDefault="00876E44" w:rsidP="00876E44">
      <w:pPr>
        <w:jc w:val="center"/>
        <w:rPr>
          <w:rFonts w:ascii="Arial" w:hAnsi="Arial" w:cs="Arial"/>
          <w:b/>
          <w:sz w:val="22"/>
          <w:szCs w:val="22"/>
        </w:rPr>
      </w:pPr>
      <w:r w:rsidRPr="006F3670">
        <w:rPr>
          <w:rFonts w:ascii="Arial" w:hAnsi="Arial" w:cs="Arial"/>
          <w:b/>
          <w:sz w:val="22"/>
          <w:szCs w:val="22"/>
        </w:rPr>
        <w:t xml:space="preserve">ЛІКАРСЬКИХ ЗАСОБІВ, ЯКІ НЕ РЕКОМЕНДОВАНІ ДО ДЕРЖАВНОЇ РЕЄСТРАЦІЇ, ПЕРЕРЕЄСТРАЦІЇ ТА ВНЕСЕННЯ ЗМІН ДО РЕЄСТРАЦІЙНИХ МАТЕРІАЛІВ </w:t>
      </w:r>
    </w:p>
    <w:p w:rsidR="00876E44" w:rsidRPr="006F3670" w:rsidRDefault="00876E44" w:rsidP="00876E44">
      <w:pPr>
        <w:jc w:val="center"/>
        <w:rPr>
          <w:rFonts w:ascii="Arial" w:hAnsi="Arial" w:cs="Arial"/>
        </w:rPr>
      </w:pPr>
    </w:p>
    <w:tbl>
      <w:tblPr>
        <w:tblW w:w="16162"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7"/>
        <w:gridCol w:w="1985"/>
        <w:gridCol w:w="1843"/>
        <w:gridCol w:w="1417"/>
        <w:gridCol w:w="1134"/>
        <w:gridCol w:w="1985"/>
        <w:gridCol w:w="1276"/>
        <w:gridCol w:w="1984"/>
        <w:gridCol w:w="3971"/>
      </w:tblGrid>
      <w:tr w:rsidR="00876E44" w:rsidRPr="006F3670" w:rsidTr="00E7672E">
        <w:tc>
          <w:tcPr>
            <w:tcW w:w="567" w:type="dxa"/>
            <w:tcBorders>
              <w:top w:val="single" w:sz="4" w:space="0" w:color="auto"/>
              <w:left w:val="single" w:sz="4" w:space="0" w:color="auto"/>
              <w:bottom w:val="single" w:sz="4" w:space="0" w:color="auto"/>
              <w:right w:val="single" w:sz="4" w:space="0" w:color="auto"/>
            </w:tcBorders>
            <w:shd w:val="pct10" w:color="auto" w:fill="auto"/>
          </w:tcPr>
          <w:p w:rsidR="00876E44" w:rsidRPr="006F3670" w:rsidRDefault="00876E44" w:rsidP="00E7672E">
            <w:pPr>
              <w:jc w:val="center"/>
              <w:rPr>
                <w:rFonts w:ascii="Arial" w:hAnsi="Arial" w:cs="Arial"/>
                <w:b/>
                <w:i/>
                <w:sz w:val="16"/>
                <w:szCs w:val="16"/>
                <w:lang w:eastAsia="en-US"/>
              </w:rPr>
            </w:pPr>
            <w:r w:rsidRPr="006F3670">
              <w:rPr>
                <w:rFonts w:ascii="Arial" w:hAnsi="Arial" w:cs="Arial"/>
                <w:b/>
                <w:i/>
                <w:sz w:val="16"/>
                <w:szCs w:val="16"/>
                <w:lang w:eastAsia="en-US"/>
              </w:rPr>
              <w:t>№ п/п</w:t>
            </w:r>
          </w:p>
        </w:tc>
        <w:tc>
          <w:tcPr>
            <w:tcW w:w="1985" w:type="dxa"/>
            <w:tcBorders>
              <w:top w:val="single" w:sz="4" w:space="0" w:color="auto"/>
              <w:left w:val="single" w:sz="4" w:space="0" w:color="auto"/>
              <w:bottom w:val="single" w:sz="4" w:space="0" w:color="auto"/>
              <w:right w:val="single" w:sz="6" w:space="0" w:color="auto"/>
            </w:tcBorders>
            <w:shd w:val="pct10" w:color="auto" w:fill="auto"/>
          </w:tcPr>
          <w:p w:rsidR="00876E44" w:rsidRPr="006F3670" w:rsidRDefault="00876E44" w:rsidP="00E7672E">
            <w:pPr>
              <w:jc w:val="center"/>
              <w:rPr>
                <w:rFonts w:ascii="Arial" w:hAnsi="Arial" w:cs="Arial"/>
                <w:b/>
                <w:i/>
                <w:sz w:val="16"/>
                <w:szCs w:val="16"/>
                <w:lang w:eastAsia="en-US"/>
              </w:rPr>
            </w:pPr>
            <w:r w:rsidRPr="006F3670">
              <w:rPr>
                <w:rFonts w:ascii="Arial" w:hAnsi="Arial" w:cs="Arial"/>
                <w:b/>
                <w:i/>
                <w:sz w:val="16"/>
                <w:szCs w:val="16"/>
                <w:lang w:eastAsia="en-US"/>
              </w:rPr>
              <w:t>Назва лікарського засобу</w:t>
            </w:r>
          </w:p>
        </w:tc>
        <w:tc>
          <w:tcPr>
            <w:tcW w:w="1843" w:type="dxa"/>
            <w:tcBorders>
              <w:top w:val="single" w:sz="4" w:space="0" w:color="auto"/>
              <w:left w:val="single" w:sz="6" w:space="0" w:color="auto"/>
              <w:bottom w:val="single" w:sz="4" w:space="0" w:color="auto"/>
              <w:right w:val="single" w:sz="6" w:space="0" w:color="auto"/>
            </w:tcBorders>
            <w:shd w:val="pct10" w:color="auto" w:fill="auto"/>
          </w:tcPr>
          <w:p w:rsidR="00876E44" w:rsidRPr="006F3670" w:rsidRDefault="00876E44" w:rsidP="00E7672E">
            <w:pPr>
              <w:jc w:val="center"/>
              <w:rPr>
                <w:rFonts w:ascii="Arial" w:hAnsi="Arial" w:cs="Arial"/>
                <w:b/>
                <w:i/>
                <w:sz w:val="16"/>
                <w:szCs w:val="16"/>
                <w:lang w:eastAsia="en-US"/>
              </w:rPr>
            </w:pPr>
            <w:r w:rsidRPr="006F3670">
              <w:rPr>
                <w:rFonts w:ascii="Arial" w:hAnsi="Arial" w:cs="Arial"/>
                <w:b/>
                <w:i/>
                <w:sz w:val="16"/>
                <w:szCs w:val="16"/>
                <w:lang w:eastAsia="en-US"/>
              </w:rPr>
              <w:t>Форма випуску</w:t>
            </w:r>
          </w:p>
        </w:tc>
        <w:tc>
          <w:tcPr>
            <w:tcW w:w="1417" w:type="dxa"/>
            <w:tcBorders>
              <w:top w:val="single" w:sz="4" w:space="0" w:color="auto"/>
              <w:left w:val="single" w:sz="6" w:space="0" w:color="auto"/>
              <w:bottom w:val="single" w:sz="4" w:space="0" w:color="auto"/>
              <w:right w:val="single" w:sz="6" w:space="0" w:color="auto"/>
            </w:tcBorders>
            <w:shd w:val="pct10" w:color="auto" w:fill="auto"/>
          </w:tcPr>
          <w:p w:rsidR="00876E44" w:rsidRPr="006F3670" w:rsidRDefault="00876E44" w:rsidP="00E7672E">
            <w:pPr>
              <w:jc w:val="center"/>
              <w:rPr>
                <w:rFonts w:ascii="Arial" w:hAnsi="Arial" w:cs="Arial"/>
                <w:b/>
                <w:i/>
                <w:sz w:val="16"/>
                <w:szCs w:val="16"/>
                <w:lang w:eastAsia="en-US"/>
              </w:rPr>
            </w:pPr>
            <w:r w:rsidRPr="006F3670">
              <w:rPr>
                <w:rFonts w:ascii="Arial" w:hAnsi="Arial" w:cs="Arial"/>
                <w:b/>
                <w:i/>
                <w:sz w:val="16"/>
                <w:szCs w:val="16"/>
                <w:lang w:eastAsia="en-US"/>
              </w:rPr>
              <w:t>Заявник</w:t>
            </w:r>
          </w:p>
        </w:tc>
        <w:tc>
          <w:tcPr>
            <w:tcW w:w="1134" w:type="dxa"/>
            <w:tcBorders>
              <w:top w:val="single" w:sz="4" w:space="0" w:color="auto"/>
              <w:left w:val="single" w:sz="6" w:space="0" w:color="auto"/>
              <w:bottom w:val="single" w:sz="4" w:space="0" w:color="auto"/>
              <w:right w:val="single" w:sz="6" w:space="0" w:color="auto"/>
            </w:tcBorders>
            <w:shd w:val="pct10" w:color="auto" w:fill="auto"/>
          </w:tcPr>
          <w:p w:rsidR="00876E44" w:rsidRPr="006F3670" w:rsidRDefault="00876E44" w:rsidP="00E7672E">
            <w:pPr>
              <w:jc w:val="center"/>
              <w:rPr>
                <w:rFonts w:ascii="Arial" w:hAnsi="Arial" w:cs="Arial"/>
                <w:b/>
                <w:i/>
                <w:sz w:val="16"/>
                <w:szCs w:val="16"/>
                <w:lang w:eastAsia="en-US"/>
              </w:rPr>
            </w:pPr>
            <w:r w:rsidRPr="006F3670">
              <w:rPr>
                <w:rFonts w:ascii="Arial" w:hAnsi="Arial" w:cs="Arial"/>
                <w:b/>
                <w:i/>
                <w:sz w:val="16"/>
                <w:szCs w:val="16"/>
                <w:lang w:eastAsia="en-US"/>
              </w:rPr>
              <w:t>Країна</w:t>
            </w:r>
          </w:p>
        </w:tc>
        <w:tc>
          <w:tcPr>
            <w:tcW w:w="1985" w:type="dxa"/>
            <w:tcBorders>
              <w:top w:val="single" w:sz="4" w:space="0" w:color="auto"/>
              <w:left w:val="single" w:sz="6" w:space="0" w:color="auto"/>
              <w:bottom w:val="single" w:sz="4" w:space="0" w:color="auto"/>
              <w:right w:val="single" w:sz="6" w:space="0" w:color="auto"/>
            </w:tcBorders>
            <w:shd w:val="pct10" w:color="auto" w:fill="auto"/>
          </w:tcPr>
          <w:p w:rsidR="00876E44" w:rsidRPr="006F3670" w:rsidRDefault="00876E44" w:rsidP="00E7672E">
            <w:pPr>
              <w:jc w:val="center"/>
              <w:rPr>
                <w:rFonts w:ascii="Arial" w:hAnsi="Arial" w:cs="Arial"/>
                <w:b/>
                <w:i/>
                <w:sz w:val="16"/>
                <w:szCs w:val="16"/>
                <w:lang w:eastAsia="en-US"/>
              </w:rPr>
            </w:pPr>
            <w:r w:rsidRPr="006F3670">
              <w:rPr>
                <w:rFonts w:ascii="Arial" w:hAnsi="Arial" w:cs="Arial"/>
                <w:b/>
                <w:i/>
                <w:sz w:val="16"/>
                <w:szCs w:val="16"/>
                <w:lang w:eastAsia="en-US"/>
              </w:rPr>
              <w:t>Виробник</w:t>
            </w:r>
          </w:p>
        </w:tc>
        <w:tc>
          <w:tcPr>
            <w:tcW w:w="1276" w:type="dxa"/>
            <w:tcBorders>
              <w:top w:val="single" w:sz="4" w:space="0" w:color="auto"/>
              <w:left w:val="single" w:sz="6" w:space="0" w:color="auto"/>
              <w:bottom w:val="single" w:sz="4" w:space="0" w:color="auto"/>
              <w:right w:val="single" w:sz="6" w:space="0" w:color="auto"/>
            </w:tcBorders>
            <w:shd w:val="pct10" w:color="auto" w:fill="auto"/>
          </w:tcPr>
          <w:p w:rsidR="00876E44" w:rsidRPr="006F3670" w:rsidRDefault="00876E44" w:rsidP="00E7672E">
            <w:pPr>
              <w:jc w:val="center"/>
              <w:rPr>
                <w:rFonts w:ascii="Arial" w:hAnsi="Arial" w:cs="Arial"/>
                <w:b/>
                <w:i/>
                <w:sz w:val="16"/>
                <w:szCs w:val="16"/>
                <w:lang w:eastAsia="en-US"/>
              </w:rPr>
            </w:pPr>
            <w:r w:rsidRPr="006F3670">
              <w:rPr>
                <w:rFonts w:ascii="Arial" w:hAnsi="Arial" w:cs="Arial"/>
                <w:b/>
                <w:i/>
                <w:sz w:val="16"/>
                <w:szCs w:val="16"/>
                <w:lang w:eastAsia="en-US"/>
              </w:rPr>
              <w:t>Країна</w:t>
            </w:r>
          </w:p>
        </w:tc>
        <w:tc>
          <w:tcPr>
            <w:tcW w:w="1984" w:type="dxa"/>
            <w:tcBorders>
              <w:top w:val="single" w:sz="4" w:space="0" w:color="auto"/>
              <w:left w:val="single" w:sz="6" w:space="0" w:color="auto"/>
              <w:bottom w:val="single" w:sz="4" w:space="0" w:color="auto"/>
              <w:right w:val="single" w:sz="6" w:space="0" w:color="auto"/>
            </w:tcBorders>
            <w:shd w:val="pct10" w:color="auto" w:fill="auto"/>
          </w:tcPr>
          <w:p w:rsidR="00876E44" w:rsidRPr="006F3670" w:rsidRDefault="00876E44" w:rsidP="00E7672E">
            <w:pPr>
              <w:jc w:val="center"/>
              <w:rPr>
                <w:rFonts w:ascii="Arial" w:hAnsi="Arial" w:cs="Arial"/>
                <w:b/>
                <w:i/>
                <w:sz w:val="16"/>
                <w:szCs w:val="16"/>
                <w:lang w:eastAsia="en-US"/>
              </w:rPr>
            </w:pPr>
            <w:r w:rsidRPr="006F3670">
              <w:rPr>
                <w:rFonts w:ascii="Arial" w:hAnsi="Arial" w:cs="Arial"/>
                <w:b/>
                <w:i/>
                <w:sz w:val="16"/>
                <w:szCs w:val="16"/>
                <w:lang w:eastAsia="en-US"/>
              </w:rPr>
              <w:t>Підстава</w:t>
            </w:r>
          </w:p>
        </w:tc>
        <w:tc>
          <w:tcPr>
            <w:tcW w:w="3971" w:type="dxa"/>
            <w:tcBorders>
              <w:top w:val="single" w:sz="4" w:space="0" w:color="auto"/>
              <w:left w:val="single" w:sz="6" w:space="0" w:color="auto"/>
              <w:bottom w:val="single" w:sz="4" w:space="0" w:color="auto"/>
              <w:right w:val="single" w:sz="6" w:space="0" w:color="auto"/>
            </w:tcBorders>
            <w:shd w:val="pct10" w:color="auto" w:fill="auto"/>
          </w:tcPr>
          <w:p w:rsidR="00876E44" w:rsidRPr="006F3670" w:rsidRDefault="00876E44" w:rsidP="00E7672E">
            <w:pPr>
              <w:jc w:val="center"/>
              <w:rPr>
                <w:rFonts w:ascii="Arial" w:hAnsi="Arial" w:cs="Arial"/>
                <w:b/>
                <w:i/>
                <w:sz w:val="16"/>
                <w:szCs w:val="16"/>
                <w:lang w:eastAsia="en-US"/>
              </w:rPr>
            </w:pPr>
            <w:r w:rsidRPr="006F3670">
              <w:rPr>
                <w:rFonts w:ascii="Arial" w:hAnsi="Arial" w:cs="Arial"/>
                <w:b/>
                <w:i/>
                <w:sz w:val="16"/>
                <w:szCs w:val="16"/>
                <w:lang w:eastAsia="en-US"/>
              </w:rPr>
              <w:t>Процедура</w:t>
            </w:r>
          </w:p>
        </w:tc>
      </w:tr>
      <w:tr w:rsidR="00876E44" w:rsidRPr="006F3670" w:rsidTr="00E7672E">
        <w:trPr>
          <w:trHeight w:val="557"/>
        </w:trPr>
        <w:tc>
          <w:tcPr>
            <w:tcW w:w="567" w:type="dxa"/>
            <w:tcBorders>
              <w:top w:val="single" w:sz="4" w:space="0" w:color="auto"/>
              <w:left w:val="single" w:sz="4" w:space="0" w:color="auto"/>
              <w:bottom w:val="single" w:sz="4" w:space="0" w:color="auto"/>
              <w:right w:val="single" w:sz="4" w:space="0" w:color="auto"/>
            </w:tcBorders>
          </w:tcPr>
          <w:p w:rsidR="00876E44" w:rsidRPr="006F3670" w:rsidRDefault="00876E44" w:rsidP="00E7672E">
            <w:pPr>
              <w:numPr>
                <w:ilvl w:val="0"/>
                <w:numId w:val="5"/>
              </w:numPr>
              <w:rPr>
                <w:rFonts w:ascii="Arial" w:hAnsi="Arial" w:cs="Arial"/>
                <w:b/>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tcPr>
          <w:p w:rsidR="00876E44" w:rsidRPr="006F3670" w:rsidRDefault="00876E44" w:rsidP="00E7672E">
            <w:pPr>
              <w:jc w:val="both"/>
              <w:rPr>
                <w:rFonts w:ascii="Arial" w:hAnsi="Arial" w:cs="Arial"/>
                <w:b/>
                <w:sz w:val="16"/>
                <w:szCs w:val="16"/>
                <w:lang w:eastAsia="en-US"/>
              </w:rPr>
            </w:pPr>
            <w:r w:rsidRPr="006F3670">
              <w:rPr>
                <w:rFonts w:ascii="Arial" w:hAnsi="Arial" w:cs="Arial"/>
                <w:b/>
                <w:sz w:val="16"/>
                <w:szCs w:val="16"/>
                <w:lang w:eastAsia="en-US"/>
              </w:rPr>
              <w:t xml:space="preserve">ГЕЛАСПАН 4% </w:t>
            </w:r>
          </w:p>
        </w:tc>
        <w:tc>
          <w:tcPr>
            <w:tcW w:w="1843" w:type="dxa"/>
            <w:tcBorders>
              <w:top w:val="single" w:sz="4" w:space="0" w:color="auto"/>
              <w:left w:val="single" w:sz="4" w:space="0" w:color="auto"/>
              <w:bottom w:val="single" w:sz="4" w:space="0" w:color="auto"/>
              <w:right w:val="single" w:sz="4" w:space="0" w:color="auto"/>
            </w:tcBorders>
          </w:tcPr>
          <w:p w:rsidR="00876E44" w:rsidRPr="006F3670" w:rsidRDefault="00876E44" w:rsidP="00E7672E">
            <w:pPr>
              <w:rPr>
                <w:rFonts w:ascii="Arial" w:hAnsi="Arial" w:cs="Arial"/>
                <w:sz w:val="16"/>
                <w:szCs w:val="16"/>
                <w:lang w:eastAsia="en-US"/>
              </w:rPr>
            </w:pPr>
            <w:r w:rsidRPr="006F3670">
              <w:rPr>
                <w:rFonts w:ascii="Arial" w:hAnsi="Arial" w:cs="Arial"/>
                <w:sz w:val="16"/>
                <w:szCs w:val="16"/>
                <w:lang w:eastAsia="en-US"/>
              </w:rPr>
              <w:t>розчин для інфузій; по 500 мл у флаконах поліетиленових; по 10 флаконів у картонній коробці; по 500 мл у мішках пластикових; по 20 мішків у картонній</w:t>
            </w:r>
          </w:p>
          <w:p w:rsidR="00876E44" w:rsidRPr="006F3670" w:rsidRDefault="00876E44" w:rsidP="00E7672E">
            <w:pPr>
              <w:rPr>
                <w:rFonts w:ascii="Arial" w:hAnsi="Arial" w:cs="Arial"/>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rsidR="00876E44" w:rsidRPr="006F3670" w:rsidRDefault="00876E44" w:rsidP="00E7672E">
            <w:pPr>
              <w:jc w:val="center"/>
              <w:rPr>
                <w:rFonts w:ascii="Arial" w:hAnsi="Arial" w:cs="Arial"/>
                <w:sz w:val="16"/>
                <w:szCs w:val="16"/>
                <w:lang w:eastAsia="en-US"/>
              </w:rPr>
            </w:pPr>
            <w:r w:rsidRPr="006F3670">
              <w:rPr>
                <w:rFonts w:ascii="Arial" w:hAnsi="Arial" w:cs="Arial"/>
                <w:sz w:val="16"/>
                <w:szCs w:val="16"/>
                <w:lang w:val="ru-RU" w:eastAsia="en-US"/>
              </w:rPr>
              <w:t>Б. Браун Мельзунген АГ</w:t>
            </w:r>
          </w:p>
        </w:tc>
        <w:tc>
          <w:tcPr>
            <w:tcW w:w="1134" w:type="dxa"/>
            <w:tcBorders>
              <w:top w:val="single" w:sz="4" w:space="0" w:color="auto"/>
              <w:left w:val="single" w:sz="4" w:space="0" w:color="auto"/>
              <w:bottom w:val="single" w:sz="4" w:space="0" w:color="auto"/>
              <w:right w:val="single" w:sz="4" w:space="0" w:color="auto"/>
            </w:tcBorders>
          </w:tcPr>
          <w:p w:rsidR="00876E44" w:rsidRPr="006F3670" w:rsidRDefault="00876E44" w:rsidP="00E7672E">
            <w:pPr>
              <w:jc w:val="center"/>
              <w:rPr>
                <w:rFonts w:ascii="Arial" w:hAnsi="Arial" w:cs="Arial"/>
                <w:sz w:val="16"/>
                <w:szCs w:val="16"/>
                <w:lang w:val="ru-RU" w:eastAsia="en-US"/>
              </w:rPr>
            </w:pPr>
            <w:r w:rsidRPr="006F3670">
              <w:rPr>
                <w:rFonts w:ascii="Arial" w:hAnsi="Arial" w:cs="Arial"/>
                <w:sz w:val="16"/>
                <w:szCs w:val="16"/>
                <w:lang w:val="ru-RU" w:eastAsia="en-US"/>
              </w:rPr>
              <w:t>Німеччина</w:t>
            </w:r>
          </w:p>
          <w:p w:rsidR="00876E44" w:rsidRPr="006F3670" w:rsidRDefault="00876E44" w:rsidP="00E7672E">
            <w:pPr>
              <w:jc w:val="center"/>
              <w:rPr>
                <w:rFonts w:ascii="Arial" w:hAnsi="Arial" w:cs="Arial"/>
                <w:sz w:val="16"/>
                <w:szCs w:val="16"/>
                <w:lang w:val="ru-RU" w:eastAsia="en-US"/>
              </w:rPr>
            </w:pPr>
          </w:p>
        </w:tc>
        <w:tc>
          <w:tcPr>
            <w:tcW w:w="1985" w:type="dxa"/>
            <w:tcBorders>
              <w:top w:val="single" w:sz="4" w:space="0" w:color="auto"/>
              <w:left w:val="single" w:sz="4" w:space="0" w:color="auto"/>
              <w:bottom w:val="single" w:sz="4" w:space="0" w:color="auto"/>
              <w:right w:val="single" w:sz="4" w:space="0" w:color="auto"/>
            </w:tcBorders>
          </w:tcPr>
          <w:p w:rsidR="00876E44" w:rsidRPr="006F3670" w:rsidRDefault="00876E44" w:rsidP="00E7672E">
            <w:pPr>
              <w:pStyle w:val="135"/>
              <w:ind w:firstLine="0"/>
              <w:jc w:val="center"/>
              <w:rPr>
                <w:rFonts w:cs="Arial"/>
                <w:b w:val="0"/>
                <w:iCs/>
                <w:sz w:val="16"/>
                <w:szCs w:val="16"/>
                <w:lang w:val="en-US" w:eastAsia="en-US"/>
              </w:rPr>
            </w:pPr>
            <w:r w:rsidRPr="006F3670">
              <w:rPr>
                <w:rFonts w:cs="Arial"/>
                <w:b w:val="0"/>
                <w:sz w:val="16"/>
                <w:szCs w:val="16"/>
                <w:lang w:eastAsia="en-US"/>
              </w:rPr>
              <w:t>Б. Браун Медикал СА</w:t>
            </w:r>
          </w:p>
        </w:tc>
        <w:tc>
          <w:tcPr>
            <w:tcW w:w="1276" w:type="dxa"/>
            <w:tcBorders>
              <w:top w:val="single" w:sz="4" w:space="0" w:color="auto"/>
              <w:left w:val="single" w:sz="4" w:space="0" w:color="auto"/>
              <w:bottom w:val="single" w:sz="4" w:space="0" w:color="auto"/>
              <w:right w:val="single" w:sz="4" w:space="0" w:color="auto"/>
            </w:tcBorders>
          </w:tcPr>
          <w:p w:rsidR="00876E44" w:rsidRPr="006F3670" w:rsidRDefault="00876E44" w:rsidP="00E7672E">
            <w:pPr>
              <w:pStyle w:val="ab"/>
              <w:spacing w:after="0"/>
              <w:ind w:left="0"/>
              <w:jc w:val="center"/>
              <w:rPr>
                <w:rFonts w:ascii="Arial" w:hAnsi="Arial" w:cs="Arial"/>
                <w:b/>
                <w:sz w:val="16"/>
                <w:szCs w:val="16"/>
                <w:lang w:eastAsia="en-US"/>
              </w:rPr>
            </w:pPr>
            <w:r w:rsidRPr="006F3670">
              <w:rPr>
                <w:rFonts w:ascii="Arial" w:hAnsi="Arial" w:cs="Arial"/>
                <w:sz w:val="16"/>
                <w:szCs w:val="16"/>
                <w:lang w:eastAsia="en-US"/>
              </w:rPr>
              <w:t>Швейцарія</w:t>
            </w:r>
          </w:p>
        </w:tc>
        <w:tc>
          <w:tcPr>
            <w:tcW w:w="1984" w:type="dxa"/>
            <w:tcBorders>
              <w:top w:val="single" w:sz="4" w:space="0" w:color="auto"/>
              <w:left w:val="single" w:sz="4" w:space="0" w:color="auto"/>
              <w:bottom w:val="single" w:sz="4" w:space="0" w:color="auto"/>
              <w:right w:val="single" w:sz="4" w:space="0" w:color="auto"/>
            </w:tcBorders>
          </w:tcPr>
          <w:p w:rsidR="00876E44" w:rsidRPr="006F3670" w:rsidRDefault="00876E44" w:rsidP="00E7672E">
            <w:pPr>
              <w:rPr>
                <w:rFonts w:ascii="Arial" w:hAnsi="Arial" w:cs="Arial"/>
                <w:sz w:val="16"/>
                <w:szCs w:val="16"/>
              </w:rPr>
            </w:pPr>
            <w:r w:rsidRPr="006F3670">
              <w:rPr>
                <w:rFonts w:ascii="Arial" w:hAnsi="Arial" w:cs="Arial"/>
                <w:iCs/>
                <w:sz w:val="16"/>
                <w:szCs w:val="16"/>
                <w:lang w:eastAsia="en-US"/>
              </w:rPr>
              <w:t xml:space="preserve">засідання </w:t>
            </w:r>
            <w:r w:rsidRPr="006F3670">
              <w:rPr>
                <w:rFonts w:ascii="Arial" w:hAnsi="Arial" w:cs="Arial"/>
                <w:iCs/>
                <w:sz w:val="16"/>
                <w:szCs w:val="16"/>
                <w:lang w:val="en-US" w:eastAsia="en-US"/>
              </w:rPr>
              <w:t>НТР № 03 від 27.01.2022</w:t>
            </w:r>
          </w:p>
        </w:tc>
        <w:tc>
          <w:tcPr>
            <w:tcW w:w="3971" w:type="dxa"/>
            <w:tcBorders>
              <w:top w:val="single" w:sz="4" w:space="0" w:color="auto"/>
              <w:left w:val="single" w:sz="4" w:space="0" w:color="auto"/>
              <w:bottom w:val="single" w:sz="4" w:space="0" w:color="auto"/>
              <w:right w:val="single" w:sz="4" w:space="0" w:color="auto"/>
            </w:tcBorders>
          </w:tcPr>
          <w:p w:rsidR="00876E44" w:rsidRPr="006F3670" w:rsidRDefault="00876E44" w:rsidP="00E7672E">
            <w:pPr>
              <w:pStyle w:val="ab"/>
              <w:spacing w:after="0"/>
              <w:ind w:left="0"/>
              <w:jc w:val="both"/>
              <w:rPr>
                <w:rFonts w:ascii="Arial" w:hAnsi="Arial" w:cs="Arial"/>
                <w:b/>
                <w:sz w:val="16"/>
                <w:szCs w:val="16"/>
                <w:lang w:eastAsia="en-US"/>
              </w:rPr>
            </w:pPr>
            <w:r w:rsidRPr="006F3670">
              <w:rPr>
                <w:rFonts w:ascii="Arial" w:hAnsi="Arial" w:cs="Arial"/>
                <w:b/>
                <w:sz w:val="16"/>
                <w:szCs w:val="16"/>
                <w:lang w:eastAsia="en-US"/>
              </w:rPr>
              <w:t xml:space="preserve">не рекомендується до затвердження - </w:t>
            </w:r>
            <w:r w:rsidRPr="006F3670">
              <w:rPr>
                <w:rFonts w:ascii="Arial" w:hAnsi="Arial" w:cs="Arial"/>
                <w:sz w:val="16"/>
                <w:szCs w:val="16"/>
                <w:lang w:eastAsia="en-US"/>
              </w:rPr>
              <w:t>виправлення технічної помилки (згідно наказу МОЗ від 23.07.2015 № 460), оскільки надані матеріали до технічної помилки не відповідають заявленій процедурі</w:t>
            </w:r>
          </w:p>
        </w:tc>
      </w:tr>
      <w:tr w:rsidR="00876E44" w:rsidRPr="006F3670" w:rsidTr="00E7672E">
        <w:trPr>
          <w:trHeight w:val="557"/>
        </w:trPr>
        <w:tc>
          <w:tcPr>
            <w:tcW w:w="567" w:type="dxa"/>
            <w:tcBorders>
              <w:top w:val="single" w:sz="4" w:space="0" w:color="auto"/>
              <w:left w:val="single" w:sz="4" w:space="0" w:color="auto"/>
              <w:bottom w:val="single" w:sz="4" w:space="0" w:color="auto"/>
              <w:right w:val="single" w:sz="4" w:space="0" w:color="auto"/>
            </w:tcBorders>
          </w:tcPr>
          <w:p w:rsidR="00876E44" w:rsidRPr="006F3670" w:rsidRDefault="00876E44" w:rsidP="00E7672E">
            <w:pPr>
              <w:numPr>
                <w:ilvl w:val="0"/>
                <w:numId w:val="5"/>
              </w:numPr>
              <w:rPr>
                <w:rFonts w:ascii="Arial" w:hAnsi="Arial" w:cs="Arial"/>
                <w:b/>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tcPr>
          <w:p w:rsidR="00876E44" w:rsidRPr="006F3670" w:rsidRDefault="00876E44" w:rsidP="00E7672E">
            <w:pPr>
              <w:rPr>
                <w:rFonts w:ascii="Arial" w:hAnsi="Arial" w:cs="Arial"/>
                <w:b/>
                <w:sz w:val="16"/>
                <w:szCs w:val="16"/>
                <w:lang w:eastAsia="en-US"/>
              </w:rPr>
            </w:pPr>
            <w:r w:rsidRPr="006F3670">
              <w:rPr>
                <w:rFonts w:ascii="Arial" w:hAnsi="Arial" w:cs="Arial"/>
                <w:b/>
                <w:sz w:val="16"/>
                <w:szCs w:val="16"/>
                <w:lang w:eastAsia="en-US"/>
              </w:rPr>
              <w:t xml:space="preserve">ПРОСПАН® СИРОП ВІД КАШЛЮ </w:t>
            </w:r>
          </w:p>
        </w:tc>
        <w:tc>
          <w:tcPr>
            <w:tcW w:w="1843" w:type="dxa"/>
            <w:tcBorders>
              <w:top w:val="single" w:sz="4" w:space="0" w:color="auto"/>
              <w:left w:val="single" w:sz="4" w:space="0" w:color="auto"/>
              <w:bottom w:val="single" w:sz="4" w:space="0" w:color="auto"/>
              <w:right w:val="single" w:sz="4" w:space="0" w:color="auto"/>
            </w:tcBorders>
          </w:tcPr>
          <w:p w:rsidR="00876E44" w:rsidRPr="006F3670" w:rsidRDefault="00876E44" w:rsidP="00E7672E">
            <w:pPr>
              <w:rPr>
                <w:rFonts w:ascii="Arial" w:hAnsi="Arial" w:cs="Arial"/>
                <w:sz w:val="16"/>
                <w:szCs w:val="16"/>
                <w:lang w:eastAsia="en-US"/>
              </w:rPr>
            </w:pPr>
            <w:r w:rsidRPr="006F3670">
              <w:rPr>
                <w:rFonts w:ascii="Arial" w:hAnsi="Arial" w:cs="Arial"/>
                <w:sz w:val="16"/>
                <w:szCs w:val="16"/>
                <w:lang w:eastAsia="en-US"/>
              </w:rPr>
              <w:t xml:space="preserve">сироп по 100 мл, 200 мл у флаконі; по 1 флакону в комплекті з мірною чашкою в картонній коробці </w:t>
            </w:r>
          </w:p>
          <w:p w:rsidR="00876E44" w:rsidRPr="006F3670" w:rsidRDefault="00876E44" w:rsidP="00E7672E">
            <w:pPr>
              <w:rPr>
                <w:rFonts w:ascii="Arial" w:hAnsi="Arial" w:cs="Arial"/>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rsidR="00876E44" w:rsidRPr="006F3670" w:rsidRDefault="00876E44" w:rsidP="00E7672E">
            <w:pPr>
              <w:jc w:val="center"/>
              <w:rPr>
                <w:rFonts w:ascii="Arial" w:hAnsi="Arial" w:cs="Arial"/>
                <w:sz w:val="16"/>
                <w:szCs w:val="16"/>
                <w:lang w:eastAsia="en-US"/>
              </w:rPr>
            </w:pPr>
            <w:r w:rsidRPr="006F3670">
              <w:rPr>
                <w:rFonts w:ascii="Arial" w:hAnsi="Arial" w:cs="Arial"/>
                <w:sz w:val="16"/>
                <w:szCs w:val="16"/>
                <w:lang w:eastAsia="en-US"/>
              </w:rPr>
              <w:t>Енгельгард Арцнайміттель ГмбХ &amp; Ко.КГ</w:t>
            </w:r>
          </w:p>
        </w:tc>
        <w:tc>
          <w:tcPr>
            <w:tcW w:w="1134" w:type="dxa"/>
            <w:tcBorders>
              <w:top w:val="single" w:sz="4" w:space="0" w:color="auto"/>
              <w:left w:val="single" w:sz="4" w:space="0" w:color="auto"/>
              <w:bottom w:val="single" w:sz="4" w:space="0" w:color="auto"/>
              <w:right w:val="single" w:sz="4" w:space="0" w:color="auto"/>
            </w:tcBorders>
          </w:tcPr>
          <w:p w:rsidR="00876E44" w:rsidRPr="006F3670" w:rsidRDefault="00876E44" w:rsidP="00E7672E">
            <w:pPr>
              <w:jc w:val="center"/>
              <w:rPr>
                <w:rFonts w:ascii="Arial" w:hAnsi="Arial" w:cs="Arial"/>
                <w:sz w:val="16"/>
                <w:szCs w:val="16"/>
                <w:lang w:eastAsia="en-US"/>
              </w:rPr>
            </w:pPr>
            <w:r w:rsidRPr="006F3670">
              <w:rPr>
                <w:rFonts w:ascii="Arial" w:hAnsi="Arial" w:cs="Arial"/>
                <w:sz w:val="16"/>
                <w:szCs w:val="16"/>
                <w:lang w:eastAsia="en-US"/>
              </w:rPr>
              <w:t>Німеччина</w:t>
            </w:r>
          </w:p>
          <w:p w:rsidR="00876E44" w:rsidRPr="006F3670" w:rsidRDefault="00876E44" w:rsidP="00E7672E">
            <w:pPr>
              <w:jc w:val="center"/>
              <w:rPr>
                <w:rFonts w:ascii="Arial" w:hAnsi="Arial" w:cs="Arial"/>
                <w:sz w:val="16"/>
                <w:szCs w:val="16"/>
                <w:lang w:val="en-US" w:eastAsia="en-US"/>
              </w:rPr>
            </w:pPr>
          </w:p>
        </w:tc>
        <w:tc>
          <w:tcPr>
            <w:tcW w:w="1985" w:type="dxa"/>
            <w:tcBorders>
              <w:top w:val="single" w:sz="4" w:space="0" w:color="auto"/>
              <w:left w:val="single" w:sz="4" w:space="0" w:color="auto"/>
              <w:bottom w:val="single" w:sz="4" w:space="0" w:color="auto"/>
              <w:right w:val="single" w:sz="4" w:space="0" w:color="auto"/>
            </w:tcBorders>
          </w:tcPr>
          <w:p w:rsidR="00876E44" w:rsidRPr="006F3670" w:rsidRDefault="00876E44" w:rsidP="00E7672E">
            <w:pPr>
              <w:pStyle w:val="135"/>
              <w:ind w:firstLine="0"/>
              <w:jc w:val="center"/>
              <w:rPr>
                <w:rFonts w:cs="Arial"/>
                <w:b w:val="0"/>
                <w:iCs/>
                <w:sz w:val="16"/>
                <w:szCs w:val="16"/>
                <w:lang w:val="en-US" w:eastAsia="en-US"/>
              </w:rPr>
            </w:pPr>
            <w:r w:rsidRPr="006F3670">
              <w:rPr>
                <w:rFonts w:cs="Arial"/>
                <w:b w:val="0"/>
                <w:sz w:val="16"/>
                <w:szCs w:val="16"/>
                <w:lang w:eastAsia="en-US"/>
              </w:rPr>
              <w:t>Енгельгард</w:t>
            </w:r>
            <w:r w:rsidRPr="006F3670">
              <w:rPr>
                <w:rFonts w:cs="Arial"/>
                <w:b w:val="0"/>
                <w:sz w:val="16"/>
                <w:szCs w:val="16"/>
                <w:lang w:val="en-US" w:eastAsia="en-US"/>
              </w:rPr>
              <w:t xml:space="preserve"> </w:t>
            </w:r>
            <w:r w:rsidRPr="006F3670">
              <w:rPr>
                <w:rFonts w:cs="Arial"/>
                <w:b w:val="0"/>
                <w:sz w:val="16"/>
                <w:szCs w:val="16"/>
                <w:lang w:eastAsia="en-US"/>
              </w:rPr>
              <w:t>Арцнайміттель</w:t>
            </w:r>
            <w:r w:rsidRPr="006F3670">
              <w:rPr>
                <w:rFonts w:cs="Arial"/>
                <w:b w:val="0"/>
                <w:sz w:val="16"/>
                <w:szCs w:val="16"/>
                <w:lang w:val="en-US" w:eastAsia="en-US"/>
              </w:rPr>
              <w:t xml:space="preserve"> </w:t>
            </w:r>
            <w:r w:rsidRPr="006F3670">
              <w:rPr>
                <w:rFonts w:cs="Arial"/>
                <w:b w:val="0"/>
                <w:sz w:val="16"/>
                <w:szCs w:val="16"/>
                <w:lang w:eastAsia="en-US"/>
              </w:rPr>
              <w:t>ГмбХ</w:t>
            </w:r>
            <w:r w:rsidRPr="006F3670">
              <w:rPr>
                <w:rFonts w:cs="Arial"/>
                <w:b w:val="0"/>
                <w:sz w:val="16"/>
                <w:szCs w:val="16"/>
                <w:lang w:val="en-US" w:eastAsia="en-US"/>
              </w:rPr>
              <w:t xml:space="preserve"> &amp; </w:t>
            </w:r>
            <w:r w:rsidRPr="006F3670">
              <w:rPr>
                <w:rFonts w:cs="Arial"/>
                <w:b w:val="0"/>
                <w:sz w:val="16"/>
                <w:szCs w:val="16"/>
                <w:lang w:eastAsia="en-US"/>
              </w:rPr>
              <w:t>Ко</w:t>
            </w:r>
            <w:r w:rsidRPr="006F3670">
              <w:rPr>
                <w:rFonts w:cs="Arial"/>
                <w:b w:val="0"/>
                <w:sz w:val="16"/>
                <w:szCs w:val="16"/>
                <w:lang w:val="en-US" w:eastAsia="en-US"/>
              </w:rPr>
              <w:t xml:space="preserve">. </w:t>
            </w:r>
            <w:r w:rsidRPr="006F3670">
              <w:rPr>
                <w:rFonts w:cs="Arial"/>
                <w:b w:val="0"/>
                <w:sz w:val="16"/>
                <w:szCs w:val="16"/>
                <w:lang w:eastAsia="en-US"/>
              </w:rPr>
              <w:t>КГ</w:t>
            </w:r>
            <w:r w:rsidRPr="006F3670">
              <w:rPr>
                <w:rFonts w:cs="Arial"/>
                <w:b w:val="0"/>
                <w:sz w:val="16"/>
                <w:szCs w:val="16"/>
                <w:lang w:val="en-US" w:eastAsia="en-US"/>
              </w:rPr>
              <w:t xml:space="preserve">, </w:t>
            </w:r>
            <w:r w:rsidRPr="006F3670">
              <w:rPr>
                <w:rFonts w:cs="Arial"/>
                <w:b w:val="0"/>
                <w:sz w:val="16"/>
                <w:szCs w:val="16"/>
                <w:lang w:eastAsia="en-US"/>
              </w:rPr>
              <w:t>Німеччина</w:t>
            </w:r>
            <w:r w:rsidRPr="006F3670">
              <w:rPr>
                <w:rFonts w:cs="Arial"/>
                <w:b w:val="0"/>
                <w:sz w:val="16"/>
                <w:szCs w:val="16"/>
                <w:lang w:val="en-US" w:eastAsia="en-US"/>
              </w:rPr>
              <w:t xml:space="preserve"> (</w:t>
            </w:r>
            <w:r w:rsidRPr="006F3670">
              <w:rPr>
                <w:rFonts w:cs="Arial"/>
                <w:b w:val="0"/>
                <w:sz w:val="16"/>
                <w:szCs w:val="16"/>
                <w:lang w:eastAsia="en-US"/>
              </w:rPr>
              <w:t>виробництво</w:t>
            </w:r>
            <w:r w:rsidRPr="006F3670">
              <w:rPr>
                <w:rFonts w:cs="Arial"/>
                <w:b w:val="0"/>
                <w:sz w:val="16"/>
                <w:szCs w:val="16"/>
                <w:lang w:val="en-US" w:eastAsia="en-US"/>
              </w:rPr>
              <w:t xml:space="preserve">, </w:t>
            </w:r>
            <w:r w:rsidRPr="006F3670">
              <w:rPr>
                <w:rFonts w:cs="Arial"/>
                <w:b w:val="0"/>
                <w:sz w:val="16"/>
                <w:szCs w:val="16"/>
                <w:lang w:eastAsia="en-US"/>
              </w:rPr>
              <w:t>пакування</w:t>
            </w:r>
            <w:r w:rsidRPr="006F3670">
              <w:rPr>
                <w:rFonts w:cs="Arial"/>
                <w:b w:val="0"/>
                <w:sz w:val="16"/>
                <w:szCs w:val="16"/>
                <w:lang w:val="en-US" w:eastAsia="en-US"/>
              </w:rPr>
              <w:t xml:space="preserve">, </w:t>
            </w:r>
            <w:r w:rsidRPr="006F3670">
              <w:rPr>
                <w:rFonts w:cs="Arial"/>
                <w:b w:val="0"/>
                <w:sz w:val="16"/>
                <w:szCs w:val="16"/>
                <w:lang w:eastAsia="en-US"/>
              </w:rPr>
              <w:t>контроль</w:t>
            </w:r>
            <w:r w:rsidRPr="006F3670">
              <w:rPr>
                <w:rFonts w:cs="Arial"/>
                <w:b w:val="0"/>
                <w:sz w:val="16"/>
                <w:szCs w:val="16"/>
                <w:lang w:val="en-US" w:eastAsia="en-US"/>
              </w:rPr>
              <w:t xml:space="preserve"> </w:t>
            </w:r>
            <w:r w:rsidRPr="006F3670">
              <w:rPr>
                <w:rFonts w:cs="Arial"/>
                <w:b w:val="0"/>
                <w:sz w:val="16"/>
                <w:szCs w:val="16"/>
                <w:lang w:eastAsia="en-US"/>
              </w:rPr>
              <w:t>якості</w:t>
            </w:r>
            <w:r w:rsidRPr="006F3670">
              <w:rPr>
                <w:rFonts w:cs="Arial"/>
                <w:b w:val="0"/>
                <w:sz w:val="16"/>
                <w:szCs w:val="16"/>
                <w:lang w:val="en-US" w:eastAsia="en-US"/>
              </w:rPr>
              <w:t xml:space="preserve">, </w:t>
            </w:r>
            <w:r w:rsidRPr="006F3670">
              <w:rPr>
                <w:rFonts w:cs="Arial"/>
                <w:b w:val="0"/>
                <w:sz w:val="16"/>
                <w:szCs w:val="16"/>
                <w:lang w:eastAsia="en-US"/>
              </w:rPr>
              <w:t>випуск</w:t>
            </w:r>
            <w:r w:rsidRPr="006F3670">
              <w:rPr>
                <w:rFonts w:cs="Arial"/>
                <w:b w:val="0"/>
                <w:sz w:val="16"/>
                <w:szCs w:val="16"/>
                <w:lang w:val="en-US" w:eastAsia="en-US"/>
              </w:rPr>
              <w:t xml:space="preserve"> </w:t>
            </w:r>
            <w:r w:rsidRPr="006F3670">
              <w:rPr>
                <w:rFonts w:cs="Arial"/>
                <w:b w:val="0"/>
                <w:sz w:val="16"/>
                <w:szCs w:val="16"/>
                <w:lang w:eastAsia="en-US"/>
              </w:rPr>
              <w:t>серії</w:t>
            </w:r>
            <w:r w:rsidRPr="006F3670">
              <w:rPr>
                <w:rFonts w:cs="Arial"/>
                <w:b w:val="0"/>
                <w:sz w:val="16"/>
                <w:szCs w:val="16"/>
                <w:lang w:val="en-US" w:eastAsia="en-US"/>
              </w:rPr>
              <w:t xml:space="preserve">); </w:t>
            </w:r>
            <w:r w:rsidRPr="006F3670">
              <w:rPr>
                <w:rFonts w:cs="Arial"/>
                <w:b w:val="0"/>
                <w:sz w:val="16"/>
                <w:szCs w:val="16"/>
                <w:lang w:eastAsia="en-US"/>
              </w:rPr>
              <w:t>Ліхтенхельдт</w:t>
            </w:r>
            <w:r w:rsidRPr="006F3670">
              <w:rPr>
                <w:rFonts w:cs="Arial"/>
                <w:b w:val="0"/>
                <w:sz w:val="16"/>
                <w:szCs w:val="16"/>
                <w:lang w:val="en-US" w:eastAsia="en-US"/>
              </w:rPr>
              <w:t xml:space="preserve"> </w:t>
            </w:r>
            <w:r w:rsidRPr="006F3670">
              <w:rPr>
                <w:rFonts w:cs="Arial"/>
                <w:b w:val="0"/>
                <w:sz w:val="16"/>
                <w:szCs w:val="16"/>
                <w:lang w:eastAsia="en-US"/>
              </w:rPr>
              <w:t>ГмбХ</w:t>
            </w:r>
            <w:r w:rsidRPr="006F3670">
              <w:rPr>
                <w:rFonts w:cs="Arial"/>
                <w:b w:val="0"/>
                <w:sz w:val="16"/>
                <w:szCs w:val="16"/>
                <w:lang w:val="en-US" w:eastAsia="en-US"/>
              </w:rPr>
              <w:t xml:space="preserve"> </w:t>
            </w:r>
            <w:r w:rsidRPr="006F3670">
              <w:rPr>
                <w:rFonts w:cs="Arial"/>
                <w:b w:val="0"/>
                <w:sz w:val="16"/>
                <w:szCs w:val="16"/>
                <w:lang w:eastAsia="en-US"/>
              </w:rPr>
              <w:t>Фармацевтична</w:t>
            </w:r>
            <w:r w:rsidRPr="006F3670">
              <w:rPr>
                <w:rFonts w:cs="Arial"/>
                <w:b w:val="0"/>
                <w:sz w:val="16"/>
                <w:szCs w:val="16"/>
                <w:lang w:val="en-US" w:eastAsia="en-US"/>
              </w:rPr>
              <w:t xml:space="preserve"> </w:t>
            </w:r>
            <w:r w:rsidRPr="006F3670">
              <w:rPr>
                <w:rFonts w:cs="Arial"/>
                <w:b w:val="0"/>
                <w:sz w:val="16"/>
                <w:szCs w:val="16"/>
                <w:lang w:eastAsia="en-US"/>
              </w:rPr>
              <w:t>фабрика</w:t>
            </w:r>
            <w:r w:rsidRPr="006F3670">
              <w:rPr>
                <w:rFonts w:cs="Arial"/>
                <w:b w:val="0"/>
                <w:sz w:val="16"/>
                <w:szCs w:val="16"/>
                <w:lang w:val="en-US" w:eastAsia="en-US"/>
              </w:rPr>
              <w:t xml:space="preserve">, </w:t>
            </w:r>
            <w:r w:rsidRPr="006F3670">
              <w:rPr>
                <w:rFonts w:cs="Arial"/>
                <w:b w:val="0"/>
                <w:sz w:val="16"/>
                <w:szCs w:val="16"/>
                <w:lang w:eastAsia="en-US"/>
              </w:rPr>
              <w:t>Німеччина</w:t>
            </w:r>
            <w:r w:rsidRPr="006F3670">
              <w:rPr>
                <w:rFonts w:cs="Arial"/>
                <w:b w:val="0"/>
                <w:sz w:val="16"/>
                <w:szCs w:val="16"/>
                <w:lang w:val="en-US" w:eastAsia="en-US"/>
              </w:rPr>
              <w:t xml:space="preserve"> (</w:t>
            </w:r>
            <w:r w:rsidRPr="006F3670">
              <w:rPr>
                <w:rFonts w:cs="Arial"/>
                <w:b w:val="0"/>
                <w:sz w:val="16"/>
                <w:szCs w:val="16"/>
                <w:lang w:eastAsia="en-US"/>
              </w:rPr>
              <w:t>первинне</w:t>
            </w:r>
            <w:r w:rsidRPr="006F3670">
              <w:rPr>
                <w:rFonts w:cs="Arial"/>
                <w:b w:val="0"/>
                <w:sz w:val="16"/>
                <w:szCs w:val="16"/>
                <w:lang w:val="en-US" w:eastAsia="en-US"/>
              </w:rPr>
              <w:t xml:space="preserve"> </w:t>
            </w:r>
            <w:r w:rsidRPr="006F3670">
              <w:rPr>
                <w:rFonts w:cs="Arial"/>
                <w:b w:val="0"/>
                <w:sz w:val="16"/>
                <w:szCs w:val="16"/>
                <w:lang w:eastAsia="en-US"/>
              </w:rPr>
              <w:t>пакування</w:t>
            </w:r>
            <w:r w:rsidRPr="006F3670">
              <w:rPr>
                <w:rFonts w:cs="Arial"/>
                <w:b w:val="0"/>
                <w:sz w:val="16"/>
                <w:szCs w:val="16"/>
                <w:lang w:val="en-US" w:eastAsia="en-US"/>
              </w:rPr>
              <w:t xml:space="preserve">, </w:t>
            </w:r>
            <w:r w:rsidRPr="006F3670">
              <w:rPr>
                <w:rFonts w:cs="Arial"/>
                <w:b w:val="0"/>
                <w:sz w:val="16"/>
                <w:szCs w:val="16"/>
                <w:lang w:eastAsia="en-US"/>
              </w:rPr>
              <w:t>вторинне</w:t>
            </w:r>
            <w:r w:rsidRPr="006F3670">
              <w:rPr>
                <w:rFonts w:cs="Arial"/>
                <w:b w:val="0"/>
                <w:sz w:val="16"/>
                <w:szCs w:val="16"/>
                <w:lang w:val="en-US" w:eastAsia="en-US"/>
              </w:rPr>
              <w:t xml:space="preserve"> </w:t>
            </w:r>
            <w:r w:rsidRPr="006F3670">
              <w:rPr>
                <w:rFonts w:cs="Arial"/>
                <w:b w:val="0"/>
                <w:sz w:val="16"/>
                <w:szCs w:val="16"/>
                <w:lang w:eastAsia="en-US"/>
              </w:rPr>
              <w:t>пакування</w:t>
            </w:r>
            <w:r w:rsidRPr="006F3670">
              <w:rPr>
                <w:rFonts w:cs="Arial"/>
                <w:b w:val="0"/>
                <w:sz w:val="16"/>
                <w:szCs w:val="16"/>
                <w:lang w:val="en-US" w:eastAsia="en-US"/>
              </w:rPr>
              <w:t xml:space="preserve">); </w:t>
            </w:r>
            <w:r w:rsidRPr="006F3670">
              <w:rPr>
                <w:rFonts w:cs="Arial"/>
                <w:b w:val="0"/>
                <w:sz w:val="16"/>
                <w:szCs w:val="16"/>
                <w:lang w:eastAsia="en-US"/>
              </w:rPr>
              <w:t>Мерц</w:t>
            </w:r>
            <w:r w:rsidRPr="006F3670">
              <w:rPr>
                <w:rFonts w:cs="Arial"/>
                <w:b w:val="0"/>
                <w:sz w:val="16"/>
                <w:szCs w:val="16"/>
                <w:lang w:val="en-US" w:eastAsia="en-US"/>
              </w:rPr>
              <w:t xml:space="preserve"> </w:t>
            </w:r>
            <w:r w:rsidRPr="006F3670">
              <w:rPr>
                <w:rFonts w:cs="Arial"/>
                <w:b w:val="0"/>
                <w:sz w:val="16"/>
                <w:szCs w:val="16"/>
                <w:lang w:eastAsia="en-US"/>
              </w:rPr>
              <w:t>Фарма</w:t>
            </w:r>
            <w:r w:rsidRPr="006F3670">
              <w:rPr>
                <w:rFonts w:cs="Arial"/>
                <w:b w:val="0"/>
                <w:sz w:val="16"/>
                <w:szCs w:val="16"/>
                <w:lang w:val="en-US" w:eastAsia="en-US"/>
              </w:rPr>
              <w:t xml:space="preserve"> </w:t>
            </w:r>
            <w:r w:rsidRPr="006F3670">
              <w:rPr>
                <w:rFonts w:cs="Arial"/>
                <w:b w:val="0"/>
                <w:sz w:val="16"/>
                <w:szCs w:val="16"/>
                <w:lang w:eastAsia="en-US"/>
              </w:rPr>
              <w:t>ГмбХ</w:t>
            </w:r>
            <w:r w:rsidRPr="006F3670">
              <w:rPr>
                <w:rFonts w:cs="Arial"/>
                <w:b w:val="0"/>
                <w:sz w:val="16"/>
                <w:szCs w:val="16"/>
                <w:lang w:val="en-US" w:eastAsia="en-US"/>
              </w:rPr>
              <w:t xml:space="preserve"> </w:t>
            </w:r>
            <w:r w:rsidRPr="006F3670">
              <w:rPr>
                <w:rFonts w:cs="Arial"/>
                <w:b w:val="0"/>
                <w:sz w:val="16"/>
                <w:szCs w:val="16"/>
                <w:lang w:eastAsia="en-US"/>
              </w:rPr>
              <w:t>і</w:t>
            </w:r>
            <w:r w:rsidRPr="006F3670">
              <w:rPr>
                <w:rFonts w:cs="Arial"/>
                <w:b w:val="0"/>
                <w:sz w:val="16"/>
                <w:szCs w:val="16"/>
                <w:lang w:val="en-US" w:eastAsia="en-US"/>
              </w:rPr>
              <w:t xml:space="preserve"> </w:t>
            </w:r>
            <w:r w:rsidRPr="006F3670">
              <w:rPr>
                <w:rFonts w:cs="Arial"/>
                <w:b w:val="0"/>
                <w:sz w:val="16"/>
                <w:szCs w:val="16"/>
                <w:lang w:eastAsia="en-US"/>
              </w:rPr>
              <w:t>Ко</w:t>
            </w:r>
            <w:r w:rsidRPr="006F3670">
              <w:rPr>
                <w:rFonts w:cs="Arial"/>
                <w:b w:val="0"/>
                <w:sz w:val="16"/>
                <w:szCs w:val="16"/>
                <w:lang w:val="en-US" w:eastAsia="en-US"/>
              </w:rPr>
              <w:t>. КГаА, Німеччина (первинне пакування, вторинне пакування)</w:t>
            </w:r>
          </w:p>
        </w:tc>
        <w:tc>
          <w:tcPr>
            <w:tcW w:w="1276" w:type="dxa"/>
            <w:tcBorders>
              <w:top w:val="single" w:sz="4" w:space="0" w:color="auto"/>
              <w:left w:val="single" w:sz="4" w:space="0" w:color="auto"/>
              <w:bottom w:val="single" w:sz="4" w:space="0" w:color="auto"/>
              <w:right w:val="single" w:sz="4" w:space="0" w:color="auto"/>
            </w:tcBorders>
          </w:tcPr>
          <w:p w:rsidR="00876E44" w:rsidRPr="006F3670" w:rsidRDefault="00876E44" w:rsidP="00E7672E">
            <w:pPr>
              <w:jc w:val="center"/>
              <w:rPr>
                <w:rFonts w:ascii="Arial" w:hAnsi="Arial" w:cs="Arial"/>
                <w:sz w:val="16"/>
                <w:szCs w:val="16"/>
                <w:lang w:eastAsia="en-US"/>
              </w:rPr>
            </w:pPr>
            <w:r w:rsidRPr="006F3670">
              <w:rPr>
                <w:rFonts w:ascii="Arial" w:hAnsi="Arial" w:cs="Arial"/>
                <w:sz w:val="16"/>
                <w:szCs w:val="16"/>
                <w:lang w:eastAsia="en-US"/>
              </w:rPr>
              <w:t>Німеччина</w:t>
            </w:r>
          </w:p>
          <w:p w:rsidR="00876E44" w:rsidRPr="006F3670" w:rsidRDefault="00876E44" w:rsidP="00E7672E">
            <w:pPr>
              <w:pStyle w:val="ab"/>
              <w:spacing w:after="0"/>
              <w:ind w:left="0"/>
              <w:jc w:val="center"/>
              <w:rPr>
                <w:rFonts w:ascii="Arial" w:hAnsi="Arial" w:cs="Arial"/>
                <w:b/>
                <w:sz w:val="16"/>
                <w:szCs w:val="16"/>
                <w:lang w:eastAsia="en-US"/>
              </w:rPr>
            </w:pPr>
          </w:p>
        </w:tc>
        <w:tc>
          <w:tcPr>
            <w:tcW w:w="1984" w:type="dxa"/>
            <w:tcBorders>
              <w:top w:val="single" w:sz="4" w:space="0" w:color="auto"/>
              <w:left w:val="single" w:sz="4" w:space="0" w:color="auto"/>
              <w:bottom w:val="single" w:sz="4" w:space="0" w:color="auto"/>
              <w:right w:val="single" w:sz="4" w:space="0" w:color="auto"/>
            </w:tcBorders>
          </w:tcPr>
          <w:p w:rsidR="00876E44" w:rsidRPr="006F3670" w:rsidRDefault="00876E44" w:rsidP="00E7672E">
            <w:pPr>
              <w:pStyle w:val="135"/>
              <w:ind w:firstLine="0"/>
              <w:jc w:val="left"/>
              <w:rPr>
                <w:rFonts w:cs="Arial"/>
                <w:b w:val="0"/>
                <w:iCs/>
                <w:sz w:val="16"/>
                <w:szCs w:val="16"/>
                <w:lang w:val="en-US" w:eastAsia="en-US"/>
              </w:rPr>
            </w:pPr>
            <w:r w:rsidRPr="006F3670">
              <w:rPr>
                <w:rFonts w:cs="Arial"/>
                <w:b w:val="0"/>
                <w:iCs/>
                <w:sz w:val="16"/>
                <w:szCs w:val="16"/>
                <w:lang w:eastAsia="en-US"/>
              </w:rPr>
              <w:t xml:space="preserve">засідання </w:t>
            </w:r>
            <w:r w:rsidRPr="006F3670">
              <w:rPr>
                <w:rFonts w:cs="Arial"/>
                <w:b w:val="0"/>
                <w:iCs/>
                <w:sz w:val="16"/>
                <w:szCs w:val="16"/>
                <w:lang w:val="en-US" w:eastAsia="en-US"/>
              </w:rPr>
              <w:t>НТР № 03 від 27.01.2022</w:t>
            </w:r>
          </w:p>
        </w:tc>
        <w:tc>
          <w:tcPr>
            <w:tcW w:w="3971" w:type="dxa"/>
            <w:tcBorders>
              <w:top w:val="single" w:sz="4" w:space="0" w:color="auto"/>
              <w:left w:val="single" w:sz="4" w:space="0" w:color="auto"/>
              <w:bottom w:val="single" w:sz="4" w:space="0" w:color="auto"/>
              <w:right w:val="single" w:sz="4" w:space="0" w:color="auto"/>
            </w:tcBorders>
          </w:tcPr>
          <w:p w:rsidR="00876E44" w:rsidRPr="006F3670" w:rsidRDefault="00876E44" w:rsidP="00E7672E">
            <w:pPr>
              <w:pStyle w:val="ab"/>
              <w:spacing w:after="0"/>
              <w:ind w:left="0"/>
              <w:jc w:val="both"/>
              <w:rPr>
                <w:rFonts w:ascii="Arial" w:hAnsi="Arial" w:cs="Arial"/>
                <w:b/>
                <w:sz w:val="16"/>
                <w:szCs w:val="16"/>
                <w:lang w:eastAsia="en-US"/>
              </w:rPr>
            </w:pPr>
            <w:r w:rsidRPr="006F3670">
              <w:rPr>
                <w:rFonts w:ascii="Arial" w:hAnsi="Arial" w:cs="Arial"/>
                <w:b/>
                <w:sz w:val="16"/>
                <w:szCs w:val="16"/>
                <w:lang w:eastAsia="en-US"/>
              </w:rPr>
              <w:t xml:space="preserve">не рекомендуються до затвердження - </w:t>
            </w:r>
            <w:r w:rsidRPr="006F3670">
              <w:rPr>
                <w:rFonts w:ascii="Arial" w:hAnsi="Arial" w:cs="Arial"/>
                <w:sz w:val="16"/>
                <w:szCs w:val="16"/>
                <w:lang w:eastAsia="en-US"/>
              </w:rPr>
              <w:t xml:space="preserve">зміни </w:t>
            </w:r>
            <w:r w:rsidRPr="006F3670">
              <w:rPr>
                <w:rFonts w:ascii="Arial" w:hAnsi="Arial" w:cs="Arial"/>
                <w:sz w:val="16"/>
                <w:szCs w:val="16"/>
                <w:lang w:val="en-US" w:eastAsia="en-US"/>
              </w:rPr>
              <w:t>II</w:t>
            </w:r>
            <w:r w:rsidRPr="006F3670">
              <w:rPr>
                <w:rFonts w:ascii="Arial" w:hAnsi="Arial" w:cs="Arial"/>
                <w:sz w:val="16"/>
                <w:szCs w:val="16"/>
                <w:lang w:eastAsia="en-US"/>
              </w:rPr>
              <w:t xml:space="preserve">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за результатами експертної оцінки матеріалів, наданих заявником для проведення процедури внесення змін до зобов’язань та умов видачі реєстраційного посвідчення, включаючи План управління ризиками, В1.11, дата заяви на внесення змін від 29.09.2021, було встановлено, що заявником не було виконано зобов’язання, надане при видачі реєстраційного посвідчення щодо надання до червня 2021 року результатів посиленого фармаконагляду за результатами застосування у післяреєстраційному періоді у педіатричній популяції (діти до 2-х років) в Україні, заявник не забезпечив у визначений МОЗ термін виконання вимог, визначених другим та третім абзацами пункту 8 частини </w:t>
            </w:r>
            <w:r w:rsidRPr="006F3670">
              <w:rPr>
                <w:rFonts w:ascii="Arial" w:hAnsi="Arial" w:cs="Arial"/>
                <w:sz w:val="16"/>
                <w:szCs w:val="16"/>
                <w:lang w:val="en-US" w:eastAsia="en-US"/>
              </w:rPr>
              <w:t>IV</w:t>
            </w:r>
            <w:r w:rsidRPr="006F3670">
              <w:rPr>
                <w:rFonts w:ascii="Arial" w:hAnsi="Arial" w:cs="Arial"/>
                <w:sz w:val="16"/>
                <w:szCs w:val="16"/>
                <w:lang w:eastAsia="en-US"/>
              </w:rPr>
              <w:t xml:space="preserve"> Порядку проведення експертизи реєстраційних матеріалів на лікарські засоби, що подаються на державну реєстрацію (перереєстрацію), а також експертизи матеріалів про внесення змін до реєстраційних матеріалів протягом дії реєстраційного посвідчення, затвердженого наказом МОЗ України від 26.08.2005 № 426</w:t>
            </w:r>
          </w:p>
        </w:tc>
      </w:tr>
    </w:tbl>
    <w:p w:rsidR="00876E44" w:rsidRPr="006F3670" w:rsidRDefault="00876E44" w:rsidP="00876E44">
      <w:pPr>
        <w:tabs>
          <w:tab w:val="left" w:pos="12600"/>
        </w:tabs>
        <w:jc w:val="center"/>
        <w:rPr>
          <w:rFonts w:ascii="Arial" w:hAnsi="Arial" w:cs="Arial"/>
          <w:b/>
          <w:sz w:val="18"/>
          <w:szCs w:val="18"/>
          <w:lang w:val="ru-RU"/>
        </w:rPr>
      </w:pPr>
    </w:p>
    <w:p w:rsidR="00876E44" w:rsidRPr="006F3670" w:rsidRDefault="00876E44" w:rsidP="00876E44">
      <w:pPr>
        <w:pStyle w:val="2"/>
        <w:tabs>
          <w:tab w:val="left" w:pos="12600"/>
        </w:tabs>
        <w:jc w:val="center"/>
        <w:rPr>
          <w:sz w:val="24"/>
          <w:szCs w:val="24"/>
        </w:rPr>
      </w:pPr>
    </w:p>
    <w:p w:rsidR="00876E44" w:rsidRPr="006F3670" w:rsidRDefault="00876E44" w:rsidP="00876E44">
      <w:pPr>
        <w:jc w:val="center"/>
        <w:rPr>
          <w:rFonts w:ascii="Arial" w:hAnsi="Arial" w:cs="Arial"/>
          <w:b/>
          <w:sz w:val="22"/>
          <w:szCs w:val="22"/>
        </w:rPr>
      </w:pPr>
    </w:p>
    <w:p w:rsidR="00876E44" w:rsidRPr="006F3670" w:rsidRDefault="00876E44" w:rsidP="00876E44">
      <w:pPr>
        <w:pStyle w:val="11"/>
      </w:pPr>
    </w:p>
    <w:tbl>
      <w:tblPr>
        <w:tblW w:w="0" w:type="auto"/>
        <w:tblLook w:val="04A0" w:firstRow="1" w:lastRow="0" w:firstColumn="1" w:lastColumn="0" w:noHBand="0" w:noVBand="1"/>
      </w:tblPr>
      <w:tblGrid>
        <w:gridCol w:w="7421"/>
        <w:gridCol w:w="7422"/>
      </w:tblGrid>
      <w:tr w:rsidR="00876E44" w:rsidRPr="00174D17" w:rsidTr="00E7672E">
        <w:tc>
          <w:tcPr>
            <w:tcW w:w="7421" w:type="dxa"/>
            <w:shd w:val="clear" w:color="auto" w:fill="auto"/>
          </w:tcPr>
          <w:p w:rsidR="00876E44" w:rsidRPr="006F3670" w:rsidRDefault="00876E44" w:rsidP="00E7672E">
            <w:pPr>
              <w:ind w:right="20"/>
              <w:rPr>
                <w:rStyle w:val="cs95e872d01"/>
                <w:rFonts w:ascii="Arial" w:hAnsi="Arial" w:cs="Arial"/>
                <w:sz w:val="28"/>
                <w:szCs w:val="28"/>
                <w:lang w:val="ru-RU"/>
              </w:rPr>
            </w:pPr>
            <w:r w:rsidRPr="006F3670">
              <w:rPr>
                <w:rStyle w:val="cs7864ebcf1"/>
                <w:rFonts w:ascii="Arial" w:hAnsi="Arial" w:cs="Arial"/>
                <w:color w:val="auto"/>
                <w:sz w:val="28"/>
                <w:szCs w:val="28"/>
              </w:rPr>
              <w:t xml:space="preserve">В.о. Генерального директора Директорату </w:t>
            </w:r>
          </w:p>
          <w:p w:rsidR="00876E44" w:rsidRPr="006F3670" w:rsidRDefault="00876E44" w:rsidP="00E7672E">
            <w:pPr>
              <w:ind w:right="20"/>
              <w:rPr>
                <w:rStyle w:val="cs7864ebcf1"/>
                <w:rFonts w:ascii="Arial" w:hAnsi="Arial" w:cs="Arial"/>
                <w:color w:val="auto"/>
                <w:sz w:val="28"/>
                <w:szCs w:val="28"/>
              </w:rPr>
            </w:pPr>
            <w:r w:rsidRPr="006F3670">
              <w:rPr>
                <w:rStyle w:val="cs7864ebcf1"/>
                <w:rFonts w:ascii="Arial" w:hAnsi="Arial" w:cs="Arial"/>
                <w:color w:val="auto"/>
                <w:sz w:val="28"/>
                <w:szCs w:val="28"/>
              </w:rPr>
              <w:t>фармацевтичного забезпечення</w:t>
            </w:r>
            <w:r w:rsidRPr="006F3670">
              <w:rPr>
                <w:rStyle w:val="cs188c92b51"/>
                <w:rFonts w:ascii="Arial" w:hAnsi="Arial" w:cs="Arial"/>
                <w:color w:val="auto"/>
                <w:sz w:val="28"/>
                <w:szCs w:val="28"/>
              </w:rPr>
              <w:t>                                 </w:t>
            </w:r>
          </w:p>
        </w:tc>
        <w:tc>
          <w:tcPr>
            <w:tcW w:w="7422" w:type="dxa"/>
            <w:shd w:val="clear" w:color="auto" w:fill="auto"/>
          </w:tcPr>
          <w:p w:rsidR="00876E44" w:rsidRPr="006F3670" w:rsidRDefault="00876E44" w:rsidP="00E7672E">
            <w:pPr>
              <w:pStyle w:val="cs95e872d0"/>
              <w:rPr>
                <w:rStyle w:val="cs7864ebcf1"/>
                <w:rFonts w:ascii="Arial" w:hAnsi="Arial" w:cs="Arial"/>
                <w:color w:val="auto"/>
                <w:sz w:val="28"/>
                <w:szCs w:val="28"/>
              </w:rPr>
            </w:pPr>
          </w:p>
          <w:p w:rsidR="00876E44" w:rsidRPr="00174D17" w:rsidRDefault="00876E44" w:rsidP="00E7672E">
            <w:pPr>
              <w:pStyle w:val="cs95e872d0"/>
              <w:jc w:val="right"/>
              <w:rPr>
                <w:rStyle w:val="cs7864ebcf1"/>
                <w:rFonts w:ascii="Arial" w:hAnsi="Arial" w:cs="Arial"/>
                <w:color w:val="auto"/>
                <w:sz w:val="28"/>
                <w:szCs w:val="28"/>
              </w:rPr>
            </w:pPr>
            <w:r w:rsidRPr="006F3670">
              <w:rPr>
                <w:rStyle w:val="cs7864ebcf1"/>
                <w:rFonts w:ascii="Arial" w:hAnsi="Arial" w:cs="Arial"/>
                <w:color w:val="auto"/>
                <w:sz w:val="28"/>
                <w:szCs w:val="28"/>
              </w:rPr>
              <w:t>Іван ЗАДВОРНИХ</w:t>
            </w:r>
          </w:p>
        </w:tc>
      </w:tr>
    </w:tbl>
    <w:p w:rsidR="002241C0" w:rsidRDefault="002241C0" w:rsidP="00695E51">
      <w:pPr>
        <w:tabs>
          <w:tab w:val="left" w:pos="1985"/>
        </w:tabs>
        <w:rPr>
          <w:rFonts w:ascii="Arial" w:hAnsi="Arial" w:cs="Arial"/>
          <w:sz w:val="18"/>
          <w:szCs w:val="18"/>
        </w:rPr>
      </w:pPr>
    </w:p>
    <w:p w:rsidR="00A576C5" w:rsidRDefault="00A576C5" w:rsidP="00695E51">
      <w:pPr>
        <w:tabs>
          <w:tab w:val="left" w:pos="1985"/>
        </w:tabs>
        <w:rPr>
          <w:rFonts w:ascii="Arial" w:hAnsi="Arial" w:cs="Arial"/>
          <w:sz w:val="18"/>
          <w:szCs w:val="18"/>
        </w:rPr>
      </w:pPr>
    </w:p>
    <w:sectPr w:rsidR="00A576C5" w:rsidSect="005C003A">
      <w:pgSz w:w="16838" w:h="11906" w:orient="landscape"/>
      <w:pgMar w:top="907" w:right="1134" w:bottom="90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3E2" w:rsidRDefault="005113E2" w:rsidP="00C87489">
      <w:r>
        <w:separator/>
      </w:r>
    </w:p>
  </w:endnote>
  <w:endnote w:type="continuationSeparator" w:id="0">
    <w:p w:rsidR="005113E2" w:rsidRDefault="005113E2" w:rsidP="00C87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5EC" w:rsidRDefault="000A15EC">
    <w:pPr>
      <w:pStyle w:val="a6"/>
      <w:jc w:val="center"/>
    </w:pPr>
    <w:r>
      <w:fldChar w:fldCharType="begin"/>
    </w:r>
    <w:r>
      <w:instrText>PAGE   \* MERGEFORMAT</w:instrText>
    </w:r>
    <w:r>
      <w:fldChar w:fldCharType="separate"/>
    </w:r>
    <w:r w:rsidR="00CC6D84" w:rsidRPr="00CC6D84">
      <w:rPr>
        <w:noProof/>
        <w:lang w:val="ru-RU"/>
      </w:rPr>
      <w:t>1</w:t>
    </w:r>
    <w:r>
      <w:fldChar w:fldCharType="end"/>
    </w:r>
  </w:p>
  <w:p w:rsidR="000A15EC" w:rsidRDefault="000A15E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3E2" w:rsidRDefault="005113E2" w:rsidP="00C87489">
      <w:r>
        <w:separator/>
      </w:r>
    </w:p>
  </w:footnote>
  <w:footnote w:type="continuationSeparator" w:id="0">
    <w:p w:rsidR="005113E2" w:rsidRDefault="005113E2" w:rsidP="00C87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1D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7690465"/>
    <w:multiLevelType w:val="multilevel"/>
    <w:tmpl w:val="8794C23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9467554"/>
    <w:multiLevelType w:val="multilevel"/>
    <w:tmpl w:val="D41245DA"/>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E46A8B"/>
    <w:multiLevelType w:val="multilevel"/>
    <w:tmpl w:val="445A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DF385E"/>
    <w:multiLevelType w:val="hybridMultilevel"/>
    <w:tmpl w:val="7C16D4EA"/>
    <w:lvl w:ilvl="0" w:tplc="1004BE16">
      <w:start w:val="1"/>
      <w:numFmt w:val="decimal"/>
      <w:lvlText w:val="%1."/>
      <w:lvlJc w:val="right"/>
      <w:pPr>
        <w:ind w:left="7020" w:hanging="360"/>
      </w:pPr>
      <w:rPr>
        <w:rFonts w:hint="default"/>
      </w:rPr>
    </w:lvl>
    <w:lvl w:ilvl="1" w:tplc="04220019" w:tentative="1">
      <w:start w:val="1"/>
      <w:numFmt w:val="lowerLetter"/>
      <w:lvlText w:val="%2."/>
      <w:lvlJc w:val="left"/>
      <w:pPr>
        <w:ind w:left="7740" w:hanging="360"/>
      </w:pPr>
    </w:lvl>
    <w:lvl w:ilvl="2" w:tplc="0422001B" w:tentative="1">
      <w:start w:val="1"/>
      <w:numFmt w:val="lowerRoman"/>
      <w:lvlText w:val="%3."/>
      <w:lvlJc w:val="right"/>
      <w:pPr>
        <w:ind w:left="8460" w:hanging="180"/>
      </w:pPr>
    </w:lvl>
    <w:lvl w:ilvl="3" w:tplc="0422000F" w:tentative="1">
      <w:start w:val="1"/>
      <w:numFmt w:val="decimal"/>
      <w:lvlText w:val="%4."/>
      <w:lvlJc w:val="left"/>
      <w:pPr>
        <w:ind w:left="9180" w:hanging="360"/>
      </w:pPr>
    </w:lvl>
    <w:lvl w:ilvl="4" w:tplc="04220019" w:tentative="1">
      <w:start w:val="1"/>
      <w:numFmt w:val="lowerLetter"/>
      <w:lvlText w:val="%5."/>
      <w:lvlJc w:val="left"/>
      <w:pPr>
        <w:ind w:left="9900" w:hanging="360"/>
      </w:pPr>
    </w:lvl>
    <w:lvl w:ilvl="5" w:tplc="0422001B" w:tentative="1">
      <w:start w:val="1"/>
      <w:numFmt w:val="lowerRoman"/>
      <w:lvlText w:val="%6."/>
      <w:lvlJc w:val="right"/>
      <w:pPr>
        <w:ind w:left="10620" w:hanging="180"/>
      </w:pPr>
    </w:lvl>
    <w:lvl w:ilvl="6" w:tplc="0422000F" w:tentative="1">
      <w:start w:val="1"/>
      <w:numFmt w:val="decimal"/>
      <w:lvlText w:val="%7."/>
      <w:lvlJc w:val="left"/>
      <w:pPr>
        <w:ind w:left="11340" w:hanging="360"/>
      </w:pPr>
    </w:lvl>
    <w:lvl w:ilvl="7" w:tplc="04220019" w:tentative="1">
      <w:start w:val="1"/>
      <w:numFmt w:val="lowerLetter"/>
      <w:lvlText w:val="%8."/>
      <w:lvlJc w:val="left"/>
      <w:pPr>
        <w:ind w:left="12060" w:hanging="360"/>
      </w:pPr>
    </w:lvl>
    <w:lvl w:ilvl="8" w:tplc="0422001B" w:tentative="1">
      <w:start w:val="1"/>
      <w:numFmt w:val="lowerRoman"/>
      <w:lvlText w:val="%9."/>
      <w:lvlJc w:val="right"/>
      <w:pPr>
        <w:ind w:left="12780" w:hanging="180"/>
      </w:pPr>
    </w:lvl>
  </w:abstractNum>
  <w:abstractNum w:abstractNumId="5" w15:restartNumberingAfterBreak="0">
    <w:nsid w:val="15E407DE"/>
    <w:multiLevelType w:val="multilevel"/>
    <w:tmpl w:val="032E5518"/>
    <w:lvl w:ilvl="0">
      <w:start w:val="1"/>
      <w:numFmt w:val="decimal"/>
      <w:lvlText w:val="%1."/>
      <w:lvlJc w:val="center"/>
      <w:pPr>
        <w:ind w:left="0" w:firstLine="288"/>
      </w:pPr>
      <w:rPr>
        <w:rFonts w:hint="default"/>
        <w:b/>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2F389B"/>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B5F3F73"/>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CC84FFF"/>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9" w15:restartNumberingAfterBreak="0">
    <w:nsid w:val="1E15462A"/>
    <w:multiLevelType w:val="multilevel"/>
    <w:tmpl w:val="172437B8"/>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EA30C81"/>
    <w:multiLevelType w:val="hybridMultilevel"/>
    <w:tmpl w:val="7D9640B6"/>
    <w:lvl w:ilvl="0" w:tplc="1B26094C">
      <w:start w:val="1"/>
      <w:numFmt w:val="bullet"/>
      <w:lvlText w:val=""/>
      <w:lvlJc w:val="left"/>
      <w:pPr>
        <w:tabs>
          <w:tab w:val="num" w:pos="0"/>
        </w:tabs>
        <w:ind w:left="0" w:firstLine="0"/>
      </w:pPr>
      <w:rPr>
        <w:rFonts w:ascii="Symbol" w:hAnsi="Symbol" w:hint="default"/>
        <w:lang w:val="ru-RU"/>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6835A9"/>
    <w:multiLevelType w:val="hybridMultilevel"/>
    <w:tmpl w:val="8A127CE2"/>
    <w:lvl w:ilvl="0" w:tplc="0422000F">
      <w:start w:val="1"/>
      <w:numFmt w:val="decimal"/>
      <w:lvlText w:val="%1."/>
      <w:lvlJc w:val="left"/>
      <w:pPr>
        <w:ind w:left="22125" w:hanging="360"/>
      </w:pPr>
    </w:lvl>
    <w:lvl w:ilvl="1" w:tplc="04220019" w:tentative="1">
      <w:start w:val="1"/>
      <w:numFmt w:val="lowerLetter"/>
      <w:lvlText w:val="%2."/>
      <w:lvlJc w:val="left"/>
      <w:pPr>
        <w:ind w:left="22845" w:hanging="360"/>
      </w:pPr>
    </w:lvl>
    <w:lvl w:ilvl="2" w:tplc="0422001B" w:tentative="1">
      <w:start w:val="1"/>
      <w:numFmt w:val="lowerRoman"/>
      <w:lvlText w:val="%3."/>
      <w:lvlJc w:val="right"/>
      <w:pPr>
        <w:ind w:left="23565" w:hanging="180"/>
      </w:pPr>
    </w:lvl>
    <w:lvl w:ilvl="3" w:tplc="0422000F" w:tentative="1">
      <w:start w:val="1"/>
      <w:numFmt w:val="decimal"/>
      <w:lvlText w:val="%4."/>
      <w:lvlJc w:val="left"/>
      <w:pPr>
        <w:ind w:left="24285" w:hanging="360"/>
      </w:pPr>
    </w:lvl>
    <w:lvl w:ilvl="4" w:tplc="04220019" w:tentative="1">
      <w:start w:val="1"/>
      <w:numFmt w:val="lowerLetter"/>
      <w:lvlText w:val="%5."/>
      <w:lvlJc w:val="left"/>
      <w:pPr>
        <w:ind w:left="25005" w:hanging="360"/>
      </w:pPr>
    </w:lvl>
    <w:lvl w:ilvl="5" w:tplc="0422001B" w:tentative="1">
      <w:start w:val="1"/>
      <w:numFmt w:val="lowerRoman"/>
      <w:lvlText w:val="%6."/>
      <w:lvlJc w:val="right"/>
      <w:pPr>
        <w:ind w:left="25725" w:hanging="180"/>
      </w:pPr>
    </w:lvl>
    <w:lvl w:ilvl="6" w:tplc="0422000F" w:tentative="1">
      <w:start w:val="1"/>
      <w:numFmt w:val="decimal"/>
      <w:lvlText w:val="%7."/>
      <w:lvlJc w:val="left"/>
      <w:pPr>
        <w:ind w:left="26445" w:hanging="360"/>
      </w:pPr>
    </w:lvl>
    <w:lvl w:ilvl="7" w:tplc="04220019" w:tentative="1">
      <w:start w:val="1"/>
      <w:numFmt w:val="lowerLetter"/>
      <w:lvlText w:val="%8."/>
      <w:lvlJc w:val="left"/>
      <w:pPr>
        <w:ind w:left="27165" w:hanging="360"/>
      </w:pPr>
    </w:lvl>
    <w:lvl w:ilvl="8" w:tplc="0422001B" w:tentative="1">
      <w:start w:val="1"/>
      <w:numFmt w:val="lowerRoman"/>
      <w:lvlText w:val="%9."/>
      <w:lvlJc w:val="right"/>
      <w:pPr>
        <w:ind w:left="27885" w:hanging="180"/>
      </w:pPr>
    </w:lvl>
  </w:abstractNum>
  <w:abstractNum w:abstractNumId="12" w15:restartNumberingAfterBreak="0">
    <w:nsid w:val="262A5DE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6B348FC"/>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BC27CC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EF8285C"/>
    <w:multiLevelType w:val="multilevel"/>
    <w:tmpl w:val="3056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AA210A"/>
    <w:multiLevelType w:val="hybridMultilevel"/>
    <w:tmpl w:val="FC029652"/>
    <w:lvl w:ilvl="0" w:tplc="4BB26CA2">
      <w:start w:val="1"/>
      <w:numFmt w:val="decimal"/>
      <w:lvlText w:val="%1."/>
      <w:lvlJc w:val="center"/>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7" w15:restartNumberingAfterBreak="0">
    <w:nsid w:val="33E10A29"/>
    <w:multiLevelType w:val="multilevel"/>
    <w:tmpl w:val="E132FD8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D617076"/>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EEE489B"/>
    <w:multiLevelType w:val="hybridMultilevel"/>
    <w:tmpl w:val="FFFFFFFF"/>
    <w:lvl w:ilvl="0" w:tplc="09BED04D">
      <w:start w:val="1"/>
      <w:numFmt w:val="bullet"/>
      <w:lvlText w:val="·"/>
      <w:lvlJc w:val="left"/>
      <w:pPr>
        <w:ind w:left="720" w:hanging="360"/>
      </w:pPr>
      <w:rPr>
        <w:rFonts w:ascii="Symbol" w:hAnsi="Symbol" w:cs="Symbol"/>
        <w:b/>
        <w:bCs/>
        <w:color w:val="000000"/>
        <w:sz w:val="18"/>
        <w:szCs w:val="18"/>
      </w:rPr>
    </w:lvl>
    <w:lvl w:ilvl="1" w:tplc="2ECBCB75">
      <w:start w:val="1"/>
      <w:numFmt w:val="bullet"/>
      <w:lvlText w:val="o"/>
      <w:lvlJc w:val="left"/>
      <w:pPr>
        <w:ind w:left="1440" w:hanging="360"/>
      </w:pPr>
      <w:rPr>
        <w:rFonts w:ascii="Symbol" w:hAnsi="Symbol" w:cs="Symbol"/>
        <w:b/>
        <w:bCs/>
        <w:color w:val="000000"/>
        <w:sz w:val="18"/>
        <w:szCs w:val="18"/>
      </w:rPr>
    </w:lvl>
    <w:lvl w:ilvl="2" w:tplc="09BED04D">
      <w:start w:val="1"/>
      <w:numFmt w:val="bullet"/>
      <w:lvlText w:val="·"/>
      <w:lvlJc w:val="left"/>
      <w:pPr>
        <w:ind w:left="2160" w:hanging="360"/>
      </w:pPr>
      <w:rPr>
        <w:rFonts w:ascii="Symbol" w:hAnsi="Symbol" w:cs="Symbol"/>
        <w:b/>
        <w:bCs/>
        <w:color w:val="000000"/>
        <w:sz w:val="18"/>
        <w:szCs w:val="18"/>
      </w:rPr>
    </w:lvl>
    <w:lvl w:ilvl="3" w:tplc="2ECBCB75">
      <w:start w:val="1"/>
      <w:numFmt w:val="bullet"/>
      <w:lvlText w:val="o"/>
      <w:lvlJc w:val="left"/>
      <w:pPr>
        <w:ind w:left="2880" w:hanging="360"/>
      </w:pPr>
      <w:rPr>
        <w:rFonts w:ascii="Symbol" w:hAnsi="Symbol" w:cs="Symbol"/>
        <w:b/>
        <w:bCs/>
        <w:color w:val="000000"/>
        <w:sz w:val="18"/>
        <w:szCs w:val="18"/>
      </w:rPr>
    </w:lvl>
    <w:lvl w:ilvl="4" w:tplc="09BED04D">
      <w:start w:val="1"/>
      <w:numFmt w:val="bullet"/>
      <w:lvlText w:val="·"/>
      <w:lvlJc w:val="left"/>
      <w:pPr>
        <w:ind w:left="3600" w:hanging="360"/>
      </w:pPr>
      <w:rPr>
        <w:rFonts w:ascii="Symbol" w:hAnsi="Symbol" w:cs="Symbol"/>
        <w:b/>
        <w:bCs/>
        <w:color w:val="000000"/>
        <w:sz w:val="18"/>
        <w:szCs w:val="18"/>
      </w:rPr>
    </w:lvl>
    <w:lvl w:ilvl="5" w:tplc="2ECBCB75">
      <w:start w:val="1"/>
      <w:numFmt w:val="bullet"/>
      <w:lvlText w:val="o"/>
      <w:lvlJc w:val="left"/>
      <w:pPr>
        <w:ind w:left="4320" w:hanging="360"/>
      </w:pPr>
      <w:rPr>
        <w:rFonts w:ascii="Symbol" w:hAnsi="Symbol" w:cs="Symbol"/>
        <w:b/>
        <w:bCs/>
        <w:color w:val="000000"/>
        <w:sz w:val="18"/>
        <w:szCs w:val="18"/>
      </w:rPr>
    </w:lvl>
    <w:lvl w:ilvl="6" w:tplc="09BED04D">
      <w:start w:val="1"/>
      <w:numFmt w:val="bullet"/>
      <w:lvlText w:val="·"/>
      <w:lvlJc w:val="left"/>
      <w:pPr>
        <w:ind w:left="5040" w:hanging="360"/>
      </w:pPr>
      <w:rPr>
        <w:rFonts w:ascii="Symbol" w:hAnsi="Symbol" w:cs="Symbol"/>
        <w:b/>
        <w:bCs/>
        <w:color w:val="000000"/>
        <w:sz w:val="18"/>
        <w:szCs w:val="18"/>
      </w:rPr>
    </w:lvl>
    <w:lvl w:ilvl="7" w:tplc="2ECBCB75">
      <w:start w:val="1"/>
      <w:numFmt w:val="bullet"/>
      <w:lvlText w:val="o"/>
      <w:lvlJc w:val="left"/>
      <w:pPr>
        <w:ind w:left="5760" w:hanging="360"/>
      </w:pPr>
      <w:rPr>
        <w:rFonts w:ascii="Symbol" w:hAnsi="Symbol" w:cs="Symbol"/>
        <w:b/>
        <w:bCs/>
        <w:color w:val="000000"/>
        <w:sz w:val="18"/>
        <w:szCs w:val="18"/>
      </w:rPr>
    </w:lvl>
    <w:lvl w:ilvl="8" w:tplc="09BED04D">
      <w:start w:val="1"/>
      <w:numFmt w:val="bullet"/>
      <w:lvlText w:val="·"/>
      <w:lvlJc w:val="left"/>
      <w:pPr>
        <w:ind w:left="6480" w:hanging="360"/>
      </w:pPr>
      <w:rPr>
        <w:rFonts w:ascii="Symbol" w:hAnsi="Symbol" w:cs="Symbol"/>
        <w:b/>
        <w:bCs/>
        <w:color w:val="000000"/>
        <w:sz w:val="18"/>
        <w:szCs w:val="18"/>
      </w:rPr>
    </w:lvl>
  </w:abstractNum>
  <w:abstractNum w:abstractNumId="20" w15:restartNumberingAfterBreak="0">
    <w:nsid w:val="40316A4D"/>
    <w:multiLevelType w:val="hybridMultilevel"/>
    <w:tmpl w:val="BDEA3A5A"/>
    <w:lvl w:ilvl="0" w:tplc="31F877A6">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1" w15:restartNumberingAfterBreak="0">
    <w:nsid w:val="40647BFA"/>
    <w:multiLevelType w:val="multilevel"/>
    <w:tmpl w:val="CFA809F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C5B0BAD"/>
    <w:multiLevelType w:val="hybridMultilevel"/>
    <w:tmpl w:val="274C1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4" w15:restartNumberingAfterBreak="0">
    <w:nsid w:val="4CFF05F7"/>
    <w:multiLevelType w:val="multilevel"/>
    <w:tmpl w:val="E4702E4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D7248E0"/>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28E49B3"/>
    <w:multiLevelType w:val="multilevel"/>
    <w:tmpl w:val="58701E0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37E5BBE"/>
    <w:multiLevelType w:val="multilevel"/>
    <w:tmpl w:val="876A852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AF9457D"/>
    <w:multiLevelType w:val="multilevel"/>
    <w:tmpl w:val="186C456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B4E0F7E"/>
    <w:multiLevelType w:val="multilevel"/>
    <w:tmpl w:val="F0C087A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CC378F6"/>
    <w:multiLevelType w:val="multilevel"/>
    <w:tmpl w:val="A05A257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2F23B30"/>
    <w:multiLevelType w:val="hybridMultilevel"/>
    <w:tmpl w:val="AF04E352"/>
    <w:lvl w:ilvl="0" w:tplc="1EB2FAE0">
      <w:start w:val="1"/>
      <w:numFmt w:val="decimal"/>
      <w:lvlText w:val="%1."/>
      <w:lvlJc w:val="righ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71C61D7"/>
    <w:multiLevelType w:val="hybridMultilevel"/>
    <w:tmpl w:val="A776F51C"/>
    <w:lvl w:ilvl="0" w:tplc="3246F7E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3" w15:restartNumberingAfterBreak="0">
    <w:nsid w:val="68001844"/>
    <w:multiLevelType w:val="hybridMultilevel"/>
    <w:tmpl w:val="B6B6D2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027984"/>
    <w:multiLevelType w:val="hybridMultilevel"/>
    <w:tmpl w:val="062AE6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5" w15:restartNumberingAfterBreak="0">
    <w:nsid w:val="72631208"/>
    <w:multiLevelType w:val="multilevel"/>
    <w:tmpl w:val="DE3E7F1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72AD2BA3"/>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7" w15:restartNumberingAfterBreak="0">
    <w:nsid w:val="738575A4"/>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8" w15:restartNumberingAfterBreak="0">
    <w:nsid w:val="79697CE7"/>
    <w:multiLevelType w:val="hybridMultilevel"/>
    <w:tmpl w:val="CFDE2372"/>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9" w15:restartNumberingAfterBreak="0">
    <w:nsid w:val="7C995D6A"/>
    <w:multiLevelType w:val="multilevel"/>
    <w:tmpl w:val="D458AE7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3"/>
  </w:num>
  <w:num w:numId="2">
    <w:abstractNumId w:val="17"/>
  </w:num>
  <w:num w:numId="3">
    <w:abstractNumId w:val="3"/>
  </w:num>
  <w:num w:numId="4">
    <w:abstractNumId w:val="38"/>
  </w:num>
  <w:num w:numId="5">
    <w:abstractNumId w:val="16"/>
  </w:num>
  <w:num w:numId="6">
    <w:abstractNumId w:val="9"/>
  </w:num>
  <w:num w:numId="7">
    <w:abstractNumId w:val="23"/>
  </w:num>
  <w:num w:numId="8">
    <w:abstractNumId w:val="33"/>
  </w:num>
  <w:num w:numId="9">
    <w:abstractNumId w:val="10"/>
  </w:num>
  <w:num w:numId="10">
    <w:abstractNumId w:val="15"/>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11"/>
  </w:num>
  <w:num w:numId="16">
    <w:abstractNumId w:val="34"/>
  </w:num>
  <w:num w:numId="17">
    <w:abstractNumId w:val="4"/>
  </w:num>
  <w:num w:numId="18">
    <w:abstractNumId w:val="2"/>
  </w:num>
  <w:num w:numId="19">
    <w:abstractNumId w:val="5"/>
  </w:num>
  <w:num w:numId="20">
    <w:abstractNumId w:val="20"/>
  </w:num>
  <w:num w:numId="21">
    <w:abstractNumId w:val="32"/>
  </w:num>
  <w:num w:numId="22">
    <w:abstractNumId w:val="30"/>
  </w:num>
  <w:num w:numId="23">
    <w:abstractNumId w:val="28"/>
  </w:num>
  <w:num w:numId="24">
    <w:abstractNumId w:val="39"/>
  </w:num>
  <w:num w:numId="25">
    <w:abstractNumId w:val="27"/>
  </w:num>
  <w:num w:numId="26">
    <w:abstractNumId w:val="1"/>
  </w:num>
  <w:num w:numId="27">
    <w:abstractNumId w:val="29"/>
  </w:num>
  <w:num w:numId="28">
    <w:abstractNumId w:val="21"/>
  </w:num>
  <w:num w:numId="29">
    <w:abstractNumId w:val="19"/>
  </w:num>
  <w:num w:numId="30">
    <w:abstractNumId w:val="24"/>
  </w:num>
  <w:num w:numId="31">
    <w:abstractNumId w:val="8"/>
  </w:num>
  <w:num w:numId="32">
    <w:abstractNumId w:val="37"/>
  </w:num>
  <w:num w:numId="33">
    <w:abstractNumId w:val="18"/>
  </w:num>
  <w:num w:numId="34">
    <w:abstractNumId w:val="14"/>
  </w:num>
  <w:num w:numId="35">
    <w:abstractNumId w:val="12"/>
  </w:num>
  <w:num w:numId="36">
    <w:abstractNumId w:val="25"/>
  </w:num>
  <w:num w:numId="37">
    <w:abstractNumId w:val="0"/>
  </w:num>
  <w:num w:numId="38">
    <w:abstractNumId w:val="7"/>
  </w:num>
  <w:num w:numId="39">
    <w:abstractNumId w:val="6"/>
  </w:num>
  <w:num w:numId="40">
    <w:abstractNumId w:val="22"/>
  </w:num>
  <w:num w:numId="41">
    <w:abstractNumId w:val="26"/>
  </w:num>
  <w:num w:numId="42">
    <w:abstractNumId w:val="3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131078" w:nlCheck="1" w:checkStyle="0"/>
  <w:activeWritingStyle w:appName="MSWord" w:lang="en-US" w:vendorID="64" w:dllVersion="131078" w:nlCheck="1" w:checkStyle="0"/>
  <w:activeWritingStyle w:appName="MSWord" w:lang="en-AU" w:vendorID="64" w:dllVersion="131078" w:nlCheck="1" w:checkStyle="1"/>
  <w:doNotTrackMoves/>
  <w:defaultTabStop w:val="708"/>
  <w:hyphenationZone w:val="4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4939"/>
    <w:rsid w:val="00000053"/>
    <w:rsid w:val="00000065"/>
    <w:rsid w:val="00000239"/>
    <w:rsid w:val="00000297"/>
    <w:rsid w:val="000002A3"/>
    <w:rsid w:val="0000033F"/>
    <w:rsid w:val="000003A7"/>
    <w:rsid w:val="00000459"/>
    <w:rsid w:val="000004F7"/>
    <w:rsid w:val="000005AB"/>
    <w:rsid w:val="000005C5"/>
    <w:rsid w:val="00000646"/>
    <w:rsid w:val="00000684"/>
    <w:rsid w:val="00000691"/>
    <w:rsid w:val="000006F8"/>
    <w:rsid w:val="0000075F"/>
    <w:rsid w:val="00000774"/>
    <w:rsid w:val="00000799"/>
    <w:rsid w:val="000007A7"/>
    <w:rsid w:val="000007CA"/>
    <w:rsid w:val="00000858"/>
    <w:rsid w:val="00000874"/>
    <w:rsid w:val="0000091A"/>
    <w:rsid w:val="00000962"/>
    <w:rsid w:val="00000A1D"/>
    <w:rsid w:val="00000AE9"/>
    <w:rsid w:val="00000CBC"/>
    <w:rsid w:val="00000CFA"/>
    <w:rsid w:val="00000D39"/>
    <w:rsid w:val="00000EDF"/>
    <w:rsid w:val="00000F44"/>
    <w:rsid w:val="00000F70"/>
    <w:rsid w:val="00001021"/>
    <w:rsid w:val="000011AA"/>
    <w:rsid w:val="00001274"/>
    <w:rsid w:val="000013B8"/>
    <w:rsid w:val="000013CE"/>
    <w:rsid w:val="000013F3"/>
    <w:rsid w:val="00001425"/>
    <w:rsid w:val="0000143A"/>
    <w:rsid w:val="00001541"/>
    <w:rsid w:val="000015A1"/>
    <w:rsid w:val="00001698"/>
    <w:rsid w:val="00001797"/>
    <w:rsid w:val="0000179E"/>
    <w:rsid w:val="00001813"/>
    <w:rsid w:val="00001820"/>
    <w:rsid w:val="00001924"/>
    <w:rsid w:val="000019A9"/>
    <w:rsid w:val="00001A28"/>
    <w:rsid w:val="00001B4A"/>
    <w:rsid w:val="00001B8A"/>
    <w:rsid w:val="00001B93"/>
    <w:rsid w:val="00001CE4"/>
    <w:rsid w:val="00001D36"/>
    <w:rsid w:val="00001DE6"/>
    <w:rsid w:val="00001E72"/>
    <w:rsid w:val="00001EB0"/>
    <w:rsid w:val="00001F29"/>
    <w:rsid w:val="00001F42"/>
    <w:rsid w:val="00001FD4"/>
    <w:rsid w:val="00002039"/>
    <w:rsid w:val="00002045"/>
    <w:rsid w:val="00002255"/>
    <w:rsid w:val="00002274"/>
    <w:rsid w:val="000022D4"/>
    <w:rsid w:val="00002301"/>
    <w:rsid w:val="0000251A"/>
    <w:rsid w:val="000027A8"/>
    <w:rsid w:val="000027AF"/>
    <w:rsid w:val="0000283B"/>
    <w:rsid w:val="00002849"/>
    <w:rsid w:val="000028B8"/>
    <w:rsid w:val="00002A54"/>
    <w:rsid w:val="00002AB4"/>
    <w:rsid w:val="00002C7B"/>
    <w:rsid w:val="00002D04"/>
    <w:rsid w:val="00002D37"/>
    <w:rsid w:val="00002D78"/>
    <w:rsid w:val="00002F33"/>
    <w:rsid w:val="00002FC4"/>
    <w:rsid w:val="00003022"/>
    <w:rsid w:val="00003048"/>
    <w:rsid w:val="000030B6"/>
    <w:rsid w:val="00003155"/>
    <w:rsid w:val="000031B0"/>
    <w:rsid w:val="00003252"/>
    <w:rsid w:val="000032D4"/>
    <w:rsid w:val="00003319"/>
    <w:rsid w:val="000033D4"/>
    <w:rsid w:val="0000361F"/>
    <w:rsid w:val="00003731"/>
    <w:rsid w:val="00003911"/>
    <w:rsid w:val="00003B1D"/>
    <w:rsid w:val="00003C43"/>
    <w:rsid w:val="00003CE0"/>
    <w:rsid w:val="00003D2B"/>
    <w:rsid w:val="00003EBC"/>
    <w:rsid w:val="00003F1E"/>
    <w:rsid w:val="00004154"/>
    <w:rsid w:val="000041B0"/>
    <w:rsid w:val="000041E4"/>
    <w:rsid w:val="000043B8"/>
    <w:rsid w:val="0000441B"/>
    <w:rsid w:val="000044B7"/>
    <w:rsid w:val="00004602"/>
    <w:rsid w:val="00004625"/>
    <w:rsid w:val="000047AA"/>
    <w:rsid w:val="000047C3"/>
    <w:rsid w:val="00004900"/>
    <w:rsid w:val="000049AA"/>
    <w:rsid w:val="000049DB"/>
    <w:rsid w:val="00004A1F"/>
    <w:rsid w:val="00004A65"/>
    <w:rsid w:val="00004AD3"/>
    <w:rsid w:val="00004B0A"/>
    <w:rsid w:val="00004BD2"/>
    <w:rsid w:val="00004BDE"/>
    <w:rsid w:val="00004C65"/>
    <w:rsid w:val="00004CFD"/>
    <w:rsid w:val="00004E58"/>
    <w:rsid w:val="00004F23"/>
    <w:rsid w:val="0000506F"/>
    <w:rsid w:val="0000524C"/>
    <w:rsid w:val="000052B8"/>
    <w:rsid w:val="00005349"/>
    <w:rsid w:val="0000535C"/>
    <w:rsid w:val="000053C3"/>
    <w:rsid w:val="00005413"/>
    <w:rsid w:val="0000542F"/>
    <w:rsid w:val="000054C2"/>
    <w:rsid w:val="00005502"/>
    <w:rsid w:val="0000576F"/>
    <w:rsid w:val="000057A2"/>
    <w:rsid w:val="0000587B"/>
    <w:rsid w:val="00005933"/>
    <w:rsid w:val="000059ED"/>
    <w:rsid w:val="00005A7E"/>
    <w:rsid w:val="00005AC7"/>
    <w:rsid w:val="00005B24"/>
    <w:rsid w:val="00005C92"/>
    <w:rsid w:val="00005CEB"/>
    <w:rsid w:val="00005D67"/>
    <w:rsid w:val="0000601C"/>
    <w:rsid w:val="00006202"/>
    <w:rsid w:val="00006232"/>
    <w:rsid w:val="00006234"/>
    <w:rsid w:val="0000629C"/>
    <w:rsid w:val="000063AE"/>
    <w:rsid w:val="00006458"/>
    <w:rsid w:val="00006471"/>
    <w:rsid w:val="000064DD"/>
    <w:rsid w:val="00006531"/>
    <w:rsid w:val="000066A5"/>
    <w:rsid w:val="000066BA"/>
    <w:rsid w:val="0000679E"/>
    <w:rsid w:val="00006984"/>
    <w:rsid w:val="00006995"/>
    <w:rsid w:val="00006A28"/>
    <w:rsid w:val="00006A51"/>
    <w:rsid w:val="00006A80"/>
    <w:rsid w:val="00006BD3"/>
    <w:rsid w:val="00006C7A"/>
    <w:rsid w:val="00006EEB"/>
    <w:rsid w:val="00007038"/>
    <w:rsid w:val="0000714A"/>
    <w:rsid w:val="00007191"/>
    <w:rsid w:val="000071D9"/>
    <w:rsid w:val="00007200"/>
    <w:rsid w:val="00007327"/>
    <w:rsid w:val="0000737C"/>
    <w:rsid w:val="000073B8"/>
    <w:rsid w:val="000074A9"/>
    <w:rsid w:val="000074BA"/>
    <w:rsid w:val="0000753C"/>
    <w:rsid w:val="0000753D"/>
    <w:rsid w:val="00007554"/>
    <w:rsid w:val="00007560"/>
    <w:rsid w:val="0000760E"/>
    <w:rsid w:val="0000782D"/>
    <w:rsid w:val="000078EC"/>
    <w:rsid w:val="00007932"/>
    <w:rsid w:val="0000797C"/>
    <w:rsid w:val="00007997"/>
    <w:rsid w:val="00007A58"/>
    <w:rsid w:val="00007AA0"/>
    <w:rsid w:val="00007AAF"/>
    <w:rsid w:val="00007AB5"/>
    <w:rsid w:val="00007C0F"/>
    <w:rsid w:val="00007C46"/>
    <w:rsid w:val="00007C99"/>
    <w:rsid w:val="00007CFB"/>
    <w:rsid w:val="00007DAF"/>
    <w:rsid w:val="00007E7A"/>
    <w:rsid w:val="00007F70"/>
    <w:rsid w:val="00007FA4"/>
    <w:rsid w:val="00010025"/>
    <w:rsid w:val="00010143"/>
    <w:rsid w:val="000101DA"/>
    <w:rsid w:val="000101FC"/>
    <w:rsid w:val="00010296"/>
    <w:rsid w:val="000104D3"/>
    <w:rsid w:val="0001051A"/>
    <w:rsid w:val="00010532"/>
    <w:rsid w:val="0001079E"/>
    <w:rsid w:val="00010877"/>
    <w:rsid w:val="0001092D"/>
    <w:rsid w:val="00010B42"/>
    <w:rsid w:val="00010BF0"/>
    <w:rsid w:val="00010D48"/>
    <w:rsid w:val="00010DD0"/>
    <w:rsid w:val="00010F26"/>
    <w:rsid w:val="00011055"/>
    <w:rsid w:val="0001111E"/>
    <w:rsid w:val="000111C6"/>
    <w:rsid w:val="000111EC"/>
    <w:rsid w:val="00011292"/>
    <w:rsid w:val="0001131B"/>
    <w:rsid w:val="0001132A"/>
    <w:rsid w:val="00011341"/>
    <w:rsid w:val="00011375"/>
    <w:rsid w:val="00011430"/>
    <w:rsid w:val="00011438"/>
    <w:rsid w:val="0001153B"/>
    <w:rsid w:val="0001161B"/>
    <w:rsid w:val="000116EF"/>
    <w:rsid w:val="00011775"/>
    <w:rsid w:val="00011910"/>
    <w:rsid w:val="00011967"/>
    <w:rsid w:val="00011983"/>
    <w:rsid w:val="00011A5D"/>
    <w:rsid w:val="00011B4A"/>
    <w:rsid w:val="00011B69"/>
    <w:rsid w:val="00011B79"/>
    <w:rsid w:val="00011BAB"/>
    <w:rsid w:val="00011BD0"/>
    <w:rsid w:val="00011BE4"/>
    <w:rsid w:val="00011BFD"/>
    <w:rsid w:val="00011CC3"/>
    <w:rsid w:val="00011ED9"/>
    <w:rsid w:val="00011F28"/>
    <w:rsid w:val="00011F4F"/>
    <w:rsid w:val="00011F76"/>
    <w:rsid w:val="00012013"/>
    <w:rsid w:val="00012091"/>
    <w:rsid w:val="00012144"/>
    <w:rsid w:val="0001214B"/>
    <w:rsid w:val="000121B2"/>
    <w:rsid w:val="0001234C"/>
    <w:rsid w:val="0001240E"/>
    <w:rsid w:val="000124E5"/>
    <w:rsid w:val="00012533"/>
    <w:rsid w:val="000125B5"/>
    <w:rsid w:val="00012625"/>
    <w:rsid w:val="00012665"/>
    <w:rsid w:val="000126F6"/>
    <w:rsid w:val="00012754"/>
    <w:rsid w:val="0001278F"/>
    <w:rsid w:val="000127A0"/>
    <w:rsid w:val="0001282D"/>
    <w:rsid w:val="00012A7D"/>
    <w:rsid w:val="00012AEB"/>
    <w:rsid w:val="00012BB7"/>
    <w:rsid w:val="00012C0C"/>
    <w:rsid w:val="00012E3D"/>
    <w:rsid w:val="00012F4F"/>
    <w:rsid w:val="00012F81"/>
    <w:rsid w:val="00013004"/>
    <w:rsid w:val="00013182"/>
    <w:rsid w:val="0001319B"/>
    <w:rsid w:val="00013411"/>
    <w:rsid w:val="00013535"/>
    <w:rsid w:val="00013547"/>
    <w:rsid w:val="00013723"/>
    <w:rsid w:val="0001374D"/>
    <w:rsid w:val="00013790"/>
    <w:rsid w:val="000137AA"/>
    <w:rsid w:val="000137BE"/>
    <w:rsid w:val="000137F8"/>
    <w:rsid w:val="00013845"/>
    <w:rsid w:val="0001388C"/>
    <w:rsid w:val="0001388D"/>
    <w:rsid w:val="000139B8"/>
    <w:rsid w:val="00013A88"/>
    <w:rsid w:val="00013BD0"/>
    <w:rsid w:val="00013D1B"/>
    <w:rsid w:val="00013D95"/>
    <w:rsid w:val="00013DE6"/>
    <w:rsid w:val="00013E18"/>
    <w:rsid w:val="00013EEA"/>
    <w:rsid w:val="00013F64"/>
    <w:rsid w:val="00013FCF"/>
    <w:rsid w:val="00013FE9"/>
    <w:rsid w:val="0001412C"/>
    <w:rsid w:val="00014190"/>
    <w:rsid w:val="000141DB"/>
    <w:rsid w:val="0001435F"/>
    <w:rsid w:val="00014396"/>
    <w:rsid w:val="000143E4"/>
    <w:rsid w:val="000143F7"/>
    <w:rsid w:val="00014436"/>
    <w:rsid w:val="000145DE"/>
    <w:rsid w:val="00014633"/>
    <w:rsid w:val="000146A8"/>
    <w:rsid w:val="000146F2"/>
    <w:rsid w:val="000147AF"/>
    <w:rsid w:val="000147C6"/>
    <w:rsid w:val="000147D6"/>
    <w:rsid w:val="00014870"/>
    <w:rsid w:val="00014879"/>
    <w:rsid w:val="0001487C"/>
    <w:rsid w:val="000148B8"/>
    <w:rsid w:val="000148F1"/>
    <w:rsid w:val="000148F3"/>
    <w:rsid w:val="000149C3"/>
    <w:rsid w:val="00014A76"/>
    <w:rsid w:val="00014A8B"/>
    <w:rsid w:val="00014A97"/>
    <w:rsid w:val="00014ACB"/>
    <w:rsid w:val="00014C2F"/>
    <w:rsid w:val="00014C64"/>
    <w:rsid w:val="00014CCA"/>
    <w:rsid w:val="00014CEB"/>
    <w:rsid w:val="00014D17"/>
    <w:rsid w:val="00014D2F"/>
    <w:rsid w:val="00014E34"/>
    <w:rsid w:val="00014F20"/>
    <w:rsid w:val="00014F52"/>
    <w:rsid w:val="00014F9E"/>
    <w:rsid w:val="00015098"/>
    <w:rsid w:val="00015130"/>
    <w:rsid w:val="00015178"/>
    <w:rsid w:val="000151EA"/>
    <w:rsid w:val="00015260"/>
    <w:rsid w:val="00015272"/>
    <w:rsid w:val="00015280"/>
    <w:rsid w:val="000152E0"/>
    <w:rsid w:val="00015349"/>
    <w:rsid w:val="0001546E"/>
    <w:rsid w:val="00015484"/>
    <w:rsid w:val="000154CF"/>
    <w:rsid w:val="000154F8"/>
    <w:rsid w:val="00015518"/>
    <w:rsid w:val="0001558E"/>
    <w:rsid w:val="000156AE"/>
    <w:rsid w:val="000156DD"/>
    <w:rsid w:val="00015729"/>
    <w:rsid w:val="0001572B"/>
    <w:rsid w:val="00015738"/>
    <w:rsid w:val="0001591B"/>
    <w:rsid w:val="000159EA"/>
    <w:rsid w:val="00015C8D"/>
    <w:rsid w:val="00015CAE"/>
    <w:rsid w:val="00015EC7"/>
    <w:rsid w:val="00015ED6"/>
    <w:rsid w:val="00015F6F"/>
    <w:rsid w:val="0001603F"/>
    <w:rsid w:val="000160A0"/>
    <w:rsid w:val="00016101"/>
    <w:rsid w:val="00016277"/>
    <w:rsid w:val="000162C1"/>
    <w:rsid w:val="00016307"/>
    <w:rsid w:val="000163B2"/>
    <w:rsid w:val="000163E9"/>
    <w:rsid w:val="00016408"/>
    <w:rsid w:val="0001648D"/>
    <w:rsid w:val="000164F1"/>
    <w:rsid w:val="00016535"/>
    <w:rsid w:val="00016683"/>
    <w:rsid w:val="00016727"/>
    <w:rsid w:val="00016770"/>
    <w:rsid w:val="0001680A"/>
    <w:rsid w:val="000168A5"/>
    <w:rsid w:val="000168A8"/>
    <w:rsid w:val="00016930"/>
    <w:rsid w:val="000169E2"/>
    <w:rsid w:val="00016A17"/>
    <w:rsid w:val="00016A9B"/>
    <w:rsid w:val="00016B27"/>
    <w:rsid w:val="00016B89"/>
    <w:rsid w:val="00016BC3"/>
    <w:rsid w:val="00016D0C"/>
    <w:rsid w:val="00016D61"/>
    <w:rsid w:val="00016DB4"/>
    <w:rsid w:val="000170D8"/>
    <w:rsid w:val="000171D7"/>
    <w:rsid w:val="0001730E"/>
    <w:rsid w:val="00017310"/>
    <w:rsid w:val="0001737F"/>
    <w:rsid w:val="0001739C"/>
    <w:rsid w:val="000173DF"/>
    <w:rsid w:val="000174A3"/>
    <w:rsid w:val="000174F5"/>
    <w:rsid w:val="0001757E"/>
    <w:rsid w:val="0001761B"/>
    <w:rsid w:val="00017638"/>
    <w:rsid w:val="00017678"/>
    <w:rsid w:val="0001767A"/>
    <w:rsid w:val="0001769B"/>
    <w:rsid w:val="000176B6"/>
    <w:rsid w:val="00017782"/>
    <w:rsid w:val="000177F3"/>
    <w:rsid w:val="0001787B"/>
    <w:rsid w:val="000178D9"/>
    <w:rsid w:val="000178E0"/>
    <w:rsid w:val="000178F5"/>
    <w:rsid w:val="00017937"/>
    <w:rsid w:val="00017941"/>
    <w:rsid w:val="0001797E"/>
    <w:rsid w:val="000179A9"/>
    <w:rsid w:val="00017B3E"/>
    <w:rsid w:val="00017C22"/>
    <w:rsid w:val="00017C24"/>
    <w:rsid w:val="00017F2C"/>
    <w:rsid w:val="00017F3D"/>
    <w:rsid w:val="00017FA9"/>
    <w:rsid w:val="000200FD"/>
    <w:rsid w:val="0002028A"/>
    <w:rsid w:val="0002029C"/>
    <w:rsid w:val="000202BA"/>
    <w:rsid w:val="000202F9"/>
    <w:rsid w:val="00020334"/>
    <w:rsid w:val="00020346"/>
    <w:rsid w:val="000203BD"/>
    <w:rsid w:val="000203C1"/>
    <w:rsid w:val="000203E1"/>
    <w:rsid w:val="000203F0"/>
    <w:rsid w:val="0002040C"/>
    <w:rsid w:val="00020420"/>
    <w:rsid w:val="00020452"/>
    <w:rsid w:val="0002047F"/>
    <w:rsid w:val="00020778"/>
    <w:rsid w:val="00020826"/>
    <w:rsid w:val="000208BC"/>
    <w:rsid w:val="00020ADB"/>
    <w:rsid w:val="00020C7A"/>
    <w:rsid w:val="00020C7C"/>
    <w:rsid w:val="00020D15"/>
    <w:rsid w:val="00020D22"/>
    <w:rsid w:val="00020EBB"/>
    <w:rsid w:val="00020F25"/>
    <w:rsid w:val="0002103C"/>
    <w:rsid w:val="0002104E"/>
    <w:rsid w:val="0002109C"/>
    <w:rsid w:val="000210E4"/>
    <w:rsid w:val="00021286"/>
    <w:rsid w:val="0002129A"/>
    <w:rsid w:val="0002153C"/>
    <w:rsid w:val="000215EE"/>
    <w:rsid w:val="000215FE"/>
    <w:rsid w:val="00021635"/>
    <w:rsid w:val="000217A2"/>
    <w:rsid w:val="000217BD"/>
    <w:rsid w:val="0002186F"/>
    <w:rsid w:val="000218CB"/>
    <w:rsid w:val="00021901"/>
    <w:rsid w:val="00021AC6"/>
    <w:rsid w:val="00021AD1"/>
    <w:rsid w:val="00021CB7"/>
    <w:rsid w:val="00021CD4"/>
    <w:rsid w:val="00021CE3"/>
    <w:rsid w:val="00021E17"/>
    <w:rsid w:val="00021EBC"/>
    <w:rsid w:val="00021FB8"/>
    <w:rsid w:val="00022048"/>
    <w:rsid w:val="00022092"/>
    <w:rsid w:val="000220F5"/>
    <w:rsid w:val="00022291"/>
    <w:rsid w:val="000222A0"/>
    <w:rsid w:val="00022327"/>
    <w:rsid w:val="00022567"/>
    <w:rsid w:val="00022578"/>
    <w:rsid w:val="000225BE"/>
    <w:rsid w:val="000225C6"/>
    <w:rsid w:val="00022618"/>
    <w:rsid w:val="0002261D"/>
    <w:rsid w:val="000226B3"/>
    <w:rsid w:val="000226FC"/>
    <w:rsid w:val="00022823"/>
    <w:rsid w:val="00022B03"/>
    <w:rsid w:val="00022B0B"/>
    <w:rsid w:val="00022D3E"/>
    <w:rsid w:val="00022D9B"/>
    <w:rsid w:val="00022E36"/>
    <w:rsid w:val="00022E95"/>
    <w:rsid w:val="00022EC2"/>
    <w:rsid w:val="00022EE9"/>
    <w:rsid w:val="00022F80"/>
    <w:rsid w:val="000230DB"/>
    <w:rsid w:val="000231D6"/>
    <w:rsid w:val="00023262"/>
    <w:rsid w:val="000232D7"/>
    <w:rsid w:val="000232F6"/>
    <w:rsid w:val="0002339D"/>
    <w:rsid w:val="000233F1"/>
    <w:rsid w:val="000234F9"/>
    <w:rsid w:val="00023624"/>
    <w:rsid w:val="000236B3"/>
    <w:rsid w:val="0002379D"/>
    <w:rsid w:val="000237C5"/>
    <w:rsid w:val="000237CB"/>
    <w:rsid w:val="000237E3"/>
    <w:rsid w:val="00023810"/>
    <w:rsid w:val="000238F7"/>
    <w:rsid w:val="00023978"/>
    <w:rsid w:val="000239E9"/>
    <w:rsid w:val="00023A83"/>
    <w:rsid w:val="00023B40"/>
    <w:rsid w:val="00023CC5"/>
    <w:rsid w:val="00023D38"/>
    <w:rsid w:val="00023DED"/>
    <w:rsid w:val="00023E7F"/>
    <w:rsid w:val="00023EA8"/>
    <w:rsid w:val="00023F23"/>
    <w:rsid w:val="000240E2"/>
    <w:rsid w:val="00024107"/>
    <w:rsid w:val="00024392"/>
    <w:rsid w:val="00024400"/>
    <w:rsid w:val="0002444F"/>
    <w:rsid w:val="00024514"/>
    <w:rsid w:val="0002461D"/>
    <w:rsid w:val="00024716"/>
    <w:rsid w:val="0002477D"/>
    <w:rsid w:val="0002483C"/>
    <w:rsid w:val="0002489B"/>
    <w:rsid w:val="00024927"/>
    <w:rsid w:val="0002495D"/>
    <w:rsid w:val="00024986"/>
    <w:rsid w:val="00024A18"/>
    <w:rsid w:val="00024B6B"/>
    <w:rsid w:val="00024BBE"/>
    <w:rsid w:val="00024CE1"/>
    <w:rsid w:val="00024D64"/>
    <w:rsid w:val="00024E2E"/>
    <w:rsid w:val="00024E5F"/>
    <w:rsid w:val="00025068"/>
    <w:rsid w:val="00025082"/>
    <w:rsid w:val="00025103"/>
    <w:rsid w:val="0002512C"/>
    <w:rsid w:val="000251BB"/>
    <w:rsid w:val="000252D9"/>
    <w:rsid w:val="00025379"/>
    <w:rsid w:val="000253C0"/>
    <w:rsid w:val="000254DE"/>
    <w:rsid w:val="00025568"/>
    <w:rsid w:val="0002561A"/>
    <w:rsid w:val="00025642"/>
    <w:rsid w:val="00025683"/>
    <w:rsid w:val="000256AC"/>
    <w:rsid w:val="000256D3"/>
    <w:rsid w:val="000256E5"/>
    <w:rsid w:val="000257D7"/>
    <w:rsid w:val="0002583D"/>
    <w:rsid w:val="00025909"/>
    <w:rsid w:val="00025925"/>
    <w:rsid w:val="000259CF"/>
    <w:rsid w:val="000259E7"/>
    <w:rsid w:val="00025AC0"/>
    <w:rsid w:val="00025DB9"/>
    <w:rsid w:val="00025E4C"/>
    <w:rsid w:val="00025E66"/>
    <w:rsid w:val="00025F5E"/>
    <w:rsid w:val="00026053"/>
    <w:rsid w:val="00026070"/>
    <w:rsid w:val="00026107"/>
    <w:rsid w:val="00026330"/>
    <w:rsid w:val="000263D3"/>
    <w:rsid w:val="0002643F"/>
    <w:rsid w:val="0002660F"/>
    <w:rsid w:val="00026611"/>
    <w:rsid w:val="00026681"/>
    <w:rsid w:val="000266A0"/>
    <w:rsid w:val="0002673D"/>
    <w:rsid w:val="000267EB"/>
    <w:rsid w:val="0002682D"/>
    <w:rsid w:val="0002697F"/>
    <w:rsid w:val="0002699E"/>
    <w:rsid w:val="000269D0"/>
    <w:rsid w:val="00026B41"/>
    <w:rsid w:val="00026C36"/>
    <w:rsid w:val="00026CCA"/>
    <w:rsid w:val="00026CF1"/>
    <w:rsid w:val="00026E7A"/>
    <w:rsid w:val="00026F6E"/>
    <w:rsid w:val="00026F72"/>
    <w:rsid w:val="00027171"/>
    <w:rsid w:val="000271C1"/>
    <w:rsid w:val="00027220"/>
    <w:rsid w:val="0002722C"/>
    <w:rsid w:val="0002722E"/>
    <w:rsid w:val="00027261"/>
    <w:rsid w:val="00027315"/>
    <w:rsid w:val="00027342"/>
    <w:rsid w:val="0002742E"/>
    <w:rsid w:val="0002747D"/>
    <w:rsid w:val="00027496"/>
    <w:rsid w:val="000274D5"/>
    <w:rsid w:val="000274F6"/>
    <w:rsid w:val="00027518"/>
    <w:rsid w:val="00027539"/>
    <w:rsid w:val="00027562"/>
    <w:rsid w:val="00027618"/>
    <w:rsid w:val="00027801"/>
    <w:rsid w:val="00027897"/>
    <w:rsid w:val="0002794B"/>
    <w:rsid w:val="000279E6"/>
    <w:rsid w:val="000279F1"/>
    <w:rsid w:val="00027A74"/>
    <w:rsid w:val="00027AA9"/>
    <w:rsid w:val="00027AC3"/>
    <w:rsid w:val="00027BAB"/>
    <w:rsid w:val="00027BD6"/>
    <w:rsid w:val="00027C19"/>
    <w:rsid w:val="00027CF6"/>
    <w:rsid w:val="00027D58"/>
    <w:rsid w:val="00027F71"/>
    <w:rsid w:val="000300AE"/>
    <w:rsid w:val="000300C4"/>
    <w:rsid w:val="0003014E"/>
    <w:rsid w:val="00030192"/>
    <w:rsid w:val="00030237"/>
    <w:rsid w:val="00030318"/>
    <w:rsid w:val="000303BE"/>
    <w:rsid w:val="00030430"/>
    <w:rsid w:val="000304F4"/>
    <w:rsid w:val="0003055F"/>
    <w:rsid w:val="00030608"/>
    <w:rsid w:val="00030677"/>
    <w:rsid w:val="00030686"/>
    <w:rsid w:val="000306D2"/>
    <w:rsid w:val="000306DB"/>
    <w:rsid w:val="000306E7"/>
    <w:rsid w:val="000307F3"/>
    <w:rsid w:val="0003086A"/>
    <w:rsid w:val="000308DA"/>
    <w:rsid w:val="000308E0"/>
    <w:rsid w:val="00030927"/>
    <w:rsid w:val="00030ADA"/>
    <w:rsid w:val="00030B8F"/>
    <w:rsid w:val="00030C16"/>
    <w:rsid w:val="00030C89"/>
    <w:rsid w:val="00030CB2"/>
    <w:rsid w:val="00030D29"/>
    <w:rsid w:val="00030D4F"/>
    <w:rsid w:val="00030DBB"/>
    <w:rsid w:val="00030DF4"/>
    <w:rsid w:val="00030E8A"/>
    <w:rsid w:val="00031074"/>
    <w:rsid w:val="0003108E"/>
    <w:rsid w:val="0003118B"/>
    <w:rsid w:val="0003118C"/>
    <w:rsid w:val="000312FF"/>
    <w:rsid w:val="0003136A"/>
    <w:rsid w:val="00031443"/>
    <w:rsid w:val="0003146E"/>
    <w:rsid w:val="00031684"/>
    <w:rsid w:val="000316FC"/>
    <w:rsid w:val="0003173F"/>
    <w:rsid w:val="00031862"/>
    <w:rsid w:val="000318B8"/>
    <w:rsid w:val="000318C6"/>
    <w:rsid w:val="00031922"/>
    <w:rsid w:val="00031925"/>
    <w:rsid w:val="00031990"/>
    <w:rsid w:val="000319F0"/>
    <w:rsid w:val="00031A0B"/>
    <w:rsid w:val="00031AA2"/>
    <w:rsid w:val="00031ABC"/>
    <w:rsid w:val="00031B95"/>
    <w:rsid w:val="00031BD2"/>
    <w:rsid w:val="00031C83"/>
    <w:rsid w:val="00031DE0"/>
    <w:rsid w:val="00031E28"/>
    <w:rsid w:val="00031E6B"/>
    <w:rsid w:val="00031E80"/>
    <w:rsid w:val="00031EEC"/>
    <w:rsid w:val="00031FC3"/>
    <w:rsid w:val="00031FDA"/>
    <w:rsid w:val="00032004"/>
    <w:rsid w:val="000320DE"/>
    <w:rsid w:val="000320E8"/>
    <w:rsid w:val="00032100"/>
    <w:rsid w:val="000321C6"/>
    <w:rsid w:val="000321FA"/>
    <w:rsid w:val="00032246"/>
    <w:rsid w:val="0003225A"/>
    <w:rsid w:val="00032484"/>
    <w:rsid w:val="000324E5"/>
    <w:rsid w:val="00032596"/>
    <w:rsid w:val="00032762"/>
    <w:rsid w:val="00032797"/>
    <w:rsid w:val="00032879"/>
    <w:rsid w:val="0003290E"/>
    <w:rsid w:val="00032952"/>
    <w:rsid w:val="00032A38"/>
    <w:rsid w:val="00032AF4"/>
    <w:rsid w:val="00032C32"/>
    <w:rsid w:val="00032D12"/>
    <w:rsid w:val="00032E64"/>
    <w:rsid w:val="00032EC8"/>
    <w:rsid w:val="00032F4C"/>
    <w:rsid w:val="00032F72"/>
    <w:rsid w:val="00032F8A"/>
    <w:rsid w:val="00033063"/>
    <w:rsid w:val="000331F7"/>
    <w:rsid w:val="0003328D"/>
    <w:rsid w:val="00033316"/>
    <w:rsid w:val="000334A7"/>
    <w:rsid w:val="0003355F"/>
    <w:rsid w:val="000336D4"/>
    <w:rsid w:val="00033732"/>
    <w:rsid w:val="0003391C"/>
    <w:rsid w:val="000339F5"/>
    <w:rsid w:val="00033A99"/>
    <w:rsid w:val="00033A9A"/>
    <w:rsid w:val="00033AD9"/>
    <w:rsid w:val="00033ADD"/>
    <w:rsid w:val="00033BD2"/>
    <w:rsid w:val="00033CA7"/>
    <w:rsid w:val="00033CE8"/>
    <w:rsid w:val="00033D16"/>
    <w:rsid w:val="00033D24"/>
    <w:rsid w:val="00033D61"/>
    <w:rsid w:val="00033D6B"/>
    <w:rsid w:val="00033E6D"/>
    <w:rsid w:val="00033E9D"/>
    <w:rsid w:val="00033EF2"/>
    <w:rsid w:val="00033FDB"/>
    <w:rsid w:val="00033FF5"/>
    <w:rsid w:val="00034050"/>
    <w:rsid w:val="0003406E"/>
    <w:rsid w:val="00034262"/>
    <w:rsid w:val="000342C7"/>
    <w:rsid w:val="000342DA"/>
    <w:rsid w:val="000343D8"/>
    <w:rsid w:val="000343DF"/>
    <w:rsid w:val="000344EF"/>
    <w:rsid w:val="0003453C"/>
    <w:rsid w:val="00034576"/>
    <w:rsid w:val="000345DE"/>
    <w:rsid w:val="000345EF"/>
    <w:rsid w:val="00034957"/>
    <w:rsid w:val="000349AA"/>
    <w:rsid w:val="00034A07"/>
    <w:rsid w:val="00034A16"/>
    <w:rsid w:val="00034B21"/>
    <w:rsid w:val="00034B3E"/>
    <w:rsid w:val="00034B8F"/>
    <w:rsid w:val="00034C10"/>
    <w:rsid w:val="00034C39"/>
    <w:rsid w:val="00034C49"/>
    <w:rsid w:val="00034C6D"/>
    <w:rsid w:val="00034D3F"/>
    <w:rsid w:val="00034D44"/>
    <w:rsid w:val="00034D4A"/>
    <w:rsid w:val="00034ED3"/>
    <w:rsid w:val="00034F3D"/>
    <w:rsid w:val="00034FBB"/>
    <w:rsid w:val="00034FCF"/>
    <w:rsid w:val="000351C2"/>
    <w:rsid w:val="0003531E"/>
    <w:rsid w:val="00035382"/>
    <w:rsid w:val="000353E9"/>
    <w:rsid w:val="000354B5"/>
    <w:rsid w:val="000354F7"/>
    <w:rsid w:val="00035543"/>
    <w:rsid w:val="00035561"/>
    <w:rsid w:val="000355B7"/>
    <w:rsid w:val="00035735"/>
    <w:rsid w:val="0003573E"/>
    <w:rsid w:val="0003576E"/>
    <w:rsid w:val="00035813"/>
    <w:rsid w:val="00035908"/>
    <w:rsid w:val="00035948"/>
    <w:rsid w:val="00035963"/>
    <w:rsid w:val="000359AC"/>
    <w:rsid w:val="000359E1"/>
    <w:rsid w:val="00035A6F"/>
    <w:rsid w:val="00035AF3"/>
    <w:rsid w:val="00035B7B"/>
    <w:rsid w:val="00035BC4"/>
    <w:rsid w:val="00035C24"/>
    <w:rsid w:val="00035C92"/>
    <w:rsid w:val="00035D3D"/>
    <w:rsid w:val="00035D5F"/>
    <w:rsid w:val="00035D76"/>
    <w:rsid w:val="00035DE8"/>
    <w:rsid w:val="00035E93"/>
    <w:rsid w:val="00035EF4"/>
    <w:rsid w:val="00035F61"/>
    <w:rsid w:val="00035FA6"/>
    <w:rsid w:val="00036124"/>
    <w:rsid w:val="00036149"/>
    <w:rsid w:val="00036159"/>
    <w:rsid w:val="000361A5"/>
    <w:rsid w:val="000361C7"/>
    <w:rsid w:val="0003620E"/>
    <w:rsid w:val="00036322"/>
    <w:rsid w:val="00036380"/>
    <w:rsid w:val="0003640C"/>
    <w:rsid w:val="0003650E"/>
    <w:rsid w:val="00036681"/>
    <w:rsid w:val="000366DD"/>
    <w:rsid w:val="0003679A"/>
    <w:rsid w:val="00036803"/>
    <w:rsid w:val="000368D0"/>
    <w:rsid w:val="00036959"/>
    <w:rsid w:val="00036960"/>
    <w:rsid w:val="0003696F"/>
    <w:rsid w:val="000369A2"/>
    <w:rsid w:val="000369C6"/>
    <w:rsid w:val="000369F1"/>
    <w:rsid w:val="00036A17"/>
    <w:rsid w:val="00036A1E"/>
    <w:rsid w:val="00036B04"/>
    <w:rsid w:val="00036C63"/>
    <w:rsid w:val="00036CD0"/>
    <w:rsid w:val="00036D4C"/>
    <w:rsid w:val="00036DB5"/>
    <w:rsid w:val="00036EAB"/>
    <w:rsid w:val="00036F73"/>
    <w:rsid w:val="000370F4"/>
    <w:rsid w:val="00037448"/>
    <w:rsid w:val="0003746A"/>
    <w:rsid w:val="0003748F"/>
    <w:rsid w:val="000374F7"/>
    <w:rsid w:val="00037540"/>
    <w:rsid w:val="000375F5"/>
    <w:rsid w:val="0003761D"/>
    <w:rsid w:val="0003781B"/>
    <w:rsid w:val="00037907"/>
    <w:rsid w:val="0003792D"/>
    <w:rsid w:val="00037963"/>
    <w:rsid w:val="00037977"/>
    <w:rsid w:val="00037B20"/>
    <w:rsid w:val="00037BCC"/>
    <w:rsid w:val="00037CB0"/>
    <w:rsid w:val="00037D47"/>
    <w:rsid w:val="00037E8F"/>
    <w:rsid w:val="00037F5C"/>
    <w:rsid w:val="0004001E"/>
    <w:rsid w:val="0004009D"/>
    <w:rsid w:val="000400D2"/>
    <w:rsid w:val="0004013B"/>
    <w:rsid w:val="000401B5"/>
    <w:rsid w:val="0004020C"/>
    <w:rsid w:val="00040248"/>
    <w:rsid w:val="0004025F"/>
    <w:rsid w:val="000403D9"/>
    <w:rsid w:val="000403DF"/>
    <w:rsid w:val="00040455"/>
    <w:rsid w:val="000404E4"/>
    <w:rsid w:val="0004070D"/>
    <w:rsid w:val="000407B6"/>
    <w:rsid w:val="000407CB"/>
    <w:rsid w:val="000408A3"/>
    <w:rsid w:val="000408D5"/>
    <w:rsid w:val="00040A6E"/>
    <w:rsid w:val="00040A80"/>
    <w:rsid w:val="00040B8A"/>
    <w:rsid w:val="00040BA9"/>
    <w:rsid w:val="00040C9C"/>
    <w:rsid w:val="00040CCA"/>
    <w:rsid w:val="00040D18"/>
    <w:rsid w:val="00040D2D"/>
    <w:rsid w:val="00040DB5"/>
    <w:rsid w:val="00040E38"/>
    <w:rsid w:val="00040E7E"/>
    <w:rsid w:val="00040E91"/>
    <w:rsid w:val="0004105F"/>
    <w:rsid w:val="000412B4"/>
    <w:rsid w:val="00041470"/>
    <w:rsid w:val="00041563"/>
    <w:rsid w:val="0004169B"/>
    <w:rsid w:val="000416C0"/>
    <w:rsid w:val="000417F0"/>
    <w:rsid w:val="00041864"/>
    <w:rsid w:val="000418C0"/>
    <w:rsid w:val="000418EC"/>
    <w:rsid w:val="000419C8"/>
    <w:rsid w:val="00041CAD"/>
    <w:rsid w:val="00041CDE"/>
    <w:rsid w:val="00041CEB"/>
    <w:rsid w:val="00041D07"/>
    <w:rsid w:val="00041D39"/>
    <w:rsid w:val="00041DE2"/>
    <w:rsid w:val="00041E49"/>
    <w:rsid w:val="00041EE0"/>
    <w:rsid w:val="00041FE7"/>
    <w:rsid w:val="00042015"/>
    <w:rsid w:val="00042024"/>
    <w:rsid w:val="000420E1"/>
    <w:rsid w:val="00042173"/>
    <w:rsid w:val="000421C0"/>
    <w:rsid w:val="00042329"/>
    <w:rsid w:val="00042495"/>
    <w:rsid w:val="000424C2"/>
    <w:rsid w:val="00042512"/>
    <w:rsid w:val="00042515"/>
    <w:rsid w:val="00042541"/>
    <w:rsid w:val="000425B6"/>
    <w:rsid w:val="000425F0"/>
    <w:rsid w:val="000426E9"/>
    <w:rsid w:val="0004270D"/>
    <w:rsid w:val="000427E6"/>
    <w:rsid w:val="0004291E"/>
    <w:rsid w:val="0004292D"/>
    <w:rsid w:val="0004294D"/>
    <w:rsid w:val="00042961"/>
    <w:rsid w:val="00042990"/>
    <w:rsid w:val="00042A5E"/>
    <w:rsid w:val="00042AC1"/>
    <w:rsid w:val="00042BD1"/>
    <w:rsid w:val="00042C3E"/>
    <w:rsid w:val="00042CCA"/>
    <w:rsid w:val="00042CE5"/>
    <w:rsid w:val="00042D3B"/>
    <w:rsid w:val="00042FDE"/>
    <w:rsid w:val="000431E8"/>
    <w:rsid w:val="000432FD"/>
    <w:rsid w:val="00043372"/>
    <w:rsid w:val="00043428"/>
    <w:rsid w:val="0004345E"/>
    <w:rsid w:val="000434FC"/>
    <w:rsid w:val="0004373C"/>
    <w:rsid w:val="000437D4"/>
    <w:rsid w:val="000437FA"/>
    <w:rsid w:val="0004383C"/>
    <w:rsid w:val="00043852"/>
    <w:rsid w:val="000438E6"/>
    <w:rsid w:val="00043933"/>
    <w:rsid w:val="000439DE"/>
    <w:rsid w:val="00043A45"/>
    <w:rsid w:val="00043A89"/>
    <w:rsid w:val="00043AE1"/>
    <w:rsid w:val="00043B8D"/>
    <w:rsid w:val="00043C27"/>
    <w:rsid w:val="00043C4F"/>
    <w:rsid w:val="00043C83"/>
    <w:rsid w:val="00043CA1"/>
    <w:rsid w:val="00043CA6"/>
    <w:rsid w:val="00043D9D"/>
    <w:rsid w:val="00043F72"/>
    <w:rsid w:val="000440ED"/>
    <w:rsid w:val="000441A9"/>
    <w:rsid w:val="0004426A"/>
    <w:rsid w:val="000442B9"/>
    <w:rsid w:val="0004448E"/>
    <w:rsid w:val="00044594"/>
    <w:rsid w:val="00044737"/>
    <w:rsid w:val="0004477A"/>
    <w:rsid w:val="000447BD"/>
    <w:rsid w:val="00044803"/>
    <w:rsid w:val="000448F9"/>
    <w:rsid w:val="00044924"/>
    <w:rsid w:val="0004492B"/>
    <w:rsid w:val="00044940"/>
    <w:rsid w:val="00044A3B"/>
    <w:rsid w:val="00044B86"/>
    <w:rsid w:val="00044C35"/>
    <w:rsid w:val="00044C63"/>
    <w:rsid w:val="00044CB0"/>
    <w:rsid w:val="00044FD5"/>
    <w:rsid w:val="00044FEE"/>
    <w:rsid w:val="00045030"/>
    <w:rsid w:val="000451FF"/>
    <w:rsid w:val="0004522A"/>
    <w:rsid w:val="00045396"/>
    <w:rsid w:val="000453EC"/>
    <w:rsid w:val="00045475"/>
    <w:rsid w:val="000454AF"/>
    <w:rsid w:val="00045595"/>
    <w:rsid w:val="000455AA"/>
    <w:rsid w:val="0004563C"/>
    <w:rsid w:val="00045931"/>
    <w:rsid w:val="0004593F"/>
    <w:rsid w:val="00045AB9"/>
    <w:rsid w:val="00045B5D"/>
    <w:rsid w:val="00045BC2"/>
    <w:rsid w:val="00045D00"/>
    <w:rsid w:val="00045DAF"/>
    <w:rsid w:val="00045DC5"/>
    <w:rsid w:val="00045DDD"/>
    <w:rsid w:val="00045E09"/>
    <w:rsid w:val="00045F62"/>
    <w:rsid w:val="00045F85"/>
    <w:rsid w:val="00045FDD"/>
    <w:rsid w:val="00046052"/>
    <w:rsid w:val="00046226"/>
    <w:rsid w:val="0004622E"/>
    <w:rsid w:val="000462BF"/>
    <w:rsid w:val="00046366"/>
    <w:rsid w:val="000463CD"/>
    <w:rsid w:val="0004649B"/>
    <w:rsid w:val="000464C4"/>
    <w:rsid w:val="000465FC"/>
    <w:rsid w:val="0004662E"/>
    <w:rsid w:val="00046744"/>
    <w:rsid w:val="00046994"/>
    <w:rsid w:val="00046A1E"/>
    <w:rsid w:val="00046A34"/>
    <w:rsid w:val="00046B1F"/>
    <w:rsid w:val="00046B6E"/>
    <w:rsid w:val="00046C05"/>
    <w:rsid w:val="00046C0F"/>
    <w:rsid w:val="00046C2E"/>
    <w:rsid w:val="00046D5C"/>
    <w:rsid w:val="00046D5F"/>
    <w:rsid w:val="00046D8E"/>
    <w:rsid w:val="00046DFE"/>
    <w:rsid w:val="00046E68"/>
    <w:rsid w:val="00046ED3"/>
    <w:rsid w:val="00046F49"/>
    <w:rsid w:val="0004700E"/>
    <w:rsid w:val="000470D5"/>
    <w:rsid w:val="0004716F"/>
    <w:rsid w:val="000471ED"/>
    <w:rsid w:val="000472FA"/>
    <w:rsid w:val="000473AB"/>
    <w:rsid w:val="000473E2"/>
    <w:rsid w:val="0004743D"/>
    <w:rsid w:val="000474AF"/>
    <w:rsid w:val="000475DE"/>
    <w:rsid w:val="000476AC"/>
    <w:rsid w:val="000476BC"/>
    <w:rsid w:val="000476F3"/>
    <w:rsid w:val="00047749"/>
    <w:rsid w:val="000477C0"/>
    <w:rsid w:val="00047819"/>
    <w:rsid w:val="000478C9"/>
    <w:rsid w:val="0004796A"/>
    <w:rsid w:val="000479A9"/>
    <w:rsid w:val="000479C5"/>
    <w:rsid w:val="00047A50"/>
    <w:rsid w:val="00047C22"/>
    <w:rsid w:val="00047D33"/>
    <w:rsid w:val="00047EDC"/>
    <w:rsid w:val="00047FD0"/>
    <w:rsid w:val="000500CF"/>
    <w:rsid w:val="00050146"/>
    <w:rsid w:val="0005017E"/>
    <w:rsid w:val="000501B1"/>
    <w:rsid w:val="000502FC"/>
    <w:rsid w:val="0005032A"/>
    <w:rsid w:val="000503E1"/>
    <w:rsid w:val="0005047E"/>
    <w:rsid w:val="000504A0"/>
    <w:rsid w:val="000504A7"/>
    <w:rsid w:val="000504F4"/>
    <w:rsid w:val="00050637"/>
    <w:rsid w:val="0005066A"/>
    <w:rsid w:val="00050736"/>
    <w:rsid w:val="000507E6"/>
    <w:rsid w:val="000508E4"/>
    <w:rsid w:val="0005091D"/>
    <w:rsid w:val="00050952"/>
    <w:rsid w:val="00050965"/>
    <w:rsid w:val="00050974"/>
    <w:rsid w:val="00050981"/>
    <w:rsid w:val="000509CF"/>
    <w:rsid w:val="00050A45"/>
    <w:rsid w:val="00050A9B"/>
    <w:rsid w:val="00050AFF"/>
    <w:rsid w:val="00050B44"/>
    <w:rsid w:val="00050CFB"/>
    <w:rsid w:val="00050D12"/>
    <w:rsid w:val="00050E41"/>
    <w:rsid w:val="00050F20"/>
    <w:rsid w:val="00050F52"/>
    <w:rsid w:val="0005113D"/>
    <w:rsid w:val="00051156"/>
    <w:rsid w:val="000511C0"/>
    <w:rsid w:val="000513B1"/>
    <w:rsid w:val="00051437"/>
    <w:rsid w:val="0005146C"/>
    <w:rsid w:val="00051474"/>
    <w:rsid w:val="000514B9"/>
    <w:rsid w:val="000514F0"/>
    <w:rsid w:val="0005152A"/>
    <w:rsid w:val="00051583"/>
    <w:rsid w:val="000516A8"/>
    <w:rsid w:val="00051783"/>
    <w:rsid w:val="0005179E"/>
    <w:rsid w:val="000517AD"/>
    <w:rsid w:val="000517EE"/>
    <w:rsid w:val="00051857"/>
    <w:rsid w:val="000518B4"/>
    <w:rsid w:val="00051935"/>
    <w:rsid w:val="00051A0D"/>
    <w:rsid w:val="00051AAE"/>
    <w:rsid w:val="00051DE3"/>
    <w:rsid w:val="00051E11"/>
    <w:rsid w:val="00051F1C"/>
    <w:rsid w:val="00051FA7"/>
    <w:rsid w:val="00051FC5"/>
    <w:rsid w:val="00052193"/>
    <w:rsid w:val="000521A8"/>
    <w:rsid w:val="00052200"/>
    <w:rsid w:val="0005223D"/>
    <w:rsid w:val="00052388"/>
    <w:rsid w:val="000523B4"/>
    <w:rsid w:val="000523B5"/>
    <w:rsid w:val="0005245A"/>
    <w:rsid w:val="00052462"/>
    <w:rsid w:val="00052506"/>
    <w:rsid w:val="00052555"/>
    <w:rsid w:val="000525CF"/>
    <w:rsid w:val="00052804"/>
    <w:rsid w:val="00052875"/>
    <w:rsid w:val="00052A33"/>
    <w:rsid w:val="00052ADF"/>
    <w:rsid w:val="00052B29"/>
    <w:rsid w:val="00052B2E"/>
    <w:rsid w:val="00052B9E"/>
    <w:rsid w:val="00052C6D"/>
    <w:rsid w:val="00052C89"/>
    <w:rsid w:val="00052CC5"/>
    <w:rsid w:val="00052CE8"/>
    <w:rsid w:val="00052D3A"/>
    <w:rsid w:val="00052EA2"/>
    <w:rsid w:val="00052ECE"/>
    <w:rsid w:val="00053132"/>
    <w:rsid w:val="00053237"/>
    <w:rsid w:val="000532AC"/>
    <w:rsid w:val="000533A4"/>
    <w:rsid w:val="000534F7"/>
    <w:rsid w:val="00053530"/>
    <w:rsid w:val="00053684"/>
    <w:rsid w:val="00053886"/>
    <w:rsid w:val="00053AE0"/>
    <w:rsid w:val="00053AFA"/>
    <w:rsid w:val="00053E3B"/>
    <w:rsid w:val="00053ECC"/>
    <w:rsid w:val="00053ECF"/>
    <w:rsid w:val="00053F76"/>
    <w:rsid w:val="00054021"/>
    <w:rsid w:val="000540FE"/>
    <w:rsid w:val="00054101"/>
    <w:rsid w:val="00054198"/>
    <w:rsid w:val="000541F8"/>
    <w:rsid w:val="0005421D"/>
    <w:rsid w:val="000542C0"/>
    <w:rsid w:val="00054355"/>
    <w:rsid w:val="00054396"/>
    <w:rsid w:val="00054481"/>
    <w:rsid w:val="000544E1"/>
    <w:rsid w:val="0005458B"/>
    <w:rsid w:val="0005464E"/>
    <w:rsid w:val="000548AF"/>
    <w:rsid w:val="00054990"/>
    <w:rsid w:val="000549CD"/>
    <w:rsid w:val="00054A09"/>
    <w:rsid w:val="00054A7D"/>
    <w:rsid w:val="00054B28"/>
    <w:rsid w:val="00054B42"/>
    <w:rsid w:val="00054BD6"/>
    <w:rsid w:val="00054BE4"/>
    <w:rsid w:val="00054C35"/>
    <w:rsid w:val="00054D50"/>
    <w:rsid w:val="00054EA2"/>
    <w:rsid w:val="00054F86"/>
    <w:rsid w:val="0005505C"/>
    <w:rsid w:val="0005507E"/>
    <w:rsid w:val="00055094"/>
    <w:rsid w:val="0005512D"/>
    <w:rsid w:val="00055130"/>
    <w:rsid w:val="000551E6"/>
    <w:rsid w:val="00055254"/>
    <w:rsid w:val="00055318"/>
    <w:rsid w:val="0005536F"/>
    <w:rsid w:val="000554E8"/>
    <w:rsid w:val="000554FA"/>
    <w:rsid w:val="00055612"/>
    <w:rsid w:val="00055934"/>
    <w:rsid w:val="00055988"/>
    <w:rsid w:val="000559E8"/>
    <w:rsid w:val="00055A3A"/>
    <w:rsid w:val="00055B2F"/>
    <w:rsid w:val="00055B3F"/>
    <w:rsid w:val="00055BB5"/>
    <w:rsid w:val="00055BED"/>
    <w:rsid w:val="00055BF7"/>
    <w:rsid w:val="00055C33"/>
    <w:rsid w:val="00055D25"/>
    <w:rsid w:val="00055D64"/>
    <w:rsid w:val="00055E3B"/>
    <w:rsid w:val="00055E6D"/>
    <w:rsid w:val="00055E73"/>
    <w:rsid w:val="00055ECD"/>
    <w:rsid w:val="00056000"/>
    <w:rsid w:val="000560FC"/>
    <w:rsid w:val="0005620B"/>
    <w:rsid w:val="0005621F"/>
    <w:rsid w:val="0005641F"/>
    <w:rsid w:val="00056494"/>
    <w:rsid w:val="00056558"/>
    <w:rsid w:val="0005658E"/>
    <w:rsid w:val="000566AC"/>
    <w:rsid w:val="0005670C"/>
    <w:rsid w:val="00056787"/>
    <w:rsid w:val="00056798"/>
    <w:rsid w:val="0005685C"/>
    <w:rsid w:val="000568C2"/>
    <w:rsid w:val="00056A0B"/>
    <w:rsid w:val="00056A0E"/>
    <w:rsid w:val="00056AFF"/>
    <w:rsid w:val="00056B29"/>
    <w:rsid w:val="00056BBF"/>
    <w:rsid w:val="00056C22"/>
    <w:rsid w:val="00056CB2"/>
    <w:rsid w:val="00056CDF"/>
    <w:rsid w:val="00056D06"/>
    <w:rsid w:val="00056E1C"/>
    <w:rsid w:val="00056EDA"/>
    <w:rsid w:val="00056EE6"/>
    <w:rsid w:val="00056F08"/>
    <w:rsid w:val="00057025"/>
    <w:rsid w:val="00057149"/>
    <w:rsid w:val="00057293"/>
    <w:rsid w:val="00057364"/>
    <w:rsid w:val="000573B2"/>
    <w:rsid w:val="000573C1"/>
    <w:rsid w:val="00057451"/>
    <w:rsid w:val="00057475"/>
    <w:rsid w:val="000574D5"/>
    <w:rsid w:val="0005757D"/>
    <w:rsid w:val="000575AD"/>
    <w:rsid w:val="0005761E"/>
    <w:rsid w:val="000576A7"/>
    <w:rsid w:val="00057785"/>
    <w:rsid w:val="00057827"/>
    <w:rsid w:val="0005784B"/>
    <w:rsid w:val="00057854"/>
    <w:rsid w:val="00057936"/>
    <w:rsid w:val="00057A06"/>
    <w:rsid w:val="00057A49"/>
    <w:rsid w:val="00057B14"/>
    <w:rsid w:val="00057B5C"/>
    <w:rsid w:val="00057B99"/>
    <w:rsid w:val="00057C42"/>
    <w:rsid w:val="00057E47"/>
    <w:rsid w:val="00057E70"/>
    <w:rsid w:val="00057E73"/>
    <w:rsid w:val="00057F59"/>
    <w:rsid w:val="00057F6A"/>
    <w:rsid w:val="00057FCD"/>
    <w:rsid w:val="00060088"/>
    <w:rsid w:val="00060185"/>
    <w:rsid w:val="00060260"/>
    <w:rsid w:val="000602BC"/>
    <w:rsid w:val="00060348"/>
    <w:rsid w:val="000603B6"/>
    <w:rsid w:val="00060409"/>
    <w:rsid w:val="00060479"/>
    <w:rsid w:val="000605A4"/>
    <w:rsid w:val="00060643"/>
    <w:rsid w:val="00060793"/>
    <w:rsid w:val="000607EB"/>
    <w:rsid w:val="00060948"/>
    <w:rsid w:val="00060970"/>
    <w:rsid w:val="000609C4"/>
    <w:rsid w:val="00060A01"/>
    <w:rsid w:val="00060A13"/>
    <w:rsid w:val="00060A16"/>
    <w:rsid w:val="00060A2B"/>
    <w:rsid w:val="00060A8F"/>
    <w:rsid w:val="00060AA4"/>
    <w:rsid w:val="00060B0A"/>
    <w:rsid w:val="00060BCC"/>
    <w:rsid w:val="00060C6D"/>
    <w:rsid w:val="00060CED"/>
    <w:rsid w:val="00060D2E"/>
    <w:rsid w:val="00060DCA"/>
    <w:rsid w:val="00060EAC"/>
    <w:rsid w:val="00060F22"/>
    <w:rsid w:val="000610A4"/>
    <w:rsid w:val="00061158"/>
    <w:rsid w:val="00061186"/>
    <w:rsid w:val="00061273"/>
    <w:rsid w:val="00061351"/>
    <w:rsid w:val="000613EF"/>
    <w:rsid w:val="00061450"/>
    <w:rsid w:val="00061598"/>
    <w:rsid w:val="000615B2"/>
    <w:rsid w:val="000615D8"/>
    <w:rsid w:val="000615F1"/>
    <w:rsid w:val="00061625"/>
    <w:rsid w:val="000616AF"/>
    <w:rsid w:val="000616C5"/>
    <w:rsid w:val="00061789"/>
    <w:rsid w:val="000617AA"/>
    <w:rsid w:val="000618B8"/>
    <w:rsid w:val="0006194E"/>
    <w:rsid w:val="00061A2F"/>
    <w:rsid w:val="00061A54"/>
    <w:rsid w:val="00061AC4"/>
    <w:rsid w:val="00061B34"/>
    <w:rsid w:val="00061BB4"/>
    <w:rsid w:val="00061BD8"/>
    <w:rsid w:val="00061C1D"/>
    <w:rsid w:val="00061C55"/>
    <w:rsid w:val="00061C61"/>
    <w:rsid w:val="00061C77"/>
    <w:rsid w:val="00061D30"/>
    <w:rsid w:val="00061E05"/>
    <w:rsid w:val="00061F17"/>
    <w:rsid w:val="00061FF4"/>
    <w:rsid w:val="00062110"/>
    <w:rsid w:val="000622E3"/>
    <w:rsid w:val="00062323"/>
    <w:rsid w:val="00062330"/>
    <w:rsid w:val="00062340"/>
    <w:rsid w:val="00062543"/>
    <w:rsid w:val="00062573"/>
    <w:rsid w:val="00062592"/>
    <w:rsid w:val="000625A1"/>
    <w:rsid w:val="00062659"/>
    <w:rsid w:val="00062735"/>
    <w:rsid w:val="0006277D"/>
    <w:rsid w:val="0006296F"/>
    <w:rsid w:val="000629C4"/>
    <w:rsid w:val="00062B5E"/>
    <w:rsid w:val="00062B90"/>
    <w:rsid w:val="00062BC0"/>
    <w:rsid w:val="00062C58"/>
    <w:rsid w:val="00062C72"/>
    <w:rsid w:val="00062E63"/>
    <w:rsid w:val="00062EAC"/>
    <w:rsid w:val="00062F3D"/>
    <w:rsid w:val="00062F68"/>
    <w:rsid w:val="00062F77"/>
    <w:rsid w:val="00062F99"/>
    <w:rsid w:val="00062FE1"/>
    <w:rsid w:val="00063025"/>
    <w:rsid w:val="000630A5"/>
    <w:rsid w:val="000630C2"/>
    <w:rsid w:val="0006311A"/>
    <w:rsid w:val="00063414"/>
    <w:rsid w:val="0006350F"/>
    <w:rsid w:val="00063595"/>
    <w:rsid w:val="000635F6"/>
    <w:rsid w:val="00063707"/>
    <w:rsid w:val="0006380A"/>
    <w:rsid w:val="00063930"/>
    <w:rsid w:val="000639DB"/>
    <w:rsid w:val="00063A6E"/>
    <w:rsid w:val="00063B0F"/>
    <w:rsid w:val="00063B3E"/>
    <w:rsid w:val="00063CD4"/>
    <w:rsid w:val="00063D1E"/>
    <w:rsid w:val="00063DF8"/>
    <w:rsid w:val="00063F86"/>
    <w:rsid w:val="000640D7"/>
    <w:rsid w:val="00064174"/>
    <w:rsid w:val="00064187"/>
    <w:rsid w:val="000641F3"/>
    <w:rsid w:val="00064356"/>
    <w:rsid w:val="00064512"/>
    <w:rsid w:val="0006468B"/>
    <w:rsid w:val="000646EC"/>
    <w:rsid w:val="00064971"/>
    <w:rsid w:val="00064973"/>
    <w:rsid w:val="00064A46"/>
    <w:rsid w:val="00064AF3"/>
    <w:rsid w:val="00064B79"/>
    <w:rsid w:val="00064BBB"/>
    <w:rsid w:val="00064C2C"/>
    <w:rsid w:val="00064C71"/>
    <w:rsid w:val="00064CB4"/>
    <w:rsid w:val="00064FD0"/>
    <w:rsid w:val="00064FFB"/>
    <w:rsid w:val="00065005"/>
    <w:rsid w:val="000650A7"/>
    <w:rsid w:val="0006523A"/>
    <w:rsid w:val="000652D9"/>
    <w:rsid w:val="000652EC"/>
    <w:rsid w:val="00065300"/>
    <w:rsid w:val="0006533D"/>
    <w:rsid w:val="0006536D"/>
    <w:rsid w:val="000653BA"/>
    <w:rsid w:val="000653FF"/>
    <w:rsid w:val="00065409"/>
    <w:rsid w:val="0006559D"/>
    <w:rsid w:val="000655EC"/>
    <w:rsid w:val="00065621"/>
    <w:rsid w:val="0006562B"/>
    <w:rsid w:val="000656F1"/>
    <w:rsid w:val="0006576F"/>
    <w:rsid w:val="0006577A"/>
    <w:rsid w:val="000658A1"/>
    <w:rsid w:val="00065A11"/>
    <w:rsid w:val="00065A74"/>
    <w:rsid w:val="00065AF3"/>
    <w:rsid w:val="00065C92"/>
    <w:rsid w:val="00065D14"/>
    <w:rsid w:val="00065E41"/>
    <w:rsid w:val="00065EAF"/>
    <w:rsid w:val="0006601D"/>
    <w:rsid w:val="00066023"/>
    <w:rsid w:val="00066043"/>
    <w:rsid w:val="00066095"/>
    <w:rsid w:val="00066157"/>
    <w:rsid w:val="000663EC"/>
    <w:rsid w:val="000664FF"/>
    <w:rsid w:val="00066527"/>
    <w:rsid w:val="000665C7"/>
    <w:rsid w:val="000665C8"/>
    <w:rsid w:val="000665FB"/>
    <w:rsid w:val="000667C8"/>
    <w:rsid w:val="000668EE"/>
    <w:rsid w:val="00066A2A"/>
    <w:rsid w:val="00066B4C"/>
    <w:rsid w:val="00066D49"/>
    <w:rsid w:val="00066E17"/>
    <w:rsid w:val="00066F06"/>
    <w:rsid w:val="000670D8"/>
    <w:rsid w:val="000670F1"/>
    <w:rsid w:val="000670FB"/>
    <w:rsid w:val="000671ED"/>
    <w:rsid w:val="000671FB"/>
    <w:rsid w:val="000672A0"/>
    <w:rsid w:val="00067382"/>
    <w:rsid w:val="000673ED"/>
    <w:rsid w:val="000676B1"/>
    <w:rsid w:val="0006775E"/>
    <w:rsid w:val="00067799"/>
    <w:rsid w:val="00067887"/>
    <w:rsid w:val="000679BE"/>
    <w:rsid w:val="000679FF"/>
    <w:rsid w:val="00067A8B"/>
    <w:rsid w:val="00067B2E"/>
    <w:rsid w:val="00067B7C"/>
    <w:rsid w:val="00067BF5"/>
    <w:rsid w:val="00067C35"/>
    <w:rsid w:val="00067CC8"/>
    <w:rsid w:val="00067D07"/>
    <w:rsid w:val="00067D5B"/>
    <w:rsid w:val="00067DCB"/>
    <w:rsid w:val="00067E54"/>
    <w:rsid w:val="00067EC4"/>
    <w:rsid w:val="00067F62"/>
    <w:rsid w:val="00070022"/>
    <w:rsid w:val="00070044"/>
    <w:rsid w:val="00070187"/>
    <w:rsid w:val="0007029A"/>
    <w:rsid w:val="00070350"/>
    <w:rsid w:val="000703AC"/>
    <w:rsid w:val="000703B8"/>
    <w:rsid w:val="000706CE"/>
    <w:rsid w:val="000706F1"/>
    <w:rsid w:val="0007080F"/>
    <w:rsid w:val="00070980"/>
    <w:rsid w:val="00070998"/>
    <w:rsid w:val="00070A30"/>
    <w:rsid w:val="00070C55"/>
    <w:rsid w:val="00070D26"/>
    <w:rsid w:val="00070D76"/>
    <w:rsid w:val="00070E23"/>
    <w:rsid w:val="00070E97"/>
    <w:rsid w:val="000710B7"/>
    <w:rsid w:val="000712EE"/>
    <w:rsid w:val="000712F3"/>
    <w:rsid w:val="0007134E"/>
    <w:rsid w:val="00071354"/>
    <w:rsid w:val="0007135B"/>
    <w:rsid w:val="00071547"/>
    <w:rsid w:val="000715B3"/>
    <w:rsid w:val="00071609"/>
    <w:rsid w:val="00071700"/>
    <w:rsid w:val="000717E7"/>
    <w:rsid w:val="00071B8E"/>
    <w:rsid w:val="00071F8A"/>
    <w:rsid w:val="00072055"/>
    <w:rsid w:val="000720A9"/>
    <w:rsid w:val="000721D6"/>
    <w:rsid w:val="00072204"/>
    <w:rsid w:val="00072247"/>
    <w:rsid w:val="000722A3"/>
    <w:rsid w:val="00072314"/>
    <w:rsid w:val="0007231D"/>
    <w:rsid w:val="0007236A"/>
    <w:rsid w:val="0007239F"/>
    <w:rsid w:val="000723E5"/>
    <w:rsid w:val="000723FE"/>
    <w:rsid w:val="0007247E"/>
    <w:rsid w:val="000724DE"/>
    <w:rsid w:val="000724ED"/>
    <w:rsid w:val="000725C9"/>
    <w:rsid w:val="000726CB"/>
    <w:rsid w:val="000727D9"/>
    <w:rsid w:val="000728E4"/>
    <w:rsid w:val="0007292B"/>
    <w:rsid w:val="000729CF"/>
    <w:rsid w:val="00072AFD"/>
    <w:rsid w:val="00072B2D"/>
    <w:rsid w:val="00072B8B"/>
    <w:rsid w:val="00072B8E"/>
    <w:rsid w:val="00072D6B"/>
    <w:rsid w:val="00072D84"/>
    <w:rsid w:val="00072F2F"/>
    <w:rsid w:val="00072FF1"/>
    <w:rsid w:val="00073015"/>
    <w:rsid w:val="0007308E"/>
    <w:rsid w:val="0007315E"/>
    <w:rsid w:val="0007319F"/>
    <w:rsid w:val="000731CC"/>
    <w:rsid w:val="000732EC"/>
    <w:rsid w:val="000733F2"/>
    <w:rsid w:val="0007344B"/>
    <w:rsid w:val="000734A6"/>
    <w:rsid w:val="0007355E"/>
    <w:rsid w:val="0007364D"/>
    <w:rsid w:val="000737C7"/>
    <w:rsid w:val="00073809"/>
    <w:rsid w:val="000738A9"/>
    <w:rsid w:val="000738EB"/>
    <w:rsid w:val="00073926"/>
    <w:rsid w:val="000739F2"/>
    <w:rsid w:val="00073B0F"/>
    <w:rsid w:val="00073B94"/>
    <w:rsid w:val="00073C1D"/>
    <w:rsid w:val="00073C5C"/>
    <w:rsid w:val="00073D94"/>
    <w:rsid w:val="00073DFE"/>
    <w:rsid w:val="00073E31"/>
    <w:rsid w:val="00073F30"/>
    <w:rsid w:val="000741CF"/>
    <w:rsid w:val="000742A7"/>
    <w:rsid w:val="0007439E"/>
    <w:rsid w:val="000743B4"/>
    <w:rsid w:val="0007450C"/>
    <w:rsid w:val="0007451F"/>
    <w:rsid w:val="0007456C"/>
    <w:rsid w:val="000745AC"/>
    <w:rsid w:val="00074639"/>
    <w:rsid w:val="0007466C"/>
    <w:rsid w:val="0007468C"/>
    <w:rsid w:val="000746B8"/>
    <w:rsid w:val="0007477A"/>
    <w:rsid w:val="000747AC"/>
    <w:rsid w:val="000747B4"/>
    <w:rsid w:val="000747EB"/>
    <w:rsid w:val="00074AE0"/>
    <w:rsid w:val="00074B40"/>
    <w:rsid w:val="00074B6D"/>
    <w:rsid w:val="00074B8E"/>
    <w:rsid w:val="00074BEC"/>
    <w:rsid w:val="00074C04"/>
    <w:rsid w:val="00074C16"/>
    <w:rsid w:val="00074D70"/>
    <w:rsid w:val="000750D3"/>
    <w:rsid w:val="000751D5"/>
    <w:rsid w:val="00075290"/>
    <w:rsid w:val="000753F0"/>
    <w:rsid w:val="00075477"/>
    <w:rsid w:val="00075529"/>
    <w:rsid w:val="00075560"/>
    <w:rsid w:val="000755E7"/>
    <w:rsid w:val="00075777"/>
    <w:rsid w:val="0007579B"/>
    <w:rsid w:val="000757A2"/>
    <w:rsid w:val="000757D1"/>
    <w:rsid w:val="0007580E"/>
    <w:rsid w:val="000758B5"/>
    <w:rsid w:val="00075913"/>
    <w:rsid w:val="00075A0F"/>
    <w:rsid w:val="00075B42"/>
    <w:rsid w:val="00075CAC"/>
    <w:rsid w:val="00075D40"/>
    <w:rsid w:val="00075E00"/>
    <w:rsid w:val="00075E94"/>
    <w:rsid w:val="00075EDA"/>
    <w:rsid w:val="00075F3B"/>
    <w:rsid w:val="00075F72"/>
    <w:rsid w:val="00076007"/>
    <w:rsid w:val="0007601B"/>
    <w:rsid w:val="0007607A"/>
    <w:rsid w:val="000761E3"/>
    <w:rsid w:val="000761EE"/>
    <w:rsid w:val="0007620C"/>
    <w:rsid w:val="0007622B"/>
    <w:rsid w:val="0007632D"/>
    <w:rsid w:val="00076408"/>
    <w:rsid w:val="0007640F"/>
    <w:rsid w:val="000764BE"/>
    <w:rsid w:val="00076511"/>
    <w:rsid w:val="00076586"/>
    <w:rsid w:val="00076642"/>
    <w:rsid w:val="00076A10"/>
    <w:rsid w:val="00076A42"/>
    <w:rsid w:val="00076C84"/>
    <w:rsid w:val="00076CCC"/>
    <w:rsid w:val="00076D87"/>
    <w:rsid w:val="00076EED"/>
    <w:rsid w:val="00076EF3"/>
    <w:rsid w:val="00077054"/>
    <w:rsid w:val="00077097"/>
    <w:rsid w:val="0007710E"/>
    <w:rsid w:val="00077275"/>
    <w:rsid w:val="0007730F"/>
    <w:rsid w:val="0007737D"/>
    <w:rsid w:val="000773F4"/>
    <w:rsid w:val="00077449"/>
    <w:rsid w:val="0007744F"/>
    <w:rsid w:val="00077507"/>
    <w:rsid w:val="00077537"/>
    <w:rsid w:val="00077562"/>
    <w:rsid w:val="00077698"/>
    <w:rsid w:val="0007771F"/>
    <w:rsid w:val="00077786"/>
    <w:rsid w:val="000777DB"/>
    <w:rsid w:val="000778CF"/>
    <w:rsid w:val="000779D2"/>
    <w:rsid w:val="00077A27"/>
    <w:rsid w:val="00077A4D"/>
    <w:rsid w:val="00077A8E"/>
    <w:rsid w:val="00077BB1"/>
    <w:rsid w:val="00077C15"/>
    <w:rsid w:val="00077E68"/>
    <w:rsid w:val="00077ECA"/>
    <w:rsid w:val="00077F7D"/>
    <w:rsid w:val="0008008C"/>
    <w:rsid w:val="000800F2"/>
    <w:rsid w:val="00080201"/>
    <w:rsid w:val="0008023A"/>
    <w:rsid w:val="00080243"/>
    <w:rsid w:val="0008034F"/>
    <w:rsid w:val="0008038E"/>
    <w:rsid w:val="00080414"/>
    <w:rsid w:val="000804A8"/>
    <w:rsid w:val="0008050B"/>
    <w:rsid w:val="0008056F"/>
    <w:rsid w:val="00080667"/>
    <w:rsid w:val="00080683"/>
    <w:rsid w:val="000806FB"/>
    <w:rsid w:val="000809A0"/>
    <w:rsid w:val="00080A9B"/>
    <w:rsid w:val="00080AC6"/>
    <w:rsid w:val="00080BBE"/>
    <w:rsid w:val="00080BC8"/>
    <w:rsid w:val="00080C8A"/>
    <w:rsid w:val="00080C9B"/>
    <w:rsid w:val="00080CBA"/>
    <w:rsid w:val="00080CDF"/>
    <w:rsid w:val="00080E05"/>
    <w:rsid w:val="00080F17"/>
    <w:rsid w:val="000812DE"/>
    <w:rsid w:val="000813DB"/>
    <w:rsid w:val="000813F3"/>
    <w:rsid w:val="0008144D"/>
    <w:rsid w:val="0008150B"/>
    <w:rsid w:val="000815E4"/>
    <w:rsid w:val="00081710"/>
    <w:rsid w:val="00081805"/>
    <w:rsid w:val="0008186A"/>
    <w:rsid w:val="000818A2"/>
    <w:rsid w:val="000818F1"/>
    <w:rsid w:val="0008195D"/>
    <w:rsid w:val="00081995"/>
    <w:rsid w:val="00081A85"/>
    <w:rsid w:val="00081B3C"/>
    <w:rsid w:val="00081B69"/>
    <w:rsid w:val="00081CAA"/>
    <w:rsid w:val="00081CED"/>
    <w:rsid w:val="00081ED3"/>
    <w:rsid w:val="00082027"/>
    <w:rsid w:val="00082263"/>
    <w:rsid w:val="00082280"/>
    <w:rsid w:val="000822AC"/>
    <w:rsid w:val="0008233C"/>
    <w:rsid w:val="00082478"/>
    <w:rsid w:val="0008249D"/>
    <w:rsid w:val="000824AE"/>
    <w:rsid w:val="000826BC"/>
    <w:rsid w:val="000826E4"/>
    <w:rsid w:val="000828CE"/>
    <w:rsid w:val="000829FB"/>
    <w:rsid w:val="00082AA4"/>
    <w:rsid w:val="00082C48"/>
    <w:rsid w:val="00082CA0"/>
    <w:rsid w:val="00082DA4"/>
    <w:rsid w:val="00082DD8"/>
    <w:rsid w:val="00082DFF"/>
    <w:rsid w:val="00082EBA"/>
    <w:rsid w:val="00082ECB"/>
    <w:rsid w:val="00082F43"/>
    <w:rsid w:val="00083020"/>
    <w:rsid w:val="000830C8"/>
    <w:rsid w:val="000830C9"/>
    <w:rsid w:val="0008319F"/>
    <w:rsid w:val="00083257"/>
    <w:rsid w:val="0008328A"/>
    <w:rsid w:val="00083335"/>
    <w:rsid w:val="00083433"/>
    <w:rsid w:val="00083643"/>
    <w:rsid w:val="0008365D"/>
    <w:rsid w:val="00083729"/>
    <w:rsid w:val="000837D5"/>
    <w:rsid w:val="00083959"/>
    <w:rsid w:val="000839F2"/>
    <w:rsid w:val="00083A67"/>
    <w:rsid w:val="00083AFA"/>
    <w:rsid w:val="00083C84"/>
    <w:rsid w:val="00083D59"/>
    <w:rsid w:val="00083F24"/>
    <w:rsid w:val="00083FB5"/>
    <w:rsid w:val="0008402D"/>
    <w:rsid w:val="00084035"/>
    <w:rsid w:val="0008410D"/>
    <w:rsid w:val="0008410E"/>
    <w:rsid w:val="00084252"/>
    <w:rsid w:val="00084279"/>
    <w:rsid w:val="00084393"/>
    <w:rsid w:val="0008448F"/>
    <w:rsid w:val="000845BE"/>
    <w:rsid w:val="000845F4"/>
    <w:rsid w:val="00084641"/>
    <w:rsid w:val="00084686"/>
    <w:rsid w:val="000846F3"/>
    <w:rsid w:val="000847D8"/>
    <w:rsid w:val="000848DE"/>
    <w:rsid w:val="00084962"/>
    <w:rsid w:val="00084A68"/>
    <w:rsid w:val="00084BBF"/>
    <w:rsid w:val="00084BE5"/>
    <w:rsid w:val="00084C61"/>
    <w:rsid w:val="00084CCA"/>
    <w:rsid w:val="00084D27"/>
    <w:rsid w:val="00084DF0"/>
    <w:rsid w:val="00084E1D"/>
    <w:rsid w:val="00084E3F"/>
    <w:rsid w:val="00084FA1"/>
    <w:rsid w:val="00085082"/>
    <w:rsid w:val="000850C9"/>
    <w:rsid w:val="000850EF"/>
    <w:rsid w:val="000850FC"/>
    <w:rsid w:val="00085109"/>
    <w:rsid w:val="00085217"/>
    <w:rsid w:val="000852C0"/>
    <w:rsid w:val="000852CA"/>
    <w:rsid w:val="0008531B"/>
    <w:rsid w:val="0008537F"/>
    <w:rsid w:val="00085391"/>
    <w:rsid w:val="0008543A"/>
    <w:rsid w:val="0008546A"/>
    <w:rsid w:val="00085476"/>
    <w:rsid w:val="000854F5"/>
    <w:rsid w:val="000855DB"/>
    <w:rsid w:val="0008561D"/>
    <w:rsid w:val="00085666"/>
    <w:rsid w:val="000856A6"/>
    <w:rsid w:val="000856C3"/>
    <w:rsid w:val="000856DC"/>
    <w:rsid w:val="00085830"/>
    <w:rsid w:val="00085905"/>
    <w:rsid w:val="00085908"/>
    <w:rsid w:val="00085995"/>
    <w:rsid w:val="00085ABA"/>
    <w:rsid w:val="00085B51"/>
    <w:rsid w:val="00085B88"/>
    <w:rsid w:val="00085BB6"/>
    <w:rsid w:val="00085C2D"/>
    <w:rsid w:val="00085D29"/>
    <w:rsid w:val="00085D47"/>
    <w:rsid w:val="00085DA2"/>
    <w:rsid w:val="00085DC3"/>
    <w:rsid w:val="00085E1C"/>
    <w:rsid w:val="00085F0C"/>
    <w:rsid w:val="00085F93"/>
    <w:rsid w:val="00085FD1"/>
    <w:rsid w:val="00086075"/>
    <w:rsid w:val="000860A6"/>
    <w:rsid w:val="000860A9"/>
    <w:rsid w:val="000860B4"/>
    <w:rsid w:val="00086109"/>
    <w:rsid w:val="00086270"/>
    <w:rsid w:val="0008629B"/>
    <w:rsid w:val="000862BE"/>
    <w:rsid w:val="000862CA"/>
    <w:rsid w:val="000862DB"/>
    <w:rsid w:val="00086412"/>
    <w:rsid w:val="00086492"/>
    <w:rsid w:val="0008653D"/>
    <w:rsid w:val="000865D0"/>
    <w:rsid w:val="00086619"/>
    <w:rsid w:val="00086631"/>
    <w:rsid w:val="000867D4"/>
    <w:rsid w:val="000867E6"/>
    <w:rsid w:val="00086836"/>
    <w:rsid w:val="0008693C"/>
    <w:rsid w:val="00086977"/>
    <w:rsid w:val="00086A62"/>
    <w:rsid w:val="00086A74"/>
    <w:rsid w:val="00086AC3"/>
    <w:rsid w:val="00086B87"/>
    <w:rsid w:val="00086BF7"/>
    <w:rsid w:val="00086D10"/>
    <w:rsid w:val="00086DEE"/>
    <w:rsid w:val="00086E71"/>
    <w:rsid w:val="00086EA6"/>
    <w:rsid w:val="00086EA9"/>
    <w:rsid w:val="00086ECF"/>
    <w:rsid w:val="00086EE7"/>
    <w:rsid w:val="00086F61"/>
    <w:rsid w:val="00086F87"/>
    <w:rsid w:val="000870B9"/>
    <w:rsid w:val="0008714F"/>
    <w:rsid w:val="00087196"/>
    <w:rsid w:val="00087239"/>
    <w:rsid w:val="0008724D"/>
    <w:rsid w:val="0008729D"/>
    <w:rsid w:val="0008761E"/>
    <w:rsid w:val="000876B5"/>
    <w:rsid w:val="000877BD"/>
    <w:rsid w:val="00087814"/>
    <w:rsid w:val="000878AE"/>
    <w:rsid w:val="00087970"/>
    <w:rsid w:val="0008798B"/>
    <w:rsid w:val="00087A03"/>
    <w:rsid w:val="00087A49"/>
    <w:rsid w:val="00087A8F"/>
    <w:rsid w:val="00087AA2"/>
    <w:rsid w:val="00087C2E"/>
    <w:rsid w:val="00087D48"/>
    <w:rsid w:val="00087E5F"/>
    <w:rsid w:val="00087F0F"/>
    <w:rsid w:val="00087F59"/>
    <w:rsid w:val="00087FBF"/>
    <w:rsid w:val="00090026"/>
    <w:rsid w:val="00090044"/>
    <w:rsid w:val="000900D5"/>
    <w:rsid w:val="00090155"/>
    <w:rsid w:val="000901E5"/>
    <w:rsid w:val="000901FA"/>
    <w:rsid w:val="000902FA"/>
    <w:rsid w:val="00090346"/>
    <w:rsid w:val="0009036C"/>
    <w:rsid w:val="000903FD"/>
    <w:rsid w:val="00090622"/>
    <w:rsid w:val="00090677"/>
    <w:rsid w:val="00090695"/>
    <w:rsid w:val="000906A9"/>
    <w:rsid w:val="000906BA"/>
    <w:rsid w:val="000906D0"/>
    <w:rsid w:val="00090782"/>
    <w:rsid w:val="000907AF"/>
    <w:rsid w:val="000907C7"/>
    <w:rsid w:val="00090848"/>
    <w:rsid w:val="0009093D"/>
    <w:rsid w:val="00090B28"/>
    <w:rsid w:val="00090C02"/>
    <w:rsid w:val="00090CAC"/>
    <w:rsid w:val="00090D34"/>
    <w:rsid w:val="00090E85"/>
    <w:rsid w:val="00090F3E"/>
    <w:rsid w:val="00090FB0"/>
    <w:rsid w:val="00091119"/>
    <w:rsid w:val="00091127"/>
    <w:rsid w:val="0009119A"/>
    <w:rsid w:val="0009119B"/>
    <w:rsid w:val="00091269"/>
    <w:rsid w:val="0009126D"/>
    <w:rsid w:val="000913A0"/>
    <w:rsid w:val="00091647"/>
    <w:rsid w:val="00091684"/>
    <w:rsid w:val="0009176C"/>
    <w:rsid w:val="00091814"/>
    <w:rsid w:val="00091817"/>
    <w:rsid w:val="00091970"/>
    <w:rsid w:val="000919C9"/>
    <w:rsid w:val="000919DB"/>
    <w:rsid w:val="00091B51"/>
    <w:rsid w:val="00091CA2"/>
    <w:rsid w:val="00091CD3"/>
    <w:rsid w:val="00091D04"/>
    <w:rsid w:val="00091D40"/>
    <w:rsid w:val="00091D7B"/>
    <w:rsid w:val="00091DF3"/>
    <w:rsid w:val="00091E9D"/>
    <w:rsid w:val="00091F7C"/>
    <w:rsid w:val="00091F89"/>
    <w:rsid w:val="000922DE"/>
    <w:rsid w:val="0009236E"/>
    <w:rsid w:val="00092371"/>
    <w:rsid w:val="00092406"/>
    <w:rsid w:val="0009244E"/>
    <w:rsid w:val="000924B5"/>
    <w:rsid w:val="0009252D"/>
    <w:rsid w:val="000925CD"/>
    <w:rsid w:val="00092662"/>
    <w:rsid w:val="000927B6"/>
    <w:rsid w:val="000927DB"/>
    <w:rsid w:val="000928BE"/>
    <w:rsid w:val="000928D2"/>
    <w:rsid w:val="0009294F"/>
    <w:rsid w:val="0009298B"/>
    <w:rsid w:val="00092A95"/>
    <w:rsid w:val="00092A9B"/>
    <w:rsid w:val="00092AB4"/>
    <w:rsid w:val="00092BD6"/>
    <w:rsid w:val="00092CA2"/>
    <w:rsid w:val="00092D8F"/>
    <w:rsid w:val="00092D94"/>
    <w:rsid w:val="00092DC4"/>
    <w:rsid w:val="00092F10"/>
    <w:rsid w:val="00092F48"/>
    <w:rsid w:val="00092FC5"/>
    <w:rsid w:val="00092FE4"/>
    <w:rsid w:val="0009310D"/>
    <w:rsid w:val="00093172"/>
    <w:rsid w:val="00093177"/>
    <w:rsid w:val="00093239"/>
    <w:rsid w:val="00093301"/>
    <w:rsid w:val="0009337C"/>
    <w:rsid w:val="000933C8"/>
    <w:rsid w:val="00093573"/>
    <w:rsid w:val="000935F7"/>
    <w:rsid w:val="00093653"/>
    <w:rsid w:val="00093783"/>
    <w:rsid w:val="0009384A"/>
    <w:rsid w:val="000938A8"/>
    <w:rsid w:val="000938AA"/>
    <w:rsid w:val="000938C6"/>
    <w:rsid w:val="000938E3"/>
    <w:rsid w:val="00093A21"/>
    <w:rsid w:val="00093AE7"/>
    <w:rsid w:val="00093CC2"/>
    <w:rsid w:val="00093D7E"/>
    <w:rsid w:val="00093EEE"/>
    <w:rsid w:val="00093F5F"/>
    <w:rsid w:val="00093F74"/>
    <w:rsid w:val="00093FC5"/>
    <w:rsid w:val="0009415A"/>
    <w:rsid w:val="0009418F"/>
    <w:rsid w:val="00094211"/>
    <w:rsid w:val="00094224"/>
    <w:rsid w:val="0009429D"/>
    <w:rsid w:val="000942CE"/>
    <w:rsid w:val="000943A0"/>
    <w:rsid w:val="000943B4"/>
    <w:rsid w:val="0009447D"/>
    <w:rsid w:val="000944D5"/>
    <w:rsid w:val="000945C5"/>
    <w:rsid w:val="000945E5"/>
    <w:rsid w:val="00094628"/>
    <w:rsid w:val="0009466E"/>
    <w:rsid w:val="000946D9"/>
    <w:rsid w:val="000948A4"/>
    <w:rsid w:val="00094985"/>
    <w:rsid w:val="000949B0"/>
    <w:rsid w:val="00094AFD"/>
    <w:rsid w:val="00094B19"/>
    <w:rsid w:val="00094B73"/>
    <w:rsid w:val="00094B77"/>
    <w:rsid w:val="00094C81"/>
    <w:rsid w:val="00094D48"/>
    <w:rsid w:val="00094E1D"/>
    <w:rsid w:val="00094E27"/>
    <w:rsid w:val="00094E9D"/>
    <w:rsid w:val="00094F3C"/>
    <w:rsid w:val="00095087"/>
    <w:rsid w:val="00095088"/>
    <w:rsid w:val="00095152"/>
    <w:rsid w:val="000952AA"/>
    <w:rsid w:val="000952F6"/>
    <w:rsid w:val="00095315"/>
    <w:rsid w:val="00095418"/>
    <w:rsid w:val="00095433"/>
    <w:rsid w:val="00095721"/>
    <w:rsid w:val="0009574E"/>
    <w:rsid w:val="00095781"/>
    <w:rsid w:val="000957C0"/>
    <w:rsid w:val="000957E4"/>
    <w:rsid w:val="0009580C"/>
    <w:rsid w:val="00095814"/>
    <w:rsid w:val="00095932"/>
    <w:rsid w:val="00095997"/>
    <w:rsid w:val="000959E7"/>
    <w:rsid w:val="00095B21"/>
    <w:rsid w:val="00095B7C"/>
    <w:rsid w:val="00095B88"/>
    <w:rsid w:val="00095BCC"/>
    <w:rsid w:val="00095C34"/>
    <w:rsid w:val="00095CD0"/>
    <w:rsid w:val="00095DF5"/>
    <w:rsid w:val="00095E94"/>
    <w:rsid w:val="00096001"/>
    <w:rsid w:val="00096050"/>
    <w:rsid w:val="00096065"/>
    <w:rsid w:val="0009608C"/>
    <w:rsid w:val="00096136"/>
    <w:rsid w:val="0009613D"/>
    <w:rsid w:val="00096140"/>
    <w:rsid w:val="0009635F"/>
    <w:rsid w:val="00096464"/>
    <w:rsid w:val="00096534"/>
    <w:rsid w:val="000965D3"/>
    <w:rsid w:val="000965E8"/>
    <w:rsid w:val="00096634"/>
    <w:rsid w:val="000967F8"/>
    <w:rsid w:val="00096813"/>
    <w:rsid w:val="00096854"/>
    <w:rsid w:val="00096896"/>
    <w:rsid w:val="0009692B"/>
    <w:rsid w:val="0009692F"/>
    <w:rsid w:val="000969A9"/>
    <w:rsid w:val="00096A5E"/>
    <w:rsid w:val="00096B9C"/>
    <w:rsid w:val="00096BDD"/>
    <w:rsid w:val="00096C15"/>
    <w:rsid w:val="00096D67"/>
    <w:rsid w:val="00096E6B"/>
    <w:rsid w:val="00096EC0"/>
    <w:rsid w:val="00096ECD"/>
    <w:rsid w:val="00096F60"/>
    <w:rsid w:val="00097000"/>
    <w:rsid w:val="000972AC"/>
    <w:rsid w:val="00097380"/>
    <w:rsid w:val="000974A3"/>
    <w:rsid w:val="00097590"/>
    <w:rsid w:val="00097605"/>
    <w:rsid w:val="00097687"/>
    <w:rsid w:val="000976AA"/>
    <w:rsid w:val="000977B8"/>
    <w:rsid w:val="000977DA"/>
    <w:rsid w:val="000977F2"/>
    <w:rsid w:val="00097836"/>
    <w:rsid w:val="00097860"/>
    <w:rsid w:val="000978B3"/>
    <w:rsid w:val="000978FA"/>
    <w:rsid w:val="00097A60"/>
    <w:rsid w:val="00097B84"/>
    <w:rsid w:val="00097B96"/>
    <w:rsid w:val="00097C2D"/>
    <w:rsid w:val="00097D1A"/>
    <w:rsid w:val="00097D49"/>
    <w:rsid w:val="00097DCF"/>
    <w:rsid w:val="00097EA7"/>
    <w:rsid w:val="00097F5C"/>
    <w:rsid w:val="00097FA8"/>
    <w:rsid w:val="00097FC7"/>
    <w:rsid w:val="000A0145"/>
    <w:rsid w:val="000A018C"/>
    <w:rsid w:val="000A0240"/>
    <w:rsid w:val="000A02AA"/>
    <w:rsid w:val="000A02E9"/>
    <w:rsid w:val="000A0370"/>
    <w:rsid w:val="000A049D"/>
    <w:rsid w:val="000A04A8"/>
    <w:rsid w:val="000A054C"/>
    <w:rsid w:val="000A0570"/>
    <w:rsid w:val="000A0739"/>
    <w:rsid w:val="000A07D2"/>
    <w:rsid w:val="000A07F3"/>
    <w:rsid w:val="000A07F4"/>
    <w:rsid w:val="000A0A04"/>
    <w:rsid w:val="000A0A85"/>
    <w:rsid w:val="000A0B6C"/>
    <w:rsid w:val="000A0C5B"/>
    <w:rsid w:val="000A0C69"/>
    <w:rsid w:val="000A0CD4"/>
    <w:rsid w:val="000A0D8A"/>
    <w:rsid w:val="000A0DD6"/>
    <w:rsid w:val="000A0E15"/>
    <w:rsid w:val="000A0F7D"/>
    <w:rsid w:val="000A0F91"/>
    <w:rsid w:val="000A106A"/>
    <w:rsid w:val="000A12F1"/>
    <w:rsid w:val="000A135B"/>
    <w:rsid w:val="000A1425"/>
    <w:rsid w:val="000A159B"/>
    <w:rsid w:val="000A15EC"/>
    <w:rsid w:val="000A168B"/>
    <w:rsid w:val="000A1712"/>
    <w:rsid w:val="000A1716"/>
    <w:rsid w:val="000A171A"/>
    <w:rsid w:val="000A1783"/>
    <w:rsid w:val="000A17A1"/>
    <w:rsid w:val="000A1842"/>
    <w:rsid w:val="000A189E"/>
    <w:rsid w:val="000A19CA"/>
    <w:rsid w:val="000A1A4B"/>
    <w:rsid w:val="000A1A4D"/>
    <w:rsid w:val="000A1AA0"/>
    <w:rsid w:val="000A1B16"/>
    <w:rsid w:val="000A1BC5"/>
    <w:rsid w:val="000A1BC6"/>
    <w:rsid w:val="000A1CF9"/>
    <w:rsid w:val="000A1DCA"/>
    <w:rsid w:val="000A1E23"/>
    <w:rsid w:val="000A1E9D"/>
    <w:rsid w:val="000A1EDC"/>
    <w:rsid w:val="000A1F43"/>
    <w:rsid w:val="000A1F65"/>
    <w:rsid w:val="000A1F7D"/>
    <w:rsid w:val="000A1FDB"/>
    <w:rsid w:val="000A1FE7"/>
    <w:rsid w:val="000A2043"/>
    <w:rsid w:val="000A2110"/>
    <w:rsid w:val="000A21A3"/>
    <w:rsid w:val="000A21FB"/>
    <w:rsid w:val="000A24DF"/>
    <w:rsid w:val="000A24E0"/>
    <w:rsid w:val="000A251D"/>
    <w:rsid w:val="000A2557"/>
    <w:rsid w:val="000A267E"/>
    <w:rsid w:val="000A26CF"/>
    <w:rsid w:val="000A27AB"/>
    <w:rsid w:val="000A288F"/>
    <w:rsid w:val="000A28C5"/>
    <w:rsid w:val="000A28DC"/>
    <w:rsid w:val="000A2BA7"/>
    <w:rsid w:val="000A2BFA"/>
    <w:rsid w:val="000A2C47"/>
    <w:rsid w:val="000A2D0E"/>
    <w:rsid w:val="000A2D3A"/>
    <w:rsid w:val="000A2D3F"/>
    <w:rsid w:val="000A2E63"/>
    <w:rsid w:val="000A3081"/>
    <w:rsid w:val="000A31CF"/>
    <w:rsid w:val="000A3307"/>
    <w:rsid w:val="000A3488"/>
    <w:rsid w:val="000A3568"/>
    <w:rsid w:val="000A3726"/>
    <w:rsid w:val="000A38ED"/>
    <w:rsid w:val="000A3BB0"/>
    <w:rsid w:val="000A3BB3"/>
    <w:rsid w:val="000A3C24"/>
    <w:rsid w:val="000A3D6E"/>
    <w:rsid w:val="000A3DD6"/>
    <w:rsid w:val="000A3E3C"/>
    <w:rsid w:val="000A3F03"/>
    <w:rsid w:val="000A3FBE"/>
    <w:rsid w:val="000A40AC"/>
    <w:rsid w:val="000A422F"/>
    <w:rsid w:val="000A42AA"/>
    <w:rsid w:val="000A4321"/>
    <w:rsid w:val="000A4398"/>
    <w:rsid w:val="000A45C1"/>
    <w:rsid w:val="000A47FF"/>
    <w:rsid w:val="000A480A"/>
    <w:rsid w:val="000A4AF3"/>
    <w:rsid w:val="000A4B13"/>
    <w:rsid w:val="000A4C3E"/>
    <w:rsid w:val="000A4D03"/>
    <w:rsid w:val="000A4D1A"/>
    <w:rsid w:val="000A4D4F"/>
    <w:rsid w:val="000A4E08"/>
    <w:rsid w:val="000A4E9E"/>
    <w:rsid w:val="000A4F49"/>
    <w:rsid w:val="000A5047"/>
    <w:rsid w:val="000A507B"/>
    <w:rsid w:val="000A5221"/>
    <w:rsid w:val="000A52EF"/>
    <w:rsid w:val="000A532E"/>
    <w:rsid w:val="000A551F"/>
    <w:rsid w:val="000A5523"/>
    <w:rsid w:val="000A5580"/>
    <w:rsid w:val="000A56A7"/>
    <w:rsid w:val="000A57AE"/>
    <w:rsid w:val="000A5827"/>
    <w:rsid w:val="000A5843"/>
    <w:rsid w:val="000A58B8"/>
    <w:rsid w:val="000A5A3F"/>
    <w:rsid w:val="000A5BC1"/>
    <w:rsid w:val="000A5BF6"/>
    <w:rsid w:val="000A5C12"/>
    <w:rsid w:val="000A5C29"/>
    <w:rsid w:val="000A5C90"/>
    <w:rsid w:val="000A5C9E"/>
    <w:rsid w:val="000A5CB8"/>
    <w:rsid w:val="000A5CEB"/>
    <w:rsid w:val="000A5F28"/>
    <w:rsid w:val="000A5F61"/>
    <w:rsid w:val="000A6069"/>
    <w:rsid w:val="000A60ED"/>
    <w:rsid w:val="000A6226"/>
    <w:rsid w:val="000A63FA"/>
    <w:rsid w:val="000A643F"/>
    <w:rsid w:val="000A64CD"/>
    <w:rsid w:val="000A656B"/>
    <w:rsid w:val="000A656E"/>
    <w:rsid w:val="000A661E"/>
    <w:rsid w:val="000A66B0"/>
    <w:rsid w:val="000A682E"/>
    <w:rsid w:val="000A68DC"/>
    <w:rsid w:val="000A6934"/>
    <w:rsid w:val="000A69C0"/>
    <w:rsid w:val="000A6A37"/>
    <w:rsid w:val="000A6B3A"/>
    <w:rsid w:val="000A6BAB"/>
    <w:rsid w:val="000A6DA4"/>
    <w:rsid w:val="000A6E24"/>
    <w:rsid w:val="000A6E28"/>
    <w:rsid w:val="000A6EA5"/>
    <w:rsid w:val="000A6F71"/>
    <w:rsid w:val="000A702F"/>
    <w:rsid w:val="000A705C"/>
    <w:rsid w:val="000A709A"/>
    <w:rsid w:val="000A7142"/>
    <w:rsid w:val="000A715C"/>
    <w:rsid w:val="000A7166"/>
    <w:rsid w:val="000A71E1"/>
    <w:rsid w:val="000A71E9"/>
    <w:rsid w:val="000A724C"/>
    <w:rsid w:val="000A728C"/>
    <w:rsid w:val="000A7292"/>
    <w:rsid w:val="000A72BB"/>
    <w:rsid w:val="000A733B"/>
    <w:rsid w:val="000A74C5"/>
    <w:rsid w:val="000A74C6"/>
    <w:rsid w:val="000A74FB"/>
    <w:rsid w:val="000A75D8"/>
    <w:rsid w:val="000A75E2"/>
    <w:rsid w:val="000A76A4"/>
    <w:rsid w:val="000A77F4"/>
    <w:rsid w:val="000A79E1"/>
    <w:rsid w:val="000A7B2C"/>
    <w:rsid w:val="000A7B46"/>
    <w:rsid w:val="000A7BF3"/>
    <w:rsid w:val="000A7C72"/>
    <w:rsid w:val="000A7C76"/>
    <w:rsid w:val="000A7CBD"/>
    <w:rsid w:val="000A7CD2"/>
    <w:rsid w:val="000A7D1D"/>
    <w:rsid w:val="000A7F68"/>
    <w:rsid w:val="000B00E1"/>
    <w:rsid w:val="000B0100"/>
    <w:rsid w:val="000B012C"/>
    <w:rsid w:val="000B0146"/>
    <w:rsid w:val="000B01AC"/>
    <w:rsid w:val="000B01FC"/>
    <w:rsid w:val="000B027E"/>
    <w:rsid w:val="000B0370"/>
    <w:rsid w:val="000B05D1"/>
    <w:rsid w:val="000B05DC"/>
    <w:rsid w:val="000B0696"/>
    <w:rsid w:val="000B0716"/>
    <w:rsid w:val="000B0848"/>
    <w:rsid w:val="000B08D8"/>
    <w:rsid w:val="000B08F4"/>
    <w:rsid w:val="000B0923"/>
    <w:rsid w:val="000B0981"/>
    <w:rsid w:val="000B099E"/>
    <w:rsid w:val="000B0B12"/>
    <w:rsid w:val="000B0B29"/>
    <w:rsid w:val="000B0B63"/>
    <w:rsid w:val="000B0B6F"/>
    <w:rsid w:val="000B0B9C"/>
    <w:rsid w:val="000B0C66"/>
    <w:rsid w:val="000B0D19"/>
    <w:rsid w:val="000B0D1E"/>
    <w:rsid w:val="000B0D82"/>
    <w:rsid w:val="000B0E46"/>
    <w:rsid w:val="000B0ED5"/>
    <w:rsid w:val="000B10FF"/>
    <w:rsid w:val="000B12DF"/>
    <w:rsid w:val="000B13CA"/>
    <w:rsid w:val="000B155E"/>
    <w:rsid w:val="000B15BC"/>
    <w:rsid w:val="000B169E"/>
    <w:rsid w:val="000B1758"/>
    <w:rsid w:val="000B17D0"/>
    <w:rsid w:val="000B1895"/>
    <w:rsid w:val="000B189D"/>
    <w:rsid w:val="000B18E1"/>
    <w:rsid w:val="000B1944"/>
    <w:rsid w:val="000B19FF"/>
    <w:rsid w:val="000B1ABD"/>
    <w:rsid w:val="000B1C13"/>
    <w:rsid w:val="000B1C22"/>
    <w:rsid w:val="000B1C32"/>
    <w:rsid w:val="000B1C33"/>
    <w:rsid w:val="000B1C50"/>
    <w:rsid w:val="000B1CBA"/>
    <w:rsid w:val="000B1CFC"/>
    <w:rsid w:val="000B1DA5"/>
    <w:rsid w:val="000B1E1C"/>
    <w:rsid w:val="000B1E69"/>
    <w:rsid w:val="000B1E74"/>
    <w:rsid w:val="000B1E82"/>
    <w:rsid w:val="000B1F3C"/>
    <w:rsid w:val="000B1FAE"/>
    <w:rsid w:val="000B206B"/>
    <w:rsid w:val="000B206F"/>
    <w:rsid w:val="000B2085"/>
    <w:rsid w:val="000B214A"/>
    <w:rsid w:val="000B2176"/>
    <w:rsid w:val="000B21C3"/>
    <w:rsid w:val="000B21EF"/>
    <w:rsid w:val="000B2240"/>
    <w:rsid w:val="000B22B9"/>
    <w:rsid w:val="000B23E8"/>
    <w:rsid w:val="000B23F3"/>
    <w:rsid w:val="000B2480"/>
    <w:rsid w:val="000B24E8"/>
    <w:rsid w:val="000B24ED"/>
    <w:rsid w:val="000B2514"/>
    <w:rsid w:val="000B272F"/>
    <w:rsid w:val="000B2801"/>
    <w:rsid w:val="000B2849"/>
    <w:rsid w:val="000B29BD"/>
    <w:rsid w:val="000B29BF"/>
    <w:rsid w:val="000B29F1"/>
    <w:rsid w:val="000B2AF5"/>
    <w:rsid w:val="000B2B14"/>
    <w:rsid w:val="000B2B3A"/>
    <w:rsid w:val="000B2C23"/>
    <w:rsid w:val="000B2C46"/>
    <w:rsid w:val="000B2C92"/>
    <w:rsid w:val="000B2D8A"/>
    <w:rsid w:val="000B2E09"/>
    <w:rsid w:val="000B2E6A"/>
    <w:rsid w:val="000B2E6B"/>
    <w:rsid w:val="000B2E83"/>
    <w:rsid w:val="000B2EB9"/>
    <w:rsid w:val="000B2F64"/>
    <w:rsid w:val="000B2FF7"/>
    <w:rsid w:val="000B300E"/>
    <w:rsid w:val="000B3090"/>
    <w:rsid w:val="000B30D9"/>
    <w:rsid w:val="000B30E0"/>
    <w:rsid w:val="000B30F6"/>
    <w:rsid w:val="000B3120"/>
    <w:rsid w:val="000B320E"/>
    <w:rsid w:val="000B32B1"/>
    <w:rsid w:val="000B32DB"/>
    <w:rsid w:val="000B33F1"/>
    <w:rsid w:val="000B3449"/>
    <w:rsid w:val="000B3593"/>
    <w:rsid w:val="000B37D7"/>
    <w:rsid w:val="000B382F"/>
    <w:rsid w:val="000B38B8"/>
    <w:rsid w:val="000B39C6"/>
    <w:rsid w:val="000B3A6C"/>
    <w:rsid w:val="000B3B2B"/>
    <w:rsid w:val="000B3B34"/>
    <w:rsid w:val="000B3B8D"/>
    <w:rsid w:val="000B3C09"/>
    <w:rsid w:val="000B3C37"/>
    <w:rsid w:val="000B3C5B"/>
    <w:rsid w:val="000B3FCD"/>
    <w:rsid w:val="000B3FE8"/>
    <w:rsid w:val="000B3FFA"/>
    <w:rsid w:val="000B401F"/>
    <w:rsid w:val="000B40EA"/>
    <w:rsid w:val="000B415A"/>
    <w:rsid w:val="000B4315"/>
    <w:rsid w:val="000B4356"/>
    <w:rsid w:val="000B4368"/>
    <w:rsid w:val="000B43A2"/>
    <w:rsid w:val="000B4450"/>
    <w:rsid w:val="000B446F"/>
    <w:rsid w:val="000B4526"/>
    <w:rsid w:val="000B4715"/>
    <w:rsid w:val="000B4778"/>
    <w:rsid w:val="000B4807"/>
    <w:rsid w:val="000B4814"/>
    <w:rsid w:val="000B489C"/>
    <w:rsid w:val="000B4917"/>
    <w:rsid w:val="000B49BC"/>
    <w:rsid w:val="000B4A5D"/>
    <w:rsid w:val="000B4A61"/>
    <w:rsid w:val="000B4A7F"/>
    <w:rsid w:val="000B4BFE"/>
    <w:rsid w:val="000B4D44"/>
    <w:rsid w:val="000B4F34"/>
    <w:rsid w:val="000B4F38"/>
    <w:rsid w:val="000B4F43"/>
    <w:rsid w:val="000B4FB5"/>
    <w:rsid w:val="000B5157"/>
    <w:rsid w:val="000B5322"/>
    <w:rsid w:val="000B53DD"/>
    <w:rsid w:val="000B5508"/>
    <w:rsid w:val="000B5586"/>
    <w:rsid w:val="000B55EF"/>
    <w:rsid w:val="000B5776"/>
    <w:rsid w:val="000B57B7"/>
    <w:rsid w:val="000B57C1"/>
    <w:rsid w:val="000B57DF"/>
    <w:rsid w:val="000B57F7"/>
    <w:rsid w:val="000B5866"/>
    <w:rsid w:val="000B588E"/>
    <w:rsid w:val="000B58B8"/>
    <w:rsid w:val="000B59A8"/>
    <w:rsid w:val="000B5A06"/>
    <w:rsid w:val="000B5A8C"/>
    <w:rsid w:val="000B5B78"/>
    <w:rsid w:val="000B5C88"/>
    <w:rsid w:val="000B5CB7"/>
    <w:rsid w:val="000B5D3D"/>
    <w:rsid w:val="000B5DDB"/>
    <w:rsid w:val="000B5E88"/>
    <w:rsid w:val="000B5EB5"/>
    <w:rsid w:val="000B5FB0"/>
    <w:rsid w:val="000B5FCC"/>
    <w:rsid w:val="000B6002"/>
    <w:rsid w:val="000B6099"/>
    <w:rsid w:val="000B6123"/>
    <w:rsid w:val="000B618A"/>
    <w:rsid w:val="000B62C3"/>
    <w:rsid w:val="000B6306"/>
    <w:rsid w:val="000B631B"/>
    <w:rsid w:val="000B63D6"/>
    <w:rsid w:val="000B650D"/>
    <w:rsid w:val="000B6571"/>
    <w:rsid w:val="000B65A2"/>
    <w:rsid w:val="000B65A4"/>
    <w:rsid w:val="000B65FF"/>
    <w:rsid w:val="000B668B"/>
    <w:rsid w:val="000B671E"/>
    <w:rsid w:val="000B6748"/>
    <w:rsid w:val="000B6767"/>
    <w:rsid w:val="000B678B"/>
    <w:rsid w:val="000B67B0"/>
    <w:rsid w:val="000B67BA"/>
    <w:rsid w:val="000B67C8"/>
    <w:rsid w:val="000B687B"/>
    <w:rsid w:val="000B6A0D"/>
    <w:rsid w:val="000B6A5B"/>
    <w:rsid w:val="000B6A81"/>
    <w:rsid w:val="000B6A9B"/>
    <w:rsid w:val="000B6AED"/>
    <w:rsid w:val="000B6B4D"/>
    <w:rsid w:val="000B6C45"/>
    <w:rsid w:val="000B6C66"/>
    <w:rsid w:val="000B6C89"/>
    <w:rsid w:val="000B6CBF"/>
    <w:rsid w:val="000B6D05"/>
    <w:rsid w:val="000B6D84"/>
    <w:rsid w:val="000B6D93"/>
    <w:rsid w:val="000B6DB4"/>
    <w:rsid w:val="000B6EED"/>
    <w:rsid w:val="000B6F13"/>
    <w:rsid w:val="000B6FC9"/>
    <w:rsid w:val="000B6FDC"/>
    <w:rsid w:val="000B6FEE"/>
    <w:rsid w:val="000B713A"/>
    <w:rsid w:val="000B71EF"/>
    <w:rsid w:val="000B72CB"/>
    <w:rsid w:val="000B7427"/>
    <w:rsid w:val="000B742E"/>
    <w:rsid w:val="000B7597"/>
    <w:rsid w:val="000B772A"/>
    <w:rsid w:val="000B77AB"/>
    <w:rsid w:val="000B7810"/>
    <w:rsid w:val="000B7824"/>
    <w:rsid w:val="000B7A15"/>
    <w:rsid w:val="000B7B1A"/>
    <w:rsid w:val="000B7B5D"/>
    <w:rsid w:val="000B7BA4"/>
    <w:rsid w:val="000B7BA7"/>
    <w:rsid w:val="000B7BA9"/>
    <w:rsid w:val="000B7E73"/>
    <w:rsid w:val="000B7EC3"/>
    <w:rsid w:val="000B7FEF"/>
    <w:rsid w:val="000C0146"/>
    <w:rsid w:val="000C023E"/>
    <w:rsid w:val="000C024A"/>
    <w:rsid w:val="000C0277"/>
    <w:rsid w:val="000C02A4"/>
    <w:rsid w:val="000C037D"/>
    <w:rsid w:val="000C038B"/>
    <w:rsid w:val="000C04DC"/>
    <w:rsid w:val="000C04EE"/>
    <w:rsid w:val="000C056A"/>
    <w:rsid w:val="000C061C"/>
    <w:rsid w:val="000C083C"/>
    <w:rsid w:val="000C0855"/>
    <w:rsid w:val="000C08C4"/>
    <w:rsid w:val="000C0908"/>
    <w:rsid w:val="000C0A1C"/>
    <w:rsid w:val="000C0A7D"/>
    <w:rsid w:val="000C0BB8"/>
    <w:rsid w:val="000C0C68"/>
    <w:rsid w:val="000C0D0E"/>
    <w:rsid w:val="000C0F03"/>
    <w:rsid w:val="000C0F1C"/>
    <w:rsid w:val="000C0FEB"/>
    <w:rsid w:val="000C104E"/>
    <w:rsid w:val="000C10D0"/>
    <w:rsid w:val="000C11A1"/>
    <w:rsid w:val="000C11E9"/>
    <w:rsid w:val="000C15B1"/>
    <w:rsid w:val="000C16E3"/>
    <w:rsid w:val="000C177A"/>
    <w:rsid w:val="000C17F5"/>
    <w:rsid w:val="000C18A9"/>
    <w:rsid w:val="000C19A3"/>
    <w:rsid w:val="000C19AB"/>
    <w:rsid w:val="000C1A89"/>
    <w:rsid w:val="000C1A9E"/>
    <w:rsid w:val="000C1AEF"/>
    <w:rsid w:val="000C1B23"/>
    <w:rsid w:val="000C1B3C"/>
    <w:rsid w:val="000C1B97"/>
    <w:rsid w:val="000C1BF9"/>
    <w:rsid w:val="000C1C2E"/>
    <w:rsid w:val="000C1C51"/>
    <w:rsid w:val="000C1D05"/>
    <w:rsid w:val="000C1D47"/>
    <w:rsid w:val="000C1DC4"/>
    <w:rsid w:val="000C1DD0"/>
    <w:rsid w:val="000C1E46"/>
    <w:rsid w:val="000C1E5F"/>
    <w:rsid w:val="000C1F34"/>
    <w:rsid w:val="000C1F89"/>
    <w:rsid w:val="000C1FC9"/>
    <w:rsid w:val="000C1FCE"/>
    <w:rsid w:val="000C22DD"/>
    <w:rsid w:val="000C2338"/>
    <w:rsid w:val="000C24FD"/>
    <w:rsid w:val="000C26C0"/>
    <w:rsid w:val="000C273C"/>
    <w:rsid w:val="000C2764"/>
    <w:rsid w:val="000C284C"/>
    <w:rsid w:val="000C28AE"/>
    <w:rsid w:val="000C290E"/>
    <w:rsid w:val="000C2A1E"/>
    <w:rsid w:val="000C2A6A"/>
    <w:rsid w:val="000C2BC8"/>
    <w:rsid w:val="000C2C17"/>
    <w:rsid w:val="000C2C8E"/>
    <w:rsid w:val="000C2EDC"/>
    <w:rsid w:val="000C2F37"/>
    <w:rsid w:val="000C2FE4"/>
    <w:rsid w:val="000C300B"/>
    <w:rsid w:val="000C301E"/>
    <w:rsid w:val="000C319C"/>
    <w:rsid w:val="000C31DD"/>
    <w:rsid w:val="000C3270"/>
    <w:rsid w:val="000C32D9"/>
    <w:rsid w:val="000C32E6"/>
    <w:rsid w:val="000C347C"/>
    <w:rsid w:val="000C34A4"/>
    <w:rsid w:val="000C36F2"/>
    <w:rsid w:val="000C3765"/>
    <w:rsid w:val="000C3798"/>
    <w:rsid w:val="000C37C3"/>
    <w:rsid w:val="000C380C"/>
    <w:rsid w:val="000C3813"/>
    <w:rsid w:val="000C38F6"/>
    <w:rsid w:val="000C3A22"/>
    <w:rsid w:val="000C3B18"/>
    <w:rsid w:val="000C3CA9"/>
    <w:rsid w:val="000C3CD7"/>
    <w:rsid w:val="000C3CF3"/>
    <w:rsid w:val="000C3DE3"/>
    <w:rsid w:val="000C3E35"/>
    <w:rsid w:val="000C3E57"/>
    <w:rsid w:val="000C3EED"/>
    <w:rsid w:val="000C3FB6"/>
    <w:rsid w:val="000C4018"/>
    <w:rsid w:val="000C40A3"/>
    <w:rsid w:val="000C41DE"/>
    <w:rsid w:val="000C4323"/>
    <w:rsid w:val="000C446D"/>
    <w:rsid w:val="000C44A3"/>
    <w:rsid w:val="000C44AB"/>
    <w:rsid w:val="000C45DC"/>
    <w:rsid w:val="000C477F"/>
    <w:rsid w:val="000C47DD"/>
    <w:rsid w:val="000C488F"/>
    <w:rsid w:val="000C489F"/>
    <w:rsid w:val="000C498E"/>
    <w:rsid w:val="000C49AC"/>
    <w:rsid w:val="000C49C3"/>
    <w:rsid w:val="000C4B13"/>
    <w:rsid w:val="000C4C25"/>
    <w:rsid w:val="000C4D48"/>
    <w:rsid w:val="000C4D74"/>
    <w:rsid w:val="000C4DFF"/>
    <w:rsid w:val="000C4E4D"/>
    <w:rsid w:val="000C4F1A"/>
    <w:rsid w:val="000C4F8F"/>
    <w:rsid w:val="000C4F9D"/>
    <w:rsid w:val="000C52B1"/>
    <w:rsid w:val="000C533E"/>
    <w:rsid w:val="000C53FF"/>
    <w:rsid w:val="000C5407"/>
    <w:rsid w:val="000C5479"/>
    <w:rsid w:val="000C54B1"/>
    <w:rsid w:val="000C556D"/>
    <w:rsid w:val="000C5578"/>
    <w:rsid w:val="000C5658"/>
    <w:rsid w:val="000C5664"/>
    <w:rsid w:val="000C566A"/>
    <w:rsid w:val="000C5670"/>
    <w:rsid w:val="000C56AA"/>
    <w:rsid w:val="000C5706"/>
    <w:rsid w:val="000C58AE"/>
    <w:rsid w:val="000C58EE"/>
    <w:rsid w:val="000C59B4"/>
    <w:rsid w:val="000C59B8"/>
    <w:rsid w:val="000C5A39"/>
    <w:rsid w:val="000C5A4D"/>
    <w:rsid w:val="000C5B5E"/>
    <w:rsid w:val="000C5C14"/>
    <w:rsid w:val="000C5C59"/>
    <w:rsid w:val="000C5C83"/>
    <w:rsid w:val="000C5CA5"/>
    <w:rsid w:val="000C5D95"/>
    <w:rsid w:val="000C5DA0"/>
    <w:rsid w:val="000C5E37"/>
    <w:rsid w:val="000C5EE7"/>
    <w:rsid w:val="000C5F6E"/>
    <w:rsid w:val="000C602F"/>
    <w:rsid w:val="000C60C9"/>
    <w:rsid w:val="000C6342"/>
    <w:rsid w:val="000C644C"/>
    <w:rsid w:val="000C6531"/>
    <w:rsid w:val="000C657E"/>
    <w:rsid w:val="000C6783"/>
    <w:rsid w:val="000C681F"/>
    <w:rsid w:val="000C68A4"/>
    <w:rsid w:val="000C694B"/>
    <w:rsid w:val="000C6A13"/>
    <w:rsid w:val="000C6B6C"/>
    <w:rsid w:val="000C6BC9"/>
    <w:rsid w:val="000C6BF0"/>
    <w:rsid w:val="000C6C30"/>
    <w:rsid w:val="000C6D4A"/>
    <w:rsid w:val="000C6D52"/>
    <w:rsid w:val="000C6DC5"/>
    <w:rsid w:val="000C6E02"/>
    <w:rsid w:val="000C6E47"/>
    <w:rsid w:val="000C6E82"/>
    <w:rsid w:val="000C6F9A"/>
    <w:rsid w:val="000C6FAF"/>
    <w:rsid w:val="000C7012"/>
    <w:rsid w:val="000C7013"/>
    <w:rsid w:val="000C70BA"/>
    <w:rsid w:val="000C7170"/>
    <w:rsid w:val="000C71C6"/>
    <w:rsid w:val="000C71FB"/>
    <w:rsid w:val="000C7201"/>
    <w:rsid w:val="000C72DF"/>
    <w:rsid w:val="000C72FB"/>
    <w:rsid w:val="000C733E"/>
    <w:rsid w:val="000C73AA"/>
    <w:rsid w:val="000C74C7"/>
    <w:rsid w:val="000C74CB"/>
    <w:rsid w:val="000C75E7"/>
    <w:rsid w:val="000C7653"/>
    <w:rsid w:val="000C7727"/>
    <w:rsid w:val="000C773E"/>
    <w:rsid w:val="000C775C"/>
    <w:rsid w:val="000C77BC"/>
    <w:rsid w:val="000C7885"/>
    <w:rsid w:val="000C78C3"/>
    <w:rsid w:val="000C797E"/>
    <w:rsid w:val="000C79B3"/>
    <w:rsid w:val="000C7A09"/>
    <w:rsid w:val="000C7AD4"/>
    <w:rsid w:val="000C7B2A"/>
    <w:rsid w:val="000C7BDC"/>
    <w:rsid w:val="000C7D09"/>
    <w:rsid w:val="000C7DE6"/>
    <w:rsid w:val="000C7EC4"/>
    <w:rsid w:val="000D0043"/>
    <w:rsid w:val="000D0045"/>
    <w:rsid w:val="000D005B"/>
    <w:rsid w:val="000D005C"/>
    <w:rsid w:val="000D0371"/>
    <w:rsid w:val="000D03A3"/>
    <w:rsid w:val="000D045A"/>
    <w:rsid w:val="000D0479"/>
    <w:rsid w:val="000D04F4"/>
    <w:rsid w:val="000D0506"/>
    <w:rsid w:val="000D05B7"/>
    <w:rsid w:val="000D067C"/>
    <w:rsid w:val="000D070B"/>
    <w:rsid w:val="000D07F0"/>
    <w:rsid w:val="000D081E"/>
    <w:rsid w:val="000D08D9"/>
    <w:rsid w:val="000D08E3"/>
    <w:rsid w:val="000D0948"/>
    <w:rsid w:val="000D094E"/>
    <w:rsid w:val="000D09C0"/>
    <w:rsid w:val="000D0A8B"/>
    <w:rsid w:val="000D0AAC"/>
    <w:rsid w:val="000D0AB5"/>
    <w:rsid w:val="000D0AFA"/>
    <w:rsid w:val="000D0C18"/>
    <w:rsid w:val="000D0C40"/>
    <w:rsid w:val="000D0C7F"/>
    <w:rsid w:val="000D0DB4"/>
    <w:rsid w:val="000D0DD8"/>
    <w:rsid w:val="000D0DE1"/>
    <w:rsid w:val="000D0E71"/>
    <w:rsid w:val="000D0F45"/>
    <w:rsid w:val="000D0F8B"/>
    <w:rsid w:val="000D0FFB"/>
    <w:rsid w:val="000D123B"/>
    <w:rsid w:val="000D129C"/>
    <w:rsid w:val="000D12EC"/>
    <w:rsid w:val="000D12FF"/>
    <w:rsid w:val="000D132A"/>
    <w:rsid w:val="000D13F1"/>
    <w:rsid w:val="000D152E"/>
    <w:rsid w:val="000D1547"/>
    <w:rsid w:val="000D15F3"/>
    <w:rsid w:val="000D160B"/>
    <w:rsid w:val="000D160D"/>
    <w:rsid w:val="000D1631"/>
    <w:rsid w:val="000D1686"/>
    <w:rsid w:val="000D174D"/>
    <w:rsid w:val="000D17B6"/>
    <w:rsid w:val="000D1899"/>
    <w:rsid w:val="000D18BF"/>
    <w:rsid w:val="000D18C0"/>
    <w:rsid w:val="000D1922"/>
    <w:rsid w:val="000D195E"/>
    <w:rsid w:val="000D196D"/>
    <w:rsid w:val="000D1993"/>
    <w:rsid w:val="000D1B49"/>
    <w:rsid w:val="000D1B67"/>
    <w:rsid w:val="000D1C8C"/>
    <w:rsid w:val="000D1D23"/>
    <w:rsid w:val="000D1E86"/>
    <w:rsid w:val="000D1F6A"/>
    <w:rsid w:val="000D2107"/>
    <w:rsid w:val="000D2159"/>
    <w:rsid w:val="000D218A"/>
    <w:rsid w:val="000D2209"/>
    <w:rsid w:val="000D2223"/>
    <w:rsid w:val="000D2230"/>
    <w:rsid w:val="000D2237"/>
    <w:rsid w:val="000D225C"/>
    <w:rsid w:val="000D2294"/>
    <w:rsid w:val="000D240C"/>
    <w:rsid w:val="000D2414"/>
    <w:rsid w:val="000D2418"/>
    <w:rsid w:val="000D2421"/>
    <w:rsid w:val="000D248D"/>
    <w:rsid w:val="000D24DB"/>
    <w:rsid w:val="000D2586"/>
    <w:rsid w:val="000D2931"/>
    <w:rsid w:val="000D2980"/>
    <w:rsid w:val="000D2987"/>
    <w:rsid w:val="000D2A2C"/>
    <w:rsid w:val="000D2BE7"/>
    <w:rsid w:val="000D2C6C"/>
    <w:rsid w:val="000D2F65"/>
    <w:rsid w:val="000D30B5"/>
    <w:rsid w:val="000D30CC"/>
    <w:rsid w:val="000D30FD"/>
    <w:rsid w:val="000D31CC"/>
    <w:rsid w:val="000D3282"/>
    <w:rsid w:val="000D3375"/>
    <w:rsid w:val="000D3446"/>
    <w:rsid w:val="000D34F1"/>
    <w:rsid w:val="000D3556"/>
    <w:rsid w:val="000D357B"/>
    <w:rsid w:val="000D35C1"/>
    <w:rsid w:val="000D35EA"/>
    <w:rsid w:val="000D3689"/>
    <w:rsid w:val="000D36D7"/>
    <w:rsid w:val="000D36DD"/>
    <w:rsid w:val="000D3701"/>
    <w:rsid w:val="000D3783"/>
    <w:rsid w:val="000D3908"/>
    <w:rsid w:val="000D39A4"/>
    <w:rsid w:val="000D39CC"/>
    <w:rsid w:val="000D3AF7"/>
    <w:rsid w:val="000D3B38"/>
    <w:rsid w:val="000D3BBF"/>
    <w:rsid w:val="000D3CAD"/>
    <w:rsid w:val="000D3E92"/>
    <w:rsid w:val="000D3EC5"/>
    <w:rsid w:val="000D3ED2"/>
    <w:rsid w:val="000D3F2D"/>
    <w:rsid w:val="000D4063"/>
    <w:rsid w:val="000D41F6"/>
    <w:rsid w:val="000D4289"/>
    <w:rsid w:val="000D43D6"/>
    <w:rsid w:val="000D4451"/>
    <w:rsid w:val="000D4463"/>
    <w:rsid w:val="000D44F0"/>
    <w:rsid w:val="000D44F6"/>
    <w:rsid w:val="000D4520"/>
    <w:rsid w:val="000D4534"/>
    <w:rsid w:val="000D4659"/>
    <w:rsid w:val="000D482E"/>
    <w:rsid w:val="000D4849"/>
    <w:rsid w:val="000D48BA"/>
    <w:rsid w:val="000D48D6"/>
    <w:rsid w:val="000D48E7"/>
    <w:rsid w:val="000D49A9"/>
    <w:rsid w:val="000D49D7"/>
    <w:rsid w:val="000D4A81"/>
    <w:rsid w:val="000D4AE6"/>
    <w:rsid w:val="000D4B53"/>
    <w:rsid w:val="000D4BA4"/>
    <w:rsid w:val="000D4C2F"/>
    <w:rsid w:val="000D4E7C"/>
    <w:rsid w:val="000D4F13"/>
    <w:rsid w:val="000D5168"/>
    <w:rsid w:val="000D51BF"/>
    <w:rsid w:val="000D51E0"/>
    <w:rsid w:val="000D52B7"/>
    <w:rsid w:val="000D52EB"/>
    <w:rsid w:val="000D5413"/>
    <w:rsid w:val="000D54AD"/>
    <w:rsid w:val="000D56AD"/>
    <w:rsid w:val="000D56C5"/>
    <w:rsid w:val="000D5764"/>
    <w:rsid w:val="000D576D"/>
    <w:rsid w:val="000D594E"/>
    <w:rsid w:val="000D59AF"/>
    <w:rsid w:val="000D59FD"/>
    <w:rsid w:val="000D5AB8"/>
    <w:rsid w:val="000D5AE2"/>
    <w:rsid w:val="000D5B61"/>
    <w:rsid w:val="000D5B74"/>
    <w:rsid w:val="000D5C46"/>
    <w:rsid w:val="000D5E98"/>
    <w:rsid w:val="000D5EE7"/>
    <w:rsid w:val="000D5F83"/>
    <w:rsid w:val="000D5FB4"/>
    <w:rsid w:val="000D6026"/>
    <w:rsid w:val="000D612D"/>
    <w:rsid w:val="000D612F"/>
    <w:rsid w:val="000D6152"/>
    <w:rsid w:val="000D616A"/>
    <w:rsid w:val="000D61DE"/>
    <w:rsid w:val="000D625A"/>
    <w:rsid w:val="000D6280"/>
    <w:rsid w:val="000D62A9"/>
    <w:rsid w:val="000D62C8"/>
    <w:rsid w:val="000D62EC"/>
    <w:rsid w:val="000D6493"/>
    <w:rsid w:val="000D6542"/>
    <w:rsid w:val="000D66A8"/>
    <w:rsid w:val="000D6711"/>
    <w:rsid w:val="000D6917"/>
    <w:rsid w:val="000D6958"/>
    <w:rsid w:val="000D6963"/>
    <w:rsid w:val="000D6AD9"/>
    <w:rsid w:val="000D6C1D"/>
    <w:rsid w:val="000D6D15"/>
    <w:rsid w:val="000D6D6B"/>
    <w:rsid w:val="000D6E74"/>
    <w:rsid w:val="000D7039"/>
    <w:rsid w:val="000D71BB"/>
    <w:rsid w:val="000D71D9"/>
    <w:rsid w:val="000D7238"/>
    <w:rsid w:val="000D733D"/>
    <w:rsid w:val="000D736B"/>
    <w:rsid w:val="000D736F"/>
    <w:rsid w:val="000D74C1"/>
    <w:rsid w:val="000D77B7"/>
    <w:rsid w:val="000D781A"/>
    <w:rsid w:val="000D7872"/>
    <w:rsid w:val="000D78ED"/>
    <w:rsid w:val="000D7BDD"/>
    <w:rsid w:val="000D7C52"/>
    <w:rsid w:val="000D7C7A"/>
    <w:rsid w:val="000D7D2A"/>
    <w:rsid w:val="000D7E21"/>
    <w:rsid w:val="000D7EAB"/>
    <w:rsid w:val="000D7FAD"/>
    <w:rsid w:val="000E01B0"/>
    <w:rsid w:val="000E025A"/>
    <w:rsid w:val="000E02CB"/>
    <w:rsid w:val="000E02DF"/>
    <w:rsid w:val="000E02F2"/>
    <w:rsid w:val="000E030E"/>
    <w:rsid w:val="000E0351"/>
    <w:rsid w:val="000E0515"/>
    <w:rsid w:val="000E0654"/>
    <w:rsid w:val="000E0674"/>
    <w:rsid w:val="000E09FD"/>
    <w:rsid w:val="000E0A13"/>
    <w:rsid w:val="000E0BD9"/>
    <w:rsid w:val="000E0C3D"/>
    <w:rsid w:val="000E0CE9"/>
    <w:rsid w:val="000E0DDA"/>
    <w:rsid w:val="000E0DED"/>
    <w:rsid w:val="000E0F82"/>
    <w:rsid w:val="000E0FA6"/>
    <w:rsid w:val="000E1012"/>
    <w:rsid w:val="000E10BA"/>
    <w:rsid w:val="000E10DE"/>
    <w:rsid w:val="000E1102"/>
    <w:rsid w:val="000E1144"/>
    <w:rsid w:val="000E1291"/>
    <w:rsid w:val="000E135D"/>
    <w:rsid w:val="000E1389"/>
    <w:rsid w:val="000E151F"/>
    <w:rsid w:val="000E169F"/>
    <w:rsid w:val="000E16CA"/>
    <w:rsid w:val="000E16D3"/>
    <w:rsid w:val="000E1759"/>
    <w:rsid w:val="000E1862"/>
    <w:rsid w:val="000E19AA"/>
    <w:rsid w:val="000E1A20"/>
    <w:rsid w:val="000E1A73"/>
    <w:rsid w:val="000E1ADA"/>
    <w:rsid w:val="000E1CA7"/>
    <w:rsid w:val="000E1CAA"/>
    <w:rsid w:val="000E1D73"/>
    <w:rsid w:val="000E1E66"/>
    <w:rsid w:val="000E1E85"/>
    <w:rsid w:val="000E2009"/>
    <w:rsid w:val="000E21E7"/>
    <w:rsid w:val="000E22A9"/>
    <w:rsid w:val="000E23F2"/>
    <w:rsid w:val="000E24EF"/>
    <w:rsid w:val="000E2545"/>
    <w:rsid w:val="000E2578"/>
    <w:rsid w:val="000E263F"/>
    <w:rsid w:val="000E2744"/>
    <w:rsid w:val="000E2843"/>
    <w:rsid w:val="000E28D0"/>
    <w:rsid w:val="000E2903"/>
    <w:rsid w:val="000E2941"/>
    <w:rsid w:val="000E29AA"/>
    <w:rsid w:val="000E29C7"/>
    <w:rsid w:val="000E2B83"/>
    <w:rsid w:val="000E2BF9"/>
    <w:rsid w:val="000E2C46"/>
    <w:rsid w:val="000E2CA5"/>
    <w:rsid w:val="000E2D11"/>
    <w:rsid w:val="000E2DB2"/>
    <w:rsid w:val="000E2F46"/>
    <w:rsid w:val="000E3121"/>
    <w:rsid w:val="000E33E9"/>
    <w:rsid w:val="000E33EA"/>
    <w:rsid w:val="000E345C"/>
    <w:rsid w:val="000E3465"/>
    <w:rsid w:val="000E3555"/>
    <w:rsid w:val="000E3568"/>
    <w:rsid w:val="000E35CC"/>
    <w:rsid w:val="000E365E"/>
    <w:rsid w:val="000E37BC"/>
    <w:rsid w:val="000E37E2"/>
    <w:rsid w:val="000E3814"/>
    <w:rsid w:val="000E38A8"/>
    <w:rsid w:val="000E3964"/>
    <w:rsid w:val="000E39D6"/>
    <w:rsid w:val="000E3A57"/>
    <w:rsid w:val="000E3AEF"/>
    <w:rsid w:val="000E3B0A"/>
    <w:rsid w:val="000E3B0F"/>
    <w:rsid w:val="000E3B75"/>
    <w:rsid w:val="000E3CFB"/>
    <w:rsid w:val="000E3D6E"/>
    <w:rsid w:val="000E3D7B"/>
    <w:rsid w:val="000E3E44"/>
    <w:rsid w:val="000E3EFA"/>
    <w:rsid w:val="000E3F08"/>
    <w:rsid w:val="000E3F31"/>
    <w:rsid w:val="000E3F8B"/>
    <w:rsid w:val="000E3FDE"/>
    <w:rsid w:val="000E3FF6"/>
    <w:rsid w:val="000E4110"/>
    <w:rsid w:val="000E415C"/>
    <w:rsid w:val="000E4169"/>
    <w:rsid w:val="000E4179"/>
    <w:rsid w:val="000E41B6"/>
    <w:rsid w:val="000E41D6"/>
    <w:rsid w:val="000E420D"/>
    <w:rsid w:val="000E4226"/>
    <w:rsid w:val="000E427C"/>
    <w:rsid w:val="000E4291"/>
    <w:rsid w:val="000E4341"/>
    <w:rsid w:val="000E43E5"/>
    <w:rsid w:val="000E4426"/>
    <w:rsid w:val="000E4428"/>
    <w:rsid w:val="000E453D"/>
    <w:rsid w:val="000E4647"/>
    <w:rsid w:val="000E468B"/>
    <w:rsid w:val="000E4690"/>
    <w:rsid w:val="000E46D1"/>
    <w:rsid w:val="000E4724"/>
    <w:rsid w:val="000E47B4"/>
    <w:rsid w:val="000E47D6"/>
    <w:rsid w:val="000E482D"/>
    <w:rsid w:val="000E484F"/>
    <w:rsid w:val="000E496E"/>
    <w:rsid w:val="000E4999"/>
    <w:rsid w:val="000E4AD5"/>
    <w:rsid w:val="000E4B70"/>
    <w:rsid w:val="000E4C99"/>
    <w:rsid w:val="000E4D36"/>
    <w:rsid w:val="000E4D55"/>
    <w:rsid w:val="000E4DD4"/>
    <w:rsid w:val="000E4E50"/>
    <w:rsid w:val="000E4E9B"/>
    <w:rsid w:val="000E4EF1"/>
    <w:rsid w:val="000E4F7B"/>
    <w:rsid w:val="000E511E"/>
    <w:rsid w:val="000E51BB"/>
    <w:rsid w:val="000E51CD"/>
    <w:rsid w:val="000E51F5"/>
    <w:rsid w:val="000E52A5"/>
    <w:rsid w:val="000E53C2"/>
    <w:rsid w:val="000E5465"/>
    <w:rsid w:val="000E55BA"/>
    <w:rsid w:val="000E573C"/>
    <w:rsid w:val="000E574D"/>
    <w:rsid w:val="000E584C"/>
    <w:rsid w:val="000E58D4"/>
    <w:rsid w:val="000E598B"/>
    <w:rsid w:val="000E59EC"/>
    <w:rsid w:val="000E5CE6"/>
    <w:rsid w:val="000E5D9F"/>
    <w:rsid w:val="000E5ECE"/>
    <w:rsid w:val="000E5EFF"/>
    <w:rsid w:val="000E6023"/>
    <w:rsid w:val="000E6082"/>
    <w:rsid w:val="000E60C3"/>
    <w:rsid w:val="000E613F"/>
    <w:rsid w:val="000E620C"/>
    <w:rsid w:val="000E6220"/>
    <w:rsid w:val="000E6239"/>
    <w:rsid w:val="000E63DA"/>
    <w:rsid w:val="000E6423"/>
    <w:rsid w:val="000E6443"/>
    <w:rsid w:val="000E645F"/>
    <w:rsid w:val="000E656E"/>
    <w:rsid w:val="000E6571"/>
    <w:rsid w:val="000E6968"/>
    <w:rsid w:val="000E69C7"/>
    <w:rsid w:val="000E6B7B"/>
    <w:rsid w:val="000E6CA0"/>
    <w:rsid w:val="000E6DF7"/>
    <w:rsid w:val="000E6E3D"/>
    <w:rsid w:val="000E6F00"/>
    <w:rsid w:val="000E7230"/>
    <w:rsid w:val="000E7243"/>
    <w:rsid w:val="000E72C2"/>
    <w:rsid w:val="000E7342"/>
    <w:rsid w:val="000E7439"/>
    <w:rsid w:val="000E7455"/>
    <w:rsid w:val="000E74CC"/>
    <w:rsid w:val="000E75AB"/>
    <w:rsid w:val="000E76EF"/>
    <w:rsid w:val="000E7711"/>
    <w:rsid w:val="000E7841"/>
    <w:rsid w:val="000E79AC"/>
    <w:rsid w:val="000E79C8"/>
    <w:rsid w:val="000E7A0B"/>
    <w:rsid w:val="000E7A16"/>
    <w:rsid w:val="000E7A9A"/>
    <w:rsid w:val="000E7A9E"/>
    <w:rsid w:val="000E7AF6"/>
    <w:rsid w:val="000E7C12"/>
    <w:rsid w:val="000E7C37"/>
    <w:rsid w:val="000E7DA6"/>
    <w:rsid w:val="000E7DD4"/>
    <w:rsid w:val="000E7E35"/>
    <w:rsid w:val="000E7EA2"/>
    <w:rsid w:val="000E7F15"/>
    <w:rsid w:val="000F022F"/>
    <w:rsid w:val="000F023A"/>
    <w:rsid w:val="000F02B0"/>
    <w:rsid w:val="000F035D"/>
    <w:rsid w:val="000F03B5"/>
    <w:rsid w:val="000F052C"/>
    <w:rsid w:val="000F0539"/>
    <w:rsid w:val="000F05E5"/>
    <w:rsid w:val="000F05E7"/>
    <w:rsid w:val="000F06DF"/>
    <w:rsid w:val="000F0757"/>
    <w:rsid w:val="000F0799"/>
    <w:rsid w:val="000F07F8"/>
    <w:rsid w:val="000F0D71"/>
    <w:rsid w:val="000F0E5E"/>
    <w:rsid w:val="000F0E7E"/>
    <w:rsid w:val="000F0F2E"/>
    <w:rsid w:val="000F0F56"/>
    <w:rsid w:val="000F0FCE"/>
    <w:rsid w:val="000F10D2"/>
    <w:rsid w:val="000F10DD"/>
    <w:rsid w:val="000F1380"/>
    <w:rsid w:val="000F146E"/>
    <w:rsid w:val="000F1541"/>
    <w:rsid w:val="000F1551"/>
    <w:rsid w:val="000F1599"/>
    <w:rsid w:val="000F15AE"/>
    <w:rsid w:val="000F1663"/>
    <w:rsid w:val="000F1769"/>
    <w:rsid w:val="000F17AB"/>
    <w:rsid w:val="000F1A3D"/>
    <w:rsid w:val="000F1AF4"/>
    <w:rsid w:val="000F1B3B"/>
    <w:rsid w:val="000F1C39"/>
    <w:rsid w:val="000F1D76"/>
    <w:rsid w:val="000F1E8F"/>
    <w:rsid w:val="000F1EE4"/>
    <w:rsid w:val="000F2077"/>
    <w:rsid w:val="000F209C"/>
    <w:rsid w:val="000F252B"/>
    <w:rsid w:val="000F25E1"/>
    <w:rsid w:val="000F2647"/>
    <w:rsid w:val="000F2706"/>
    <w:rsid w:val="000F273A"/>
    <w:rsid w:val="000F27B4"/>
    <w:rsid w:val="000F2826"/>
    <w:rsid w:val="000F28C9"/>
    <w:rsid w:val="000F29AF"/>
    <w:rsid w:val="000F2A00"/>
    <w:rsid w:val="000F2AE0"/>
    <w:rsid w:val="000F2BE1"/>
    <w:rsid w:val="000F2BEE"/>
    <w:rsid w:val="000F2DBE"/>
    <w:rsid w:val="000F2DBF"/>
    <w:rsid w:val="000F2E05"/>
    <w:rsid w:val="000F2F64"/>
    <w:rsid w:val="000F2F78"/>
    <w:rsid w:val="000F2FEA"/>
    <w:rsid w:val="000F30E5"/>
    <w:rsid w:val="000F3373"/>
    <w:rsid w:val="000F3558"/>
    <w:rsid w:val="000F3698"/>
    <w:rsid w:val="000F36F2"/>
    <w:rsid w:val="000F374C"/>
    <w:rsid w:val="000F37C1"/>
    <w:rsid w:val="000F37D7"/>
    <w:rsid w:val="000F384C"/>
    <w:rsid w:val="000F3861"/>
    <w:rsid w:val="000F39D8"/>
    <w:rsid w:val="000F3DEA"/>
    <w:rsid w:val="000F3E6E"/>
    <w:rsid w:val="000F3F03"/>
    <w:rsid w:val="000F3F74"/>
    <w:rsid w:val="000F40B7"/>
    <w:rsid w:val="000F40CE"/>
    <w:rsid w:val="000F41F5"/>
    <w:rsid w:val="000F42BE"/>
    <w:rsid w:val="000F4333"/>
    <w:rsid w:val="000F44B2"/>
    <w:rsid w:val="000F44D0"/>
    <w:rsid w:val="000F4594"/>
    <w:rsid w:val="000F466E"/>
    <w:rsid w:val="000F46E8"/>
    <w:rsid w:val="000F4704"/>
    <w:rsid w:val="000F47F9"/>
    <w:rsid w:val="000F48BD"/>
    <w:rsid w:val="000F4A6A"/>
    <w:rsid w:val="000F4AEE"/>
    <w:rsid w:val="000F4B65"/>
    <w:rsid w:val="000F4BAD"/>
    <w:rsid w:val="000F4BC1"/>
    <w:rsid w:val="000F4C67"/>
    <w:rsid w:val="000F4C91"/>
    <w:rsid w:val="000F4CA2"/>
    <w:rsid w:val="000F4CC2"/>
    <w:rsid w:val="000F4CEF"/>
    <w:rsid w:val="000F4FB8"/>
    <w:rsid w:val="000F5011"/>
    <w:rsid w:val="000F5046"/>
    <w:rsid w:val="000F506F"/>
    <w:rsid w:val="000F50C6"/>
    <w:rsid w:val="000F516D"/>
    <w:rsid w:val="000F51E1"/>
    <w:rsid w:val="000F52BC"/>
    <w:rsid w:val="000F52E7"/>
    <w:rsid w:val="000F549B"/>
    <w:rsid w:val="000F5531"/>
    <w:rsid w:val="000F553A"/>
    <w:rsid w:val="000F5670"/>
    <w:rsid w:val="000F56C5"/>
    <w:rsid w:val="000F56FA"/>
    <w:rsid w:val="000F581E"/>
    <w:rsid w:val="000F589C"/>
    <w:rsid w:val="000F5A2A"/>
    <w:rsid w:val="000F5AF2"/>
    <w:rsid w:val="000F5C63"/>
    <w:rsid w:val="000F5CAB"/>
    <w:rsid w:val="000F5E1B"/>
    <w:rsid w:val="000F5E2A"/>
    <w:rsid w:val="000F5EAF"/>
    <w:rsid w:val="000F5F18"/>
    <w:rsid w:val="000F5F46"/>
    <w:rsid w:val="000F5FA1"/>
    <w:rsid w:val="000F5FCB"/>
    <w:rsid w:val="000F60BC"/>
    <w:rsid w:val="000F60D4"/>
    <w:rsid w:val="000F6167"/>
    <w:rsid w:val="000F617B"/>
    <w:rsid w:val="000F6192"/>
    <w:rsid w:val="000F636E"/>
    <w:rsid w:val="000F6373"/>
    <w:rsid w:val="000F639A"/>
    <w:rsid w:val="000F63D7"/>
    <w:rsid w:val="000F63E8"/>
    <w:rsid w:val="000F6421"/>
    <w:rsid w:val="000F6474"/>
    <w:rsid w:val="000F651B"/>
    <w:rsid w:val="000F666B"/>
    <w:rsid w:val="000F6887"/>
    <w:rsid w:val="000F68DC"/>
    <w:rsid w:val="000F697D"/>
    <w:rsid w:val="000F69B1"/>
    <w:rsid w:val="000F6A34"/>
    <w:rsid w:val="000F6A3E"/>
    <w:rsid w:val="000F6A59"/>
    <w:rsid w:val="000F6AE3"/>
    <w:rsid w:val="000F6B78"/>
    <w:rsid w:val="000F6CB6"/>
    <w:rsid w:val="000F6DB3"/>
    <w:rsid w:val="000F6E8D"/>
    <w:rsid w:val="000F6E9C"/>
    <w:rsid w:val="000F6EC3"/>
    <w:rsid w:val="000F6EE6"/>
    <w:rsid w:val="000F6F15"/>
    <w:rsid w:val="000F6F3D"/>
    <w:rsid w:val="000F6F6B"/>
    <w:rsid w:val="000F6F7F"/>
    <w:rsid w:val="000F6F91"/>
    <w:rsid w:val="000F70FE"/>
    <w:rsid w:val="000F73C9"/>
    <w:rsid w:val="000F7412"/>
    <w:rsid w:val="000F7503"/>
    <w:rsid w:val="000F75CC"/>
    <w:rsid w:val="000F7773"/>
    <w:rsid w:val="000F78A9"/>
    <w:rsid w:val="000F791F"/>
    <w:rsid w:val="000F7930"/>
    <w:rsid w:val="000F7A38"/>
    <w:rsid w:val="000F7A65"/>
    <w:rsid w:val="000F7A6E"/>
    <w:rsid w:val="000F7A6F"/>
    <w:rsid w:val="000F7ADC"/>
    <w:rsid w:val="000F7BDA"/>
    <w:rsid w:val="000F7C0B"/>
    <w:rsid w:val="000F7DA1"/>
    <w:rsid w:val="000F7E33"/>
    <w:rsid w:val="000F7F6F"/>
    <w:rsid w:val="000F7FE0"/>
    <w:rsid w:val="001000A7"/>
    <w:rsid w:val="001000DF"/>
    <w:rsid w:val="001000EF"/>
    <w:rsid w:val="001002C5"/>
    <w:rsid w:val="0010030A"/>
    <w:rsid w:val="00100379"/>
    <w:rsid w:val="00100387"/>
    <w:rsid w:val="00100448"/>
    <w:rsid w:val="001005BE"/>
    <w:rsid w:val="00100630"/>
    <w:rsid w:val="001007E3"/>
    <w:rsid w:val="0010080F"/>
    <w:rsid w:val="00100851"/>
    <w:rsid w:val="0010086E"/>
    <w:rsid w:val="0010089D"/>
    <w:rsid w:val="001008DB"/>
    <w:rsid w:val="00100922"/>
    <w:rsid w:val="00100A9D"/>
    <w:rsid w:val="00100A9F"/>
    <w:rsid w:val="00100C0C"/>
    <w:rsid w:val="00100D56"/>
    <w:rsid w:val="00100F82"/>
    <w:rsid w:val="0010102F"/>
    <w:rsid w:val="0010109A"/>
    <w:rsid w:val="0010117A"/>
    <w:rsid w:val="00101287"/>
    <w:rsid w:val="0010128A"/>
    <w:rsid w:val="00101393"/>
    <w:rsid w:val="001014E3"/>
    <w:rsid w:val="001014F9"/>
    <w:rsid w:val="00101643"/>
    <w:rsid w:val="00101728"/>
    <w:rsid w:val="00101753"/>
    <w:rsid w:val="001017DA"/>
    <w:rsid w:val="0010186C"/>
    <w:rsid w:val="00101885"/>
    <w:rsid w:val="00101AC2"/>
    <w:rsid w:val="00101B5A"/>
    <w:rsid w:val="00101B9A"/>
    <w:rsid w:val="00101C54"/>
    <w:rsid w:val="00101C86"/>
    <w:rsid w:val="00101DBD"/>
    <w:rsid w:val="00101E5A"/>
    <w:rsid w:val="00101EFC"/>
    <w:rsid w:val="0010216D"/>
    <w:rsid w:val="0010229A"/>
    <w:rsid w:val="0010229B"/>
    <w:rsid w:val="00102329"/>
    <w:rsid w:val="00102385"/>
    <w:rsid w:val="0010239E"/>
    <w:rsid w:val="0010243A"/>
    <w:rsid w:val="001024B9"/>
    <w:rsid w:val="0010264B"/>
    <w:rsid w:val="0010274C"/>
    <w:rsid w:val="001027E2"/>
    <w:rsid w:val="001028FD"/>
    <w:rsid w:val="00102993"/>
    <w:rsid w:val="00102A09"/>
    <w:rsid w:val="00102B9C"/>
    <w:rsid w:val="00102C86"/>
    <w:rsid w:val="00102CFC"/>
    <w:rsid w:val="00102D24"/>
    <w:rsid w:val="00102D66"/>
    <w:rsid w:val="00102E83"/>
    <w:rsid w:val="00102EA2"/>
    <w:rsid w:val="00102F1F"/>
    <w:rsid w:val="00102F80"/>
    <w:rsid w:val="00102FAE"/>
    <w:rsid w:val="0010302F"/>
    <w:rsid w:val="00103046"/>
    <w:rsid w:val="00103105"/>
    <w:rsid w:val="00103228"/>
    <w:rsid w:val="00103271"/>
    <w:rsid w:val="001032CA"/>
    <w:rsid w:val="0010342E"/>
    <w:rsid w:val="001034A6"/>
    <w:rsid w:val="001035BF"/>
    <w:rsid w:val="001037AE"/>
    <w:rsid w:val="001037F4"/>
    <w:rsid w:val="0010383E"/>
    <w:rsid w:val="00103847"/>
    <w:rsid w:val="00103861"/>
    <w:rsid w:val="001038E2"/>
    <w:rsid w:val="00103A47"/>
    <w:rsid w:val="00103ABF"/>
    <w:rsid w:val="00103AC2"/>
    <w:rsid w:val="00103B94"/>
    <w:rsid w:val="00103BAB"/>
    <w:rsid w:val="00103C66"/>
    <w:rsid w:val="00103E0A"/>
    <w:rsid w:val="00103E55"/>
    <w:rsid w:val="00104198"/>
    <w:rsid w:val="00104285"/>
    <w:rsid w:val="001042A2"/>
    <w:rsid w:val="001042C5"/>
    <w:rsid w:val="001042DB"/>
    <w:rsid w:val="00104361"/>
    <w:rsid w:val="001043CA"/>
    <w:rsid w:val="001043E3"/>
    <w:rsid w:val="0010443A"/>
    <w:rsid w:val="00104460"/>
    <w:rsid w:val="0010461A"/>
    <w:rsid w:val="0010464E"/>
    <w:rsid w:val="00104666"/>
    <w:rsid w:val="001046B8"/>
    <w:rsid w:val="001046FF"/>
    <w:rsid w:val="001048AD"/>
    <w:rsid w:val="001049FC"/>
    <w:rsid w:val="00104A39"/>
    <w:rsid w:val="00104AB8"/>
    <w:rsid w:val="00104ABB"/>
    <w:rsid w:val="00104B5C"/>
    <w:rsid w:val="00104B5E"/>
    <w:rsid w:val="00104C65"/>
    <w:rsid w:val="00104D1C"/>
    <w:rsid w:val="00104D46"/>
    <w:rsid w:val="00104E90"/>
    <w:rsid w:val="00104ECB"/>
    <w:rsid w:val="00104EFD"/>
    <w:rsid w:val="00104FA6"/>
    <w:rsid w:val="00105074"/>
    <w:rsid w:val="00105127"/>
    <w:rsid w:val="00105167"/>
    <w:rsid w:val="001051C5"/>
    <w:rsid w:val="001051DC"/>
    <w:rsid w:val="00105230"/>
    <w:rsid w:val="00105254"/>
    <w:rsid w:val="00105295"/>
    <w:rsid w:val="001052E3"/>
    <w:rsid w:val="001052E8"/>
    <w:rsid w:val="001052FE"/>
    <w:rsid w:val="00105476"/>
    <w:rsid w:val="00105532"/>
    <w:rsid w:val="00105569"/>
    <w:rsid w:val="001055D1"/>
    <w:rsid w:val="00105677"/>
    <w:rsid w:val="001056E3"/>
    <w:rsid w:val="00105787"/>
    <w:rsid w:val="0010599C"/>
    <w:rsid w:val="001059DA"/>
    <w:rsid w:val="00105A12"/>
    <w:rsid w:val="00105AD9"/>
    <w:rsid w:val="00105BF3"/>
    <w:rsid w:val="00105C1A"/>
    <w:rsid w:val="00105CAB"/>
    <w:rsid w:val="00105CFD"/>
    <w:rsid w:val="00105D19"/>
    <w:rsid w:val="00105D3D"/>
    <w:rsid w:val="00105E23"/>
    <w:rsid w:val="00105F99"/>
    <w:rsid w:val="00105F9C"/>
    <w:rsid w:val="00106048"/>
    <w:rsid w:val="001062EF"/>
    <w:rsid w:val="00106352"/>
    <w:rsid w:val="00106372"/>
    <w:rsid w:val="001063AE"/>
    <w:rsid w:val="0010662A"/>
    <w:rsid w:val="0010662F"/>
    <w:rsid w:val="0010689E"/>
    <w:rsid w:val="001068E6"/>
    <w:rsid w:val="0010696B"/>
    <w:rsid w:val="001069E3"/>
    <w:rsid w:val="00106B06"/>
    <w:rsid w:val="00106D58"/>
    <w:rsid w:val="00106E14"/>
    <w:rsid w:val="00106E93"/>
    <w:rsid w:val="00106EA5"/>
    <w:rsid w:val="001070BA"/>
    <w:rsid w:val="001070BB"/>
    <w:rsid w:val="001070D7"/>
    <w:rsid w:val="00107131"/>
    <w:rsid w:val="0010714F"/>
    <w:rsid w:val="001071D8"/>
    <w:rsid w:val="00107386"/>
    <w:rsid w:val="00107391"/>
    <w:rsid w:val="0010744A"/>
    <w:rsid w:val="001074D5"/>
    <w:rsid w:val="00107510"/>
    <w:rsid w:val="0010760E"/>
    <w:rsid w:val="00107693"/>
    <w:rsid w:val="00107775"/>
    <w:rsid w:val="001077A7"/>
    <w:rsid w:val="00107800"/>
    <w:rsid w:val="00107830"/>
    <w:rsid w:val="00107852"/>
    <w:rsid w:val="001078F9"/>
    <w:rsid w:val="00107965"/>
    <w:rsid w:val="001079F5"/>
    <w:rsid w:val="001079FF"/>
    <w:rsid w:val="00107A2C"/>
    <w:rsid w:val="00107AFB"/>
    <w:rsid w:val="00107B6A"/>
    <w:rsid w:val="00107B9D"/>
    <w:rsid w:val="00107BF3"/>
    <w:rsid w:val="00107C39"/>
    <w:rsid w:val="00107CD1"/>
    <w:rsid w:val="00107D84"/>
    <w:rsid w:val="00107DA0"/>
    <w:rsid w:val="00107DC9"/>
    <w:rsid w:val="00107E41"/>
    <w:rsid w:val="00107F06"/>
    <w:rsid w:val="00107F82"/>
    <w:rsid w:val="00107FAD"/>
    <w:rsid w:val="00107FC9"/>
    <w:rsid w:val="001100EE"/>
    <w:rsid w:val="001102B5"/>
    <w:rsid w:val="00110301"/>
    <w:rsid w:val="00110473"/>
    <w:rsid w:val="0011061B"/>
    <w:rsid w:val="001106B8"/>
    <w:rsid w:val="001107F9"/>
    <w:rsid w:val="0011080D"/>
    <w:rsid w:val="00110884"/>
    <w:rsid w:val="00110899"/>
    <w:rsid w:val="00110958"/>
    <w:rsid w:val="00110982"/>
    <w:rsid w:val="00110A32"/>
    <w:rsid w:val="00110AF1"/>
    <w:rsid w:val="00110B49"/>
    <w:rsid w:val="00110C48"/>
    <w:rsid w:val="00110E47"/>
    <w:rsid w:val="00110E77"/>
    <w:rsid w:val="00110FBE"/>
    <w:rsid w:val="0011105B"/>
    <w:rsid w:val="00111112"/>
    <w:rsid w:val="00111182"/>
    <w:rsid w:val="00111252"/>
    <w:rsid w:val="001112B4"/>
    <w:rsid w:val="00111352"/>
    <w:rsid w:val="001114B8"/>
    <w:rsid w:val="001114D5"/>
    <w:rsid w:val="001115FC"/>
    <w:rsid w:val="001116CF"/>
    <w:rsid w:val="0011178E"/>
    <w:rsid w:val="001117C7"/>
    <w:rsid w:val="00111831"/>
    <w:rsid w:val="001119A7"/>
    <w:rsid w:val="00111A84"/>
    <w:rsid w:val="00111AB9"/>
    <w:rsid w:val="00111C87"/>
    <w:rsid w:val="00111CE7"/>
    <w:rsid w:val="0011210F"/>
    <w:rsid w:val="0011216A"/>
    <w:rsid w:val="00112205"/>
    <w:rsid w:val="001122A8"/>
    <w:rsid w:val="0011236F"/>
    <w:rsid w:val="0011243A"/>
    <w:rsid w:val="001124B8"/>
    <w:rsid w:val="00112568"/>
    <w:rsid w:val="001125AC"/>
    <w:rsid w:val="001125F7"/>
    <w:rsid w:val="001126A2"/>
    <w:rsid w:val="001126FB"/>
    <w:rsid w:val="0011271A"/>
    <w:rsid w:val="00112727"/>
    <w:rsid w:val="00112943"/>
    <w:rsid w:val="00112A9A"/>
    <w:rsid w:val="00112A9E"/>
    <w:rsid w:val="00112B9D"/>
    <w:rsid w:val="00112C56"/>
    <w:rsid w:val="00112DD8"/>
    <w:rsid w:val="00112E96"/>
    <w:rsid w:val="00112ECA"/>
    <w:rsid w:val="00112F08"/>
    <w:rsid w:val="00112FB0"/>
    <w:rsid w:val="001130DE"/>
    <w:rsid w:val="0011313B"/>
    <w:rsid w:val="00113192"/>
    <w:rsid w:val="001132DF"/>
    <w:rsid w:val="00113350"/>
    <w:rsid w:val="0011337C"/>
    <w:rsid w:val="001133DF"/>
    <w:rsid w:val="0011341F"/>
    <w:rsid w:val="001134D7"/>
    <w:rsid w:val="0011354E"/>
    <w:rsid w:val="00113577"/>
    <w:rsid w:val="0011359D"/>
    <w:rsid w:val="001135D5"/>
    <w:rsid w:val="00113689"/>
    <w:rsid w:val="00113840"/>
    <w:rsid w:val="001138BF"/>
    <w:rsid w:val="001138D4"/>
    <w:rsid w:val="001138ED"/>
    <w:rsid w:val="00113947"/>
    <w:rsid w:val="00113985"/>
    <w:rsid w:val="00113A00"/>
    <w:rsid w:val="00113A49"/>
    <w:rsid w:val="00113BBF"/>
    <w:rsid w:val="00113BE6"/>
    <w:rsid w:val="00113C00"/>
    <w:rsid w:val="00113C2F"/>
    <w:rsid w:val="00113D1E"/>
    <w:rsid w:val="00113D9B"/>
    <w:rsid w:val="00113DD8"/>
    <w:rsid w:val="00113E04"/>
    <w:rsid w:val="00113E1B"/>
    <w:rsid w:val="00114015"/>
    <w:rsid w:val="001140ED"/>
    <w:rsid w:val="001142CE"/>
    <w:rsid w:val="001143C9"/>
    <w:rsid w:val="001143FD"/>
    <w:rsid w:val="00114401"/>
    <w:rsid w:val="0011441E"/>
    <w:rsid w:val="001144D1"/>
    <w:rsid w:val="00114613"/>
    <w:rsid w:val="001146AE"/>
    <w:rsid w:val="0011479F"/>
    <w:rsid w:val="001147DB"/>
    <w:rsid w:val="001148F0"/>
    <w:rsid w:val="00114AB7"/>
    <w:rsid w:val="00114AC8"/>
    <w:rsid w:val="00114B0C"/>
    <w:rsid w:val="00114B11"/>
    <w:rsid w:val="00114B6E"/>
    <w:rsid w:val="00114BFC"/>
    <w:rsid w:val="00114D62"/>
    <w:rsid w:val="00114D92"/>
    <w:rsid w:val="00114D95"/>
    <w:rsid w:val="00114DB8"/>
    <w:rsid w:val="00114DBB"/>
    <w:rsid w:val="00114EC8"/>
    <w:rsid w:val="00114F30"/>
    <w:rsid w:val="00114F66"/>
    <w:rsid w:val="0011500E"/>
    <w:rsid w:val="00115168"/>
    <w:rsid w:val="001151AE"/>
    <w:rsid w:val="0011523C"/>
    <w:rsid w:val="00115271"/>
    <w:rsid w:val="0011539E"/>
    <w:rsid w:val="001153A8"/>
    <w:rsid w:val="001156BD"/>
    <w:rsid w:val="0011570A"/>
    <w:rsid w:val="00115795"/>
    <w:rsid w:val="0011579B"/>
    <w:rsid w:val="001159D1"/>
    <w:rsid w:val="00115A2F"/>
    <w:rsid w:val="00115A8A"/>
    <w:rsid w:val="00115B27"/>
    <w:rsid w:val="00115BDA"/>
    <w:rsid w:val="00115DC0"/>
    <w:rsid w:val="00115E05"/>
    <w:rsid w:val="00115E69"/>
    <w:rsid w:val="00115F21"/>
    <w:rsid w:val="00115F45"/>
    <w:rsid w:val="00115F86"/>
    <w:rsid w:val="00116053"/>
    <w:rsid w:val="001162B0"/>
    <w:rsid w:val="00116361"/>
    <w:rsid w:val="0011641A"/>
    <w:rsid w:val="0011656E"/>
    <w:rsid w:val="0011658C"/>
    <w:rsid w:val="001165BF"/>
    <w:rsid w:val="001165C9"/>
    <w:rsid w:val="00116604"/>
    <w:rsid w:val="0011661D"/>
    <w:rsid w:val="001167BD"/>
    <w:rsid w:val="00116855"/>
    <w:rsid w:val="001168AD"/>
    <w:rsid w:val="0011699C"/>
    <w:rsid w:val="00116A62"/>
    <w:rsid w:val="00116BCF"/>
    <w:rsid w:val="00116BD6"/>
    <w:rsid w:val="00116C73"/>
    <w:rsid w:val="00116C87"/>
    <w:rsid w:val="00116CF4"/>
    <w:rsid w:val="00116D21"/>
    <w:rsid w:val="00116D96"/>
    <w:rsid w:val="00116E79"/>
    <w:rsid w:val="00116E88"/>
    <w:rsid w:val="00116E9E"/>
    <w:rsid w:val="00116FBD"/>
    <w:rsid w:val="00117012"/>
    <w:rsid w:val="00117080"/>
    <w:rsid w:val="00117290"/>
    <w:rsid w:val="001173D8"/>
    <w:rsid w:val="001173E2"/>
    <w:rsid w:val="001173E4"/>
    <w:rsid w:val="00117404"/>
    <w:rsid w:val="00117411"/>
    <w:rsid w:val="001175F2"/>
    <w:rsid w:val="00117667"/>
    <w:rsid w:val="001176ED"/>
    <w:rsid w:val="00117730"/>
    <w:rsid w:val="001177E0"/>
    <w:rsid w:val="001177E7"/>
    <w:rsid w:val="00117829"/>
    <w:rsid w:val="00117974"/>
    <w:rsid w:val="00117987"/>
    <w:rsid w:val="00117B03"/>
    <w:rsid w:val="00117BC5"/>
    <w:rsid w:val="00117C3E"/>
    <w:rsid w:val="00117D09"/>
    <w:rsid w:val="00117E90"/>
    <w:rsid w:val="00117EFF"/>
    <w:rsid w:val="00117F19"/>
    <w:rsid w:val="00117F53"/>
    <w:rsid w:val="00120052"/>
    <w:rsid w:val="0012015A"/>
    <w:rsid w:val="00120168"/>
    <w:rsid w:val="00120182"/>
    <w:rsid w:val="0012019B"/>
    <w:rsid w:val="001201B5"/>
    <w:rsid w:val="0012024F"/>
    <w:rsid w:val="00120312"/>
    <w:rsid w:val="00120317"/>
    <w:rsid w:val="0012040E"/>
    <w:rsid w:val="0012041A"/>
    <w:rsid w:val="001204F4"/>
    <w:rsid w:val="00120504"/>
    <w:rsid w:val="00120551"/>
    <w:rsid w:val="00120567"/>
    <w:rsid w:val="001207B2"/>
    <w:rsid w:val="001209A6"/>
    <w:rsid w:val="001209F7"/>
    <w:rsid w:val="00120A2E"/>
    <w:rsid w:val="00120AF8"/>
    <w:rsid w:val="00120C1C"/>
    <w:rsid w:val="00120C4E"/>
    <w:rsid w:val="00120D87"/>
    <w:rsid w:val="00120E22"/>
    <w:rsid w:val="00120F30"/>
    <w:rsid w:val="00120FC8"/>
    <w:rsid w:val="0012104D"/>
    <w:rsid w:val="0012112F"/>
    <w:rsid w:val="001211B3"/>
    <w:rsid w:val="001211FF"/>
    <w:rsid w:val="001212A8"/>
    <w:rsid w:val="00121331"/>
    <w:rsid w:val="001214CE"/>
    <w:rsid w:val="001214F2"/>
    <w:rsid w:val="001214FF"/>
    <w:rsid w:val="00121548"/>
    <w:rsid w:val="001215F3"/>
    <w:rsid w:val="00121600"/>
    <w:rsid w:val="0012162E"/>
    <w:rsid w:val="00121635"/>
    <w:rsid w:val="001216F9"/>
    <w:rsid w:val="00121758"/>
    <w:rsid w:val="00121777"/>
    <w:rsid w:val="001217AE"/>
    <w:rsid w:val="001217C5"/>
    <w:rsid w:val="001217EF"/>
    <w:rsid w:val="001218FB"/>
    <w:rsid w:val="00121913"/>
    <w:rsid w:val="00121A39"/>
    <w:rsid w:val="00121B0C"/>
    <w:rsid w:val="00121B15"/>
    <w:rsid w:val="00121C9C"/>
    <w:rsid w:val="00121D7F"/>
    <w:rsid w:val="00121E24"/>
    <w:rsid w:val="00121E71"/>
    <w:rsid w:val="00121E84"/>
    <w:rsid w:val="00121F42"/>
    <w:rsid w:val="00122031"/>
    <w:rsid w:val="00122092"/>
    <w:rsid w:val="0012209F"/>
    <w:rsid w:val="001220AD"/>
    <w:rsid w:val="001220DF"/>
    <w:rsid w:val="001220EF"/>
    <w:rsid w:val="00122162"/>
    <w:rsid w:val="0012240B"/>
    <w:rsid w:val="0012243B"/>
    <w:rsid w:val="001224B9"/>
    <w:rsid w:val="00122525"/>
    <w:rsid w:val="001225E1"/>
    <w:rsid w:val="00122644"/>
    <w:rsid w:val="0012269C"/>
    <w:rsid w:val="0012278F"/>
    <w:rsid w:val="0012280D"/>
    <w:rsid w:val="0012284C"/>
    <w:rsid w:val="001229EF"/>
    <w:rsid w:val="00122A8B"/>
    <w:rsid w:val="00122AEF"/>
    <w:rsid w:val="00122AF9"/>
    <w:rsid w:val="00122C6F"/>
    <w:rsid w:val="00122C7A"/>
    <w:rsid w:val="00122E4D"/>
    <w:rsid w:val="00123090"/>
    <w:rsid w:val="00123115"/>
    <w:rsid w:val="00123161"/>
    <w:rsid w:val="001231AB"/>
    <w:rsid w:val="001231B7"/>
    <w:rsid w:val="0012328E"/>
    <w:rsid w:val="001232F2"/>
    <w:rsid w:val="00123354"/>
    <w:rsid w:val="001233AC"/>
    <w:rsid w:val="00123467"/>
    <w:rsid w:val="001234A3"/>
    <w:rsid w:val="00123524"/>
    <w:rsid w:val="001236E4"/>
    <w:rsid w:val="00123714"/>
    <w:rsid w:val="00123738"/>
    <w:rsid w:val="0012380F"/>
    <w:rsid w:val="0012383F"/>
    <w:rsid w:val="001238F1"/>
    <w:rsid w:val="00123969"/>
    <w:rsid w:val="001239B3"/>
    <w:rsid w:val="001239D2"/>
    <w:rsid w:val="00123A13"/>
    <w:rsid w:val="00123A80"/>
    <w:rsid w:val="00123C5E"/>
    <w:rsid w:val="00123CAD"/>
    <w:rsid w:val="00123DDE"/>
    <w:rsid w:val="00123E38"/>
    <w:rsid w:val="00123E40"/>
    <w:rsid w:val="00123E99"/>
    <w:rsid w:val="0012405B"/>
    <w:rsid w:val="00124085"/>
    <w:rsid w:val="001240EF"/>
    <w:rsid w:val="001241BC"/>
    <w:rsid w:val="00124282"/>
    <w:rsid w:val="0012428C"/>
    <w:rsid w:val="0012431A"/>
    <w:rsid w:val="0012439C"/>
    <w:rsid w:val="001244CB"/>
    <w:rsid w:val="00124545"/>
    <w:rsid w:val="001245EF"/>
    <w:rsid w:val="00124659"/>
    <w:rsid w:val="0012466C"/>
    <w:rsid w:val="001247CD"/>
    <w:rsid w:val="001247F1"/>
    <w:rsid w:val="0012498F"/>
    <w:rsid w:val="001249CC"/>
    <w:rsid w:val="00124A61"/>
    <w:rsid w:val="00124A9F"/>
    <w:rsid w:val="00124AD2"/>
    <w:rsid w:val="00124C4F"/>
    <w:rsid w:val="00124CD5"/>
    <w:rsid w:val="00124E21"/>
    <w:rsid w:val="00124F44"/>
    <w:rsid w:val="00124FB4"/>
    <w:rsid w:val="001250A4"/>
    <w:rsid w:val="001251F0"/>
    <w:rsid w:val="001251FC"/>
    <w:rsid w:val="00125216"/>
    <w:rsid w:val="0012530A"/>
    <w:rsid w:val="00125403"/>
    <w:rsid w:val="0012549E"/>
    <w:rsid w:val="001254DE"/>
    <w:rsid w:val="001254EE"/>
    <w:rsid w:val="00125559"/>
    <w:rsid w:val="00125587"/>
    <w:rsid w:val="0012565B"/>
    <w:rsid w:val="00125690"/>
    <w:rsid w:val="0012571E"/>
    <w:rsid w:val="001257BA"/>
    <w:rsid w:val="001257BC"/>
    <w:rsid w:val="0012591E"/>
    <w:rsid w:val="001259CA"/>
    <w:rsid w:val="00125C08"/>
    <w:rsid w:val="00125CAC"/>
    <w:rsid w:val="00125DE0"/>
    <w:rsid w:val="00125E40"/>
    <w:rsid w:val="00125E4C"/>
    <w:rsid w:val="00125F54"/>
    <w:rsid w:val="00125F58"/>
    <w:rsid w:val="00126053"/>
    <w:rsid w:val="001260D5"/>
    <w:rsid w:val="00126125"/>
    <w:rsid w:val="00126146"/>
    <w:rsid w:val="00126170"/>
    <w:rsid w:val="00126187"/>
    <w:rsid w:val="001261FC"/>
    <w:rsid w:val="001262F1"/>
    <w:rsid w:val="0012638C"/>
    <w:rsid w:val="00126537"/>
    <w:rsid w:val="00126588"/>
    <w:rsid w:val="001265C8"/>
    <w:rsid w:val="0012660B"/>
    <w:rsid w:val="00126685"/>
    <w:rsid w:val="00126812"/>
    <w:rsid w:val="0012687E"/>
    <w:rsid w:val="001268DF"/>
    <w:rsid w:val="00126924"/>
    <w:rsid w:val="00126A5E"/>
    <w:rsid w:val="00126A68"/>
    <w:rsid w:val="00126A7C"/>
    <w:rsid w:val="00126AAF"/>
    <w:rsid w:val="00126B43"/>
    <w:rsid w:val="00126B4B"/>
    <w:rsid w:val="00126CA6"/>
    <w:rsid w:val="00126CC3"/>
    <w:rsid w:val="00126E65"/>
    <w:rsid w:val="00126E6A"/>
    <w:rsid w:val="00126E86"/>
    <w:rsid w:val="00126F49"/>
    <w:rsid w:val="00126FBD"/>
    <w:rsid w:val="0012710F"/>
    <w:rsid w:val="0012712D"/>
    <w:rsid w:val="001271B5"/>
    <w:rsid w:val="001271D0"/>
    <w:rsid w:val="00127307"/>
    <w:rsid w:val="00127366"/>
    <w:rsid w:val="001273F1"/>
    <w:rsid w:val="00127445"/>
    <w:rsid w:val="001274A9"/>
    <w:rsid w:val="001274CA"/>
    <w:rsid w:val="001275A1"/>
    <w:rsid w:val="001275D3"/>
    <w:rsid w:val="00127689"/>
    <w:rsid w:val="00127871"/>
    <w:rsid w:val="0012793A"/>
    <w:rsid w:val="00127960"/>
    <w:rsid w:val="00127B3B"/>
    <w:rsid w:val="00127B5D"/>
    <w:rsid w:val="00127C2B"/>
    <w:rsid w:val="00127C90"/>
    <w:rsid w:val="00127D34"/>
    <w:rsid w:val="00127E23"/>
    <w:rsid w:val="0013004B"/>
    <w:rsid w:val="001300C9"/>
    <w:rsid w:val="001300DA"/>
    <w:rsid w:val="0013012E"/>
    <w:rsid w:val="0013015F"/>
    <w:rsid w:val="001301BF"/>
    <w:rsid w:val="001301E2"/>
    <w:rsid w:val="0013020B"/>
    <w:rsid w:val="00130247"/>
    <w:rsid w:val="00130286"/>
    <w:rsid w:val="00130307"/>
    <w:rsid w:val="001303B5"/>
    <w:rsid w:val="00130485"/>
    <w:rsid w:val="0013057A"/>
    <w:rsid w:val="00130593"/>
    <w:rsid w:val="00130670"/>
    <w:rsid w:val="0013078D"/>
    <w:rsid w:val="00130798"/>
    <w:rsid w:val="00130899"/>
    <w:rsid w:val="00130963"/>
    <w:rsid w:val="00130969"/>
    <w:rsid w:val="00130A10"/>
    <w:rsid w:val="00130AC2"/>
    <w:rsid w:val="00130B8B"/>
    <w:rsid w:val="00130DB0"/>
    <w:rsid w:val="00130EB8"/>
    <w:rsid w:val="00130F14"/>
    <w:rsid w:val="00130F85"/>
    <w:rsid w:val="0013101D"/>
    <w:rsid w:val="0013104C"/>
    <w:rsid w:val="001310D8"/>
    <w:rsid w:val="0013112F"/>
    <w:rsid w:val="00131186"/>
    <w:rsid w:val="001312BA"/>
    <w:rsid w:val="001312E9"/>
    <w:rsid w:val="001313F8"/>
    <w:rsid w:val="00131599"/>
    <w:rsid w:val="001315A7"/>
    <w:rsid w:val="0013160A"/>
    <w:rsid w:val="001316A9"/>
    <w:rsid w:val="00131793"/>
    <w:rsid w:val="0013179E"/>
    <w:rsid w:val="0013180A"/>
    <w:rsid w:val="0013180B"/>
    <w:rsid w:val="00131955"/>
    <w:rsid w:val="00131A47"/>
    <w:rsid w:val="00131B31"/>
    <w:rsid w:val="00131BF0"/>
    <w:rsid w:val="00131C94"/>
    <w:rsid w:val="00131CC7"/>
    <w:rsid w:val="00131FC3"/>
    <w:rsid w:val="00131FEF"/>
    <w:rsid w:val="00132104"/>
    <w:rsid w:val="0013215B"/>
    <w:rsid w:val="0013219F"/>
    <w:rsid w:val="0013223C"/>
    <w:rsid w:val="001322D1"/>
    <w:rsid w:val="00132375"/>
    <w:rsid w:val="001323A7"/>
    <w:rsid w:val="0013241F"/>
    <w:rsid w:val="00132482"/>
    <w:rsid w:val="001327DA"/>
    <w:rsid w:val="0013285C"/>
    <w:rsid w:val="00132861"/>
    <w:rsid w:val="001328FF"/>
    <w:rsid w:val="00132929"/>
    <w:rsid w:val="00132958"/>
    <w:rsid w:val="00132A20"/>
    <w:rsid w:val="00132B3A"/>
    <w:rsid w:val="00132B58"/>
    <w:rsid w:val="00132C1F"/>
    <w:rsid w:val="00132C44"/>
    <w:rsid w:val="00132CF2"/>
    <w:rsid w:val="00132D84"/>
    <w:rsid w:val="00132DA4"/>
    <w:rsid w:val="00132E49"/>
    <w:rsid w:val="00132E7A"/>
    <w:rsid w:val="00132E8F"/>
    <w:rsid w:val="00132F1F"/>
    <w:rsid w:val="00132F37"/>
    <w:rsid w:val="00132F6F"/>
    <w:rsid w:val="00132FEC"/>
    <w:rsid w:val="0013301A"/>
    <w:rsid w:val="0013319C"/>
    <w:rsid w:val="001331A2"/>
    <w:rsid w:val="001332BC"/>
    <w:rsid w:val="0013337A"/>
    <w:rsid w:val="001333E2"/>
    <w:rsid w:val="001334FE"/>
    <w:rsid w:val="001335C3"/>
    <w:rsid w:val="001336AF"/>
    <w:rsid w:val="0013370A"/>
    <w:rsid w:val="001337D0"/>
    <w:rsid w:val="0013382E"/>
    <w:rsid w:val="001338E7"/>
    <w:rsid w:val="00133908"/>
    <w:rsid w:val="0013390C"/>
    <w:rsid w:val="00133991"/>
    <w:rsid w:val="001339A3"/>
    <w:rsid w:val="00133AC8"/>
    <w:rsid w:val="00133BAC"/>
    <w:rsid w:val="00133BED"/>
    <w:rsid w:val="00133D90"/>
    <w:rsid w:val="00133DEB"/>
    <w:rsid w:val="00133E63"/>
    <w:rsid w:val="00133F40"/>
    <w:rsid w:val="00133F7A"/>
    <w:rsid w:val="00134022"/>
    <w:rsid w:val="00134095"/>
    <w:rsid w:val="00134096"/>
    <w:rsid w:val="001340A3"/>
    <w:rsid w:val="00134156"/>
    <w:rsid w:val="001341AA"/>
    <w:rsid w:val="0013422C"/>
    <w:rsid w:val="001342D8"/>
    <w:rsid w:val="00134303"/>
    <w:rsid w:val="00134360"/>
    <w:rsid w:val="0013439D"/>
    <w:rsid w:val="00134418"/>
    <w:rsid w:val="00134440"/>
    <w:rsid w:val="00134500"/>
    <w:rsid w:val="00134528"/>
    <w:rsid w:val="0013460C"/>
    <w:rsid w:val="00134664"/>
    <w:rsid w:val="00134728"/>
    <w:rsid w:val="001347DB"/>
    <w:rsid w:val="001347FD"/>
    <w:rsid w:val="00134834"/>
    <w:rsid w:val="001348A0"/>
    <w:rsid w:val="001349B8"/>
    <w:rsid w:val="001349C7"/>
    <w:rsid w:val="00134A45"/>
    <w:rsid w:val="00134AA7"/>
    <w:rsid w:val="00134B34"/>
    <w:rsid w:val="00134B99"/>
    <w:rsid w:val="00134CD8"/>
    <w:rsid w:val="00134D4C"/>
    <w:rsid w:val="00134DB9"/>
    <w:rsid w:val="00134DC1"/>
    <w:rsid w:val="00134DD8"/>
    <w:rsid w:val="00134DE3"/>
    <w:rsid w:val="00134E41"/>
    <w:rsid w:val="00134EBD"/>
    <w:rsid w:val="00134F50"/>
    <w:rsid w:val="00134FAE"/>
    <w:rsid w:val="00135097"/>
    <w:rsid w:val="001350AB"/>
    <w:rsid w:val="001352CF"/>
    <w:rsid w:val="0013543D"/>
    <w:rsid w:val="0013546F"/>
    <w:rsid w:val="001355CC"/>
    <w:rsid w:val="001355E7"/>
    <w:rsid w:val="00135663"/>
    <w:rsid w:val="001356A3"/>
    <w:rsid w:val="001356C5"/>
    <w:rsid w:val="001357B4"/>
    <w:rsid w:val="0013588C"/>
    <w:rsid w:val="00135984"/>
    <w:rsid w:val="00135A02"/>
    <w:rsid w:val="00135B72"/>
    <w:rsid w:val="00135BCF"/>
    <w:rsid w:val="00135C45"/>
    <w:rsid w:val="00135C8D"/>
    <w:rsid w:val="00135D53"/>
    <w:rsid w:val="00135E61"/>
    <w:rsid w:val="00135EA5"/>
    <w:rsid w:val="00135EB5"/>
    <w:rsid w:val="00135F27"/>
    <w:rsid w:val="001360C7"/>
    <w:rsid w:val="001360F1"/>
    <w:rsid w:val="001360F2"/>
    <w:rsid w:val="0013611A"/>
    <w:rsid w:val="00136296"/>
    <w:rsid w:val="0013640A"/>
    <w:rsid w:val="00136470"/>
    <w:rsid w:val="0013651F"/>
    <w:rsid w:val="00136521"/>
    <w:rsid w:val="00136642"/>
    <w:rsid w:val="001366F1"/>
    <w:rsid w:val="0013672C"/>
    <w:rsid w:val="001367DF"/>
    <w:rsid w:val="0013680B"/>
    <w:rsid w:val="00136951"/>
    <w:rsid w:val="00136A49"/>
    <w:rsid w:val="00136A7F"/>
    <w:rsid w:val="00136B2A"/>
    <w:rsid w:val="00136B46"/>
    <w:rsid w:val="00136B66"/>
    <w:rsid w:val="00136BA9"/>
    <w:rsid w:val="00136BFA"/>
    <w:rsid w:val="00136CAD"/>
    <w:rsid w:val="00136F25"/>
    <w:rsid w:val="001370B1"/>
    <w:rsid w:val="00137109"/>
    <w:rsid w:val="0013716F"/>
    <w:rsid w:val="001371DD"/>
    <w:rsid w:val="001373D3"/>
    <w:rsid w:val="0013754F"/>
    <w:rsid w:val="00137557"/>
    <w:rsid w:val="00137726"/>
    <w:rsid w:val="001377C6"/>
    <w:rsid w:val="001377D4"/>
    <w:rsid w:val="00137835"/>
    <w:rsid w:val="001378F5"/>
    <w:rsid w:val="001379C8"/>
    <w:rsid w:val="00137AE9"/>
    <w:rsid w:val="00137B9F"/>
    <w:rsid w:val="00137CB6"/>
    <w:rsid w:val="00137DC1"/>
    <w:rsid w:val="00137E14"/>
    <w:rsid w:val="00137FE1"/>
    <w:rsid w:val="00140005"/>
    <w:rsid w:val="001400FA"/>
    <w:rsid w:val="001401FF"/>
    <w:rsid w:val="00140242"/>
    <w:rsid w:val="0014026D"/>
    <w:rsid w:val="001403E4"/>
    <w:rsid w:val="0014058D"/>
    <w:rsid w:val="00140699"/>
    <w:rsid w:val="001406EA"/>
    <w:rsid w:val="00140713"/>
    <w:rsid w:val="0014071E"/>
    <w:rsid w:val="0014079B"/>
    <w:rsid w:val="00140828"/>
    <w:rsid w:val="0014086F"/>
    <w:rsid w:val="001408BE"/>
    <w:rsid w:val="001408C4"/>
    <w:rsid w:val="001408D2"/>
    <w:rsid w:val="00140A10"/>
    <w:rsid w:val="00140B0D"/>
    <w:rsid w:val="00140B0F"/>
    <w:rsid w:val="00140B4C"/>
    <w:rsid w:val="00140C3F"/>
    <w:rsid w:val="00140EFA"/>
    <w:rsid w:val="00140EFE"/>
    <w:rsid w:val="00140FB3"/>
    <w:rsid w:val="00141049"/>
    <w:rsid w:val="001410D2"/>
    <w:rsid w:val="0014126D"/>
    <w:rsid w:val="00141281"/>
    <w:rsid w:val="00141370"/>
    <w:rsid w:val="001413EF"/>
    <w:rsid w:val="0014143B"/>
    <w:rsid w:val="0014144C"/>
    <w:rsid w:val="00141473"/>
    <w:rsid w:val="00141523"/>
    <w:rsid w:val="00141650"/>
    <w:rsid w:val="00141758"/>
    <w:rsid w:val="00141794"/>
    <w:rsid w:val="001417F1"/>
    <w:rsid w:val="00141845"/>
    <w:rsid w:val="0014184D"/>
    <w:rsid w:val="001418F3"/>
    <w:rsid w:val="00141973"/>
    <w:rsid w:val="001419A7"/>
    <w:rsid w:val="001419D7"/>
    <w:rsid w:val="00141A0D"/>
    <w:rsid w:val="00141B2D"/>
    <w:rsid w:val="00141B33"/>
    <w:rsid w:val="00141BCC"/>
    <w:rsid w:val="00141C07"/>
    <w:rsid w:val="00141C56"/>
    <w:rsid w:val="00141D9F"/>
    <w:rsid w:val="00141E39"/>
    <w:rsid w:val="00141E4E"/>
    <w:rsid w:val="00141F56"/>
    <w:rsid w:val="00141FA8"/>
    <w:rsid w:val="00141FFC"/>
    <w:rsid w:val="00142019"/>
    <w:rsid w:val="00142126"/>
    <w:rsid w:val="0014223A"/>
    <w:rsid w:val="0014248F"/>
    <w:rsid w:val="00142500"/>
    <w:rsid w:val="001425EA"/>
    <w:rsid w:val="00142809"/>
    <w:rsid w:val="00142885"/>
    <w:rsid w:val="001429A7"/>
    <w:rsid w:val="00142A23"/>
    <w:rsid w:val="00142C49"/>
    <w:rsid w:val="00142CA8"/>
    <w:rsid w:val="00142CD5"/>
    <w:rsid w:val="00142CDD"/>
    <w:rsid w:val="00142DB6"/>
    <w:rsid w:val="00142DF9"/>
    <w:rsid w:val="00142F04"/>
    <w:rsid w:val="00142F4E"/>
    <w:rsid w:val="00142F6A"/>
    <w:rsid w:val="00142FE1"/>
    <w:rsid w:val="00142FEE"/>
    <w:rsid w:val="001430B7"/>
    <w:rsid w:val="001430F7"/>
    <w:rsid w:val="001431E0"/>
    <w:rsid w:val="001431E2"/>
    <w:rsid w:val="00143216"/>
    <w:rsid w:val="00143314"/>
    <w:rsid w:val="0014331A"/>
    <w:rsid w:val="00143322"/>
    <w:rsid w:val="00143328"/>
    <w:rsid w:val="001434C6"/>
    <w:rsid w:val="001434D3"/>
    <w:rsid w:val="001434F9"/>
    <w:rsid w:val="00143526"/>
    <w:rsid w:val="00143535"/>
    <w:rsid w:val="00143603"/>
    <w:rsid w:val="001436E8"/>
    <w:rsid w:val="001437D3"/>
    <w:rsid w:val="0014391A"/>
    <w:rsid w:val="00143942"/>
    <w:rsid w:val="001439B4"/>
    <w:rsid w:val="001439F9"/>
    <w:rsid w:val="00143A81"/>
    <w:rsid w:val="00143AC9"/>
    <w:rsid w:val="00143BED"/>
    <w:rsid w:val="00143CD3"/>
    <w:rsid w:val="00143D82"/>
    <w:rsid w:val="00143DF9"/>
    <w:rsid w:val="00143EE5"/>
    <w:rsid w:val="00143FDA"/>
    <w:rsid w:val="00144059"/>
    <w:rsid w:val="001440AD"/>
    <w:rsid w:val="0014416A"/>
    <w:rsid w:val="00144173"/>
    <w:rsid w:val="00144210"/>
    <w:rsid w:val="00144308"/>
    <w:rsid w:val="00144346"/>
    <w:rsid w:val="00144411"/>
    <w:rsid w:val="00144428"/>
    <w:rsid w:val="0014442A"/>
    <w:rsid w:val="00144527"/>
    <w:rsid w:val="00144532"/>
    <w:rsid w:val="00144637"/>
    <w:rsid w:val="00144659"/>
    <w:rsid w:val="0014465F"/>
    <w:rsid w:val="001446B7"/>
    <w:rsid w:val="00144769"/>
    <w:rsid w:val="001447BE"/>
    <w:rsid w:val="0014486A"/>
    <w:rsid w:val="001448F2"/>
    <w:rsid w:val="0014492B"/>
    <w:rsid w:val="0014499B"/>
    <w:rsid w:val="00144B32"/>
    <w:rsid w:val="00144B54"/>
    <w:rsid w:val="00144B73"/>
    <w:rsid w:val="00144B76"/>
    <w:rsid w:val="00144BBE"/>
    <w:rsid w:val="00144C42"/>
    <w:rsid w:val="00144CA8"/>
    <w:rsid w:val="00144D39"/>
    <w:rsid w:val="00144D5B"/>
    <w:rsid w:val="00144E58"/>
    <w:rsid w:val="00144E5B"/>
    <w:rsid w:val="00144EC5"/>
    <w:rsid w:val="00144ECA"/>
    <w:rsid w:val="00145175"/>
    <w:rsid w:val="00145254"/>
    <w:rsid w:val="0014528B"/>
    <w:rsid w:val="00145378"/>
    <w:rsid w:val="00145445"/>
    <w:rsid w:val="0014547A"/>
    <w:rsid w:val="001454AE"/>
    <w:rsid w:val="001456A2"/>
    <w:rsid w:val="001456B0"/>
    <w:rsid w:val="0014572F"/>
    <w:rsid w:val="00145805"/>
    <w:rsid w:val="001458C1"/>
    <w:rsid w:val="001458C2"/>
    <w:rsid w:val="0014599F"/>
    <w:rsid w:val="001459F2"/>
    <w:rsid w:val="00145A58"/>
    <w:rsid w:val="00145ADF"/>
    <w:rsid w:val="00145AE9"/>
    <w:rsid w:val="00145BC5"/>
    <w:rsid w:val="00145C1E"/>
    <w:rsid w:val="00145C52"/>
    <w:rsid w:val="00145EA9"/>
    <w:rsid w:val="00145EE4"/>
    <w:rsid w:val="00145F2D"/>
    <w:rsid w:val="00145FF3"/>
    <w:rsid w:val="00146048"/>
    <w:rsid w:val="0014608C"/>
    <w:rsid w:val="001460BE"/>
    <w:rsid w:val="001460FA"/>
    <w:rsid w:val="0014613F"/>
    <w:rsid w:val="001461E1"/>
    <w:rsid w:val="00146291"/>
    <w:rsid w:val="001462CB"/>
    <w:rsid w:val="00146371"/>
    <w:rsid w:val="0014643B"/>
    <w:rsid w:val="00146627"/>
    <w:rsid w:val="0014663C"/>
    <w:rsid w:val="00146814"/>
    <w:rsid w:val="00146887"/>
    <w:rsid w:val="00146963"/>
    <w:rsid w:val="00146984"/>
    <w:rsid w:val="00146A6B"/>
    <w:rsid w:val="00146A98"/>
    <w:rsid w:val="00146AD0"/>
    <w:rsid w:val="00146B37"/>
    <w:rsid w:val="00146B48"/>
    <w:rsid w:val="00146CEB"/>
    <w:rsid w:val="00146D26"/>
    <w:rsid w:val="00146D48"/>
    <w:rsid w:val="00146D82"/>
    <w:rsid w:val="00146EA5"/>
    <w:rsid w:val="00146FD2"/>
    <w:rsid w:val="00146FD6"/>
    <w:rsid w:val="00146FF1"/>
    <w:rsid w:val="0014701C"/>
    <w:rsid w:val="00147544"/>
    <w:rsid w:val="001475CA"/>
    <w:rsid w:val="001476D7"/>
    <w:rsid w:val="001478C4"/>
    <w:rsid w:val="00147925"/>
    <w:rsid w:val="00147A02"/>
    <w:rsid w:val="00147B4D"/>
    <w:rsid w:val="00147C45"/>
    <w:rsid w:val="00147D2C"/>
    <w:rsid w:val="00147D72"/>
    <w:rsid w:val="00147DD3"/>
    <w:rsid w:val="00147EBF"/>
    <w:rsid w:val="00147F26"/>
    <w:rsid w:val="00147F2C"/>
    <w:rsid w:val="00147F78"/>
    <w:rsid w:val="00147FE1"/>
    <w:rsid w:val="00150106"/>
    <w:rsid w:val="0015011F"/>
    <w:rsid w:val="001501E2"/>
    <w:rsid w:val="001503A7"/>
    <w:rsid w:val="001503F1"/>
    <w:rsid w:val="0015048D"/>
    <w:rsid w:val="00150526"/>
    <w:rsid w:val="00150589"/>
    <w:rsid w:val="001505A3"/>
    <w:rsid w:val="00150802"/>
    <w:rsid w:val="00150883"/>
    <w:rsid w:val="001508E9"/>
    <w:rsid w:val="00150A5E"/>
    <w:rsid w:val="00150C02"/>
    <w:rsid w:val="00150C11"/>
    <w:rsid w:val="00150C47"/>
    <w:rsid w:val="00150D73"/>
    <w:rsid w:val="00150E72"/>
    <w:rsid w:val="00150FA5"/>
    <w:rsid w:val="00151004"/>
    <w:rsid w:val="00151065"/>
    <w:rsid w:val="001510AF"/>
    <w:rsid w:val="00151138"/>
    <w:rsid w:val="00151197"/>
    <w:rsid w:val="00151206"/>
    <w:rsid w:val="001514D2"/>
    <w:rsid w:val="00151502"/>
    <w:rsid w:val="001517A0"/>
    <w:rsid w:val="001517EF"/>
    <w:rsid w:val="0015186B"/>
    <w:rsid w:val="001518AB"/>
    <w:rsid w:val="001518CD"/>
    <w:rsid w:val="001518D1"/>
    <w:rsid w:val="0015191F"/>
    <w:rsid w:val="00151933"/>
    <w:rsid w:val="00151971"/>
    <w:rsid w:val="00151CE4"/>
    <w:rsid w:val="00151DE9"/>
    <w:rsid w:val="00151ED7"/>
    <w:rsid w:val="00151F04"/>
    <w:rsid w:val="00151F31"/>
    <w:rsid w:val="00151F58"/>
    <w:rsid w:val="00151FB4"/>
    <w:rsid w:val="00152079"/>
    <w:rsid w:val="001521EC"/>
    <w:rsid w:val="001522BA"/>
    <w:rsid w:val="00152372"/>
    <w:rsid w:val="001525A0"/>
    <w:rsid w:val="00152635"/>
    <w:rsid w:val="001526E0"/>
    <w:rsid w:val="001527A0"/>
    <w:rsid w:val="00152807"/>
    <w:rsid w:val="0015294A"/>
    <w:rsid w:val="00152988"/>
    <w:rsid w:val="00152A2D"/>
    <w:rsid w:val="00152A4C"/>
    <w:rsid w:val="00152A81"/>
    <w:rsid w:val="00152AA3"/>
    <w:rsid w:val="00152B8C"/>
    <w:rsid w:val="00152CBA"/>
    <w:rsid w:val="00152D73"/>
    <w:rsid w:val="00152DE4"/>
    <w:rsid w:val="00152E2A"/>
    <w:rsid w:val="00152E33"/>
    <w:rsid w:val="00152E40"/>
    <w:rsid w:val="00152F1E"/>
    <w:rsid w:val="00152FDC"/>
    <w:rsid w:val="0015302F"/>
    <w:rsid w:val="00153109"/>
    <w:rsid w:val="00153194"/>
    <w:rsid w:val="001531B7"/>
    <w:rsid w:val="0015336F"/>
    <w:rsid w:val="00153391"/>
    <w:rsid w:val="0015351C"/>
    <w:rsid w:val="0015359F"/>
    <w:rsid w:val="0015372B"/>
    <w:rsid w:val="00153736"/>
    <w:rsid w:val="00153752"/>
    <w:rsid w:val="00153780"/>
    <w:rsid w:val="001537F5"/>
    <w:rsid w:val="001539C5"/>
    <w:rsid w:val="001539D2"/>
    <w:rsid w:val="00153C8F"/>
    <w:rsid w:val="00153F67"/>
    <w:rsid w:val="00154139"/>
    <w:rsid w:val="0015414A"/>
    <w:rsid w:val="0015420A"/>
    <w:rsid w:val="00154279"/>
    <w:rsid w:val="001542CC"/>
    <w:rsid w:val="001545EF"/>
    <w:rsid w:val="0015461A"/>
    <w:rsid w:val="00154631"/>
    <w:rsid w:val="001547D6"/>
    <w:rsid w:val="00154AE6"/>
    <w:rsid w:val="00154B4C"/>
    <w:rsid w:val="00154B68"/>
    <w:rsid w:val="00154BF5"/>
    <w:rsid w:val="00154CCE"/>
    <w:rsid w:val="00154D00"/>
    <w:rsid w:val="00154DD3"/>
    <w:rsid w:val="00154EAD"/>
    <w:rsid w:val="00154F15"/>
    <w:rsid w:val="001550A6"/>
    <w:rsid w:val="001550C4"/>
    <w:rsid w:val="00155112"/>
    <w:rsid w:val="0015517E"/>
    <w:rsid w:val="001551FB"/>
    <w:rsid w:val="001552EF"/>
    <w:rsid w:val="00155358"/>
    <w:rsid w:val="00155369"/>
    <w:rsid w:val="00155377"/>
    <w:rsid w:val="0015538E"/>
    <w:rsid w:val="00155441"/>
    <w:rsid w:val="001554D8"/>
    <w:rsid w:val="00155580"/>
    <w:rsid w:val="00155729"/>
    <w:rsid w:val="001558DD"/>
    <w:rsid w:val="00155914"/>
    <w:rsid w:val="00155995"/>
    <w:rsid w:val="00155A64"/>
    <w:rsid w:val="00155ABC"/>
    <w:rsid w:val="00155B2C"/>
    <w:rsid w:val="00155DC2"/>
    <w:rsid w:val="00155DEB"/>
    <w:rsid w:val="00155EC1"/>
    <w:rsid w:val="00156155"/>
    <w:rsid w:val="00156182"/>
    <w:rsid w:val="001562F8"/>
    <w:rsid w:val="00156557"/>
    <w:rsid w:val="00156559"/>
    <w:rsid w:val="001565DD"/>
    <w:rsid w:val="001565E7"/>
    <w:rsid w:val="00156626"/>
    <w:rsid w:val="0015683C"/>
    <w:rsid w:val="00156939"/>
    <w:rsid w:val="001569A3"/>
    <w:rsid w:val="00156C18"/>
    <w:rsid w:val="00156C4F"/>
    <w:rsid w:val="00156D66"/>
    <w:rsid w:val="00156D74"/>
    <w:rsid w:val="00156E6D"/>
    <w:rsid w:val="0015709E"/>
    <w:rsid w:val="00157142"/>
    <w:rsid w:val="00157332"/>
    <w:rsid w:val="001573CB"/>
    <w:rsid w:val="00157431"/>
    <w:rsid w:val="0015745B"/>
    <w:rsid w:val="00157518"/>
    <w:rsid w:val="001575D5"/>
    <w:rsid w:val="0015768A"/>
    <w:rsid w:val="0015775E"/>
    <w:rsid w:val="001577F5"/>
    <w:rsid w:val="00157881"/>
    <w:rsid w:val="001579D8"/>
    <w:rsid w:val="001579ED"/>
    <w:rsid w:val="00157CA8"/>
    <w:rsid w:val="00157CB0"/>
    <w:rsid w:val="00157D2C"/>
    <w:rsid w:val="00157DA6"/>
    <w:rsid w:val="00157F17"/>
    <w:rsid w:val="00160008"/>
    <w:rsid w:val="00160110"/>
    <w:rsid w:val="00160243"/>
    <w:rsid w:val="00160245"/>
    <w:rsid w:val="0016028C"/>
    <w:rsid w:val="00160325"/>
    <w:rsid w:val="00160362"/>
    <w:rsid w:val="001603AF"/>
    <w:rsid w:val="001603D7"/>
    <w:rsid w:val="00160563"/>
    <w:rsid w:val="001606FE"/>
    <w:rsid w:val="00160773"/>
    <w:rsid w:val="00160897"/>
    <w:rsid w:val="0016094B"/>
    <w:rsid w:val="00160AA8"/>
    <w:rsid w:val="00160B84"/>
    <w:rsid w:val="00160C6D"/>
    <w:rsid w:val="00160CF9"/>
    <w:rsid w:val="00160D0A"/>
    <w:rsid w:val="00160E12"/>
    <w:rsid w:val="00160F17"/>
    <w:rsid w:val="00161002"/>
    <w:rsid w:val="001610A0"/>
    <w:rsid w:val="001611AD"/>
    <w:rsid w:val="001611C8"/>
    <w:rsid w:val="00161244"/>
    <w:rsid w:val="001612E2"/>
    <w:rsid w:val="00161315"/>
    <w:rsid w:val="001613E8"/>
    <w:rsid w:val="00161476"/>
    <w:rsid w:val="001614DF"/>
    <w:rsid w:val="0016163B"/>
    <w:rsid w:val="00161673"/>
    <w:rsid w:val="0016174B"/>
    <w:rsid w:val="00161873"/>
    <w:rsid w:val="0016187E"/>
    <w:rsid w:val="001619F2"/>
    <w:rsid w:val="00161A03"/>
    <w:rsid w:val="00161B4D"/>
    <w:rsid w:val="00161BCD"/>
    <w:rsid w:val="00161BE0"/>
    <w:rsid w:val="00161C7C"/>
    <w:rsid w:val="00161CCA"/>
    <w:rsid w:val="00161CCB"/>
    <w:rsid w:val="00161E1D"/>
    <w:rsid w:val="00162039"/>
    <w:rsid w:val="00162220"/>
    <w:rsid w:val="001622F4"/>
    <w:rsid w:val="0016241D"/>
    <w:rsid w:val="00162427"/>
    <w:rsid w:val="00162482"/>
    <w:rsid w:val="001624A0"/>
    <w:rsid w:val="001624BF"/>
    <w:rsid w:val="00162526"/>
    <w:rsid w:val="001625DC"/>
    <w:rsid w:val="0016275A"/>
    <w:rsid w:val="001627CE"/>
    <w:rsid w:val="0016280B"/>
    <w:rsid w:val="00162928"/>
    <w:rsid w:val="00162AC1"/>
    <w:rsid w:val="00162ACF"/>
    <w:rsid w:val="00162B8F"/>
    <w:rsid w:val="00162BED"/>
    <w:rsid w:val="00162C9E"/>
    <w:rsid w:val="00162CBB"/>
    <w:rsid w:val="00162D53"/>
    <w:rsid w:val="00162EA2"/>
    <w:rsid w:val="00162EF7"/>
    <w:rsid w:val="00162FF9"/>
    <w:rsid w:val="001631AA"/>
    <w:rsid w:val="0016328C"/>
    <w:rsid w:val="00163357"/>
    <w:rsid w:val="00163362"/>
    <w:rsid w:val="001633C6"/>
    <w:rsid w:val="0016343B"/>
    <w:rsid w:val="001634BE"/>
    <w:rsid w:val="00163533"/>
    <w:rsid w:val="0016353E"/>
    <w:rsid w:val="00163542"/>
    <w:rsid w:val="00163573"/>
    <w:rsid w:val="00163608"/>
    <w:rsid w:val="00163671"/>
    <w:rsid w:val="00163756"/>
    <w:rsid w:val="001637D3"/>
    <w:rsid w:val="001638CC"/>
    <w:rsid w:val="001639BA"/>
    <w:rsid w:val="00163AC1"/>
    <w:rsid w:val="00163AEA"/>
    <w:rsid w:val="00163B7B"/>
    <w:rsid w:val="00163B8A"/>
    <w:rsid w:val="00163C3B"/>
    <w:rsid w:val="00163C41"/>
    <w:rsid w:val="00163E30"/>
    <w:rsid w:val="00163EAE"/>
    <w:rsid w:val="00163EE5"/>
    <w:rsid w:val="00163FD7"/>
    <w:rsid w:val="001640B6"/>
    <w:rsid w:val="001640CE"/>
    <w:rsid w:val="001640D0"/>
    <w:rsid w:val="001640EC"/>
    <w:rsid w:val="0016410A"/>
    <w:rsid w:val="0016411B"/>
    <w:rsid w:val="0016414A"/>
    <w:rsid w:val="001641B9"/>
    <w:rsid w:val="00164244"/>
    <w:rsid w:val="00164248"/>
    <w:rsid w:val="00164289"/>
    <w:rsid w:val="00164311"/>
    <w:rsid w:val="00164361"/>
    <w:rsid w:val="00164394"/>
    <w:rsid w:val="00164575"/>
    <w:rsid w:val="001645AD"/>
    <w:rsid w:val="001646A5"/>
    <w:rsid w:val="001646AB"/>
    <w:rsid w:val="0016476D"/>
    <w:rsid w:val="00164791"/>
    <w:rsid w:val="001647BF"/>
    <w:rsid w:val="00164845"/>
    <w:rsid w:val="0016493E"/>
    <w:rsid w:val="00164AB4"/>
    <w:rsid w:val="00164C4F"/>
    <w:rsid w:val="00164CD5"/>
    <w:rsid w:val="00164D3E"/>
    <w:rsid w:val="00164E81"/>
    <w:rsid w:val="00164F8A"/>
    <w:rsid w:val="00164FA8"/>
    <w:rsid w:val="00164FE1"/>
    <w:rsid w:val="00165009"/>
    <w:rsid w:val="00165062"/>
    <w:rsid w:val="00165084"/>
    <w:rsid w:val="00165087"/>
    <w:rsid w:val="00165149"/>
    <w:rsid w:val="00165196"/>
    <w:rsid w:val="001651C7"/>
    <w:rsid w:val="001651E9"/>
    <w:rsid w:val="00165261"/>
    <w:rsid w:val="001652E3"/>
    <w:rsid w:val="001653F7"/>
    <w:rsid w:val="00165464"/>
    <w:rsid w:val="001654C3"/>
    <w:rsid w:val="001654F9"/>
    <w:rsid w:val="001655FD"/>
    <w:rsid w:val="00165677"/>
    <w:rsid w:val="001657B6"/>
    <w:rsid w:val="0016583A"/>
    <w:rsid w:val="0016585D"/>
    <w:rsid w:val="00165A81"/>
    <w:rsid w:val="00165C38"/>
    <w:rsid w:val="00165CD9"/>
    <w:rsid w:val="00165E37"/>
    <w:rsid w:val="00165E94"/>
    <w:rsid w:val="00165FCB"/>
    <w:rsid w:val="0016604F"/>
    <w:rsid w:val="0016619F"/>
    <w:rsid w:val="0016629C"/>
    <w:rsid w:val="001662C5"/>
    <w:rsid w:val="001663E7"/>
    <w:rsid w:val="00166449"/>
    <w:rsid w:val="00166466"/>
    <w:rsid w:val="001664D5"/>
    <w:rsid w:val="001665B4"/>
    <w:rsid w:val="0016668C"/>
    <w:rsid w:val="00166847"/>
    <w:rsid w:val="00166895"/>
    <w:rsid w:val="0016694A"/>
    <w:rsid w:val="001669FF"/>
    <w:rsid w:val="00166A9D"/>
    <w:rsid w:val="00166BE5"/>
    <w:rsid w:val="00166D14"/>
    <w:rsid w:val="00166EB3"/>
    <w:rsid w:val="00166F87"/>
    <w:rsid w:val="00166FD3"/>
    <w:rsid w:val="00167066"/>
    <w:rsid w:val="00167142"/>
    <w:rsid w:val="0016718F"/>
    <w:rsid w:val="001671EC"/>
    <w:rsid w:val="001672D5"/>
    <w:rsid w:val="0016738B"/>
    <w:rsid w:val="001674B6"/>
    <w:rsid w:val="00167690"/>
    <w:rsid w:val="001676F9"/>
    <w:rsid w:val="00167809"/>
    <w:rsid w:val="00167818"/>
    <w:rsid w:val="001678EC"/>
    <w:rsid w:val="00167966"/>
    <w:rsid w:val="00167984"/>
    <w:rsid w:val="0016799F"/>
    <w:rsid w:val="00167A9F"/>
    <w:rsid w:val="00167B8A"/>
    <w:rsid w:val="00167CAA"/>
    <w:rsid w:val="00167CFB"/>
    <w:rsid w:val="00167E80"/>
    <w:rsid w:val="00167EA1"/>
    <w:rsid w:val="00167EDF"/>
    <w:rsid w:val="00170091"/>
    <w:rsid w:val="001700BF"/>
    <w:rsid w:val="001700E4"/>
    <w:rsid w:val="00170183"/>
    <w:rsid w:val="001701B4"/>
    <w:rsid w:val="00170299"/>
    <w:rsid w:val="001703B1"/>
    <w:rsid w:val="00170613"/>
    <w:rsid w:val="001706BE"/>
    <w:rsid w:val="00170702"/>
    <w:rsid w:val="00170870"/>
    <w:rsid w:val="001708EA"/>
    <w:rsid w:val="0017090A"/>
    <w:rsid w:val="00170A50"/>
    <w:rsid w:val="00170A75"/>
    <w:rsid w:val="00170A85"/>
    <w:rsid w:val="00170B11"/>
    <w:rsid w:val="00170B72"/>
    <w:rsid w:val="00170C07"/>
    <w:rsid w:val="00170C8B"/>
    <w:rsid w:val="00170D10"/>
    <w:rsid w:val="00170D6B"/>
    <w:rsid w:val="00170D74"/>
    <w:rsid w:val="00170DFD"/>
    <w:rsid w:val="00170FC1"/>
    <w:rsid w:val="00170FDF"/>
    <w:rsid w:val="00171023"/>
    <w:rsid w:val="00171057"/>
    <w:rsid w:val="0017108D"/>
    <w:rsid w:val="001711B5"/>
    <w:rsid w:val="0017127C"/>
    <w:rsid w:val="00171299"/>
    <w:rsid w:val="0017138B"/>
    <w:rsid w:val="001716FF"/>
    <w:rsid w:val="0017170A"/>
    <w:rsid w:val="00171737"/>
    <w:rsid w:val="00171741"/>
    <w:rsid w:val="001717F6"/>
    <w:rsid w:val="00171868"/>
    <w:rsid w:val="0017187C"/>
    <w:rsid w:val="00171891"/>
    <w:rsid w:val="001718C2"/>
    <w:rsid w:val="001718FF"/>
    <w:rsid w:val="001719FA"/>
    <w:rsid w:val="00171AAC"/>
    <w:rsid w:val="00171C1E"/>
    <w:rsid w:val="00171CA8"/>
    <w:rsid w:val="00171CFC"/>
    <w:rsid w:val="00171D1A"/>
    <w:rsid w:val="00171EE2"/>
    <w:rsid w:val="00171F9E"/>
    <w:rsid w:val="0017204C"/>
    <w:rsid w:val="001720BA"/>
    <w:rsid w:val="00172341"/>
    <w:rsid w:val="00172476"/>
    <w:rsid w:val="001724E8"/>
    <w:rsid w:val="001725A0"/>
    <w:rsid w:val="001725BB"/>
    <w:rsid w:val="001726A6"/>
    <w:rsid w:val="00172716"/>
    <w:rsid w:val="00172794"/>
    <w:rsid w:val="00172872"/>
    <w:rsid w:val="00172A30"/>
    <w:rsid w:val="00172A82"/>
    <w:rsid w:val="00172A9A"/>
    <w:rsid w:val="00172BCC"/>
    <w:rsid w:val="00172C3D"/>
    <w:rsid w:val="00172D05"/>
    <w:rsid w:val="00172D27"/>
    <w:rsid w:val="00172D31"/>
    <w:rsid w:val="00172E3B"/>
    <w:rsid w:val="00172E57"/>
    <w:rsid w:val="001730CA"/>
    <w:rsid w:val="0017311F"/>
    <w:rsid w:val="001731CD"/>
    <w:rsid w:val="001731D8"/>
    <w:rsid w:val="0017324D"/>
    <w:rsid w:val="00173285"/>
    <w:rsid w:val="001732C2"/>
    <w:rsid w:val="001732C9"/>
    <w:rsid w:val="0017332C"/>
    <w:rsid w:val="001733D7"/>
    <w:rsid w:val="00173417"/>
    <w:rsid w:val="001734C5"/>
    <w:rsid w:val="0017358D"/>
    <w:rsid w:val="001735BD"/>
    <w:rsid w:val="00173735"/>
    <w:rsid w:val="00173790"/>
    <w:rsid w:val="00173819"/>
    <w:rsid w:val="00173A66"/>
    <w:rsid w:val="00173B96"/>
    <w:rsid w:val="00173BD3"/>
    <w:rsid w:val="00173BE3"/>
    <w:rsid w:val="00173D4A"/>
    <w:rsid w:val="00173D4B"/>
    <w:rsid w:val="00173DEF"/>
    <w:rsid w:val="00173E5D"/>
    <w:rsid w:val="0017402F"/>
    <w:rsid w:val="00174033"/>
    <w:rsid w:val="00174085"/>
    <w:rsid w:val="001740B5"/>
    <w:rsid w:val="001740C6"/>
    <w:rsid w:val="001741F5"/>
    <w:rsid w:val="0017421F"/>
    <w:rsid w:val="0017424B"/>
    <w:rsid w:val="00174484"/>
    <w:rsid w:val="001744CA"/>
    <w:rsid w:val="001744D7"/>
    <w:rsid w:val="00174771"/>
    <w:rsid w:val="001747C7"/>
    <w:rsid w:val="00174872"/>
    <w:rsid w:val="0017487B"/>
    <w:rsid w:val="001748FB"/>
    <w:rsid w:val="00174931"/>
    <w:rsid w:val="00174984"/>
    <w:rsid w:val="0017498A"/>
    <w:rsid w:val="00174A5C"/>
    <w:rsid w:val="00174B3C"/>
    <w:rsid w:val="00174BC8"/>
    <w:rsid w:val="00174BCF"/>
    <w:rsid w:val="00174C19"/>
    <w:rsid w:val="00174CA0"/>
    <w:rsid w:val="00174D17"/>
    <w:rsid w:val="00174E8C"/>
    <w:rsid w:val="00174EA9"/>
    <w:rsid w:val="00174F9E"/>
    <w:rsid w:val="00174FFE"/>
    <w:rsid w:val="001750E8"/>
    <w:rsid w:val="00175267"/>
    <w:rsid w:val="00175330"/>
    <w:rsid w:val="001753E2"/>
    <w:rsid w:val="00175495"/>
    <w:rsid w:val="00175588"/>
    <w:rsid w:val="001755BD"/>
    <w:rsid w:val="00175707"/>
    <w:rsid w:val="001758C2"/>
    <w:rsid w:val="001758C6"/>
    <w:rsid w:val="00175952"/>
    <w:rsid w:val="001759E3"/>
    <w:rsid w:val="00175A32"/>
    <w:rsid w:val="00175A37"/>
    <w:rsid w:val="00175B2E"/>
    <w:rsid w:val="00175C68"/>
    <w:rsid w:val="00175CE1"/>
    <w:rsid w:val="00175CE2"/>
    <w:rsid w:val="00175D67"/>
    <w:rsid w:val="00175E60"/>
    <w:rsid w:val="00175EC7"/>
    <w:rsid w:val="00175F7C"/>
    <w:rsid w:val="00175F9F"/>
    <w:rsid w:val="0017600E"/>
    <w:rsid w:val="00176087"/>
    <w:rsid w:val="001760CA"/>
    <w:rsid w:val="00176101"/>
    <w:rsid w:val="0017610E"/>
    <w:rsid w:val="00176125"/>
    <w:rsid w:val="00176256"/>
    <w:rsid w:val="001762E1"/>
    <w:rsid w:val="00176374"/>
    <w:rsid w:val="00176388"/>
    <w:rsid w:val="001763B5"/>
    <w:rsid w:val="0017649A"/>
    <w:rsid w:val="001764B5"/>
    <w:rsid w:val="001765AC"/>
    <w:rsid w:val="001765F7"/>
    <w:rsid w:val="00176750"/>
    <w:rsid w:val="00176783"/>
    <w:rsid w:val="001767FB"/>
    <w:rsid w:val="00176845"/>
    <w:rsid w:val="001768B2"/>
    <w:rsid w:val="00176B5B"/>
    <w:rsid w:val="00176B5C"/>
    <w:rsid w:val="00176C23"/>
    <w:rsid w:val="00176C29"/>
    <w:rsid w:val="00176C32"/>
    <w:rsid w:val="00176C62"/>
    <w:rsid w:val="00176C98"/>
    <w:rsid w:val="00176D38"/>
    <w:rsid w:val="00176DA5"/>
    <w:rsid w:val="00176E68"/>
    <w:rsid w:val="00176F6E"/>
    <w:rsid w:val="00177040"/>
    <w:rsid w:val="0017706B"/>
    <w:rsid w:val="001771CB"/>
    <w:rsid w:val="0017723A"/>
    <w:rsid w:val="00177304"/>
    <w:rsid w:val="0017731C"/>
    <w:rsid w:val="001773C4"/>
    <w:rsid w:val="0017763F"/>
    <w:rsid w:val="0017766F"/>
    <w:rsid w:val="001776A1"/>
    <w:rsid w:val="00177729"/>
    <w:rsid w:val="0017777B"/>
    <w:rsid w:val="0017780D"/>
    <w:rsid w:val="00177915"/>
    <w:rsid w:val="00177975"/>
    <w:rsid w:val="00177A07"/>
    <w:rsid w:val="00177B4B"/>
    <w:rsid w:val="00177B8E"/>
    <w:rsid w:val="00177CC9"/>
    <w:rsid w:val="00177D79"/>
    <w:rsid w:val="00177E06"/>
    <w:rsid w:val="00177E7F"/>
    <w:rsid w:val="00177EC8"/>
    <w:rsid w:val="00180095"/>
    <w:rsid w:val="00180221"/>
    <w:rsid w:val="00180222"/>
    <w:rsid w:val="0018028A"/>
    <w:rsid w:val="00180542"/>
    <w:rsid w:val="00180548"/>
    <w:rsid w:val="0018054E"/>
    <w:rsid w:val="0018064D"/>
    <w:rsid w:val="001806C6"/>
    <w:rsid w:val="00180739"/>
    <w:rsid w:val="001807FA"/>
    <w:rsid w:val="00180965"/>
    <w:rsid w:val="00180976"/>
    <w:rsid w:val="001809D7"/>
    <w:rsid w:val="00180ABC"/>
    <w:rsid w:val="00180BC0"/>
    <w:rsid w:val="00180BDA"/>
    <w:rsid w:val="00180BDB"/>
    <w:rsid w:val="00180C54"/>
    <w:rsid w:val="00180D37"/>
    <w:rsid w:val="00180DA5"/>
    <w:rsid w:val="00180DB7"/>
    <w:rsid w:val="00180DD2"/>
    <w:rsid w:val="00180DDB"/>
    <w:rsid w:val="00180DE4"/>
    <w:rsid w:val="00180DE7"/>
    <w:rsid w:val="00180E27"/>
    <w:rsid w:val="00180E8E"/>
    <w:rsid w:val="00180F76"/>
    <w:rsid w:val="00180F85"/>
    <w:rsid w:val="00180FEE"/>
    <w:rsid w:val="0018101A"/>
    <w:rsid w:val="00181085"/>
    <w:rsid w:val="001810C6"/>
    <w:rsid w:val="0018110F"/>
    <w:rsid w:val="0018113D"/>
    <w:rsid w:val="0018128A"/>
    <w:rsid w:val="00181347"/>
    <w:rsid w:val="00181375"/>
    <w:rsid w:val="00181391"/>
    <w:rsid w:val="001813CE"/>
    <w:rsid w:val="001813EF"/>
    <w:rsid w:val="00181423"/>
    <w:rsid w:val="001814A5"/>
    <w:rsid w:val="001814D5"/>
    <w:rsid w:val="001814F5"/>
    <w:rsid w:val="001814FD"/>
    <w:rsid w:val="001815CD"/>
    <w:rsid w:val="001815FD"/>
    <w:rsid w:val="0018161E"/>
    <w:rsid w:val="00181686"/>
    <w:rsid w:val="001816A3"/>
    <w:rsid w:val="00181C5A"/>
    <w:rsid w:val="00181CF9"/>
    <w:rsid w:val="00181D24"/>
    <w:rsid w:val="00181D89"/>
    <w:rsid w:val="00181D8B"/>
    <w:rsid w:val="00181DB4"/>
    <w:rsid w:val="00181E2D"/>
    <w:rsid w:val="00181E8C"/>
    <w:rsid w:val="00181EAE"/>
    <w:rsid w:val="00181F8C"/>
    <w:rsid w:val="00181FE8"/>
    <w:rsid w:val="00181FE9"/>
    <w:rsid w:val="001821CC"/>
    <w:rsid w:val="00182252"/>
    <w:rsid w:val="001823CE"/>
    <w:rsid w:val="00182496"/>
    <w:rsid w:val="001824D1"/>
    <w:rsid w:val="001825E1"/>
    <w:rsid w:val="001825F8"/>
    <w:rsid w:val="0018263F"/>
    <w:rsid w:val="001826C7"/>
    <w:rsid w:val="0018272E"/>
    <w:rsid w:val="0018273A"/>
    <w:rsid w:val="001827CB"/>
    <w:rsid w:val="00182A6C"/>
    <w:rsid w:val="00182AFA"/>
    <w:rsid w:val="00182B15"/>
    <w:rsid w:val="00182B9A"/>
    <w:rsid w:val="00182BD9"/>
    <w:rsid w:val="00182C35"/>
    <w:rsid w:val="00182CBC"/>
    <w:rsid w:val="00183009"/>
    <w:rsid w:val="0018301A"/>
    <w:rsid w:val="00183021"/>
    <w:rsid w:val="001830A7"/>
    <w:rsid w:val="00183168"/>
    <w:rsid w:val="001831BE"/>
    <w:rsid w:val="00183345"/>
    <w:rsid w:val="00183395"/>
    <w:rsid w:val="0018342B"/>
    <w:rsid w:val="00183463"/>
    <w:rsid w:val="00183596"/>
    <w:rsid w:val="001835B1"/>
    <w:rsid w:val="0018362C"/>
    <w:rsid w:val="0018367B"/>
    <w:rsid w:val="001836DE"/>
    <w:rsid w:val="00183980"/>
    <w:rsid w:val="001839C3"/>
    <w:rsid w:val="001839CB"/>
    <w:rsid w:val="00183D5A"/>
    <w:rsid w:val="00183FA1"/>
    <w:rsid w:val="00183FBB"/>
    <w:rsid w:val="001841F3"/>
    <w:rsid w:val="001841F7"/>
    <w:rsid w:val="001841FA"/>
    <w:rsid w:val="0018421D"/>
    <w:rsid w:val="00184298"/>
    <w:rsid w:val="00184316"/>
    <w:rsid w:val="00184392"/>
    <w:rsid w:val="0018444D"/>
    <w:rsid w:val="00184469"/>
    <w:rsid w:val="00184547"/>
    <w:rsid w:val="00184575"/>
    <w:rsid w:val="0018459C"/>
    <w:rsid w:val="001845DB"/>
    <w:rsid w:val="0018464F"/>
    <w:rsid w:val="0018469E"/>
    <w:rsid w:val="001846BB"/>
    <w:rsid w:val="00184744"/>
    <w:rsid w:val="0018477D"/>
    <w:rsid w:val="00184802"/>
    <w:rsid w:val="00184818"/>
    <w:rsid w:val="0018486C"/>
    <w:rsid w:val="00184875"/>
    <w:rsid w:val="001848DD"/>
    <w:rsid w:val="00184948"/>
    <w:rsid w:val="0018496C"/>
    <w:rsid w:val="001849AD"/>
    <w:rsid w:val="00184B2D"/>
    <w:rsid w:val="00184B2E"/>
    <w:rsid w:val="00184C75"/>
    <w:rsid w:val="00184DF4"/>
    <w:rsid w:val="00184E97"/>
    <w:rsid w:val="0018500A"/>
    <w:rsid w:val="0018511F"/>
    <w:rsid w:val="001852DD"/>
    <w:rsid w:val="001852E8"/>
    <w:rsid w:val="001853C5"/>
    <w:rsid w:val="001853E6"/>
    <w:rsid w:val="001854F5"/>
    <w:rsid w:val="00185523"/>
    <w:rsid w:val="00185524"/>
    <w:rsid w:val="00185550"/>
    <w:rsid w:val="001855DD"/>
    <w:rsid w:val="001856A1"/>
    <w:rsid w:val="00185726"/>
    <w:rsid w:val="00185751"/>
    <w:rsid w:val="00185805"/>
    <w:rsid w:val="001858FA"/>
    <w:rsid w:val="00185947"/>
    <w:rsid w:val="00185963"/>
    <w:rsid w:val="00185B3D"/>
    <w:rsid w:val="00185B5C"/>
    <w:rsid w:val="00185BC7"/>
    <w:rsid w:val="00185BD6"/>
    <w:rsid w:val="00185BD7"/>
    <w:rsid w:val="00185BDA"/>
    <w:rsid w:val="00185C01"/>
    <w:rsid w:val="00185C0F"/>
    <w:rsid w:val="00185C96"/>
    <w:rsid w:val="00185C9B"/>
    <w:rsid w:val="00185CD5"/>
    <w:rsid w:val="00185CEA"/>
    <w:rsid w:val="00185E3B"/>
    <w:rsid w:val="00185E45"/>
    <w:rsid w:val="00185E59"/>
    <w:rsid w:val="00185EAF"/>
    <w:rsid w:val="00185EBE"/>
    <w:rsid w:val="0018601A"/>
    <w:rsid w:val="0018601E"/>
    <w:rsid w:val="0018606F"/>
    <w:rsid w:val="001861EB"/>
    <w:rsid w:val="001861FA"/>
    <w:rsid w:val="00186215"/>
    <w:rsid w:val="001862A3"/>
    <w:rsid w:val="001862C8"/>
    <w:rsid w:val="0018637A"/>
    <w:rsid w:val="001863D4"/>
    <w:rsid w:val="00186498"/>
    <w:rsid w:val="001864B1"/>
    <w:rsid w:val="00186553"/>
    <w:rsid w:val="0018659F"/>
    <w:rsid w:val="0018661C"/>
    <w:rsid w:val="001866CC"/>
    <w:rsid w:val="001866F6"/>
    <w:rsid w:val="001867A0"/>
    <w:rsid w:val="00186933"/>
    <w:rsid w:val="001869D9"/>
    <w:rsid w:val="00186BA5"/>
    <w:rsid w:val="00186BA9"/>
    <w:rsid w:val="00186BC1"/>
    <w:rsid w:val="00186CFC"/>
    <w:rsid w:val="00186D55"/>
    <w:rsid w:val="00186DEB"/>
    <w:rsid w:val="00186E8C"/>
    <w:rsid w:val="00186F40"/>
    <w:rsid w:val="00186FAF"/>
    <w:rsid w:val="00187160"/>
    <w:rsid w:val="00187217"/>
    <w:rsid w:val="001872ED"/>
    <w:rsid w:val="00187390"/>
    <w:rsid w:val="001875EC"/>
    <w:rsid w:val="00187607"/>
    <w:rsid w:val="00187662"/>
    <w:rsid w:val="001876D9"/>
    <w:rsid w:val="00187851"/>
    <w:rsid w:val="00187861"/>
    <w:rsid w:val="00187A21"/>
    <w:rsid w:val="00187A23"/>
    <w:rsid w:val="00187A24"/>
    <w:rsid w:val="00187B88"/>
    <w:rsid w:val="00187C83"/>
    <w:rsid w:val="00187C9E"/>
    <w:rsid w:val="00187D09"/>
    <w:rsid w:val="00187D33"/>
    <w:rsid w:val="00187DF0"/>
    <w:rsid w:val="00187E85"/>
    <w:rsid w:val="00187F7D"/>
    <w:rsid w:val="00187FCE"/>
    <w:rsid w:val="00190023"/>
    <w:rsid w:val="00190056"/>
    <w:rsid w:val="001900B9"/>
    <w:rsid w:val="00190182"/>
    <w:rsid w:val="0019019B"/>
    <w:rsid w:val="001901AF"/>
    <w:rsid w:val="00190222"/>
    <w:rsid w:val="001904EB"/>
    <w:rsid w:val="0019055E"/>
    <w:rsid w:val="00190661"/>
    <w:rsid w:val="001906EA"/>
    <w:rsid w:val="00190787"/>
    <w:rsid w:val="00190794"/>
    <w:rsid w:val="001907A5"/>
    <w:rsid w:val="001907FF"/>
    <w:rsid w:val="0019097B"/>
    <w:rsid w:val="00190B75"/>
    <w:rsid w:val="00190BC8"/>
    <w:rsid w:val="00190D8B"/>
    <w:rsid w:val="00190D8F"/>
    <w:rsid w:val="00190E1C"/>
    <w:rsid w:val="00190E68"/>
    <w:rsid w:val="00190F67"/>
    <w:rsid w:val="00191076"/>
    <w:rsid w:val="001910AE"/>
    <w:rsid w:val="001910ED"/>
    <w:rsid w:val="0019118C"/>
    <w:rsid w:val="00191340"/>
    <w:rsid w:val="001913C1"/>
    <w:rsid w:val="0019141F"/>
    <w:rsid w:val="00191429"/>
    <w:rsid w:val="001914C5"/>
    <w:rsid w:val="00191587"/>
    <w:rsid w:val="001915B9"/>
    <w:rsid w:val="001915CA"/>
    <w:rsid w:val="001915F5"/>
    <w:rsid w:val="0019166E"/>
    <w:rsid w:val="0019169D"/>
    <w:rsid w:val="00191750"/>
    <w:rsid w:val="00191796"/>
    <w:rsid w:val="00191914"/>
    <w:rsid w:val="00191918"/>
    <w:rsid w:val="00191A2A"/>
    <w:rsid w:val="00191A48"/>
    <w:rsid w:val="00191B26"/>
    <w:rsid w:val="00191B48"/>
    <w:rsid w:val="00191BD6"/>
    <w:rsid w:val="00191BE7"/>
    <w:rsid w:val="00191BF3"/>
    <w:rsid w:val="00191C21"/>
    <w:rsid w:val="00191C5B"/>
    <w:rsid w:val="00191CA6"/>
    <w:rsid w:val="00191CC1"/>
    <w:rsid w:val="00192185"/>
    <w:rsid w:val="0019221A"/>
    <w:rsid w:val="00192278"/>
    <w:rsid w:val="0019227A"/>
    <w:rsid w:val="001923B9"/>
    <w:rsid w:val="001923E2"/>
    <w:rsid w:val="001923FC"/>
    <w:rsid w:val="00192575"/>
    <w:rsid w:val="0019260F"/>
    <w:rsid w:val="001926FC"/>
    <w:rsid w:val="00192709"/>
    <w:rsid w:val="001927C8"/>
    <w:rsid w:val="001927FB"/>
    <w:rsid w:val="00192840"/>
    <w:rsid w:val="001928E7"/>
    <w:rsid w:val="0019290E"/>
    <w:rsid w:val="00192948"/>
    <w:rsid w:val="001929C9"/>
    <w:rsid w:val="00192A03"/>
    <w:rsid w:val="00192A2E"/>
    <w:rsid w:val="00192ABE"/>
    <w:rsid w:val="00192AE4"/>
    <w:rsid w:val="00192B16"/>
    <w:rsid w:val="00192B34"/>
    <w:rsid w:val="00192B3B"/>
    <w:rsid w:val="00192C36"/>
    <w:rsid w:val="00192C3A"/>
    <w:rsid w:val="00192CF4"/>
    <w:rsid w:val="00192E27"/>
    <w:rsid w:val="00192E98"/>
    <w:rsid w:val="00192EF4"/>
    <w:rsid w:val="00192EFE"/>
    <w:rsid w:val="00192FA6"/>
    <w:rsid w:val="00192FE1"/>
    <w:rsid w:val="00192FEA"/>
    <w:rsid w:val="0019306B"/>
    <w:rsid w:val="001931DF"/>
    <w:rsid w:val="0019326D"/>
    <w:rsid w:val="00193293"/>
    <w:rsid w:val="001933C0"/>
    <w:rsid w:val="001933EA"/>
    <w:rsid w:val="00193441"/>
    <w:rsid w:val="001934FB"/>
    <w:rsid w:val="0019358B"/>
    <w:rsid w:val="00193714"/>
    <w:rsid w:val="00193764"/>
    <w:rsid w:val="0019378B"/>
    <w:rsid w:val="001937BB"/>
    <w:rsid w:val="001937D4"/>
    <w:rsid w:val="00193844"/>
    <w:rsid w:val="00193867"/>
    <w:rsid w:val="00193877"/>
    <w:rsid w:val="001939EC"/>
    <w:rsid w:val="00193AC3"/>
    <w:rsid w:val="00193AF5"/>
    <w:rsid w:val="00193D59"/>
    <w:rsid w:val="00193D91"/>
    <w:rsid w:val="00193DF8"/>
    <w:rsid w:val="00193E64"/>
    <w:rsid w:val="00193FE3"/>
    <w:rsid w:val="001940B1"/>
    <w:rsid w:val="001940EE"/>
    <w:rsid w:val="00194132"/>
    <w:rsid w:val="0019428E"/>
    <w:rsid w:val="001942A0"/>
    <w:rsid w:val="00194338"/>
    <w:rsid w:val="00194378"/>
    <w:rsid w:val="0019439D"/>
    <w:rsid w:val="001943D0"/>
    <w:rsid w:val="00194420"/>
    <w:rsid w:val="001944EA"/>
    <w:rsid w:val="0019451D"/>
    <w:rsid w:val="001945EE"/>
    <w:rsid w:val="001945F5"/>
    <w:rsid w:val="001947BE"/>
    <w:rsid w:val="001947C7"/>
    <w:rsid w:val="001947FB"/>
    <w:rsid w:val="00194924"/>
    <w:rsid w:val="00194AD7"/>
    <w:rsid w:val="00194B71"/>
    <w:rsid w:val="00194C0C"/>
    <w:rsid w:val="00194D11"/>
    <w:rsid w:val="00194D94"/>
    <w:rsid w:val="00194EC2"/>
    <w:rsid w:val="00194EDF"/>
    <w:rsid w:val="00194F87"/>
    <w:rsid w:val="00195012"/>
    <w:rsid w:val="001950CF"/>
    <w:rsid w:val="0019521B"/>
    <w:rsid w:val="00195285"/>
    <w:rsid w:val="001952BB"/>
    <w:rsid w:val="00195355"/>
    <w:rsid w:val="0019538B"/>
    <w:rsid w:val="00195400"/>
    <w:rsid w:val="001954DB"/>
    <w:rsid w:val="00195528"/>
    <w:rsid w:val="00195549"/>
    <w:rsid w:val="001955B9"/>
    <w:rsid w:val="001955D9"/>
    <w:rsid w:val="001955E4"/>
    <w:rsid w:val="001955F1"/>
    <w:rsid w:val="00195705"/>
    <w:rsid w:val="00195784"/>
    <w:rsid w:val="00195792"/>
    <w:rsid w:val="001958C8"/>
    <w:rsid w:val="001958D0"/>
    <w:rsid w:val="00195963"/>
    <w:rsid w:val="00195AFE"/>
    <w:rsid w:val="00195C8B"/>
    <w:rsid w:val="00195D9B"/>
    <w:rsid w:val="00195DE8"/>
    <w:rsid w:val="00195EB0"/>
    <w:rsid w:val="00195EB4"/>
    <w:rsid w:val="0019602B"/>
    <w:rsid w:val="0019602E"/>
    <w:rsid w:val="00196056"/>
    <w:rsid w:val="0019606C"/>
    <w:rsid w:val="001961A2"/>
    <w:rsid w:val="001961E4"/>
    <w:rsid w:val="001962DF"/>
    <w:rsid w:val="00196386"/>
    <w:rsid w:val="001963D7"/>
    <w:rsid w:val="0019650D"/>
    <w:rsid w:val="00196538"/>
    <w:rsid w:val="00196591"/>
    <w:rsid w:val="0019661D"/>
    <w:rsid w:val="00196753"/>
    <w:rsid w:val="00196765"/>
    <w:rsid w:val="00196801"/>
    <w:rsid w:val="00196803"/>
    <w:rsid w:val="00196986"/>
    <w:rsid w:val="001969A3"/>
    <w:rsid w:val="00196ABE"/>
    <w:rsid w:val="00196C40"/>
    <w:rsid w:val="00196CBB"/>
    <w:rsid w:val="00196DDC"/>
    <w:rsid w:val="00196E29"/>
    <w:rsid w:val="00197133"/>
    <w:rsid w:val="00197186"/>
    <w:rsid w:val="001972A3"/>
    <w:rsid w:val="0019733C"/>
    <w:rsid w:val="00197465"/>
    <w:rsid w:val="001974C5"/>
    <w:rsid w:val="001975A0"/>
    <w:rsid w:val="001975A8"/>
    <w:rsid w:val="00197656"/>
    <w:rsid w:val="0019767B"/>
    <w:rsid w:val="0019777F"/>
    <w:rsid w:val="001977B6"/>
    <w:rsid w:val="001977F6"/>
    <w:rsid w:val="001979AD"/>
    <w:rsid w:val="00197A19"/>
    <w:rsid w:val="00197B08"/>
    <w:rsid w:val="00197B57"/>
    <w:rsid w:val="00197B9D"/>
    <w:rsid w:val="00197BC4"/>
    <w:rsid w:val="00197CAF"/>
    <w:rsid w:val="00197DEC"/>
    <w:rsid w:val="00197E70"/>
    <w:rsid w:val="00197F5B"/>
    <w:rsid w:val="00197F5C"/>
    <w:rsid w:val="00197FCE"/>
    <w:rsid w:val="001A0016"/>
    <w:rsid w:val="001A02B5"/>
    <w:rsid w:val="001A0312"/>
    <w:rsid w:val="001A05C6"/>
    <w:rsid w:val="001A07BC"/>
    <w:rsid w:val="001A08C9"/>
    <w:rsid w:val="001A0CBA"/>
    <w:rsid w:val="001A0CC7"/>
    <w:rsid w:val="001A0F56"/>
    <w:rsid w:val="001A102D"/>
    <w:rsid w:val="001A10F6"/>
    <w:rsid w:val="001A10FC"/>
    <w:rsid w:val="001A1153"/>
    <w:rsid w:val="001A11C7"/>
    <w:rsid w:val="001A11EA"/>
    <w:rsid w:val="001A1277"/>
    <w:rsid w:val="001A12A9"/>
    <w:rsid w:val="001A136B"/>
    <w:rsid w:val="001A1434"/>
    <w:rsid w:val="001A158C"/>
    <w:rsid w:val="001A15B3"/>
    <w:rsid w:val="001A1628"/>
    <w:rsid w:val="001A18DA"/>
    <w:rsid w:val="001A199B"/>
    <w:rsid w:val="001A1A1E"/>
    <w:rsid w:val="001A1AB7"/>
    <w:rsid w:val="001A1ABA"/>
    <w:rsid w:val="001A1AE9"/>
    <w:rsid w:val="001A1B2B"/>
    <w:rsid w:val="001A1CC5"/>
    <w:rsid w:val="001A1F16"/>
    <w:rsid w:val="001A1F86"/>
    <w:rsid w:val="001A20CD"/>
    <w:rsid w:val="001A21C5"/>
    <w:rsid w:val="001A229A"/>
    <w:rsid w:val="001A22D4"/>
    <w:rsid w:val="001A230C"/>
    <w:rsid w:val="001A237D"/>
    <w:rsid w:val="001A2384"/>
    <w:rsid w:val="001A2385"/>
    <w:rsid w:val="001A2593"/>
    <w:rsid w:val="001A25B1"/>
    <w:rsid w:val="001A26CE"/>
    <w:rsid w:val="001A273F"/>
    <w:rsid w:val="001A2773"/>
    <w:rsid w:val="001A2BF1"/>
    <w:rsid w:val="001A2BF7"/>
    <w:rsid w:val="001A2C19"/>
    <w:rsid w:val="001A2D25"/>
    <w:rsid w:val="001A2D86"/>
    <w:rsid w:val="001A2E3F"/>
    <w:rsid w:val="001A2EAC"/>
    <w:rsid w:val="001A2F3D"/>
    <w:rsid w:val="001A301F"/>
    <w:rsid w:val="001A3065"/>
    <w:rsid w:val="001A31E1"/>
    <w:rsid w:val="001A31F5"/>
    <w:rsid w:val="001A324D"/>
    <w:rsid w:val="001A3275"/>
    <w:rsid w:val="001A32D8"/>
    <w:rsid w:val="001A3419"/>
    <w:rsid w:val="001A366B"/>
    <w:rsid w:val="001A3794"/>
    <w:rsid w:val="001A37ED"/>
    <w:rsid w:val="001A38F9"/>
    <w:rsid w:val="001A3931"/>
    <w:rsid w:val="001A3B52"/>
    <w:rsid w:val="001A3B8C"/>
    <w:rsid w:val="001A3BF8"/>
    <w:rsid w:val="001A3CC7"/>
    <w:rsid w:val="001A3CE1"/>
    <w:rsid w:val="001A3D71"/>
    <w:rsid w:val="001A3DFB"/>
    <w:rsid w:val="001A3E29"/>
    <w:rsid w:val="001A3E39"/>
    <w:rsid w:val="001A3F79"/>
    <w:rsid w:val="001A4008"/>
    <w:rsid w:val="001A4248"/>
    <w:rsid w:val="001A4271"/>
    <w:rsid w:val="001A4335"/>
    <w:rsid w:val="001A4381"/>
    <w:rsid w:val="001A44CA"/>
    <w:rsid w:val="001A4571"/>
    <w:rsid w:val="001A45A3"/>
    <w:rsid w:val="001A45B9"/>
    <w:rsid w:val="001A4653"/>
    <w:rsid w:val="001A46A5"/>
    <w:rsid w:val="001A46C3"/>
    <w:rsid w:val="001A476C"/>
    <w:rsid w:val="001A47A3"/>
    <w:rsid w:val="001A47D0"/>
    <w:rsid w:val="001A4802"/>
    <w:rsid w:val="001A480E"/>
    <w:rsid w:val="001A4888"/>
    <w:rsid w:val="001A4926"/>
    <w:rsid w:val="001A49D1"/>
    <w:rsid w:val="001A4A40"/>
    <w:rsid w:val="001A4A89"/>
    <w:rsid w:val="001A4B20"/>
    <w:rsid w:val="001A4B6C"/>
    <w:rsid w:val="001A4BE1"/>
    <w:rsid w:val="001A4C4C"/>
    <w:rsid w:val="001A4C78"/>
    <w:rsid w:val="001A4D86"/>
    <w:rsid w:val="001A4D8F"/>
    <w:rsid w:val="001A4DB8"/>
    <w:rsid w:val="001A4DF0"/>
    <w:rsid w:val="001A4E00"/>
    <w:rsid w:val="001A4E1B"/>
    <w:rsid w:val="001A4E83"/>
    <w:rsid w:val="001A4F03"/>
    <w:rsid w:val="001A4FAA"/>
    <w:rsid w:val="001A5014"/>
    <w:rsid w:val="001A50C9"/>
    <w:rsid w:val="001A5145"/>
    <w:rsid w:val="001A518A"/>
    <w:rsid w:val="001A5242"/>
    <w:rsid w:val="001A52B7"/>
    <w:rsid w:val="001A53A6"/>
    <w:rsid w:val="001A53AC"/>
    <w:rsid w:val="001A555A"/>
    <w:rsid w:val="001A558C"/>
    <w:rsid w:val="001A55A0"/>
    <w:rsid w:val="001A55BD"/>
    <w:rsid w:val="001A5645"/>
    <w:rsid w:val="001A5824"/>
    <w:rsid w:val="001A58F4"/>
    <w:rsid w:val="001A5A03"/>
    <w:rsid w:val="001A5A24"/>
    <w:rsid w:val="001A5B9B"/>
    <w:rsid w:val="001A5BD5"/>
    <w:rsid w:val="001A5BE3"/>
    <w:rsid w:val="001A5BF3"/>
    <w:rsid w:val="001A5D6C"/>
    <w:rsid w:val="001A5E41"/>
    <w:rsid w:val="001A5E62"/>
    <w:rsid w:val="001A5F37"/>
    <w:rsid w:val="001A60A8"/>
    <w:rsid w:val="001A6134"/>
    <w:rsid w:val="001A6143"/>
    <w:rsid w:val="001A616E"/>
    <w:rsid w:val="001A6171"/>
    <w:rsid w:val="001A620E"/>
    <w:rsid w:val="001A621B"/>
    <w:rsid w:val="001A6296"/>
    <w:rsid w:val="001A63AA"/>
    <w:rsid w:val="001A646B"/>
    <w:rsid w:val="001A65E7"/>
    <w:rsid w:val="001A66D0"/>
    <w:rsid w:val="001A6765"/>
    <w:rsid w:val="001A67A9"/>
    <w:rsid w:val="001A67CB"/>
    <w:rsid w:val="001A6919"/>
    <w:rsid w:val="001A692A"/>
    <w:rsid w:val="001A693A"/>
    <w:rsid w:val="001A6A0C"/>
    <w:rsid w:val="001A6C0B"/>
    <w:rsid w:val="001A6CAC"/>
    <w:rsid w:val="001A6E43"/>
    <w:rsid w:val="001A6E47"/>
    <w:rsid w:val="001A6E9A"/>
    <w:rsid w:val="001A6F26"/>
    <w:rsid w:val="001A7192"/>
    <w:rsid w:val="001A7252"/>
    <w:rsid w:val="001A730F"/>
    <w:rsid w:val="001A73D7"/>
    <w:rsid w:val="001A741F"/>
    <w:rsid w:val="001A753C"/>
    <w:rsid w:val="001A76D3"/>
    <w:rsid w:val="001A78C9"/>
    <w:rsid w:val="001A79EF"/>
    <w:rsid w:val="001A7AC2"/>
    <w:rsid w:val="001A7D52"/>
    <w:rsid w:val="001A7D64"/>
    <w:rsid w:val="001A7E0B"/>
    <w:rsid w:val="001A7E67"/>
    <w:rsid w:val="001B007F"/>
    <w:rsid w:val="001B0095"/>
    <w:rsid w:val="001B00A0"/>
    <w:rsid w:val="001B00B7"/>
    <w:rsid w:val="001B0187"/>
    <w:rsid w:val="001B0269"/>
    <w:rsid w:val="001B02C1"/>
    <w:rsid w:val="001B0304"/>
    <w:rsid w:val="001B0402"/>
    <w:rsid w:val="001B0409"/>
    <w:rsid w:val="001B0430"/>
    <w:rsid w:val="001B0435"/>
    <w:rsid w:val="001B0499"/>
    <w:rsid w:val="001B04C0"/>
    <w:rsid w:val="001B04CB"/>
    <w:rsid w:val="001B053B"/>
    <w:rsid w:val="001B057E"/>
    <w:rsid w:val="001B05DA"/>
    <w:rsid w:val="001B05E3"/>
    <w:rsid w:val="001B0662"/>
    <w:rsid w:val="001B06E2"/>
    <w:rsid w:val="001B071B"/>
    <w:rsid w:val="001B0833"/>
    <w:rsid w:val="001B08B1"/>
    <w:rsid w:val="001B0951"/>
    <w:rsid w:val="001B0959"/>
    <w:rsid w:val="001B09C7"/>
    <w:rsid w:val="001B0A71"/>
    <w:rsid w:val="001B0BFB"/>
    <w:rsid w:val="001B0CC1"/>
    <w:rsid w:val="001B0CC4"/>
    <w:rsid w:val="001B0D4E"/>
    <w:rsid w:val="001B0D7E"/>
    <w:rsid w:val="001B0DA9"/>
    <w:rsid w:val="001B0E51"/>
    <w:rsid w:val="001B0E95"/>
    <w:rsid w:val="001B0F2B"/>
    <w:rsid w:val="001B0F83"/>
    <w:rsid w:val="001B0FBF"/>
    <w:rsid w:val="001B112B"/>
    <w:rsid w:val="001B1152"/>
    <w:rsid w:val="001B1173"/>
    <w:rsid w:val="001B11C0"/>
    <w:rsid w:val="001B12BA"/>
    <w:rsid w:val="001B1304"/>
    <w:rsid w:val="001B1475"/>
    <w:rsid w:val="001B14E3"/>
    <w:rsid w:val="001B1515"/>
    <w:rsid w:val="001B1547"/>
    <w:rsid w:val="001B161A"/>
    <w:rsid w:val="001B16BF"/>
    <w:rsid w:val="001B1752"/>
    <w:rsid w:val="001B18BB"/>
    <w:rsid w:val="001B1975"/>
    <w:rsid w:val="001B1C6B"/>
    <w:rsid w:val="001B1D13"/>
    <w:rsid w:val="001B1DDD"/>
    <w:rsid w:val="001B1E41"/>
    <w:rsid w:val="001B1E44"/>
    <w:rsid w:val="001B1F3A"/>
    <w:rsid w:val="001B1F55"/>
    <w:rsid w:val="001B20D1"/>
    <w:rsid w:val="001B20FF"/>
    <w:rsid w:val="001B2105"/>
    <w:rsid w:val="001B213C"/>
    <w:rsid w:val="001B217C"/>
    <w:rsid w:val="001B21E2"/>
    <w:rsid w:val="001B2239"/>
    <w:rsid w:val="001B225B"/>
    <w:rsid w:val="001B2305"/>
    <w:rsid w:val="001B23CF"/>
    <w:rsid w:val="001B2571"/>
    <w:rsid w:val="001B264C"/>
    <w:rsid w:val="001B265B"/>
    <w:rsid w:val="001B2745"/>
    <w:rsid w:val="001B27BA"/>
    <w:rsid w:val="001B2875"/>
    <w:rsid w:val="001B28BF"/>
    <w:rsid w:val="001B28F8"/>
    <w:rsid w:val="001B2A1F"/>
    <w:rsid w:val="001B2AC2"/>
    <w:rsid w:val="001B2AD3"/>
    <w:rsid w:val="001B2B8B"/>
    <w:rsid w:val="001B2BED"/>
    <w:rsid w:val="001B2BFB"/>
    <w:rsid w:val="001B2CAB"/>
    <w:rsid w:val="001B2D81"/>
    <w:rsid w:val="001B2F5F"/>
    <w:rsid w:val="001B2FE0"/>
    <w:rsid w:val="001B3252"/>
    <w:rsid w:val="001B32DB"/>
    <w:rsid w:val="001B333D"/>
    <w:rsid w:val="001B33A9"/>
    <w:rsid w:val="001B3535"/>
    <w:rsid w:val="001B353A"/>
    <w:rsid w:val="001B3594"/>
    <w:rsid w:val="001B35B6"/>
    <w:rsid w:val="001B35CE"/>
    <w:rsid w:val="001B3669"/>
    <w:rsid w:val="001B3835"/>
    <w:rsid w:val="001B390C"/>
    <w:rsid w:val="001B3B80"/>
    <w:rsid w:val="001B3C5A"/>
    <w:rsid w:val="001B3CF6"/>
    <w:rsid w:val="001B3D4F"/>
    <w:rsid w:val="001B3DB2"/>
    <w:rsid w:val="001B3F99"/>
    <w:rsid w:val="001B4077"/>
    <w:rsid w:val="001B40F1"/>
    <w:rsid w:val="001B410D"/>
    <w:rsid w:val="001B418F"/>
    <w:rsid w:val="001B41DB"/>
    <w:rsid w:val="001B4230"/>
    <w:rsid w:val="001B42B2"/>
    <w:rsid w:val="001B43DA"/>
    <w:rsid w:val="001B441F"/>
    <w:rsid w:val="001B451A"/>
    <w:rsid w:val="001B45F2"/>
    <w:rsid w:val="001B4650"/>
    <w:rsid w:val="001B46E7"/>
    <w:rsid w:val="001B470E"/>
    <w:rsid w:val="001B483E"/>
    <w:rsid w:val="001B484F"/>
    <w:rsid w:val="001B48DD"/>
    <w:rsid w:val="001B49EB"/>
    <w:rsid w:val="001B4CE5"/>
    <w:rsid w:val="001B4D94"/>
    <w:rsid w:val="001B4E90"/>
    <w:rsid w:val="001B4EC0"/>
    <w:rsid w:val="001B4F4C"/>
    <w:rsid w:val="001B509B"/>
    <w:rsid w:val="001B50CF"/>
    <w:rsid w:val="001B50D0"/>
    <w:rsid w:val="001B5242"/>
    <w:rsid w:val="001B5337"/>
    <w:rsid w:val="001B54D1"/>
    <w:rsid w:val="001B55B2"/>
    <w:rsid w:val="001B55CB"/>
    <w:rsid w:val="001B55D3"/>
    <w:rsid w:val="001B56AD"/>
    <w:rsid w:val="001B5766"/>
    <w:rsid w:val="001B57F9"/>
    <w:rsid w:val="001B58E8"/>
    <w:rsid w:val="001B59B1"/>
    <w:rsid w:val="001B5A2C"/>
    <w:rsid w:val="001B5AE0"/>
    <w:rsid w:val="001B5B86"/>
    <w:rsid w:val="001B5C47"/>
    <w:rsid w:val="001B5D37"/>
    <w:rsid w:val="001B5D9C"/>
    <w:rsid w:val="001B5DCC"/>
    <w:rsid w:val="001B5ED4"/>
    <w:rsid w:val="001B5F00"/>
    <w:rsid w:val="001B5F8E"/>
    <w:rsid w:val="001B60AC"/>
    <w:rsid w:val="001B6147"/>
    <w:rsid w:val="001B61B5"/>
    <w:rsid w:val="001B61EA"/>
    <w:rsid w:val="001B6343"/>
    <w:rsid w:val="001B63BA"/>
    <w:rsid w:val="001B63C0"/>
    <w:rsid w:val="001B63C4"/>
    <w:rsid w:val="001B6657"/>
    <w:rsid w:val="001B66C0"/>
    <w:rsid w:val="001B66E8"/>
    <w:rsid w:val="001B68F1"/>
    <w:rsid w:val="001B696B"/>
    <w:rsid w:val="001B6A56"/>
    <w:rsid w:val="001B6A97"/>
    <w:rsid w:val="001B6B6A"/>
    <w:rsid w:val="001B6B90"/>
    <w:rsid w:val="001B6C95"/>
    <w:rsid w:val="001B6CF5"/>
    <w:rsid w:val="001B6D67"/>
    <w:rsid w:val="001B6D71"/>
    <w:rsid w:val="001B6F03"/>
    <w:rsid w:val="001B7004"/>
    <w:rsid w:val="001B7020"/>
    <w:rsid w:val="001B706B"/>
    <w:rsid w:val="001B708B"/>
    <w:rsid w:val="001B70CC"/>
    <w:rsid w:val="001B70E9"/>
    <w:rsid w:val="001B70FD"/>
    <w:rsid w:val="001B71F4"/>
    <w:rsid w:val="001B72A0"/>
    <w:rsid w:val="001B72FD"/>
    <w:rsid w:val="001B7331"/>
    <w:rsid w:val="001B739D"/>
    <w:rsid w:val="001B73F0"/>
    <w:rsid w:val="001B7414"/>
    <w:rsid w:val="001B759F"/>
    <w:rsid w:val="001B75A6"/>
    <w:rsid w:val="001B75C6"/>
    <w:rsid w:val="001B75F4"/>
    <w:rsid w:val="001B7643"/>
    <w:rsid w:val="001B76E0"/>
    <w:rsid w:val="001B76EB"/>
    <w:rsid w:val="001B77B1"/>
    <w:rsid w:val="001B7809"/>
    <w:rsid w:val="001B786A"/>
    <w:rsid w:val="001B78A0"/>
    <w:rsid w:val="001B78DD"/>
    <w:rsid w:val="001B79DB"/>
    <w:rsid w:val="001B7B14"/>
    <w:rsid w:val="001B7B9D"/>
    <w:rsid w:val="001B7BD2"/>
    <w:rsid w:val="001B7CAE"/>
    <w:rsid w:val="001B7E31"/>
    <w:rsid w:val="001B7F50"/>
    <w:rsid w:val="001C0024"/>
    <w:rsid w:val="001C0117"/>
    <w:rsid w:val="001C0131"/>
    <w:rsid w:val="001C01C8"/>
    <w:rsid w:val="001C020F"/>
    <w:rsid w:val="001C028B"/>
    <w:rsid w:val="001C02BC"/>
    <w:rsid w:val="001C02EA"/>
    <w:rsid w:val="001C0497"/>
    <w:rsid w:val="001C04DB"/>
    <w:rsid w:val="001C0525"/>
    <w:rsid w:val="001C054E"/>
    <w:rsid w:val="001C0574"/>
    <w:rsid w:val="001C058B"/>
    <w:rsid w:val="001C0594"/>
    <w:rsid w:val="001C0679"/>
    <w:rsid w:val="001C06E9"/>
    <w:rsid w:val="001C0750"/>
    <w:rsid w:val="001C075B"/>
    <w:rsid w:val="001C07A1"/>
    <w:rsid w:val="001C0964"/>
    <w:rsid w:val="001C09B9"/>
    <w:rsid w:val="001C0A5B"/>
    <w:rsid w:val="001C0A8A"/>
    <w:rsid w:val="001C0C5F"/>
    <w:rsid w:val="001C0DA9"/>
    <w:rsid w:val="001C0DC3"/>
    <w:rsid w:val="001C0E72"/>
    <w:rsid w:val="001C0E85"/>
    <w:rsid w:val="001C0F6F"/>
    <w:rsid w:val="001C0FD2"/>
    <w:rsid w:val="001C0FEF"/>
    <w:rsid w:val="001C1012"/>
    <w:rsid w:val="001C1036"/>
    <w:rsid w:val="001C10EF"/>
    <w:rsid w:val="001C10F4"/>
    <w:rsid w:val="001C11F6"/>
    <w:rsid w:val="001C1264"/>
    <w:rsid w:val="001C12A8"/>
    <w:rsid w:val="001C12E0"/>
    <w:rsid w:val="001C1324"/>
    <w:rsid w:val="001C1389"/>
    <w:rsid w:val="001C143B"/>
    <w:rsid w:val="001C144D"/>
    <w:rsid w:val="001C15C9"/>
    <w:rsid w:val="001C16B4"/>
    <w:rsid w:val="001C16C6"/>
    <w:rsid w:val="001C1805"/>
    <w:rsid w:val="001C1877"/>
    <w:rsid w:val="001C1933"/>
    <w:rsid w:val="001C19D5"/>
    <w:rsid w:val="001C1A22"/>
    <w:rsid w:val="001C1A8C"/>
    <w:rsid w:val="001C1AC8"/>
    <w:rsid w:val="001C1AFE"/>
    <w:rsid w:val="001C1BC9"/>
    <w:rsid w:val="001C1C00"/>
    <w:rsid w:val="001C1D49"/>
    <w:rsid w:val="001C1DEA"/>
    <w:rsid w:val="001C1E4D"/>
    <w:rsid w:val="001C1EB9"/>
    <w:rsid w:val="001C1EC3"/>
    <w:rsid w:val="001C1F71"/>
    <w:rsid w:val="001C1FF5"/>
    <w:rsid w:val="001C207A"/>
    <w:rsid w:val="001C2171"/>
    <w:rsid w:val="001C21C9"/>
    <w:rsid w:val="001C21D3"/>
    <w:rsid w:val="001C21E4"/>
    <w:rsid w:val="001C2275"/>
    <w:rsid w:val="001C22D5"/>
    <w:rsid w:val="001C2383"/>
    <w:rsid w:val="001C23A2"/>
    <w:rsid w:val="001C23B0"/>
    <w:rsid w:val="001C23EC"/>
    <w:rsid w:val="001C25C6"/>
    <w:rsid w:val="001C271F"/>
    <w:rsid w:val="001C275D"/>
    <w:rsid w:val="001C28BD"/>
    <w:rsid w:val="001C290D"/>
    <w:rsid w:val="001C2997"/>
    <w:rsid w:val="001C2AF5"/>
    <w:rsid w:val="001C2C1E"/>
    <w:rsid w:val="001C2C6F"/>
    <w:rsid w:val="001C2E1C"/>
    <w:rsid w:val="001C2EEB"/>
    <w:rsid w:val="001C2F9D"/>
    <w:rsid w:val="001C312D"/>
    <w:rsid w:val="001C3209"/>
    <w:rsid w:val="001C32BE"/>
    <w:rsid w:val="001C32D7"/>
    <w:rsid w:val="001C332A"/>
    <w:rsid w:val="001C3458"/>
    <w:rsid w:val="001C34FD"/>
    <w:rsid w:val="001C3570"/>
    <w:rsid w:val="001C361B"/>
    <w:rsid w:val="001C3807"/>
    <w:rsid w:val="001C3A51"/>
    <w:rsid w:val="001C3B0F"/>
    <w:rsid w:val="001C3B2C"/>
    <w:rsid w:val="001C3B48"/>
    <w:rsid w:val="001C3B87"/>
    <w:rsid w:val="001C3E0C"/>
    <w:rsid w:val="001C3E31"/>
    <w:rsid w:val="001C3E94"/>
    <w:rsid w:val="001C3FA6"/>
    <w:rsid w:val="001C40D2"/>
    <w:rsid w:val="001C40DC"/>
    <w:rsid w:val="001C40F7"/>
    <w:rsid w:val="001C4192"/>
    <w:rsid w:val="001C41C7"/>
    <w:rsid w:val="001C422B"/>
    <w:rsid w:val="001C4253"/>
    <w:rsid w:val="001C42ED"/>
    <w:rsid w:val="001C42FF"/>
    <w:rsid w:val="001C436D"/>
    <w:rsid w:val="001C4443"/>
    <w:rsid w:val="001C4485"/>
    <w:rsid w:val="001C44D1"/>
    <w:rsid w:val="001C451B"/>
    <w:rsid w:val="001C4551"/>
    <w:rsid w:val="001C4552"/>
    <w:rsid w:val="001C4887"/>
    <w:rsid w:val="001C49D1"/>
    <w:rsid w:val="001C49F3"/>
    <w:rsid w:val="001C4A19"/>
    <w:rsid w:val="001C4A27"/>
    <w:rsid w:val="001C4A5C"/>
    <w:rsid w:val="001C4B33"/>
    <w:rsid w:val="001C4B6E"/>
    <w:rsid w:val="001C4C6D"/>
    <w:rsid w:val="001C4C76"/>
    <w:rsid w:val="001C4CAD"/>
    <w:rsid w:val="001C4E29"/>
    <w:rsid w:val="001C4E43"/>
    <w:rsid w:val="001C4F81"/>
    <w:rsid w:val="001C5289"/>
    <w:rsid w:val="001C52C9"/>
    <w:rsid w:val="001C533C"/>
    <w:rsid w:val="001C54CB"/>
    <w:rsid w:val="001C5505"/>
    <w:rsid w:val="001C55AD"/>
    <w:rsid w:val="001C55B2"/>
    <w:rsid w:val="001C5616"/>
    <w:rsid w:val="001C566D"/>
    <w:rsid w:val="001C5766"/>
    <w:rsid w:val="001C57E5"/>
    <w:rsid w:val="001C58F8"/>
    <w:rsid w:val="001C5ABC"/>
    <w:rsid w:val="001C5B26"/>
    <w:rsid w:val="001C5B95"/>
    <w:rsid w:val="001C5C1C"/>
    <w:rsid w:val="001C5C45"/>
    <w:rsid w:val="001C5D66"/>
    <w:rsid w:val="001C5D93"/>
    <w:rsid w:val="001C5ECE"/>
    <w:rsid w:val="001C5F17"/>
    <w:rsid w:val="001C5F26"/>
    <w:rsid w:val="001C5F4E"/>
    <w:rsid w:val="001C5F54"/>
    <w:rsid w:val="001C6101"/>
    <w:rsid w:val="001C615B"/>
    <w:rsid w:val="001C6210"/>
    <w:rsid w:val="001C62E4"/>
    <w:rsid w:val="001C6345"/>
    <w:rsid w:val="001C634D"/>
    <w:rsid w:val="001C638C"/>
    <w:rsid w:val="001C6430"/>
    <w:rsid w:val="001C654F"/>
    <w:rsid w:val="001C6582"/>
    <w:rsid w:val="001C65BF"/>
    <w:rsid w:val="001C6614"/>
    <w:rsid w:val="001C6701"/>
    <w:rsid w:val="001C672D"/>
    <w:rsid w:val="001C673A"/>
    <w:rsid w:val="001C67C3"/>
    <w:rsid w:val="001C6959"/>
    <w:rsid w:val="001C695D"/>
    <w:rsid w:val="001C6986"/>
    <w:rsid w:val="001C6A02"/>
    <w:rsid w:val="001C6A44"/>
    <w:rsid w:val="001C6C63"/>
    <w:rsid w:val="001C6CF7"/>
    <w:rsid w:val="001C6D29"/>
    <w:rsid w:val="001C6E0A"/>
    <w:rsid w:val="001C6E29"/>
    <w:rsid w:val="001C6EBD"/>
    <w:rsid w:val="001C6F17"/>
    <w:rsid w:val="001C716E"/>
    <w:rsid w:val="001C729E"/>
    <w:rsid w:val="001C735F"/>
    <w:rsid w:val="001C741D"/>
    <w:rsid w:val="001C75C3"/>
    <w:rsid w:val="001C763F"/>
    <w:rsid w:val="001C7781"/>
    <w:rsid w:val="001C7874"/>
    <w:rsid w:val="001C78CB"/>
    <w:rsid w:val="001C796B"/>
    <w:rsid w:val="001C7A0E"/>
    <w:rsid w:val="001C7A26"/>
    <w:rsid w:val="001C7AD4"/>
    <w:rsid w:val="001C7C2A"/>
    <w:rsid w:val="001C7C74"/>
    <w:rsid w:val="001C7CB7"/>
    <w:rsid w:val="001C7CBA"/>
    <w:rsid w:val="001C7CC6"/>
    <w:rsid w:val="001C7CE6"/>
    <w:rsid w:val="001C7CFC"/>
    <w:rsid w:val="001C7D28"/>
    <w:rsid w:val="001C7D54"/>
    <w:rsid w:val="001C7E1C"/>
    <w:rsid w:val="001C7EBB"/>
    <w:rsid w:val="001C7EBF"/>
    <w:rsid w:val="001C7EFA"/>
    <w:rsid w:val="001C7F59"/>
    <w:rsid w:val="001C7FAD"/>
    <w:rsid w:val="001D007B"/>
    <w:rsid w:val="001D010C"/>
    <w:rsid w:val="001D021D"/>
    <w:rsid w:val="001D021F"/>
    <w:rsid w:val="001D02B7"/>
    <w:rsid w:val="001D02DC"/>
    <w:rsid w:val="001D02E0"/>
    <w:rsid w:val="001D02E5"/>
    <w:rsid w:val="001D03D9"/>
    <w:rsid w:val="001D04EF"/>
    <w:rsid w:val="001D057F"/>
    <w:rsid w:val="001D05CE"/>
    <w:rsid w:val="001D0645"/>
    <w:rsid w:val="001D0663"/>
    <w:rsid w:val="001D06BD"/>
    <w:rsid w:val="001D0766"/>
    <w:rsid w:val="001D083F"/>
    <w:rsid w:val="001D0887"/>
    <w:rsid w:val="001D0940"/>
    <w:rsid w:val="001D095C"/>
    <w:rsid w:val="001D099C"/>
    <w:rsid w:val="001D09BE"/>
    <w:rsid w:val="001D09C0"/>
    <w:rsid w:val="001D09E1"/>
    <w:rsid w:val="001D0A26"/>
    <w:rsid w:val="001D0AE2"/>
    <w:rsid w:val="001D0B05"/>
    <w:rsid w:val="001D0B86"/>
    <w:rsid w:val="001D0BD4"/>
    <w:rsid w:val="001D0CAE"/>
    <w:rsid w:val="001D0D02"/>
    <w:rsid w:val="001D0D4E"/>
    <w:rsid w:val="001D0D64"/>
    <w:rsid w:val="001D0D9F"/>
    <w:rsid w:val="001D0E4C"/>
    <w:rsid w:val="001D0EB3"/>
    <w:rsid w:val="001D0ED1"/>
    <w:rsid w:val="001D0EE9"/>
    <w:rsid w:val="001D1055"/>
    <w:rsid w:val="001D1077"/>
    <w:rsid w:val="001D146A"/>
    <w:rsid w:val="001D14CB"/>
    <w:rsid w:val="001D159D"/>
    <w:rsid w:val="001D15B0"/>
    <w:rsid w:val="001D16FD"/>
    <w:rsid w:val="001D1701"/>
    <w:rsid w:val="001D174A"/>
    <w:rsid w:val="001D17CA"/>
    <w:rsid w:val="001D180D"/>
    <w:rsid w:val="001D1839"/>
    <w:rsid w:val="001D1857"/>
    <w:rsid w:val="001D1925"/>
    <w:rsid w:val="001D198D"/>
    <w:rsid w:val="001D19BC"/>
    <w:rsid w:val="001D1A71"/>
    <w:rsid w:val="001D1AB2"/>
    <w:rsid w:val="001D1B79"/>
    <w:rsid w:val="001D1BF8"/>
    <w:rsid w:val="001D1C7C"/>
    <w:rsid w:val="001D1D32"/>
    <w:rsid w:val="001D1D5B"/>
    <w:rsid w:val="001D1DE9"/>
    <w:rsid w:val="001D1E35"/>
    <w:rsid w:val="001D1E4E"/>
    <w:rsid w:val="001D1E7C"/>
    <w:rsid w:val="001D1E99"/>
    <w:rsid w:val="001D1EB8"/>
    <w:rsid w:val="001D1F3A"/>
    <w:rsid w:val="001D1F4F"/>
    <w:rsid w:val="001D1FD5"/>
    <w:rsid w:val="001D2048"/>
    <w:rsid w:val="001D2083"/>
    <w:rsid w:val="001D2088"/>
    <w:rsid w:val="001D2096"/>
    <w:rsid w:val="001D2108"/>
    <w:rsid w:val="001D211E"/>
    <w:rsid w:val="001D21A3"/>
    <w:rsid w:val="001D21C9"/>
    <w:rsid w:val="001D21EB"/>
    <w:rsid w:val="001D22A9"/>
    <w:rsid w:val="001D22B6"/>
    <w:rsid w:val="001D22DD"/>
    <w:rsid w:val="001D2498"/>
    <w:rsid w:val="001D24A8"/>
    <w:rsid w:val="001D252A"/>
    <w:rsid w:val="001D253F"/>
    <w:rsid w:val="001D2636"/>
    <w:rsid w:val="001D26AF"/>
    <w:rsid w:val="001D2779"/>
    <w:rsid w:val="001D291D"/>
    <w:rsid w:val="001D29B0"/>
    <w:rsid w:val="001D2C2A"/>
    <w:rsid w:val="001D2C73"/>
    <w:rsid w:val="001D2E2C"/>
    <w:rsid w:val="001D2E70"/>
    <w:rsid w:val="001D2F8E"/>
    <w:rsid w:val="001D2FB8"/>
    <w:rsid w:val="001D2FD4"/>
    <w:rsid w:val="001D305B"/>
    <w:rsid w:val="001D30D1"/>
    <w:rsid w:val="001D31F5"/>
    <w:rsid w:val="001D3290"/>
    <w:rsid w:val="001D32A7"/>
    <w:rsid w:val="001D33E4"/>
    <w:rsid w:val="001D34D6"/>
    <w:rsid w:val="001D353F"/>
    <w:rsid w:val="001D3569"/>
    <w:rsid w:val="001D35B7"/>
    <w:rsid w:val="001D372F"/>
    <w:rsid w:val="001D375B"/>
    <w:rsid w:val="001D37EC"/>
    <w:rsid w:val="001D38EA"/>
    <w:rsid w:val="001D3A35"/>
    <w:rsid w:val="001D3AC8"/>
    <w:rsid w:val="001D3B05"/>
    <w:rsid w:val="001D3BBE"/>
    <w:rsid w:val="001D3C3F"/>
    <w:rsid w:val="001D3C88"/>
    <w:rsid w:val="001D3CCF"/>
    <w:rsid w:val="001D3CF2"/>
    <w:rsid w:val="001D3D34"/>
    <w:rsid w:val="001D3D53"/>
    <w:rsid w:val="001D3DE4"/>
    <w:rsid w:val="001D3DE7"/>
    <w:rsid w:val="001D3EC1"/>
    <w:rsid w:val="001D3F52"/>
    <w:rsid w:val="001D403C"/>
    <w:rsid w:val="001D40F2"/>
    <w:rsid w:val="001D425F"/>
    <w:rsid w:val="001D426C"/>
    <w:rsid w:val="001D4333"/>
    <w:rsid w:val="001D437C"/>
    <w:rsid w:val="001D43C9"/>
    <w:rsid w:val="001D43F0"/>
    <w:rsid w:val="001D45EF"/>
    <w:rsid w:val="001D46A2"/>
    <w:rsid w:val="001D475D"/>
    <w:rsid w:val="001D4778"/>
    <w:rsid w:val="001D480A"/>
    <w:rsid w:val="001D484A"/>
    <w:rsid w:val="001D48D6"/>
    <w:rsid w:val="001D4976"/>
    <w:rsid w:val="001D49CB"/>
    <w:rsid w:val="001D4A5D"/>
    <w:rsid w:val="001D4B6C"/>
    <w:rsid w:val="001D4D04"/>
    <w:rsid w:val="001D4D73"/>
    <w:rsid w:val="001D4DD2"/>
    <w:rsid w:val="001D4E01"/>
    <w:rsid w:val="001D4E7A"/>
    <w:rsid w:val="001D4E9C"/>
    <w:rsid w:val="001D4F15"/>
    <w:rsid w:val="001D4FC2"/>
    <w:rsid w:val="001D5293"/>
    <w:rsid w:val="001D5366"/>
    <w:rsid w:val="001D53B8"/>
    <w:rsid w:val="001D53E0"/>
    <w:rsid w:val="001D54EC"/>
    <w:rsid w:val="001D55F1"/>
    <w:rsid w:val="001D562E"/>
    <w:rsid w:val="001D566A"/>
    <w:rsid w:val="001D56E8"/>
    <w:rsid w:val="001D5712"/>
    <w:rsid w:val="001D573F"/>
    <w:rsid w:val="001D57C2"/>
    <w:rsid w:val="001D5894"/>
    <w:rsid w:val="001D591F"/>
    <w:rsid w:val="001D5969"/>
    <w:rsid w:val="001D5A6F"/>
    <w:rsid w:val="001D5B23"/>
    <w:rsid w:val="001D5B5A"/>
    <w:rsid w:val="001D5B88"/>
    <w:rsid w:val="001D5BA6"/>
    <w:rsid w:val="001D5C71"/>
    <w:rsid w:val="001D5C73"/>
    <w:rsid w:val="001D5C8B"/>
    <w:rsid w:val="001D5DA0"/>
    <w:rsid w:val="001D5E1D"/>
    <w:rsid w:val="001D5E46"/>
    <w:rsid w:val="001D5E7F"/>
    <w:rsid w:val="001D5EC9"/>
    <w:rsid w:val="001D5F0B"/>
    <w:rsid w:val="001D5F24"/>
    <w:rsid w:val="001D5F88"/>
    <w:rsid w:val="001D6101"/>
    <w:rsid w:val="001D613B"/>
    <w:rsid w:val="001D613E"/>
    <w:rsid w:val="001D61C0"/>
    <w:rsid w:val="001D61F7"/>
    <w:rsid w:val="001D6252"/>
    <w:rsid w:val="001D62FF"/>
    <w:rsid w:val="001D6376"/>
    <w:rsid w:val="001D63D2"/>
    <w:rsid w:val="001D6519"/>
    <w:rsid w:val="001D65F9"/>
    <w:rsid w:val="001D660C"/>
    <w:rsid w:val="001D66B5"/>
    <w:rsid w:val="001D66F6"/>
    <w:rsid w:val="001D6755"/>
    <w:rsid w:val="001D679C"/>
    <w:rsid w:val="001D67AD"/>
    <w:rsid w:val="001D67B9"/>
    <w:rsid w:val="001D6804"/>
    <w:rsid w:val="001D68D1"/>
    <w:rsid w:val="001D68E7"/>
    <w:rsid w:val="001D69A7"/>
    <w:rsid w:val="001D6A69"/>
    <w:rsid w:val="001D6A80"/>
    <w:rsid w:val="001D6ACC"/>
    <w:rsid w:val="001D6AF1"/>
    <w:rsid w:val="001D6B0A"/>
    <w:rsid w:val="001D6C95"/>
    <w:rsid w:val="001D6CC2"/>
    <w:rsid w:val="001D6CFB"/>
    <w:rsid w:val="001D6D41"/>
    <w:rsid w:val="001D6DF9"/>
    <w:rsid w:val="001D6E29"/>
    <w:rsid w:val="001D6F06"/>
    <w:rsid w:val="001D7000"/>
    <w:rsid w:val="001D7073"/>
    <w:rsid w:val="001D70E5"/>
    <w:rsid w:val="001D70E8"/>
    <w:rsid w:val="001D71A0"/>
    <w:rsid w:val="001D71DF"/>
    <w:rsid w:val="001D7214"/>
    <w:rsid w:val="001D72C9"/>
    <w:rsid w:val="001D72CA"/>
    <w:rsid w:val="001D7424"/>
    <w:rsid w:val="001D7590"/>
    <w:rsid w:val="001D75F5"/>
    <w:rsid w:val="001D7739"/>
    <w:rsid w:val="001D77B9"/>
    <w:rsid w:val="001D78A9"/>
    <w:rsid w:val="001D78F0"/>
    <w:rsid w:val="001D78F9"/>
    <w:rsid w:val="001D79BE"/>
    <w:rsid w:val="001D7A1C"/>
    <w:rsid w:val="001D7B55"/>
    <w:rsid w:val="001D7B9A"/>
    <w:rsid w:val="001D7C0C"/>
    <w:rsid w:val="001D7C12"/>
    <w:rsid w:val="001D7C15"/>
    <w:rsid w:val="001D7CC4"/>
    <w:rsid w:val="001D7D1A"/>
    <w:rsid w:val="001D7DED"/>
    <w:rsid w:val="001D7E6E"/>
    <w:rsid w:val="001D7FD5"/>
    <w:rsid w:val="001E0087"/>
    <w:rsid w:val="001E011B"/>
    <w:rsid w:val="001E017E"/>
    <w:rsid w:val="001E0182"/>
    <w:rsid w:val="001E01C9"/>
    <w:rsid w:val="001E0200"/>
    <w:rsid w:val="001E029B"/>
    <w:rsid w:val="001E02FF"/>
    <w:rsid w:val="001E034F"/>
    <w:rsid w:val="001E0352"/>
    <w:rsid w:val="001E0465"/>
    <w:rsid w:val="001E05AF"/>
    <w:rsid w:val="001E05D5"/>
    <w:rsid w:val="001E062C"/>
    <w:rsid w:val="001E080D"/>
    <w:rsid w:val="001E0850"/>
    <w:rsid w:val="001E0880"/>
    <w:rsid w:val="001E08C2"/>
    <w:rsid w:val="001E0A09"/>
    <w:rsid w:val="001E0A29"/>
    <w:rsid w:val="001E0C08"/>
    <w:rsid w:val="001E0C8B"/>
    <w:rsid w:val="001E0CEA"/>
    <w:rsid w:val="001E0E08"/>
    <w:rsid w:val="001E0F3B"/>
    <w:rsid w:val="001E0F86"/>
    <w:rsid w:val="001E110B"/>
    <w:rsid w:val="001E1163"/>
    <w:rsid w:val="001E119D"/>
    <w:rsid w:val="001E11B7"/>
    <w:rsid w:val="001E123D"/>
    <w:rsid w:val="001E1267"/>
    <w:rsid w:val="001E12B4"/>
    <w:rsid w:val="001E13C1"/>
    <w:rsid w:val="001E14CB"/>
    <w:rsid w:val="001E1665"/>
    <w:rsid w:val="001E184A"/>
    <w:rsid w:val="001E1934"/>
    <w:rsid w:val="001E19F7"/>
    <w:rsid w:val="001E1B12"/>
    <w:rsid w:val="001E1BFB"/>
    <w:rsid w:val="001E1CEE"/>
    <w:rsid w:val="001E1DFC"/>
    <w:rsid w:val="001E1F1E"/>
    <w:rsid w:val="001E2103"/>
    <w:rsid w:val="001E211C"/>
    <w:rsid w:val="001E2124"/>
    <w:rsid w:val="001E21C4"/>
    <w:rsid w:val="001E21F2"/>
    <w:rsid w:val="001E22CC"/>
    <w:rsid w:val="001E23A4"/>
    <w:rsid w:val="001E23F4"/>
    <w:rsid w:val="001E2460"/>
    <w:rsid w:val="001E24F8"/>
    <w:rsid w:val="001E2585"/>
    <w:rsid w:val="001E2619"/>
    <w:rsid w:val="001E2785"/>
    <w:rsid w:val="001E27D4"/>
    <w:rsid w:val="001E27EC"/>
    <w:rsid w:val="001E2927"/>
    <w:rsid w:val="001E29C1"/>
    <w:rsid w:val="001E2CD8"/>
    <w:rsid w:val="001E2F55"/>
    <w:rsid w:val="001E3289"/>
    <w:rsid w:val="001E3532"/>
    <w:rsid w:val="001E363B"/>
    <w:rsid w:val="001E36E6"/>
    <w:rsid w:val="001E3714"/>
    <w:rsid w:val="001E381A"/>
    <w:rsid w:val="001E3856"/>
    <w:rsid w:val="001E3913"/>
    <w:rsid w:val="001E39CE"/>
    <w:rsid w:val="001E3BBF"/>
    <w:rsid w:val="001E3DA0"/>
    <w:rsid w:val="001E3E46"/>
    <w:rsid w:val="001E40CB"/>
    <w:rsid w:val="001E41E6"/>
    <w:rsid w:val="001E427D"/>
    <w:rsid w:val="001E428D"/>
    <w:rsid w:val="001E4450"/>
    <w:rsid w:val="001E4451"/>
    <w:rsid w:val="001E4781"/>
    <w:rsid w:val="001E47FB"/>
    <w:rsid w:val="001E480E"/>
    <w:rsid w:val="001E4820"/>
    <w:rsid w:val="001E4843"/>
    <w:rsid w:val="001E48A4"/>
    <w:rsid w:val="001E49B5"/>
    <w:rsid w:val="001E4A0D"/>
    <w:rsid w:val="001E4A16"/>
    <w:rsid w:val="001E4A27"/>
    <w:rsid w:val="001E4A6D"/>
    <w:rsid w:val="001E4AC4"/>
    <w:rsid w:val="001E4AD6"/>
    <w:rsid w:val="001E4B51"/>
    <w:rsid w:val="001E4B5F"/>
    <w:rsid w:val="001E4B66"/>
    <w:rsid w:val="001E4BB4"/>
    <w:rsid w:val="001E4BC5"/>
    <w:rsid w:val="001E4BCA"/>
    <w:rsid w:val="001E4BF3"/>
    <w:rsid w:val="001E4C3C"/>
    <w:rsid w:val="001E4DF9"/>
    <w:rsid w:val="001E4F68"/>
    <w:rsid w:val="001E506D"/>
    <w:rsid w:val="001E508B"/>
    <w:rsid w:val="001E509E"/>
    <w:rsid w:val="001E50B5"/>
    <w:rsid w:val="001E51A6"/>
    <w:rsid w:val="001E51BC"/>
    <w:rsid w:val="001E51E1"/>
    <w:rsid w:val="001E5370"/>
    <w:rsid w:val="001E54E3"/>
    <w:rsid w:val="001E5550"/>
    <w:rsid w:val="001E5582"/>
    <w:rsid w:val="001E559B"/>
    <w:rsid w:val="001E575B"/>
    <w:rsid w:val="001E5851"/>
    <w:rsid w:val="001E585D"/>
    <w:rsid w:val="001E5933"/>
    <w:rsid w:val="001E59D4"/>
    <w:rsid w:val="001E59E6"/>
    <w:rsid w:val="001E5A50"/>
    <w:rsid w:val="001E5A99"/>
    <w:rsid w:val="001E5B77"/>
    <w:rsid w:val="001E5E5C"/>
    <w:rsid w:val="001E5F95"/>
    <w:rsid w:val="001E5FCB"/>
    <w:rsid w:val="001E5FD3"/>
    <w:rsid w:val="001E60B0"/>
    <w:rsid w:val="001E60E7"/>
    <w:rsid w:val="001E615F"/>
    <w:rsid w:val="001E61F1"/>
    <w:rsid w:val="001E626F"/>
    <w:rsid w:val="001E657C"/>
    <w:rsid w:val="001E67B9"/>
    <w:rsid w:val="001E67F6"/>
    <w:rsid w:val="001E69BB"/>
    <w:rsid w:val="001E6A53"/>
    <w:rsid w:val="001E6A6C"/>
    <w:rsid w:val="001E6AE5"/>
    <w:rsid w:val="001E6AE6"/>
    <w:rsid w:val="001E6B69"/>
    <w:rsid w:val="001E6B7A"/>
    <w:rsid w:val="001E6BF2"/>
    <w:rsid w:val="001E6C63"/>
    <w:rsid w:val="001E6CAC"/>
    <w:rsid w:val="001E6D4D"/>
    <w:rsid w:val="001E6D55"/>
    <w:rsid w:val="001E6DA7"/>
    <w:rsid w:val="001E6E7A"/>
    <w:rsid w:val="001E6ED1"/>
    <w:rsid w:val="001E6F62"/>
    <w:rsid w:val="001E6F9A"/>
    <w:rsid w:val="001E6FFB"/>
    <w:rsid w:val="001E71C7"/>
    <w:rsid w:val="001E71C9"/>
    <w:rsid w:val="001E71F7"/>
    <w:rsid w:val="001E72F3"/>
    <w:rsid w:val="001E72FA"/>
    <w:rsid w:val="001E7320"/>
    <w:rsid w:val="001E737F"/>
    <w:rsid w:val="001E73BF"/>
    <w:rsid w:val="001E7435"/>
    <w:rsid w:val="001E74AF"/>
    <w:rsid w:val="001E7530"/>
    <w:rsid w:val="001E75A6"/>
    <w:rsid w:val="001E75C3"/>
    <w:rsid w:val="001E7659"/>
    <w:rsid w:val="001E76E6"/>
    <w:rsid w:val="001E77AB"/>
    <w:rsid w:val="001E789B"/>
    <w:rsid w:val="001E78EC"/>
    <w:rsid w:val="001E7914"/>
    <w:rsid w:val="001E791C"/>
    <w:rsid w:val="001E7A8B"/>
    <w:rsid w:val="001E7B96"/>
    <w:rsid w:val="001E7C92"/>
    <w:rsid w:val="001E7DB0"/>
    <w:rsid w:val="001E7DE9"/>
    <w:rsid w:val="001E7DF3"/>
    <w:rsid w:val="001E7F34"/>
    <w:rsid w:val="001E7F97"/>
    <w:rsid w:val="001F0012"/>
    <w:rsid w:val="001F002D"/>
    <w:rsid w:val="001F0047"/>
    <w:rsid w:val="001F00FE"/>
    <w:rsid w:val="001F010E"/>
    <w:rsid w:val="001F01B6"/>
    <w:rsid w:val="001F01E4"/>
    <w:rsid w:val="001F032B"/>
    <w:rsid w:val="001F0376"/>
    <w:rsid w:val="001F03D5"/>
    <w:rsid w:val="001F0517"/>
    <w:rsid w:val="001F058E"/>
    <w:rsid w:val="001F0622"/>
    <w:rsid w:val="001F06EA"/>
    <w:rsid w:val="001F0709"/>
    <w:rsid w:val="001F0751"/>
    <w:rsid w:val="001F07D6"/>
    <w:rsid w:val="001F08F3"/>
    <w:rsid w:val="001F09D2"/>
    <w:rsid w:val="001F09ED"/>
    <w:rsid w:val="001F0A95"/>
    <w:rsid w:val="001F0B68"/>
    <w:rsid w:val="001F0BEF"/>
    <w:rsid w:val="001F0C18"/>
    <w:rsid w:val="001F0C20"/>
    <w:rsid w:val="001F0CAD"/>
    <w:rsid w:val="001F0CB6"/>
    <w:rsid w:val="001F0D35"/>
    <w:rsid w:val="001F0E76"/>
    <w:rsid w:val="001F0E85"/>
    <w:rsid w:val="001F1247"/>
    <w:rsid w:val="001F12F0"/>
    <w:rsid w:val="001F14F8"/>
    <w:rsid w:val="001F15FE"/>
    <w:rsid w:val="001F167A"/>
    <w:rsid w:val="001F1690"/>
    <w:rsid w:val="001F17B7"/>
    <w:rsid w:val="001F18F4"/>
    <w:rsid w:val="001F1927"/>
    <w:rsid w:val="001F19D4"/>
    <w:rsid w:val="001F1B00"/>
    <w:rsid w:val="001F1B27"/>
    <w:rsid w:val="001F1D50"/>
    <w:rsid w:val="001F1D74"/>
    <w:rsid w:val="001F1D94"/>
    <w:rsid w:val="001F1F72"/>
    <w:rsid w:val="001F2056"/>
    <w:rsid w:val="001F215D"/>
    <w:rsid w:val="001F2160"/>
    <w:rsid w:val="001F21CB"/>
    <w:rsid w:val="001F21FD"/>
    <w:rsid w:val="001F24DC"/>
    <w:rsid w:val="001F2526"/>
    <w:rsid w:val="001F2564"/>
    <w:rsid w:val="001F25FC"/>
    <w:rsid w:val="001F2611"/>
    <w:rsid w:val="001F2616"/>
    <w:rsid w:val="001F262D"/>
    <w:rsid w:val="001F26A3"/>
    <w:rsid w:val="001F29CF"/>
    <w:rsid w:val="001F29D2"/>
    <w:rsid w:val="001F2A17"/>
    <w:rsid w:val="001F2AEE"/>
    <w:rsid w:val="001F2BA7"/>
    <w:rsid w:val="001F2BCD"/>
    <w:rsid w:val="001F2BE3"/>
    <w:rsid w:val="001F2E5C"/>
    <w:rsid w:val="001F3059"/>
    <w:rsid w:val="001F3265"/>
    <w:rsid w:val="001F32E8"/>
    <w:rsid w:val="001F33DD"/>
    <w:rsid w:val="001F34E5"/>
    <w:rsid w:val="001F35DE"/>
    <w:rsid w:val="001F36A2"/>
    <w:rsid w:val="001F36C8"/>
    <w:rsid w:val="001F3845"/>
    <w:rsid w:val="001F3884"/>
    <w:rsid w:val="001F392F"/>
    <w:rsid w:val="001F3A68"/>
    <w:rsid w:val="001F3B49"/>
    <w:rsid w:val="001F3B99"/>
    <w:rsid w:val="001F3C2B"/>
    <w:rsid w:val="001F3C46"/>
    <w:rsid w:val="001F3CBF"/>
    <w:rsid w:val="001F3D3C"/>
    <w:rsid w:val="001F3D40"/>
    <w:rsid w:val="001F3EF2"/>
    <w:rsid w:val="001F3F36"/>
    <w:rsid w:val="001F3F89"/>
    <w:rsid w:val="001F42A9"/>
    <w:rsid w:val="001F4327"/>
    <w:rsid w:val="001F44C7"/>
    <w:rsid w:val="001F472B"/>
    <w:rsid w:val="001F4809"/>
    <w:rsid w:val="001F48BB"/>
    <w:rsid w:val="001F4900"/>
    <w:rsid w:val="001F4902"/>
    <w:rsid w:val="001F4966"/>
    <w:rsid w:val="001F4967"/>
    <w:rsid w:val="001F4A02"/>
    <w:rsid w:val="001F4AD8"/>
    <w:rsid w:val="001F4B22"/>
    <w:rsid w:val="001F4BDD"/>
    <w:rsid w:val="001F4C7F"/>
    <w:rsid w:val="001F4CCC"/>
    <w:rsid w:val="001F4E2B"/>
    <w:rsid w:val="001F4E52"/>
    <w:rsid w:val="001F4F14"/>
    <w:rsid w:val="001F4FDC"/>
    <w:rsid w:val="001F5004"/>
    <w:rsid w:val="001F52AE"/>
    <w:rsid w:val="001F52B2"/>
    <w:rsid w:val="001F53AF"/>
    <w:rsid w:val="001F547A"/>
    <w:rsid w:val="001F54D2"/>
    <w:rsid w:val="001F554A"/>
    <w:rsid w:val="001F55F1"/>
    <w:rsid w:val="001F55F3"/>
    <w:rsid w:val="001F572D"/>
    <w:rsid w:val="001F5787"/>
    <w:rsid w:val="001F57D4"/>
    <w:rsid w:val="001F580F"/>
    <w:rsid w:val="001F5864"/>
    <w:rsid w:val="001F586D"/>
    <w:rsid w:val="001F5870"/>
    <w:rsid w:val="001F5894"/>
    <w:rsid w:val="001F58A5"/>
    <w:rsid w:val="001F5959"/>
    <w:rsid w:val="001F5A53"/>
    <w:rsid w:val="001F5A86"/>
    <w:rsid w:val="001F5ADE"/>
    <w:rsid w:val="001F5C52"/>
    <w:rsid w:val="001F5CBA"/>
    <w:rsid w:val="001F5D36"/>
    <w:rsid w:val="001F5EAF"/>
    <w:rsid w:val="001F5FD8"/>
    <w:rsid w:val="001F60BF"/>
    <w:rsid w:val="001F60E0"/>
    <w:rsid w:val="001F6194"/>
    <w:rsid w:val="001F61F6"/>
    <w:rsid w:val="001F6330"/>
    <w:rsid w:val="001F6718"/>
    <w:rsid w:val="001F677C"/>
    <w:rsid w:val="001F677F"/>
    <w:rsid w:val="001F678D"/>
    <w:rsid w:val="001F6918"/>
    <w:rsid w:val="001F6926"/>
    <w:rsid w:val="001F6961"/>
    <w:rsid w:val="001F6995"/>
    <w:rsid w:val="001F6B14"/>
    <w:rsid w:val="001F6BDB"/>
    <w:rsid w:val="001F6C7F"/>
    <w:rsid w:val="001F6CBA"/>
    <w:rsid w:val="001F6CCD"/>
    <w:rsid w:val="001F6D25"/>
    <w:rsid w:val="001F6E1F"/>
    <w:rsid w:val="001F6E7A"/>
    <w:rsid w:val="001F6E81"/>
    <w:rsid w:val="001F708D"/>
    <w:rsid w:val="001F73DA"/>
    <w:rsid w:val="001F77AE"/>
    <w:rsid w:val="001F7821"/>
    <w:rsid w:val="001F785E"/>
    <w:rsid w:val="001F7990"/>
    <w:rsid w:val="001F7AB2"/>
    <w:rsid w:val="001F7B26"/>
    <w:rsid w:val="001F7BB9"/>
    <w:rsid w:val="001F7BDE"/>
    <w:rsid w:val="001F7C5B"/>
    <w:rsid w:val="001F7C5E"/>
    <w:rsid w:val="001F7D36"/>
    <w:rsid w:val="001F7D6C"/>
    <w:rsid w:val="001F7DA4"/>
    <w:rsid w:val="001F7E41"/>
    <w:rsid w:val="001F7E46"/>
    <w:rsid w:val="001F7ED0"/>
    <w:rsid w:val="001F7ED5"/>
    <w:rsid w:val="001F7F0D"/>
    <w:rsid w:val="001F7F8A"/>
    <w:rsid w:val="00200051"/>
    <w:rsid w:val="00200115"/>
    <w:rsid w:val="002001ED"/>
    <w:rsid w:val="0020037E"/>
    <w:rsid w:val="0020039F"/>
    <w:rsid w:val="00200479"/>
    <w:rsid w:val="00200684"/>
    <w:rsid w:val="0020068A"/>
    <w:rsid w:val="00200768"/>
    <w:rsid w:val="00200939"/>
    <w:rsid w:val="002009ED"/>
    <w:rsid w:val="00200AF0"/>
    <w:rsid w:val="00200B2C"/>
    <w:rsid w:val="00200B5E"/>
    <w:rsid w:val="00200BDC"/>
    <w:rsid w:val="00200BF8"/>
    <w:rsid w:val="00200BFD"/>
    <w:rsid w:val="00200C18"/>
    <w:rsid w:val="00200C93"/>
    <w:rsid w:val="00200D63"/>
    <w:rsid w:val="00200F5A"/>
    <w:rsid w:val="00200F6C"/>
    <w:rsid w:val="00200FD0"/>
    <w:rsid w:val="00200FD6"/>
    <w:rsid w:val="00200FF5"/>
    <w:rsid w:val="00201074"/>
    <w:rsid w:val="0020125D"/>
    <w:rsid w:val="0020134C"/>
    <w:rsid w:val="00201394"/>
    <w:rsid w:val="00201417"/>
    <w:rsid w:val="00201508"/>
    <w:rsid w:val="0020154A"/>
    <w:rsid w:val="002015C4"/>
    <w:rsid w:val="00201610"/>
    <w:rsid w:val="00201668"/>
    <w:rsid w:val="00201683"/>
    <w:rsid w:val="00201684"/>
    <w:rsid w:val="00201694"/>
    <w:rsid w:val="00201706"/>
    <w:rsid w:val="00201762"/>
    <w:rsid w:val="00201769"/>
    <w:rsid w:val="002017FA"/>
    <w:rsid w:val="00201A33"/>
    <w:rsid w:val="00201AE9"/>
    <w:rsid w:val="00201B33"/>
    <w:rsid w:val="00201BF6"/>
    <w:rsid w:val="00201C42"/>
    <w:rsid w:val="00201D26"/>
    <w:rsid w:val="00201DB8"/>
    <w:rsid w:val="00201FB9"/>
    <w:rsid w:val="0020205A"/>
    <w:rsid w:val="002020DB"/>
    <w:rsid w:val="00202110"/>
    <w:rsid w:val="00202137"/>
    <w:rsid w:val="0020217F"/>
    <w:rsid w:val="002021BC"/>
    <w:rsid w:val="002021E0"/>
    <w:rsid w:val="002021F6"/>
    <w:rsid w:val="0020233B"/>
    <w:rsid w:val="002023DD"/>
    <w:rsid w:val="00202472"/>
    <w:rsid w:val="0020250A"/>
    <w:rsid w:val="002026A7"/>
    <w:rsid w:val="0020277A"/>
    <w:rsid w:val="0020286B"/>
    <w:rsid w:val="002028BD"/>
    <w:rsid w:val="002028D0"/>
    <w:rsid w:val="00202923"/>
    <w:rsid w:val="0020298D"/>
    <w:rsid w:val="00202ABA"/>
    <w:rsid w:val="00202ADB"/>
    <w:rsid w:val="00202C14"/>
    <w:rsid w:val="00202C5B"/>
    <w:rsid w:val="00202C6C"/>
    <w:rsid w:val="00202D6B"/>
    <w:rsid w:val="00202DA2"/>
    <w:rsid w:val="00202EB2"/>
    <w:rsid w:val="00202F38"/>
    <w:rsid w:val="00202F8E"/>
    <w:rsid w:val="00202FCE"/>
    <w:rsid w:val="00203058"/>
    <w:rsid w:val="00203069"/>
    <w:rsid w:val="0020308D"/>
    <w:rsid w:val="00203099"/>
    <w:rsid w:val="00203189"/>
    <w:rsid w:val="002032F8"/>
    <w:rsid w:val="00203365"/>
    <w:rsid w:val="002033E3"/>
    <w:rsid w:val="002036CE"/>
    <w:rsid w:val="002036DE"/>
    <w:rsid w:val="002036F9"/>
    <w:rsid w:val="0020375E"/>
    <w:rsid w:val="00203821"/>
    <w:rsid w:val="0020388B"/>
    <w:rsid w:val="0020392D"/>
    <w:rsid w:val="0020398B"/>
    <w:rsid w:val="002039A0"/>
    <w:rsid w:val="00203B4F"/>
    <w:rsid w:val="00203B72"/>
    <w:rsid w:val="00203C05"/>
    <w:rsid w:val="00203CC9"/>
    <w:rsid w:val="00203DC0"/>
    <w:rsid w:val="00203EFA"/>
    <w:rsid w:val="00203F4A"/>
    <w:rsid w:val="0020409E"/>
    <w:rsid w:val="00204187"/>
    <w:rsid w:val="002041A0"/>
    <w:rsid w:val="002041B8"/>
    <w:rsid w:val="002042E9"/>
    <w:rsid w:val="00204323"/>
    <w:rsid w:val="002043F3"/>
    <w:rsid w:val="0020447A"/>
    <w:rsid w:val="002044CB"/>
    <w:rsid w:val="00204524"/>
    <w:rsid w:val="00204551"/>
    <w:rsid w:val="002045BF"/>
    <w:rsid w:val="002045CE"/>
    <w:rsid w:val="002045F7"/>
    <w:rsid w:val="0020462B"/>
    <w:rsid w:val="002046BB"/>
    <w:rsid w:val="0020475E"/>
    <w:rsid w:val="00204790"/>
    <w:rsid w:val="002047CB"/>
    <w:rsid w:val="002048F1"/>
    <w:rsid w:val="002049A0"/>
    <w:rsid w:val="00204A45"/>
    <w:rsid w:val="00204B17"/>
    <w:rsid w:val="00204B73"/>
    <w:rsid w:val="00204BC2"/>
    <w:rsid w:val="0020508F"/>
    <w:rsid w:val="00205092"/>
    <w:rsid w:val="00205120"/>
    <w:rsid w:val="00205135"/>
    <w:rsid w:val="00205219"/>
    <w:rsid w:val="00205267"/>
    <w:rsid w:val="00205327"/>
    <w:rsid w:val="002053E7"/>
    <w:rsid w:val="002054D5"/>
    <w:rsid w:val="002054FB"/>
    <w:rsid w:val="00205501"/>
    <w:rsid w:val="0020563B"/>
    <w:rsid w:val="0020567A"/>
    <w:rsid w:val="00205759"/>
    <w:rsid w:val="00205775"/>
    <w:rsid w:val="00205865"/>
    <w:rsid w:val="0020596F"/>
    <w:rsid w:val="00205AC4"/>
    <w:rsid w:val="00205B8A"/>
    <w:rsid w:val="00205C98"/>
    <w:rsid w:val="00205D69"/>
    <w:rsid w:val="00205DC3"/>
    <w:rsid w:val="00205E5E"/>
    <w:rsid w:val="00205F54"/>
    <w:rsid w:val="00205F8B"/>
    <w:rsid w:val="00205F92"/>
    <w:rsid w:val="00205F97"/>
    <w:rsid w:val="00206034"/>
    <w:rsid w:val="0020603D"/>
    <w:rsid w:val="0020611C"/>
    <w:rsid w:val="00206153"/>
    <w:rsid w:val="002061CB"/>
    <w:rsid w:val="002062C8"/>
    <w:rsid w:val="00206374"/>
    <w:rsid w:val="0020639C"/>
    <w:rsid w:val="002064CE"/>
    <w:rsid w:val="00206552"/>
    <w:rsid w:val="00206608"/>
    <w:rsid w:val="00206652"/>
    <w:rsid w:val="002066CA"/>
    <w:rsid w:val="002067F3"/>
    <w:rsid w:val="002068A6"/>
    <w:rsid w:val="00206B6E"/>
    <w:rsid w:val="00206BCC"/>
    <w:rsid w:val="00206C05"/>
    <w:rsid w:val="00206C5F"/>
    <w:rsid w:val="00206C65"/>
    <w:rsid w:val="00206C84"/>
    <w:rsid w:val="00206CE6"/>
    <w:rsid w:val="00206D3F"/>
    <w:rsid w:val="00206D6A"/>
    <w:rsid w:val="00206DC4"/>
    <w:rsid w:val="00206E3B"/>
    <w:rsid w:val="00207064"/>
    <w:rsid w:val="00207151"/>
    <w:rsid w:val="00207172"/>
    <w:rsid w:val="00207224"/>
    <w:rsid w:val="002072BE"/>
    <w:rsid w:val="0020732E"/>
    <w:rsid w:val="002073CE"/>
    <w:rsid w:val="00207570"/>
    <w:rsid w:val="00207590"/>
    <w:rsid w:val="0020762E"/>
    <w:rsid w:val="002076EF"/>
    <w:rsid w:val="002077FB"/>
    <w:rsid w:val="00207848"/>
    <w:rsid w:val="00207989"/>
    <w:rsid w:val="00207A22"/>
    <w:rsid w:val="00207A95"/>
    <w:rsid w:val="00207AC6"/>
    <w:rsid w:val="00207B48"/>
    <w:rsid w:val="00207B86"/>
    <w:rsid w:val="00207CE2"/>
    <w:rsid w:val="00207CF9"/>
    <w:rsid w:val="00207DF0"/>
    <w:rsid w:val="00207FEA"/>
    <w:rsid w:val="00210067"/>
    <w:rsid w:val="002100B4"/>
    <w:rsid w:val="00210101"/>
    <w:rsid w:val="00210103"/>
    <w:rsid w:val="0021019A"/>
    <w:rsid w:val="002101E2"/>
    <w:rsid w:val="002101EC"/>
    <w:rsid w:val="0021021D"/>
    <w:rsid w:val="002102C6"/>
    <w:rsid w:val="002103FA"/>
    <w:rsid w:val="00210421"/>
    <w:rsid w:val="0021052E"/>
    <w:rsid w:val="0021056B"/>
    <w:rsid w:val="0021058C"/>
    <w:rsid w:val="00210758"/>
    <w:rsid w:val="002107EC"/>
    <w:rsid w:val="002108E4"/>
    <w:rsid w:val="00210A02"/>
    <w:rsid w:val="00210A2F"/>
    <w:rsid w:val="00210A3B"/>
    <w:rsid w:val="00210A8F"/>
    <w:rsid w:val="00210B08"/>
    <w:rsid w:val="00210BA6"/>
    <w:rsid w:val="00210BB6"/>
    <w:rsid w:val="00210BCB"/>
    <w:rsid w:val="00210C47"/>
    <w:rsid w:val="00210C67"/>
    <w:rsid w:val="00210D97"/>
    <w:rsid w:val="00210DD2"/>
    <w:rsid w:val="00210DDF"/>
    <w:rsid w:val="00210E5E"/>
    <w:rsid w:val="00210E70"/>
    <w:rsid w:val="00210E8A"/>
    <w:rsid w:val="00210F39"/>
    <w:rsid w:val="00210F48"/>
    <w:rsid w:val="00210F5A"/>
    <w:rsid w:val="002110E0"/>
    <w:rsid w:val="00211147"/>
    <w:rsid w:val="00211325"/>
    <w:rsid w:val="00211349"/>
    <w:rsid w:val="0021136C"/>
    <w:rsid w:val="00211537"/>
    <w:rsid w:val="0021157A"/>
    <w:rsid w:val="00211668"/>
    <w:rsid w:val="00211781"/>
    <w:rsid w:val="002117CD"/>
    <w:rsid w:val="00211866"/>
    <w:rsid w:val="00211874"/>
    <w:rsid w:val="00211897"/>
    <w:rsid w:val="002118DE"/>
    <w:rsid w:val="002118EF"/>
    <w:rsid w:val="00211A48"/>
    <w:rsid w:val="00211AB6"/>
    <w:rsid w:val="00211AD7"/>
    <w:rsid w:val="00211B6B"/>
    <w:rsid w:val="00211C10"/>
    <w:rsid w:val="00211D50"/>
    <w:rsid w:val="00211E00"/>
    <w:rsid w:val="00211E29"/>
    <w:rsid w:val="00211E7D"/>
    <w:rsid w:val="00211F43"/>
    <w:rsid w:val="00211F75"/>
    <w:rsid w:val="00211FD2"/>
    <w:rsid w:val="00212004"/>
    <w:rsid w:val="00212020"/>
    <w:rsid w:val="00212158"/>
    <w:rsid w:val="002121BF"/>
    <w:rsid w:val="00212232"/>
    <w:rsid w:val="0021225C"/>
    <w:rsid w:val="002122BE"/>
    <w:rsid w:val="00212423"/>
    <w:rsid w:val="002124BF"/>
    <w:rsid w:val="00212689"/>
    <w:rsid w:val="00212695"/>
    <w:rsid w:val="00212728"/>
    <w:rsid w:val="00212736"/>
    <w:rsid w:val="0021278C"/>
    <w:rsid w:val="002127C2"/>
    <w:rsid w:val="002127D3"/>
    <w:rsid w:val="0021289B"/>
    <w:rsid w:val="002129EA"/>
    <w:rsid w:val="00212A90"/>
    <w:rsid w:val="00212AF8"/>
    <w:rsid w:val="00212C58"/>
    <w:rsid w:val="00212D69"/>
    <w:rsid w:val="00212FB6"/>
    <w:rsid w:val="00212FD2"/>
    <w:rsid w:val="00212FD5"/>
    <w:rsid w:val="002130F6"/>
    <w:rsid w:val="00213103"/>
    <w:rsid w:val="00213116"/>
    <w:rsid w:val="00213132"/>
    <w:rsid w:val="00213184"/>
    <w:rsid w:val="00213244"/>
    <w:rsid w:val="0021327C"/>
    <w:rsid w:val="002132F4"/>
    <w:rsid w:val="002133B5"/>
    <w:rsid w:val="00213470"/>
    <w:rsid w:val="002134EF"/>
    <w:rsid w:val="002135C7"/>
    <w:rsid w:val="002135F1"/>
    <w:rsid w:val="00213696"/>
    <w:rsid w:val="0021375D"/>
    <w:rsid w:val="0021382C"/>
    <w:rsid w:val="00213962"/>
    <w:rsid w:val="00213982"/>
    <w:rsid w:val="00213C51"/>
    <w:rsid w:val="00213D96"/>
    <w:rsid w:val="00213E35"/>
    <w:rsid w:val="00213F30"/>
    <w:rsid w:val="00213F7C"/>
    <w:rsid w:val="00214080"/>
    <w:rsid w:val="0021416D"/>
    <w:rsid w:val="00214181"/>
    <w:rsid w:val="002141CD"/>
    <w:rsid w:val="0021431C"/>
    <w:rsid w:val="00214321"/>
    <w:rsid w:val="00214331"/>
    <w:rsid w:val="00214428"/>
    <w:rsid w:val="002146F3"/>
    <w:rsid w:val="00214718"/>
    <w:rsid w:val="0021473C"/>
    <w:rsid w:val="002148F6"/>
    <w:rsid w:val="0021497A"/>
    <w:rsid w:val="00214A3F"/>
    <w:rsid w:val="00214ADD"/>
    <w:rsid w:val="00214B31"/>
    <w:rsid w:val="00214CCD"/>
    <w:rsid w:val="00214DE9"/>
    <w:rsid w:val="00214E7A"/>
    <w:rsid w:val="00214F4D"/>
    <w:rsid w:val="00214F8B"/>
    <w:rsid w:val="00214FC3"/>
    <w:rsid w:val="00215083"/>
    <w:rsid w:val="0021515E"/>
    <w:rsid w:val="0021519A"/>
    <w:rsid w:val="002151B5"/>
    <w:rsid w:val="002151E2"/>
    <w:rsid w:val="002153A8"/>
    <w:rsid w:val="002153E6"/>
    <w:rsid w:val="00215448"/>
    <w:rsid w:val="002154CC"/>
    <w:rsid w:val="002154D1"/>
    <w:rsid w:val="002154F3"/>
    <w:rsid w:val="002156B5"/>
    <w:rsid w:val="00215712"/>
    <w:rsid w:val="00215736"/>
    <w:rsid w:val="00215858"/>
    <w:rsid w:val="0021586E"/>
    <w:rsid w:val="00215898"/>
    <w:rsid w:val="00215AFA"/>
    <w:rsid w:val="00215C11"/>
    <w:rsid w:val="00215C98"/>
    <w:rsid w:val="00215D60"/>
    <w:rsid w:val="00215D8E"/>
    <w:rsid w:val="00215E5C"/>
    <w:rsid w:val="00215E77"/>
    <w:rsid w:val="00215EB4"/>
    <w:rsid w:val="00215F8A"/>
    <w:rsid w:val="00215FF8"/>
    <w:rsid w:val="00216072"/>
    <w:rsid w:val="002160C7"/>
    <w:rsid w:val="002160D3"/>
    <w:rsid w:val="00216128"/>
    <w:rsid w:val="0021612A"/>
    <w:rsid w:val="002161F8"/>
    <w:rsid w:val="00216201"/>
    <w:rsid w:val="00216321"/>
    <w:rsid w:val="00216388"/>
    <w:rsid w:val="002164C2"/>
    <w:rsid w:val="002164E5"/>
    <w:rsid w:val="00216563"/>
    <w:rsid w:val="00216573"/>
    <w:rsid w:val="002166C7"/>
    <w:rsid w:val="00216704"/>
    <w:rsid w:val="0021673C"/>
    <w:rsid w:val="0021679B"/>
    <w:rsid w:val="002167A2"/>
    <w:rsid w:val="00216828"/>
    <w:rsid w:val="0021685F"/>
    <w:rsid w:val="002168BE"/>
    <w:rsid w:val="00216970"/>
    <w:rsid w:val="002169D1"/>
    <w:rsid w:val="00216A03"/>
    <w:rsid w:val="00216A61"/>
    <w:rsid w:val="00216A66"/>
    <w:rsid w:val="00216B42"/>
    <w:rsid w:val="00216B4B"/>
    <w:rsid w:val="00216C16"/>
    <w:rsid w:val="00216C57"/>
    <w:rsid w:val="00216CBC"/>
    <w:rsid w:val="00216D60"/>
    <w:rsid w:val="00216E01"/>
    <w:rsid w:val="00216E6C"/>
    <w:rsid w:val="00217031"/>
    <w:rsid w:val="0021706A"/>
    <w:rsid w:val="00217083"/>
    <w:rsid w:val="00217096"/>
    <w:rsid w:val="00217097"/>
    <w:rsid w:val="00217114"/>
    <w:rsid w:val="002171EA"/>
    <w:rsid w:val="002172B7"/>
    <w:rsid w:val="002175F7"/>
    <w:rsid w:val="002176C6"/>
    <w:rsid w:val="002176E1"/>
    <w:rsid w:val="002177B6"/>
    <w:rsid w:val="00217846"/>
    <w:rsid w:val="00217902"/>
    <w:rsid w:val="00217912"/>
    <w:rsid w:val="0021791A"/>
    <w:rsid w:val="002179E0"/>
    <w:rsid w:val="00217A15"/>
    <w:rsid w:val="00217A19"/>
    <w:rsid w:val="00217BA1"/>
    <w:rsid w:val="00217CB8"/>
    <w:rsid w:val="00217CBE"/>
    <w:rsid w:val="00217CF7"/>
    <w:rsid w:val="00217DA3"/>
    <w:rsid w:val="00217EF8"/>
    <w:rsid w:val="00217F2E"/>
    <w:rsid w:val="00217F4D"/>
    <w:rsid w:val="00217F97"/>
    <w:rsid w:val="0022000D"/>
    <w:rsid w:val="00220097"/>
    <w:rsid w:val="002200F4"/>
    <w:rsid w:val="00220275"/>
    <w:rsid w:val="00220279"/>
    <w:rsid w:val="002204C7"/>
    <w:rsid w:val="002204EE"/>
    <w:rsid w:val="0022051E"/>
    <w:rsid w:val="00220536"/>
    <w:rsid w:val="0022061E"/>
    <w:rsid w:val="0022065F"/>
    <w:rsid w:val="0022070C"/>
    <w:rsid w:val="0022079E"/>
    <w:rsid w:val="0022081A"/>
    <w:rsid w:val="002208BC"/>
    <w:rsid w:val="0022090F"/>
    <w:rsid w:val="002209A1"/>
    <w:rsid w:val="00220A79"/>
    <w:rsid w:val="00220A83"/>
    <w:rsid w:val="00220A88"/>
    <w:rsid w:val="00220A91"/>
    <w:rsid w:val="00220B5F"/>
    <w:rsid w:val="00220B79"/>
    <w:rsid w:val="00220EDB"/>
    <w:rsid w:val="00220EE7"/>
    <w:rsid w:val="00220F2E"/>
    <w:rsid w:val="002210F8"/>
    <w:rsid w:val="0022123F"/>
    <w:rsid w:val="002212DB"/>
    <w:rsid w:val="00221348"/>
    <w:rsid w:val="00221375"/>
    <w:rsid w:val="0022138E"/>
    <w:rsid w:val="0022155E"/>
    <w:rsid w:val="002216AD"/>
    <w:rsid w:val="002216BD"/>
    <w:rsid w:val="0022171D"/>
    <w:rsid w:val="00221774"/>
    <w:rsid w:val="002217A1"/>
    <w:rsid w:val="002218E6"/>
    <w:rsid w:val="00221923"/>
    <w:rsid w:val="00221944"/>
    <w:rsid w:val="002219AE"/>
    <w:rsid w:val="00221B16"/>
    <w:rsid w:val="00221BC3"/>
    <w:rsid w:val="00221BE3"/>
    <w:rsid w:val="00221C13"/>
    <w:rsid w:val="00221D5A"/>
    <w:rsid w:val="00221EF6"/>
    <w:rsid w:val="002221BD"/>
    <w:rsid w:val="002221E8"/>
    <w:rsid w:val="002221F0"/>
    <w:rsid w:val="002223B0"/>
    <w:rsid w:val="002223BF"/>
    <w:rsid w:val="00222480"/>
    <w:rsid w:val="00222572"/>
    <w:rsid w:val="00222728"/>
    <w:rsid w:val="00222855"/>
    <w:rsid w:val="00222863"/>
    <w:rsid w:val="0022287F"/>
    <w:rsid w:val="00222949"/>
    <w:rsid w:val="00222970"/>
    <w:rsid w:val="00222979"/>
    <w:rsid w:val="00222A72"/>
    <w:rsid w:val="00222AAB"/>
    <w:rsid w:val="00222BDC"/>
    <w:rsid w:val="00222BE8"/>
    <w:rsid w:val="00222C86"/>
    <w:rsid w:val="00222D3A"/>
    <w:rsid w:val="00222DE2"/>
    <w:rsid w:val="00222E2E"/>
    <w:rsid w:val="00222E33"/>
    <w:rsid w:val="00222FED"/>
    <w:rsid w:val="00223012"/>
    <w:rsid w:val="00223111"/>
    <w:rsid w:val="002231AD"/>
    <w:rsid w:val="002231BE"/>
    <w:rsid w:val="002231FD"/>
    <w:rsid w:val="00223225"/>
    <w:rsid w:val="00223281"/>
    <w:rsid w:val="002232F6"/>
    <w:rsid w:val="00223382"/>
    <w:rsid w:val="0022342F"/>
    <w:rsid w:val="00223493"/>
    <w:rsid w:val="00223530"/>
    <w:rsid w:val="0022354E"/>
    <w:rsid w:val="002235DE"/>
    <w:rsid w:val="002235FC"/>
    <w:rsid w:val="00223675"/>
    <w:rsid w:val="0022369A"/>
    <w:rsid w:val="002236AC"/>
    <w:rsid w:val="00223753"/>
    <w:rsid w:val="00223910"/>
    <w:rsid w:val="00223913"/>
    <w:rsid w:val="00223A70"/>
    <w:rsid w:val="00223AC9"/>
    <w:rsid w:val="00223B1B"/>
    <w:rsid w:val="00223CF6"/>
    <w:rsid w:val="00223D32"/>
    <w:rsid w:val="00223E07"/>
    <w:rsid w:val="00223E3D"/>
    <w:rsid w:val="00223F6D"/>
    <w:rsid w:val="00223FB7"/>
    <w:rsid w:val="002240FB"/>
    <w:rsid w:val="002241C0"/>
    <w:rsid w:val="002242D9"/>
    <w:rsid w:val="002243AB"/>
    <w:rsid w:val="002243C9"/>
    <w:rsid w:val="00224543"/>
    <w:rsid w:val="00224656"/>
    <w:rsid w:val="00224660"/>
    <w:rsid w:val="0022466B"/>
    <w:rsid w:val="00224671"/>
    <w:rsid w:val="002246AD"/>
    <w:rsid w:val="002246E7"/>
    <w:rsid w:val="002247E3"/>
    <w:rsid w:val="002248C5"/>
    <w:rsid w:val="002249DD"/>
    <w:rsid w:val="002249F3"/>
    <w:rsid w:val="00224A72"/>
    <w:rsid w:val="00224A75"/>
    <w:rsid w:val="00224B4D"/>
    <w:rsid w:val="00224BAE"/>
    <w:rsid w:val="00224E06"/>
    <w:rsid w:val="00224E7E"/>
    <w:rsid w:val="00224EBC"/>
    <w:rsid w:val="00225071"/>
    <w:rsid w:val="00225082"/>
    <w:rsid w:val="002250A9"/>
    <w:rsid w:val="0022513F"/>
    <w:rsid w:val="002251E5"/>
    <w:rsid w:val="002252D9"/>
    <w:rsid w:val="002253AC"/>
    <w:rsid w:val="0022560A"/>
    <w:rsid w:val="002256C9"/>
    <w:rsid w:val="00225793"/>
    <w:rsid w:val="002257AF"/>
    <w:rsid w:val="0022589C"/>
    <w:rsid w:val="0022589D"/>
    <w:rsid w:val="002258B9"/>
    <w:rsid w:val="00225A9F"/>
    <w:rsid w:val="00225B74"/>
    <w:rsid w:val="00225B9D"/>
    <w:rsid w:val="00225BA9"/>
    <w:rsid w:val="00225C07"/>
    <w:rsid w:val="00225D41"/>
    <w:rsid w:val="00225D6A"/>
    <w:rsid w:val="00225E43"/>
    <w:rsid w:val="00225E5E"/>
    <w:rsid w:val="00225E5F"/>
    <w:rsid w:val="00225E62"/>
    <w:rsid w:val="00225FF4"/>
    <w:rsid w:val="00225FFF"/>
    <w:rsid w:val="0022601F"/>
    <w:rsid w:val="0022608C"/>
    <w:rsid w:val="002260C9"/>
    <w:rsid w:val="00226153"/>
    <w:rsid w:val="002261B1"/>
    <w:rsid w:val="002263CD"/>
    <w:rsid w:val="002263D7"/>
    <w:rsid w:val="0022640D"/>
    <w:rsid w:val="002264B5"/>
    <w:rsid w:val="002264DB"/>
    <w:rsid w:val="00226518"/>
    <w:rsid w:val="0022658F"/>
    <w:rsid w:val="00226649"/>
    <w:rsid w:val="002266EA"/>
    <w:rsid w:val="00226709"/>
    <w:rsid w:val="00226728"/>
    <w:rsid w:val="00226774"/>
    <w:rsid w:val="00226969"/>
    <w:rsid w:val="00226A3C"/>
    <w:rsid w:val="00226AB6"/>
    <w:rsid w:val="00226B3E"/>
    <w:rsid w:val="00226B4B"/>
    <w:rsid w:val="00226CD9"/>
    <w:rsid w:val="00226DA0"/>
    <w:rsid w:val="00226DFB"/>
    <w:rsid w:val="00226E38"/>
    <w:rsid w:val="00226FB7"/>
    <w:rsid w:val="00226FD3"/>
    <w:rsid w:val="00227012"/>
    <w:rsid w:val="00227070"/>
    <w:rsid w:val="002270C2"/>
    <w:rsid w:val="0022711A"/>
    <w:rsid w:val="00227162"/>
    <w:rsid w:val="00227190"/>
    <w:rsid w:val="00227194"/>
    <w:rsid w:val="002275CA"/>
    <w:rsid w:val="00227652"/>
    <w:rsid w:val="00227689"/>
    <w:rsid w:val="00227784"/>
    <w:rsid w:val="00227821"/>
    <w:rsid w:val="00227823"/>
    <w:rsid w:val="00227908"/>
    <w:rsid w:val="002279CA"/>
    <w:rsid w:val="00227AAD"/>
    <w:rsid w:val="00227B42"/>
    <w:rsid w:val="00227B48"/>
    <w:rsid w:val="00227CB9"/>
    <w:rsid w:val="00227D88"/>
    <w:rsid w:val="00227DDB"/>
    <w:rsid w:val="00227EB0"/>
    <w:rsid w:val="00227F03"/>
    <w:rsid w:val="00227F8B"/>
    <w:rsid w:val="00227FAC"/>
    <w:rsid w:val="00227FC9"/>
    <w:rsid w:val="0023006E"/>
    <w:rsid w:val="00230185"/>
    <w:rsid w:val="002301A0"/>
    <w:rsid w:val="002301E6"/>
    <w:rsid w:val="0023030F"/>
    <w:rsid w:val="0023038C"/>
    <w:rsid w:val="002303BA"/>
    <w:rsid w:val="002305FF"/>
    <w:rsid w:val="00230620"/>
    <w:rsid w:val="00230681"/>
    <w:rsid w:val="002306DC"/>
    <w:rsid w:val="00230963"/>
    <w:rsid w:val="00230964"/>
    <w:rsid w:val="00230A4D"/>
    <w:rsid w:val="00230A88"/>
    <w:rsid w:val="00230B5E"/>
    <w:rsid w:val="00230BAC"/>
    <w:rsid w:val="00230C9C"/>
    <w:rsid w:val="00230CCC"/>
    <w:rsid w:val="00230D3D"/>
    <w:rsid w:val="00230D8F"/>
    <w:rsid w:val="00230F36"/>
    <w:rsid w:val="00231345"/>
    <w:rsid w:val="00231562"/>
    <w:rsid w:val="002315BA"/>
    <w:rsid w:val="002315C2"/>
    <w:rsid w:val="00231671"/>
    <w:rsid w:val="00231796"/>
    <w:rsid w:val="00231861"/>
    <w:rsid w:val="00231945"/>
    <w:rsid w:val="00231A7E"/>
    <w:rsid w:val="00231A8E"/>
    <w:rsid w:val="00231AC5"/>
    <w:rsid w:val="00231AFB"/>
    <w:rsid w:val="00231E29"/>
    <w:rsid w:val="00231E4B"/>
    <w:rsid w:val="00231FF6"/>
    <w:rsid w:val="00232017"/>
    <w:rsid w:val="0023217E"/>
    <w:rsid w:val="0023237B"/>
    <w:rsid w:val="00232391"/>
    <w:rsid w:val="00232398"/>
    <w:rsid w:val="002323DB"/>
    <w:rsid w:val="002324E7"/>
    <w:rsid w:val="0023254F"/>
    <w:rsid w:val="002325C7"/>
    <w:rsid w:val="002325CE"/>
    <w:rsid w:val="00232798"/>
    <w:rsid w:val="0023285C"/>
    <w:rsid w:val="002328BA"/>
    <w:rsid w:val="002328CB"/>
    <w:rsid w:val="002329D1"/>
    <w:rsid w:val="002329FB"/>
    <w:rsid w:val="00232ACC"/>
    <w:rsid w:val="00232AE3"/>
    <w:rsid w:val="00232B69"/>
    <w:rsid w:val="00232B78"/>
    <w:rsid w:val="00232BF0"/>
    <w:rsid w:val="00232C6C"/>
    <w:rsid w:val="00232C8D"/>
    <w:rsid w:val="00232D95"/>
    <w:rsid w:val="00232ED8"/>
    <w:rsid w:val="00233059"/>
    <w:rsid w:val="002330AE"/>
    <w:rsid w:val="002330CA"/>
    <w:rsid w:val="0023316B"/>
    <w:rsid w:val="00233184"/>
    <w:rsid w:val="002331C2"/>
    <w:rsid w:val="002331F8"/>
    <w:rsid w:val="00233352"/>
    <w:rsid w:val="00233382"/>
    <w:rsid w:val="002333C3"/>
    <w:rsid w:val="002333DD"/>
    <w:rsid w:val="0023352F"/>
    <w:rsid w:val="002335DE"/>
    <w:rsid w:val="0023362D"/>
    <w:rsid w:val="00233762"/>
    <w:rsid w:val="00233793"/>
    <w:rsid w:val="002337E9"/>
    <w:rsid w:val="002338B5"/>
    <w:rsid w:val="00233B91"/>
    <w:rsid w:val="00233C21"/>
    <w:rsid w:val="00233C6C"/>
    <w:rsid w:val="00233CD2"/>
    <w:rsid w:val="00233CD9"/>
    <w:rsid w:val="00233E4D"/>
    <w:rsid w:val="00233E78"/>
    <w:rsid w:val="002340D1"/>
    <w:rsid w:val="0023412B"/>
    <w:rsid w:val="00234157"/>
    <w:rsid w:val="002342B6"/>
    <w:rsid w:val="002344AF"/>
    <w:rsid w:val="002344B1"/>
    <w:rsid w:val="002345D3"/>
    <w:rsid w:val="002345F6"/>
    <w:rsid w:val="00234624"/>
    <w:rsid w:val="0023469E"/>
    <w:rsid w:val="002347A7"/>
    <w:rsid w:val="002347B4"/>
    <w:rsid w:val="002348AE"/>
    <w:rsid w:val="002348DC"/>
    <w:rsid w:val="0023493D"/>
    <w:rsid w:val="00234B96"/>
    <w:rsid w:val="00234C1E"/>
    <w:rsid w:val="00234C35"/>
    <w:rsid w:val="00234C3B"/>
    <w:rsid w:val="00234C97"/>
    <w:rsid w:val="00234D65"/>
    <w:rsid w:val="00234DE0"/>
    <w:rsid w:val="00234E36"/>
    <w:rsid w:val="00234EB7"/>
    <w:rsid w:val="00234F1D"/>
    <w:rsid w:val="00234F93"/>
    <w:rsid w:val="00235086"/>
    <w:rsid w:val="0023521B"/>
    <w:rsid w:val="0023529D"/>
    <w:rsid w:val="002352BE"/>
    <w:rsid w:val="0023530D"/>
    <w:rsid w:val="00235321"/>
    <w:rsid w:val="0023535D"/>
    <w:rsid w:val="0023539F"/>
    <w:rsid w:val="0023540E"/>
    <w:rsid w:val="002354DF"/>
    <w:rsid w:val="002354FF"/>
    <w:rsid w:val="00235577"/>
    <w:rsid w:val="0023557B"/>
    <w:rsid w:val="00235593"/>
    <w:rsid w:val="0023562B"/>
    <w:rsid w:val="00235720"/>
    <w:rsid w:val="002357EB"/>
    <w:rsid w:val="00235C2E"/>
    <w:rsid w:val="00235C4A"/>
    <w:rsid w:val="00235CC8"/>
    <w:rsid w:val="00235D89"/>
    <w:rsid w:val="00235DC7"/>
    <w:rsid w:val="00235E63"/>
    <w:rsid w:val="002361DB"/>
    <w:rsid w:val="0023626F"/>
    <w:rsid w:val="0023638A"/>
    <w:rsid w:val="0023640F"/>
    <w:rsid w:val="00236497"/>
    <w:rsid w:val="002364A8"/>
    <w:rsid w:val="002364D7"/>
    <w:rsid w:val="00236507"/>
    <w:rsid w:val="00236613"/>
    <w:rsid w:val="00236708"/>
    <w:rsid w:val="0023671F"/>
    <w:rsid w:val="0023673A"/>
    <w:rsid w:val="002367CA"/>
    <w:rsid w:val="002368F4"/>
    <w:rsid w:val="00236902"/>
    <w:rsid w:val="0023696F"/>
    <w:rsid w:val="002369A0"/>
    <w:rsid w:val="002369F0"/>
    <w:rsid w:val="00236A8A"/>
    <w:rsid w:val="00236A9F"/>
    <w:rsid w:val="00236AB5"/>
    <w:rsid w:val="00236CC0"/>
    <w:rsid w:val="00236D3C"/>
    <w:rsid w:val="00236EC4"/>
    <w:rsid w:val="00236FD5"/>
    <w:rsid w:val="002370BF"/>
    <w:rsid w:val="002370DA"/>
    <w:rsid w:val="00237117"/>
    <w:rsid w:val="00237169"/>
    <w:rsid w:val="00237190"/>
    <w:rsid w:val="00237409"/>
    <w:rsid w:val="0023746A"/>
    <w:rsid w:val="002374BC"/>
    <w:rsid w:val="002374F8"/>
    <w:rsid w:val="002376BC"/>
    <w:rsid w:val="002376E5"/>
    <w:rsid w:val="0023778B"/>
    <w:rsid w:val="002377B5"/>
    <w:rsid w:val="002377BF"/>
    <w:rsid w:val="00237802"/>
    <w:rsid w:val="00237AAC"/>
    <w:rsid w:val="00237AE0"/>
    <w:rsid w:val="00237B30"/>
    <w:rsid w:val="00237BA8"/>
    <w:rsid w:val="00237C17"/>
    <w:rsid w:val="00237D5F"/>
    <w:rsid w:val="00237D95"/>
    <w:rsid w:val="00237DF1"/>
    <w:rsid w:val="00237EEF"/>
    <w:rsid w:val="00237F15"/>
    <w:rsid w:val="00237F93"/>
    <w:rsid w:val="00237FB0"/>
    <w:rsid w:val="00237FC0"/>
    <w:rsid w:val="00240030"/>
    <w:rsid w:val="002400CD"/>
    <w:rsid w:val="00240108"/>
    <w:rsid w:val="0024010F"/>
    <w:rsid w:val="002401FC"/>
    <w:rsid w:val="002402DB"/>
    <w:rsid w:val="00240359"/>
    <w:rsid w:val="002403CE"/>
    <w:rsid w:val="002403DE"/>
    <w:rsid w:val="00240448"/>
    <w:rsid w:val="0024050E"/>
    <w:rsid w:val="00240610"/>
    <w:rsid w:val="00240644"/>
    <w:rsid w:val="00240662"/>
    <w:rsid w:val="002406EB"/>
    <w:rsid w:val="00240725"/>
    <w:rsid w:val="002407B8"/>
    <w:rsid w:val="002407F3"/>
    <w:rsid w:val="0024083A"/>
    <w:rsid w:val="0024085E"/>
    <w:rsid w:val="002409B1"/>
    <w:rsid w:val="002409FA"/>
    <w:rsid w:val="00240B29"/>
    <w:rsid w:val="00240B36"/>
    <w:rsid w:val="00240BC0"/>
    <w:rsid w:val="00240C38"/>
    <w:rsid w:val="00240C8F"/>
    <w:rsid w:val="00240E19"/>
    <w:rsid w:val="00240E88"/>
    <w:rsid w:val="00241063"/>
    <w:rsid w:val="002410EE"/>
    <w:rsid w:val="00241159"/>
    <w:rsid w:val="00241197"/>
    <w:rsid w:val="002411D5"/>
    <w:rsid w:val="002412B0"/>
    <w:rsid w:val="00241376"/>
    <w:rsid w:val="0024147D"/>
    <w:rsid w:val="00241565"/>
    <w:rsid w:val="00241577"/>
    <w:rsid w:val="0024157A"/>
    <w:rsid w:val="002415CB"/>
    <w:rsid w:val="00241606"/>
    <w:rsid w:val="002416AB"/>
    <w:rsid w:val="002416B7"/>
    <w:rsid w:val="00241786"/>
    <w:rsid w:val="00241839"/>
    <w:rsid w:val="00241874"/>
    <w:rsid w:val="00241A17"/>
    <w:rsid w:val="00241A37"/>
    <w:rsid w:val="00241A8C"/>
    <w:rsid w:val="00241B5B"/>
    <w:rsid w:val="00241B95"/>
    <w:rsid w:val="00241C45"/>
    <w:rsid w:val="00241C59"/>
    <w:rsid w:val="00241D3A"/>
    <w:rsid w:val="00241DF5"/>
    <w:rsid w:val="00241E4E"/>
    <w:rsid w:val="00241EC2"/>
    <w:rsid w:val="00241EF8"/>
    <w:rsid w:val="00241FF3"/>
    <w:rsid w:val="0024213D"/>
    <w:rsid w:val="002422C1"/>
    <w:rsid w:val="002425B7"/>
    <w:rsid w:val="0024260B"/>
    <w:rsid w:val="0024261B"/>
    <w:rsid w:val="00242633"/>
    <w:rsid w:val="002426A0"/>
    <w:rsid w:val="00242723"/>
    <w:rsid w:val="002427B6"/>
    <w:rsid w:val="002427FF"/>
    <w:rsid w:val="00242860"/>
    <w:rsid w:val="002428FA"/>
    <w:rsid w:val="00242953"/>
    <w:rsid w:val="002429A6"/>
    <w:rsid w:val="00242B44"/>
    <w:rsid w:val="00242B83"/>
    <w:rsid w:val="00242BA7"/>
    <w:rsid w:val="00242BF1"/>
    <w:rsid w:val="00242CDE"/>
    <w:rsid w:val="00242D28"/>
    <w:rsid w:val="00242F51"/>
    <w:rsid w:val="00242FB8"/>
    <w:rsid w:val="0024338F"/>
    <w:rsid w:val="00243420"/>
    <w:rsid w:val="002434CD"/>
    <w:rsid w:val="00243518"/>
    <w:rsid w:val="0024353D"/>
    <w:rsid w:val="002435B4"/>
    <w:rsid w:val="00243635"/>
    <w:rsid w:val="0024368E"/>
    <w:rsid w:val="002436AD"/>
    <w:rsid w:val="002436B6"/>
    <w:rsid w:val="0024370F"/>
    <w:rsid w:val="00243786"/>
    <w:rsid w:val="002437C5"/>
    <w:rsid w:val="0024386F"/>
    <w:rsid w:val="00243905"/>
    <w:rsid w:val="002439D3"/>
    <w:rsid w:val="00243AC6"/>
    <w:rsid w:val="00243B08"/>
    <w:rsid w:val="00243C44"/>
    <w:rsid w:val="00243D85"/>
    <w:rsid w:val="00243D8E"/>
    <w:rsid w:val="00243E50"/>
    <w:rsid w:val="0024400F"/>
    <w:rsid w:val="00244017"/>
    <w:rsid w:val="0024404B"/>
    <w:rsid w:val="00244067"/>
    <w:rsid w:val="0024412F"/>
    <w:rsid w:val="00244133"/>
    <w:rsid w:val="002441BA"/>
    <w:rsid w:val="00244249"/>
    <w:rsid w:val="00244284"/>
    <w:rsid w:val="002442AF"/>
    <w:rsid w:val="0024431D"/>
    <w:rsid w:val="00244338"/>
    <w:rsid w:val="00244399"/>
    <w:rsid w:val="00244606"/>
    <w:rsid w:val="0024466C"/>
    <w:rsid w:val="0024468D"/>
    <w:rsid w:val="0024478A"/>
    <w:rsid w:val="002449CC"/>
    <w:rsid w:val="002449E0"/>
    <w:rsid w:val="00244A0E"/>
    <w:rsid w:val="00244A54"/>
    <w:rsid w:val="00244C07"/>
    <w:rsid w:val="00244CEA"/>
    <w:rsid w:val="00244D3C"/>
    <w:rsid w:val="00244DBE"/>
    <w:rsid w:val="00244DEA"/>
    <w:rsid w:val="00244E4B"/>
    <w:rsid w:val="00244EB6"/>
    <w:rsid w:val="00244F00"/>
    <w:rsid w:val="00244F45"/>
    <w:rsid w:val="00244F5E"/>
    <w:rsid w:val="00244F8F"/>
    <w:rsid w:val="00244FEF"/>
    <w:rsid w:val="00245242"/>
    <w:rsid w:val="002452BF"/>
    <w:rsid w:val="00245338"/>
    <w:rsid w:val="00245387"/>
    <w:rsid w:val="0024544D"/>
    <w:rsid w:val="0024546F"/>
    <w:rsid w:val="002454A5"/>
    <w:rsid w:val="002454D0"/>
    <w:rsid w:val="002454DF"/>
    <w:rsid w:val="00245508"/>
    <w:rsid w:val="00245563"/>
    <w:rsid w:val="0024560B"/>
    <w:rsid w:val="0024563E"/>
    <w:rsid w:val="0024569D"/>
    <w:rsid w:val="002457B8"/>
    <w:rsid w:val="002458A7"/>
    <w:rsid w:val="0024591C"/>
    <w:rsid w:val="00245948"/>
    <w:rsid w:val="00245979"/>
    <w:rsid w:val="002459B5"/>
    <w:rsid w:val="002459C7"/>
    <w:rsid w:val="00245A1F"/>
    <w:rsid w:val="00245AD3"/>
    <w:rsid w:val="00245ADC"/>
    <w:rsid w:val="00245AF5"/>
    <w:rsid w:val="00245B7E"/>
    <w:rsid w:val="00245CA2"/>
    <w:rsid w:val="00245D5F"/>
    <w:rsid w:val="00245D9B"/>
    <w:rsid w:val="00245E0D"/>
    <w:rsid w:val="00245EC1"/>
    <w:rsid w:val="00245F25"/>
    <w:rsid w:val="00245F91"/>
    <w:rsid w:val="00245FE7"/>
    <w:rsid w:val="00246190"/>
    <w:rsid w:val="00246196"/>
    <w:rsid w:val="002462DE"/>
    <w:rsid w:val="00246312"/>
    <w:rsid w:val="00246348"/>
    <w:rsid w:val="0024634E"/>
    <w:rsid w:val="00246368"/>
    <w:rsid w:val="00246407"/>
    <w:rsid w:val="002464CC"/>
    <w:rsid w:val="0024665B"/>
    <w:rsid w:val="002467F3"/>
    <w:rsid w:val="00246811"/>
    <w:rsid w:val="002469F3"/>
    <w:rsid w:val="00246A1C"/>
    <w:rsid w:val="00246A80"/>
    <w:rsid w:val="00246BCF"/>
    <w:rsid w:val="00246BDE"/>
    <w:rsid w:val="00246C5C"/>
    <w:rsid w:val="00246C97"/>
    <w:rsid w:val="00246D83"/>
    <w:rsid w:val="00246DF1"/>
    <w:rsid w:val="00246E08"/>
    <w:rsid w:val="00246E7F"/>
    <w:rsid w:val="00246E81"/>
    <w:rsid w:val="00246F54"/>
    <w:rsid w:val="00246FAB"/>
    <w:rsid w:val="00247000"/>
    <w:rsid w:val="00247009"/>
    <w:rsid w:val="00247078"/>
    <w:rsid w:val="00247123"/>
    <w:rsid w:val="00247141"/>
    <w:rsid w:val="0024719C"/>
    <w:rsid w:val="002471AF"/>
    <w:rsid w:val="002471C9"/>
    <w:rsid w:val="0024725B"/>
    <w:rsid w:val="002472AD"/>
    <w:rsid w:val="00247402"/>
    <w:rsid w:val="00247438"/>
    <w:rsid w:val="00247477"/>
    <w:rsid w:val="00247481"/>
    <w:rsid w:val="0024749F"/>
    <w:rsid w:val="002475D8"/>
    <w:rsid w:val="0024763B"/>
    <w:rsid w:val="0024768C"/>
    <w:rsid w:val="00247744"/>
    <w:rsid w:val="00247A17"/>
    <w:rsid w:val="00247A8C"/>
    <w:rsid w:val="00247AC8"/>
    <w:rsid w:val="00247B11"/>
    <w:rsid w:val="00247B3D"/>
    <w:rsid w:val="00247B66"/>
    <w:rsid w:val="00247B9D"/>
    <w:rsid w:val="00247BCA"/>
    <w:rsid w:val="00247C7F"/>
    <w:rsid w:val="00247CAA"/>
    <w:rsid w:val="00247CD3"/>
    <w:rsid w:val="00247CDC"/>
    <w:rsid w:val="00247E94"/>
    <w:rsid w:val="00247EFB"/>
    <w:rsid w:val="00247F93"/>
    <w:rsid w:val="00247FB3"/>
    <w:rsid w:val="00247FC0"/>
    <w:rsid w:val="00247FE5"/>
    <w:rsid w:val="002500AA"/>
    <w:rsid w:val="002500CB"/>
    <w:rsid w:val="002501DA"/>
    <w:rsid w:val="002501E2"/>
    <w:rsid w:val="0025038C"/>
    <w:rsid w:val="002503B5"/>
    <w:rsid w:val="00250437"/>
    <w:rsid w:val="00250459"/>
    <w:rsid w:val="00250855"/>
    <w:rsid w:val="00250AC7"/>
    <w:rsid w:val="00250B80"/>
    <w:rsid w:val="00250C0F"/>
    <w:rsid w:val="00250CBA"/>
    <w:rsid w:val="00250CD5"/>
    <w:rsid w:val="00250DC7"/>
    <w:rsid w:val="00250E92"/>
    <w:rsid w:val="00250EC3"/>
    <w:rsid w:val="00250FC0"/>
    <w:rsid w:val="00250FD1"/>
    <w:rsid w:val="00250FFB"/>
    <w:rsid w:val="00251001"/>
    <w:rsid w:val="0025103B"/>
    <w:rsid w:val="00251241"/>
    <w:rsid w:val="00251250"/>
    <w:rsid w:val="002512D7"/>
    <w:rsid w:val="00251301"/>
    <w:rsid w:val="00251452"/>
    <w:rsid w:val="0025149B"/>
    <w:rsid w:val="0025155D"/>
    <w:rsid w:val="00251609"/>
    <w:rsid w:val="00251632"/>
    <w:rsid w:val="0025165E"/>
    <w:rsid w:val="00251672"/>
    <w:rsid w:val="002516AF"/>
    <w:rsid w:val="002517A1"/>
    <w:rsid w:val="0025187A"/>
    <w:rsid w:val="00251886"/>
    <w:rsid w:val="00251944"/>
    <w:rsid w:val="00251982"/>
    <w:rsid w:val="00251ABC"/>
    <w:rsid w:val="00251B10"/>
    <w:rsid w:val="00251C5A"/>
    <w:rsid w:val="00251CE8"/>
    <w:rsid w:val="00251D0E"/>
    <w:rsid w:val="00251D18"/>
    <w:rsid w:val="00251D5D"/>
    <w:rsid w:val="00251DC7"/>
    <w:rsid w:val="00251DD2"/>
    <w:rsid w:val="00251F13"/>
    <w:rsid w:val="00251F6F"/>
    <w:rsid w:val="00251F86"/>
    <w:rsid w:val="00252220"/>
    <w:rsid w:val="00252264"/>
    <w:rsid w:val="002522A6"/>
    <w:rsid w:val="00252396"/>
    <w:rsid w:val="00252465"/>
    <w:rsid w:val="00252557"/>
    <w:rsid w:val="00252616"/>
    <w:rsid w:val="00252641"/>
    <w:rsid w:val="002526CC"/>
    <w:rsid w:val="002526F5"/>
    <w:rsid w:val="00252830"/>
    <w:rsid w:val="00252853"/>
    <w:rsid w:val="00252965"/>
    <w:rsid w:val="0025298C"/>
    <w:rsid w:val="00252A57"/>
    <w:rsid w:val="00252B75"/>
    <w:rsid w:val="00252BEC"/>
    <w:rsid w:val="00252C35"/>
    <w:rsid w:val="00252D70"/>
    <w:rsid w:val="00252D81"/>
    <w:rsid w:val="00252E86"/>
    <w:rsid w:val="00252F40"/>
    <w:rsid w:val="00252FB6"/>
    <w:rsid w:val="00253007"/>
    <w:rsid w:val="002530AF"/>
    <w:rsid w:val="00253162"/>
    <w:rsid w:val="002531AC"/>
    <w:rsid w:val="0025323E"/>
    <w:rsid w:val="002532B9"/>
    <w:rsid w:val="00253333"/>
    <w:rsid w:val="00253338"/>
    <w:rsid w:val="00253351"/>
    <w:rsid w:val="002535EF"/>
    <w:rsid w:val="00253607"/>
    <w:rsid w:val="00253636"/>
    <w:rsid w:val="002536E8"/>
    <w:rsid w:val="00253734"/>
    <w:rsid w:val="00253780"/>
    <w:rsid w:val="0025384B"/>
    <w:rsid w:val="00253873"/>
    <w:rsid w:val="00253A80"/>
    <w:rsid w:val="00253AAF"/>
    <w:rsid w:val="00253BE4"/>
    <w:rsid w:val="00253D14"/>
    <w:rsid w:val="00253D5A"/>
    <w:rsid w:val="00253D87"/>
    <w:rsid w:val="00253DA8"/>
    <w:rsid w:val="00253DC4"/>
    <w:rsid w:val="00253E77"/>
    <w:rsid w:val="00253F75"/>
    <w:rsid w:val="00253FEE"/>
    <w:rsid w:val="0025404A"/>
    <w:rsid w:val="0025422C"/>
    <w:rsid w:val="0025426C"/>
    <w:rsid w:val="002542BB"/>
    <w:rsid w:val="002543FA"/>
    <w:rsid w:val="0025444F"/>
    <w:rsid w:val="00254505"/>
    <w:rsid w:val="00254528"/>
    <w:rsid w:val="002545A7"/>
    <w:rsid w:val="00254661"/>
    <w:rsid w:val="00254777"/>
    <w:rsid w:val="002547AC"/>
    <w:rsid w:val="0025481B"/>
    <w:rsid w:val="00254859"/>
    <w:rsid w:val="00254883"/>
    <w:rsid w:val="002548AE"/>
    <w:rsid w:val="00254A6F"/>
    <w:rsid w:val="00254ADC"/>
    <w:rsid w:val="00254AFB"/>
    <w:rsid w:val="00254C5E"/>
    <w:rsid w:val="00254CA1"/>
    <w:rsid w:val="00254D01"/>
    <w:rsid w:val="00254D4A"/>
    <w:rsid w:val="00254DB7"/>
    <w:rsid w:val="00254E2D"/>
    <w:rsid w:val="00254E68"/>
    <w:rsid w:val="00254F59"/>
    <w:rsid w:val="00254F68"/>
    <w:rsid w:val="00254F9F"/>
    <w:rsid w:val="0025511F"/>
    <w:rsid w:val="00255190"/>
    <w:rsid w:val="00255241"/>
    <w:rsid w:val="0025530E"/>
    <w:rsid w:val="0025533A"/>
    <w:rsid w:val="002553DA"/>
    <w:rsid w:val="002554A3"/>
    <w:rsid w:val="002554B3"/>
    <w:rsid w:val="002554CE"/>
    <w:rsid w:val="002555B8"/>
    <w:rsid w:val="0025560F"/>
    <w:rsid w:val="00255610"/>
    <w:rsid w:val="002556B6"/>
    <w:rsid w:val="002556B9"/>
    <w:rsid w:val="002557CD"/>
    <w:rsid w:val="00255A17"/>
    <w:rsid w:val="00255A1A"/>
    <w:rsid w:val="00255ADA"/>
    <w:rsid w:val="00255B4D"/>
    <w:rsid w:val="00255B58"/>
    <w:rsid w:val="00255DBA"/>
    <w:rsid w:val="00255F1C"/>
    <w:rsid w:val="00256088"/>
    <w:rsid w:val="00256098"/>
    <w:rsid w:val="002561E0"/>
    <w:rsid w:val="002562F2"/>
    <w:rsid w:val="0025631C"/>
    <w:rsid w:val="002563F6"/>
    <w:rsid w:val="0025647B"/>
    <w:rsid w:val="00256607"/>
    <w:rsid w:val="00256658"/>
    <w:rsid w:val="002566D4"/>
    <w:rsid w:val="00256750"/>
    <w:rsid w:val="002567A6"/>
    <w:rsid w:val="0025689A"/>
    <w:rsid w:val="002568FE"/>
    <w:rsid w:val="00256970"/>
    <w:rsid w:val="002569B7"/>
    <w:rsid w:val="002569BA"/>
    <w:rsid w:val="00256A5E"/>
    <w:rsid w:val="00256AA7"/>
    <w:rsid w:val="00256B34"/>
    <w:rsid w:val="00256CAF"/>
    <w:rsid w:val="00256D55"/>
    <w:rsid w:val="0025702F"/>
    <w:rsid w:val="00257049"/>
    <w:rsid w:val="0025705B"/>
    <w:rsid w:val="002570C5"/>
    <w:rsid w:val="00257127"/>
    <w:rsid w:val="0025725C"/>
    <w:rsid w:val="0025737A"/>
    <w:rsid w:val="00257432"/>
    <w:rsid w:val="002575D4"/>
    <w:rsid w:val="002576AD"/>
    <w:rsid w:val="002576D4"/>
    <w:rsid w:val="002577DB"/>
    <w:rsid w:val="0025783E"/>
    <w:rsid w:val="00257A45"/>
    <w:rsid w:val="00257AD2"/>
    <w:rsid w:val="00257B40"/>
    <w:rsid w:val="00257B66"/>
    <w:rsid w:val="00257C55"/>
    <w:rsid w:val="00257C6E"/>
    <w:rsid w:val="00257D90"/>
    <w:rsid w:val="00257EC1"/>
    <w:rsid w:val="00257F11"/>
    <w:rsid w:val="00257F19"/>
    <w:rsid w:val="00257F6E"/>
    <w:rsid w:val="00257F92"/>
    <w:rsid w:val="00257F9D"/>
    <w:rsid w:val="0026005F"/>
    <w:rsid w:val="002600D9"/>
    <w:rsid w:val="002600EE"/>
    <w:rsid w:val="0026012C"/>
    <w:rsid w:val="002601D7"/>
    <w:rsid w:val="002602C7"/>
    <w:rsid w:val="002603BA"/>
    <w:rsid w:val="002605EA"/>
    <w:rsid w:val="002606DD"/>
    <w:rsid w:val="0026074A"/>
    <w:rsid w:val="002607C3"/>
    <w:rsid w:val="00260830"/>
    <w:rsid w:val="00260863"/>
    <w:rsid w:val="00260891"/>
    <w:rsid w:val="0026089D"/>
    <w:rsid w:val="00260935"/>
    <w:rsid w:val="0026096E"/>
    <w:rsid w:val="00260C1A"/>
    <w:rsid w:val="00260CEA"/>
    <w:rsid w:val="00260F53"/>
    <w:rsid w:val="0026100D"/>
    <w:rsid w:val="00261024"/>
    <w:rsid w:val="00261049"/>
    <w:rsid w:val="0026106F"/>
    <w:rsid w:val="00261216"/>
    <w:rsid w:val="00261219"/>
    <w:rsid w:val="00261249"/>
    <w:rsid w:val="002612F0"/>
    <w:rsid w:val="0026168E"/>
    <w:rsid w:val="002616B5"/>
    <w:rsid w:val="00261742"/>
    <w:rsid w:val="002617C8"/>
    <w:rsid w:val="002617F6"/>
    <w:rsid w:val="0026181C"/>
    <w:rsid w:val="002618F7"/>
    <w:rsid w:val="0026197F"/>
    <w:rsid w:val="00261AD9"/>
    <w:rsid w:val="00261B13"/>
    <w:rsid w:val="00261BAD"/>
    <w:rsid w:val="00261BBB"/>
    <w:rsid w:val="00261C6B"/>
    <w:rsid w:val="00261D2A"/>
    <w:rsid w:val="00261D5B"/>
    <w:rsid w:val="00261EDB"/>
    <w:rsid w:val="00261F5B"/>
    <w:rsid w:val="00261FE3"/>
    <w:rsid w:val="0026213E"/>
    <w:rsid w:val="0026215D"/>
    <w:rsid w:val="00262183"/>
    <w:rsid w:val="002621B5"/>
    <w:rsid w:val="002621CA"/>
    <w:rsid w:val="002622DB"/>
    <w:rsid w:val="0026238F"/>
    <w:rsid w:val="002623E5"/>
    <w:rsid w:val="0026241A"/>
    <w:rsid w:val="0026242B"/>
    <w:rsid w:val="002624C9"/>
    <w:rsid w:val="002627E1"/>
    <w:rsid w:val="00262A11"/>
    <w:rsid w:val="00262A3A"/>
    <w:rsid w:val="00262A6D"/>
    <w:rsid w:val="00262B14"/>
    <w:rsid w:val="00262B33"/>
    <w:rsid w:val="00262C2F"/>
    <w:rsid w:val="00262CE6"/>
    <w:rsid w:val="00262CF1"/>
    <w:rsid w:val="00262CFE"/>
    <w:rsid w:val="00262DC9"/>
    <w:rsid w:val="00262E00"/>
    <w:rsid w:val="00262E8B"/>
    <w:rsid w:val="00262EA4"/>
    <w:rsid w:val="00262F1A"/>
    <w:rsid w:val="00262F41"/>
    <w:rsid w:val="00263228"/>
    <w:rsid w:val="002632EA"/>
    <w:rsid w:val="0026336B"/>
    <w:rsid w:val="002634BE"/>
    <w:rsid w:val="002634C1"/>
    <w:rsid w:val="0026356E"/>
    <w:rsid w:val="002635DC"/>
    <w:rsid w:val="0026360D"/>
    <w:rsid w:val="00263636"/>
    <w:rsid w:val="00263679"/>
    <w:rsid w:val="00263685"/>
    <w:rsid w:val="002636AD"/>
    <w:rsid w:val="002636B9"/>
    <w:rsid w:val="00263724"/>
    <w:rsid w:val="002637BD"/>
    <w:rsid w:val="002637C5"/>
    <w:rsid w:val="002637ED"/>
    <w:rsid w:val="002637EE"/>
    <w:rsid w:val="002637F0"/>
    <w:rsid w:val="002638A7"/>
    <w:rsid w:val="00263967"/>
    <w:rsid w:val="00263994"/>
    <w:rsid w:val="002639C6"/>
    <w:rsid w:val="00263C3F"/>
    <w:rsid w:val="00263E31"/>
    <w:rsid w:val="00263E7A"/>
    <w:rsid w:val="00263EA3"/>
    <w:rsid w:val="00263F82"/>
    <w:rsid w:val="00264074"/>
    <w:rsid w:val="0026412A"/>
    <w:rsid w:val="0026433E"/>
    <w:rsid w:val="00264480"/>
    <w:rsid w:val="00264498"/>
    <w:rsid w:val="002644A6"/>
    <w:rsid w:val="0026453D"/>
    <w:rsid w:val="00264636"/>
    <w:rsid w:val="002646BA"/>
    <w:rsid w:val="0026473B"/>
    <w:rsid w:val="00264867"/>
    <w:rsid w:val="00264949"/>
    <w:rsid w:val="0026497F"/>
    <w:rsid w:val="002649CB"/>
    <w:rsid w:val="002649D4"/>
    <w:rsid w:val="002649D5"/>
    <w:rsid w:val="00264AC2"/>
    <w:rsid w:val="00264B08"/>
    <w:rsid w:val="00264B29"/>
    <w:rsid w:val="00264E72"/>
    <w:rsid w:val="00264F76"/>
    <w:rsid w:val="002650FA"/>
    <w:rsid w:val="00265296"/>
    <w:rsid w:val="002652CE"/>
    <w:rsid w:val="002653C7"/>
    <w:rsid w:val="00265435"/>
    <w:rsid w:val="0026545C"/>
    <w:rsid w:val="002654FD"/>
    <w:rsid w:val="00265581"/>
    <w:rsid w:val="002655FF"/>
    <w:rsid w:val="002656E9"/>
    <w:rsid w:val="0026578D"/>
    <w:rsid w:val="002657EB"/>
    <w:rsid w:val="0026581D"/>
    <w:rsid w:val="002659E2"/>
    <w:rsid w:val="002659F9"/>
    <w:rsid w:val="00265A92"/>
    <w:rsid w:val="00265AE9"/>
    <w:rsid w:val="00265B86"/>
    <w:rsid w:val="00265BD8"/>
    <w:rsid w:val="00265BEF"/>
    <w:rsid w:val="00265D89"/>
    <w:rsid w:val="00265E1F"/>
    <w:rsid w:val="00265E43"/>
    <w:rsid w:val="00265F83"/>
    <w:rsid w:val="00265FEB"/>
    <w:rsid w:val="0026601A"/>
    <w:rsid w:val="002660E3"/>
    <w:rsid w:val="00266138"/>
    <w:rsid w:val="002662E4"/>
    <w:rsid w:val="0026631D"/>
    <w:rsid w:val="00266590"/>
    <w:rsid w:val="002665CB"/>
    <w:rsid w:val="002665F7"/>
    <w:rsid w:val="002666AD"/>
    <w:rsid w:val="00266757"/>
    <w:rsid w:val="002667A3"/>
    <w:rsid w:val="002667D6"/>
    <w:rsid w:val="0026682D"/>
    <w:rsid w:val="002668C1"/>
    <w:rsid w:val="002668FF"/>
    <w:rsid w:val="002669A1"/>
    <w:rsid w:val="002669C6"/>
    <w:rsid w:val="00266A0A"/>
    <w:rsid w:val="00266AE3"/>
    <w:rsid w:val="00266CAD"/>
    <w:rsid w:val="00266CD3"/>
    <w:rsid w:val="00266E5D"/>
    <w:rsid w:val="00266E9D"/>
    <w:rsid w:val="00266FA1"/>
    <w:rsid w:val="00267059"/>
    <w:rsid w:val="00267086"/>
    <w:rsid w:val="00267290"/>
    <w:rsid w:val="002672B9"/>
    <w:rsid w:val="00267398"/>
    <w:rsid w:val="0026740D"/>
    <w:rsid w:val="0026748C"/>
    <w:rsid w:val="00267519"/>
    <w:rsid w:val="00267670"/>
    <w:rsid w:val="0026770D"/>
    <w:rsid w:val="0026780F"/>
    <w:rsid w:val="00267896"/>
    <w:rsid w:val="002679D8"/>
    <w:rsid w:val="00267ABA"/>
    <w:rsid w:val="00267AC1"/>
    <w:rsid w:val="00267AE6"/>
    <w:rsid w:val="00267B0D"/>
    <w:rsid w:val="00267B31"/>
    <w:rsid w:val="00267C06"/>
    <w:rsid w:val="00267C8A"/>
    <w:rsid w:val="00267C92"/>
    <w:rsid w:val="00267DDD"/>
    <w:rsid w:val="00267EB0"/>
    <w:rsid w:val="00267EC0"/>
    <w:rsid w:val="00267FF5"/>
    <w:rsid w:val="002700DC"/>
    <w:rsid w:val="0027013D"/>
    <w:rsid w:val="0027016C"/>
    <w:rsid w:val="002701C5"/>
    <w:rsid w:val="00270206"/>
    <w:rsid w:val="00270404"/>
    <w:rsid w:val="002704DB"/>
    <w:rsid w:val="0027059A"/>
    <w:rsid w:val="002705B4"/>
    <w:rsid w:val="002705B6"/>
    <w:rsid w:val="00270775"/>
    <w:rsid w:val="002707C3"/>
    <w:rsid w:val="00270887"/>
    <w:rsid w:val="00270976"/>
    <w:rsid w:val="0027097F"/>
    <w:rsid w:val="002709B7"/>
    <w:rsid w:val="00270A0C"/>
    <w:rsid w:val="00270A29"/>
    <w:rsid w:val="00270B3C"/>
    <w:rsid w:val="00270B4A"/>
    <w:rsid w:val="00270B62"/>
    <w:rsid w:val="00270BB3"/>
    <w:rsid w:val="00270C46"/>
    <w:rsid w:val="00270C8F"/>
    <w:rsid w:val="00270CF1"/>
    <w:rsid w:val="00270F03"/>
    <w:rsid w:val="00270F3E"/>
    <w:rsid w:val="00270F62"/>
    <w:rsid w:val="00270F97"/>
    <w:rsid w:val="0027105D"/>
    <w:rsid w:val="00271083"/>
    <w:rsid w:val="00271142"/>
    <w:rsid w:val="0027114D"/>
    <w:rsid w:val="00271180"/>
    <w:rsid w:val="0027119D"/>
    <w:rsid w:val="002711AF"/>
    <w:rsid w:val="0027123E"/>
    <w:rsid w:val="0027126C"/>
    <w:rsid w:val="002712A9"/>
    <w:rsid w:val="002712AD"/>
    <w:rsid w:val="002712C7"/>
    <w:rsid w:val="002712D3"/>
    <w:rsid w:val="002714E2"/>
    <w:rsid w:val="002715E6"/>
    <w:rsid w:val="00271779"/>
    <w:rsid w:val="002718F4"/>
    <w:rsid w:val="00271915"/>
    <w:rsid w:val="00271975"/>
    <w:rsid w:val="002719A4"/>
    <w:rsid w:val="00271A47"/>
    <w:rsid w:val="00271A63"/>
    <w:rsid w:val="00271B21"/>
    <w:rsid w:val="00271C15"/>
    <w:rsid w:val="00271CD0"/>
    <w:rsid w:val="00271D50"/>
    <w:rsid w:val="00271E27"/>
    <w:rsid w:val="00271E6D"/>
    <w:rsid w:val="00271EAB"/>
    <w:rsid w:val="00271F47"/>
    <w:rsid w:val="00271FED"/>
    <w:rsid w:val="00272021"/>
    <w:rsid w:val="00272117"/>
    <w:rsid w:val="0027214B"/>
    <w:rsid w:val="00272249"/>
    <w:rsid w:val="0027224E"/>
    <w:rsid w:val="002722C9"/>
    <w:rsid w:val="0027233A"/>
    <w:rsid w:val="00272478"/>
    <w:rsid w:val="002725FD"/>
    <w:rsid w:val="00272618"/>
    <w:rsid w:val="002726F1"/>
    <w:rsid w:val="00272756"/>
    <w:rsid w:val="00272774"/>
    <w:rsid w:val="0027277F"/>
    <w:rsid w:val="0027286A"/>
    <w:rsid w:val="00272A31"/>
    <w:rsid w:val="00272A4D"/>
    <w:rsid w:val="00272A70"/>
    <w:rsid w:val="00272C6B"/>
    <w:rsid w:val="00272CB2"/>
    <w:rsid w:val="00272D27"/>
    <w:rsid w:val="00272D7B"/>
    <w:rsid w:val="00272DC2"/>
    <w:rsid w:val="00272FA0"/>
    <w:rsid w:val="00273016"/>
    <w:rsid w:val="002730D8"/>
    <w:rsid w:val="0027311A"/>
    <w:rsid w:val="0027312B"/>
    <w:rsid w:val="00273133"/>
    <w:rsid w:val="0027316D"/>
    <w:rsid w:val="00273264"/>
    <w:rsid w:val="00273279"/>
    <w:rsid w:val="00273375"/>
    <w:rsid w:val="00273458"/>
    <w:rsid w:val="002734CC"/>
    <w:rsid w:val="002735FA"/>
    <w:rsid w:val="002736DF"/>
    <w:rsid w:val="00273774"/>
    <w:rsid w:val="00273780"/>
    <w:rsid w:val="002737D7"/>
    <w:rsid w:val="002737FC"/>
    <w:rsid w:val="00273914"/>
    <w:rsid w:val="00273A9B"/>
    <w:rsid w:val="00273AA7"/>
    <w:rsid w:val="00273CEC"/>
    <w:rsid w:val="00273E6B"/>
    <w:rsid w:val="00273F21"/>
    <w:rsid w:val="00273F44"/>
    <w:rsid w:val="00273F9D"/>
    <w:rsid w:val="00274122"/>
    <w:rsid w:val="002741AD"/>
    <w:rsid w:val="00274211"/>
    <w:rsid w:val="00274276"/>
    <w:rsid w:val="002743C3"/>
    <w:rsid w:val="0027450D"/>
    <w:rsid w:val="00274512"/>
    <w:rsid w:val="002746A7"/>
    <w:rsid w:val="002746D8"/>
    <w:rsid w:val="00274764"/>
    <w:rsid w:val="002748C1"/>
    <w:rsid w:val="00274935"/>
    <w:rsid w:val="0027494D"/>
    <w:rsid w:val="00274972"/>
    <w:rsid w:val="002749FE"/>
    <w:rsid w:val="00274AD7"/>
    <w:rsid w:val="00274BE8"/>
    <w:rsid w:val="00274C26"/>
    <w:rsid w:val="00274C83"/>
    <w:rsid w:val="00274D45"/>
    <w:rsid w:val="00274D88"/>
    <w:rsid w:val="00275063"/>
    <w:rsid w:val="00275094"/>
    <w:rsid w:val="00275126"/>
    <w:rsid w:val="00275190"/>
    <w:rsid w:val="002752AB"/>
    <w:rsid w:val="002752DE"/>
    <w:rsid w:val="00275482"/>
    <w:rsid w:val="0027555D"/>
    <w:rsid w:val="002755F8"/>
    <w:rsid w:val="00275824"/>
    <w:rsid w:val="00275842"/>
    <w:rsid w:val="00275855"/>
    <w:rsid w:val="002758AE"/>
    <w:rsid w:val="00275AA7"/>
    <w:rsid w:val="00275BC6"/>
    <w:rsid w:val="00275BEF"/>
    <w:rsid w:val="00275C7E"/>
    <w:rsid w:val="00275C91"/>
    <w:rsid w:val="00275D2F"/>
    <w:rsid w:val="00275E9E"/>
    <w:rsid w:val="00275EAE"/>
    <w:rsid w:val="00275EDB"/>
    <w:rsid w:val="002761E2"/>
    <w:rsid w:val="0027625B"/>
    <w:rsid w:val="00276546"/>
    <w:rsid w:val="00276596"/>
    <w:rsid w:val="0027662A"/>
    <w:rsid w:val="0027671F"/>
    <w:rsid w:val="00276726"/>
    <w:rsid w:val="0027681A"/>
    <w:rsid w:val="00276835"/>
    <w:rsid w:val="0027683F"/>
    <w:rsid w:val="002768E4"/>
    <w:rsid w:val="00276A45"/>
    <w:rsid w:val="00276A69"/>
    <w:rsid w:val="00276AB9"/>
    <w:rsid w:val="00276B70"/>
    <w:rsid w:val="00276B85"/>
    <w:rsid w:val="00276BC5"/>
    <w:rsid w:val="00276C6A"/>
    <w:rsid w:val="00276C77"/>
    <w:rsid w:val="00276F8A"/>
    <w:rsid w:val="0027704E"/>
    <w:rsid w:val="002770C5"/>
    <w:rsid w:val="002770EF"/>
    <w:rsid w:val="00277240"/>
    <w:rsid w:val="0027729A"/>
    <w:rsid w:val="00277361"/>
    <w:rsid w:val="00277712"/>
    <w:rsid w:val="00277892"/>
    <w:rsid w:val="002778BA"/>
    <w:rsid w:val="002778CC"/>
    <w:rsid w:val="00277909"/>
    <w:rsid w:val="00277A44"/>
    <w:rsid w:val="00277A81"/>
    <w:rsid w:val="00277B63"/>
    <w:rsid w:val="00277C85"/>
    <w:rsid w:val="00277DD6"/>
    <w:rsid w:val="00277F34"/>
    <w:rsid w:val="00280002"/>
    <w:rsid w:val="00280054"/>
    <w:rsid w:val="002801D8"/>
    <w:rsid w:val="0028025C"/>
    <w:rsid w:val="00280457"/>
    <w:rsid w:val="00280477"/>
    <w:rsid w:val="002804A8"/>
    <w:rsid w:val="00280616"/>
    <w:rsid w:val="002806B7"/>
    <w:rsid w:val="002806DA"/>
    <w:rsid w:val="00280801"/>
    <w:rsid w:val="00280805"/>
    <w:rsid w:val="00280865"/>
    <w:rsid w:val="0028086F"/>
    <w:rsid w:val="00280B12"/>
    <w:rsid w:val="00280B2A"/>
    <w:rsid w:val="00280BE7"/>
    <w:rsid w:val="00280CE5"/>
    <w:rsid w:val="00280E02"/>
    <w:rsid w:val="00280F6C"/>
    <w:rsid w:val="00280F8D"/>
    <w:rsid w:val="00280FCC"/>
    <w:rsid w:val="00281098"/>
    <w:rsid w:val="00281329"/>
    <w:rsid w:val="00281364"/>
    <w:rsid w:val="0028136C"/>
    <w:rsid w:val="0028148F"/>
    <w:rsid w:val="002814C2"/>
    <w:rsid w:val="002814DC"/>
    <w:rsid w:val="002815A4"/>
    <w:rsid w:val="00281642"/>
    <w:rsid w:val="00281760"/>
    <w:rsid w:val="00281784"/>
    <w:rsid w:val="002817A6"/>
    <w:rsid w:val="002817D2"/>
    <w:rsid w:val="00281950"/>
    <w:rsid w:val="00281980"/>
    <w:rsid w:val="002819DB"/>
    <w:rsid w:val="002819F3"/>
    <w:rsid w:val="00281B32"/>
    <w:rsid w:val="00281BA1"/>
    <w:rsid w:val="00281CC2"/>
    <w:rsid w:val="00281D02"/>
    <w:rsid w:val="00281D6E"/>
    <w:rsid w:val="00281E14"/>
    <w:rsid w:val="00281E20"/>
    <w:rsid w:val="00281E3C"/>
    <w:rsid w:val="00281E70"/>
    <w:rsid w:val="00281EBD"/>
    <w:rsid w:val="00281EF5"/>
    <w:rsid w:val="00281F18"/>
    <w:rsid w:val="00281FEB"/>
    <w:rsid w:val="00282088"/>
    <w:rsid w:val="002820E2"/>
    <w:rsid w:val="002820FF"/>
    <w:rsid w:val="002821E8"/>
    <w:rsid w:val="00282211"/>
    <w:rsid w:val="002822DD"/>
    <w:rsid w:val="002823AC"/>
    <w:rsid w:val="002823BC"/>
    <w:rsid w:val="00282456"/>
    <w:rsid w:val="002824FD"/>
    <w:rsid w:val="002826D7"/>
    <w:rsid w:val="00282713"/>
    <w:rsid w:val="00282764"/>
    <w:rsid w:val="002828CE"/>
    <w:rsid w:val="0028291E"/>
    <w:rsid w:val="00282967"/>
    <w:rsid w:val="00282A34"/>
    <w:rsid w:val="00282A8E"/>
    <w:rsid w:val="00282BC2"/>
    <w:rsid w:val="00282C31"/>
    <w:rsid w:val="00282C4D"/>
    <w:rsid w:val="00282CD6"/>
    <w:rsid w:val="00282DAE"/>
    <w:rsid w:val="00282DC0"/>
    <w:rsid w:val="00282E39"/>
    <w:rsid w:val="00282FF3"/>
    <w:rsid w:val="00282FFE"/>
    <w:rsid w:val="002830AB"/>
    <w:rsid w:val="002830C4"/>
    <w:rsid w:val="002830EF"/>
    <w:rsid w:val="002831D1"/>
    <w:rsid w:val="00283248"/>
    <w:rsid w:val="0028324B"/>
    <w:rsid w:val="002832FC"/>
    <w:rsid w:val="0028335B"/>
    <w:rsid w:val="00283364"/>
    <w:rsid w:val="002833C7"/>
    <w:rsid w:val="00283469"/>
    <w:rsid w:val="002834E6"/>
    <w:rsid w:val="00283570"/>
    <w:rsid w:val="00283598"/>
    <w:rsid w:val="0028359E"/>
    <w:rsid w:val="002835AC"/>
    <w:rsid w:val="00283672"/>
    <w:rsid w:val="002837C2"/>
    <w:rsid w:val="00283861"/>
    <w:rsid w:val="00283895"/>
    <w:rsid w:val="002838D1"/>
    <w:rsid w:val="00283903"/>
    <w:rsid w:val="00283941"/>
    <w:rsid w:val="002839BF"/>
    <w:rsid w:val="002839E3"/>
    <w:rsid w:val="00283C47"/>
    <w:rsid w:val="00283CD1"/>
    <w:rsid w:val="00283D29"/>
    <w:rsid w:val="00283DE1"/>
    <w:rsid w:val="00283E79"/>
    <w:rsid w:val="00283F90"/>
    <w:rsid w:val="00284054"/>
    <w:rsid w:val="00284073"/>
    <w:rsid w:val="002840DB"/>
    <w:rsid w:val="00284195"/>
    <w:rsid w:val="00284199"/>
    <w:rsid w:val="002841D0"/>
    <w:rsid w:val="002843D7"/>
    <w:rsid w:val="002846E3"/>
    <w:rsid w:val="002846FE"/>
    <w:rsid w:val="00284787"/>
    <w:rsid w:val="002848A3"/>
    <w:rsid w:val="002848F6"/>
    <w:rsid w:val="002849F8"/>
    <w:rsid w:val="00284BB8"/>
    <w:rsid w:val="00284C1F"/>
    <w:rsid w:val="00284DD5"/>
    <w:rsid w:val="0028508F"/>
    <w:rsid w:val="0028511C"/>
    <w:rsid w:val="00285192"/>
    <w:rsid w:val="002851F7"/>
    <w:rsid w:val="00285320"/>
    <w:rsid w:val="00285351"/>
    <w:rsid w:val="00285419"/>
    <w:rsid w:val="002854D3"/>
    <w:rsid w:val="002854EB"/>
    <w:rsid w:val="002855B7"/>
    <w:rsid w:val="002855E2"/>
    <w:rsid w:val="002855F9"/>
    <w:rsid w:val="00285797"/>
    <w:rsid w:val="002857AF"/>
    <w:rsid w:val="0028583D"/>
    <w:rsid w:val="00285957"/>
    <w:rsid w:val="00285966"/>
    <w:rsid w:val="00285B2D"/>
    <w:rsid w:val="00285C9D"/>
    <w:rsid w:val="00285F80"/>
    <w:rsid w:val="0028606D"/>
    <w:rsid w:val="002861E5"/>
    <w:rsid w:val="0028627F"/>
    <w:rsid w:val="00286280"/>
    <w:rsid w:val="002862AC"/>
    <w:rsid w:val="00286482"/>
    <w:rsid w:val="002864A2"/>
    <w:rsid w:val="002864B2"/>
    <w:rsid w:val="002864BA"/>
    <w:rsid w:val="002864DB"/>
    <w:rsid w:val="0028653D"/>
    <w:rsid w:val="002865B2"/>
    <w:rsid w:val="002865FE"/>
    <w:rsid w:val="002866B3"/>
    <w:rsid w:val="002867F4"/>
    <w:rsid w:val="00286895"/>
    <w:rsid w:val="002868BB"/>
    <w:rsid w:val="00286A1A"/>
    <w:rsid w:val="00286A42"/>
    <w:rsid w:val="00286B9A"/>
    <w:rsid w:val="00286C05"/>
    <w:rsid w:val="00286C65"/>
    <w:rsid w:val="00286CD7"/>
    <w:rsid w:val="00286D3E"/>
    <w:rsid w:val="00286D85"/>
    <w:rsid w:val="00286EAC"/>
    <w:rsid w:val="0028721D"/>
    <w:rsid w:val="00287227"/>
    <w:rsid w:val="00287291"/>
    <w:rsid w:val="002872FD"/>
    <w:rsid w:val="00287351"/>
    <w:rsid w:val="002873BF"/>
    <w:rsid w:val="002873CE"/>
    <w:rsid w:val="00287556"/>
    <w:rsid w:val="00287671"/>
    <w:rsid w:val="00287714"/>
    <w:rsid w:val="00287994"/>
    <w:rsid w:val="00287AE7"/>
    <w:rsid w:val="00287AFE"/>
    <w:rsid w:val="00287B9D"/>
    <w:rsid w:val="00287C4D"/>
    <w:rsid w:val="00287CCE"/>
    <w:rsid w:val="00287D03"/>
    <w:rsid w:val="00287DCC"/>
    <w:rsid w:val="00287DE5"/>
    <w:rsid w:val="00287DFF"/>
    <w:rsid w:val="00287E95"/>
    <w:rsid w:val="00287F15"/>
    <w:rsid w:val="00287F23"/>
    <w:rsid w:val="00287F5B"/>
    <w:rsid w:val="00287F76"/>
    <w:rsid w:val="00287FD4"/>
    <w:rsid w:val="00287FE3"/>
    <w:rsid w:val="002901DC"/>
    <w:rsid w:val="0029029E"/>
    <w:rsid w:val="002903E1"/>
    <w:rsid w:val="002904FD"/>
    <w:rsid w:val="00290542"/>
    <w:rsid w:val="002905BE"/>
    <w:rsid w:val="0029065A"/>
    <w:rsid w:val="0029076C"/>
    <w:rsid w:val="00290779"/>
    <w:rsid w:val="002907C3"/>
    <w:rsid w:val="00290984"/>
    <w:rsid w:val="00290A7E"/>
    <w:rsid w:val="00290AEB"/>
    <w:rsid w:val="00290CB8"/>
    <w:rsid w:val="00290CDA"/>
    <w:rsid w:val="00290CE5"/>
    <w:rsid w:val="00290CF0"/>
    <w:rsid w:val="00290E27"/>
    <w:rsid w:val="00290ED4"/>
    <w:rsid w:val="00290EE3"/>
    <w:rsid w:val="00291113"/>
    <w:rsid w:val="00291196"/>
    <w:rsid w:val="002911A7"/>
    <w:rsid w:val="002911AB"/>
    <w:rsid w:val="002911EC"/>
    <w:rsid w:val="00291233"/>
    <w:rsid w:val="0029136D"/>
    <w:rsid w:val="002913DF"/>
    <w:rsid w:val="0029145F"/>
    <w:rsid w:val="00291509"/>
    <w:rsid w:val="002915A6"/>
    <w:rsid w:val="002915BB"/>
    <w:rsid w:val="00291625"/>
    <w:rsid w:val="002917AF"/>
    <w:rsid w:val="00291802"/>
    <w:rsid w:val="00291818"/>
    <w:rsid w:val="002918E6"/>
    <w:rsid w:val="00291900"/>
    <w:rsid w:val="00291942"/>
    <w:rsid w:val="00291981"/>
    <w:rsid w:val="00291992"/>
    <w:rsid w:val="00291993"/>
    <w:rsid w:val="00291A2C"/>
    <w:rsid w:val="00291B90"/>
    <w:rsid w:val="00291C10"/>
    <w:rsid w:val="00291C63"/>
    <w:rsid w:val="00291D96"/>
    <w:rsid w:val="00291EEA"/>
    <w:rsid w:val="00292017"/>
    <w:rsid w:val="0029202D"/>
    <w:rsid w:val="002920EB"/>
    <w:rsid w:val="00292136"/>
    <w:rsid w:val="00292190"/>
    <w:rsid w:val="002921A5"/>
    <w:rsid w:val="002923DA"/>
    <w:rsid w:val="0029257B"/>
    <w:rsid w:val="0029258C"/>
    <w:rsid w:val="00292594"/>
    <w:rsid w:val="00292622"/>
    <w:rsid w:val="00292640"/>
    <w:rsid w:val="002927C2"/>
    <w:rsid w:val="002927CC"/>
    <w:rsid w:val="002928BF"/>
    <w:rsid w:val="002929DC"/>
    <w:rsid w:val="00292A13"/>
    <w:rsid w:val="00292A20"/>
    <w:rsid w:val="00292B59"/>
    <w:rsid w:val="00292B5B"/>
    <w:rsid w:val="00292BE7"/>
    <w:rsid w:val="00292C5E"/>
    <w:rsid w:val="00292D8E"/>
    <w:rsid w:val="00292DE4"/>
    <w:rsid w:val="00292E47"/>
    <w:rsid w:val="00292F9D"/>
    <w:rsid w:val="0029301D"/>
    <w:rsid w:val="002930F4"/>
    <w:rsid w:val="0029313F"/>
    <w:rsid w:val="002931AF"/>
    <w:rsid w:val="0029323F"/>
    <w:rsid w:val="002932FA"/>
    <w:rsid w:val="002933B5"/>
    <w:rsid w:val="00293489"/>
    <w:rsid w:val="002934A3"/>
    <w:rsid w:val="00293531"/>
    <w:rsid w:val="00293548"/>
    <w:rsid w:val="00293599"/>
    <w:rsid w:val="002935AF"/>
    <w:rsid w:val="002935F5"/>
    <w:rsid w:val="0029363F"/>
    <w:rsid w:val="00293642"/>
    <w:rsid w:val="002937B9"/>
    <w:rsid w:val="002937EB"/>
    <w:rsid w:val="00293805"/>
    <w:rsid w:val="00293864"/>
    <w:rsid w:val="0029386B"/>
    <w:rsid w:val="00293920"/>
    <w:rsid w:val="0029392B"/>
    <w:rsid w:val="0029397F"/>
    <w:rsid w:val="002939D7"/>
    <w:rsid w:val="002939E2"/>
    <w:rsid w:val="00293A6A"/>
    <w:rsid w:val="00293AE4"/>
    <w:rsid w:val="00293B69"/>
    <w:rsid w:val="00293BCD"/>
    <w:rsid w:val="00293D5D"/>
    <w:rsid w:val="00293F95"/>
    <w:rsid w:val="002940A5"/>
    <w:rsid w:val="00294192"/>
    <w:rsid w:val="00294516"/>
    <w:rsid w:val="002945BD"/>
    <w:rsid w:val="00294793"/>
    <w:rsid w:val="002947DD"/>
    <w:rsid w:val="0029488C"/>
    <w:rsid w:val="00294893"/>
    <w:rsid w:val="00294899"/>
    <w:rsid w:val="002948DB"/>
    <w:rsid w:val="0029491D"/>
    <w:rsid w:val="0029494A"/>
    <w:rsid w:val="00294969"/>
    <w:rsid w:val="00294A28"/>
    <w:rsid w:val="00294A2E"/>
    <w:rsid w:val="00294A58"/>
    <w:rsid w:val="00294AA8"/>
    <w:rsid w:val="00294B01"/>
    <w:rsid w:val="00294B66"/>
    <w:rsid w:val="00294B72"/>
    <w:rsid w:val="00294C6B"/>
    <w:rsid w:val="00294C73"/>
    <w:rsid w:val="00294CED"/>
    <w:rsid w:val="00294CF1"/>
    <w:rsid w:val="00294DC0"/>
    <w:rsid w:val="00294EFC"/>
    <w:rsid w:val="00294F21"/>
    <w:rsid w:val="00295017"/>
    <w:rsid w:val="002950B2"/>
    <w:rsid w:val="002950F1"/>
    <w:rsid w:val="00295203"/>
    <w:rsid w:val="0029531B"/>
    <w:rsid w:val="00295482"/>
    <w:rsid w:val="00295486"/>
    <w:rsid w:val="0029551B"/>
    <w:rsid w:val="00295528"/>
    <w:rsid w:val="002955AD"/>
    <w:rsid w:val="002956E5"/>
    <w:rsid w:val="0029575F"/>
    <w:rsid w:val="00295775"/>
    <w:rsid w:val="0029578B"/>
    <w:rsid w:val="002957FE"/>
    <w:rsid w:val="002958DC"/>
    <w:rsid w:val="0029598C"/>
    <w:rsid w:val="002959A2"/>
    <w:rsid w:val="002959A5"/>
    <w:rsid w:val="00295AB4"/>
    <w:rsid w:val="00295B47"/>
    <w:rsid w:val="00295BA6"/>
    <w:rsid w:val="00295BB1"/>
    <w:rsid w:val="00295BCC"/>
    <w:rsid w:val="00295C06"/>
    <w:rsid w:val="00295E35"/>
    <w:rsid w:val="00295E58"/>
    <w:rsid w:val="00295F11"/>
    <w:rsid w:val="00295F27"/>
    <w:rsid w:val="00295FCB"/>
    <w:rsid w:val="0029609A"/>
    <w:rsid w:val="002960EF"/>
    <w:rsid w:val="0029610C"/>
    <w:rsid w:val="0029619F"/>
    <w:rsid w:val="002961A5"/>
    <w:rsid w:val="002961F3"/>
    <w:rsid w:val="002963FA"/>
    <w:rsid w:val="00296541"/>
    <w:rsid w:val="0029656B"/>
    <w:rsid w:val="00296647"/>
    <w:rsid w:val="0029675B"/>
    <w:rsid w:val="002967E4"/>
    <w:rsid w:val="00296864"/>
    <w:rsid w:val="002968EC"/>
    <w:rsid w:val="00296A07"/>
    <w:rsid w:val="00296A5F"/>
    <w:rsid w:val="00296A9E"/>
    <w:rsid w:val="00296B8E"/>
    <w:rsid w:val="00296E3B"/>
    <w:rsid w:val="00296EA7"/>
    <w:rsid w:val="00296ED1"/>
    <w:rsid w:val="00296F4E"/>
    <w:rsid w:val="00296F8A"/>
    <w:rsid w:val="00296FBD"/>
    <w:rsid w:val="00296FED"/>
    <w:rsid w:val="00296FF8"/>
    <w:rsid w:val="00296FFF"/>
    <w:rsid w:val="00297070"/>
    <w:rsid w:val="002971DB"/>
    <w:rsid w:val="00297220"/>
    <w:rsid w:val="00297283"/>
    <w:rsid w:val="0029728C"/>
    <w:rsid w:val="002972D6"/>
    <w:rsid w:val="00297307"/>
    <w:rsid w:val="0029733B"/>
    <w:rsid w:val="002973AE"/>
    <w:rsid w:val="002973B0"/>
    <w:rsid w:val="00297452"/>
    <w:rsid w:val="002974E1"/>
    <w:rsid w:val="002975FD"/>
    <w:rsid w:val="0029763A"/>
    <w:rsid w:val="002976C2"/>
    <w:rsid w:val="002976C7"/>
    <w:rsid w:val="0029778D"/>
    <w:rsid w:val="002977D0"/>
    <w:rsid w:val="00297806"/>
    <w:rsid w:val="0029782D"/>
    <w:rsid w:val="0029785B"/>
    <w:rsid w:val="00297895"/>
    <w:rsid w:val="002978BC"/>
    <w:rsid w:val="00297951"/>
    <w:rsid w:val="002979A8"/>
    <w:rsid w:val="00297A03"/>
    <w:rsid w:val="00297A97"/>
    <w:rsid w:val="00297C3E"/>
    <w:rsid w:val="00297C49"/>
    <w:rsid w:val="00297C8A"/>
    <w:rsid w:val="00297DA3"/>
    <w:rsid w:val="00297DA9"/>
    <w:rsid w:val="00297DDC"/>
    <w:rsid w:val="00297ED5"/>
    <w:rsid w:val="002A0114"/>
    <w:rsid w:val="002A01FE"/>
    <w:rsid w:val="002A02C6"/>
    <w:rsid w:val="002A0349"/>
    <w:rsid w:val="002A0367"/>
    <w:rsid w:val="002A037E"/>
    <w:rsid w:val="002A03A6"/>
    <w:rsid w:val="002A05D6"/>
    <w:rsid w:val="002A061B"/>
    <w:rsid w:val="002A0639"/>
    <w:rsid w:val="002A0729"/>
    <w:rsid w:val="002A0763"/>
    <w:rsid w:val="002A07DD"/>
    <w:rsid w:val="002A0947"/>
    <w:rsid w:val="002A09D8"/>
    <w:rsid w:val="002A09FE"/>
    <w:rsid w:val="002A0A43"/>
    <w:rsid w:val="002A0C4B"/>
    <w:rsid w:val="002A0D2D"/>
    <w:rsid w:val="002A0D6A"/>
    <w:rsid w:val="002A0DA8"/>
    <w:rsid w:val="002A0E24"/>
    <w:rsid w:val="002A0F10"/>
    <w:rsid w:val="002A10A2"/>
    <w:rsid w:val="002A114E"/>
    <w:rsid w:val="002A11C6"/>
    <w:rsid w:val="002A11FA"/>
    <w:rsid w:val="002A122D"/>
    <w:rsid w:val="002A134B"/>
    <w:rsid w:val="002A144D"/>
    <w:rsid w:val="002A146F"/>
    <w:rsid w:val="002A14D9"/>
    <w:rsid w:val="002A15CD"/>
    <w:rsid w:val="002A15F1"/>
    <w:rsid w:val="002A16D0"/>
    <w:rsid w:val="002A171E"/>
    <w:rsid w:val="002A17C2"/>
    <w:rsid w:val="002A180D"/>
    <w:rsid w:val="002A1944"/>
    <w:rsid w:val="002A1947"/>
    <w:rsid w:val="002A1998"/>
    <w:rsid w:val="002A1A28"/>
    <w:rsid w:val="002A1AA2"/>
    <w:rsid w:val="002A1AA5"/>
    <w:rsid w:val="002A1F0D"/>
    <w:rsid w:val="002A1FA0"/>
    <w:rsid w:val="002A2199"/>
    <w:rsid w:val="002A2205"/>
    <w:rsid w:val="002A22C7"/>
    <w:rsid w:val="002A231E"/>
    <w:rsid w:val="002A243D"/>
    <w:rsid w:val="002A2556"/>
    <w:rsid w:val="002A25D4"/>
    <w:rsid w:val="002A26B5"/>
    <w:rsid w:val="002A26C2"/>
    <w:rsid w:val="002A26F7"/>
    <w:rsid w:val="002A278A"/>
    <w:rsid w:val="002A286B"/>
    <w:rsid w:val="002A28DE"/>
    <w:rsid w:val="002A28E0"/>
    <w:rsid w:val="002A29B5"/>
    <w:rsid w:val="002A2A17"/>
    <w:rsid w:val="002A2A2A"/>
    <w:rsid w:val="002A2A3D"/>
    <w:rsid w:val="002A2A6A"/>
    <w:rsid w:val="002A2A98"/>
    <w:rsid w:val="002A2B04"/>
    <w:rsid w:val="002A2B47"/>
    <w:rsid w:val="002A2C43"/>
    <w:rsid w:val="002A2C5A"/>
    <w:rsid w:val="002A2C89"/>
    <w:rsid w:val="002A2D7E"/>
    <w:rsid w:val="002A2FF2"/>
    <w:rsid w:val="002A31A3"/>
    <w:rsid w:val="002A3303"/>
    <w:rsid w:val="002A33AC"/>
    <w:rsid w:val="002A34A9"/>
    <w:rsid w:val="002A350E"/>
    <w:rsid w:val="002A35A9"/>
    <w:rsid w:val="002A3871"/>
    <w:rsid w:val="002A38AC"/>
    <w:rsid w:val="002A38D4"/>
    <w:rsid w:val="002A3907"/>
    <w:rsid w:val="002A394A"/>
    <w:rsid w:val="002A3A99"/>
    <w:rsid w:val="002A3AA5"/>
    <w:rsid w:val="002A3B6E"/>
    <w:rsid w:val="002A3BB3"/>
    <w:rsid w:val="002A3BF1"/>
    <w:rsid w:val="002A3CCA"/>
    <w:rsid w:val="002A3CD6"/>
    <w:rsid w:val="002A3DCB"/>
    <w:rsid w:val="002A3EB5"/>
    <w:rsid w:val="002A4044"/>
    <w:rsid w:val="002A4067"/>
    <w:rsid w:val="002A4183"/>
    <w:rsid w:val="002A41B2"/>
    <w:rsid w:val="002A41C2"/>
    <w:rsid w:val="002A41E8"/>
    <w:rsid w:val="002A433F"/>
    <w:rsid w:val="002A43BB"/>
    <w:rsid w:val="002A43CA"/>
    <w:rsid w:val="002A457A"/>
    <w:rsid w:val="002A45AB"/>
    <w:rsid w:val="002A4664"/>
    <w:rsid w:val="002A46FE"/>
    <w:rsid w:val="002A4718"/>
    <w:rsid w:val="002A4902"/>
    <w:rsid w:val="002A497B"/>
    <w:rsid w:val="002A4991"/>
    <w:rsid w:val="002A49E0"/>
    <w:rsid w:val="002A4AA3"/>
    <w:rsid w:val="002A4AE6"/>
    <w:rsid w:val="002A4B0F"/>
    <w:rsid w:val="002A4B3E"/>
    <w:rsid w:val="002A4C2C"/>
    <w:rsid w:val="002A4CB8"/>
    <w:rsid w:val="002A4D46"/>
    <w:rsid w:val="002A4E07"/>
    <w:rsid w:val="002A4F11"/>
    <w:rsid w:val="002A4FAD"/>
    <w:rsid w:val="002A5004"/>
    <w:rsid w:val="002A50FC"/>
    <w:rsid w:val="002A51B3"/>
    <w:rsid w:val="002A5275"/>
    <w:rsid w:val="002A52BE"/>
    <w:rsid w:val="002A53FD"/>
    <w:rsid w:val="002A5487"/>
    <w:rsid w:val="002A54A0"/>
    <w:rsid w:val="002A54B1"/>
    <w:rsid w:val="002A54D6"/>
    <w:rsid w:val="002A5581"/>
    <w:rsid w:val="002A558E"/>
    <w:rsid w:val="002A55B2"/>
    <w:rsid w:val="002A567E"/>
    <w:rsid w:val="002A5694"/>
    <w:rsid w:val="002A56DC"/>
    <w:rsid w:val="002A580F"/>
    <w:rsid w:val="002A582A"/>
    <w:rsid w:val="002A5846"/>
    <w:rsid w:val="002A58D9"/>
    <w:rsid w:val="002A5901"/>
    <w:rsid w:val="002A5923"/>
    <w:rsid w:val="002A5A2D"/>
    <w:rsid w:val="002A5A4A"/>
    <w:rsid w:val="002A5AFB"/>
    <w:rsid w:val="002A5B4C"/>
    <w:rsid w:val="002A5B8B"/>
    <w:rsid w:val="002A5C41"/>
    <w:rsid w:val="002A5C7C"/>
    <w:rsid w:val="002A5D63"/>
    <w:rsid w:val="002A5E57"/>
    <w:rsid w:val="002A5E6F"/>
    <w:rsid w:val="002A5EF6"/>
    <w:rsid w:val="002A5FA3"/>
    <w:rsid w:val="002A60D3"/>
    <w:rsid w:val="002A6183"/>
    <w:rsid w:val="002A61DC"/>
    <w:rsid w:val="002A6294"/>
    <w:rsid w:val="002A62E5"/>
    <w:rsid w:val="002A633D"/>
    <w:rsid w:val="002A637C"/>
    <w:rsid w:val="002A6444"/>
    <w:rsid w:val="002A64BB"/>
    <w:rsid w:val="002A6591"/>
    <w:rsid w:val="002A65C0"/>
    <w:rsid w:val="002A65CA"/>
    <w:rsid w:val="002A6690"/>
    <w:rsid w:val="002A66AD"/>
    <w:rsid w:val="002A66B8"/>
    <w:rsid w:val="002A67DB"/>
    <w:rsid w:val="002A68CA"/>
    <w:rsid w:val="002A68D2"/>
    <w:rsid w:val="002A6A79"/>
    <w:rsid w:val="002A6AAB"/>
    <w:rsid w:val="002A6ABA"/>
    <w:rsid w:val="002A6AFD"/>
    <w:rsid w:val="002A6B07"/>
    <w:rsid w:val="002A6B90"/>
    <w:rsid w:val="002A6CC8"/>
    <w:rsid w:val="002A6E4C"/>
    <w:rsid w:val="002A6E6E"/>
    <w:rsid w:val="002A6E8F"/>
    <w:rsid w:val="002A6EBB"/>
    <w:rsid w:val="002A6F36"/>
    <w:rsid w:val="002A7011"/>
    <w:rsid w:val="002A7087"/>
    <w:rsid w:val="002A7168"/>
    <w:rsid w:val="002A7208"/>
    <w:rsid w:val="002A72BF"/>
    <w:rsid w:val="002A75EA"/>
    <w:rsid w:val="002A763D"/>
    <w:rsid w:val="002A7688"/>
    <w:rsid w:val="002A7782"/>
    <w:rsid w:val="002A78E1"/>
    <w:rsid w:val="002A793A"/>
    <w:rsid w:val="002A7A50"/>
    <w:rsid w:val="002A7A62"/>
    <w:rsid w:val="002A7B08"/>
    <w:rsid w:val="002A7C99"/>
    <w:rsid w:val="002A7D89"/>
    <w:rsid w:val="002A7E73"/>
    <w:rsid w:val="002A7F50"/>
    <w:rsid w:val="002A7FAB"/>
    <w:rsid w:val="002A7FC7"/>
    <w:rsid w:val="002B003F"/>
    <w:rsid w:val="002B00F3"/>
    <w:rsid w:val="002B016F"/>
    <w:rsid w:val="002B01A9"/>
    <w:rsid w:val="002B020A"/>
    <w:rsid w:val="002B040F"/>
    <w:rsid w:val="002B04AD"/>
    <w:rsid w:val="002B0534"/>
    <w:rsid w:val="002B0591"/>
    <w:rsid w:val="002B05D5"/>
    <w:rsid w:val="002B0689"/>
    <w:rsid w:val="002B06BB"/>
    <w:rsid w:val="002B0703"/>
    <w:rsid w:val="002B0912"/>
    <w:rsid w:val="002B0949"/>
    <w:rsid w:val="002B096F"/>
    <w:rsid w:val="002B0A66"/>
    <w:rsid w:val="002B0A8A"/>
    <w:rsid w:val="002B0B92"/>
    <w:rsid w:val="002B0C38"/>
    <w:rsid w:val="002B0C44"/>
    <w:rsid w:val="002B0D05"/>
    <w:rsid w:val="002B0E47"/>
    <w:rsid w:val="002B0E88"/>
    <w:rsid w:val="002B0ECA"/>
    <w:rsid w:val="002B106D"/>
    <w:rsid w:val="002B1076"/>
    <w:rsid w:val="002B1231"/>
    <w:rsid w:val="002B1276"/>
    <w:rsid w:val="002B12DE"/>
    <w:rsid w:val="002B13BB"/>
    <w:rsid w:val="002B161A"/>
    <w:rsid w:val="002B1638"/>
    <w:rsid w:val="002B17A1"/>
    <w:rsid w:val="002B180D"/>
    <w:rsid w:val="002B1886"/>
    <w:rsid w:val="002B188C"/>
    <w:rsid w:val="002B18A8"/>
    <w:rsid w:val="002B18AC"/>
    <w:rsid w:val="002B190E"/>
    <w:rsid w:val="002B193A"/>
    <w:rsid w:val="002B19FA"/>
    <w:rsid w:val="002B1BD6"/>
    <w:rsid w:val="002B1C25"/>
    <w:rsid w:val="002B1C64"/>
    <w:rsid w:val="002B1C7E"/>
    <w:rsid w:val="002B1C90"/>
    <w:rsid w:val="002B1D88"/>
    <w:rsid w:val="002B1EB6"/>
    <w:rsid w:val="002B1FA7"/>
    <w:rsid w:val="002B209C"/>
    <w:rsid w:val="002B20BB"/>
    <w:rsid w:val="002B211E"/>
    <w:rsid w:val="002B213E"/>
    <w:rsid w:val="002B2214"/>
    <w:rsid w:val="002B22A2"/>
    <w:rsid w:val="002B2497"/>
    <w:rsid w:val="002B262F"/>
    <w:rsid w:val="002B2694"/>
    <w:rsid w:val="002B281C"/>
    <w:rsid w:val="002B28BA"/>
    <w:rsid w:val="002B2944"/>
    <w:rsid w:val="002B2996"/>
    <w:rsid w:val="002B2C40"/>
    <w:rsid w:val="002B2EEA"/>
    <w:rsid w:val="002B2F1D"/>
    <w:rsid w:val="002B2F29"/>
    <w:rsid w:val="002B2F9E"/>
    <w:rsid w:val="002B2FD0"/>
    <w:rsid w:val="002B2FD3"/>
    <w:rsid w:val="002B30A0"/>
    <w:rsid w:val="002B314E"/>
    <w:rsid w:val="002B31B5"/>
    <w:rsid w:val="002B327F"/>
    <w:rsid w:val="002B32FE"/>
    <w:rsid w:val="002B3474"/>
    <w:rsid w:val="002B3504"/>
    <w:rsid w:val="002B356D"/>
    <w:rsid w:val="002B37B5"/>
    <w:rsid w:val="002B37BF"/>
    <w:rsid w:val="002B37DC"/>
    <w:rsid w:val="002B387C"/>
    <w:rsid w:val="002B3968"/>
    <w:rsid w:val="002B3A19"/>
    <w:rsid w:val="002B3A89"/>
    <w:rsid w:val="002B3B9F"/>
    <w:rsid w:val="002B3D1F"/>
    <w:rsid w:val="002B3EDF"/>
    <w:rsid w:val="002B3FBC"/>
    <w:rsid w:val="002B4043"/>
    <w:rsid w:val="002B40A3"/>
    <w:rsid w:val="002B4316"/>
    <w:rsid w:val="002B4319"/>
    <w:rsid w:val="002B4330"/>
    <w:rsid w:val="002B43C2"/>
    <w:rsid w:val="002B4449"/>
    <w:rsid w:val="002B464F"/>
    <w:rsid w:val="002B465A"/>
    <w:rsid w:val="002B4686"/>
    <w:rsid w:val="002B46A1"/>
    <w:rsid w:val="002B474D"/>
    <w:rsid w:val="002B4766"/>
    <w:rsid w:val="002B478B"/>
    <w:rsid w:val="002B47CF"/>
    <w:rsid w:val="002B4969"/>
    <w:rsid w:val="002B496F"/>
    <w:rsid w:val="002B49F0"/>
    <w:rsid w:val="002B4A9E"/>
    <w:rsid w:val="002B4AB2"/>
    <w:rsid w:val="002B4AEB"/>
    <w:rsid w:val="002B4BE3"/>
    <w:rsid w:val="002B4BE8"/>
    <w:rsid w:val="002B4C63"/>
    <w:rsid w:val="002B4D1C"/>
    <w:rsid w:val="002B4DE7"/>
    <w:rsid w:val="002B4F60"/>
    <w:rsid w:val="002B4F8F"/>
    <w:rsid w:val="002B516E"/>
    <w:rsid w:val="002B55FD"/>
    <w:rsid w:val="002B564D"/>
    <w:rsid w:val="002B572B"/>
    <w:rsid w:val="002B57FB"/>
    <w:rsid w:val="002B582F"/>
    <w:rsid w:val="002B5940"/>
    <w:rsid w:val="002B597C"/>
    <w:rsid w:val="002B599B"/>
    <w:rsid w:val="002B59EE"/>
    <w:rsid w:val="002B5BC4"/>
    <w:rsid w:val="002B5DDA"/>
    <w:rsid w:val="002B5E77"/>
    <w:rsid w:val="002B5E79"/>
    <w:rsid w:val="002B5EE4"/>
    <w:rsid w:val="002B5FDC"/>
    <w:rsid w:val="002B62F7"/>
    <w:rsid w:val="002B632F"/>
    <w:rsid w:val="002B63DC"/>
    <w:rsid w:val="002B6408"/>
    <w:rsid w:val="002B6450"/>
    <w:rsid w:val="002B65DA"/>
    <w:rsid w:val="002B65E9"/>
    <w:rsid w:val="002B660E"/>
    <w:rsid w:val="002B66DD"/>
    <w:rsid w:val="002B66FD"/>
    <w:rsid w:val="002B6714"/>
    <w:rsid w:val="002B67A5"/>
    <w:rsid w:val="002B6891"/>
    <w:rsid w:val="002B6AE9"/>
    <w:rsid w:val="002B6B09"/>
    <w:rsid w:val="002B6D26"/>
    <w:rsid w:val="002B6DAF"/>
    <w:rsid w:val="002B6E37"/>
    <w:rsid w:val="002B6E41"/>
    <w:rsid w:val="002B6EB0"/>
    <w:rsid w:val="002B6F98"/>
    <w:rsid w:val="002B6FFB"/>
    <w:rsid w:val="002B704C"/>
    <w:rsid w:val="002B7179"/>
    <w:rsid w:val="002B71CF"/>
    <w:rsid w:val="002B7289"/>
    <w:rsid w:val="002B7291"/>
    <w:rsid w:val="002B734A"/>
    <w:rsid w:val="002B74AE"/>
    <w:rsid w:val="002B751D"/>
    <w:rsid w:val="002B756A"/>
    <w:rsid w:val="002B76F5"/>
    <w:rsid w:val="002B781F"/>
    <w:rsid w:val="002B789A"/>
    <w:rsid w:val="002B78B0"/>
    <w:rsid w:val="002B7949"/>
    <w:rsid w:val="002B7983"/>
    <w:rsid w:val="002B7A19"/>
    <w:rsid w:val="002B7AE0"/>
    <w:rsid w:val="002B7B55"/>
    <w:rsid w:val="002B7D8C"/>
    <w:rsid w:val="002B7DA9"/>
    <w:rsid w:val="002B7E1D"/>
    <w:rsid w:val="002B7E3F"/>
    <w:rsid w:val="002B7E83"/>
    <w:rsid w:val="002B7EDD"/>
    <w:rsid w:val="002B7F2A"/>
    <w:rsid w:val="002C00DB"/>
    <w:rsid w:val="002C0101"/>
    <w:rsid w:val="002C0163"/>
    <w:rsid w:val="002C016A"/>
    <w:rsid w:val="002C0174"/>
    <w:rsid w:val="002C0205"/>
    <w:rsid w:val="002C02B2"/>
    <w:rsid w:val="002C0360"/>
    <w:rsid w:val="002C0687"/>
    <w:rsid w:val="002C06EC"/>
    <w:rsid w:val="002C0775"/>
    <w:rsid w:val="002C077B"/>
    <w:rsid w:val="002C0851"/>
    <w:rsid w:val="002C08B9"/>
    <w:rsid w:val="002C08D5"/>
    <w:rsid w:val="002C0945"/>
    <w:rsid w:val="002C0A04"/>
    <w:rsid w:val="002C0A5A"/>
    <w:rsid w:val="002C0AB7"/>
    <w:rsid w:val="002C0AD0"/>
    <w:rsid w:val="002C0C87"/>
    <w:rsid w:val="002C0CCF"/>
    <w:rsid w:val="002C0D33"/>
    <w:rsid w:val="002C0D72"/>
    <w:rsid w:val="002C0D92"/>
    <w:rsid w:val="002C0E6F"/>
    <w:rsid w:val="002C0E9B"/>
    <w:rsid w:val="002C0EEE"/>
    <w:rsid w:val="002C0F02"/>
    <w:rsid w:val="002C0F2D"/>
    <w:rsid w:val="002C0F81"/>
    <w:rsid w:val="002C0FA2"/>
    <w:rsid w:val="002C0FBF"/>
    <w:rsid w:val="002C0FE2"/>
    <w:rsid w:val="002C100E"/>
    <w:rsid w:val="002C1030"/>
    <w:rsid w:val="002C1038"/>
    <w:rsid w:val="002C10F5"/>
    <w:rsid w:val="002C1168"/>
    <w:rsid w:val="002C1172"/>
    <w:rsid w:val="002C11B6"/>
    <w:rsid w:val="002C1201"/>
    <w:rsid w:val="002C124C"/>
    <w:rsid w:val="002C125C"/>
    <w:rsid w:val="002C1291"/>
    <w:rsid w:val="002C138F"/>
    <w:rsid w:val="002C161F"/>
    <w:rsid w:val="002C1676"/>
    <w:rsid w:val="002C1743"/>
    <w:rsid w:val="002C1769"/>
    <w:rsid w:val="002C17C8"/>
    <w:rsid w:val="002C1876"/>
    <w:rsid w:val="002C18D8"/>
    <w:rsid w:val="002C1A0D"/>
    <w:rsid w:val="002C1AED"/>
    <w:rsid w:val="002C1B0A"/>
    <w:rsid w:val="002C1BC2"/>
    <w:rsid w:val="002C1BDE"/>
    <w:rsid w:val="002C1CAE"/>
    <w:rsid w:val="002C1D40"/>
    <w:rsid w:val="002C1DCC"/>
    <w:rsid w:val="002C1E04"/>
    <w:rsid w:val="002C1E6E"/>
    <w:rsid w:val="002C1EA6"/>
    <w:rsid w:val="002C1F5A"/>
    <w:rsid w:val="002C2064"/>
    <w:rsid w:val="002C2114"/>
    <w:rsid w:val="002C21BB"/>
    <w:rsid w:val="002C2299"/>
    <w:rsid w:val="002C22DA"/>
    <w:rsid w:val="002C251F"/>
    <w:rsid w:val="002C26B4"/>
    <w:rsid w:val="002C2846"/>
    <w:rsid w:val="002C288E"/>
    <w:rsid w:val="002C28D5"/>
    <w:rsid w:val="002C28E3"/>
    <w:rsid w:val="002C290B"/>
    <w:rsid w:val="002C2996"/>
    <w:rsid w:val="002C2A70"/>
    <w:rsid w:val="002C2AE0"/>
    <w:rsid w:val="002C2B3D"/>
    <w:rsid w:val="002C2BBF"/>
    <w:rsid w:val="002C2D03"/>
    <w:rsid w:val="002C2DA5"/>
    <w:rsid w:val="002C2DA9"/>
    <w:rsid w:val="002C2DB7"/>
    <w:rsid w:val="002C2DF0"/>
    <w:rsid w:val="002C2DFE"/>
    <w:rsid w:val="002C2E22"/>
    <w:rsid w:val="002C2E48"/>
    <w:rsid w:val="002C2F0C"/>
    <w:rsid w:val="002C32C9"/>
    <w:rsid w:val="002C32E8"/>
    <w:rsid w:val="002C3356"/>
    <w:rsid w:val="002C3445"/>
    <w:rsid w:val="002C35BA"/>
    <w:rsid w:val="002C3694"/>
    <w:rsid w:val="002C3782"/>
    <w:rsid w:val="002C37C1"/>
    <w:rsid w:val="002C37EF"/>
    <w:rsid w:val="002C37F6"/>
    <w:rsid w:val="002C38BC"/>
    <w:rsid w:val="002C38F1"/>
    <w:rsid w:val="002C3A8E"/>
    <w:rsid w:val="002C3B7F"/>
    <w:rsid w:val="002C3C51"/>
    <w:rsid w:val="002C3C69"/>
    <w:rsid w:val="002C3DAB"/>
    <w:rsid w:val="002C3EDF"/>
    <w:rsid w:val="002C3F3E"/>
    <w:rsid w:val="002C3F52"/>
    <w:rsid w:val="002C40DC"/>
    <w:rsid w:val="002C4181"/>
    <w:rsid w:val="002C41A4"/>
    <w:rsid w:val="002C431D"/>
    <w:rsid w:val="002C4340"/>
    <w:rsid w:val="002C4445"/>
    <w:rsid w:val="002C44C4"/>
    <w:rsid w:val="002C44D8"/>
    <w:rsid w:val="002C45E2"/>
    <w:rsid w:val="002C4616"/>
    <w:rsid w:val="002C4640"/>
    <w:rsid w:val="002C4739"/>
    <w:rsid w:val="002C486C"/>
    <w:rsid w:val="002C4891"/>
    <w:rsid w:val="002C490A"/>
    <w:rsid w:val="002C4A1C"/>
    <w:rsid w:val="002C4A2F"/>
    <w:rsid w:val="002C4A92"/>
    <w:rsid w:val="002C4B0A"/>
    <w:rsid w:val="002C4BA7"/>
    <w:rsid w:val="002C4C4C"/>
    <w:rsid w:val="002C4F31"/>
    <w:rsid w:val="002C4FA1"/>
    <w:rsid w:val="002C4FED"/>
    <w:rsid w:val="002C4FEE"/>
    <w:rsid w:val="002C5091"/>
    <w:rsid w:val="002C50B8"/>
    <w:rsid w:val="002C50CD"/>
    <w:rsid w:val="002C50D1"/>
    <w:rsid w:val="002C514A"/>
    <w:rsid w:val="002C516F"/>
    <w:rsid w:val="002C518C"/>
    <w:rsid w:val="002C53B8"/>
    <w:rsid w:val="002C53C7"/>
    <w:rsid w:val="002C544A"/>
    <w:rsid w:val="002C548C"/>
    <w:rsid w:val="002C56D0"/>
    <w:rsid w:val="002C57B9"/>
    <w:rsid w:val="002C5890"/>
    <w:rsid w:val="002C58BA"/>
    <w:rsid w:val="002C5925"/>
    <w:rsid w:val="002C5947"/>
    <w:rsid w:val="002C599B"/>
    <w:rsid w:val="002C59AA"/>
    <w:rsid w:val="002C5A02"/>
    <w:rsid w:val="002C5AA3"/>
    <w:rsid w:val="002C5AF1"/>
    <w:rsid w:val="002C5B63"/>
    <w:rsid w:val="002C5BB0"/>
    <w:rsid w:val="002C5D0E"/>
    <w:rsid w:val="002C5DD9"/>
    <w:rsid w:val="002C5F9D"/>
    <w:rsid w:val="002C60B7"/>
    <w:rsid w:val="002C63CA"/>
    <w:rsid w:val="002C647A"/>
    <w:rsid w:val="002C64C1"/>
    <w:rsid w:val="002C658D"/>
    <w:rsid w:val="002C6601"/>
    <w:rsid w:val="002C6879"/>
    <w:rsid w:val="002C68B1"/>
    <w:rsid w:val="002C69E1"/>
    <w:rsid w:val="002C6A15"/>
    <w:rsid w:val="002C6A29"/>
    <w:rsid w:val="002C6B49"/>
    <w:rsid w:val="002C6C38"/>
    <w:rsid w:val="002C6C3D"/>
    <w:rsid w:val="002C6C8C"/>
    <w:rsid w:val="002C6D38"/>
    <w:rsid w:val="002C6D54"/>
    <w:rsid w:val="002C6DE8"/>
    <w:rsid w:val="002C6EC0"/>
    <w:rsid w:val="002C6F23"/>
    <w:rsid w:val="002C70BF"/>
    <w:rsid w:val="002C710D"/>
    <w:rsid w:val="002C714E"/>
    <w:rsid w:val="002C71F1"/>
    <w:rsid w:val="002C7269"/>
    <w:rsid w:val="002C73C5"/>
    <w:rsid w:val="002C7542"/>
    <w:rsid w:val="002C754C"/>
    <w:rsid w:val="002C7561"/>
    <w:rsid w:val="002C756C"/>
    <w:rsid w:val="002C75FC"/>
    <w:rsid w:val="002C7620"/>
    <w:rsid w:val="002C7661"/>
    <w:rsid w:val="002C794B"/>
    <w:rsid w:val="002C794D"/>
    <w:rsid w:val="002C796A"/>
    <w:rsid w:val="002C79CC"/>
    <w:rsid w:val="002C79D0"/>
    <w:rsid w:val="002C7A91"/>
    <w:rsid w:val="002C7BAB"/>
    <w:rsid w:val="002C7CE2"/>
    <w:rsid w:val="002C7D63"/>
    <w:rsid w:val="002C7D6F"/>
    <w:rsid w:val="002C7D7B"/>
    <w:rsid w:val="002C7E58"/>
    <w:rsid w:val="002C7E71"/>
    <w:rsid w:val="002C7EBC"/>
    <w:rsid w:val="002C7EFF"/>
    <w:rsid w:val="002C7F59"/>
    <w:rsid w:val="002D00F7"/>
    <w:rsid w:val="002D01D9"/>
    <w:rsid w:val="002D029B"/>
    <w:rsid w:val="002D033F"/>
    <w:rsid w:val="002D034D"/>
    <w:rsid w:val="002D0372"/>
    <w:rsid w:val="002D03B9"/>
    <w:rsid w:val="002D0509"/>
    <w:rsid w:val="002D0513"/>
    <w:rsid w:val="002D053F"/>
    <w:rsid w:val="002D0541"/>
    <w:rsid w:val="002D06FA"/>
    <w:rsid w:val="002D078C"/>
    <w:rsid w:val="002D08C5"/>
    <w:rsid w:val="002D09DC"/>
    <w:rsid w:val="002D0AA8"/>
    <w:rsid w:val="002D0BEA"/>
    <w:rsid w:val="002D0D70"/>
    <w:rsid w:val="002D0DFF"/>
    <w:rsid w:val="002D0E41"/>
    <w:rsid w:val="002D0F0C"/>
    <w:rsid w:val="002D0FD8"/>
    <w:rsid w:val="002D0FFD"/>
    <w:rsid w:val="002D102E"/>
    <w:rsid w:val="002D1079"/>
    <w:rsid w:val="002D1107"/>
    <w:rsid w:val="002D1185"/>
    <w:rsid w:val="002D11B7"/>
    <w:rsid w:val="002D11E0"/>
    <w:rsid w:val="002D136D"/>
    <w:rsid w:val="002D1373"/>
    <w:rsid w:val="002D13A5"/>
    <w:rsid w:val="002D17FA"/>
    <w:rsid w:val="002D180C"/>
    <w:rsid w:val="002D1886"/>
    <w:rsid w:val="002D18E9"/>
    <w:rsid w:val="002D1920"/>
    <w:rsid w:val="002D1D5F"/>
    <w:rsid w:val="002D1E41"/>
    <w:rsid w:val="002D1EB0"/>
    <w:rsid w:val="002D1F65"/>
    <w:rsid w:val="002D2071"/>
    <w:rsid w:val="002D2089"/>
    <w:rsid w:val="002D2100"/>
    <w:rsid w:val="002D2186"/>
    <w:rsid w:val="002D225B"/>
    <w:rsid w:val="002D2271"/>
    <w:rsid w:val="002D22DB"/>
    <w:rsid w:val="002D2345"/>
    <w:rsid w:val="002D2389"/>
    <w:rsid w:val="002D238A"/>
    <w:rsid w:val="002D23AD"/>
    <w:rsid w:val="002D245C"/>
    <w:rsid w:val="002D2482"/>
    <w:rsid w:val="002D2633"/>
    <w:rsid w:val="002D269D"/>
    <w:rsid w:val="002D27B4"/>
    <w:rsid w:val="002D2914"/>
    <w:rsid w:val="002D2931"/>
    <w:rsid w:val="002D2A4B"/>
    <w:rsid w:val="002D2B45"/>
    <w:rsid w:val="002D2BA9"/>
    <w:rsid w:val="002D2BCF"/>
    <w:rsid w:val="002D2C18"/>
    <w:rsid w:val="002D2D09"/>
    <w:rsid w:val="002D2D2E"/>
    <w:rsid w:val="002D2DF0"/>
    <w:rsid w:val="002D2E30"/>
    <w:rsid w:val="002D2E48"/>
    <w:rsid w:val="002D2E6E"/>
    <w:rsid w:val="002D2EE5"/>
    <w:rsid w:val="002D3009"/>
    <w:rsid w:val="002D3082"/>
    <w:rsid w:val="002D3377"/>
    <w:rsid w:val="002D338D"/>
    <w:rsid w:val="002D3459"/>
    <w:rsid w:val="002D3504"/>
    <w:rsid w:val="002D359D"/>
    <w:rsid w:val="002D35E0"/>
    <w:rsid w:val="002D35E3"/>
    <w:rsid w:val="002D37CF"/>
    <w:rsid w:val="002D3A53"/>
    <w:rsid w:val="002D3A80"/>
    <w:rsid w:val="002D3B1A"/>
    <w:rsid w:val="002D3B59"/>
    <w:rsid w:val="002D3B9A"/>
    <w:rsid w:val="002D3D8F"/>
    <w:rsid w:val="002D3E2F"/>
    <w:rsid w:val="002D3F14"/>
    <w:rsid w:val="002D3FA6"/>
    <w:rsid w:val="002D4002"/>
    <w:rsid w:val="002D4048"/>
    <w:rsid w:val="002D41AD"/>
    <w:rsid w:val="002D41BB"/>
    <w:rsid w:val="002D41DB"/>
    <w:rsid w:val="002D41F0"/>
    <w:rsid w:val="002D42FD"/>
    <w:rsid w:val="002D4350"/>
    <w:rsid w:val="002D44B3"/>
    <w:rsid w:val="002D44EA"/>
    <w:rsid w:val="002D4666"/>
    <w:rsid w:val="002D46BB"/>
    <w:rsid w:val="002D47AA"/>
    <w:rsid w:val="002D47CE"/>
    <w:rsid w:val="002D48BE"/>
    <w:rsid w:val="002D4910"/>
    <w:rsid w:val="002D4932"/>
    <w:rsid w:val="002D4A28"/>
    <w:rsid w:val="002D4A40"/>
    <w:rsid w:val="002D4AE8"/>
    <w:rsid w:val="002D4B32"/>
    <w:rsid w:val="002D4CB4"/>
    <w:rsid w:val="002D4CEF"/>
    <w:rsid w:val="002D4D52"/>
    <w:rsid w:val="002D4E07"/>
    <w:rsid w:val="002D4E1E"/>
    <w:rsid w:val="002D4F0B"/>
    <w:rsid w:val="002D4FB4"/>
    <w:rsid w:val="002D510F"/>
    <w:rsid w:val="002D5257"/>
    <w:rsid w:val="002D538E"/>
    <w:rsid w:val="002D5424"/>
    <w:rsid w:val="002D54D4"/>
    <w:rsid w:val="002D5563"/>
    <w:rsid w:val="002D55A7"/>
    <w:rsid w:val="002D55C0"/>
    <w:rsid w:val="002D568E"/>
    <w:rsid w:val="002D57CB"/>
    <w:rsid w:val="002D57EA"/>
    <w:rsid w:val="002D57F6"/>
    <w:rsid w:val="002D5813"/>
    <w:rsid w:val="002D5956"/>
    <w:rsid w:val="002D59C1"/>
    <w:rsid w:val="002D59E0"/>
    <w:rsid w:val="002D5A86"/>
    <w:rsid w:val="002D5C44"/>
    <w:rsid w:val="002D5D59"/>
    <w:rsid w:val="002D5DF1"/>
    <w:rsid w:val="002D5E02"/>
    <w:rsid w:val="002D5EB6"/>
    <w:rsid w:val="002D5F2A"/>
    <w:rsid w:val="002D6098"/>
    <w:rsid w:val="002D60D8"/>
    <w:rsid w:val="002D620D"/>
    <w:rsid w:val="002D6314"/>
    <w:rsid w:val="002D6357"/>
    <w:rsid w:val="002D638E"/>
    <w:rsid w:val="002D639B"/>
    <w:rsid w:val="002D63A6"/>
    <w:rsid w:val="002D63F7"/>
    <w:rsid w:val="002D655B"/>
    <w:rsid w:val="002D65E9"/>
    <w:rsid w:val="002D670E"/>
    <w:rsid w:val="002D675C"/>
    <w:rsid w:val="002D6792"/>
    <w:rsid w:val="002D67E0"/>
    <w:rsid w:val="002D684B"/>
    <w:rsid w:val="002D68A2"/>
    <w:rsid w:val="002D6959"/>
    <w:rsid w:val="002D696B"/>
    <w:rsid w:val="002D6993"/>
    <w:rsid w:val="002D6A19"/>
    <w:rsid w:val="002D6A5E"/>
    <w:rsid w:val="002D6A8B"/>
    <w:rsid w:val="002D6AE5"/>
    <w:rsid w:val="002D6BB3"/>
    <w:rsid w:val="002D6C50"/>
    <w:rsid w:val="002D6E2C"/>
    <w:rsid w:val="002D7005"/>
    <w:rsid w:val="002D70D5"/>
    <w:rsid w:val="002D70D6"/>
    <w:rsid w:val="002D711C"/>
    <w:rsid w:val="002D7190"/>
    <w:rsid w:val="002D7383"/>
    <w:rsid w:val="002D738A"/>
    <w:rsid w:val="002D741F"/>
    <w:rsid w:val="002D7423"/>
    <w:rsid w:val="002D7469"/>
    <w:rsid w:val="002D7493"/>
    <w:rsid w:val="002D74A4"/>
    <w:rsid w:val="002D758A"/>
    <w:rsid w:val="002D75A7"/>
    <w:rsid w:val="002D75DD"/>
    <w:rsid w:val="002D7626"/>
    <w:rsid w:val="002D77A5"/>
    <w:rsid w:val="002D77E6"/>
    <w:rsid w:val="002D78CD"/>
    <w:rsid w:val="002D79A2"/>
    <w:rsid w:val="002D7A0C"/>
    <w:rsid w:val="002D7AC7"/>
    <w:rsid w:val="002D7AFF"/>
    <w:rsid w:val="002D7B4F"/>
    <w:rsid w:val="002D7BB1"/>
    <w:rsid w:val="002D7E37"/>
    <w:rsid w:val="002D7E8E"/>
    <w:rsid w:val="002D7E9E"/>
    <w:rsid w:val="002D7EA1"/>
    <w:rsid w:val="002E0003"/>
    <w:rsid w:val="002E00AB"/>
    <w:rsid w:val="002E0226"/>
    <w:rsid w:val="002E0340"/>
    <w:rsid w:val="002E0381"/>
    <w:rsid w:val="002E03E0"/>
    <w:rsid w:val="002E049A"/>
    <w:rsid w:val="002E054B"/>
    <w:rsid w:val="002E055F"/>
    <w:rsid w:val="002E05B8"/>
    <w:rsid w:val="002E0616"/>
    <w:rsid w:val="002E07E0"/>
    <w:rsid w:val="002E096E"/>
    <w:rsid w:val="002E0A43"/>
    <w:rsid w:val="002E0ACF"/>
    <w:rsid w:val="002E0ADD"/>
    <w:rsid w:val="002E0B43"/>
    <w:rsid w:val="002E0B47"/>
    <w:rsid w:val="002E0B53"/>
    <w:rsid w:val="002E0D52"/>
    <w:rsid w:val="002E0D7E"/>
    <w:rsid w:val="002E0D97"/>
    <w:rsid w:val="002E1053"/>
    <w:rsid w:val="002E117E"/>
    <w:rsid w:val="002E1187"/>
    <w:rsid w:val="002E1295"/>
    <w:rsid w:val="002E139A"/>
    <w:rsid w:val="002E141A"/>
    <w:rsid w:val="002E14D6"/>
    <w:rsid w:val="002E1506"/>
    <w:rsid w:val="002E1526"/>
    <w:rsid w:val="002E1692"/>
    <w:rsid w:val="002E16EE"/>
    <w:rsid w:val="002E1705"/>
    <w:rsid w:val="002E1882"/>
    <w:rsid w:val="002E1A19"/>
    <w:rsid w:val="002E1CA1"/>
    <w:rsid w:val="002E1D4E"/>
    <w:rsid w:val="002E1F21"/>
    <w:rsid w:val="002E1F66"/>
    <w:rsid w:val="002E1FEF"/>
    <w:rsid w:val="002E2037"/>
    <w:rsid w:val="002E2095"/>
    <w:rsid w:val="002E21AF"/>
    <w:rsid w:val="002E227E"/>
    <w:rsid w:val="002E23C0"/>
    <w:rsid w:val="002E23E2"/>
    <w:rsid w:val="002E2438"/>
    <w:rsid w:val="002E2444"/>
    <w:rsid w:val="002E2487"/>
    <w:rsid w:val="002E24BA"/>
    <w:rsid w:val="002E254B"/>
    <w:rsid w:val="002E2618"/>
    <w:rsid w:val="002E2661"/>
    <w:rsid w:val="002E26B8"/>
    <w:rsid w:val="002E270B"/>
    <w:rsid w:val="002E2989"/>
    <w:rsid w:val="002E2A1B"/>
    <w:rsid w:val="002E2A22"/>
    <w:rsid w:val="002E2AB8"/>
    <w:rsid w:val="002E2B09"/>
    <w:rsid w:val="002E2B47"/>
    <w:rsid w:val="002E2B9A"/>
    <w:rsid w:val="002E2BF8"/>
    <w:rsid w:val="002E2D5C"/>
    <w:rsid w:val="002E2D71"/>
    <w:rsid w:val="002E2DC9"/>
    <w:rsid w:val="002E2DF8"/>
    <w:rsid w:val="002E2FAF"/>
    <w:rsid w:val="002E3001"/>
    <w:rsid w:val="002E3113"/>
    <w:rsid w:val="002E312F"/>
    <w:rsid w:val="002E3155"/>
    <w:rsid w:val="002E3157"/>
    <w:rsid w:val="002E3184"/>
    <w:rsid w:val="002E31EA"/>
    <w:rsid w:val="002E32DF"/>
    <w:rsid w:val="002E3328"/>
    <w:rsid w:val="002E339C"/>
    <w:rsid w:val="002E3479"/>
    <w:rsid w:val="002E3ACA"/>
    <w:rsid w:val="002E3B2E"/>
    <w:rsid w:val="002E3C2B"/>
    <w:rsid w:val="002E3D25"/>
    <w:rsid w:val="002E3E64"/>
    <w:rsid w:val="002E3EC8"/>
    <w:rsid w:val="002E3F42"/>
    <w:rsid w:val="002E3FE5"/>
    <w:rsid w:val="002E4044"/>
    <w:rsid w:val="002E410F"/>
    <w:rsid w:val="002E41A2"/>
    <w:rsid w:val="002E41CF"/>
    <w:rsid w:val="002E41DD"/>
    <w:rsid w:val="002E4251"/>
    <w:rsid w:val="002E429D"/>
    <w:rsid w:val="002E431F"/>
    <w:rsid w:val="002E4334"/>
    <w:rsid w:val="002E4527"/>
    <w:rsid w:val="002E4532"/>
    <w:rsid w:val="002E4574"/>
    <w:rsid w:val="002E45A6"/>
    <w:rsid w:val="002E471C"/>
    <w:rsid w:val="002E499E"/>
    <w:rsid w:val="002E49B9"/>
    <w:rsid w:val="002E4B80"/>
    <w:rsid w:val="002E4BFE"/>
    <w:rsid w:val="002E4C2D"/>
    <w:rsid w:val="002E4C9D"/>
    <w:rsid w:val="002E4CC3"/>
    <w:rsid w:val="002E4CC4"/>
    <w:rsid w:val="002E4CF6"/>
    <w:rsid w:val="002E4D01"/>
    <w:rsid w:val="002E4D33"/>
    <w:rsid w:val="002E4E6A"/>
    <w:rsid w:val="002E4E94"/>
    <w:rsid w:val="002E4F40"/>
    <w:rsid w:val="002E4F52"/>
    <w:rsid w:val="002E4F8D"/>
    <w:rsid w:val="002E4FAB"/>
    <w:rsid w:val="002E4FC8"/>
    <w:rsid w:val="002E5007"/>
    <w:rsid w:val="002E502B"/>
    <w:rsid w:val="002E5038"/>
    <w:rsid w:val="002E5051"/>
    <w:rsid w:val="002E50CC"/>
    <w:rsid w:val="002E50FF"/>
    <w:rsid w:val="002E5113"/>
    <w:rsid w:val="002E5142"/>
    <w:rsid w:val="002E51BB"/>
    <w:rsid w:val="002E51DA"/>
    <w:rsid w:val="002E51F3"/>
    <w:rsid w:val="002E5272"/>
    <w:rsid w:val="002E53BC"/>
    <w:rsid w:val="002E5435"/>
    <w:rsid w:val="002E5438"/>
    <w:rsid w:val="002E548B"/>
    <w:rsid w:val="002E5531"/>
    <w:rsid w:val="002E57BA"/>
    <w:rsid w:val="002E5824"/>
    <w:rsid w:val="002E59E1"/>
    <w:rsid w:val="002E5A15"/>
    <w:rsid w:val="002E5B3C"/>
    <w:rsid w:val="002E5B9E"/>
    <w:rsid w:val="002E5BD7"/>
    <w:rsid w:val="002E5CCA"/>
    <w:rsid w:val="002E5D30"/>
    <w:rsid w:val="002E5EEC"/>
    <w:rsid w:val="002E61B6"/>
    <w:rsid w:val="002E61E9"/>
    <w:rsid w:val="002E633B"/>
    <w:rsid w:val="002E6411"/>
    <w:rsid w:val="002E64D8"/>
    <w:rsid w:val="002E658A"/>
    <w:rsid w:val="002E65AE"/>
    <w:rsid w:val="002E6601"/>
    <w:rsid w:val="002E66B8"/>
    <w:rsid w:val="002E66E9"/>
    <w:rsid w:val="002E672A"/>
    <w:rsid w:val="002E67A1"/>
    <w:rsid w:val="002E67B9"/>
    <w:rsid w:val="002E6904"/>
    <w:rsid w:val="002E691E"/>
    <w:rsid w:val="002E6A8C"/>
    <w:rsid w:val="002E6AF2"/>
    <w:rsid w:val="002E6B65"/>
    <w:rsid w:val="002E6BF7"/>
    <w:rsid w:val="002E6C56"/>
    <w:rsid w:val="002E6C7A"/>
    <w:rsid w:val="002E6CF9"/>
    <w:rsid w:val="002E6D6E"/>
    <w:rsid w:val="002E6D82"/>
    <w:rsid w:val="002E6DB4"/>
    <w:rsid w:val="002E6DB9"/>
    <w:rsid w:val="002E6DBC"/>
    <w:rsid w:val="002E6F20"/>
    <w:rsid w:val="002E710E"/>
    <w:rsid w:val="002E71E3"/>
    <w:rsid w:val="002E7281"/>
    <w:rsid w:val="002E73F1"/>
    <w:rsid w:val="002E7440"/>
    <w:rsid w:val="002E7467"/>
    <w:rsid w:val="002E751E"/>
    <w:rsid w:val="002E7566"/>
    <w:rsid w:val="002E75D4"/>
    <w:rsid w:val="002E76A9"/>
    <w:rsid w:val="002E76B2"/>
    <w:rsid w:val="002E777C"/>
    <w:rsid w:val="002E778D"/>
    <w:rsid w:val="002E77E1"/>
    <w:rsid w:val="002E7834"/>
    <w:rsid w:val="002E785C"/>
    <w:rsid w:val="002E7861"/>
    <w:rsid w:val="002E78B8"/>
    <w:rsid w:val="002E796F"/>
    <w:rsid w:val="002E7B49"/>
    <w:rsid w:val="002E7C5C"/>
    <w:rsid w:val="002E7DF2"/>
    <w:rsid w:val="002E7E2F"/>
    <w:rsid w:val="002F0056"/>
    <w:rsid w:val="002F00D3"/>
    <w:rsid w:val="002F01EE"/>
    <w:rsid w:val="002F029B"/>
    <w:rsid w:val="002F02C7"/>
    <w:rsid w:val="002F0458"/>
    <w:rsid w:val="002F05CB"/>
    <w:rsid w:val="002F062E"/>
    <w:rsid w:val="002F0847"/>
    <w:rsid w:val="002F0878"/>
    <w:rsid w:val="002F090E"/>
    <w:rsid w:val="002F0966"/>
    <w:rsid w:val="002F0A84"/>
    <w:rsid w:val="002F0AE1"/>
    <w:rsid w:val="002F0BD4"/>
    <w:rsid w:val="002F0BF6"/>
    <w:rsid w:val="002F0CC8"/>
    <w:rsid w:val="002F0D65"/>
    <w:rsid w:val="002F0E0E"/>
    <w:rsid w:val="002F0E1B"/>
    <w:rsid w:val="002F0E5D"/>
    <w:rsid w:val="002F0FAB"/>
    <w:rsid w:val="002F11D6"/>
    <w:rsid w:val="002F13BB"/>
    <w:rsid w:val="002F1409"/>
    <w:rsid w:val="002F15BD"/>
    <w:rsid w:val="002F1693"/>
    <w:rsid w:val="002F173C"/>
    <w:rsid w:val="002F17ED"/>
    <w:rsid w:val="002F1897"/>
    <w:rsid w:val="002F1952"/>
    <w:rsid w:val="002F1959"/>
    <w:rsid w:val="002F19DE"/>
    <w:rsid w:val="002F19E6"/>
    <w:rsid w:val="002F1A6E"/>
    <w:rsid w:val="002F1A89"/>
    <w:rsid w:val="002F1B0C"/>
    <w:rsid w:val="002F1BC8"/>
    <w:rsid w:val="002F1DD7"/>
    <w:rsid w:val="002F1E71"/>
    <w:rsid w:val="002F1E8D"/>
    <w:rsid w:val="002F1F0C"/>
    <w:rsid w:val="002F2155"/>
    <w:rsid w:val="002F218B"/>
    <w:rsid w:val="002F226A"/>
    <w:rsid w:val="002F2355"/>
    <w:rsid w:val="002F23C1"/>
    <w:rsid w:val="002F23CE"/>
    <w:rsid w:val="002F242E"/>
    <w:rsid w:val="002F246C"/>
    <w:rsid w:val="002F24FA"/>
    <w:rsid w:val="002F2538"/>
    <w:rsid w:val="002F258A"/>
    <w:rsid w:val="002F2615"/>
    <w:rsid w:val="002F26F6"/>
    <w:rsid w:val="002F276B"/>
    <w:rsid w:val="002F280F"/>
    <w:rsid w:val="002F2855"/>
    <w:rsid w:val="002F28A3"/>
    <w:rsid w:val="002F2902"/>
    <w:rsid w:val="002F2A44"/>
    <w:rsid w:val="002F2ADD"/>
    <w:rsid w:val="002F2BA8"/>
    <w:rsid w:val="002F2BAD"/>
    <w:rsid w:val="002F2BC1"/>
    <w:rsid w:val="002F2D1B"/>
    <w:rsid w:val="002F2D2E"/>
    <w:rsid w:val="002F2E33"/>
    <w:rsid w:val="002F2F0A"/>
    <w:rsid w:val="002F3209"/>
    <w:rsid w:val="002F3259"/>
    <w:rsid w:val="002F3283"/>
    <w:rsid w:val="002F32BB"/>
    <w:rsid w:val="002F337F"/>
    <w:rsid w:val="002F338E"/>
    <w:rsid w:val="002F340C"/>
    <w:rsid w:val="002F3417"/>
    <w:rsid w:val="002F34D0"/>
    <w:rsid w:val="002F359F"/>
    <w:rsid w:val="002F368F"/>
    <w:rsid w:val="002F36A1"/>
    <w:rsid w:val="002F36D5"/>
    <w:rsid w:val="002F3723"/>
    <w:rsid w:val="002F3747"/>
    <w:rsid w:val="002F377F"/>
    <w:rsid w:val="002F3856"/>
    <w:rsid w:val="002F3890"/>
    <w:rsid w:val="002F3891"/>
    <w:rsid w:val="002F3B27"/>
    <w:rsid w:val="002F3B58"/>
    <w:rsid w:val="002F3B87"/>
    <w:rsid w:val="002F3C43"/>
    <w:rsid w:val="002F3CE4"/>
    <w:rsid w:val="002F3D74"/>
    <w:rsid w:val="002F3EBF"/>
    <w:rsid w:val="002F4230"/>
    <w:rsid w:val="002F423D"/>
    <w:rsid w:val="002F425C"/>
    <w:rsid w:val="002F4482"/>
    <w:rsid w:val="002F44FF"/>
    <w:rsid w:val="002F462A"/>
    <w:rsid w:val="002F46A8"/>
    <w:rsid w:val="002F47FC"/>
    <w:rsid w:val="002F492F"/>
    <w:rsid w:val="002F4939"/>
    <w:rsid w:val="002F49AF"/>
    <w:rsid w:val="002F49B9"/>
    <w:rsid w:val="002F49CF"/>
    <w:rsid w:val="002F4A33"/>
    <w:rsid w:val="002F4B4D"/>
    <w:rsid w:val="002F4B68"/>
    <w:rsid w:val="002F4C30"/>
    <w:rsid w:val="002F501D"/>
    <w:rsid w:val="002F50D7"/>
    <w:rsid w:val="002F50DD"/>
    <w:rsid w:val="002F51DD"/>
    <w:rsid w:val="002F5289"/>
    <w:rsid w:val="002F5438"/>
    <w:rsid w:val="002F5470"/>
    <w:rsid w:val="002F54A0"/>
    <w:rsid w:val="002F5540"/>
    <w:rsid w:val="002F5548"/>
    <w:rsid w:val="002F5575"/>
    <w:rsid w:val="002F559C"/>
    <w:rsid w:val="002F5682"/>
    <w:rsid w:val="002F5695"/>
    <w:rsid w:val="002F569E"/>
    <w:rsid w:val="002F56B9"/>
    <w:rsid w:val="002F5710"/>
    <w:rsid w:val="002F5824"/>
    <w:rsid w:val="002F59DA"/>
    <w:rsid w:val="002F5ABB"/>
    <w:rsid w:val="002F5B78"/>
    <w:rsid w:val="002F5C19"/>
    <w:rsid w:val="002F5C7F"/>
    <w:rsid w:val="002F5CB9"/>
    <w:rsid w:val="002F5D45"/>
    <w:rsid w:val="002F5E13"/>
    <w:rsid w:val="002F5EA4"/>
    <w:rsid w:val="002F5F78"/>
    <w:rsid w:val="002F5FA0"/>
    <w:rsid w:val="002F615F"/>
    <w:rsid w:val="002F62F0"/>
    <w:rsid w:val="002F62F4"/>
    <w:rsid w:val="002F658F"/>
    <w:rsid w:val="002F668F"/>
    <w:rsid w:val="002F68B2"/>
    <w:rsid w:val="002F68CB"/>
    <w:rsid w:val="002F68DA"/>
    <w:rsid w:val="002F6905"/>
    <w:rsid w:val="002F6945"/>
    <w:rsid w:val="002F698A"/>
    <w:rsid w:val="002F6B22"/>
    <w:rsid w:val="002F6B76"/>
    <w:rsid w:val="002F6BAE"/>
    <w:rsid w:val="002F6BDB"/>
    <w:rsid w:val="002F6C28"/>
    <w:rsid w:val="002F6C88"/>
    <w:rsid w:val="002F6CBD"/>
    <w:rsid w:val="002F6E44"/>
    <w:rsid w:val="002F710F"/>
    <w:rsid w:val="002F727F"/>
    <w:rsid w:val="002F74F4"/>
    <w:rsid w:val="002F753C"/>
    <w:rsid w:val="002F7619"/>
    <w:rsid w:val="002F767E"/>
    <w:rsid w:val="002F7689"/>
    <w:rsid w:val="002F771A"/>
    <w:rsid w:val="002F77DA"/>
    <w:rsid w:val="002F784C"/>
    <w:rsid w:val="002F7859"/>
    <w:rsid w:val="002F792D"/>
    <w:rsid w:val="002F7990"/>
    <w:rsid w:val="002F79A6"/>
    <w:rsid w:val="002F79DD"/>
    <w:rsid w:val="002F7AC9"/>
    <w:rsid w:val="002F7B14"/>
    <w:rsid w:val="002F7B39"/>
    <w:rsid w:val="002F7B68"/>
    <w:rsid w:val="002F7C05"/>
    <w:rsid w:val="002F7D1C"/>
    <w:rsid w:val="002F7DFC"/>
    <w:rsid w:val="002F7EE7"/>
    <w:rsid w:val="002F7FCC"/>
    <w:rsid w:val="00300029"/>
    <w:rsid w:val="0030011D"/>
    <w:rsid w:val="0030016E"/>
    <w:rsid w:val="00300186"/>
    <w:rsid w:val="0030028D"/>
    <w:rsid w:val="003003D0"/>
    <w:rsid w:val="003004AB"/>
    <w:rsid w:val="003005AB"/>
    <w:rsid w:val="0030092F"/>
    <w:rsid w:val="00300948"/>
    <w:rsid w:val="003009A7"/>
    <w:rsid w:val="00300A14"/>
    <w:rsid w:val="00300AC3"/>
    <w:rsid w:val="00300AC6"/>
    <w:rsid w:val="00300ACD"/>
    <w:rsid w:val="00300BAE"/>
    <w:rsid w:val="00300BDE"/>
    <w:rsid w:val="00300BEB"/>
    <w:rsid w:val="00300D10"/>
    <w:rsid w:val="00300D17"/>
    <w:rsid w:val="00300D84"/>
    <w:rsid w:val="00300DBF"/>
    <w:rsid w:val="00300EA2"/>
    <w:rsid w:val="00300EF1"/>
    <w:rsid w:val="00301008"/>
    <w:rsid w:val="0030102D"/>
    <w:rsid w:val="00301099"/>
    <w:rsid w:val="003010A0"/>
    <w:rsid w:val="003016C1"/>
    <w:rsid w:val="003019FF"/>
    <w:rsid w:val="00301A80"/>
    <w:rsid w:val="00301ACF"/>
    <w:rsid w:val="00301CCA"/>
    <w:rsid w:val="00301CFA"/>
    <w:rsid w:val="00301D28"/>
    <w:rsid w:val="00301D91"/>
    <w:rsid w:val="00301EF9"/>
    <w:rsid w:val="00301F4C"/>
    <w:rsid w:val="0030206A"/>
    <w:rsid w:val="00302099"/>
    <w:rsid w:val="00302160"/>
    <w:rsid w:val="003023C1"/>
    <w:rsid w:val="003024F6"/>
    <w:rsid w:val="00302510"/>
    <w:rsid w:val="00302637"/>
    <w:rsid w:val="003026F4"/>
    <w:rsid w:val="00302766"/>
    <w:rsid w:val="003028E0"/>
    <w:rsid w:val="0030297E"/>
    <w:rsid w:val="00302A70"/>
    <w:rsid w:val="00302AC4"/>
    <w:rsid w:val="00302B33"/>
    <w:rsid w:val="00302D7C"/>
    <w:rsid w:val="00303056"/>
    <w:rsid w:val="0030305F"/>
    <w:rsid w:val="00303139"/>
    <w:rsid w:val="0030313B"/>
    <w:rsid w:val="00303162"/>
    <w:rsid w:val="0030316F"/>
    <w:rsid w:val="003031D2"/>
    <w:rsid w:val="003031D4"/>
    <w:rsid w:val="003033C4"/>
    <w:rsid w:val="003033C7"/>
    <w:rsid w:val="00303400"/>
    <w:rsid w:val="003034D6"/>
    <w:rsid w:val="003035B5"/>
    <w:rsid w:val="003035F6"/>
    <w:rsid w:val="0030364F"/>
    <w:rsid w:val="003036D6"/>
    <w:rsid w:val="00303711"/>
    <w:rsid w:val="0030375A"/>
    <w:rsid w:val="00303763"/>
    <w:rsid w:val="0030378C"/>
    <w:rsid w:val="00303820"/>
    <w:rsid w:val="00303889"/>
    <w:rsid w:val="0030388B"/>
    <w:rsid w:val="00303896"/>
    <w:rsid w:val="003039A0"/>
    <w:rsid w:val="003039BD"/>
    <w:rsid w:val="00303A46"/>
    <w:rsid w:val="00303A50"/>
    <w:rsid w:val="00303A69"/>
    <w:rsid w:val="00303B1F"/>
    <w:rsid w:val="00303B6E"/>
    <w:rsid w:val="00303C1A"/>
    <w:rsid w:val="00303D26"/>
    <w:rsid w:val="00303EEF"/>
    <w:rsid w:val="00303F48"/>
    <w:rsid w:val="00304027"/>
    <w:rsid w:val="00304113"/>
    <w:rsid w:val="00304191"/>
    <w:rsid w:val="0030439E"/>
    <w:rsid w:val="0030449A"/>
    <w:rsid w:val="00304662"/>
    <w:rsid w:val="0030466B"/>
    <w:rsid w:val="003046FC"/>
    <w:rsid w:val="003047F7"/>
    <w:rsid w:val="003048C1"/>
    <w:rsid w:val="00304920"/>
    <w:rsid w:val="00304976"/>
    <w:rsid w:val="003049DE"/>
    <w:rsid w:val="00304A6D"/>
    <w:rsid w:val="00304A9E"/>
    <w:rsid w:val="00304E8C"/>
    <w:rsid w:val="00304E8E"/>
    <w:rsid w:val="00304FF0"/>
    <w:rsid w:val="00305006"/>
    <w:rsid w:val="0030503C"/>
    <w:rsid w:val="00305047"/>
    <w:rsid w:val="0030512D"/>
    <w:rsid w:val="0030527E"/>
    <w:rsid w:val="00305292"/>
    <w:rsid w:val="003052E3"/>
    <w:rsid w:val="0030533A"/>
    <w:rsid w:val="003054F9"/>
    <w:rsid w:val="0030553B"/>
    <w:rsid w:val="003055A0"/>
    <w:rsid w:val="003055AE"/>
    <w:rsid w:val="00305646"/>
    <w:rsid w:val="0030572D"/>
    <w:rsid w:val="00305754"/>
    <w:rsid w:val="00305770"/>
    <w:rsid w:val="0030586E"/>
    <w:rsid w:val="003058F6"/>
    <w:rsid w:val="003059CD"/>
    <w:rsid w:val="003059DD"/>
    <w:rsid w:val="00305A33"/>
    <w:rsid w:val="00305A9D"/>
    <w:rsid w:val="00305B1D"/>
    <w:rsid w:val="00305C54"/>
    <w:rsid w:val="00305E23"/>
    <w:rsid w:val="00305E6D"/>
    <w:rsid w:val="00305F2D"/>
    <w:rsid w:val="00305F55"/>
    <w:rsid w:val="00305F6F"/>
    <w:rsid w:val="00305FE2"/>
    <w:rsid w:val="003060F0"/>
    <w:rsid w:val="003061B2"/>
    <w:rsid w:val="0030627C"/>
    <w:rsid w:val="00306286"/>
    <w:rsid w:val="0030636A"/>
    <w:rsid w:val="0030638C"/>
    <w:rsid w:val="003063AD"/>
    <w:rsid w:val="00306464"/>
    <w:rsid w:val="003064A6"/>
    <w:rsid w:val="003065D0"/>
    <w:rsid w:val="003065EB"/>
    <w:rsid w:val="00306630"/>
    <w:rsid w:val="003067AB"/>
    <w:rsid w:val="003067D0"/>
    <w:rsid w:val="00306896"/>
    <w:rsid w:val="00306A3D"/>
    <w:rsid w:val="00306A65"/>
    <w:rsid w:val="00306AC0"/>
    <w:rsid w:val="00306B1D"/>
    <w:rsid w:val="00306B69"/>
    <w:rsid w:val="00306C8B"/>
    <w:rsid w:val="00306D03"/>
    <w:rsid w:val="00306D84"/>
    <w:rsid w:val="00306E9C"/>
    <w:rsid w:val="00306EDD"/>
    <w:rsid w:val="00306F2A"/>
    <w:rsid w:val="00306F6C"/>
    <w:rsid w:val="0030721F"/>
    <w:rsid w:val="0030727A"/>
    <w:rsid w:val="003072CC"/>
    <w:rsid w:val="00307313"/>
    <w:rsid w:val="00307385"/>
    <w:rsid w:val="00307428"/>
    <w:rsid w:val="0030745C"/>
    <w:rsid w:val="0030748D"/>
    <w:rsid w:val="003074BF"/>
    <w:rsid w:val="00307521"/>
    <w:rsid w:val="003075ED"/>
    <w:rsid w:val="003077C5"/>
    <w:rsid w:val="003077F6"/>
    <w:rsid w:val="00307822"/>
    <w:rsid w:val="0030785E"/>
    <w:rsid w:val="00307A86"/>
    <w:rsid w:val="00307BCF"/>
    <w:rsid w:val="00307C0C"/>
    <w:rsid w:val="00307C23"/>
    <w:rsid w:val="00307CBC"/>
    <w:rsid w:val="00307D2D"/>
    <w:rsid w:val="00307E2B"/>
    <w:rsid w:val="00307E32"/>
    <w:rsid w:val="00307E5B"/>
    <w:rsid w:val="00307F1F"/>
    <w:rsid w:val="00310009"/>
    <w:rsid w:val="00310017"/>
    <w:rsid w:val="003100D6"/>
    <w:rsid w:val="00310137"/>
    <w:rsid w:val="00310150"/>
    <w:rsid w:val="003101DC"/>
    <w:rsid w:val="003101E0"/>
    <w:rsid w:val="00310346"/>
    <w:rsid w:val="00310362"/>
    <w:rsid w:val="00310399"/>
    <w:rsid w:val="0031046B"/>
    <w:rsid w:val="00310884"/>
    <w:rsid w:val="00310959"/>
    <w:rsid w:val="00310A65"/>
    <w:rsid w:val="00310AF9"/>
    <w:rsid w:val="00310D42"/>
    <w:rsid w:val="00310D7D"/>
    <w:rsid w:val="00310DEE"/>
    <w:rsid w:val="00310F45"/>
    <w:rsid w:val="00310F5F"/>
    <w:rsid w:val="00310FDF"/>
    <w:rsid w:val="003111D0"/>
    <w:rsid w:val="00311209"/>
    <w:rsid w:val="00311381"/>
    <w:rsid w:val="0031146A"/>
    <w:rsid w:val="0031146F"/>
    <w:rsid w:val="003114DE"/>
    <w:rsid w:val="003114F8"/>
    <w:rsid w:val="00311504"/>
    <w:rsid w:val="0031154E"/>
    <w:rsid w:val="0031178B"/>
    <w:rsid w:val="00311796"/>
    <w:rsid w:val="003117EF"/>
    <w:rsid w:val="0031188B"/>
    <w:rsid w:val="003118DF"/>
    <w:rsid w:val="00311916"/>
    <w:rsid w:val="0031191D"/>
    <w:rsid w:val="0031193E"/>
    <w:rsid w:val="00311A30"/>
    <w:rsid w:val="00311AF5"/>
    <w:rsid w:val="00311B6C"/>
    <w:rsid w:val="00311BB3"/>
    <w:rsid w:val="00311CBF"/>
    <w:rsid w:val="00311D24"/>
    <w:rsid w:val="00311D96"/>
    <w:rsid w:val="00311DCC"/>
    <w:rsid w:val="00311E12"/>
    <w:rsid w:val="00311F05"/>
    <w:rsid w:val="00311F9D"/>
    <w:rsid w:val="00311FE1"/>
    <w:rsid w:val="0031201F"/>
    <w:rsid w:val="003122F4"/>
    <w:rsid w:val="003123F9"/>
    <w:rsid w:val="003124F8"/>
    <w:rsid w:val="00312539"/>
    <w:rsid w:val="003125BF"/>
    <w:rsid w:val="003125C0"/>
    <w:rsid w:val="0031278C"/>
    <w:rsid w:val="00312804"/>
    <w:rsid w:val="003128BF"/>
    <w:rsid w:val="003128CC"/>
    <w:rsid w:val="003129FD"/>
    <w:rsid w:val="00312B31"/>
    <w:rsid w:val="00312C22"/>
    <w:rsid w:val="00312C94"/>
    <w:rsid w:val="00312D71"/>
    <w:rsid w:val="00312E52"/>
    <w:rsid w:val="00312FB1"/>
    <w:rsid w:val="00312FF3"/>
    <w:rsid w:val="003130B6"/>
    <w:rsid w:val="003132B2"/>
    <w:rsid w:val="00313308"/>
    <w:rsid w:val="003133B6"/>
    <w:rsid w:val="003134C2"/>
    <w:rsid w:val="00313541"/>
    <w:rsid w:val="00313553"/>
    <w:rsid w:val="00313574"/>
    <w:rsid w:val="0031357A"/>
    <w:rsid w:val="003136F7"/>
    <w:rsid w:val="00313706"/>
    <w:rsid w:val="00313761"/>
    <w:rsid w:val="003137EA"/>
    <w:rsid w:val="00313801"/>
    <w:rsid w:val="00313844"/>
    <w:rsid w:val="00313875"/>
    <w:rsid w:val="0031395E"/>
    <w:rsid w:val="00313A19"/>
    <w:rsid w:val="00313A60"/>
    <w:rsid w:val="00313B02"/>
    <w:rsid w:val="00313BD4"/>
    <w:rsid w:val="00313C74"/>
    <w:rsid w:val="00313D72"/>
    <w:rsid w:val="00313EF3"/>
    <w:rsid w:val="00313F32"/>
    <w:rsid w:val="00313F4C"/>
    <w:rsid w:val="00313FB3"/>
    <w:rsid w:val="00313FF7"/>
    <w:rsid w:val="0031402D"/>
    <w:rsid w:val="003140A8"/>
    <w:rsid w:val="003140C9"/>
    <w:rsid w:val="0031427F"/>
    <w:rsid w:val="00314359"/>
    <w:rsid w:val="0031435C"/>
    <w:rsid w:val="0031447A"/>
    <w:rsid w:val="00314530"/>
    <w:rsid w:val="0031467C"/>
    <w:rsid w:val="0031476A"/>
    <w:rsid w:val="00314798"/>
    <w:rsid w:val="0031495D"/>
    <w:rsid w:val="00314988"/>
    <w:rsid w:val="003149BC"/>
    <w:rsid w:val="003149BF"/>
    <w:rsid w:val="00314AFB"/>
    <w:rsid w:val="00314B24"/>
    <w:rsid w:val="00314B2B"/>
    <w:rsid w:val="00314B31"/>
    <w:rsid w:val="00314BDD"/>
    <w:rsid w:val="00314BFE"/>
    <w:rsid w:val="00314D84"/>
    <w:rsid w:val="00314E1D"/>
    <w:rsid w:val="00314F46"/>
    <w:rsid w:val="00314F81"/>
    <w:rsid w:val="00315037"/>
    <w:rsid w:val="003150D3"/>
    <w:rsid w:val="0031521F"/>
    <w:rsid w:val="00315227"/>
    <w:rsid w:val="003153EC"/>
    <w:rsid w:val="00315410"/>
    <w:rsid w:val="00315438"/>
    <w:rsid w:val="0031550C"/>
    <w:rsid w:val="0031550D"/>
    <w:rsid w:val="00315584"/>
    <w:rsid w:val="003155D3"/>
    <w:rsid w:val="0031560A"/>
    <w:rsid w:val="0031567A"/>
    <w:rsid w:val="0031569E"/>
    <w:rsid w:val="00315783"/>
    <w:rsid w:val="003158CE"/>
    <w:rsid w:val="00315926"/>
    <w:rsid w:val="003159DF"/>
    <w:rsid w:val="003159E0"/>
    <w:rsid w:val="003159F4"/>
    <w:rsid w:val="00315AD0"/>
    <w:rsid w:val="00315B43"/>
    <w:rsid w:val="00315BF6"/>
    <w:rsid w:val="00315BFB"/>
    <w:rsid w:val="00315D07"/>
    <w:rsid w:val="00315E59"/>
    <w:rsid w:val="00315E90"/>
    <w:rsid w:val="00315F2C"/>
    <w:rsid w:val="00315F8B"/>
    <w:rsid w:val="00316066"/>
    <w:rsid w:val="003160D0"/>
    <w:rsid w:val="00316152"/>
    <w:rsid w:val="0031638C"/>
    <w:rsid w:val="003164AF"/>
    <w:rsid w:val="00316595"/>
    <w:rsid w:val="00316608"/>
    <w:rsid w:val="00316622"/>
    <w:rsid w:val="003166B4"/>
    <w:rsid w:val="003166BC"/>
    <w:rsid w:val="003166C8"/>
    <w:rsid w:val="00316752"/>
    <w:rsid w:val="003167A1"/>
    <w:rsid w:val="003167B5"/>
    <w:rsid w:val="003167BA"/>
    <w:rsid w:val="00316954"/>
    <w:rsid w:val="003169FA"/>
    <w:rsid w:val="00316A08"/>
    <w:rsid w:val="00316A6E"/>
    <w:rsid w:val="00316A8D"/>
    <w:rsid w:val="00316ACD"/>
    <w:rsid w:val="00316AE9"/>
    <w:rsid w:val="00316BF5"/>
    <w:rsid w:val="00316C8E"/>
    <w:rsid w:val="00316D03"/>
    <w:rsid w:val="00316D1B"/>
    <w:rsid w:val="00316D80"/>
    <w:rsid w:val="00316E59"/>
    <w:rsid w:val="00316E61"/>
    <w:rsid w:val="00316FB5"/>
    <w:rsid w:val="003170B2"/>
    <w:rsid w:val="00317272"/>
    <w:rsid w:val="00317300"/>
    <w:rsid w:val="00317351"/>
    <w:rsid w:val="00317377"/>
    <w:rsid w:val="003173D3"/>
    <w:rsid w:val="0031744D"/>
    <w:rsid w:val="0031755B"/>
    <w:rsid w:val="00317651"/>
    <w:rsid w:val="00317665"/>
    <w:rsid w:val="003176A3"/>
    <w:rsid w:val="003177F7"/>
    <w:rsid w:val="0031785B"/>
    <w:rsid w:val="00317874"/>
    <w:rsid w:val="00317885"/>
    <w:rsid w:val="00317922"/>
    <w:rsid w:val="00317924"/>
    <w:rsid w:val="00317A55"/>
    <w:rsid w:val="00317AC0"/>
    <w:rsid w:val="00317C79"/>
    <w:rsid w:val="00317CE3"/>
    <w:rsid w:val="00317D98"/>
    <w:rsid w:val="00317E8D"/>
    <w:rsid w:val="00317FA5"/>
    <w:rsid w:val="00317FFD"/>
    <w:rsid w:val="003200DF"/>
    <w:rsid w:val="0032012A"/>
    <w:rsid w:val="00320241"/>
    <w:rsid w:val="00320251"/>
    <w:rsid w:val="0032026D"/>
    <w:rsid w:val="00320286"/>
    <w:rsid w:val="003202C8"/>
    <w:rsid w:val="003203ED"/>
    <w:rsid w:val="00320434"/>
    <w:rsid w:val="00320475"/>
    <w:rsid w:val="003204D5"/>
    <w:rsid w:val="003204F1"/>
    <w:rsid w:val="0032058C"/>
    <w:rsid w:val="00320598"/>
    <w:rsid w:val="00320648"/>
    <w:rsid w:val="00320657"/>
    <w:rsid w:val="0032069F"/>
    <w:rsid w:val="003206F3"/>
    <w:rsid w:val="0032074D"/>
    <w:rsid w:val="0032075E"/>
    <w:rsid w:val="003207B6"/>
    <w:rsid w:val="00320838"/>
    <w:rsid w:val="00320915"/>
    <w:rsid w:val="0032096F"/>
    <w:rsid w:val="003209A7"/>
    <w:rsid w:val="00320B05"/>
    <w:rsid w:val="00320B39"/>
    <w:rsid w:val="00320BAB"/>
    <w:rsid w:val="00320CAA"/>
    <w:rsid w:val="00320E13"/>
    <w:rsid w:val="00320F97"/>
    <w:rsid w:val="00320FCD"/>
    <w:rsid w:val="0032113D"/>
    <w:rsid w:val="0032113E"/>
    <w:rsid w:val="003211AF"/>
    <w:rsid w:val="0032123B"/>
    <w:rsid w:val="00321281"/>
    <w:rsid w:val="00321339"/>
    <w:rsid w:val="00321360"/>
    <w:rsid w:val="003213C6"/>
    <w:rsid w:val="00321417"/>
    <w:rsid w:val="0032141A"/>
    <w:rsid w:val="003214F2"/>
    <w:rsid w:val="003214F4"/>
    <w:rsid w:val="00321520"/>
    <w:rsid w:val="003217E4"/>
    <w:rsid w:val="003218A3"/>
    <w:rsid w:val="00321A4A"/>
    <w:rsid w:val="00321A4E"/>
    <w:rsid w:val="00321B4F"/>
    <w:rsid w:val="00321BC0"/>
    <w:rsid w:val="00321D15"/>
    <w:rsid w:val="00321D16"/>
    <w:rsid w:val="00321D65"/>
    <w:rsid w:val="00321DF1"/>
    <w:rsid w:val="00321E16"/>
    <w:rsid w:val="0032211B"/>
    <w:rsid w:val="00322128"/>
    <w:rsid w:val="0032251B"/>
    <w:rsid w:val="003226D4"/>
    <w:rsid w:val="00322827"/>
    <w:rsid w:val="0032287A"/>
    <w:rsid w:val="00322896"/>
    <w:rsid w:val="00322961"/>
    <w:rsid w:val="0032298F"/>
    <w:rsid w:val="00322A02"/>
    <w:rsid w:val="00322B40"/>
    <w:rsid w:val="00322B46"/>
    <w:rsid w:val="00322C64"/>
    <w:rsid w:val="00322D0E"/>
    <w:rsid w:val="00322DF4"/>
    <w:rsid w:val="00322E44"/>
    <w:rsid w:val="00322F56"/>
    <w:rsid w:val="00322F7C"/>
    <w:rsid w:val="0032309F"/>
    <w:rsid w:val="0032311F"/>
    <w:rsid w:val="003231D3"/>
    <w:rsid w:val="003231DA"/>
    <w:rsid w:val="00323206"/>
    <w:rsid w:val="0032322E"/>
    <w:rsid w:val="0032329B"/>
    <w:rsid w:val="00323328"/>
    <w:rsid w:val="00323329"/>
    <w:rsid w:val="003233E6"/>
    <w:rsid w:val="003233F9"/>
    <w:rsid w:val="00323464"/>
    <w:rsid w:val="003234CD"/>
    <w:rsid w:val="003234FF"/>
    <w:rsid w:val="0032369E"/>
    <w:rsid w:val="003236DB"/>
    <w:rsid w:val="00323701"/>
    <w:rsid w:val="0032384C"/>
    <w:rsid w:val="003238CC"/>
    <w:rsid w:val="003239BC"/>
    <w:rsid w:val="00323AB6"/>
    <w:rsid w:val="00323C50"/>
    <w:rsid w:val="00323CD0"/>
    <w:rsid w:val="00323D0C"/>
    <w:rsid w:val="00323D37"/>
    <w:rsid w:val="00323D51"/>
    <w:rsid w:val="00323E0E"/>
    <w:rsid w:val="00323E64"/>
    <w:rsid w:val="00323E87"/>
    <w:rsid w:val="0032418F"/>
    <w:rsid w:val="003241AC"/>
    <w:rsid w:val="00324250"/>
    <w:rsid w:val="00324269"/>
    <w:rsid w:val="003242E4"/>
    <w:rsid w:val="00324322"/>
    <w:rsid w:val="003243EC"/>
    <w:rsid w:val="0032456E"/>
    <w:rsid w:val="00324570"/>
    <w:rsid w:val="00324602"/>
    <w:rsid w:val="00324637"/>
    <w:rsid w:val="0032476E"/>
    <w:rsid w:val="003248A1"/>
    <w:rsid w:val="0032495A"/>
    <w:rsid w:val="003249AE"/>
    <w:rsid w:val="00324A23"/>
    <w:rsid w:val="00324A29"/>
    <w:rsid w:val="00324A2F"/>
    <w:rsid w:val="00324A4D"/>
    <w:rsid w:val="00324A54"/>
    <w:rsid w:val="00324AA2"/>
    <w:rsid w:val="00324B82"/>
    <w:rsid w:val="00324BED"/>
    <w:rsid w:val="00324C49"/>
    <w:rsid w:val="00324D08"/>
    <w:rsid w:val="00324D21"/>
    <w:rsid w:val="00324E03"/>
    <w:rsid w:val="00324E7F"/>
    <w:rsid w:val="00324F53"/>
    <w:rsid w:val="00324F5A"/>
    <w:rsid w:val="00324FB3"/>
    <w:rsid w:val="0032501C"/>
    <w:rsid w:val="003250AF"/>
    <w:rsid w:val="003250D0"/>
    <w:rsid w:val="00325108"/>
    <w:rsid w:val="00325136"/>
    <w:rsid w:val="0032513F"/>
    <w:rsid w:val="003251C2"/>
    <w:rsid w:val="00325326"/>
    <w:rsid w:val="0032533F"/>
    <w:rsid w:val="0032535A"/>
    <w:rsid w:val="00325513"/>
    <w:rsid w:val="003255E4"/>
    <w:rsid w:val="003255E6"/>
    <w:rsid w:val="00325724"/>
    <w:rsid w:val="003257C1"/>
    <w:rsid w:val="0032581B"/>
    <w:rsid w:val="00325A6C"/>
    <w:rsid w:val="00325A93"/>
    <w:rsid w:val="00325C8B"/>
    <w:rsid w:val="00325C93"/>
    <w:rsid w:val="00325D62"/>
    <w:rsid w:val="00325DA3"/>
    <w:rsid w:val="00325EEC"/>
    <w:rsid w:val="00326073"/>
    <w:rsid w:val="00326096"/>
    <w:rsid w:val="003261B7"/>
    <w:rsid w:val="003261B9"/>
    <w:rsid w:val="0032621B"/>
    <w:rsid w:val="0032631D"/>
    <w:rsid w:val="0032633E"/>
    <w:rsid w:val="00326368"/>
    <w:rsid w:val="0032636F"/>
    <w:rsid w:val="00326385"/>
    <w:rsid w:val="0032639C"/>
    <w:rsid w:val="003263E4"/>
    <w:rsid w:val="003263FB"/>
    <w:rsid w:val="0032656D"/>
    <w:rsid w:val="003265D0"/>
    <w:rsid w:val="00326630"/>
    <w:rsid w:val="003266DB"/>
    <w:rsid w:val="0032671F"/>
    <w:rsid w:val="00326877"/>
    <w:rsid w:val="0032693D"/>
    <w:rsid w:val="003269DF"/>
    <w:rsid w:val="00326A64"/>
    <w:rsid w:val="00326A87"/>
    <w:rsid w:val="00326B37"/>
    <w:rsid w:val="00326C60"/>
    <w:rsid w:val="00326CF7"/>
    <w:rsid w:val="00326D70"/>
    <w:rsid w:val="00326D97"/>
    <w:rsid w:val="00326DD6"/>
    <w:rsid w:val="00326DEA"/>
    <w:rsid w:val="0032709B"/>
    <w:rsid w:val="0032712D"/>
    <w:rsid w:val="0032716B"/>
    <w:rsid w:val="0032721C"/>
    <w:rsid w:val="0032722B"/>
    <w:rsid w:val="00327281"/>
    <w:rsid w:val="003272BB"/>
    <w:rsid w:val="003272C6"/>
    <w:rsid w:val="00327393"/>
    <w:rsid w:val="00327482"/>
    <w:rsid w:val="003274D1"/>
    <w:rsid w:val="003275B8"/>
    <w:rsid w:val="0032763C"/>
    <w:rsid w:val="003276E1"/>
    <w:rsid w:val="00327796"/>
    <w:rsid w:val="0032783F"/>
    <w:rsid w:val="0032784F"/>
    <w:rsid w:val="003278B3"/>
    <w:rsid w:val="0032791F"/>
    <w:rsid w:val="00327954"/>
    <w:rsid w:val="0032799A"/>
    <w:rsid w:val="00327B0B"/>
    <w:rsid w:val="00327B1E"/>
    <w:rsid w:val="00327BAE"/>
    <w:rsid w:val="00327D71"/>
    <w:rsid w:val="00327D91"/>
    <w:rsid w:val="00327E4D"/>
    <w:rsid w:val="00327EAF"/>
    <w:rsid w:val="00327ED9"/>
    <w:rsid w:val="00327EE2"/>
    <w:rsid w:val="00327F11"/>
    <w:rsid w:val="003300AB"/>
    <w:rsid w:val="00330175"/>
    <w:rsid w:val="0033017F"/>
    <w:rsid w:val="003301B1"/>
    <w:rsid w:val="00330215"/>
    <w:rsid w:val="00330235"/>
    <w:rsid w:val="003303EA"/>
    <w:rsid w:val="00330518"/>
    <w:rsid w:val="00330556"/>
    <w:rsid w:val="0033056D"/>
    <w:rsid w:val="003305B7"/>
    <w:rsid w:val="00330633"/>
    <w:rsid w:val="0033067C"/>
    <w:rsid w:val="003306A3"/>
    <w:rsid w:val="003306F9"/>
    <w:rsid w:val="003308CF"/>
    <w:rsid w:val="00330A31"/>
    <w:rsid w:val="00330AD0"/>
    <w:rsid w:val="00330AF7"/>
    <w:rsid w:val="00330B18"/>
    <w:rsid w:val="00330C02"/>
    <w:rsid w:val="00330C84"/>
    <w:rsid w:val="00330C8A"/>
    <w:rsid w:val="00330D35"/>
    <w:rsid w:val="00330DDA"/>
    <w:rsid w:val="00330F59"/>
    <w:rsid w:val="00330F5F"/>
    <w:rsid w:val="00330F6C"/>
    <w:rsid w:val="00331169"/>
    <w:rsid w:val="0033117C"/>
    <w:rsid w:val="0033120A"/>
    <w:rsid w:val="003312CB"/>
    <w:rsid w:val="003312F5"/>
    <w:rsid w:val="0033141E"/>
    <w:rsid w:val="003314BE"/>
    <w:rsid w:val="0033150C"/>
    <w:rsid w:val="00331511"/>
    <w:rsid w:val="00331578"/>
    <w:rsid w:val="003315AB"/>
    <w:rsid w:val="00331645"/>
    <w:rsid w:val="00331728"/>
    <w:rsid w:val="00331736"/>
    <w:rsid w:val="0033173B"/>
    <w:rsid w:val="00331803"/>
    <w:rsid w:val="0033193E"/>
    <w:rsid w:val="00331954"/>
    <w:rsid w:val="00331992"/>
    <w:rsid w:val="003319A7"/>
    <w:rsid w:val="003319B2"/>
    <w:rsid w:val="003319E2"/>
    <w:rsid w:val="00331CAD"/>
    <w:rsid w:val="00331D71"/>
    <w:rsid w:val="00331E29"/>
    <w:rsid w:val="00331E68"/>
    <w:rsid w:val="00331E73"/>
    <w:rsid w:val="00331EA1"/>
    <w:rsid w:val="00331F6B"/>
    <w:rsid w:val="0033201A"/>
    <w:rsid w:val="0033210C"/>
    <w:rsid w:val="00332113"/>
    <w:rsid w:val="00332181"/>
    <w:rsid w:val="00332183"/>
    <w:rsid w:val="0033218E"/>
    <w:rsid w:val="003321A7"/>
    <w:rsid w:val="0033220F"/>
    <w:rsid w:val="003322C7"/>
    <w:rsid w:val="0033230E"/>
    <w:rsid w:val="00332313"/>
    <w:rsid w:val="003323BB"/>
    <w:rsid w:val="0033253C"/>
    <w:rsid w:val="0033265D"/>
    <w:rsid w:val="003326B8"/>
    <w:rsid w:val="003328E8"/>
    <w:rsid w:val="00332943"/>
    <w:rsid w:val="00332B4A"/>
    <w:rsid w:val="00332B63"/>
    <w:rsid w:val="00332C77"/>
    <w:rsid w:val="00332CF7"/>
    <w:rsid w:val="00332E80"/>
    <w:rsid w:val="00332EBE"/>
    <w:rsid w:val="00332FAA"/>
    <w:rsid w:val="00333176"/>
    <w:rsid w:val="00333186"/>
    <w:rsid w:val="003331BC"/>
    <w:rsid w:val="00333235"/>
    <w:rsid w:val="003332FF"/>
    <w:rsid w:val="0033330B"/>
    <w:rsid w:val="00333372"/>
    <w:rsid w:val="003333A1"/>
    <w:rsid w:val="00333420"/>
    <w:rsid w:val="003334C4"/>
    <w:rsid w:val="003334CB"/>
    <w:rsid w:val="00333549"/>
    <w:rsid w:val="003335F0"/>
    <w:rsid w:val="00333611"/>
    <w:rsid w:val="0033390E"/>
    <w:rsid w:val="003339AD"/>
    <w:rsid w:val="003339ED"/>
    <w:rsid w:val="00333A29"/>
    <w:rsid w:val="00333A89"/>
    <w:rsid w:val="00333AB6"/>
    <w:rsid w:val="00333B1E"/>
    <w:rsid w:val="00333B32"/>
    <w:rsid w:val="00333B58"/>
    <w:rsid w:val="00333BB0"/>
    <w:rsid w:val="00333BF2"/>
    <w:rsid w:val="00333D08"/>
    <w:rsid w:val="00333EAF"/>
    <w:rsid w:val="00333F28"/>
    <w:rsid w:val="003340BD"/>
    <w:rsid w:val="0033414A"/>
    <w:rsid w:val="0033414E"/>
    <w:rsid w:val="00334233"/>
    <w:rsid w:val="00334251"/>
    <w:rsid w:val="00334274"/>
    <w:rsid w:val="003342E3"/>
    <w:rsid w:val="00334386"/>
    <w:rsid w:val="003345C6"/>
    <w:rsid w:val="003346B1"/>
    <w:rsid w:val="003348BC"/>
    <w:rsid w:val="003349A3"/>
    <w:rsid w:val="003349EF"/>
    <w:rsid w:val="00334A05"/>
    <w:rsid w:val="00334A8B"/>
    <w:rsid w:val="00334B35"/>
    <w:rsid w:val="00334BAC"/>
    <w:rsid w:val="00334BDF"/>
    <w:rsid w:val="00334C26"/>
    <w:rsid w:val="00334CC8"/>
    <w:rsid w:val="00334E6F"/>
    <w:rsid w:val="0033506C"/>
    <w:rsid w:val="003350AC"/>
    <w:rsid w:val="0033513A"/>
    <w:rsid w:val="003351FE"/>
    <w:rsid w:val="00335244"/>
    <w:rsid w:val="00335345"/>
    <w:rsid w:val="00335356"/>
    <w:rsid w:val="003354A8"/>
    <w:rsid w:val="003356EB"/>
    <w:rsid w:val="0033585A"/>
    <w:rsid w:val="0033595C"/>
    <w:rsid w:val="00335A2A"/>
    <w:rsid w:val="00335A89"/>
    <w:rsid w:val="00335AEB"/>
    <w:rsid w:val="00335BAC"/>
    <w:rsid w:val="00335C73"/>
    <w:rsid w:val="00335C83"/>
    <w:rsid w:val="00335D5C"/>
    <w:rsid w:val="00335DA4"/>
    <w:rsid w:val="00335FA7"/>
    <w:rsid w:val="0033601B"/>
    <w:rsid w:val="003361AE"/>
    <w:rsid w:val="003361E6"/>
    <w:rsid w:val="00336206"/>
    <w:rsid w:val="00336242"/>
    <w:rsid w:val="0033625A"/>
    <w:rsid w:val="00336416"/>
    <w:rsid w:val="00336436"/>
    <w:rsid w:val="003364AB"/>
    <w:rsid w:val="003364BA"/>
    <w:rsid w:val="003364EE"/>
    <w:rsid w:val="003364FD"/>
    <w:rsid w:val="00336566"/>
    <w:rsid w:val="003365D6"/>
    <w:rsid w:val="0033679F"/>
    <w:rsid w:val="00336AE2"/>
    <w:rsid w:val="00336AF7"/>
    <w:rsid w:val="00336B97"/>
    <w:rsid w:val="00336BEA"/>
    <w:rsid w:val="00336C4E"/>
    <w:rsid w:val="00336CF4"/>
    <w:rsid w:val="00336D40"/>
    <w:rsid w:val="00336DD5"/>
    <w:rsid w:val="00336E80"/>
    <w:rsid w:val="00336E92"/>
    <w:rsid w:val="00336EF8"/>
    <w:rsid w:val="00336FD8"/>
    <w:rsid w:val="00337087"/>
    <w:rsid w:val="003370DB"/>
    <w:rsid w:val="00337259"/>
    <w:rsid w:val="00337363"/>
    <w:rsid w:val="0033737C"/>
    <w:rsid w:val="0033748F"/>
    <w:rsid w:val="003374B8"/>
    <w:rsid w:val="003374BD"/>
    <w:rsid w:val="003375A1"/>
    <w:rsid w:val="003375F0"/>
    <w:rsid w:val="0033770F"/>
    <w:rsid w:val="00337781"/>
    <w:rsid w:val="00337824"/>
    <w:rsid w:val="00337841"/>
    <w:rsid w:val="0033784C"/>
    <w:rsid w:val="00337879"/>
    <w:rsid w:val="003378C6"/>
    <w:rsid w:val="00337B04"/>
    <w:rsid w:val="00337B49"/>
    <w:rsid w:val="00337BDF"/>
    <w:rsid w:val="00337C0F"/>
    <w:rsid w:val="00337CAC"/>
    <w:rsid w:val="00337D35"/>
    <w:rsid w:val="00337DAE"/>
    <w:rsid w:val="00337E04"/>
    <w:rsid w:val="00337E5A"/>
    <w:rsid w:val="00337FCE"/>
    <w:rsid w:val="00340003"/>
    <w:rsid w:val="0034024A"/>
    <w:rsid w:val="00340312"/>
    <w:rsid w:val="003404D7"/>
    <w:rsid w:val="00340517"/>
    <w:rsid w:val="003405F6"/>
    <w:rsid w:val="003407A2"/>
    <w:rsid w:val="003407B7"/>
    <w:rsid w:val="00340864"/>
    <w:rsid w:val="003408B5"/>
    <w:rsid w:val="003408C1"/>
    <w:rsid w:val="00340913"/>
    <w:rsid w:val="00340918"/>
    <w:rsid w:val="003409CD"/>
    <w:rsid w:val="00340A8D"/>
    <w:rsid w:val="00340AA9"/>
    <w:rsid w:val="00340BC2"/>
    <w:rsid w:val="00340C73"/>
    <w:rsid w:val="00340C9C"/>
    <w:rsid w:val="00340D01"/>
    <w:rsid w:val="00340D1C"/>
    <w:rsid w:val="00340DD0"/>
    <w:rsid w:val="00340DEC"/>
    <w:rsid w:val="00340F42"/>
    <w:rsid w:val="00341015"/>
    <w:rsid w:val="003410ED"/>
    <w:rsid w:val="00341120"/>
    <w:rsid w:val="00341413"/>
    <w:rsid w:val="00341635"/>
    <w:rsid w:val="003416BE"/>
    <w:rsid w:val="0034171C"/>
    <w:rsid w:val="00341829"/>
    <w:rsid w:val="00341871"/>
    <w:rsid w:val="00341908"/>
    <w:rsid w:val="00341922"/>
    <w:rsid w:val="00341923"/>
    <w:rsid w:val="0034198D"/>
    <w:rsid w:val="00341ADA"/>
    <w:rsid w:val="00341B3D"/>
    <w:rsid w:val="00341B93"/>
    <w:rsid w:val="00341D6A"/>
    <w:rsid w:val="00341DBB"/>
    <w:rsid w:val="00341E51"/>
    <w:rsid w:val="00341ED1"/>
    <w:rsid w:val="00341F4F"/>
    <w:rsid w:val="00341FCA"/>
    <w:rsid w:val="00341FD1"/>
    <w:rsid w:val="00341FE0"/>
    <w:rsid w:val="00342042"/>
    <w:rsid w:val="00342068"/>
    <w:rsid w:val="003420BF"/>
    <w:rsid w:val="00342116"/>
    <w:rsid w:val="003421B6"/>
    <w:rsid w:val="003421EE"/>
    <w:rsid w:val="003423B7"/>
    <w:rsid w:val="00342440"/>
    <w:rsid w:val="003424DF"/>
    <w:rsid w:val="00342539"/>
    <w:rsid w:val="0034258A"/>
    <w:rsid w:val="0034258B"/>
    <w:rsid w:val="003425FC"/>
    <w:rsid w:val="003426BA"/>
    <w:rsid w:val="00342736"/>
    <w:rsid w:val="00342801"/>
    <w:rsid w:val="003428EE"/>
    <w:rsid w:val="00342A81"/>
    <w:rsid w:val="00342B6F"/>
    <w:rsid w:val="00342B81"/>
    <w:rsid w:val="00342BF4"/>
    <w:rsid w:val="00342C55"/>
    <w:rsid w:val="00342CE3"/>
    <w:rsid w:val="00342DBD"/>
    <w:rsid w:val="00342E02"/>
    <w:rsid w:val="00342FA6"/>
    <w:rsid w:val="00342FE2"/>
    <w:rsid w:val="0034300F"/>
    <w:rsid w:val="0034302A"/>
    <w:rsid w:val="00343145"/>
    <w:rsid w:val="00343210"/>
    <w:rsid w:val="0034340C"/>
    <w:rsid w:val="003434C7"/>
    <w:rsid w:val="00343516"/>
    <w:rsid w:val="0034353A"/>
    <w:rsid w:val="00343553"/>
    <w:rsid w:val="00343654"/>
    <w:rsid w:val="0034366B"/>
    <w:rsid w:val="00343684"/>
    <w:rsid w:val="003436C2"/>
    <w:rsid w:val="0034371E"/>
    <w:rsid w:val="003437C8"/>
    <w:rsid w:val="003437FF"/>
    <w:rsid w:val="00343868"/>
    <w:rsid w:val="00343894"/>
    <w:rsid w:val="003438C2"/>
    <w:rsid w:val="003438E2"/>
    <w:rsid w:val="00343916"/>
    <w:rsid w:val="003439AD"/>
    <w:rsid w:val="00343A33"/>
    <w:rsid w:val="00343A4D"/>
    <w:rsid w:val="00343B5D"/>
    <w:rsid w:val="00343B63"/>
    <w:rsid w:val="00343B65"/>
    <w:rsid w:val="00343C27"/>
    <w:rsid w:val="00343C98"/>
    <w:rsid w:val="00343D5B"/>
    <w:rsid w:val="00343D8A"/>
    <w:rsid w:val="00343E91"/>
    <w:rsid w:val="00343EE0"/>
    <w:rsid w:val="00343EFA"/>
    <w:rsid w:val="003440E0"/>
    <w:rsid w:val="003441D0"/>
    <w:rsid w:val="0034421F"/>
    <w:rsid w:val="003442B8"/>
    <w:rsid w:val="00344316"/>
    <w:rsid w:val="00344368"/>
    <w:rsid w:val="0034436F"/>
    <w:rsid w:val="003443CA"/>
    <w:rsid w:val="0034440E"/>
    <w:rsid w:val="00344441"/>
    <w:rsid w:val="0034446A"/>
    <w:rsid w:val="00344473"/>
    <w:rsid w:val="003445CA"/>
    <w:rsid w:val="003445D2"/>
    <w:rsid w:val="003446C9"/>
    <w:rsid w:val="003449A9"/>
    <w:rsid w:val="00344B77"/>
    <w:rsid w:val="00344B91"/>
    <w:rsid w:val="00344CBA"/>
    <w:rsid w:val="00344D67"/>
    <w:rsid w:val="00344F38"/>
    <w:rsid w:val="00344F3F"/>
    <w:rsid w:val="0034504F"/>
    <w:rsid w:val="0034522A"/>
    <w:rsid w:val="0034539D"/>
    <w:rsid w:val="003453E8"/>
    <w:rsid w:val="003453F9"/>
    <w:rsid w:val="003454BC"/>
    <w:rsid w:val="00345583"/>
    <w:rsid w:val="00345731"/>
    <w:rsid w:val="0034574E"/>
    <w:rsid w:val="00345779"/>
    <w:rsid w:val="0034588B"/>
    <w:rsid w:val="003458C1"/>
    <w:rsid w:val="003458DC"/>
    <w:rsid w:val="00345911"/>
    <w:rsid w:val="00345A9F"/>
    <w:rsid w:val="00345AC9"/>
    <w:rsid w:val="00345C97"/>
    <w:rsid w:val="00345CE5"/>
    <w:rsid w:val="00345DE8"/>
    <w:rsid w:val="00345E9A"/>
    <w:rsid w:val="00345FEA"/>
    <w:rsid w:val="0034614E"/>
    <w:rsid w:val="003461AA"/>
    <w:rsid w:val="003461FF"/>
    <w:rsid w:val="0034626F"/>
    <w:rsid w:val="00346289"/>
    <w:rsid w:val="003462F2"/>
    <w:rsid w:val="00346396"/>
    <w:rsid w:val="003463AC"/>
    <w:rsid w:val="003463E4"/>
    <w:rsid w:val="003465A0"/>
    <w:rsid w:val="0034660C"/>
    <w:rsid w:val="00346665"/>
    <w:rsid w:val="0034669C"/>
    <w:rsid w:val="003467DC"/>
    <w:rsid w:val="0034680B"/>
    <w:rsid w:val="00346886"/>
    <w:rsid w:val="0034694C"/>
    <w:rsid w:val="00346972"/>
    <w:rsid w:val="00346997"/>
    <w:rsid w:val="00346A90"/>
    <w:rsid w:val="00346AE5"/>
    <w:rsid w:val="00346B06"/>
    <w:rsid w:val="00346B29"/>
    <w:rsid w:val="00346B2D"/>
    <w:rsid w:val="00346B69"/>
    <w:rsid w:val="00346C8C"/>
    <w:rsid w:val="00346D44"/>
    <w:rsid w:val="00346DB1"/>
    <w:rsid w:val="00346ED2"/>
    <w:rsid w:val="0034701F"/>
    <w:rsid w:val="0034725C"/>
    <w:rsid w:val="00347457"/>
    <w:rsid w:val="00347623"/>
    <w:rsid w:val="00347625"/>
    <w:rsid w:val="0034765D"/>
    <w:rsid w:val="003476BC"/>
    <w:rsid w:val="003476F6"/>
    <w:rsid w:val="00347706"/>
    <w:rsid w:val="0034773F"/>
    <w:rsid w:val="0034786B"/>
    <w:rsid w:val="00347877"/>
    <w:rsid w:val="00347887"/>
    <w:rsid w:val="003478B8"/>
    <w:rsid w:val="003478FA"/>
    <w:rsid w:val="00347967"/>
    <w:rsid w:val="003479C4"/>
    <w:rsid w:val="003479F8"/>
    <w:rsid w:val="00347A3C"/>
    <w:rsid w:val="00347A53"/>
    <w:rsid w:val="00347A55"/>
    <w:rsid w:val="00347A76"/>
    <w:rsid w:val="00347A7C"/>
    <w:rsid w:val="00347BB2"/>
    <w:rsid w:val="00347BD3"/>
    <w:rsid w:val="00347BE2"/>
    <w:rsid w:val="00347C0A"/>
    <w:rsid w:val="00347D21"/>
    <w:rsid w:val="00347DE9"/>
    <w:rsid w:val="00347E4C"/>
    <w:rsid w:val="00347FD4"/>
    <w:rsid w:val="0035004E"/>
    <w:rsid w:val="003501D3"/>
    <w:rsid w:val="003501F9"/>
    <w:rsid w:val="003502C7"/>
    <w:rsid w:val="003503E6"/>
    <w:rsid w:val="00350414"/>
    <w:rsid w:val="00350417"/>
    <w:rsid w:val="00350602"/>
    <w:rsid w:val="0035061F"/>
    <w:rsid w:val="003506F6"/>
    <w:rsid w:val="00350736"/>
    <w:rsid w:val="00350738"/>
    <w:rsid w:val="00350746"/>
    <w:rsid w:val="0035075D"/>
    <w:rsid w:val="00350795"/>
    <w:rsid w:val="003507A8"/>
    <w:rsid w:val="003507DC"/>
    <w:rsid w:val="003508B5"/>
    <w:rsid w:val="00350B5A"/>
    <w:rsid w:val="00350DE9"/>
    <w:rsid w:val="00350E4A"/>
    <w:rsid w:val="00350E5D"/>
    <w:rsid w:val="00350EBB"/>
    <w:rsid w:val="00350FA0"/>
    <w:rsid w:val="003510F0"/>
    <w:rsid w:val="003511D6"/>
    <w:rsid w:val="003511E0"/>
    <w:rsid w:val="0035123F"/>
    <w:rsid w:val="00351275"/>
    <w:rsid w:val="0035127B"/>
    <w:rsid w:val="0035127D"/>
    <w:rsid w:val="003512A8"/>
    <w:rsid w:val="003512CB"/>
    <w:rsid w:val="003512FD"/>
    <w:rsid w:val="00351332"/>
    <w:rsid w:val="00351373"/>
    <w:rsid w:val="0035148D"/>
    <w:rsid w:val="003515A8"/>
    <w:rsid w:val="003515F6"/>
    <w:rsid w:val="00351726"/>
    <w:rsid w:val="00351727"/>
    <w:rsid w:val="00351774"/>
    <w:rsid w:val="0035185D"/>
    <w:rsid w:val="00351915"/>
    <w:rsid w:val="00351931"/>
    <w:rsid w:val="0035195B"/>
    <w:rsid w:val="003519DC"/>
    <w:rsid w:val="00351A85"/>
    <w:rsid w:val="00351AB7"/>
    <w:rsid w:val="00351B71"/>
    <w:rsid w:val="00351BE5"/>
    <w:rsid w:val="00351D7A"/>
    <w:rsid w:val="00351DE0"/>
    <w:rsid w:val="00351EC2"/>
    <w:rsid w:val="00351EF8"/>
    <w:rsid w:val="00351FAF"/>
    <w:rsid w:val="003521A9"/>
    <w:rsid w:val="003521C7"/>
    <w:rsid w:val="00352213"/>
    <w:rsid w:val="00352227"/>
    <w:rsid w:val="0035237F"/>
    <w:rsid w:val="0035254A"/>
    <w:rsid w:val="00352591"/>
    <w:rsid w:val="00352609"/>
    <w:rsid w:val="00352615"/>
    <w:rsid w:val="0035266A"/>
    <w:rsid w:val="003526B0"/>
    <w:rsid w:val="0035282F"/>
    <w:rsid w:val="0035298C"/>
    <w:rsid w:val="003529EC"/>
    <w:rsid w:val="00352A36"/>
    <w:rsid w:val="00352AF1"/>
    <w:rsid w:val="00352AF3"/>
    <w:rsid w:val="00352C97"/>
    <w:rsid w:val="00352CE1"/>
    <w:rsid w:val="00352E1C"/>
    <w:rsid w:val="00352E4E"/>
    <w:rsid w:val="00352E99"/>
    <w:rsid w:val="00352F22"/>
    <w:rsid w:val="00352F47"/>
    <w:rsid w:val="00352F8E"/>
    <w:rsid w:val="00353022"/>
    <w:rsid w:val="003530CA"/>
    <w:rsid w:val="003530F0"/>
    <w:rsid w:val="00353128"/>
    <w:rsid w:val="0035326F"/>
    <w:rsid w:val="00353291"/>
    <w:rsid w:val="003532F0"/>
    <w:rsid w:val="00353349"/>
    <w:rsid w:val="003534D5"/>
    <w:rsid w:val="003534E6"/>
    <w:rsid w:val="00353514"/>
    <w:rsid w:val="00353518"/>
    <w:rsid w:val="003535D6"/>
    <w:rsid w:val="003535FF"/>
    <w:rsid w:val="003536A3"/>
    <w:rsid w:val="00353705"/>
    <w:rsid w:val="003538B5"/>
    <w:rsid w:val="00353949"/>
    <w:rsid w:val="0035398C"/>
    <w:rsid w:val="00353A15"/>
    <w:rsid w:val="00353B2E"/>
    <w:rsid w:val="00353B3C"/>
    <w:rsid w:val="00353B8B"/>
    <w:rsid w:val="00353C57"/>
    <w:rsid w:val="00353C84"/>
    <w:rsid w:val="00353CCC"/>
    <w:rsid w:val="00353CDC"/>
    <w:rsid w:val="00353D1B"/>
    <w:rsid w:val="00353DEA"/>
    <w:rsid w:val="00353E21"/>
    <w:rsid w:val="00353E7E"/>
    <w:rsid w:val="00353FCD"/>
    <w:rsid w:val="00354012"/>
    <w:rsid w:val="0035403C"/>
    <w:rsid w:val="00354084"/>
    <w:rsid w:val="003540D1"/>
    <w:rsid w:val="0035425A"/>
    <w:rsid w:val="00354302"/>
    <w:rsid w:val="0035447C"/>
    <w:rsid w:val="00354505"/>
    <w:rsid w:val="00354624"/>
    <w:rsid w:val="0035462F"/>
    <w:rsid w:val="0035473A"/>
    <w:rsid w:val="0035496E"/>
    <w:rsid w:val="00354A19"/>
    <w:rsid w:val="00354A42"/>
    <w:rsid w:val="00354D35"/>
    <w:rsid w:val="00354E13"/>
    <w:rsid w:val="00354EB3"/>
    <w:rsid w:val="00354ECE"/>
    <w:rsid w:val="00354F7E"/>
    <w:rsid w:val="00354FA7"/>
    <w:rsid w:val="00355046"/>
    <w:rsid w:val="003551B7"/>
    <w:rsid w:val="003551FD"/>
    <w:rsid w:val="0035521E"/>
    <w:rsid w:val="00355242"/>
    <w:rsid w:val="00355431"/>
    <w:rsid w:val="00355500"/>
    <w:rsid w:val="00355520"/>
    <w:rsid w:val="00355585"/>
    <w:rsid w:val="003555DA"/>
    <w:rsid w:val="003555E1"/>
    <w:rsid w:val="003556BA"/>
    <w:rsid w:val="0035578E"/>
    <w:rsid w:val="00355797"/>
    <w:rsid w:val="003558D8"/>
    <w:rsid w:val="00355966"/>
    <w:rsid w:val="00355968"/>
    <w:rsid w:val="003559D4"/>
    <w:rsid w:val="00355A42"/>
    <w:rsid w:val="00355AFF"/>
    <w:rsid w:val="00355C9D"/>
    <w:rsid w:val="00355CE2"/>
    <w:rsid w:val="00355FAB"/>
    <w:rsid w:val="00355FC0"/>
    <w:rsid w:val="00356062"/>
    <w:rsid w:val="0035608B"/>
    <w:rsid w:val="003560EF"/>
    <w:rsid w:val="00356140"/>
    <w:rsid w:val="00356170"/>
    <w:rsid w:val="003561C9"/>
    <w:rsid w:val="0035621F"/>
    <w:rsid w:val="00356224"/>
    <w:rsid w:val="00356281"/>
    <w:rsid w:val="00356295"/>
    <w:rsid w:val="00356356"/>
    <w:rsid w:val="00356369"/>
    <w:rsid w:val="0035653F"/>
    <w:rsid w:val="00356571"/>
    <w:rsid w:val="003565F2"/>
    <w:rsid w:val="0035665C"/>
    <w:rsid w:val="0035668C"/>
    <w:rsid w:val="0035668D"/>
    <w:rsid w:val="00356700"/>
    <w:rsid w:val="00356726"/>
    <w:rsid w:val="0035686E"/>
    <w:rsid w:val="003568B2"/>
    <w:rsid w:val="0035691A"/>
    <w:rsid w:val="00356B3F"/>
    <w:rsid w:val="00356BB0"/>
    <w:rsid w:val="00356D2E"/>
    <w:rsid w:val="00356EA3"/>
    <w:rsid w:val="00356F0D"/>
    <w:rsid w:val="00356F3D"/>
    <w:rsid w:val="0035706A"/>
    <w:rsid w:val="003571EF"/>
    <w:rsid w:val="003571F3"/>
    <w:rsid w:val="003573A6"/>
    <w:rsid w:val="003573DB"/>
    <w:rsid w:val="00357413"/>
    <w:rsid w:val="00357504"/>
    <w:rsid w:val="00357539"/>
    <w:rsid w:val="0035753E"/>
    <w:rsid w:val="00357582"/>
    <w:rsid w:val="003575C2"/>
    <w:rsid w:val="00357628"/>
    <w:rsid w:val="003577AC"/>
    <w:rsid w:val="00357848"/>
    <w:rsid w:val="0035785E"/>
    <w:rsid w:val="00357890"/>
    <w:rsid w:val="00357988"/>
    <w:rsid w:val="003579E7"/>
    <w:rsid w:val="00357B6F"/>
    <w:rsid w:val="00357B81"/>
    <w:rsid w:val="00357C70"/>
    <w:rsid w:val="00357EAD"/>
    <w:rsid w:val="00357EE7"/>
    <w:rsid w:val="00357F3A"/>
    <w:rsid w:val="00360005"/>
    <w:rsid w:val="003600CE"/>
    <w:rsid w:val="003600EA"/>
    <w:rsid w:val="003600F8"/>
    <w:rsid w:val="003601A3"/>
    <w:rsid w:val="003602DE"/>
    <w:rsid w:val="0036032C"/>
    <w:rsid w:val="00360420"/>
    <w:rsid w:val="003604F3"/>
    <w:rsid w:val="003604F4"/>
    <w:rsid w:val="0036069C"/>
    <w:rsid w:val="00360801"/>
    <w:rsid w:val="00360837"/>
    <w:rsid w:val="003609C1"/>
    <w:rsid w:val="00360B04"/>
    <w:rsid w:val="00360B90"/>
    <w:rsid w:val="00360C6E"/>
    <w:rsid w:val="00360E45"/>
    <w:rsid w:val="00360E8B"/>
    <w:rsid w:val="00361075"/>
    <w:rsid w:val="00361149"/>
    <w:rsid w:val="00361186"/>
    <w:rsid w:val="003611A7"/>
    <w:rsid w:val="003611D5"/>
    <w:rsid w:val="003612D9"/>
    <w:rsid w:val="0036135E"/>
    <w:rsid w:val="00361428"/>
    <w:rsid w:val="003614E4"/>
    <w:rsid w:val="003614E5"/>
    <w:rsid w:val="003615C9"/>
    <w:rsid w:val="003617F5"/>
    <w:rsid w:val="00361922"/>
    <w:rsid w:val="00361939"/>
    <w:rsid w:val="0036195E"/>
    <w:rsid w:val="00361A2C"/>
    <w:rsid w:val="00361A50"/>
    <w:rsid w:val="00361AB6"/>
    <w:rsid w:val="00361CC0"/>
    <w:rsid w:val="00361D44"/>
    <w:rsid w:val="00361EDB"/>
    <w:rsid w:val="00362042"/>
    <w:rsid w:val="0036211A"/>
    <w:rsid w:val="00362257"/>
    <w:rsid w:val="003622DC"/>
    <w:rsid w:val="003623F6"/>
    <w:rsid w:val="00362646"/>
    <w:rsid w:val="003626B2"/>
    <w:rsid w:val="00362730"/>
    <w:rsid w:val="0036276C"/>
    <w:rsid w:val="0036276D"/>
    <w:rsid w:val="0036279C"/>
    <w:rsid w:val="0036283E"/>
    <w:rsid w:val="003628BB"/>
    <w:rsid w:val="003629F2"/>
    <w:rsid w:val="00362AFF"/>
    <w:rsid w:val="00362B38"/>
    <w:rsid w:val="00362B46"/>
    <w:rsid w:val="00362D6F"/>
    <w:rsid w:val="00362E0E"/>
    <w:rsid w:val="00362EB1"/>
    <w:rsid w:val="00362ED3"/>
    <w:rsid w:val="00362EDB"/>
    <w:rsid w:val="00362F0A"/>
    <w:rsid w:val="00362F2B"/>
    <w:rsid w:val="00362F6B"/>
    <w:rsid w:val="00362FE0"/>
    <w:rsid w:val="0036315D"/>
    <w:rsid w:val="0036320A"/>
    <w:rsid w:val="00363230"/>
    <w:rsid w:val="0036328D"/>
    <w:rsid w:val="0036333D"/>
    <w:rsid w:val="00363429"/>
    <w:rsid w:val="00363439"/>
    <w:rsid w:val="003634C9"/>
    <w:rsid w:val="00363573"/>
    <w:rsid w:val="003635A0"/>
    <w:rsid w:val="003635CB"/>
    <w:rsid w:val="003635FB"/>
    <w:rsid w:val="003635FC"/>
    <w:rsid w:val="0036363E"/>
    <w:rsid w:val="00363715"/>
    <w:rsid w:val="00363861"/>
    <w:rsid w:val="00363996"/>
    <w:rsid w:val="0036399D"/>
    <w:rsid w:val="003639F0"/>
    <w:rsid w:val="00363B22"/>
    <w:rsid w:val="00363BB1"/>
    <w:rsid w:val="00363CC3"/>
    <w:rsid w:val="00363CF2"/>
    <w:rsid w:val="00363D20"/>
    <w:rsid w:val="00363D30"/>
    <w:rsid w:val="00363D9A"/>
    <w:rsid w:val="00363DB2"/>
    <w:rsid w:val="00363E18"/>
    <w:rsid w:val="00363F63"/>
    <w:rsid w:val="00363F70"/>
    <w:rsid w:val="003640FD"/>
    <w:rsid w:val="00364102"/>
    <w:rsid w:val="003641BE"/>
    <w:rsid w:val="00364333"/>
    <w:rsid w:val="00364359"/>
    <w:rsid w:val="0036436A"/>
    <w:rsid w:val="003643AF"/>
    <w:rsid w:val="00364458"/>
    <w:rsid w:val="003644E7"/>
    <w:rsid w:val="003644EC"/>
    <w:rsid w:val="003645A9"/>
    <w:rsid w:val="003645B2"/>
    <w:rsid w:val="003646AC"/>
    <w:rsid w:val="00364728"/>
    <w:rsid w:val="003647AB"/>
    <w:rsid w:val="00364805"/>
    <w:rsid w:val="00364929"/>
    <w:rsid w:val="0036498D"/>
    <w:rsid w:val="00364D8F"/>
    <w:rsid w:val="00364DD1"/>
    <w:rsid w:val="00364E6B"/>
    <w:rsid w:val="00364F2B"/>
    <w:rsid w:val="00364F6D"/>
    <w:rsid w:val="00364FC3"/>
    <w:rsid w:val="00365068"/>
    <w:rsid w:val="00365163"/>
    <w:rsid w:val="00365180"/>
    <w:rsid w:val="0036526B"/>
    <w:rsid w:val="003652AB"/>
    <w:rsid w:val="00365397"/>
    <w:rsid w:val="003653FB"/>
    <w:rsid w:val="0036552A"/>
    <w:rsid w:val="00365650"/>
    <w:rsid w:val="00365655"/>
    <w:rsid w:val="003656B9"/>
    <w:rsid w:val="0036579E"/>
    <w:rsid w:val="0036580E"/>
    <w:rsid w:val="00365865"/>
    <w:rsid w:val="003658AE"/>
    <w:rsid w:val="0036594E"/>
    <w:rsid w:val="00365986"/>
    <w:rsid w:val="00365A4B"/>
    <w:rsid w:val="00365BF6"/>
    <w:rsid w:val="00365D70"/>
    <w:rsid w:val="0036632E"/>
    <w:rsid w:val="0036650E"/>
    <w:rsid w:val="0036650F"/>
    <w:rsid w:val="00366519"/>
    <w:rsid w:val="00366538"/>
    <w:rsid w:val="0036664B"/>
    <w:rsid w:val="0036679C"/>
    <w:rsid w:val="00366838"/>
    <w:rsid w:val="003668DD"/>
    <w:rsid w:val="003669DB"/>
    <w:rsid w:val="00366D3F"/>
    <w:rsid w:val="00366DAB"/>
    <w:rsid w:val="00366DE2"/>
    <w:rsid w:val="00366E21"/>
    <w:rsid w:val="00366F0E"/>
    <w:rsid w:val="00366F3D"/>
    <w:rsid w:val="00366F68"/>
    <w:rsid w:val="00367090"/>
    <w:rsid w:val="003670D2"/>
    <w:rsid w:val="0036714A"/>
    <w:rsid w:val="0036715D"/>
    <w:rsid w:val="0036716A"/>
    <w:rsid w:val="0036717F"/>
    <w:rsid w:val="003671D0"/>
    <w:rsid w:val="003672A2"/>
    <w:rsid w:val="003672D1"/>
    <w:rsid w:val="003673ED"/>
    <w:rsid w:val="003674DE"/>
    <w:rsid w:val="00367684"/>
    <w:rsid w:val="003676AB"/>
    <w:rsid w:val="00367784"/>
    <w:rsid w:val="003678D1"/>
    <w:rsid w:val="00367AB3"/>
    <w:rsid w:val="00367AE0"/>
    <w:rsid w:val="00367B9C"/>
    <w:rsid w:val="00367BBF"/>
    <w:rsid w:val="00367D6F"/>
    <w:rsid w:val="00367E75"/>
    <w:rsid w:val="00367F32"/>
    <w:rsid w:val="00367FB0"/>
    <w:rsid w:val="00367FDB"/>
    <w:rsid w:val="0037001B"/>
    <w:rsid w:val="003700CE"/>
    <w:rsid w:val="003701A6"/>
    <w:rsid w:val="003701C9"/>
    <w:rsid w:val="00370290"/>
    <w:rsid w:val="00370311"/>
    <w:rsid w:val="003703F3"/>
    <w:rsid w:val="00370479"/>
    <w:rsid w:val="003704D5"/>
    <w:rsid w:val="0037053D"/>
    <w:rsid w:val="0037054B"/>
    <w:rsid w:val="0037057F"/>
    <w:rsid w:val="003705A1"/>
    <w:rsid w:val="003705F0"/>
    <w:rsid w:val="0037089F"/>
    <w:rsid w:val="00370996"/>
    <w:rsid w:val="00370A05"/>
    <w:rsid w:val="00370B39"/>
    <w:rsid w:val="00370B53"/>
    <w:rsid w:val="00370C6E"/>
    <w:rsid w:val="00370CD2"/>
    <w:rsid w:val="00370CED"/>
    <w:rsid w:val="00370CF6"/>
    <w:rsid w:val="00370D60"/>
    <w:rsid w:val="00370DB9"/>
    <w:rsid w:val="00370E58"/>
    <w:rsid w:val="00370E9F"/>
    <w:rsid w:val="00370EE3"/>
    <w:rsid w:val="00370EF4"/>
    <w:rsid w:val="00370F9C"/>
    <w:rsid w:val="0037103F"/>
    <w:rsid w:val="0037109B"/>
    <w:rsid w:val="00371132"/>
    <w:rsid w:val="00371158"/>
    <w:rsid w:val="003711DA"/>
    <w:rsid w:val="00371342"/>
    <w:rsid w:val="00371366"/>
    <w:rsid w:val="003713F3"/>
    <w:rsid w:val="00371459"/>
    <w:rsid w:val="003715BB"/>
    <w:rsid w:val="00371618"/>
    <w:rsid w:val="00371637"/>
    <w:rsid w:val="00371680"/>
    <w:rsid w:val="0037168B"/>
    <w:rsid w:val="003717ED"/>
    <w:rsid w:val="0037180F"/>
    <w:rsid w:val="003719A0"/>
    <w:rsid w:val="00371AEA"/>
    <w:rsid w:val="00371B31"/>
    <w:rsid w:val="00371B7B"/>
    <w:rsid w:val="00371BF3"/>
    <w:rsid w:val="00371E63"/>
    <w:rsid w:val="00371F21"/>
    <w:rsid w:val="00372134"/>
    <w:rsid w:val="003722CC"/>
    <w:rsid w:val="003722F7"/>
    <w:rsid w:val="00372382"/>
    <w:rsid w:val="00372503"/>
    <w:rsid w:val="00372524"/>
    <w:rsid w:val="00372561"/>
    <w:rsid w:val="003725EB"/>
    <w:rsid w:val="00372725"/>
    <w:rsid w:val="00372769"/>
    <w:rsid w:val="003727A5"/>
    <w:rsid w:val="003727B4"/>
    <w:rsid w:val="00372828"/>
    <w:rsid w:val="0037283B"/>
    <w:rsid w:val="0037291E"/>
    <w:rsid w:val="00372932"/>
    <w:rsid w:val="003729AB"/>
    <w:rsid w:val="00372AFF"/>
    <w:rsid w:val="00372C59"/>
    <w:rsid w:val="00372D1E"/>
    <w:rsid w:val="00372E3A"/>
    <w:rsid w:val="00372EC8"/>
    <w:rsid w:val="00373033"/>
    <w:rsid w:val="0037309E"/>
    <w:rsid w:val="003730AE"/>
    <w:rsid w:val="0037314E"/>
    <w:rsid w:val="003731E2"/>
    <w:rsid w:val="003732AF"/>
    <w:rsid w:val="0037331E"/>
    <w:rsid w:val="003734D6"/>
    <w:rsid w:val="00373666"/>
    <w:rsid w:val="00373708"/>
    <w:rsid w:val="00373A31"/>
    <w:rsid w:val="00373A7B"/>
    <w:rsid w:val="00373C5F"/>
    <w:rsid w:val="00373D00"/>
    <w:rsid w:val="00373DC3"/>
    <w:rsid w:val="00373DCD"/>
    <w:rsid w:val="00373FBA"/>
    <w:rsid w:val="003742D1"/>
    <w:rsid w:val="003742DE"/>
    <w:rsid w:val="0037435A"/>
    <w:rsid w:val="0037445D"/>
    <w:rsid w:val="003744B1"/>
    <w:rsid w:val="00374567"/>
    <w:rsid w:val="003745B6"/>
    <w:rsid w:val="00374626"/>
    <w:rsid w:val="00374695"/>
    <w:rsid w:val="0037469F"/>
    <w:rsid w:val="003746E5"/>
    <w:rsid w:val="0037475B"/>
    <w:rsid w:val="00374884"/>
    <w:rsid w:val="003749F5"/>
    <w:rsid w:val="00374AF2"/>
    <w:rsid w:val="00374B9B"/>
    <w:rsid w:val="00374BF6"/>
    <w:rsid w:val="00374C1A"/>
    <w:rsid w:val="00374F84"/>
    <w:rsid w:val="00375062"/>
    <w:rsid w:val="00375186"/>
    <w:rsid w:val="003752AD"/>
    <w:rsid w:val="0037534E"/>
    <w:rsid w:val="0037541E"/>
    <w:rsid w:val="0037541F"/>
    <w:rsid w:val="0037543D"/>
    <w:rsid w:val="00375477"/>
    <w:rsid w:val="003754C5"/>
    <w:rsid w:val="00375580"/>
    <w:rsid w:val="0037559A"/>
    <w:rsid w:val="003755C9"/>
    <w:rsid w:val="003756E1"/>
    <w:rsid w:val="00375759"/>
    <w:rsid w:val="003757F0"/>
    <w:rsid w:val="003758E9"/>
    <w:rsid w:val="00375959"/>
    <w:rsid w:val="003759AF"/>
    <w:rsid w:val="00375AA9"/>
    <w:rsid w:val="00375AE0"/>
    <w:rsid w:val="00375BFC"/>
    <w:rsid w:val="00375C17"/>
    <w:rsid w:val="00375C78"/>
    <w:rsid w:val="00375E6E"/>
    <w:rsid w:val="00375EC2"/>
    <w:rsid w:val="00375F3D"/>
    <w:rsid w:val="00375FEC"/>
    <w:rsid w:val="0037607D"/>
    <w:rsid w:val="003760C2"/>
    <w:rsid w:val="00376119"/>
    <w:rsid w:val="00376174"/>
    <w:rsid w:val="003761A4"/>
    <w:rsid w:val="00376212"/>
    <w:rsid w:val="003762E6"/>
    <w:rsid w:val="003762EE"/>
    <w:rsid w:val="00376351"/>
    <w:rsid w:val="00376488"/>
    <w:rsid w:val="00376534"/>
    <w:rsid w:val="00376627"/>
    <w:rsid w:val="00376631"/>
    <w:rsid w:val="0037663F"/>
    <w:rsid w:val="00376701"/>
    <w:rsid w:val="003767BE"/>
    <w:rsid w:val="0037685B"/>
    <w:rsid w:val="0037688D"/>
    <w:rsid w:val="003768B9"/>
    <w:rsid w:val="0037691B"/>
    <w:rsid w:val="003769A4"/>
    <w:rsid w:val="003769CE"/>
    <w:rsid w:val="003769D7"/>
    <w:rsid w:val="003769EC"/>
    <w:rsid w:val="003769F7"/>
    <w:rsid w:val="00376AED"/>
    <w:rsid w:val="00376B48"/>
    <w:rsid w:val="00376D9D"/>
    <w:rsid w:val="00376DA4"/>
    <w:rsid w:val="00376EA6"/>
    <w:rsid w:val="00376EF2"/>
    <w:rsid w:val="00376F11"/>
    <w:rsid w:val="00376F21"/>
    <w:rsid w:val="00376F31"/>
    <w:rsid w:val="00376F4F"/>
    <w:rsid w:val="0037701E"/>
    <w:rsid w:val="00377061"/>
    <w:rsid w:val="0037707B"/>
    <w:rsid w:val="0037713F"/>
    <w:rsid w:val="00377140"/>
    <w:rsid w:val="003771D5"/>
    <w:rsid w:val="0037734B"/>
    <w:rsid w:val="0037737B"/>
    <w:rsid w:val="003773A2"/>
    <w:rsid w:val="0037743A"/>
    <w:rsid w:val="003774D7"/>
    <w:rsid w:val="00377517"/>
    <w:rsid w:val="003775D3"/>
    <w:rsid w:val="00377609"/>
    <w:rsid w:val="003776F5"/>
    <w:rsid w:val="00377751"/>
    <w:rsid w:val="00377775"/>
    <w:rsid w:val="00377924"/>
    <w:rsid w:val="0037796A"/>
    <w:rsid w:val="00377994"/>
    <w:rsid w:val="003779F0"/>
    <w:rsid w:val="00377A14"/>
    <w:rsid w:val="00377A5A"/>
    <w:rsid w:val="00377B10"/>
    <w:rsid w:val="00377B57"/>
    <w:rsid w:val="00377BCC"/>
    <w:rsid w:val="00377C55"/>
    <w:rsid w:val="00377C7A"/>
    <w:rsid w:val="00377C96"/>
    <w:rsid w:val="00377D5D"/>
    <w:rsid w:val="00377D85"/>
    <w:rsid w:val="00377D95"/>
    <w:rsid w:val="00377DE4"/>
    <w:rsid w:val="00377F73"/>
    <w:rsid w:val="00377FFD"/>
    <w:rsid w:val="003801AD"/>
    <w:rsid w:val="0038022A"/>
    <w:rsid w:val="00380248"/>
    <w:rsid w:val="003802D5"/>
    <w:rsid w:val="0038031D"/>
    <w:rsid w:val="00380347"/>
    <w:rsid w:val="0038038D"/>
    <w:rsid w:val="003803D7"/>
    <w:rsid w:val="003803E2"/>
    <w:rsid w:val="003803F4"/>
    <w:rsid w:val="00380495"/>
    <w:rsid w:val="0038049C"/>
    <w:rsid w:val="00380713"/>
    <w:rsid w:val="00380719"/>
    <w:rsid w:val="00380723"/>
    <w:rsid w:val="003807AE"/>
    <w:rsid w:val="00380984"/>
    <w:rsid w:val="00380A14"/>
    <w:rsid w:val="00380AB3"/>
    <w:rsid w:val="00380AE7"/>
    <w:rsid w:val="00380C0B"/>
    <w:rsid w:val="00380C2E"/>
    <w:rsid w:val="00380D43"/>
    <w:rsid w:val="00380DD4"/>
    <w:rsid w:val="00380E4B"/>
    <w:rsid w:val="00380E68"/>
    <w:rsid w:val="00380F7E"/>
    <w:rsid w:val="003810A3"/>
    <w:rsid w:val="003810B3"/>
    <w:rsid w:val="003810C1"/>
    <w:rsid w:val="003813D6"/>
    <w:rsid w:val="00381586"/>
    <w:rsid w:val="003816EE"/>
    <w:rsid w:val="00381721"/>
    <w:rsid w:val="003817AE"/>
    <w:rsid w:val="00381819"/>
    <w:rsid w:val="00381888"/>
    <w:rsid w:val="0038188C"/>
    <w:rsid w:val="003819AD"/>
    <w:rsid w:val="003819B2"/>
    <w:rsid w:val="00381AE9"/>
    <w:rsid w:val="00381B10"/>
    <w:rsid w:val="00381C59"/>
    <w:rsid w:val="00381C8E"/>
    <w:rsid w:val="00381FCB"/>
    <w:rsid w:val="0038206B"/>
    <w:rsid w:val="00382115"/>
    <w:rsid w:val="00382157"/>
    <w:rsid w:val="00382216"/>
    <w:rsid w:val="00382265"/>
    <w:rsid w:val="00382310"/>
    <w:rsid w:val="0038247F"/>
    <w:rsid w:val="0038261D"/>
    <w:rsid w:val="0038261F"/>
    <w:rsid w:val="0038289A"/>
    <w:rsid w:val="003828E2"/>
    <w:rsid w:val="00382912"/>
    <w:rsid w:val="003829E3"/>
    <w:rsid w:val="003829E9"/>
    <w:rsid w:val="00382A09"/>
    <w:rsid w:val="00382AEA"/>
    <w:rsid w:val="00382B2E"/>
    <w:rsid w:val="00382B58"/>
    <w:rsid w:val="00382DD6"/>
    <w:rsid w:val="00382E44"/>
    <w:rsid w:val="00382E4D"/>
    <w:rsid w:val="00382FFC"/>
    <w:rsid w:val="00382FFE"/>
    <w:rsid w:val="003830F4"/>
    <w:rsid w:val="0038311D"/>
    <w:rsid w:val="0038313F"/>
    <w:rsid w:val="00383193"/>
    <w:rsid w:val="0038322F"/>
    <w:rsid w:val="003832C7"/>
    <w:rsid w:val="003832CE"/>
    <w:rsid w:val="003833CC"/>
    <w:rsid w:val="00383402"/>
    <w:rsid w:val="003834A4"/>
    <w:rsid w:val="00383522"/>
    <w:rsid w:val="003835D8"/>
    <w:rsid w:val="0038367E"/>
    <w:rsid w:val="00383715"/>
    <w:rsid w:val="00383810"/>
    <w:rsid w:val="0038386B"/>
    <w:rsid w:val="0038387A"/>
    <w:rsid w:val="0038395F"/>
    <w:rsid w:val="00383C50"/>
    <w:rsid w:val="00383CCD"/>
    <w:rsid w:val="00383CDB"/>
    <w:rsid w:val="00383D2C"/>
    <w:rsid w:val="00383D36"/>
    <w:rsid w:val="00383D49"/>
    <w:rsid w:val="00383DCC"/>
    <w:rsid w:val="00383F1C"/>
    <w:rsid w:val="00383F3D"/>
    <w:rsid w:val="0038400B"/>
    <w:rsid w:val="00384035"/>
    <w:rsid w:val="00384063"/>
    <w:rsid w:val="0038407A"/>
    <w:rsid w:val="00384122"/>
    <w:rsid w:val="003841C9"/>
    <w:rsid w:val="00384277"/>
    <w:rsid w:val="00384693"/>
    <w:rsid w:val="00384721"/>
    <w:rsid w:val="003847E8"/>
    <w:rsid w:val="00384959"/>
    <w:rsid w:val="00384BE5"/>
    <w:rsid w:val="00384C9D"/>
    <w:rsid w:val="00384D63"/>
    <w:rsid w:val="00384F87"/>
    <w:rsid w:val="00384FAB"/>
    <w:rsid w:val="00384FB6"/>
    <w:rsid w:val="00385100"/>
    <w:rsid w:val="003851E5"/>
    <w:rsid w:val="0038527B"/>
    <w:rsid w:val="003852FE"/>
    <w:rsid w:val="00385431"/>
    <w:rsid w:val="0038545A"/>
    <w:rsid w:val="00385498"/>
    <w:rsid w:val="003854BA"/>
    <w:rsid w:val="00385534"/>
    <w:rsid w:val="00385630"/>
    <w:rsid w:val="00385790"/>
    <w:rsid w:val="0038582C"/>
    <w:rsid w:val="00385852"/>
    <w:rsid w:val="0038586C"/>
    <w:rsid w:val="003859F9"/>
    <w:rsid w:val="00385A06"/>
    <w:rsid w:val="00385AB8"/>
    <w:rsid w:val="00385B00"/>
    <w:rsid w:val="00385C8D"/>
    <w:rsid w:val="00385CA4"/>
    <w:rsid w:val="00385CE8"/>
    <w:rsid w:val="00385D65"/>
    <w:rsid w:val="00385E86"/>
    <w:rsid w:val="00385E8E"/>
    <w:rsid w:val="00385EC5"/>
    <w:rsid w:val="00385ED8"/>
    <w:rsid w:val="00385EEF"/>
    <w:rsid w:val="00385F21"/>
    <w:rsid w:val="00386087"/>
    <w:rsid w:val="003860BD"/>
    <w:rsid w:val="003860C5"/>
    <w:rsid w:val="00386244"/>
    <w:rsid w:val="0038626D"/>
    <w:rsid w:val="00386283"/>
    <w:rsid w:val="003862CB"/>
    <w:rsid w:val="003864D2"/>
    <w:rsid w:val="00386615"/>
    <w:rsid w:val="003867EE"/>
    <w:rsid w:val="003867F0"/>
    <w:rsid w:val="00386837"/>
    <w:rsid w:val="0038694E"/>
    <w:rsid w:val="00386A77"/>
    <w:rsid w:val="00386A9B"/>
    <w:rsid w:val="00386ADE"/>
    <w:rsid w:val="00386B01"/>
    <w:rsid w:val="00386B05"/>
    <w:rsid w:val="00386B10"/>
    <w:rsid w:val="00386BDD"/>
    <w:rsid w:val="00386C07"/>
    <w:rsid w:val="00386D2B"/>
    <w:rsid w:val="00386D4B"/>
    <w:rsid w:val="00386D58"/>
    <w:rsid w:val="00386E0D"/>
    <w:rsid w:val="00386E2F"/>
    <w:rsid w:val="00386FC8"/>
    <w:rsid w:val="00387013"/>
    <w:rsid w:val="00387074"/>
    <w:rsid w:val="00387118"/>
    <w:rsid w:val="003871B5"/>
    <w:rsid w:val="003871DA"/>
    <w:rsid w:val="00387265"/>
    <w:rsid w:val="0038726B"/>
    <w:rsid w:val="003872D7"/>
    <w:rsid w:val="003873E3"/>
    <w:rsid w:val="0038740E"/>
    <w:rsid w:val="00387429"/>
    <w:rsid w:val="00387516"/>
    <w:rsid w:val="00387626"/>
    <w:rsid w:val="00387670"/>
    <w:rsid w:val="0038768C"/>
    <w:rsid w:val="003876F8"/>
    <w:rsid w:val="00387713"/>
    <w:rsid w:val="0038788E"/>
    <w:rsid w:val="00387894"/>
    <w:rsid w:val="003878CA"/>
    <w:rsid w:val="003879CD"/>
    <w:rsid w:val="00387A43"/>
    <w:rsid w:val="00387A6A"/>
    <w:rsid w:val="00387A71"/>
    <w:rsid w:val="00387A79"/>
    <w:rsid w:val="00387A9C"/>
    <w:rsid w:val="00387AA0"/>
    <w:rsid w:val="00387BB2"/>
    <w:rsid w:val="00387C0E"/>
    <w:rsid w:val="00387C28"/>
    <w:rsid w:val="00387C84"/>
    <w:rsid w:val="00387CD5"/>
    <w:rsid w:val="00387CEA"/>
    <w:rsid w:val="00387D2E"/>
    <w:rsid w:val="00387DFE"/>
    <w:rsid w:val="00387E36"/>
    <w:rsid w:val="00387E89"/>
    <w:rsid w:val="00387F13"/>
    <w:rsid w:val="00387FAE"/>
    <w:rsid w:val="00387FC7"/>
    <w:rsid w:val="00390159"/>
    <w:rsid w:val="00390210"/>
    <w:rsid w:val="0039026D"/>
    <w:rsid w:val="00390293"/>
    <w:rsid w:val="003903C4"/>
    <w:rsid w:val="003903D1"/>
    <w:rsid w:val="0039040C"/>
    <w:rsid w:val="00390440"/>
    <w:rsid w:val="00390451"/>
    <w:rsid w:val="003904D5"/>
    <w:rsid w:val="003904FC"/>
    <w:rsid w:val="003905B8"/>
    <w:rsid w:val="003905D9"/>
    <w:rsid w:val="003905E6"/>
    <w:rsid w:val="0039065F"/>
    <w:rsid w:val="003906C1"/>
    <w:rsid w:val="003906D1"/>
    <w:rsid w:val="003906D2"/>
    <w:rsid w:val="00390711"/>
    <w:rsid w:val="00390810"/>
    <w:rsid w:val="003908EC"/>
    <w:rsid w:val="003909B1"/>
    <w:rsid w:val="003909CE"/>
    <w:rsid w:val="003909FF"/>
    <w:rsid w:val="00390A09"/>
    <w:rsid w:val="00390BD7"/>
    <w:rsid w:val="00390C03"/>
    <w:rsid w:val="00390C7B"/>
    <w:rsid w:val="00390CF1"/>
    <w:rsid w:val="00390CFE"/>
    <w:rsid w:val="00390D00"/>
    <w:rsid w:val="00390D09"/>
    <w:rsid w:val="00390D64"/>
    <w:rsid w:val="0039100D"/>
    <w:rsid w:val="0039100F"/>
    <w:rsid w:val="0039116B"/>
    <w:rsid w:val="00391331"/>
    <w:rsid w:val="00391336"/>
    <w:rsid w:val="003913EF"/>
    <w:rsid w:val="00391564"/>
    <w:rsid w:val="00391627"/>
    <w:rsid w:val="00391685"/>
    <w:rsid w:val="003917C3"/>
    <w:rsid w:val="0039198E"/>
    <w:rsid w:val="003919BA"/>
    <w:rsid w:val="003919F5"/>
    <w:rsid w:val="00391AC2"/>
    <w:rsid w:val="00391BA0"/>
    <w:rsid w:val="00391C31"/>
    <w:rsid w:val="00391C71"/>
    <w:rsid w:val="00391D97"/>
    <w:rsid w:val="00391E8A"/>
    <w:rsid w:val="00391F6B"/>
    <w:rsid w:val="00391F9B"/>
    <w:rsid w:val="00391FAF"/>
    <w:rsid w:val="0039201B"/>
    <w:rsid w:val="0039220D"/>
    <w:rsid w:val="0039220E"/>
    <w:rsid w:val="0039249A"/>
    <w:rsid w:val="0039259C"/>
    <w:rsid w:val="00392639"/>
    <w:rsid w:val="003927B2"/>
    <w:rsid w:val="003927F1"/>
    <w:rsid w:val="00392829"/>
    <w:rsid w:val="003928F0"/>
    <w:rsid w:val="0039290C"/>
    <w:rsid w:val="003929C2"/>
    <w:rsid w:val="003929CE"/>
    <w:rsid w:val="003929E5"/>
    <w:rsid w:val="00392A71"/>
    <w:rsid w:val="00392A82"/>
    <w:rsid w:val="00392A8C"/>
    <w:rsid w:val="00392A9F"/>
    <w:rsid w:val="00392CC1"/>
    <w:rsid w:val="00392D72"/>
    <w:rsid w:val="00392DAE"/>
    <w:rsid w:val="00392DEC"/>
    <w:rsid w:val="00392E77"/>
    <w:rsid w:val="00392EF4"/>
    <w:rsid w:val="00392F11"/>
    <w:rsid w:val="0039335F"/>
    <w:rsid w:val="003933BF"/>
    <w:rsid w:val="003933C4"/>
    <w:rsid w:val="00393715"/>
    <w:rsid w:val="003937D7"/>
    <w:rsid w:val="00393889"/>
    <w:rsid w:val="003938BA"/>
    <w:rsid w:val="00393949"/>
    <w:rsid w:val="003939D6"/>
    <w:rsid w:val="00393B4F"/>
    <w:rsid w:val="00393B5B"/>
    <w:rsid w:val="00393B85"/>
    <w:rsid w:val="00393BBE"/>
    <w:rsid w:val="00393CF1"/>
    <w:rsid w:val="00393D45"/>
    <w:rsid w:val="00393D9B"/>
    <w:rsid w:val="00393E2B"/>
    <w:rsid w:val="00393EC5"/>
    <w:rsid w:val="00393F23"/>
    <w:rsid w:val="00393F49"/>
    <w:rsid w:val="00393FE2"/>
    <w:rsid w:val="003940CE"/>
    <w:rsid w:val="003941FF"/>
    <w:rsid w:val="003942AA"/>
    <w:rsid w:val="003942C9"/>
    <w:rsid w:val="00394351"/>
    <w:rsid w:val="00394493"/>
    <w:rsid w:val="0039449C"/>
    <w:rsid w:val="00394627"/>
    <w:rsid w:val="00394662"/>
    <w:rsid w:val="003946A6"/>
    <w:rsid w:val="003946C5"/>
    <w:rsid w:val="003946DB"/>
    <w:rsid w:val="0039476A"/>
    <w:rsid w:val="0039477A"/>
    <w:rsid w:val="003947E1"/>
    <w:rsid w:val="00394879"/>
    <w:rsid w:val="003949BA"/>
    <w:rsid w:val="003949BE"/>
    <w:rsid w:val="00394A1F"/>
    <w:rsid w:val="00394AC8"/>
    <w:rsid w:val="00394BC5"/>
    <w:rsid w:val="00394C2A"/>
    <w:rsid w:val="00394C86"/>
    <w:rsid w:val="00394CFF"/>
    <w:rsid w:val="00394D50"/>
    <w:rsid w:val="00394E27"/>
    <w:rsid w:val="00394F70"/>
    <w:rsid w:val="00394FA2"/>
    <w:rsid w:val="00394FC2"/>
    <w:rsid w:val="0039534D"/>
    <w:rsid w:val="0039538C"/>
    <w:rsid w:val="00395399"/>
    <w:rsid w:val="003954B0"/>
    <w:rsid w:val="003954B5"/>
    <w:rsid w:val="00395879"/>
    <w:rsid w:val="00395942"/>
    <w:rsid w:val="00395946"/>
    <w:rsid w:val="00395961"/>
    <w:rsid w:val="00395A74"/>
    <w:rsid w:val="00395A84"/>
    <w:rsid w:val="00395B0D"/>
    <w:rsid w:val="00395B76"/>
    <w:rsid w:val="00395C5E"/>
    <w:rsid w:val="00395C6B"/>
    <w:rsid w:val="00395CFA"/>
    <w:rsid w:val="00395E49"/>
    <w:rsid w:val="00395ED3"/>
    <w:rsid w:val="00396058"/>
    <w:rsid w:val="00396096"/>
    <w:rsid w:val="003960FD"/>
    <w:rsid w:val="00396106"/>
    <w:rsid w:val="00396192"/>
    <w:rsid w:val="003961BC"/>
    <w:rsid w:val="0039620C"/>
    <w:rsid w:val="003962C1"/>
    <w:rsid w:val="00396370"/>
    <w:rsid w:val="00396384"/>
    <w:rsid w:val="0039641C"/>
    <w:rsid w:val="003965B3"/>
    <w:rsid w:val="003965DB"/>
    <w:rsid w:val="003965F0"/>
    <w:rsid w:val="003965F3"/>
    <w:rsid w:val="0039661D"/>
    <w:rsid w:val="00396698"/>
    <w:rsid w:val="00396707"/>
    <w:rsid w:val="003967E3"/>
    <w:rsid w:val="0039691B"/>
    <w:rsid w:val="00396982"/>
    <w:rsid w:val="00396A27"/>
    <w:rsid w:val="00396ABB"/>
    <w:rsid w:val="00396AD2"/>
    <w:rsid w:val="00396B38"/>
    <w:rsid w:val="00396BB4"/>
    <w:rsid w:val="00396C57"/>
    <w:rsid w:val="00396D1B"/>
    <w:rsid w:val="00396F3E"/>
    <w:rsid w:val="0039704D"/>
    <w:rsid w:val="003970FC"/>
    <w:rsid w:val="00397109"/>
    <w:rsid w:val="00397235"/>
    <w:rsid w:val="0039724B"/>
    <w:rsid w:val="0039743E"/>
    <w:rsid w:val="003974BC"/>
    <w:rsid w:val="0039761E"/>
    <w:rsid w:val="0039763F"/>
    <w:rsid w:val="003976F4"/>
    <w:rsid w:val="003977BA"/>
    <w:rsid w:val="0039781C"/>
    <w:rsid w:val="00397865"/>
    <w:rsid w:val="00397890"/>
    <w:rsid w:val="00397954"/>
    <w:rsid w:val="00397A6F"/>
    <w:rsid w:val="00397B0A"/>
    <w:rsid w:val="00397BA9"/>
    <w:rsid w:val="00397C98"/>
    <w:rsid w:val="00397E6C"/>
    <w:rsid w:val="00397EBB"/>
    <w:rsid w:val="00397F76"/>
    <w:rsid w:val="00397F9A"/>
    <w:rsid w:val="003A0006"/>
    <w:rsid w:val="003A0022"/>
    <w:rsid w:val="003A017F"/>
    <w:rsid w:val="003A01D8"/>
    <w:rsid w:val="003A0249"/>
    <w:rsid w:val="003A0396"/>
    <w:rsid w:val="003A03E7"/>
    <w:rsid w:val="003A043E"/>
    <w:rsid w:val="003A04ED"/>
    <w:rsid w:val="003A06B7"/>
    <w:rsid w:val="003A07FF"/>
    <w:rsid w:val="003A080A"/>
    <w:rsid w:val="003A0831"/>
    <w:rsid w:val="003A0BF6"/>
    <w:rsid w:val="003A0D30"/>
    <w:rsid w:val="003A0EAB"/>
    <w:rsid w:val="003A0ECA"/>
    <w:rsid w:val="003A0F2D"/>
    <w:rsid w:val="003A0F45"/>
    <w:rsid w:val="003A0F52"/>
    <w:rsid w:val="003A102E"/>
    <w:rsid w:val="003A1053"/>
    <w:rsid w:val="003A11DE"/>
    <w:rsid w:val="003A11EF"/>
    <w:rsid w:val="003A12A2"/>
    <w:rsid w:val="003A1313"/>
    <w:rsid w:val="003A135F"/>
    <w:rsid w:val="003A13BA"/>
    <w:rsid w:val="003A14DA"/>
    <w:rsid w:val="003A151D"/>
    <w:rsid w:val="003A15C1"/>
    <w:rsid w:val="003A15D9"/>
    <w:rsid w:val="003A1619"/>
    <w:rsid w:val="003A17EF"/>
    <w:rsid w:val="003A1856"/>
    <w:rsid w:val="003A19AD"/>
    <w:rsid w:val="003A19D0"/>
    <w:rsid w:val="003A1AE6"/>
    <w:rsid w:val="003A1B12"/>
    <w:rsid w:val="003A1B2E"/>
    <w:rsid w:val="003A1C2E"/>
    <w:rsid w:val="003A1DCC"/>
    <w:rsid w:val="003A1E57"/>
    <w:rsid w:val="003A1E64"/>
    <w:rsid w:val="003A1E7E"/>
    <w:rsid w:val="003A1EB0"/>
    <w:rsid w:val="003A1EE2"/>
    <w:rsid w:val="003A211A"/>
    <w:rsid w:val="003A213F"/>
    <w:rsid w:val="003A216B"/>
    <w:rsid w:val="003A21C3"/>
    <w:rsid w:val="003A228A"/>
    <w:rsid w:val="003A2314"/>
    <w:rsid w:val="003A23CD"/>
    <w:rsid w:val="003A2729"/>
    <w:rsid w:val="003A273B"/>
    <w:rsid w:val="003A27DE"/>
    <w:rsid w:val="003A285C"/>
    <w:rsid w:val="003A290D"/>
    <w:rsid w:val="003A2ADE"/>
    <w:rsid w:val="003A2AE0"/>
    <w:rsid w:val="003A2BD8"/>
    <w:rsid w:val="003A2D47"/>
    <w:rsid w:val="003A2DB5"/>
    <w:rsid w:val="003A2DF0"/>
    <w:rsid w:val="003A2EEB"/>
    <w:rsid w:val="003A2F1B"/>
    <w:rsid w:val="003A2F98"/>
    <w:rsid w:val="003A302F"/>
    <w:rsid w:val="003A3093"/>
    <w:rsid w:val="003A3106"/>
    <w:rsid w:val="003A3157"/>
    <w:rsid w:val="003A326D"/>
    <w:rsid w:val="003A3432"/>
    <w:rsid w:val="003A3497"/>
    <w:rsid w:val="003A34BE"/>
    <w:rsid w:val="003A364C"/>
    <w:rsid w:val="003A371A"/>
    <w:rsid w:val="003A3723"/>
    <w:rsid w:val="003A379C"/>
    <w:rsid w:val="003A384D"/>
    <w:rsid w:val="003A38EC"/>
    <w:rsid w:val="003A3985"/>
    <w:rsid w:val="003A3A11"/>
    <w:rsid w:val="003A3A44"/>
    <w:rsid w:val="003A3B60"/>
    <w:rsid w:val="003A3C3C"/>
    <w:rsid w:val="003A3CE3"/>
    <w:rsid w:val="003A3D0E"/>
    <w:rsid w:val="003A3D34"/>
    <w:rsid w:val="003A3E33"/>
    <w:rsid w:val="003A3E62"/>
    <w:rsid w:val="003A3E80"/>
    <w:rsid w:val="003A3E92"/>
    <w:rsid w:val="003A3EE5"/>
    <w:rsid w:val="003A3F6B"/>
    <w:rsid w:val="003A401A"/>
    <w:rsid w:val="003A404B"/>
    <w:rsid w:val="003A404F"/>
    <w:rsid w:val="003A40C1"/>
    <w:rsid w:val="003A40E1"/>
    <w:rsid w:val="003A4176"/>
    <w:rsid w:val="003A4234"/>
    <w:rsid w:val="003A42A0"/>
    <w:rsid w:val="003A4334"/>
    <w:rsid w:val="003A44E1"/>
    <w:rsid w:val="003A4721"/>
    <w:rsid w:val="003A47BB"/>
    <w:rsid w:val="003A487E"/>
    <w:rsid w:val="003A4885"/>
    <w:rsid w:val="003A48AF"/>
    <w:rsid w:val="003A4900"/>
    <w:rsid w:val="003A49C6"/>
    <w:rsid w:val="003A4F24"/>
    <w:rsid w:val="003A4FF5"/>
    <w:rsid w:val="003A508C"/>
    <w:rsid w:val="003A51BC"/>
    <w:rsid w:val="003A5202"/>
    <w:rsid w:val="003A5214"/>
    <w:rsid w:val="003A5240"/>
    <w:rsid w:val="003A5260"/>
    <w:rsid w:val="003A5280"/>
    <w:rsid w:val="003A52F1"/>
    <w:rsid w:val="003A5344"/>
    <w:rsid w:val="003A534C"/>
    <w:rsid w:val="003A5429"/>
    <w:rsid w:val="003A54FD"/>
    <w:rsid w:val="003A5577"/>
    <w:rsid w:val="003A568D"/>
    <w:rsid w:val="003A572D"/>
    <w:rsid w:val="003A5773"/>
    <w:rsid w:val="003A5800"/>
    <w:rsid w:val="003A5809"/>
    <w:rsid w:val="003A5924"/>
    <w:rsid w:val="003A595F"/>
    <w:rsid w:val="003A597E"/>
    <w:rsid w:val="003A5AA1"/>
    <w:rsid w:val="003A5AEA"/>
    <w:rsid w:val="003A5B9E"/>
    <w:rsid w:val="003A5C35"/>
    <w:rsid w:val="003A5C6E"/>
    <w:rsid w:val="003A5CB1"/>
    <w:rsid w:val="003A5CD2"/>
    <w:rsid w:val="003A5DD9"/>
    <w:rsid w:val="003A5DFD"/>
    <w:rsid w:val="003A5E09"/>
    <w:rsid w:val="003A5FB7"/>
    <w:rsid w:val="003A5FC8"/>
    <w:rsid w:val="003A6011"/>
    <w:rsid w:val="003A6029"/>
    <w:rsid w:val="003A602C"/>
    <w:rsid w:val="003A603F"/>
    <w:rsid w:val="003A6373"/>
    <w:rsid w:val="003A63B6"/>
    <w:rsid w:val="003A64C8"/>
    <w:rsid w:val="003A654D"/>
    <w:rsid w:val="003A6598"/>
    <w:rsid w:val="003A65A5"/>
    <w:rsid w:val="003A6639"/>
    <w:rsid w:val="003A6711"/>
    <w:rsid w:val="003A6765"/>
    <w:rsid w:val="003A67B9"/>
    <w:rsid w:val="003A6854"/>
    <w:rsid w:val="003A697B"/>
    <w:rsid w:val="003A6996"/>
    <w:rsid w:val="003A6A0F"/>
    <w:rsid w:val="003A6A2E"/>
    <w:rsid w:val="003A6AB6"/>
    <w:rsid w:val="003A6BAA"/>
    <w:rsid w:val="003A6C1F"/>
    <w:rsid w:val="003A6C8C"/>
    <w:rsid w:val="003A6CF7"/>
    <w:rsid w:val="003A6D7F"/>
    <w:rsid w:val="003A6D92"/>
    <w:rsid w:val="003A6DDD"/>
    <w:rsid w:val="003A6DFD"/>
    <w:rsid w:val="003A6E8B"/>
    <w:rsid w:val="003A6EF1"/>
    <w:rsid w:val="003A6FF2"/>
    <w:rsid w:val="003A7041"/>
    <w:rsid w:val="003A706C"/>
    <w:rsid w:val="003A71B7"/>
    <w:rsid w:val="003A71D5"/>
    <w:rsid w:val="003A71FA"/>
    <w:rsid w:val="003A722F"/>
    <w:rsid w:val="003A72E1"/>
    <w:rsid w:val="003A7388"/>
    <w:rsid w:val="003A73F2"/>
    <w:rsid w:val="003A7433"/>
    <w:rsid w:val="003A7459"/>
    <w:rsid w:val="003A7535"/>
    <w:rsid w:val="003A75C9"/>
    <w:rsid w:val="003A76DC"/>
    <w:rsid w:val="003A790B"/>
    <w:rsid w:val="003A79B8"/>
    <w:rsid w:val="003A79F5"/>
    <w:rsid w:val="003A7A84"/>
    <w:rsid w:val="003A7ABB"/>
    <w:rsid w:val="003A7AD4"/>
    <w:rsid w:val="003A7C72"/>
    <w:rsid w:val="003A7D4B"/>
    <w:rsid w:val="003A7DFC"/>
    <w:rsid w:val="003A7E2D"/>
    <w:rsid w:val="003A7E69"/>
    <w:rsid w:val="003A7F97"/>
    <w:rsid w:val="003A7FC2"/>
    <w:rsid w:val="003A7FE0"/>
    <w:rsid w:val="003B0146"/>
    <w:rsid w:val="003B0181"/>
    <w:rsid w:val="003B03A6"/>
    <w:rsid w:val="003B0482"/>
    <w:rsid w:val="003B04B1"/>
    <w:rsid w:val="003B073F"/>
    <w:rsid w:val="003B0843"/>
    <w:rsid w:val="003B084E"/>
    <w:rsid w:val="003B09ED"/>
    <w:rsid w:val="003B0A32"/>
    <w:rsid w:val="003B0A8D"/>
    <w:rsid w:val="003B0ADF"/>
    <w:rsid w:val="003B0BD9"/>
    <w:rsid w:val="003B0C13"/>
    <w:rsid w:val="003B0C24"/>
    <w:rsid w:val="003B0C28"/>
    <w:rsid w:val="003B0C2C"/>
    <w:rsid w:val="003B0C99"/>
    <w:rsid w:val="003B0CC8"/>
    <w:rsid w:val="003B0DE1"/>
    <w:rsid w:val="003B0DFD"/>
    <w:rsid w:val="003B0E5A"/>
    <w:rsid w:val="003B0EEA"/>
    <w:rsid w:val="003B0FC2"/>
    <w:rsid w:val="003B108F"/>
    <w:rsid w:val="003B10D4"/>
    <w:rsid w:val="003B1138"/>
    <w:rsid w:val="003B1244"/>
    <w:rsid w:val="003B128E"/>
    <w:rsid w:val="003B1425"/>
    <w:rsid w:val="003B1489"/>
    <w:rsid w:val="003B14D8"/>
    <w:rsid w:val="003B151F"/>
    <w:rsid w:val="003B171B"/>
    <w:rsid w:val="003B1721"/>
    <w:rsid w:val="003B1751"/>
    <w:rsid w:val="003B17AC"/>
    <w:rsid w:val="003B17DA"/>
    <w:rsid w:val="003B17F4"/>
    <w:rsid w:val="003B17FD"/>
    <w:rsid w:val="003B18FF"/>
    <w:rsid w:val="003B1970"/>
    <w:rsid w:val="003B1974"/>
    <w:rsid w:val="003B1A26"/>
    <w:rsid w:val="003B1B10"/>
    <w:rsid w:val="003B1BA7"/>
    <w:rsid w:val="003B1FA3"/>
    <w:rsid w:val="003B2020"/>
    <w:rsid w:val="003B20F5"/>
    <w:rsid w:val="003B23B5"/>
    <w:rsid w:val="003B2476"/>
    <w:rsid w:val="003B24A7"/>
    <w:rsid w:val="003B24E8"/>
    <w:rsid w:val="003B2511"/>
    <w:rsid w:val="003B2604"/>
    <w:rsid w:val="003B274D"/>
    <w:rsid w:val="003B27A3"/>
    <w:rsid w:val="003B27BE"/>
    <w:rsid w:val="003B287E"/>
    <w:rsid w:val="003B2A68"/>
    <w:rsid w:val="003B2A79"/>
    <w:rsid w:val="003B2B23"/>
    <w:rsid w:val="003B2B6F"/>
    <w:rsid w:val="003B2BA9"/>
    <w:rsid w:val="003B2D0E"/>
    <w:rsid w:val="003B2D6E"/>
    <w:rsid w:val="003B3002"/>
    <w:rsid w:val="003B3054"/>
    <w:rsid w:val="003B3068"/>
    <w:rsid w:val="003B30B0"/>
    <w:rsid w:val="003B30D4"/>
    <w:rsid w:val="003B311B"/>
    <w:rsid w:val="003B316E"/>
    <w:rsid w:val="003B32CD"/>
    <w:rsid w:val="003B335B"/>
    <w:rsid w:val="003B3373"/>
    <w:rsid w:val="003B3419"/>
    <w:rsid w:val="003B3435"/>
    <w:rsid w:val="003B3446"/>
    <w:rsid w:val="003B347B"/>
    <w:rsid w:val="003B3561"/>
    <w:rsid w:val="003B357B"/>
    <w:rsid w:val="003B35F2"/>
    <w:rsid w:val="003B35FE"/>
    <w:rsid w:val="003B38AA"/>
    <w:rsid w:val="003B38BA"/>
    <w:rsid w:val="003B3916"/>
    <w:rsid w:val="003B39D0"/>
    <w:rsid w:val="003B3A80"/>
    <w:rsid w:val="003B3B3D"/>
    <w:rsid w:val="003B3DE3"/>
    <w:rsid w:val="003B3EA0"/>
    <w:rsid w:val="003B3EAE"/>
    <w:rsid w:val="003B40E3"/>
    <w:rsid w:val="003B41FC"/>
    <w:rsid w:val="003B4249"/>
    <w:rsid w:val="003B426C"/>
    <w:rsid w:val="003B4279"/>
    <w:rsid w:val="003B4290"/>
    <w:rsid w:val="003B43B5"/>
    <w:rsid w:val="003B43BC"/>
    <w:rsid w:val="003B440E"/>
    <w:rsid w:val="003B448D"/>
    <w:rsid w:val="003B4539"/>
    <w:rsid w:val="003B46E6"/>
    <w:rsid w:val="003B46F3"/>
    <w:rsid w:val="003B4727"/>
    <w:rsid w:val="003B48EC"/>
    <w:rsid w:val="003B49E3"/>
    <w:rsid w:val="003B4AE5"/>
    <w:rsid w:val="003B4C34"/>
    <w:rsid w:val="003B4C43"/>
    <w:rsid w:val="003B4C58"/>
    <w:rsid w:val="003B4CB1"/>
    <w:rsid w:val="003B4D09"/>
    <w:rsid w:val="003B4D2C"/>
    <w:rsid w:val="003B4DB4"/>
    <w:rsid w:val="003B4DB6"/>
    <w:rsid w:val="003B4EB3"/>
    <w:rsid w:val="003B4EC9"/>
    <w:rsid w:val="003B4F28"/>
    <w:rsid w:val="003B5062"/>
    <w:rsid w:val="003B5070"/>
    <w:rsid w:val="003B51CE"/>
    <w:rsid w:val="003B51EB"/>
    <w:rsid w:val="003B5217"/>
    <w:rsid w:val="003B5407"/>
    <w:rsid w:val="003B543C"/>
    <w:rsid w:val="003B544D"/>
    <w:rsid w:val="003B548F"/>
    <w:rsid w:val="003B5522"/>
    <w:rsid w:val="003B570C"/>
    <w:rsid w:val="003B575E"/>
    <w:rsid w:val="003B576F"/>
    <w:rsid w:val="003B579E"/>
    <w:rsid w:val="003B593B"/>
    <w:rsid w:val="003B5962"/>
    <w:rsid w:val="003B59A2"/>
    <w:rsid w:val="003B5A70"/>
    <w:rsid w:val="003B5AAC"/>
    <w:rsid w:val="003B5ACB"/>
    <w:rsid w:val="003B5B4F"/>
    <w:rsid w:val="003B5C0C"/>
    <w:rsid w:val="003B5D73"/>
    <w:rsid w:val="003B5E5E"/>
    <w:rsid w:val="003B5F54"/>
    <w:rsid w:val="003B6063"/>
    <w:rsid w:val="003B6132"/>
    <w:rsid w:val="003B6172"/>
    <w:rsid w:val="003B61F6"/>
    <w:rsid w:val="003B629B"/>
    <w:rsid w:val="003B634D"/>
    <w:rsid w:val="003B64DB"/>
    <w:rsid w:val="003B64F8"/>
    <w:rsid w:val="003B664B"/>
    <w:rsid w:val="003B6658"/>
    <w:rsid w:val="003B6723"/>
    <w:rsid w:val="003B6981"/>
    <w:rsid w:val="003B6AB5"/>
    <w:rsid w:val="003B6AFB"/>
    <w:rsid w:val="003B6B8B"/>
    <w:rsid w:val="003B6B9D"/>
    <w:rsid w:val="003B6BF4"/>
    <w:rsid w:val="003B6BFF"/>
    <w:rsid w:val="003B6CDB"/>
    <w:rsid w:val="003B6CF0"/>
    <w:rsid w:val="003B6E9B"/>
    <w:rsid w:val="003B6F6C"/>
    <w:rsid w:val="003B70BA"/>
    <w:rsid w:val="003B70F9"/>
    <w:rsid w:val="003B718F"/>
    <w:rsid w:val="003B73E8"/>
    <w:rsid w:val="003B740E"/>
    <w:rsid w:val="003B74D3"/>
    <w:rsid w:val="003B75F4"/>
    <w:rsid w:val="003B766D"/>
    <w:rsid w:val="003B76A2"/>
    <w:rsid w:val="003B7720"/>
    <w:rsid w:val="003B78FC"/>
    <w:rsid w:val="003B795A"/>
    <w:rsid w:val="003B795F"/>
    <w:rsid w:val="003B79DF"/>
    <w:rsid w:val="003B7A2F"/>
    <w:rsid w:val="003B7A5D"/>
    <w:rsid w:val="003B7B7F"/>
    <w:rsid w:val="003B7C5D"/>
    <w:rsid w:val="003B7E01"/>
    <w:rsid w:val="003B7EF8"/>
    <w:rsid w:val="003C009B"/>
    <w:rsid w:val="003C0152"/>
    <w:rsid w:val="003C01F6"/>
    <w:rsid w:val="003C0254"/>
    <w:rsid w:val="003C0274"/>
    <w:rsid w:val="003C0298"/>
    <w:rsid w:val="003C0326"/>
    <w:rsid w:val="003C040E"/>
    <w:rsid w:val="003C0417"/>
    <w:rsid w:val="003C0418"/>
    <w:rsid w:val="003C0459"/>
    <w:rsid w:val="003C049F"/>
    <w:rsid w:val="003C051B"/>
    <w:rsid w:val="003C0595"/>
    <w:rsid w:val="003C066D"/>
    <w:rsid w:val="003C06F2"/>
    <w:rsid w:val="003C0753"/>
    <w:rsid w:val="003C07FF"/>
    <w:rsid w:val="003C085E"/>
    <w:rsid w:val="003C090F"/>
    <w:rsid w:val="003C09B7"/>
    <w:rsid w:val="003C0CE0"/>
    <w:rsid w:val="003C0D13"/>
    <w:rsid w:val="003C0D19"/>
    <w:rsid w:val="003C0D43"/>
    <w:rsid w:val="003C0D45"/>
    <w:rsid w:val="003C0DC0"/>
    <w:rsid w:val="003C0DDD"/>
    <w:rsid w:val="003C0F29"/>
    <w:rsid w:val="003C0FAA"/>
    <w:rsid w:val="003C10DA"/>
    <w:rsid w:val="003C10EA"/>
    <w:rsid w:val="003C112E"/>
    <w:rsid w:val="003C149C"/>
    <w:rsid w:val="003C1543"/>
    <w:rsid w:val="003C1589"/>
    <w:rsid w:val="003C15E6"/>
    <w:rsid w:val="003C1653"/>
    <w:rsid w:val="003C168C"/>
    <w:rsid w:val="003C16F3"/>
    <w:rsid w:val="003C1784"/>
    <w:rsid w:val="003C17E3"/>
    <w:rsid w:val="003C1805"/>
    <w:rsid w:val="003C190C"/>
    <w:rsid w:val="003C193F"/>
    <w:rsid w:val="003C1A5E"/>
    <w:rsid w:val="003C1B01"/>
    <w:rsid w:val="003C1B42"/>
    <w:rsid w:val="003C1C01"/>
    <w:rsid w:val="003C1C59"/>
    <w:rsid w:val="003C1D38"/>
    <w:rsid w:val="003C1DB5"/>
    <w:rsid w:val="003C1DCD"/>
    <w:rsid w:val="003C1DD8"/>
    <w:rsid w:val="003C1E45"/>
    <w:rsid w:val="003C1FCE"/>
    <w:rsid w:val="003C202C"/>
    <w:rsid w:val="003C21E5"/>
    <w:rsid w:val="003C2275"/>
    <w:rsid w:val="003C2283"/>
    <w:rsid w:val="003C2322"/>
    <w:rsid w:val="003C2487"/>
    <w:rsid w:val="003C24A9"/>
    <w:rsid w:val="003C24CA"/>
    <w:rsid w:val="003C257B"/>
    <w:rsid w:val="003C267B"/>
    <w:rsid w:val="003C26AC"/>
    <w:rsid w:val="003C2874"/>
    <w:rsid w:val="003C2902"/>
    <w:rsid w:val="003C295A"/>
    <w:rsid w:val="003C2977"/>
    <w:rsid w:val="003C29B3"/>
    <w:rsid w:val="003C2A1C"/>
    <w:rsid w:val="003C2AA1"/>
    <w:rsid w:val="003C2AC2"/>
    <w:rsid w:val="003C2AE4"/>
    <w:rsid w:val="003C2BBA"/>
    <w:rsid w:val="003C2CBB"/>
    <w:rsid w:val="003C2D8C"/>
    <w:rsid w:val="003C2EA1"/>
    <w:rsid w:val="003C2EE9"/>
    <w:rsid w:val="003C2FFD"/>
    <w:rsid w:val="003C3084"/>
    <w:rsid w:val="003C315E"/>
    <w:rsid w:val="003C31C9"/>
    <w:rsid w:val="003C347D"/>
    <w:rsid w:val="003C3646"/>
    <w:rsid w:val="003C371A"/>
    <w:rsid w:val="003C377B"/>
    <w:rsid w:val="003C37F3"/>
    <w:rsid w:val="003C39DF"/>
    <w:rsid w:val="003C3AB6"/>
    <w:rsid w:val="003C3CF5"/>
    <w:rsid w:val="003C3EE9"/>
    <w:rsid w:val="003C3FCC"/>
    <w:rsid w:val="003C400C"/>
    <w:rsid w:val="003C40A2"/>
    <w:rsid w:val="003C41B9"/>
    <w:rsid w:val="003C41C5"/>
    <w:rsid w:val="003C42CD"/>
    <w:rsid w:val="003C43D2"/>
    <w:rsid w:val="003C4424"/>
    <w:rsid w:val="003C4446"/>
    <w:rsid w:val="003C455A"/>
    <w:rsid w:val="003C4758"/>
    <w:rsid w:val="003C4842"/>
    <w:rsid w:val="003C4ABC"/>
    <w:rsid w:val="003C4C68"/>
    <w:rsid w:val="003C4C7A"/>
    <w:rsid w:val="003C4CB2"/>
    <w:rsid w:val="003C4E31"/>
    <w:rsid w:val="003C4F98"/>
    <w:rsid w:val="003C4FC5"/>
    <w:rsid w:val="003C5043"/>
    <w:rsid w:val="003C50D1"/>
    <w:rsid w:val="003C50F3"/>
    <w:rsid w:val="003C5110"/>
    <w:rsid w:val="003C512D"/>
    <w:rsid w:val="003C51C8"/>
    <w:rsid w:val="003C51CA"/>
    <w:rsid w:val="003C51D5"/>
    <w:rsid w:val="003C5263"/>
    <w:rsid w:val="003C5272"/>
    <w:rsid w:val="003C5409"/>
    <w:rsid w:val="003C540B"/>
    <w:rsid w:val="003C549F"/>
    <w:rsid w:val="003C563D"/>
    <w:rsid w:val="003C56CC"/>
    <w:rsid w:val="003C56E4"/>
    <w:rsid w:val="003C576F"/>
    <w:rsid w:val="003C5814"/>
    <w:rsid w:val="003C5974"/>
    <w:rsid w:val="003C5B1D"/>
    <w:rsid w:val="003C5C0E"/>
    <w:rsid w:val="003C5C24"/>
    <w:rsid w:val="003C5D08"/>
    <w:rsid w:val="003C5DD7"/>
    <w:rsid w:val="003C5E92"/>
    <w:rsid w:val="003C5E95"/>
    <w:rsid w:val="003C5EF4"/>
    <w:rsid w:val="003C5FEE"/>
    <w:rsid w:val="003C60AF"/>
    <w:rsid w:val="003C60ED"/>
    <w:rsid w:val="003C6323"/>
    <w:rsid w:val="003C6361"/>
    <w:rsid w:val="003C640A"/>
    <w:rsid w:val="003C6662"/>
    <w:rsid w:val="003C6687"/>
    <w:rsid w:val="003C66DB"/>
    <w:rsid w:val="003C687A"/>
    <w:rsid w:val="003C6910"/>
    <w:rsid w:val="003C69FB"/>
    <w:rsid w:val="003C6A67"/>
    <w:rsid w:val="003C6B5C"/>
    <w:rsid w:val="003C6B65"/>
    <w:rsid w:val="003C6C5F"/>
    <w:rsid w:val="003C6CA4"/>
    <w:rsid w:val="003C6CCC"/>
    <w:rsid w:val="003C6CE1"/>
    <w:rsid w:val="003C6D21"/>
    <w:rsid w:val="003C6D52"/>
    <w:rsid w:val="003C6E47"/>
    <w:rsid w:val="003C6E8A"/>
    <w:rsid w:val="003C6FBE"/>
    <w:rsid w:val="003C703B"/>
    <w:rsid w:val="003C70D6"/>
    <w:rsid w:val="003C73A4"/>
    <w:rsid w:val="003C73AE"/>
    <w:rsid w:val="003C743D"/>
    <w:rsid w:val="003C7444"/>
    <w:rsid w:val="003C747A"/>
    <w:rsid w:val="003C75F9"/>
    <w:rsid w:val="003C778E"/>
    <w:rsid w:val="003C791D"/>
    <w:rsid w:val="003C7B73"/>
    <w:rsid w:val="003C7C53"/>
    <w:rsid w:val="003C7CA4"/>
    <w:rsid w:val="003C7F2E"/>
    <w:rsid w:val="003C7FC5"/>
    <w:rsid w:val="003D000E"/>
    <w:rsid w:val="003D0017"/>
    <w:rsid w:val="003D009D"/>
    <w:rsid w:val="003D01B1"/>
    <w:rsid w:val="003D01D5"/>
    <w:rsid w:val="003D01F7"/>
    <w:rsid w:val="003D0223"/>
    <w:rsid w:val="003D03F6"/>
    <w:rsid w:val="003D0576"/>
    <w:rsid w:val="003D057D"/>
    <w:rsid w:val="003D0674"/>
    <w:rsid w:val="003D0770"/>
    <w:rsid w:val="003D089B"/>
    <w:rsid w:val="003D08BA"/>
    <w:rsid w:val="003D0902"/>
    <w:rsid w:val="003D09A8"/>
    <w:rsid w:val="003D0A51"/>
    <w:rsid w:val="003D0AED"/>
    <w:rsid w:val="003D0B0F"/>
    <w:rsid w:val="003D0C3F"/>
    <w:rsid w:val="003D0C7F"/>
    <w:rsid w:val="003D0CCE"/>
    <w:rsid w:val="003D0D25"/>
    <w:rsid w:val="003D0DCE"/>
    <w:rsid w:val="003D0E67"/>
    <w:rsid w:val="003D0F1E"/>
    <w:rsid w:val="003D0F8B"/>
    <w:rsid w:val="003D1116"/>
    <w:rsid w:val="003D1189"/>
    <w:rsid w:val="003D11A8"/>
    <w:rsid w:val="003D126A"/>
    <w:rsid w:val="003D128D"/>
    <w:rsid w:val="003D129C"/>
    <w:rsid w:val="003D12C6"/>
    <w:rsid w:val="003D12D7"/>
    <w:rsid w:val="003D1301"/>
    <w:rsid w:val="003D1391"/>
    <w:rsid w:val="003D148D"/>
    <w:rsid w:val="003D14F3"/>
    <w:rsid w:val="003D1593"/>
    <w:rsid w:val="003D17E4"/>
    <w:rsid w:val="003D1AE0"/>
    <w:rsid w:val="003D1C28"/>
    <w:rsid w:val="003D1C54"/>
    <w:rsid w:val="003D1C88"/>
    <w:rsid w:val="003D1DB3"/>
    <w:rsid w:val="003D1DD8"/>
    <w:rsid w:val="003D1E39"/>
    <w:rsid w:val="003D1E5D"/>
    <w:rsid w:val="003D1EFC"/>
    <w:rsid w:val="003D2034"/>
    <w:rsid w:val="003D20C2"/>
    <w:rsid w:val="003D21B8"/>
    <w:rsid w:val="003D21DF"/>
    <w:rsid w:val="003D227E"/>
    <w:rsid w:val="003D22EE"/>
    <w:rsid w:val="003D22F5"/>
    <w:rsid w:val="003D2333"/>
    <w:rsid w:val="003D239C"/>
    <w:rsid w:val="003D23FD"/>
    <w:rsid w:val="003D249B"/>
    <w:rsid w:val="003D2523"/>
    <w:rsid w:val="003D2575"/>
    <w:rsid w:val="003D26BC"/>
    <w:rsid w:val="003D26EC"/>
    <w:rsid w:val="003D27C6"/>
    <w:rsid w:val="003D297C"/>
    <w:rsid w:val="003D2987"/>
    <w:rsid w:val="003D2A21"/>
    <w:rsid w:val="003D2A8C"/>
    <w:rsid w:val="003D2AEA"/>
    <w:rsid w:val="003D2BF3"/>
    <w:rsid w:val="003D2E90"/>
    <w:rsid w:val="003D2EDA"/>
    <w:rsid w:val="003D2EDB"/>
    <w:rsid w:val="003D2F09"/>
    <w:rsid w:val="003D2FAA"/>
    <w:rsid w:val="003D3117"/>
    <w:rsid w:val="003D3191"/>
    <w:rsid w:val="003D31A8"/>
    <w:rsid w:val="003D34B7"/>
    <w:rsid w:val="003D34CD"/>
    <w:rsid w:val="003D34F6"/>
    <w:rsid w:val="003D3708"/>
    <w:rsid w:val="003D3793"/>
    <w:rsid w:val="003D37C4"/>
    <w:rsid w:val="003D3854"/>
    <w:rsid w:val="003D38A2"/>
    <w:rsid w:val="003D39E6"/>
    <w:rsid w:val="003D39F0"/>
    <w:rsid w:val="003D3A74"/>
    <w:rsid w:val="003D3AD6"/>
    <w:rsid w:val="003D3B49"/>
    <w:rsid w:val="003D3CF3"/>
    <w:rsid w:val="003D3DDA"/>
    <w:rsid w:val="003D3DEC"/>
    <w:rsid w:val="003D3E01"/>
    <w:rsid w:val="003D3FC0"/>
    <w:rsid w:val="003D409A"/>
    <w:rsid w:val="003D40D3"/>
    <w:rsid w:val="003D4216"/>
    <w:rsid w:val="003D42A1"/>
    <w:rsid w:val="003D441F"/>
    <w:rsid w:val="003D44A6"/>
    <w:rsid w:val="003D4540"/>
    <w:rsid w:val="003D45F2"/>
    <w:rsid w:val="003D46B7"/>
    <w:rsid w:val="003D47A3"/>
    <w:rsid w:val="003D4830"/>
    <w:rsid w:val="003D48D1"/>
    <w:rsid w:val="003D49F0"/>
    <w:rsid w:val="003D4C00"/>
    <w:rsid w:val="003D4C57"/>
    <w:rsid w:val="003D4CA9"/>
    <w:rsid w:val="003D4DAF"/>
    <w:rsid w:val="003D4DD3"/>
    <w:rsid w:val="003D4DE0"/>
    <w:rsid w:val="003D4E48"/>
    <w:rsid w:val="003D4F86"/>
    <w:rsid w:val="003D5116"/>
    <w:rsid w:val="003D5445"/>
    <w:rsid w:val="003D56F5"/>
    <w:rsid w:val="003D5731"/>
    <w:rsid w:val="003D59C5"/>
    <w:rsid w:val="003D5AB9"/>
    <w:rsid w:val="003D5BBB"/>
    <w:rsid w:val="003D5C00"/>
    <w:rsid w:val="003D5DEB"/>
    <w:rsid w:val="003D5E22"/>
    <w:rsid w:val="003D5E66"/>
    <w:rsid w:val="003D60DE"/>
    <w:rsid w:val="003D6116"/>
    <w:rsid w:val="003D61A5"/>
    <w:rsid w:val="003D62D9"/>
    <w:rsid w:val="003D6428"/>
    <w:rsid w:val="003D646E"/>
    <w:rsid w:val="003D6532"/>
    <w:rsid w:val="003D65A8"/>
    <w:rsid w:val="003D6816"/>
    <w:rsid w:val="003D6888"/>
    <w:rsid w:val="003D68C8"/>
    <w:rsid w:val="003D6919"/>
    <w:rsid w:val="003D694D"/>
    <w:rsid w:val="003D6BC8"/>
    <w:rsid w:val="003D6C82"/>
    <w:rsid w:val="003D6CB1"/>
    <w:rsid w:val="003D6D3A"/>
    <w:rsid w:val="003D6D55"/>
    <w:rsid w:val="003D6D61"/>
    <w:rsid w:val="003D6E27"/>
    <w:rsid w:val="003D6EAA"/>
    <w:rsid w:val="003D6F76"/>
    <w:rsid w:val="003D6F7F"/>
    <w:rsid w:val="003D6F9B"/>
    <w:rsid w:val="003D704D"/>
    <w:rsid w:val="003D7141"/>
    <w:rsid w:val="003D7185"/>
    <w:rsid w:val="003D7251"/>
    <w:rsid w:val="003D72E5"/>
    <w:rsid w:val="003D7381"/>
    <w:rsid w:val="003D75F9"/>
    <w:rsid w:val="003D76EC"/>
    <w:rsid w:val="003D7784"/>
    <w:rsid w:val="003D77D7"/>
    <w:rsid w:val="003D790C"/>
    <w:rsid w:val="003D7A26"/>
    <w:rsid w:val="003D7AB8"/>
    <w:rsid w:val="003D7AC6"/>
    <w:rsid w:val="003D7B17"/>
    <w:rsid w:val="003D7CB3"/>
    <w:rsid w:val="003D7CD9"/>
    <w:rsid w:val="003D7EF1"/>
    <w:rsid w:val="003D7F08"/>
    <w:rsid w:val="003D7F7A"/>
    <w:rsid w:val="003E0188"/>
    <w:rsid w:val="003E0191"/>
    <w:rsid w:val="003E019A"/>
    <w:rsid w:val="003E021A"/>
    <w:rsid w:val="003E0237"/>
    <w:rsid w:val="003E0275"/>
    <w:rsid w:val="003E037C"/>
    <w:rsid w:val="003E03B2"/>
    <w:rsid w:val="003E049E"/>
    <w:rsid w:val="003E06D8"/>
    <w:rsid w:val="003E06FE"/>
    <w:rsid w:val="003E070C"/>
    <w:rsid w:val="003E0968"/>
    <w:rsid w:val="003E0999"/>
    <w:rsid w:val="003E09CB"/>
    <w:rsid w:val="003E0AE0"/>
    <w:rsid w:val="003E0C2C"/>
    <w:rsid w:val="003E0C62"/>
    <w:rsid w:val="003E0C9F"/>
    <w:rsid w:val="003E0CA0"/>
    <w:rsid w:val="003E0CAB"/>
    <w:rsid w:val="003E0E0A"/>
    <w:rsid w:val="003E0F0A"/>
    <w:rsid w:val="003E0F11"/>
    <w:rsid w:val="003E0F4F"/>
    <w:rsid w:val="003E1001"/>
    <w:rsid w:val="003E1017"/>
    <w:rsid w:val="003E118F"/>
    <w:rsid w:val="003E12B0"/>
    <w:rsid w:val="003E1398"/>
    <w:rsid w:val="003E145F"/>
    <w:rsid w:val="003E1551"/>
    <w:rsid w:val="003E1579"/>
    <w:rsid w:val="003E15BD"/>
    <w:rsid w:val="003E15DA"/>
    <w:rsid w:val="003E1621"/>
    <w:rsid w:val="003E1664"/>
    <w:rsid w:val="003E167F"/>
    <w:rsid w:val="003E17D0"/>
    <w:rsid w:val="003E180D"/>
    <w:rsid w:val="003E190E"/>
    <w:rsid w:val="003E194C"/>
    <w:rsid w:val="003E1A4C"/>
    <w:rsid w:val="003E1DB2"/>
    <w:rsid w:val="003E1E81"/>
    <w:rsid w:val="003E1E91"/>
    <w:rsid w:val="003E1FCD"/>
    <w:rsid w:val="003E202D"/>
    <w:rsid w:val="003E2078"/>
    <w:rsid w:val="003E20C0"/>
    <w:rsid w:val="003E22A1"/>
    <w:rsid w:val="003E23AF"/>
    <w:rsid w:val="003E2516"/>
    <w:rsid w:val="003E2524"/>
    <w:rsid w:val="003E2561"/>
    <w:rsid w:val="003E262E"/>
    <w:rsid w:val="003E268D"/>
    <w:rsid w:val="003E28A5"/>
    <w:rsid w:val="003E295F"/>
    <w:rsid w:val="003E29B2"/>
    <w:rsid w:val="003E2A9D"/>
    <w:rsid w:val="003E2BB3"/>
    <w:rsid w:val="003E2D93"/>
    <w:rsid w:val="003E2E38"/>
    <w:rsid w:val="003E2E6A"/>
    <w:rsid w:val="003E2EA8"/>
    <w:rsid w:val="003E2FDB"/>
    <w:rsid w:val="003E3043"/>
    <w:rsid w:val="003E3188"/>
    <w:rsid w:val="003E322D"/>
    <w:rsid w:val="003E32F5"/>
    <w:rsid w:val="003E33DB"/>
    <w:rsid w:val="003E34D3"/>
    <w:rsid w:val="003E34E4"/>
    <w:rsid w:val="003E3528"/>
    <w:rsid w:val="003E3563"/>
    <w:rsid w:val="003E3597"/>
    <w:rsid w:val="003E3710"/>
    <w:rsid w:val="003E371D"/>
    <w:rsid w:val="003E3884"/>
    <w:rsid w:val="003E38DD"/>
    <w:rsid w:val="003E3A07"/>
    <w:rsid w:val="003E3A47"/>
    <w:rsid w:val="003E3A67"/>
    <w:rsid w:val="003E3A7A"/>
    <w:rsid w:val="003E3A8F"/>
    <w:rsid w:val="003E3D45"/>
    <w:rsid w:val="003E3D62"/>
    <w:rsid w:val="003E3D74"/>
    <w:rsid w:val="003E3D95"/>
    <w:rsid w:val="003E3ED4"/>
    <w:rsid w:val="003E4013"/>
    <w:rsid w:val="003E40AA"/>
    <w:rsid w:val="003E412E"/>
    <w:rsid w:val="003E417B"/>
    <w:rsid w:val="003E43A4"/>
    <w:rsid w:val="003E451F"/>
    <w:rsid w:val="003E45FE"/>
    <w:rsid w:val="003E4601"/>
    <w:rsid w:val="003E467B"/>
    <w:rsid w:val="003E46C5"/>
    <w:rsid w:val="003E473C"/>
    <w:rsid w:val="003E47CB"/>
    <w:rsid w:val="003E47EF"/>
    <w:rsid w:val="003E487C"/>
    <w:rsid w:val="003E4AF9"/>
    <w:rsid w:val="003E4B9B"/>
    <w:rsid w:val="003E4C51"/>
    <w:rsid w:val="003E4C71"/>
    <w:rsid w:val="003E4DF0"/>
    <w:rsid w:val="003E4E58"/>
    <w:rsid w:val="003E4EF9"/>
    <w:rsid w:val="003E4F9D"/>
    <w:rsid w:val="003E500E"/>
    <w:rsid w:val="003E5069"/>
    <w:rsid w:val="003E5084"/>
    <w:rsid w:val="003E513F"/>
    <w:rsid w:val="003E5166"/>
    <w:rsid w:val="003E523F"/>
    <w:rsid w:val="003E52C2"/>
    <w:rsid w:val="003E52D2"/>
    <w:rsid w:val="003E52EC"/>
    <w:rsid w:val="003E53CB"/>
    <w:rsid w:val="003E5432"/>
    <w:rsid w:val="003E5469"/>
    <w:rsid w:val="003E55D6"/>
    <w:rsid w:val="003E560E"/>
    <w:rsid w:val="003E5661"/>
    <w:rsid w:val="003E575B"/>
    <w:rsid w:val="003E57DD"/>
    <w:rsid w:val="003E59B2"/>
    <w:rsid w:val="003E5A72"/>
    <w:rsid w:val="003E5AF2"/>
    <w:rsid w:val="003E5B45"/>
    <w:rsid w:val="003E5BBF"/>
    <w:rsid w:val="003E5D0C"/>
    <w:rsid w:val="003E5DFB"/>
    <w:rsid w:val="003E5E69"/>
    <w:rsid w:val="003E5EAF"/>
    <w:rsid w:val="003E5ECF"/>
    <w:rsid w:val="003E605F"/>
    <w:rsid w:val="003E60AD"/>
    <w:rsid w:val="003E62A6"/>
    <w:rsid w:val="003E6309"/>
    <w:rsid w:val="003E643D"/>
    <w:rsid w:val="003E6464"/>
    <w:rsid w:val="003E6548"/>
    <w:rsid w:val="003E65E6"/>
    <w:rsid w:val="003E66CB"/>
    <w:rsid w:val="003E674C"/>
    <w:rsid w:val="003E68A0"/>
    <w:rsid w:val="003E68A5"/>
    <w:rsid w:val="003E68FC"/>
    <w:rsid w:val="003E69D8"/>
    <w:rsid w:val="003E6B1B"/>
    <w:rsid w:val="003E6C60"/>
    <w:rsid w:val="003E6CBA"/>
    <w:rsid w:val="003E6D2D"/>
    <w:rsid w:val="003E6E23"/>
    <w:rsid w:val="003E6F7B"/>
    <w:rsid w:val="003E706D"/>
    <w:rsid w:val="003E7099"/>
    <w:rsid w:val="003E7464"/>
    <w:rsid w:val="003E7513"/>
    <w:rsid w:val="003E760A"/>
    <w:rsid w:val="003E76C7"/>
    <w:rsid w:val="003E77B5"/>
    <w:rsid w:val="003E77B6"/>
    <w:rsid w:val="003E7899"/>
    <w:rsid w:val="003E78C4"/>
    <w:rsid w:val="003E7AD7"/>
    <w:rsid w:val="003E7B22"/>
    <w:rsid w:val="003E7B79"/>
    <w:rsid w:val="003E7BAB"/>
    <w:rsid w:val="003E7BF0"/>
    <w:rsid w:val="003E7C1F"/>
    <w:rsid w:val="003E7D34"/>
    <w:rsid w:val="003E7D8C"/>
    <w:rsid w:val="003E7E88"/>
    <w:rsid w:val="003E7EA7"/>
    <w:rsid w:val="003E7EF9"/>
    <w:rsid w:val="003E7F41"/>
    <w:rsid w:val="003F005B"/>
    <w:rsid w:val="003F0116"/>
    <w:rsid w:val="003F0197"/>
    <w:rsid w:val="003F01F9"/>
    <w:rsid w:val="003F026A"/>
    <w:rsid w:val="003F02A9"/>
    <w:rsid w:val="003F02E2"/>
    <w:rsid w:val="003F030E"/>
    <w:rsid w:val="003F038B"/>
    <w:rsid w:val="003F0397"/>
    <w:rsid w:val="003F03A9"/>
    <w:rsid w:val="003F04B8"/>
    <w:rsid w:val="003F04D3"/>
    <w:rsid w:val="003F04DF"/>
    <w:rsid w:val="003F054F"/>
    <w:rsid w:val="003F05FE"/>
    <w:rsid w:val="003F05FF"/>
    <w:rsid w:val="003F0601"/>
    <w:rsid w:val="003F063D"/>
    <w:rsid w:val="003F07B8"/>
    <w:rsid w:val="003F07E6"/>
    <w:rsid w:val="003F07F4"/>
    <w:rsid w:val="003F099F"/>
    <w:rsid w:val="003F0A4E"/>
    <w:rsid w:val="003F0AB2"/>
    <w:rsid w:val="003F0AFE"/>
    <w:rsid w:val="003F0B60"/>
    <w:rsid w:val="003F0C11"/>
    <w:rsid w:val="003F0C9F"/>
    <w:rsid w:val="003F0CFE"/>
    <w:rsid w:val="003F0D48"/>
    <w:rsid w:val="003F0D58"/>
    <w:rsid w:val="003F0DCC"/>
    <w:rsid w:val="003F0DEA"/>
    <w:rsid w:val="003F0E5F"/>
    <w:rsid w:val="003F0EE0"/>
    <w:rsid w:val="003F0F8D"/>
    <w:rsid w:val="003F0FBE"/>
    <w:rsid w:val="003F1151"/>
    <w:rsid w:val="003F119E"/>
    <w:rsid w:val="003F1200"/>
    <w:rsid w:val="003F1241"/>
    <w:rsid w:val="003F1378"/>
    <w:rsid w:val="003F137C"/>
    <w:rsid w:val="003F1502"/>
    <w:rsid w:val="003F1605"/>
    <w:rsid w:val="003F16FB"/>
    <w:rsid w:val="003F176A"/>
    <w:rsid w:val="003F17E2"/>
    <w:rsid w:val="003F194E"/>
    <w:rsid w:val="003F1A84"/>
    <w:rsid w:val="003F1B00"/>
    <w:rsid w:val="003F1B2C"/>
    <w:rsid w:val="003F1BA8"/>
    <w:rsid w:val="003F1BDC"/>
    <w:rsid w:val="003F1CE6"/>
    <w:rsid w:val="003F1D58"/>
    <w:rsid w:val="003F1DEA"/>
    <w:rsid w:val="003F1E89"/>
    <w:rsid w:val="003F203E"/>
    <w:rsid w:val="003F2205"/>
    <w:rsid w:val="003F221A"/>
    <w:rsid w:val="003F22DB"/>
    <w:rsid w:val="003F2355"/>
    <w:rsid w:val="003F23BA"/>
    <w:rsid w:val="003F23F0"/>
    <w:rsid w:val="003F2459"/>
    <w:rsid w:val="003F26EF"/>
    <w:rsid w:val="003F2774"/>
    <w:rsid w:val="003F27B5"/>
    <w:rsid w:val="003F27D2"/>
    <w:rsid w:val="003F283B"/>
    <w:rsid w:val="003F285E"/>
    <w:rsid w:val="003F2900"/>
    <w:rsid w:val="003F291A"/>
    <w:rsid w:val="003F292F"/>
    <w:rsid w:val="003F2A0B"/>
    <w:rsid w:val="003F2BC4"/>
    <w:rsid w:val="003F2CC4"/>
    <w:rsid w:val="003F2D14"/>
    <w:rsid w:val="003F2D1B"/>
    <w:rsid w:val="003F2E07"/>
    <w:rsid w:val="003F2E5E"/>
    <w:rsid w:val="003F2F0E"/>
    <w:rsid w:val="003F2F30"/>
    <w:rsid w:val="003F3032"/>
    <w:rsid w:val="003F3099"/>
    <w:rsid w:val="003F314D"/>
    <w:rsid w:val="003F31B8"/>
    <w:rsid w:val="003F3337"/>
    <w:rsid w:val="003F33B8"/>
    <w:rsid w:val="003F33C1"/>
    <w:rsid w:val="003F33D3"/>
    <w:rsid w:val="003F3413"/>
    <w:rsid w:val="003F3431"/>
    <w:rsid w:val="003F347C"/>
    <w:rsid w:val="003F34B5"/>
    <w:rsid w:val="003F3564"/>
    <w:rsid w:val="003F359C"/>
    <w:rsid w:val="003F3608"/>
    <w:rsid w:val="003F3646"/>
    <w:rsid w:val="003F36A7"/>
    <w:rsid w:val="003F36E7"/>
    <w:rsid w:val="003F3823"/>
    <w:rsid w:val="003F3887"/>
    <w:rsid w:val="003F38C6"/>
    <w:rsid w:val="003F3913"/>
    <w:rsid w:val="003F3940"/>
    <w:rsid w:val="003F3A10"/>
    <w:rsid w:val="003F3A5E"/>
    <w:rsid w:val="003F3BC8"/>
    <w:rsid w:val="003F3C3E"/>
    <w:rsid w:val="003F3E14"/>
    <w:rsid w:val="003F3EBB"/>
    <w:rsid w:val="003F3EBF"/>
    <w:rsid w:val="003F3F16"/>
    <w:rsid w:val="003F403F"/>
    <w:rsid w:val="003F41E7"/>
    <w:rsid w:val="003F42AB"/>
    <w:rsid w:val="003F434E"/>
    <w:rsid w:val="003F443D"/>
    <w:rsid w:val="003F47AD"/>
    <w:rsid w:val="003F47CF"/>
    <w:rsid w:val="003F492E"/>
    <w:rsid w:val="003F4977"/>
    <w:rsid w:val="003F4A5B"/>
    <w:rsid w:val="003F4A6F"/>
    <w:rsid w:val="003F4A87"/>
    <w:rsid w:val="003F4AC7"/>
    <w:rsid w:val="003F4B1B"/>
    <w:rsid w:val="003F4B2B"/>
    <w:rsid w:val="003F4D7B"/>
    <w:rsid w:val="003F4E04"/>
    <w:rsid w:val="003F4E58"/>
    <w:rsid w:val="003F4E89"/>
    <w:rsid w:val="003F4EA3"/>
    <w:rsid w:val="003F4F98"/>
    <w:rsid w:val="003F4FD1"/>
    <w:rsid w:val="003F5045"/>
    <w:rsid w:val="003F5092"/>
    <w:rsid w:val="003F535F"/>
    <w:rsid w:val="003F5368"/>
    <w:rsid w:val="003F555D"/>
    <w:rsid w:val="003F557E"/>
    <w:rsid w:val="003F558E"/>
    <w:rsid w:val="003F5629"/>
    <w:rsid w:val="003F56AD"/>
    <w:rsid w:val="003F572A"/>
    <w:rsid w:val="003F5864"/>
    <w:rsid w:val="003F5A46"/>
    <w:rsid w:val="003F5A5A"/>
    <w:rsid w:val="003F5AEC"/>
    <w:rsid w:val="003F5C0B"/>
    <w:rsid w:val="003F5C57"/>
    <w:rsid w:val="003F5C91"/>
    <w:rsid w:val="003F5D8B"/>
    <w:rsid w:val="003F5DA8"/>
    <w:rsid w:val="003F5FED"/>
    <w:rsid w:val="003F6039"/>
    <w:rsid w:val="003F60D0"/>
    <w:rsid w:val="003F6200"/>
    <w:rsid w:val="003F6299"/>
    <w:rsid w:val="003F6338"/>
    <w:rsid w:val="003F634C"/>
    <w:rsid w:val="003F63EC"/>
    <w:rsid w:val="003F6405"/>
    <w:rsid w:val="003F6414"/>
    <w:rsid w:val="003F6665"/>
    <w:rsid w:val="003F6698"/>
    <w:rsid w:val="003F6715"/>
    <w:rsid w:val="003F678C"/>
    <w:rsid w:val="003F6813"/>
    <w:rsid w:val="003F692E"/>
    <w:rsid w:val="003F6976"/>
    <w:rsid w:val="003F698B"/>
    <w:rsid w:val="003F6AAD"/>
    <w:rsid w:val="003F6AB9"/>
    <w:rsid w:val="003F6BDD"/>
    <w:rsid w:val="003F6C86"/>
    <w:rsid w:val="003F6CD2"/>
    <w:rsid w:val="003F6CED"/>
    <w:rsid w:val="003F6CF2"/>
    <w:rsid w:val="003F6D0E"/>
    <w:rsid w:val="003F6F96"/>
    <w:rsid w:val="003F6FC2"/>
    <w:rsid w:val="003F6FF9"/>
    <w:rsid w:val="003F705B"/>
    <w:rsid w:val="003F710C"/>
    <w:rsid w:val="003F7181"/>
    <w:rsid w:val="003F71E2"/>
    <w:rsid w:val="003F7247"/>
    <w:rsid w:val="003F7461"/>
    <w:rsid w:val="003F7477"/>
    <w:rsid w:val="003F74F4"/>
    <w:rsid w:val="003F7522"/>
    <w:rsid w:val="003F764F"/>
    <w:rsid w:val="003F779C"/>
    <w:rsid w:val="003F77E8"/>
    <w:rsid w:val="003F77FA"/>
    <w:rsid w:val="003F7832"/>
    <w:rsid w:val="003F7878"/>
    <w:rsid w:val="003F7904"/>
    <w:rsid w:val="003F796C"/>
    <w:rsid w:val="003F7B19"/>
    <w:rsid w:val="003F7B5D"/>
    <w:rsid w:val="003F7C07"/>
    <w:rsid w:val="003F7CCC"/>
    <w:rsid w:val="003F7D2C"/>
    <w:rsid w:val="003F7D4E"/>
    <w:rsid w:val="003F7DB3"/>
    <w:rsid w:val="003F7DC0"/>
    <w:rsid w:val="003F7E24"/>
    <w:rsid w:val="003F7E48"/>
    <w:rsid w:val="0040018C"/>
    <w:rsid w:val="00400236"/>
    <w:rsid w:val="004003DF"/>
    <w:rsid w:val="004003ED"/>
    <w:rsid w:val="0040058D"/>
    <w:rsid w:val="004005A8"/>
    <w:rsid w:val="004005C5"/>
    <w:rsid w:val="0040068E"/>
    <w:rsid w:val="0040069A"/>
    <w:rsid w:val="004006C7"/>
    <w:rsid w:val="00400853"/>
    <w:rsid w:val="00400901"/>
    <w:rsid w:val="00400912"/>
    <w:rsid w:val="00400918"/>
    <w:rsid w:val="00400A65"/>
    <w:rsid w:val="00400AA3"/>
    <w:rsid w:val="00400C16"/>
    <w:rsid w:val="00400CB6"/>
    <w:rsid w:val="00400CB8"/>
    <w:rsid w:val="00400EDF"/>
    <w:rsid w:val="00400EEE"/>
    <w:rsid w:val="00400F9D"/>
    <w:rsid w:val="00401029"/>
    <w:rsid w:val="004010B2"/>
    <w:rsid w:val="00401146"/>
    <w:rsid w:val="00401195"/>
    <w:rsid w:val="0040131C"/>
    <w:rsid w:val="004013F0"/>
    <w:rsid w:val="004013F6"/>
    <w:rsid w:val="0040141E"/>
    <w:rsid w:val="0040151D"/>
    <w:rsid w:val="00401551"/>
    <w:rsid w:val="00401674"/>
    <w:rsid w:val="004016B3"/>
    <w:rsid w:val="004016F0"/>
    <w:rsid w:val="0040187D"/>
    <w:rsid w:val="00401B0D"/>
    <w:rsid w:val="00401B58"/>
    <w:rsid w:val="00401BA6"/>
    <w:rsid w:val="00401C61"/>
    <w:rsid w:val="00401D70"/>
    <w:rsid w:val="00401DA9"/>
    <w:rsid w:val="00401FA1"/>
    <w:rsid w:val="00401FC2"/>
    <w:rsid w:val="00401FF9"/>
    <w:rsid w:val="00402058"/>
    <w:rsid w:val="004020E4"/>
    <w:rsid w:val="004020F7"/>
    <w:rsid w:val="00402109"/>
    <w:rsid w:val="00402184"/>
    <w:rsid w:val="004021A4"/>
    <w:rsid w:val="004021B9"/>
    <w:rsid w:val="004021C1"/>
    <w:rsid w:val="00402354"/>
    <w:rsid w:val="004023FD"/>
    <w:rsid w:val="004024A4"/>
    <w:rsid w:val="00402695"/>
    <w:rsid w:val="004027E8"/>
    <w:rsid w:val="004027EC"/>
    <w:rsid w:val="0040288D"/>
    <w:rsid w:val="004028EE"/>
    <w:rsid w:val="00402971"/>
    <w:rsid w:val="00402A34"/>
    <w:rsid w:val="00402A84"/>
    <w:rsid w:val="00402C40"/>
    <w:rsid w:val="00402C56"/>
    <w:rsid w:val="00402C5D"/>
    <w:rsid w:val="00402CC0"/>
    <w:rsid w:val="00402CEB"/>
    <w:rsid w:val="00402CF5"/>
    <w:rsid w:val="00402DEE"/>
    <w:rsid w:val="00402DFB"/>
    <w:rsid w:val="00402F6B"/>
    <w:rsid w:val="004030A0"/>
    <w:rsid w:val="004030E5"/>
    <w:rsid w:val="004031BA"/>
    <w:rsid w:val="004031E1"/>
    <w:rsid w:val="0040322E"/>
    <w:rsid w:val="00403337"/>
    <w:rsid w:val="004033E2"/>
    <w:rsid w:val="00403479"/>
    <w:rsid w:val="00403492"/>
    <w:rsid w:val="00403540"/>
    <w:rsid w:val="0040357C"/>
    <w:rsid w:val="004037A1"/>
    <w:rsid w:val="004037F6"/>
    <w:rsid w:val="00403814"/>
    <w:rsid w:val="00403818"/>
    <w:rsid w:val="004038E6"/>
    <w:rsid w:val="00403966"/>
    <w:rsid w:val="00403974"/>
    <w:rsid w:val="00403AF6"/>
    <w:rsid w:val="00403BF9"/>
    <w:rsid w:val="00403C06"/>
    <w:rsid w:val="00403D6A"/>
    <w:rsid w:val="00403D75"/>
    <w:rsid w:val="00403E87"/>
    <w:rsid w:val="00403F49"/>
    <w:rsid w:val="00403F6F"/>
    <w:rsid w:val="0040409E"/>
    <w:rsid w:val="0040411F"/>
    <w:rsid w:val="00404161"/>
    <w:rsid w:val="004041FC"/>
    <w:rsid w:val="00404297"/>
    <w:rsid w:val="004042EC"/>
    <w:rsid w:val="0040431F"/>
    <w:rsid w:val="00404323"/>
    <w:rsid w:val="004043B7"/>
    <w:rsid w:val="0040443F"/>
    <w:rsid w:val="00404465"/>
    <w:rsid w:val="00404537"/>
    <w:rsid w:val="00404587"/>
    <w:rsid w:val="00404593"/>
    <w:rsid w:val="0040462F"/>
    <w:rsid w:val="00404668"/>
    <w:rsid w:val="00404678"/>
    <w:rsid w:val="004046B3"/>
    <w:rsid w:val="00404700"/>
    <w:rsid w:val="0040473B"/>
    <w:rsid w:val="004047D3"/>
    <w:rsid w:val="004047FB"/>
    <w:rsid w:val="00404835"/>
    <w:rsid w:val="0040491B"/>
    <w:rsid w:val="004049A8"/>
    <w:rsid w:val="004049AB"/>
    <w:rsid w:val="00404A16"/>
    <w:rsid w:val="00404AF8"/>
    <w:rsid w:val="00404BA1"/>
    <w:rsid w:val="00404C4E"/>
    <w:rsid w:val="00404D1A"/>
    <w:rsid w:val="00404D87"/>
    <w:rsid w:val="00404DE2"/>
    <w:rsid w:val="00404E79"/>
    <w:rsid w:val="00404EC7"/>
    <w:rsid w:val="00404F9B"/>
    <w:rsid w:val="00404FBF"/>
    <w:rsid w:val="004050AE"/>
    <w:rsid w:val="004050EF"/>
    <w:rsid w:val="00405311"/>
    <w:rsid w:val="004053FA"/>
    <w:rsid w:val="00405472"/>
    <w:rsid w:val="004054D9"/>
    <w:rsid w:val="0040556A"/>
    <w:rsid w:val="00405584"/>
    <w:rsid w:val="00405668"/>
    <w:rsid w:val="0040569E"/>
    <w:rsid w:val="004056BD"/>
    <w:rsid w:val="00405835"/>
    <w:rsid w:val="00405957"/>
    <w:rsid w:val="00405AEE"/>
    <w:rsid w:val="00405B47"/>
    <w:rsid w:val="00405B5E"/>
    <w:rsid w:val="00405B8C"/>
    <w:rsid w:val="00405CC2"/>
    <w:rsid w:val="00405DC7"/>
    <w:rsid w:val="00405E07"/>
    <w:rsid w:val="00405E66"/>
    <w:rsid w:val="00405F7F"/>
    <w:rsid w:val="00406041"/>
    <w:rsid w:val="00406074"/>
    <w:rsid w:val="0040607D"/>
    <w:rsid w:val="00406100"/>
    <w:rsid w:val="004061D3"/>
    <w:rsid w:val="004061E2"/>
    <w:rsid w:val="00406236"/>
    <w:rsid w:val="00406241"/>
    <w:rsid w:val="004062B0"/>
    <w:rsid w:val="004062BF"/>
    <w:rsid w:val="0040650B"/>
    <w:rsid w:val="004065AE"/>
    <w:rsid w:val="00406624"/>
    <w:rsid w:val="004066F2"/>
    <w:rsid w:val="00406791"/>
    <w:rsid w:val="004067F0"/>
    <w:rsid w:val="00406857"/>
    <w:rsid w:val="00406870"/>
    <w:rsid w:val="0040688F"/>
    <w:rsid w:val="00406987"/>
    <w:rsid w:val="00406A37"/>
    <w:rsid w:val="00406C58"/>
    <w:rsid w:val="00406C61"/>
    <w:rsid w:val="00406C6F"/>
    <w:rsid w:val="00406D96"/>
    <w:rsid w:val="00406EB1"/>
    <w:rsid w:val="00406FAD"/>
    <w:rsid w:val="00406FB6"/>
    <w:rsid w:val="00407030"/>
    <w:rsid w:val="0040708C"/>
    <w:rsid w:val="0040708D"/>
    <w:rsid w:val="0040711F"/>
    <w:rsid w:val="0040722E"/>
    <w:rsid w:val="004072A0"/>
    <w:rsid w:val="004072FA"/>
    <w:rsid w:val="00407325"/>
    <w:rsid w:val="00407354"/>
    <w:rsid w:val="004075CE"/>
    <w:rsid w:val="0040764C"/>
    <w:rsid w:val="00407682"/>
    <w:rsid w:val="004076A9"/>
    <w:rsid w:val="004076AB"/>
    <w:rsid w:val="004077A2"/>
    <w:rsid w:val="0040786F"/>
    <w:rsid w:val="004078CB"/>
    <w:rsid w:val="00407910"/>
    <w:rsid w:val="00407959"/>
    <w:rsid w:val="00407A3C"/>
    <w:rsid w:val="00407A3D"/>
    <w:rsid w:val="00407A73"/>
    <w:rsid w:val="00407AD5"/>
    <w:rsid w:val="00407B0F"/>
    <w:rsid w:val="00407DAB"/>
    <w:rsid w:val="00407E93"/>
    <w:rsid w:val="00407EFE"/>
    <w:rsid w:val="00410051"/>
    <w:rsid w:val="0041008E"/>
    <w:rsid w:val="004100A8"/>
    <w:rsid w:val="00410161"/>
    <w:rsid w:val="004101EB"/>
    <w:rsid w:val="004104C4"/>
    <w:rsid w:val="004104C8"/>
    <w:rsid w:val="004107A9"/>
    <w:rsid w:val="004107E3"/>
    <w:rsid w:val="00410845"/>
    <w:rsid w:val="0041087B"/>
    <w:rsid w:val="004108C9"/>
    <w:rsid w:val="004109D2"/>
    <w:rsid w:val="00410B14"/>
    <w:rsid w:val="00410B7C"/>
    <w:rsid w:val="00410B9D"/>
    <w:rsid w:val="00410C06"/>
    <w:rsid w:val="00410C14"/>
    <w:rsid w:val="00410EE5"/>
    <w:rsid w:val="00410EE8"/>
    <w:rsid w:val="00410F36"/>
    <w:rsid w:val="0041101D"/>
    <w:rsid w:val="00411047"/>
    <w:rsid w:val="00411083"/>
    <w:rsid w:val="004111C0"/>
    <w:rsid w:val="00411283"/>
    <w:rsid w:val="004112CB"/>
    <w:rsid w:val="00411325"/>
    <w:rsid w:val="0041149E"/>
    <w:rsid w:val="004114A4"/>
    <w:rsid w:val="004114AC"/>
    <w:rsid w:val="004114C0"/>
    <w:rsid w:val="004114ED"/>
    <w:rsid w:val="00411559"/>
    <w:rsid w:val="00411659"/>
    <w:rsid w:val="0041168E"/>
    <w:rsid w:val="004116B3"/>
    <w:rsid w:val="004116BA"/>
    <w:rsid w:val="00411778"/>
    <w:rsid w:val="0041181B"/>
    <w:rsid w:val="00411820"/>
    <w:rsid w:val="004118FE"/>
    <w:rsid w:val="00411D7F"/>
    <w:rsid w:val="00411EA0"/>
    <w:rsid w:val="00411EA8"/>
    <w:rsid w:val="00411F03"/>
    <w:rsid w:val="00411F5B"/>
    <w:rsid w:val="00412048"/>
    <w:rsid w:val="004120C3"/>
    <w:rsid w:val="00412308"/>
    <w:rsid w:val="00412360"/>
    <w:rsid w:val="00412371"/>
    <w:rsid w:val="004123F8"/>
    <w:rsid w:val="004123FD"/>
    <w:rsid w:val="0041254E"/>
    <w:rsid w:val="004125A8"/>
    <w:rsid w:val="004125AE"/>
    <w:rsid w:val="004125C2"/>
    <w:rsid w:val="00412629"/>
    <w:rsid w:val="00412807"/>
    <w:rsid w:val="00412837"/>
    <w:rsid w:val="004128E4"/>
    <w:rsid w:val="004129B8"/>
    <w:rsid w:val="00412A03"/>
    <w:rsid w:val="00412D1A"/>
    <w:rsid w:val="00412DDF"/>
    <w:rsid w:val="00412E94"/>
    <w:rsid w:val="00412E97"/>
    <w:rsid w:val="00412F1D"/>
    <w:rsid w:val="00412F7D"/>
    <w:rsid w:val="00412FAB"/>
    <w:rsid w:val="00412FC4"/>
    <w:rsid w:val="00412FE3"/>
    <w:rsid w:val="00413035"/>
    <w:rsid w:val="004130CF"/>
    <w:rsid w:val="004130EE"/>
    <w:rsid w:val="0041312C"/>
    <w:rsid w:val="00413144"/>
    <w:rsid w:val="004131F0"/>
    <w:rsid w:val="004131FF"/>
    <w:rsid w:val="00413292"/>
    <w:rsid w:val="004132E6"/>
    <w:rsid w:val="00413375"/>
    <w:rsid w:val="004133F9"/>
    <w:rsid w:val="00413476"/>
    <w:rsid w:val="004134C7"/>
    <w:rsid w:val="004134E6"/>
    <w:rsid w:val="004135DE"/>
    <w:rsid w:val="00413647"/>
    <w:rsid w:val="00413660"/>
    <w:rsid w:val="00413794"/>
    <w:rsid w:val="004137E2"/>
    <w:rsid w:val="00413990"/>
    <w:rsid w:val="00413AD2"/>
    <w:rsid w:val="00413DD0"/>
    <w:rsid w:val="00413E2E"/>
    <w:rsid w:val="00413E5E"/>
    <w:rsid w:val="00413EAF"/>
    <w:rsid w:val="00413F8D"/>
    <w:rsid w:val="00413FF3"/>
    <w:rsid w:val="004140FD"/>
    <w:rsid w:val="0041419E"/>
    <w:rsid w:val="00414361"/>
    <w:rsid w:val="00414480"/>
    <w:rsid w:val="00414489"/>
    <w:rsid w:val="004144B2"/>
    <w:rsid w:val="0041452D"/>
    <w:rsid w:val="004145DA"/>
    <w:rsid w:val="00414603"/>
    <w:rsid w:val="00414615"/>
    <w:rsid w:val="004146E0"/>
    <w:rsid w:val="004146EF"/>
    <w:rsid w:val="00414755"/>
    <w:rsid w:val="004148C8"/>
    <w:rsid w:val="00414940"/>
    <w:rsid w:val="00414942"/>
    <w:rsid w:val="00414B70"/>
    <w:rsid w:val="00414C2F"/>
    <w:rsid w:val="00414C4F"/>
    <w:rsid w:val="00414C83"/>
    <w:rsid w:val="00414CE1"/>
    <w:rsid w:val="00414D71"/>
    <w:rsid w:val="00414DCA"/>
    <w:rsid w:val="00414DF9"/>
    <w:rsid w:val="00414E1E"/>
    <w:rsid w:val="00414E27"/>
    <w:rsid w:val="00414F8B"/>
    <w:rsid w:val="004150EE"/>
    <w:rsid w:val="00415191"/>
    <w:rsid w:val="00415258"/>
    <w:rsid w:val="0041533A"/>
    <w:rsid w:val="0041534B"/>
    <w:rsid w:val="00415454"/>
    <w:rsid w:val="004154F2"/>
    <w:rsid w:val="004155D4"/>
    <w:rsid w:val="004155E4"/>
    <w:rsid w:val="0041565A"/>
    <w:rsid w:val="004156D0"/>
    <w:rsid w:val="004156DC"/>
    <w:rsid w:val="00415719"/>
    <w:rsid w:val="004157D6"/>
    <w:rsid w:val="004157E9"/>
    <w:rsid w:val="004158C8"/>
    <w:rsid w:val="00415993"/>
    <w:rsid w:val="004159C7"/>
    <w:rsid w:val="004159D5"/>
    <w:rsid w:val="00415B05"/>
    <w:rsid w:val="00415CEE"/>
    <w:rsid w:val="00415D0D"/>
    <w:rsid w:val="00415D4B"/>
    <w:rsid w:val="00415D9F"/>
    <w:rsid w:val="00415DD2"/>
    <w:rsid w:val="00415E01"/>
    <w:rsid w:val="00415EBB"/>
    <w:rsid w:val="00415F88"/>
    <w:rsid w:val="00416124"/>
    <w:rsid w:val="00416233"/>
    <w:rsid w:val="004162D6"/>
    <w:rsid w:val="0041632F"/>
    <w:rsid w:val="004163AF"/>
    <w:rsid w:val="00416484"/>
    <w:rsid w:val="00416592"/>
    <w:rsid w:val="004165A1"/>
    <w:rsid w:val="004165F7"/>
    <w:rsid w:val="004167E2"/>
    <w:rsid w:val="00416814"/>
    <w:rsid w:val="00416992"/>
    <w:rsid w:val="00416B12"/>
    <w:rsid w:val="00416B27"/>
    <w:rsid w:val="00416C2F"/>
    <w:rsid w:val="00416C7C"/>
    <w:rsid w:val="00416CBE"/>
    <w:rsid w:val="00416CE9"/>
    <w:rsid w:val="00416D66"/>
    <w:rsid w:val="00416DAA"/>
    <w:rsid w:val="00416DCF"/>
    <w:rsid w:val="00416E30"/>
    <w:rsid w:val="00416E64"/>
    <w:rsid w:val="00416F09"/>
    <w:rsid w:val="00416FBC"/>
    <w:rsid w:val="00416FE7"/>
    <w:rsid w:val="0041712A"/>
    <w:rsid w:val="0041712D"/>
    <w:rsid w:val="0041717B"/>
    <w:rsid w:val="0041724B"/>
    <w:rsid w:val="004172A4"/>
    <w:rsid w:val="00417345"/>
    <w:rsid w:val="0041735E"/>
    <w:rsid w:val="004174C7"/>
    <w:rsid w:val="004174C9"/>
    <w:rsid w:val="0041756E"/>
    <w:rsid w:val="004175C0"/>
    <w:rsid w:val="004175C1"/>
    <w:rsid w:val="00417609"/>
    <w:rsid w:val="00417866"/>
    <w:rsid w:val="00417927"/>
    <w:rsid w:val="00417931"/>
    <w:rsid w:val="00417977"/>
    <w:rsid w:val="00417A1A"/>
    <w:rsid w:val="00417A2E"/>
    <w:rsid w:val="00417A8D"/>
    <w:rsid w:val="00417C5F"/>
    <w:rsid w:val="00417D33"/>
    <w:rsid w:val="00417E3B"/>
    <w:rsid w:val="00417E54"/>
    <w:rsid w:val="00417EB5"/>
    <w:rsid w:val="00420033"/>
    <w:rsid w:val="0042006A"/>
    <w:rsid w:val="00420196"/>
    <w:rsid w:val="004201A3"/>
    <w:rsid w:val="004202B9"/>
    <w:rsid w:val="004202C0"/>
    <w:rsid w:val="004202CB"/>
    <w:rsid w:val="00420306"/>
    <w:rsid w:val="004203F5"/>
    <w:rsid w:val="00420581"/>
    <w:rsid w:val="00420584"/>
    <w:rsid w:val="00420588"/>
    <w:rsid w:val="00420598"/>
    <w:rsid w:val="004206D9"/>
    <w:rsid w:val="004207AC"/>
    <w:rsid w:val="004207EC"/>
    <w:rsid w:val="004209A8"/>
    <w:rsid w:val="00420A12"/>
    <w:rsid w:val="00420A68"/>
    <w:rsid w:val="00420C0A"/>
    <w:rsid w:val="00420C15"/>
    <w:rsid w:val="00420C79"/>
    <w:rsid w:val="00420D75"/>
    <w:rsid w:val="00420FA9"/>
    <w:rsid w:val="00420FDE"/>
    <w:rsid w:val="00421084"/>
    <w:rsid w:val="004210C3"/>
    <w:rsid w:val="00421237"/>
    <w:rsid w:val="004212A0"/>
    <w:rsid w:val="004212D2"/>
    <w:rsid w:val="004212E3"/>
    <w:rsid w:val="0042158F"/>
    <w:rsid w:val="0042173A"/>
    <w:rsid w:val="00421741"/>
    <w:rsid w:val="004217DB"/>
    <w:rsid w:val="0042197E"/>
    <w:rsid w:val="00421B03"/>
    <w:rsid w:val="00421C9B"/>
    <w:rsid w:val="00421CA9"/>
    <w:rsid w:val="00421D94"/>
    <w:rsid w:val="00421DE7"/>
    <w:rsid w:val="00421F43"/>
    <w:rsid w:val="00421FD6"/>
    <w:rsid w:val="004220D4"/>
    <w:rsid w:val="004220E4"/>
    <w:rsid w:val="00422130"/>
    <w:rsid w:val="0042215C"/>
    <w:rsid w:val="0042215F"/>
    <w:rsid w:val="004221DA"/>
    <w:rsid w:val="004221F3"/>
    <w:rsid w:val="00422364"/>
    <w:rsid w:val="0042241A"/>
    <w:rsid w:val="00422425"/>
    <w:rsid w:val="004226E5"/>
    <w:rsid w:val="004227F1"/>
    <w:rsid w:val="00422999"/>
    <w:rsid w:val="00422B27"/>
    <w:rsid w:val="00422BA4"/>
    <w:rsid w:val="00422C56"/>
    <w:rsid w:val="00422CE4"/>
    <w:rsid w:val="00422CEF"/>
    <w:rsid w:val="00422D22"/>
    <w:rsid w:val="00422D4C"/>
    <w:rsid w:val="00422D53"/>
    <w:rsid w:val="00422D5F"/>
    <w:rsid w:val="00422D64"/>
    <w:rsid w:val="00422D6C"/>
    <w:rsid w:val="00422F92"/>
    <w:rsid w:val="00423082"/>
    <w:rsid w:val="004230B4"/>
    <w:rsid w:val="00423157"/>
    <w:rsid w:val="004231B8"/>
    <w:rsid w:val="004233B9"/>
    <w:rsid w:val="004233BD"/>
    <w:rsid w:val="004233FD"/>
    <w:rsid w:val="00423464"/>
    <w:rsid w:val="0042346A"/>
    <w:rsid w:val="004234B5"/>
    <w:rsid w:val="004235F5"/>
    <w:rsid w:val="0042368C"/>
    <w:rsid w:val="0042369F"/>
    <w:rsid w:val="004236E7"/>
    <w:rsid w:val="00423800"/>
    <w:rsid w:val="004238AF"/>
    <w:rsid w:val="00423955"/>
    <w:rsid w:val="0042395C"/>
    <w:rsid w:val="004239B8"/>
    <w:rsid w:val="00423B7E"/>
    <w:rsid w:val="00423B8B"/>
    <w:rsid w:val="00423C20"/>
    <w:rsid w:val="00423CE5"/>
    <w:rsid w:val="00423E77"/>
    <w:rsid w:val="00423EE3"/>
    <w:rsid w:val="00423F1A"/>
    <w:rsid w:val="00423F5C"/>
    <w:rsid w:val="00423FD1"/>
    <w:rsid w:val="00424068"/>
    <w:rsid w:val="0042425A"/>
    <w:rsid w:val="00424318"/>
    <w:rsid w:val="00424335"/>
    <w:rsid w:val="004243D4"/>
    <w:rsid w:val="004244D2"/>
    <w:rsid w:val="004244F7"/>
    <w:rsid w:val="0042451C"/>
    <w:rsid w:val="00424608"/>
    <w:rsid w:val="0042461F"/>
    <w:rsid w:val="00424752"/>
    <w:rsid w:val="0042482D"/>
    <w:rsid w:val="0042487F"/>
    <w:rsid w:val="00424981"/>
    <w:rsid w:val="00424984"/>
    <w:rsid w:val="00424AAC"/>
    <w:rsid w:val="00424B61"/>
    <w:rsid w:val="00424B7E"/>
    <w:rsid w:val="00424BB1"/>
    <w:rsid w:val="00424BCE"/>
    <w:rsid w:val="00424CD2"/>
    <w:rsid w:val="00424CF7"/>
    <w:rsid w:val="00424D5E"/>
    <w:rsid w:val="00424DA2"/>
    <w:rsid w:val="00425079"/>
    <w:rsid w:val="004250B4"/>
    <w:rsid w:val="004250BE"/>
    <w:rsid w:val="00425133"/>
    <w:rsid w:val="004252C6"/>
    <w:rsid w:val="004252E3"/>
    <w:rsid w:val="0042532E"/>
    <w:rsid w:val="004254A5"/>
    <w:rsid w:val="004254DB"/>
    <w:rsid w:val="00425642"/>
    <w:rsid w:val="00425691"/>
    <w:rsid w:val="004256D2"/>
    <w:rsid w:val="0042571A"/>
    <w:rsid w:val="00425733"/>
    <w:rsid w:val="0042576E"/>
    <w:rsid w:val="00425786"/>
    <w:rsid w:val="0042581F"/>
    <w:rsid w:val="004259D9"/>
    <w:rsid w:val="00425AD9"/>
    <w:rsid w:val="00425C2D"/>
    <w:rsid w:val="00425C45"/>
    <w:rsid w:val="00425DD5"/>
    <w:rsid w:val="00425E00"/>
    <w:rsid w:val="00425E07"/>
    <w:rsid w:val="00425E57"/>
    <w:rsid w:val="00425E59"/>
    <w:rsid w:val="00425ECB"/>
    <w:rsid w:val="0042601B"/>
    <w:rsid w:val="0042614A"/>
    <w:rsid w:val="0042614F"/>
    <w:rsid w:val="0042618A"/>
    <w:rsid w:val="00426224"/>
    <w:rsid w:val="00426322"/>
    <w:rsid w:val="00426466"/>
    <w:rsid w:val="00426482"/>
    <w:rsid w:val="00426548"/>
    <w:rsid w:val="00426613"/>
    <w:rsid w:val="00426650"/>
    <w:rsid w:val="00426702"/>
    <w:rsid w:val="004267FD"/>
    <w:rsid w:val="004268AA"/>
    <w:rsid w:val="00426975"/>
    <w:rsid w:val="00426A20"/>
    <w:rsid w:val="00426A21"/>
    <w:rsid w:val="00426BFA"/>
    <w:rsid w:val="00426D33"/>
    <w:rsid w:val="00426D5F"/>
    <w:rsid w:val="00426D7F"/>
    <w:rsid w:val="00426DCC"/>
    <w:rsid w:val="00426E29"/>
    <w:rsid w:val="00426E7F"/>
    <w:rsid w:val="00426FC5"/>
    <w:rsid w:val="00427078"/>
    <w:rsid w:val="00427119"/>
    <w:rsid w:val="0042722E"/>
    <w:rsid w:val="00427250"/>
    <w:rsid w:val="0042729B"/>
    <w:rsid w:val="004273FE"/>
    <w:rsid w:val="00427483"/>
    <w:rsid w:val="0042767E"/>
    <w:rsid w:val="004278B8"/>
    <w:rsid w:val="004278DD"/>
    <w:rsid w:val="0042794C"/>
    <w:rsid w:val="00427A0B"/>
    <w:rsid w:val="00427C98"/>
    <w:rsid w:val="00427D44"/>
    <w:rsid w:val="00427EC4"/>
    <w:rsid w:val="0043001F"/>
    <w:rsid w:val="00430063"/>
    <w:rsid w:val="00430076"/>
    <w:rsid w:val="004300EA"/>
    <w:rsid w:val="00430156"/>
    <w:rsid w:val="0043016B"/>
    <w:rsid w:val="00430190"/>
    <w:rsid w:val="00430212"/>
    <w:rsid w:val="0043025A"/>
    <w:rsid w:val="004302FF"/>
    <w:rsid w:val="0043046E"/>
    <w:rsid w:val="004304B7"/>
    <w:rsid w:val="0043060F"/>
    <w:rsid w:val="00430661"/>
    <w:rsid w:val="00430683"/>
    <w:rsid w:val="004306D0"/>
    <w:rsid w:val="00430761"/>
    <w:rsid w:val="00430775"/>
    <w:rsid w:val="004307A2"/>
    <w:rsid w:val="004307BC"/>
    <w:rsid w:val="004308E0"/>
    <w:rsid w:val="00430910"/>
    <w:rsid w:val="0043092A"/>
    <w:rsid w:val="00430969"/>
    <w:rsid w:val="00430A6F"/>
    <w:rsid w:val="00430A86"/>
    <w:rsid w:val="00430BDC"/>
    <w:rsid w:val="00430BE1"/>
    <w:rsid w:val="00430CDA"/>
    <w:rsid w:val="00430D17"/>
    <w:rsid w:val="00430D5E"/>
    <w:rsid w:val="00430D76"/>
    <w:rsid w:val="00430E4E"/>
    <w:rsid w:val="00430E5C"/>
    <w:rsid w:val="00431064"/>
    <w:rsid w:val="00431111"/>
    <w:rsid w:val="0043114E"/>
    <w:rsid w:val="004311B0"/>
    <w:rsid w:val="0043126D"/>
    <w:rsid w:val="004313FF"/>
    <w:rsid w:val="0043143D"/>
    <w:rsid w:val="00431466"/>
    <w:rsid w:val="00431471"/>
    <w:rsid w:val="004314BD"/>
    <w:rsid w:val="004315E8"/>
    <w:rsid w:val="0043171B"/>
    <w:rsid w:val="004317BA"/>
    <w:rsid w:val="004318F6"/>
    <w:rsid w:val="00431975"/>
    <w:rsid w:val="00431A19"/>
    <w:rsid w:val="00431B3D"/>
    <w:rsid w:val="00431CFB"/>
    <w:rsid w:val="00431DFB"/>
    <w:rsid w:val="00431EC6"/>
    <w:rsid w:val="00431ECC"/>
    <w:rsid w:val="00431F18"/>
    <w:rsid w:val="00431F56"/>
    <w:rsid w:val="00431F75"/>
    <w:rsid w:val="00431FDA"/>
    <w:rsid w:val="00432222"/>
    <w:rsid w:val="004322D8"/>
    <w:rsid w:val="00432309"/>
    <w:rsid w:val="00432330"/>
    <w:rsid w:val="004323EA"/>
    <w:rsid w:val="00432495"/>
    <w:rsid w:val="0043259E"/>
    <w:rsid w:val="004325EE"/>
    <w:rsid w:val="00432663"/>
    <w:rsid w:val="00432705"/>
    <w:rsid w:val="004328C9"/>
    <w:rsid w:val="00432912"/>
    <w:rsid w:val="0043293B"/>
    <w:rsid w:val="00432987"/>
    <w:rsid w:val="00432B8A"/>
    <w:rsid w:val="00432C52"/>
    <w:rsid w:val="00432C68"/>
    <w:rsid w:val="00432DCD"/>
    <w:rsid w:val="00432DE6"/>
    <w:rsid w:val="00432EFB"/>
    <w:rsid w:val="00433014"/>
    <w:rsid w:val="004330A2"/>
    <w:rsid w:val="004331AE"/>
    <w:rsid w:val="00433223"/>
    <w:rsid w:val="00433269"/>
    <w:rsid w:val="00433288"/>
    <w:rsid w:val="004332CB"/>
    <w:rsid w:val="0043334E"/>
    <w:rsid w:val="0043345D"/>
    <w:rsid w:val="0043345E"/>
    <w:rsid w:val="00433857"/>
    <w:rsid w:val="00433922"/>
    <w:rsid w:val="0043395F"/>
    <w:rsid w:val="00433A16"/>
    <w:rsid w:val="00433A1A"/>
    <w:rsid w:val="00433B7B"/>
    <w:rsid w:val="00433BDA"/>
    <w:rsid w:val="00433CDE"/>
    <w:rsid w:val="00433CE4"/>
    <w:rsid w:val="00433FC1"/>
    <w:rsid w:val="00433FFD"/>
    <w:rsid w:val="004340C4"/>
    <w:rsid w:val="00434167"/>
    <w:rsid w:val="004341B5"/>
    <w:rsid w:val="004341F0"/>
    <w:rsid w:val="0043424F"/>
    <w:rsid w:val="0043432F"/>
    <w:rsid w:val="004343D5"/>
    <w:rsid w:val="004344C7"/>
    <w:rsid w:val="00434522"/>
    <w:rsid w:val="0043457D"/>
    <w:rsid w:val="004346C5"/>
    <w:rsid w:val="004347CA"/>
    <w:rsid w:val="004348FE"/>
    <w:rsid w:val="0043492A"/>
    <w:rsid w:val="0043493E"/>
    <w:rsid w:val="004349B9"/>
    <w:rsid w:val="00434A4B"/>
    <w:rsid w:val="00434A60"/>
    <w:rsid w:val="00434BDA"/>
    <w:rsid w:val="00434DAD"/>
    <w:rsid w:val="00434E51"/>
    <w:rsid w:val="00434EA5"/>
    <w:rsid w:val="00434F2B"/>
    <w:rsid w:val="00434F6B"/>
    <w:rsid w:val="00434FDB"/>
    <w:rsid w:val="00435073"/>
    <w:rsid w:val="00435102"/>
    <w:rsid w:val="0043534D"/>
    <w:rsid w:val="00435360"/>
    <w:rsid w:val="00435496"/>
    <w:rsid w:val="004354D6"/>
    <w:rsid w:val="004354E4"/>
    <w:rsid w:val="00435509"/>
    <w:rsid w:val="0043551F"/>
    <w:rsid w:val="00435558"/>
    <w:rsid w:val="004355F5"/>
    <w:rsid w:val="0043564A"/>
    <w:rsid w:val="004357A1"/>
    <w:rsid w:val="004357CE"/>
    <w:rsid w:val="0043583D"/>
    <w:rsid w:val="00435889"/>
    <w:rsid w:val="004358FD"/>
    <w:rsid w:val="00435920"/>
    <w:rsid w:val="004359E5"/>
    <w:rsid w:val="00435AA8"/>
    <w:rsid w:val="00435C94"/>
    <w:rsid w:val="00435DA1"/>
    <w:rsid w:val="0043611D"/>
    <w:rsid w:val="0043612A"/>
    <w:rsid w:val="00436245"/>
    <w:rsid w:val="00436264"/>
    <w:rsid w:val="0043628A"/>
    <w:rsid w:val="004362B9"/>
    <w:rsid w:val="004362C4"/>
    <w:rsid w:val="004363A3"/>
    <w:rsid w:val="00436419"/>
    <w:rsid w:val="0043648C"/>
    <w:rsid w:val="00436555"/>
    <w:rsid w:val="00436669"/>
    <w:rsid w:val="004366A3"/>
    <w:rsid w:val="004367D0"/>
    <w:rsid w:val="004368BC"/>
    <w:rsid w:val="004368EF"/>
    <w:rsid w:val="004369A8"/>
    <w:rsid w:val="004369CD"/>
    <w:rsid w:val="004369F5"/>
    <w:rsid w:val="00436BF7"/>
    <w:rsid w:val="00436E64"/>
    <w:rsid w:val="00436EF3"/>
    <w:rsid w:val="00437161"/>
    <w:rsid w:val="004371C2"/>
    <w:rsid w:val="004371D9"/>
    <w:rsid w:val="00437240"/>
    <w:rsid w:val="00437246"/>
    <w:rsid w:val="00437276"/>
    <w:rsid w:val="00437318"/>
    <w:rsid w:val="00437397"/>
    <w:rsid w:val="004373D0"/>
    <w:rsid w:val="00437470"/>
    <w:rsid w:val="004374B0"/>
    <w:rsid w:val="0043752C"/>
    <w:rsid w:val="004375AB"/>
    <w:rsid w:val="004375E4"/>
    <w:rsid w:val="004375E6"/>
    <w:rsid w:val="0043762E"/>
    <w:rsid w:val="00437695"/>
    <w:rsid w:val="0043774E"/>
    <w:rsid w:val="004379C0"/>
    <w:rsid w:val="00437A82"/>
    <w:rsid w:val="00437B45"/>
    <w:rsid w:val="00437B68"/>
    <w:rsid w:val="00437BAA"/>
    <w:rsid w:val="00437C8A"/>
    <w:rsid w:val="00437CC5"/>
    <w:rsid w:val="00437D28"/>
    <w:rsid w:val="00437DB4"/>
    <w:rsid w:val="00437DF2"/>
    <w:rsid w:val="00437E89"/>
    <w:rsid w:val="00437EF2"/>
    <w:rsid w:val="00437F01"/>
    <w:rsid w:val="00440049"/>
    <w:rsid w:val="00440053"/>
    <w:rsid w:val="00440181"/>
    <w:rsid w:val="004401AE"/>
    <w:rsid w:val="004401FB"/>
    <w:rsid w:val="00440204"/>
    <w:rsid w:val="0044033C"/>
    <w:rsid w:val="0044035E"/>
    <w:rsid w:val="00440542"/>
    <w:rsid w:val="004405AC"/>
    <w:rsid w:val="004405F2"/>
    <w:rsid w:val="0044075E"/>
    <w:rsid w:val="004407F6"/>
    <w:rsid w:val="00440840"/>
    <w:rsid w:val="0044093F"/>
    <w:rsid w:val="00440984"/>
    <w:rsid w:val="00440AE0"/>
    <w:rsid w:val="00440BA5"/>
    <w:rsid w:val="00440BCB"/>
    <w:rsid w:val="00440BFC"/>
    <w:rsid w:val="00440C40"/>
    <w:rsid w:val="00440C44"/>
    <w:rsid w:val="00440C56"/>
    <w:rsid w:val="00440C7C"/>
    <w:rsid w:val="00440D3B"/>
    <w:rsid w:val="00440DE7"/>
    <w:rsid w:val="00440E2E"/>
    <w:rsid w:val="00440EE9"/>
    <w:rsid w:val="00440F09"/>
    <w:rsid w:val="00440F41"/>
    <w:rsid w:val="00440F6D"/>
    <w:rsid w:val="00440F7D"/>
    <w:rsid w:val="00441002"/>
    <w:rsid w:val="0044100D"/>
    <w:rsid w:val="0044102A"/>
    <w:rsid w:val="00441033"/>
    <w:rsid w:val="0044107A"/>
    <w:rsid w:val="0044111F"/>
    <w:rsid w:val="004412BD"/>
    <w:rsid w:val="004413F2"/>
    <w:rsid w:val="0044141D"/>
    <w:rsid w:val="0044152D"/>
    <w:rsid w:val="0044157B"/>
    <w:rsid w:val="00441622"/>
    <w:rsid w:val="0044162C"/>
    <w:rsid w:val="004416C7"/>
    <w:rsid w:val="00441703"/>
    <w:rsid w:val="004417D3"/>
    <w:rsid w:val="00441853"/>
    <w:rsid w:val="00441904"/>
    <w:rsid w:val="00441AA2"/>
    <w:rsid w:val="00441BE3"/>
    <w:rsid w:val="00441C09"/>
    <w:rsid w:val="00441C5B"/>
    <w:rsid w:val="00441F46"/>
    <w:rsid w:val="0044207A"/>
    <w:rsid w:val="00442150"/>
    <w:rsid w:val="004422A8"/>
    <w:rsid w:val="004422BB"/>
    <w:rsid w:val="0044236D"/>
    <w:rsid w:val="004423A6"/>
    <w:rsid w:val="00442497"/>
    <w:rsid w:val="0044250E"/>
    <w:rsid w:val="00442551"/>
    <w:rsid w:val="00442572"/>
    <w:rsid w:val="00442586"/>
    <w:rsid w:val="00442621"/>
    <w:rsid w:val="0044262A"/>
    <w:rsid w:val="0044262E"/>
    <w:rsid w:val="00442633"/>
    <w:rsid w:val="004426E4"/>
    <w:rsid w:val="004427C0"/>
    <w:rsid w:val="00442805"/>
    <w:rsid w:val="0044285C"/>
    <w:rsid w:val="0044290F"/>
    <w:rsid w:val="004429D7"/>
    <w:rsid w:val="00442B4A"/>
    <w:rsid w:val="00442B98"/>
    <w:rsid w:val="00442BB1"/>
    <w:rsid w:val="00442CEB"/>
    <w:rsid w:val="00442DB2"/>
    <w:rsid w:val="00442E43"/>
    <w:rsid w:val="00442EBB"/>
    <w:rsid w:val="00442F1E"/>
    <w:rsid w:val="00442F84"/>
    <w:rsid w:val="00442FBA"/>
    <w:rsid w:val="00443009"/>
    <w:rsid w:val="00443168"/>
    <w:rsid w:val="0044320B"/>
    <w:rsid w:val="004432F6"/>
    <w:rsid w:val="00443362"/>
    <w:rsid w:val="004433A0"/>
    <w:rsid w:val="0044343B"/>
    <w:rsid w:val="00443456"/>
    <w:rsid w:val="00443461"/>
    <w:rsid w:val="0044348D"/>
    <w:rsid w:val="00443495"/>
    <w:rsid w:val="004435E9"/>
    <w:rsid w:val="004437B1"/>
    <w:rsid w:val="00443806"/>
    <w:rsid w:val="00443887"/>
    <w:rsid w:val="0044395B"/>
    <w:rsid w:val="00443BEF"/>
    <w:rsid w:val="00443C19"/>
    <w:rsid w:val="00443C85"/>
    <w:rsid w:val="00443DF7"/>
    <w:rsid w:val="004440A7"/>
    <w:rsid w:val="004440C3"/>
    <w:rsid w:val="004440E9"/>
    <w:rsid w:val="00444174"/>
    <w:rsid w:val="0044420A"/>
    <w:rsid w:val="00444295"/>
    <w:rsid w:val="0044445F"/>
    <w:rsid w:val="0044447B"/>
    <w:rsid w:val="004444CA"/>
    <w:rsid w:val="00444534"/>
    <w:rsid w:val="004445C1"/>
    <w:rsid w:val="0044473A"/>
    <w:rsid w:val="0044479C"/>
    <w:rsid w:val="0044479E"/>
    <w:rsid w:val="004447DC"/>
    <w:rsid w:val="004448A7"/>
    <w:rsid w:val="004448C7"/>
    <w:rsid w:val="00444997"/>
    <w:rsid w:val="00444A7C"/>
    <w:rsid w:val="00444ACF"/>
    <w:rsid w:val="00444B36"/>
    <w:rsid w:val="00444B56"/>
    <w:rsid w:val="00444B8A"/>
    <w:rsid w:val="00444BD9"/>
    <w:rsid w:val="00444D39"/>
    <w:rsid w:val="00444EC3"/>
    <w:rsid w:val="00444F0C"/>
    <w:rsid w:val="00445089"/>
    <w:rsid w:val="004450C8"/>
    <w:rsid w:val="00445111"/>
    <w:rsid w:val="00445298"/>
    <w:rsid w:val="00445315"/>
    <w:rsid w:val="00445384"/>
    <w:rsid w:val="004453E2"/>
    <w:rsid w:val="004454A9"/>
    <w:rsid w:val="00445509"/>
    <w:rsid w:val="00445563"/>
    <w:rsid w:val="00445764"/>
    <w:rsid w:val="00445984"/>
    <w:rsid w:val="004459AC"/>
    <w:rsid w:val="00445A3F"/>
    <w:rsid w:val="00445BA1"/>
    <w:rsid w:val="00445BEC"/>
    <w:rsid w:val="00445CC2"/>
    <w:rsid w:val="00445CE5"/>
    <w:rsid w:val="00445D22"/>
    <w:rsid w:val="00445D46"/>
    <w:rsid w:val="00445D60"/>
    <w:rsid w:val="00445DBF"/>
    <w:rsid w:val="00446196"/>
    <w:rsid w:val="004461A9"/>
    <w:rsid w:val="004461AD"/>
    <w:rsid w:val="004462CB"/>
    <w:rsid w:val="00446387"/>
    <w:rsid w:val="00446391"/>
    <w:rsid w:val="0044645A"/>
    <w:rsid w:val="00446463"/>
    <w:rsid w:val="0044651F"/>
    <w:rsid w:val="00446590"/>
    <w:rsid w:val="004465A3"/>
    <w:rsid w:val="004467A4"/>
    <w:rsid w:val="00446848"/>
    <w:rsid w:val="00446850"/>
    <w:rsid w:val="004468D3"/>
    <w:rsid w:val="004469F8"/>
    <w:rsid w:val="00446A6D"/>
    <w:rsid w:val="00446C57"/>
    <w:rsid w:val="00446E10"/>
    <w:rsid w:val="00446E33"/>
    <w:rsid w:val="004470F1"/>
    <w:rsid w:val="00447195"/>
    <w:rsid w:val="00447256"/>
    <w:rsid w:val="00447323"/>
    <w:rsid w:val="00447464"/>
    <w:rsid w:val="00447470"/>
    <w:rsid w:val="004474C4"/>
    <w:rsid w:val="00447552"/>
    <w:rsid w:val="004475D2"/>
    <w:rsid w:val="0044768B"/>
    <w:rsid w:val="004476A3"/>
    <w:rsid w:val="004476C8"/>
    <w:rsid w:val="00447784"/>
    <w:rsid w:val="00447888"/>
    <w:rsid w:val="004478A0"/>
    <w:rsid w:val="00447ADE"/>
    <w:rsid w:val="00447AEA"/>
    <w:rsid w:val="00447AF2"/>
    <w:rsid w:val="00447AF9"/>
    <w:rsid w:val="00447B53"/>
    <w:rsid w:val="00447C6E"/>
    <w:rsid w:val="00447CA9"/>
    <w:rsid w:val="00447D77"/>
    <w:rsid w:val="00447E98"/>
    <w:rsid w:val="00447EB0"/>
    <w:rsid w:val="00447EC9"/>
    <w:rsid w:val="0045006D"/>
    <w:rsid w:val="004501DE"/>
    <w:rsid w:val="0045020D"/>
    <w:rsid w:val="004502EB"/>
    <w:rsid w:val="0045043F"/>
    <w:rsid w:val="00450460"/>
    <w:rsid w:val="004504DF"/>
    <w:rsid w:val="0045067F"/>
    <w:rsid w:val="004506EF"/>
    <w:rsid w:val="004506F8"/>
    <w:rsid w:val="00450827"/>
    <w:rsid w:val="0045090B"/>
    <w:rsid w:val="00450910"/>
    <w:rsid w:val="004509A7"/>
    <w:rsid w:val="004509C7"/>
    <w:rsid w:val="004509F9"/>
    <w:rsid w:val="00450A6C"/>
    <w:rsid w:val="00450AD4"/>
    <w:rsid w:val="00450BE3"/>
    <w:rsid w:val="00450BFD"/>
    <w:rsid w:val="00450D11"/>
    <w:rsid w:val="00450D2C"/>
    <w:rsid w:val="00450D5D"/>
    <w:rsid w:val="00450D7B"/>
    <w:rsid w:val="00450D91"/>
    <w:rsid w:val="00450DCA"/>
    <w:rsid w:val="00450DD8"/>
    <w:rsid w:val="00450DDE"/>
    <w:rsid w:val="00450DE8"/>
    <w:rsid w:val="004510A6"/>
    <w:rsid w:val="004510A7"/>
    <w:rsid w:val="004510C7"/>
    <w:rsid w:val="00451120"/>
    <w:rsid w:val="0045113D"/>
    <w:rsid w:val="0045114E"/>
    <w:rsid w:val="00451281"/>
    <w:rsid w:val="004512CE"/>
    <w:rsid w:val="004514B7"/>
    <w:rsid w:val="004514BD"/>
    <w:rsid w:val="00451523"/>
    <w:rsid w:val="00451555"/>
    <w:rsid w:val="00451566"/>
    <w:rsid w:val="004515CE"/>
    <w:rsid w:val="004517F1"/>
    <w:rsid w:val="0045182C"/>
    <w:rsid w:val="004518FD"/>
    <w:rsid w:val="0045192D"/>
    <w:rsid w:val="004519B9"/>
    <w:rsid w:val="004519BC"/>
    <w:rsid w:val="004519FC"/>
    <w:rsid w:val="00451A92"/>
    <w:rsid w:val="00451D72"/>
    <w:rsid w:val="00451D85"/>
    <w:rsid w:val="00451DA2"/>
    <w:rsid w:val="00451DA7"/>
    <w:rsid w:val="00451E11"/>
    <w:rsid w:val="00451E25"/>
    <w:rsid w:val="00451E27"/>
    <w:rsid w:val="0045204B"/>
    <w:rsid w:val="004520F0"/>
    <w:rsid w:val="00452118"/>
    <w:rsid w:val="00452222"/>
    <w:rsid w:val="00452255"/>
    <w:rsid w:val="00452348"/>
    <w:rsid w:val="00452363"/>
    <w:rsid w:val="0045241A"/>
    <w:rsid w:val="004526F7"/>
    <w:rsid w:val="0045278F"/>
    <w:rsid w:val="0045279F"/>
    <w:rsid w:val="004527BC"/>
    <w:rsid w:val="004528A6"/>
    <w:rsid w:val="0045299C"/>
    <w:rsid w:val="004529B8"/>
    <w:rsid w:val="00452A1B"/>
    <w:rsid w:val="00452B47"/>
    <w:rsid w:val="00452C1C"/>
    <w:rsid w:val="00452C99"/>
    <w:rsid w:val="00452CF8"/>
    <w:rsid w:val="00452D96"/>
    <w:rsid w:val="00452EAA"/>
    <w:rsid w:val="00452EAE"/>
    <w:rsid w:val="00452F0E"/>
    <w:rsid w:val="00452FD4"/>
    <w:rsid w:val="00452FFA"/>
    <w:rsid w:val="004530C2"/>
    <w:rsid w:val="0045333E"/>
    <w:rsid w:val="00453358"/>
    <w:rsid w:val="004533AD"/>
    <w:rsid w:val="004533CA"/>
    <w:rsid w:val="00453476"/>
    <w:rsid w:val="00453478"/>
    <w:rsid w:val="00453494"/>
    <w:rsid w:val="004534D4"/>
    <w:rsid w:val="00453553"/>
    <w:rsid w:val="0045355E"/>
    <w:rsid w:val="0045357D"/>
    <w:rsid w:val="004535A1"/>
    <w:rsid w:val="004536B4"/>
    <w:rsid w:val="0045370F"/>
    <w:rsid w:val="0045392C"/>
    <w:rsid w:val="004539D3"/>
    <w:rsid w:val="00453A2C"/>
    <w:rsid w:val="00453C3B"/>
    <w:rsid w:val="00453C9D"/>
    <w:rsid w:val="00453D52"/>
    <w:rsid w:val="00453D63"/>
    <w:rsid w:val="00453DA3"/>
    <w:rsid w:val="00453DDD"/>
    <w:rsid w:val="00453EE4"/>
    <w:rsid w:val="00453FCE"/>
    <w:rsid w:val="00453FD7"/>
    <w:rsid w:val="0045429E"/>
    <w:rsid w:val="00454409"/>
    <w:rsid w:val="00454461"/>
    <w:rsid w:val="00454499"/>
    <w:rsid w:val="0045449D"/>
    <w:rsid w:val="00454527"/>
    <w:rsid w:val="00454577"/>
    <w:rsid w:val="004545CD"/>
    <w:rsid w:val="004545DB"/>
    <w:rsid w:val="00454630"/>
    <w:rsid w:val="004546FE"/>
    <w:rsid w:val="00454703"/>
    <w:rsid w:val="00454825"/>
    <w:rsid w:val="00454845"/>
    <w:rsid w:val="004548B2"/>
    <w:rsid w:val="004548B8"/>
    <w:rsid w:val="0045498E"/>
    <w:rsid w:val="004549BC"/>
    <w:rsid w:val="00454A16"/>
    <w:rsid w:val="00454AA5"/>
    <w:rsid w:val="00454C9F"/>
    <w:rsid w:val="00454D90"/>
    <w:rsid w:val="00454E14"/>
    <w:rsid w:val="00454ED0"/>
    <w:rsid w:val="00455071"/>
    <w:rsid w:val="00455122"/>
    <w:rsid w:val="004551AC"/>
    <w:rsid w:val="004552B2"/>
    <w:rsid w:val="004553A5"/>
    <w:rsid w:val="004553BE"/>
    <w:rsid w:val="00455413"/>
    <w:rsid w:val="00455461"/>
    <w:rsid w:val="004554DA"/>
    <w:rsid w:val="004555EF"/>
    <w:rsid w:val="00455618"/>
    <w:rsid w:val="0045567E"/>
    <w:rsid w:val="004556B9"/>
    <w:rsid w:val="004556E7"/>
    <w:rsid w:val="00455767"/>
    <w:rsid w:val="004557BF"/>
    <w:rsid w:val="00455817"/>
    <w:rsid w:val="0045588D"/>
    <w:rsid w:val="004558F5"/>
    <w:rsid w:val="00455998"/>
    <w:rsid w:val="00455A27"/>
    <w:rsid w:val="00455AAB"/>
    <w:rsid w:val="00455B7E"/>
    <w:rsid w:val="00455CD1"/>
    <w:rsid w:val="00455DA4"/>
    <w:rsid w:val="00455E2B"/>
    <w:rsid w:val="00455E61"/>
    <w:rsid w:val="00455E9E"/>
    <w:rsid w:val="00455F19"/>
    <w:rsid w:val="00455F55"/>
    <w:rsid w:val="00455F9D"/>
    <w:rsid w:val="004560F3"/>
    <w:rsid w:val="0045613E"/>
    <w:rsid w:val="0045614B"/>
    <w:rsid w:val="00456179"/>
    <w:rsid w:val="004561F2"/>
    <w:rsid w:val="00456272"/>
    <w:rsid w:val="0045645D"/>
    <w:rsid w:val="0045648D"/>
    <w:rsid w:val="004564DA"/>
    <w:rsid w:val="004564DF"/>
    <w:rsid w:val="00456548"/>
    <w:rsid w:val="00456665"/>
    <w:rsid w:val="0045667F"/>
    <w:rsid w:val="00456697"/>
    <w:rsid w:val="004566C6"/>
    <w:rsid w:val="004568D4"/>
    <w:rsid w:val="004569E8"/>
    <w:rsid w:val="00456A8E"/>
    <w:rsid w:val="00456A96"/>
    <w:rsid w:val="00456AA6"/>
    <w:rsid w:val="00456C2F"/>
    <w:rsid w:val="00456D36"/>
    <w:rsid w:val="00456EC5"/>
    <w:rsid w:val="00456EEB"/>
    <w:rsid w:val="00456F62"/>
    <w:rsid w:val="00456F7D"/>
    <w:rsid w:val="0045701C"/>
    <w:rsid w:val="004570CE"/>
    <w:rsid w:val="004570E7"/>
    <w:rsid w:val="00457181"/>
    <w:rsid w:val="004571A2"/>
    <w:rsid w:val="00457256"/>
    <w:rsid w:val="004572E0"/>
    <w:rsid w:val="004572E2"/>
    <w:rsid w:val="004574B8"/>
    <w:rsid w:val="004574D2"/>
    <w:rsid w:val="004575CE"/>
    <w:rsid w:val="0045763E"/>
    <w:rsid w:val="0045764E"/>
    <w:rsid w:val="004576BE"/>
    <w:rsid w:val="00457818"/>
    <w:rsid w:val="00457866"/>
    <w:rsid w:val="004578A2"/>
    <w:rsid w:val="004578C2"/>
    <w:rsid w:val="00457974"/>
    <w:rsid w:val="004579C9"/>
    <w:rsid w:val="00457AC9"/>
    <w:rsid w:val="00457B2A"/>
    <w:rsid w:val="00457B57"/>
    <w:rsid w:val="00457BFA"/>
    <w:rsid w:val="00457C40"/>
    <w:rsid w:val="00457DA4"/>
    <w:rsid w:val="00457F2A"/>
    <w:rsid w:val="00457F41"/>
    <w:rsid w:val="00457F5B"/>
    <w:rsid w:val="00457F82"/>
    <w:rsid w:val="00460051"/>
    <w:rsid w:val="004601C4"/>
    <w:rsid w:val="00460328"/>
    <w:rsid w:val="004603FC"/>
    <w:rsid w:val="00460421"/>
    <w:rsid w:val="004604DD"/>
    <w:rsid w:val="0046056B"/>
    <w:rsid w:val="00460595"/>
    <w:rsid w:val="00460746"/>
    <w:rsid w:val="004607E4"/>
    <w:rsid w:val="004608B1"/>
    <w:rsid w:val="004608EE"/>
    <w:rsid w:val="00460911"/>
    <w:rsid w:val="00460A06"/>
    <w:rsid w:val="00460BE0"/>
    <w:rsid w:val="00460C73"/>
    <w:rsid w:val="00460C8E"/>
    <w:rsid w:val="00460CC9"/>
    <w:rsid w:val="00460DC3"/>
    <w:rsid w:val="00460E02"/>
    <w:rsid w:val="00460E03"/>
    <w:rsid w:val="00460E44"/>
    <w:rsid w:val="00460E7E"/>
    <w:rsid w:val="00460E92"/>
    <w:rsid w:val="00460F4E"/>
    <w:rsid w:val="00460FF5"/>
    <w:rsid w:val="0046101E"/>
    <w:rsid w:val="00461038"/>
    <w:rsid w:val="004610A5"/>
    <w:rsid w:val="004610B1"/>
    <w:rsid w:val="00461136"/>
    <w:rsid w:val="00461137"/>
    <w:rsid w:val="0046116C"/>
    <w:rsid w:val="00461194"/>
    <w:rsid w:val="00461292"/>
    <w:rsid w:val="004612B5"/>
    <w:rsid w:val="00461372"/>
    <w:rsid w:val="0046157C"/>
    <w:rsid w:val="00461605"/>
    <w:rsid w:val="004616D3"/>
    <w:rsid w:val="00461781"/>
    <w:rsid w:val="0046180A"/>
    <w:rsid w:val="00461920"/>
    <w:rsid w:val="0046192E"/>
    <w:rsid w:val="00461974"/>
    <w:rsid w:val="00461A00"/>
    <w:rsid w:val="00461A1F"/>
    <w:rsid w:val="00461A73"/>
    <w:rsid w:val="00461A8A"/>
    <w:rsid w:val="00461B23"/>
    <w:rsid w:val="00461C04"/>
    <w:rsid w:val="00461CFD"/>
    <w:rsid w:val="00461D11"/>
    <w:rsid w:val="00461DCE"/>
    <w:rsid w:val="00461E65"/>
    <w:rsid w:val="00461F9A"/>
    <w:rsid w:val="00461FDC"/>
    <w:rsid w:val="00461FEC"/>
    <w:rsid w:val="004620D1"/>
    <w:rsid w:val="0046212C"/>
    <w:rsid w:val="004621C9"/>
    <w:rsid w:val="004622A7"/>
    <w:rsid w:val="004622B4"/>
    <w:rsid w:val="004622B8"/>
    <w:rsid w:val="004622F9"/>
    <w:rsid w:val="00462325"/>
    <w:rsid w:val="004623A0"/>
    <w:rsid w:val="004623F2"/>
    <w:rsid w:val="00462401"/>
    <w:rsid w:val="00462410"/>
    <w:rsid w:val="00462480"/>
    <w:rsid w:val="00462571"/>
    <w:rsid w:val="004626FF"/>
    <w:rsid w:val="00462700"/>
    <w:rsid w:val="00462715"/>
    <w:rsid w:val="0046275A"/>
    <w:rsid w:val="004627B6"/>
    <w:rsid w:val="00462959"/>
    <w:rsid w:val="00462982"/>
    <w:rsid w:val="0046298D"/>
    <w:rsid w:val="004629F3"/>
    <w:rsid w:val="00462B0C"/>
    <w:rsid w:val="00462B40"/>
    <w:rsid w:val="00462C36"/>
    <w:rsid w:val="00462D8B"/>
    <w:rsid w:val="00462E70"/>
    <w:rsid w:val="00462EC5"/>
    <w:rsid w:val="00463037"/>
    <w:rsid w:val="004631C3"/>
    <w:rsid w:val="004631C6"/>
    <w:rsid w:val="004633FE"/>
    <w:rsid w:val="004634FF"/>
    <w:rsid w:val="00463551"/>
    <w:rsid w:val="00463595"/>
    <w:rsid w:val="004635BE"/>
    <w:rsid w:val="00463721"/>
    <w:rsid w:val="0046374A"/>
    <w:rsid w:val="00463862"/>
    <w:rsid w:val="00463974"/>
    <w:rsid w:val="004639EA"/>
    <w:rsid w:val="00463A6C"/>
    <w:rsid w:val="00463D12"/>
    <w:rsid w:val="00463DBC"/>
    <w:rsid w:val="00463DE5"/>
    <w:rsid w:val="00463DFB"/>
    <w:rsid w:val="00463E26"/>
    <w:rsid w:val="00463E3F"/>
    <w:rsid w:val="00463EE1"/>
    <w:rsid w:val="0046400D"/>
    <w:rsid w:val="004640C7"/>
    <w:rsid w:val="004640D3"/>
    <w:rsid w:val="004640F9"/>
    <w:rsid w:val="004641BB"/>
    <w:rsid w:val="004642AF"/>
    <w:rsid w:val="004642CB"/>
    <w:rsid w:val="00464323"/>
    <w:rsid w:val="00464426"/>
    <w:rsid w:val="00464533"/>
    <w:rsid w:val="0046462E"/>
    <w:rsid w:val="00464673"/>
    <w:rsid w:val="00464682"/>
    <w:rsid w:val="00464715"/>
    <w:rsid w:val="0046488F"/>
    <w:rsid w:val="004648D3"/>
    <w:rsid w:val="0046493E"/>
    <w:rsid w:val="00464986"/>
    <w:rsid w:val="004649E1"/>
    <w:rsid w:val="00464A10"/>
    <w:rsid w:val="00464B6F"/>
    <w:rsid w:val="00464C07"/>
    <w:rsid w:val="00464C61"/>
    <w:rsid w:val="00464C99"/>
    <w:rsid w:val="00464CDB"/>
    <w:rsid w:val="00464E81"/>
    <w:rsid w:val="0046503E"/>
    <w:rsid w:val="004651D9"/>
    <w:rsid w:val="00465256"/>
    <w:rsid w:val="004653AA"/>
    <w:rsid w:val="004653E4"/>
    <w:rsid w:val="004654A8"/>
    <w:rsid w:val="00465562"/>
    <w:rsid w:val="004656B2"/>
    <w:rsid w:val="00465751"/>
    <w:rsid w:val="00465773"/>
    <w:rsid w:val="00465782"/>
    <w:rsid w:val="0046593C"/>
    <w:rsid w:val="0046595D"/>
    <w:rsid w:val="004659E1"/>
    <w:rsid w:val="00465A2D"/>
    <w:rsid w:val="00465AA0"/>
    <w:rsid w:val="00465AEA"/>
    <w:rsid w:val="00465BBD"/>
    <w:rsid w:val="00465BF5"/>
    <w:rsid w:val="00465BF7"/>
    <w:rsid w:val="00465C85"/>
    <w:rsid w:val="00465CA9"/>
    <w:rsid w:val="00465D1E"/>
    <w:rsid w:val="00465F75"/>
    <w:rsid w:val="0046603A"/>
    <w:rsid w:val="00466046"/>
    <w:rsid w:val="004660BB"/>
    <w:rsid w:val="0046620A"/>
    <w:rsid w:val="00466439"/>
    <w:rsid w:val="00466469"/>
    <w:rsid w:val="004664A4"/>
    <w:rsid w:val="0046656A"/>
    <w:rsid w:val="004665C0"/>
    <w:rsid w:val="00466726"/>
    <w:rsid w:val="0046672A"/>
    <w:rsid w:val="00466769"/>
    <w:rsid w:val="00466770"/>
    <w:rsid w:val="0046682F"/>
    <w:rsid w:val="00466875"/>
    <w:rsid w:val="00466880"/>
    <w:rsid w:val="004668A6"/>
    <w:rsid w:val="0046691B"/>
    <w:rsid w:val="00466937"/>
    <w:rsid w:val="0046697C"/>
    <w:rsid w:val="004669D6"/>
    <w:rsid w:val="00466A8A"/>
    <w:rsid w:val="00466ABF"/>
    <w:rsid w:val="00466AFF"/>
    <w:rsid w:val="00466BCC"/>
    <w:rsid w:val="00466C49"/>
    <w:rsid w:val="00466C6B"/>
    <w:rsid w:val="00466D0F"/>
    <w:rsid w:val="00466D7C"/>
    <w:rsid w:val="00466DE9"/>
    <w:rsid w:val="00466E3D"/>
    <w:rsid w:val="00466EF8"/>
    <w:rsid w:val="00466F1B"/>
    <w:rsid w:val="00466F38"/>
    <w:rsid w:val="00466FC5"/>
    <w:rsid w:val="00467151"/>
    <w:rsid w:val="00467183"/>
    <w:rsid w:val="00467288"/>
    <w:rsid w:val="00467392"/>
    <w:rsid w:val="004673A5"/>
    <w:rsid w:val="004673B2"/>
    <w:rsid w:val="004674A2"/>
    <w:rsid w:val="004674BE"/>
    <w:rsid w:val="004674F8"/>
    <w:rsid w:val="0046753D"/>
    <w:rsid w:val="00467546"/>
    <w:rsid w:val="004675DE"/>
    <w:rsid w:val="00467653"/>
    <w:rsid w:val="004676C5"/>
    <w:rsid w:val="004676CB"/>
    <w:rsid w:val="00467734"/>
    <w:rsid w:val="00467741"/>
    <w:rsid w:val="004677D5"/>
    <w:rsid w:val="00467816"/>
    <w:rsid w:val="0046790C"/>
    <w:rsid w:val="00467AE9"/>
    <w:rsid w:val="00467B59"/>
    <w:rsid w:val="00467C3A"/>
    <w:rsid w:val="00467CC9"/>
    <w:rsid w:val="00467DB8"/>
    <w:rsid w:val="00467DC8"/>
    <w:rsid w:val="00467F29"/>
    <w:rsid w:val="00467F49"/>
    <w:rsid w:val="00470084"/>
    <w:rsid w:val="0047008C"/>
    <w:rsid w:val="004700D2"/>
    <w:rsid w:val="0047025F"/>
    <w:rsid w:val="00470280"/>
    <w:rsid w:val="004702B3"/>
    <w:rsid w:val="00470304"/>
    <w:rsid w:val="004703CB"/>
    <w:rsid w:val="0047040E"/>
    <w:rsid w:val="00470436"/>
    <w:rsid w:val="004704E1"/>
    <w:rsid w:val="00470579"/>
    <w:rsid w:val="0047058E"/>
    <w:rsid w:val="0047060D"/>
    <w:rsid w:val="00470620"/>
    <w:rsid w:val="00470660"/>
    <w:rsid w:val="004706DC"/>
    <w:rsid w:val="004706F2"/>
    <w:rsid w:val="0047080B"/>
    <w:rsid w:val="00470875"/>
    <w:rsid w:val="00470951"/>
    <w:rsid w:val="004709A3"/>
    <w:rsid w:val="00470C02"/>
    <w:rsid w:val="00470CD8"/>
    <w:rsid w:val="00470E69"/>
    <w:rsid w:val="00470ED9"/>
    <w:rsid w:val="00470F12"/>
    <w:rsid w:val="00470FCC"/>
    <w:rsid w:val="00471023"/>
    <w:rsid w:val="004711B6"/>
    <w:rsid w:val="004711B7"/>
    <w:rsid w:val="0047127F"/>
    <w:rsid w:val="004712D3"/>
    <w:rsid w:val="004713E1"/>
    <w:rsid w:val="00471448"/>
    <w:rsid w:val="0047145A"/>
    <w:rsid w:val="0047150D"/>
    <w:rsid w:val="00471552"/>
    <w:rsid w:val="004715DC"/>
    <w:rsid w:val="004717F1"/>
    <w:rsid w:val="00471943"/>
    <w:rsid w:val="00471962"/>
    <w:rsid w:val="004719ED"/>
    <w:rsid w:val="00471AD6"/>
    <w:rsid w:val="00471AEF"/>
    <w:rsid w:val="00471B39"/>
    <w:rsid w:val="00471B46"/>
    <w:rsid w:val="00471B4E"/>
    <w:rsid w:val="00471BFB"/>
    <w:rsid w:val="00471C8D"/>
    <w:rsid w:val="00471D57"/>
    <w:rsid w:val="00471D7F"/>
    <w:rsid w:val="00471E3E"/>
    <w:rsid w:val="00471E9C"/>
    <w:rsid w:val="00471F2D"/>
    <w:rsid w:val="00471F3B"/>
    <w:rsid w:val="00471F8C"/>
    <w:rsid w:val="00471F9B"/>
    <w:rsid w:val="00471FA3"/>
    <w:rsid w:val="0047220A"/>
    <w:rsid w:val="0047229D"/>
    <w:rsid w:val="004723E5"/>
    <w:rsid w:val="004723FB"/>
    <w:rsid w:val="0047245B"/>
    <w:rsid w:val="00472616"/>
    <w:rsid w:val="0047262F"/>
    <w:rsid w:val="00472764"/>
    <w:rsid w:val="0047278D"/>
    <w:rsid w:val="004727CE"/>
    <w:rsid w:val="00472886"/>
    <w:rsid w:val="00472A62"/>
    <w:rsid w:val="00472A65"/>
    <w:rsid w:val="00472A77"/>
    <w:rsid w:val="00472ACA"/>
    <w:rsid w:val="00472BA9"/>
    <w:rsid w:val="00472C2F"/>
    <w:rsid w:val="00472CAC"/>
    <w:rsid w:val="00472D7B"/>
    <w:rsid w:val="00472E55"/>
    <w:rsid w:val="00472E6B"/>
    <w:rsid w:val="00472FCB"/>
    <w:rsid w:val="004730D3"/>
    <w:rsid w:val="00473189"/>
    <w:rsid w:val="004733AC"/>
    <w:rsid w:val="004733E4"/>
    <w:rsid w:val="00473438"/>
    <w:rsid w:val="004734C2"/>
    <w:rsid w:val="004734CB"/>
    <w:rsid w:val="00473510"/>
    <w:rsid w:val="00473618"/>
    <w:rsid w:val="0047365B"/>
    <w:rsid w:val="004737A4"/>
    <w:rsid w:val="0047385C"/>
    <w:rsid w:val="00473A85"/>
    <w:rsid w:val="00473BB5"/>
    <w:rsid w:val="00473C37"/>
    <w:rsid w:val="00473C7A"/>
    <w:rsid w:val="00473CD2"/>
    <w:rsid w:val="00473D3D"/>
    <w:rsid w:val="00473D48"/>
    <w:rsid w:val="00473E88"/>
    <w:rsid w:val="00473EC1"/>
    <w:rsid w:val="00473FED"/>
    <w:rsid w:val="004740C9"/>
    <w:rsid w:val="0047411F"/>
    <w:rsid w:val="0047420C"/>
    <w:rsid w:val="004743C3"/>
    <w:rsid w:val="0047443E"/>
    <w:rsid w:val="004744CC"/>
    <w:rsid w:val="004745A0"/>
    <w:rsid w:val="004745A3"/>
    <w:rsid w:val="00474659"/>
    <w:rsid w:val="0047471E"/>
    <w:rsid w:val="00474935"/>
    <w:rsid w:val="00474A10"/>
    <w:rsid w:val="00474A26"/>
    <w:rsid w:val="00474AC5"/>
    <w:rsid w:val="00474B31"/>
    <w:rsid w:val="00474B3A"/>
    <w:rsid w:val="00474B47"/>
    <w:rsid w:val="00474C19"/>
    <w:rsid w:val="00474C38"/>
    <w:rsid w:val="00474CD2"/>
    <w:rsid w:val="00474E0D"/>
    <w:rsid w:val="0047501E"/>
    <w:rsid w:val="00475073"/>
    <w:rsid w:val="0047520E"/>
    <w:rsid w:val="00475272"/>
    <w:rsid w:val="0047529E"/>
    <w:rsid w:val="00475315"/>
    <w:rsid w:val="004753AA"/>
    <w:rsid w:val="00475400"/>
    <w:rsid w:val="00475464"/>
    <w:rsid w:val="0047549D"/>
    <w:rsid w:val="004754F5"/>
    <w:rsid w:val="0047551C"/>
    <w:rsid w:val="00475545"/>
    <w:rsid w:val="0047562E"/>
    <w:rsid w:val="00475798"/>
    <w:rsid w:val="00475891"/>
    <w:rsid w:val="0047594B"/>
    <w:rsid w:val="0047594E"/>
    <w:rsid w:val="00475CAE"/>
    <w:rsid w:val="00475CC9"/>
    <w:rsid w:val="00475D87"/>
    <w:rsid w:val="00475E1E"/>
    <w:rsid w:val="00475EA2"/>
    <w:rsid w:val="00475F0B"/>
    <w:rsid w:val="00476042"/>
    <w:rsid w:val="0047608F"/>
    <w:rsid w:val="004760B9"/>
    <w:rsid w:val="004761CF"/>
    <w:rsid w:val="004762ED"/>
    <w:rsid w:val="00476380"/>
    <w:rsid w:val="0047653E"/>
    <w:rsid w:val="00476565"/>
    <w:rsid w:val="004765AE"/>
    <w:rsid w:val="00476615"/>
    <w:rsid w:val="004766D8"/>
    <w:rsid w:val="00476704"/>
    <w:rsid w:val="00476826"/>
    <w:rsid w:val="004768BA"/>
    <w:rsid w:val="004769DF"/>
    <w:rsid w:val="00476A2E"/>
    <w:rsid w:val="00476A57"/>
    <w:rsid w:val="00476A61"/>
    <w:rsid w:val="00476A97"/>
    <w:rsid w:val="00476B2B"/>
    <w:rsid w:val="00476BAF"/>
    <w:rsid w:val="00476BE8"/>
    <w:rsid w:val="00476C33"/>
    <w:rsid w:val="00476C96"/>
    <w:rsid w:val="00476CD2"/>
    <w:rsid w:val="00476D4E"/>
    <w:rsid w:val="00476DA7"/>
    <w:rsid w:val="00476DCE"/>
    <w:rsid w:val="00476E26"/>
    <w:rsid w:val="00476FF4"/>
    <w:rsid w:val="004771E6"/>
    <w:rsid w:val="00477229"/>
    <w:rsid w:val="00477306"/>
    <w:rsid w:val="00477311"/>
    <w:rsid w:val="00477335"/>
    <w:rsid w:val="00477367"/>
    <w:rsid w:val="004773A1"/>
    <w:rsid w:val="004774A5"/>
    <w:rsid w:val="0047753E"/>
    <w:rsid w:val="00477939"/>
    <w:rsid w:val="004779BC"/>
    <w:rsid w:val="00477A22"/>
    <w:rsid w:val="00477A8F"/>
    <w:rsid w:val="00477B55"/>
    <w:rsid w:val="00477F0A"/>
    <w:rsid w:val="00477F4E"/>
    <w:rsid w:val="00477FD7"/>
    <w:rsid w:val="004800C6"/>
    <w:rsid w:val="004800DB"/>
    <w:rsid w:val="00480182"/>
    <w:rsid w:val="004801A9"/>
    <w:rsid w:val="00480565"/>
    <w:rsid w:val="004806D1"/>
    <w:rsid w:val="0048071F"/>
    <w:rsid w:val="004807D5"/>
    <w:rsid w:val="00480B74"/>
    <w:rsid w:val="00480B88"/>
    <w:rsid w:val="00480BA3"/>
    <w:rsid w:val="00480CB1"/>
    <w:rsid w:val="00480D13"/>
    <w:rsid w:val="00480D29"/>
    <w:rsid w:val="00480D37"/>
    <w:rsid w:val="00480EEA"/>
    <w:rsid w:val="00480F74"/>
    <w:rsid w:val="0048126F"/>
    <w:rsid w:val="004812A8"/>
    <w:rsid w:val="004812B3"/>
    <w:rsid w:val="004813F7"/>
    <w:rsid w:val="004814BA"/>
    <w:rsid w:val="004814D7"/>
    <w:rsid w:val="004815B4"/>
    <w:rsid w:val="004815D8"/>
    <w:rsid w:val="004815EE"/>
    <w:rsid w:val="00481637"/>
    <w:rsid w:val="0048167D"/>
    <w:rsid w:val="004817DA"/>
    <w:rsid w:val="00481802"/>
    <w:rsid w:val="004818D4"/>
    <w:rsid w:val="004818D7"/>
    <w:rsid w:val="004819CF"/>
    <w:rsid w:val="00481A7E"/>
    <w:rsid w:val="00481B6A"/>
    <w:rsid w:val="00481B8E"/>
    <w:rsid w:val="00481BC2"/>
    <w:rsid w:val="00481C39"/>
    <w:rsid w:val="00481C9C"/>
    <w:rsid w:val="00481D33"/>
    <w:rsid w:val="00481D47"/>
    <w:rsid w:val="00481DF4"/>
    <w:rsid w:val="00481E2F"/>
    <w:rsid w:val="00481F12"/>
    <w:rsid w:val="0048222D"/>
    <w:rsid w:val="00482238"/>
    <w:rsid w:val="004822DB"/>
    <w:rsid w:val="0048249D"/>
    <w:rsid w:val="0048249F"/>
    <w:rsid w:val="0048251A"/>
    <w:rsid w:val="00482608"/>
    <w:rsid w:val="0048260F"/>
    <w:rsid w:val="004826DE"/>
    <w:rsid w:val="0048282B"/>
    <w:rsid w:val="004828A9"/>
    <w:rsid w:val="00482926"/>
    <w:rsid w:val="0048299F"/>
    <w:rsid w:val="00482A0E"/>
    <w:rsid w:val="00482A4C"/>
    <w:rsid w:val="00482A75"/>
    <w:rsid w:val="00482B08"/>
    <w:rsid w:val="00482BE2"/>
    <w:rsid w:val="00482C55"/>
    <w:rsid w:val="00482C7E"/>
    <w:rsid w:val="00482C91"/>
    <w:rsid w:val="00482EF0"/>
    <w:rsid w:val="00482F38"/>
    <w:rsid w:val="00483005"/>
    <w:rsid w:val="00483638"/>
    <w:rsid w:val="0048365E"/>
    <w:rsid w:val="00483758"/>
    <w:rsid w:val="00483800"/>
    <w:rsid w:val="0048388A"/>
    <w:rsid w:val="004838D9"/>
    <w:rsid w:val="00483AFA"/>
    <w:rsid w:val="00483B63"/>
    <w:rsid w:val="00483C8A"/>
    <w:rsid w:val="00483D39"/>
    <w:rsid w:val="004840D2"/>
    <w:rsid w:val="004840E2"/>
    <w:rsid w:val="00484129"/>
    <w:rsid w:val="0048414D"/>
    <w:rsid w:val="00484157"/>
    <w:rsid w:val="004841CD"/>
    <w:rsid w:val="0048430E"/>
    <w:rsid w:val="0048432B"/>
    <w:rsid w:val="00484351"/>
    <w:rsid w:val="004843F5"/>
    <w:rsid w:val="004844E9"/>
    <w:rsid w:val="004845D2"/>
    <w:rsid w:val="00484605"/>
    <w:rsid w:val="00484617"/>
    <w:rsid w:val="0048469D"/>
    <w:rsid w:val="00484761"/>
    <w:rsid w:val="00484840"/>
    <w:rsid w:val="00484872"/>
    <w:rsid w:val="00484B99"/>
    <w:rsid w:val="00484C31"/>
    <w:rsid w:val="00484C81"/>
    <w:rsid w:val="00484E05"/>
    <w:rsid w:val="00484E32"/>
    <w:rsid w:val="00484E3B"/>
    <w:rsid w:val="00484FBA"/>
    <w:rsid w:val="00485009"/>
    <w:rsid w:val="00485053"/>
    <w:rsid w:val="00485066"/>
    <w:rsid w:val="004850EC"/>
    <w:rsid w:val="004851AF"/>
    <w:rsid w:val="00485206"/>
    <w:rsid w:val="00485226"/>
    <w:rsid w:val="00485243"/>
    <w:rsid w:val="00485308"/>
    <w:rsid w:val="0048539C"/>
    <w:rsid w:val="004853B3"/>
    <w:rsid w:val="004853C6"/>
    <w:rsid w:val="004853D6"/>
    <w:rsid w:val="0048543E"/>
    <w:rsid w:val="00485546"/>
    <w:rsid w:val="004855B9"/>
    <w:rsid w:val="00485696"/>
    <w:rsid w:val="004856EE"/>
    <w:rsid w:val="00485790"/>
    <w:rsid w:val="0048593C"/>
    <w:rsid w:val="00485962"/>
    <w:rsid w:val="00485AFE"/>
    <w:rsid w:val="00485BF4"/>
    <w:rsid w:val="00485C95"/>
    <w:rsid w:val="00485D0C"/>
    <w:rsid w:val="00485E04"/>
    <w:rsid w:val="00485E0C"/>
    <w:rsid w:val="00485FE1"/>
    <w:rsid w:val="00486096"/>
    <w:rsid w:val="00486108"/>
    <w:rsid w:val="004861A7"/>
    <w:rsid w:val="00486230"/>
    <w:rsid w:val="0048624C"/>
    <w:rsid w:val="0048629B"/>
    <w:rsid w:val="0048637D"/>
    <w:rsid w:val="004863B6"/>
    <w:rsid w:val="004863C0"/>
    <w:rsid w:val="00486451"/>
    <w:rsid w:val="00486663"/>
    <w:rsid w:val="004866F7"/>
    <w:rsid w:val="004868B3"/>
    <w:rsid w:val="004868DD"/>
    <w:rsid w:val="00486990"/>
    <w:rsid w:val="004869B0"/>
    <w:rsid w:val="004869DE"/>
    <w:rsid w:val="00486A20"/>
    <w:rsid w:val="00486AB3"/>
    <w:rsid w:val="00486B05"/>
    <w:rsid w:val="00486B6F"/>
    <w:rsid w:val="00486C9C"/>
    <w:rsid w:val="00486EF5"/>
    <w:rsid w:val="00486FDE"/>
    <w:rsid w:val="0048715D"/>
    <w:rsid w:val="00487192"/>
    <w:rsid w:val="004871E6"/>
    <w:rsid w:val="004872CE"/>
    <w:rsid w:val="00487406"/>
    <w:rsid w:val="0048743F"/>
    <w:rsid w:val="0048746B"/>
    <w:rsid w:val="00487587"/>
    <w:rsid w:val="004876F5"/>
    <w:rsid w:val="0048770A"/>
    <w:rsid w:val="00487717"/>
    <w:rsid w:val="004877A1"/>
    <w:rsid w:val="00487911"/>
    <w:rsid w:val="00487977"/>
    <w:rsid w:val="00487A91"/>
    <w:rsid w:val="00487B9E"/>
    <w:rsid w:val="00487C36"/>
    <w:rsid w:val="00487DC4"/>
    <w:rsid w:val="00487EB7"/>
    <w:rsid w:val="00487F35"/>
    <w:rsid w:val="00490053"/>
    <w:rsid w:val="004901C8"/>
    <w:rsid w:val="0049022B"/>
    <w:rsid w:val="00490306"/>
    <w:rsid w:val="0049036C"/>
    <w:rsid w:val="004903D9"/>
    <w:rsid w:val="004903F7"/>
    <w:rsid w:val="00490450"/>
    <w:rsid w:val="004904A9"/>
    <w:rsid w:val="00490560"/>
    <w:rsid w:val="004905D6"/>
    <w:rsid w:val="0049069B"/>
    <w:rsid w:val="004906E1"/>
    <w:rsid w:val="00490747"/>
    <w:rsid w:val="00490777"/>
    <w:rsid w:val="0049093E"/>
    <w:rsid w:val="004909C7"/>
    <w:rsid w:val="00490A83"/>
    <w:rsid w:val="00490A92"/>
    <w:rsid w:val="00490AB0"/>
    <w:rsid w:val="00490B0E"/>
    <w:rsid w:val="00490BAE"/>
    <w:rsid w:val="00490BBF"/>
    <w:rsid w:val="00490D5A"/>
    <w:rsid w:val="00490D66"/>
    <w:rsid w:val="00490D8A"/>
    <w:rsid w:val="00490E88"/>
    <w:rsid w:val="00490F02"/>
    <w:rsid w:val="00490FBF"/>
    <w:rsid w:val="00491102"/>
    <w:rsid w:val="00491199"/>
    <w:rsid w:val="00491339"/>
    <w:rsid w:val="004913A3"/>
    <w:rsid w:val="004913D9"/>
    <w:rsid w:val="004913E7"/>
    <w:rsid w:val="00491488"/>
    <w:rsid w:val="004914F3"/>
    <w:rsid w:val="00491611"/>
    <w:rsid w:val="0049165B"/>
    <w:rsid w:val="004916C8"/>
    <w:rsid w:val="00491753"/>
    <w:rsid w:val="00491772"/>
    <w:rsid w:val="00491819"/>
    <w:rsid w:val="0049183C"/>
    <w:rsid w:val="00491877"/>
    <w:rsid w:val="00491A07"/>
    <w:rsid w:val="00491BD3"/>
    <w:rsid w:val="00491C60"/>
    <w:rsid w:val="00491CC7"/>
    <w:rsid w:val="00491CFF"/>
    <w:rsid w:val="00491D0C"/>
    <w:rsid w:val="00491D4E"/>
    <w:rsid w:val="00491D5F"/>
    <w:rsid w:val="00492029"/>
    <w:rsid w:val="00492032"/>
    <w:rsid w:val="004920B5"/>
    <w:rsid w:val="004923D7"/>
    <w:rsid w:val="004924CC"/>
    <w:rsid w:val="00492548"/>
    <w:rsid w:val="004925A0"/>
    <w:rsid w:val="00492772"/>
    <w:rsid w:val="0049280E"/>
    <w:rsid w:val="0049283A"/>
    <w:rsid w:val="00492844"/>
    <w:rsid w:val="0049290A"/>
    <w:rsid w:val="004929F9"/>
    <w:rsid w:val="00492B43"/>
    <w:rsid w:val="00492B52"/>
    <w:rsid w:val="00492C6A"/>
    <w:rsid w:val="00492CD4"/>
    <w:rsid w:val="00492D16"/>
    <w:rsid w:val="00492D18"/>
    <w:rsid w:val="00492D1E"/>
    <w:rsid w:val="00492D6B"/>
    <w:rsid w:val="00492F64"/>
    <w:rsid w:val="00492FD9"/>
    <w:rsid w:val="00492FED"/>
    <w:rsid w:val="0049329E"/>
    <w:rsid w:val="004932FC"/>
    <w:rsid w:val="00493333"/>
    <w:rsid w:val="0049339E"/>
    <w:rsid w:val="004933D4"/>
    <w:rsid w:val="004935F0"/>
    <w:rsid w:val="004936D2"/>
    <w:rsid w:val="004937EB"/>
    <w:rsid w:val="0049383B"/>
    <w:rsid w:val="00493953"/>
    <w:rsid w:val="0049395B"/>
    <w:rsid w:val="00493AB5"/>
    <w:rsid w:val="00493AE2"/>
    <w:rsid w:val="00493B5F"/>
    <w:rsid w:val="00493BAE"/>
    <w:rsid w:val="00493C67"/>
    <w:rsid w:val="00493D12"/>
    <w:rsid w:val="00493F66"/>
    <w:rsid w:val="00493FCA"/>
    <w:rsid w:val="00493FDA"/>
    <w:rsid w:val="0049406F"/>
    <w:rsid w:val="00494070"/>
    <w:rsid w:val="004940FF"/>
    <w:rsid w:val="00494200"/>
    <w:rsid w:val="00494253"/>
    <w:rsid w:val="004942C3"/>
    <w:rsid w:val="0049435B"/>
    <w:rsid w:val="0049435F"/>
    <w:rsid w:val="0049440A"/>
    <w:rsid w:val="0049442D"/>
    <w:rsid w:val="00494458"/>
    <w:rsid w:val="004944CA"/>
    <w:rsid w:val="00494506"/>
    <w:rsid w:val="00494656"/>
    <w:rsid w:val="00494712"/>
    <w:rsid w:val="00494728"/>
    <w:rsid w:val="00494782"/>
    <w:rsid w:val="004947D9"/>
    <w:rsid w:val="00494912"/>
    <w:rsid w:val="0049494C"/>
    <w:rsid w:val="004949ED"/>
    <w:rsid w:val="00494A6A"/>
    <w:rsid w:val="00494A89"/>
    <w:rsid w:val="00494A8D"/>
    <w:rsid w:val="00494AB9"/>
    <w:rsid w:val="00494B0F"/>
    <w:rsid w:val="00494B20"/>
    <w:rsid w:val="00494CC6"/>
    <w:rsid w:val="00494D80"/>
    <w:rsid w:val="00494D96"/>
    <w:rsid w:val="00494E06"/>
    <w:rsid w:val="00494F68"/>
    <w:rsid w:val="00495003"/>
    <w:rsid w:val="004951CB"/>
    <w:rsid w:val="0049526D"/>
    <w:rsid w:val="004953B5"/>
    <w:rsid w:val="004954A7"/>
    <w:rsid w:val="004954BD"/>
    <w:rsid w:val="00495559"/>
    <w:rsid w:val="0049559B"/>
    <w:rsid w:val="004955D9"/>
    <w:rsid w:val="004956BE"/>
    <w:rsid w:val="00495772"/>
    <w:rsid w:val="00495786"/>
    <w:rsid w:val="004957A1"/>
    <w:rsid w:val="0049584A"/>
    <w:rsid w:val="00495854"/>
    <w:rsid w:val="004958C8"/>
    <w:rsid w:val="00495930"/>
    <w:rsid w:val="004959B3"/>
    <w:rsid w:val="00495A47"/>
    <w:rsid w:val="00495A60"/>
    <w:rsid w:val="00495AE6"/>
    <w:rsid w:val="00495B59"/>
    <w:rsid w:val="00495BA7"/>
    <w:rsid w:val="00495C05"/>
    <w:rsid w:val="00495C68"/>
    <w:rsid w:val="00495CE5"/>
    <w:rsid w:val="00495E01"/>
    <w:rsid w:val="00495E1A"/>
    <w:rsid w:val="00495F57"/>
    <w:rsid w:val="00496076"/>
    <w:rsid w:val="004963EB"/>
    <w:rsid w:val="0049649D"/>
    <w:rsid w:val="004964CC"/>
    <w:rsid w:val="00496665"/>
    <w:rsid w:val="004966BA"/>
    <w:rsid w:val="004966F7"/>
    <w:rsid w:val="004967CD"/>
    <w:rsid w:val="004967E8"/>
    <w:rsid w:val="004968A7"/>
    <w:rsid w:val="00496958"/>
    <w:rsid w:val="00496A88"/>
    <w:rsid w:val="00496AD5"/>
    <w:rsid w:val="00496B5D"/>
    <w:rsid w:val="00496BA5"/>
    <w:rsid w:val="00496C0F"/>
    <w:rsid w:val="00496E52"/>
    <w:rsid w:val="00496E70"/>
    <w:rsid w:val="00496ECF"/>
    <w:rsid w:val="0049701F"/>
    <w:rsid w:val="00497053"/>
    <w:rsid w:val="0049708A"/>
    <w:rsid w:val="004971C8"/>
    <w:rsid w:val="00497246"/>
    <w:rsid w:val="004972B2"/>
    <w:rsid w:val="004974BD"/>
    <w:rsid w:val="00497545"/>
    <w:rsid w:val="00497654"/>
    <w:rsid w:val="0049767B"/>
    <w:rsid w:val="00497745"/>
    <w:rsid w:val="00497945"/>
    <w:rsid w:val="00497AB7"/>
    <w:rsid w:val="00497AE7"/>
    <w:rsid w:val="00497B0C"/>
    <w:rsid w:val="00497B57"/>
    <w:rsid w:val="00497B71"/>
    <w:rsid w:val="00497B7F"/>
    <w:rsid w:val="00497BAE"/>
    <w:rsid w:val="00497CFE"/>
    <w:rsid w:val="00497D0C"/>
    <w:rsid w:val="00497D30"/>
    <w:rsid w:val="00497D54"/>
    <w:rsid w:val="00497F67"/>
    <w:rsid w:val="00497FBC"/>
    <w:rsid w:val="004A0010"/>
    <w:rsid w:val="004A01A4"/>
    <w:rsid w:val="004A020D"/>
    <w:rsid w:val="004A0233"/>
    <w:rsid w:val="004A0251"/>
    <w:rsid w:val="004A0699"/>
    <w:rsid w:val="004A08D2"/>
    <w:rsid w:val="004A0AA6"/>
    <w:rsid w:val="004A0B0B"/>
    <w:rsid w:val="004A0B6C"/>
    <w:rsid w:val="004A0BB7"/>
    <w:rsid w:val="004A0C35"/>
    <w:rsid w:val="004A0C66"/>
    <w:rsid w:val="004A0C71"/>
    <w:rsid w:val="004A0E18"/>
    <w:rsid w:val="004A0E62"/>
    <w:rsid w:val="004A0FF1"/>
    <w:rsid w:val="004A1012"/>
    <w:rsid w:val="004A11D3"/>
    <w:rsid w:val="004A127F"/>
    <w:rsid w:val="004A13E6"/>
    <w:rsid w:val="004A140F"/>
    <w:rsid w:val="004A1717"/>
    <w:rsid w:val="004A196E"/>
    <w:rsid w:val="004A1A7E"/>
    <w:rsid w:val="004A1B7E"/>
    <w:rsid w:val="004A1BBD"/>
    <w:rsid w:val="004A1C06"/>
    <w:rsid w:val="004A1C4A"/>
    <w:rsid w:val="004A1C62"/>
    <w:rsid w:val="004A1CC2"/>
    <w:rsid w:val="004A1D0F"/>
    <w:rsid w:val="004A1D53"/>
    <w:rsid w:val="004A1E94"/>
    <w:rsid w:val="004A1EBD"/>
    <w:rsid w:val="004A1F87"/>
    <w:rsid w:val="004A2050"/>
    <w:rsid w:val="004A209D"/>
    <w:rsid w:val="004A20AB"/>
    <w:rsid w:val="004A20F6"/>
    <w:rsid w:val="004A20FA"/>
    <w:rsid w:val="004A211B"/>
    <w:rsid w:val="004A2126"/>
    <w:rsid w:val="004A21FD"/>
    <w:rsid w:val="004A2210"/>
    <w:rsid w:val="004A2274"/>
    <w:rsid w:val="004A2391"/>
    <w:rsid w:val="004A23CB"/>
    <w:rsid w:val="004A25AC"/>
    <w:rsid w:val="004A260C"/>
    <w:rsid w:val="004A2859"/>
    <w:rsid w:val="004A28A9"/>
    <w:rsid w:val="004A2972"/>
    <w:rsid w:val="004A2B4F"/>
    <w:rsid w:val="004A2B78"/>
    <w:rsid w:val="004A2B7E"/>
    <w:rsid w:val="004A2C13"/>
    <w:rsid w:val="004A2C90"/>
    <w:rsid w:val="004A2CC8"/>
    <w:rsid w:val="004A2D53"/>
    <w:rsid w:val="004A2E6A"/>
    <w:rsid w:val="004A2EE1"/>
    <w:rsid w:val="004A2F3E"/>
    <w:rsid w:val="004A2F91"/>
    <w:rsid w:val="004A3085"/>
    <w:rsid w:val="004A30F5"/>
    <w:rsid w:val="004A310D"/>
    <w:rsid w:val="004A320F"/>
    <w:rsid w:val="004A3218"/>
    <w:rsid w:val="004A3330"/>
    <w:rsid w:val="004A3334"/>
    <w:rsid w:val="004A3336"/>
    <w:rsid w:val="004A3342"/>
    <w:rsid w:val="004A3404"/>
    <w:rsid w:val="004A3665"/>
    <w:rsid w:val="004A379B"/>
    <w:rsid w:val="004A37B1"/>
    <w:rsid w:val="004A3850"/>
    <w:rsid w:val="004A3858"/>
    <w:rsid w:val="004A389C"/>
    <w:rsid w:val="004A3918"/>
    <w:rsid w:val="004A3A49"/>
    <w:rsid w:val="004A3B35"/>
    <w:rsid w:val="004A3BFD"/>
    <w:rsid w:val="004A3D26"/>
    <w:rsid w:val="004A3DE0"/>
    <w:rsid w:val="004A3EAF"/>
    <w:rsid w:val="004A3EC6"/>
    <w:rsid w:val="004A40C0"/>
    <w:rsid w:val="004A40CE"/>
    <w:rsid w:val="004A40FA"/>
    <w:rsid w:val="004A41FB"/>
    <w:rsid w:val="004A449A"/>
    <w:rsid w:val="004A45AB"/>
    <w:rsid w:val="004A4660"/>
    <w:rsid w:val="004A4698"/>
    <w:rsid w:val="004A46A4"/>
    <w:rsid w:val="004A46F5"/>
    <w:rsid w:val="004A4769"/>
    <w:rsid w:val="004A47C3"/>
    <w:rsid w:val="004A4925"/>
    <w:rsid w:val="004A493D"/>
    <w:rsid w:val="004A49D2"/>
    <w:rsid w:val="004A4A4D"/>
    <w:rsid w:val="004A4B20"/>
    <w:rsid w:val="004A4CD7"/>
    <w:rsid w:val="004A4CF6"/>
    <w:rsid w:val="004A4CFA"/>
    <w:rsid w:val="004A4DF0"/>
    <w:rsid w:val="004A4F1C"/>
    <w:rsid w:val="004A4F32"/>
    <w:rsid w:val="004A4FAB"/>
    <w:rsid w:val="004A4FC2"/>
    <w:rsid w:val="004A5056"/>
    <w:rsid w:val="004A512B"/>
    <w:rsid w:val="004A513F"/>
    <w:rsid w:val="004A5185"/>
    <w:rsid w:val="004A526A"/>
    <w:rsid w:val="004A529C"/>
    <w:rsid w:val="004A52CF"/>
    <w:rsid w:val="004A52F0"/>
    <w:rsid w:val="004A5325"/>
    <w:rsid w:val="004A538E"/>
    <w:rsid w:val="004A53B9"/>
    <w:rsid w:val="004A54D8"/>
    <w:rsid w:val="004A5551"/>
    <w:rsid w:val="004A5552"/>
    <w:rsid w:val="004A5595"/>
    <w:rsid w:val="004A562B"/>
    <w:rsid w:val="004A5729"/>
    <w:rsid w:val="004A5744"/>
    <w:rsid w:val="004A5763"/>
    <w:rsid w:val="004A578C"/>
    <w:rsid w:val="004A5958"/>
    <w:rsid w:val="004A5981"/>
    <w:rsid w:val="004A5982"/>
    <w:rsid w:val="004A59C8"/>
    <w:rsid w:val="004A5A47"/>
    <w:rsid w:val="004A5A4A"/>
    <w:rsid w:val="004A5AB7"/>
    <w:rsid w:val="004A5BD7"/>
    <w:rsid w:val="004A5DA5"/>
    <w:rsid w:val="004A5E03"/>
    <w:rsid w:val="004A5EED"/>
    <w:rsid w:val="004A5F43"/>
    <w:rsid w:val="004A5FCB"/>
    <w:rsid w:val="004A6039"/>
    <w:rsid w:val="004A6051"/>
    <w:rsid w:val="004A621C"/>
    <w:rsid w:val="004A623E"/>
    <w:rsid w:val="004A64FB"/>
    <w:rsid w:val="004A6598"/>
    <w:rsid w:val="004A6642"/>
    <w:rsid w:val="004A66D9"/>
    <w:rsid w:val="004A66E3"/>
    <w:rsid w:val="004A66F7"/>
    <w:rsid w:val="004A67B7"/>
    <w:rsid w:val="004A683C"/>
    <w:rsid w:val="004A684C"/>
    <w:rsid w:val="004A692E"/>
    <w:rsid w:val="004A698C"/>
    <w:rsid w:val="004A6AF8"/>
    <w:rsid w:val="004A6B94"/>
    <w:rsid w:val="004A6CE1"/>
    <w:rsid w:val="004A6D13"/>
    <w:rsid w:val="004A6D47"/>
    <w:rsid w:val="004A6E92"/>
    <w:rsid w:val="004A6EC0"/>
    <w:rsid w:val="004A70C6"/>
    <w:rsid w:val="004A70F9"/>
    <w:rsid w:val="004A71FA"/>
    <w:rsid w:val="004A7222"/>
    <w:rsid w:val="004A72AD"/>
    <w:rsid w:val="004A73D8"/>
    <w:rsid w:val="004A751E"/>
    <w:rsid w:val="004A7559"/>
    <w:rsid w:val="004A774C"/>
    <w:rsid w:val="004A7783"/>
    <w:rsid w:val="004A77C6"/>
    <w:rsid w:val="004A77CC"/>
    <w:rsid w:val="004A79C3"/>
    <w:rsid w:val="004A7A11"/>
    <w:rsid w:val="004A7B60"/>
    <w:rsid w:val="004A7C13"/>
    <w:rsid w:val="004A7C57"/>
    <w:rsid w:val="004A7C9F"/>
    <w:rsid w:val="004A7D05"/>
    <w:rsid w:val="004A7D5C"/>
    <w:rsid w:val="004A7F13"/>
    <w:rsid w:val="004A7F93"/>
    <w:rsid w:val="004B0032"/>
    <w:rsid w:val="004B019F"/>
    <w:rsid w:val="004B0322"/>
    <w:rsid w:val="004B0394"/>
    <w:rsid w:val="004B03AF"/>
    <w:rsid w:val="004B048E"/>
    <w:rsid w:val="004B05C9"/>
    <w:rsid w:val="004B0602"/>
    <w:rsid w:val="004B060F"/>
    <w:rsid w:val="004B0651"/>
    <w:rsid w:val="004B0654"/>
    <w:rsid w:val="004B0667"/>
    <w:rsid w:val="004B0709"/>
    <w:rsid w:val="004B071B"/>
    <w:rsid w:val="004B0771"/>
    <w:rsid w:val="004B07D7"/>
    <w:rsid w:val="004B08ED"/>
    <w:rsid w:val="004B09D0"/>
    <w:rsid w:val="004B0A9B"/>
    <w:rsid w:val="004B0B60"/>
    <w:rsid w:val="004B0B9D"/>
    <w:rsid w:val="004B0D0B"/>
    <w:rsid w:val="004B10CD"/>
    <w:rsid w:val="004B11A5"/>
    <w:rsid w:val="004B1211"/>
    <w:rsid w:val="004B1388"/>
    <w:rsid w:val="004B142D"/>
    <w:rsid w:val="004B1485"/>
    <w:rsid w:val="004B1566"/>
    <w:rsid w:val="004B160F"/>
    <w:rsid w:val="004B16C7"/>
    <w:rsid w:val="004B1738"/>
    <w:rsid w:val="004B1768"/>
    <w:rsid w:val="004B1776"/>
    <w:rsid w:val="004B1785"/>
    <w:rsid w:val="004B17F7"/>
    <w:rsid w:val="004B1827"/>
    <w:rsid w:val="004B1848"/>
    <w:rsid w:val="004B1882"/>
    <w:rsid w:val="004B18CB"/>
    <w:rsid w:val="004B18FC"/>
    <w:rsid w:val="004B1A3A"/>
    <w:rsid w:val="004B1AFA"/>
    <w:rsid w:val="004B1B14"/>
    <w:rsid w:val="004B1B54"/>
    <w:rsid w:val="004B1C17"/>
    <w:rsid w:val="004B1C88"/>
    <w:rsid w:val="004B1CF1"/>
    <w:rsid w:val="004B1D1B"/>
    <w:rsid w:val="004B1D73"/>
    <w:rsid w:val="004B1DB3"/>
    <w:rsid w:val="004B1DD7"/>
    <w:rsid w:val="004B1F4F"/>
    <w:rsid w:val="004B1FF0"/>
    <w:rsid w:val="004B20D7"/>
    <w:rsid w:val="004B226A"/>
    <w:rsid w:val="004B2349"/>
    <w:rsid w:val="004B241F"/>
    <w:rsid w:val="004B242B"/>
    <w:rsid w:val="004B2460"/>
    <w:rsid w:val="004B2576"/>
    <w:rsid w:val="004B266D"/>
    <w:rsid w:val="004B26E8"/>
    <w:rsid w:val="004B27B4"/>
    <w:rsid w:val="004B2988"/>
    <w:rsid w:val="004B29E1"/>
    <w:rsid w:val="004B29FE"/>
    <w:rsid w:val="004B2D09"/>
    <w:rsid w:val="004B2D67"/>
    <w:rsid w:val="004B2E0E"/>
    <w:rsid w:val="004B2EFE"/>
    <w:rsid w:val="004B3042"/>
    <w:rsid w:val="004B30C4"/>
    <w:rsid w:val="004B3155"/>
    <w:rsid w:val="004B319C"/>
    <w:rsid w:val="004B3397"/>
    <w:rsid w:val="004B3445"/>
    <w:rsid w:val="004B3576"/>
    <w:rsid w:val="004B362D"/>
    <w:rsid w:val="004B369C"/>
    <w:rsid w:val="004B3740"/>
    <w:rsid w:val="004B3954"/>
    <w:rsid w:val="004B3990"/>
    <w:rsid w:val="004B3A4F"/>
    <w:rsid w:val="004B3B6D"/>
    <w:rsid w:val="004B3BFB"/>
    <w:rsid w:val="004B3DBF"/>
    <w:rsid w:val="004B3DE0"/>
    <w:rsid w:val="004B3E87"/>
    <w:rsid w:val="004B3EF7"/>
    <w:rsid w:val="004B3F47"/>
    <w:rsid w:val="004B3FB7"/>
    <w:rsid w:val="004B4043"/>
    <w:rsid w:val="004B4108"/>
    <w:rsid w:val="004B4137"/>
    <w:rsid w:val="004B41A7"/>
    <w:rsid w:val="004B429F"/>
    <w:rsid w:val="004B443D"/>
    <w:rsid w:val="004B45DE"/>
    <w:rsid w:val="004B46A8"/>
    <w:rsid w:val="004B4870"/>
    <w:rsid w:val="004B48CF"/>
    <w:rsid w:val="004B49D9"/>
    <w:rsid w:val="004B4A04"/>
    <w:rsid w:val="004B4A5B"/>
    <w:rsid w:val="004B4BDA"/>
    <w:rsid w:val="004B4C29"/>
    <w:rsid w:val="004B4C34"/>
    <w:rsid w:val="004B4C5A"/>
    <w:rsid w:val="004B4DAD"/>
    <w:rsid w:val="004B4DB2"/>
    <w:rsid w:val="004B4E71"/>
    <w:rsid w:val="004B4EB0"/>
    <w:rsid w:val="004B4F74"/>
    <w:rsid w:val="004B4F9A"/>
    <w:rsid w:val="004B5009"/>
    <w:rsid w:val="004B5069"/>
    <w:rsid w:val="004B508C"/>
    <w:rsid w:val="004B5147"/>
    <w:rsid w:val="004B518A"/>
    <w:rsid w:val="004B519B"/>
    <w:rsid w:val="004B5265"/>
    <w:rsid w:val="004B52A7"/>
    <w:rsid w:val="004B5490"/>
    <w:rsid w:val="004B551D"/>
    <w:rsid w:val="004B5554"/>
    <w:rsid w:val="004B555D"/>
    <w:rsid w:val="004B55F9"/>
    <w:rsid w:val="004B561A"/>
    <w:rsid w:val="004B57DD"/>
    <w:rsid w:val="004B5902"/>
    <w:rsid w:val="004B5972"/>
    <w:rsid w:val="004B59D6"/>
    <w:rsid w:val="004B5A0F"/>
    <w:rsid w:val="004B5A4E"/>
    <w:rsid w:val="004B5A95"/>
    <w:rsid w:val="004B5B9A"/>
    <w:rsid w:val="004B5BB0"/>
    <w:rsid w:val="004B5BC7"/>
    <w:rsid w:val="004B5D23"/>
    <w:rsid w:val="004B5E73"/>
    <w:rsid w:val="004B5FBE"/>
    <w:rsid w:val="004B5FC7"/>
    <w:rsid w:val="004B602E"/>
    <w:rsid w:val="004B60B7"/>
    <w:rsid w:val="004B60C9"/>
    <w:rsid w:val="004B60F2"/>
    <w:rsid w:val="004B616F"/>
    <w:rsid w:val="004B61B3"/>
    <w:rsid w:val="004B6207"/>
    <w:rsid w:val="004B620C"/>
    <w:rsid w:val="004B6276"/>
    <w:rsid w:val="004B627D"/>
    <w:rsid w:val="004B62D0"/>
    <w:rsid w:val="004B641A"/>
    <w:rsid w:val="004B6440"/>
    <w:rsid w:val="004B647D"/>
    <w:rsid w:val="004B64CF"/>
    <w:rsid w:val="004B6505"/>
    <w:rsid w:val="004B6516"/>
    <w:rsid w:val="004B6561"/>
    <w:rsid w:val="004B6658"/>
    <w:rsid w:val="004B67F0"/>
    <w:rsid w:val="004B6860"/>
    <w:rsid w:val="004B6879"/>
    <w:rsid w:val="004B689D"/>
    <w:rsid w:val="004B691C"/>
    <w:rsid w:val="004B69F7"/>
    <w:rsid w:val="004B69FE"/>
    <w:rsid w:val="004B6A84"/>
    <w:rsid w:val="004B6B77"/>
    <w:rsid w:val="004B6C9F"/>
    <w:rsid w:val="004B6CA7"/>
    <w:rsid w:val="004B6CB5"/>
    <w:rsid w:val="004B6CE0"/>
    <w:rsid w:val="004B6D90"/>
    <w:rsid w:val="004B6DFD"/>
    <w:rsid w:val="004B6E0D"/>
    <w:rsid w:val="004B6E6D"/>
    <w:rsid w:val="004B6E82"/>
    <w:rsid w:val="004B6FEC"/>
    <w:rsid w:val="004B729B"/>
    <w:rsid w:val="004B72AC"/>
    <w:rsid w:val="004B72D9"/>
    <w:rsid w:val="004B733B"/>
    <w:rsid w:val="004B73AA"/>
    <w:rsid w:val="004B73CB"/>
    <w:rsid w:val="004B744D"/>
    <w:rsid w:val="004B74CD"/>
    <w:rsid w:val="004B7573"/>
    <w:rsid w:val="004B761D"/>
    <w:rsid w:val="004B7752"/>
    <w:rsid w:val="004B776E"/>
    <w:rsid w:val="004B790C"/>
    <w:rsid w:val="004B7915"/>
    <w:rsid w:val="004B7927"/>
    <w:rsid w:val="004B7A37"/>
    <w:rsid w:val="004B7A4F"/>
    <w:rsid w:val="004B7B61"/>
    <w:rsid w:val="004B7C7F"/>
    <w:rsid w:val="004B7E3A"/>
    <w:rsid w:val="004B7F8B"/>
    <w:rsid w:val="004C0014"/>
    <w:rsid w:val="004C0130"/>
    <w:rsid w:val="004C01D6"/>
    <w:rsid w:val="004C01F7"/>
    <w:rsid w:val="004C0217"/>
    <w:rsid w:val="004C0258"/>
    <w:rsid w:val="004C0336"/>
    <w:rsid w:val="004C03D1"/>
    <w:rsid w:val="004C0465"/>
    <w:rsid w:val="004C04D7"/>
    <w:rsid w:val="004C0673"/>
    <w:rsid w:val="004C0714"/>
    <w:rsid w:val="004C07A2"/>
    <w:rsid w:val="004C07A8"/>
    <w:rsid w:val="004C07BA"/>
    <w:rsid w:val="004C07DC"/>
    <w:rsid w:val="004C0961"/>
    <w:rsid w:val="004C09B9"/>
    <w:rsid w:val="004C0A2B"/>
    <w:rsid w:val="004C0BB3"/>
    <w:rsid w:val="004C0BF0"/>
    <w:rsid w:val="004C0C67"/>
    <w:rsid w:val="004C0CE4"/>
    <w:rsid w:val="004C0CEF"/>
    <w:rsid w:val="004C0D71"/>
    <w:rsid w:val="004C0DDC"/>
    <w:rsid w:val="004C0E16"/>
    <w:rsid w:val="004C0E69"/>
    <w:rsid w:val="004C0E98"/>
    <w:rsid w:val="004C1105"/>
    <w:rsid w:val="004C1130"/>
    <w:rsid w:val="004C1228"/>
    <w:rsid w:val="004C1356"/>
    <w:rsid w:val="004C145B"/>
    <w:rsid w:val="004C1487"/>
    <w:rsid w:val="004C149D"/>
    <w:rsid w:val="004C14A8"/>
    <w:rsid w:val="004C15A6"/>
    <w:rsid w:val="004C1860"/>
    <w:rsid w:val="004C1873"/>
    <w:rsid w:val="004C1967"/>
    <w:rsid w:val="004C1D57"/>
    <w:rsid w:val="004C1EF0"/>
    <w:rsid w:val="004C1F96"/>
    <w:rsid w:val="004C2116"/>
    <w:rsid w:val="004C2142"/>
    <w:rsid w:val="004C2309"/>
    <w:rsid w:val="004C2328"/>
    <w:rsid w:val="004C2337"/>
    <w:rsid w:val="004C2545"/>
    <w:rsid w:val="004C26B2"/>
    <w:rsid w:val="004C26FA"/>
    <w:rsid w:val="004C2734"/>
    <w:rsid w:val="004C2799"/>
    <w:rsid w:val="004C2820"/>
    <w:rsid w:val="004C29FC"/>
    <w:rsid w:val="004C2A33"/>
    <w:rsid w:val="004C2AB0"/>
    <w:rsid w:val="004C2AEF"/>
    <w:rsid w:val="004C2D7A"/>
    <w:rsid w:val="004C2D7D"/>
    <w:rsid w:val="004C2E08"/>
    <w:rsid w:val="004C2E81"/>
    <w:rsid w:val="004C2E8F"/>
    <w:rsid w:val="004C2F29"/>
    <w:rsid w:val="004C2FEA"/>
    <w:rsid w:val="004C3009"/>
    <w:rsid w:val="004C31D6"/>
    <w:rsid w:val="004C31F1"/>
    <w:rsid w:val="004C3266"/>
    <w:rsid w:val="004C33B2"/>
    <w:rsid w:val="004C3427"/>
    <w:rsid w:val="004C3496"/>
    <w:rsid w:val="004C352F"/>
    <w:rsid w:val="004C35FB"/>
    <w:rsid w:val="004C3603"/>
    <w:rsid w:val="004C378D"/>
    <w:rsid w:val="004C37A0"/>
    <w:rsid w:val="004C3822"/>
    <w:rsid w:val="004C38C4"/>
    <w:rsid w:val="004C38DE"/>
    <w:rsid w:val="004C3936"/>
    <w:rsid w:val="004C3941"/>
    <w:rsid w:val="004C3977"/>
    <w:rsid w:val="004C3A28"/>
    <w:rsid w:val="004C3B58"/>
    <w:rsid w:val="004C3C2C"/>
    <w:rsid w:val="004C3CD9"/>
    <w:rsid w:val="004C3D9A"/>
    <w:rsid w:val="004C3E3E"/>
    <w:rsid w:val="004C3E5D"/>
    <w:rsid w:val="004C3E69"/>
    <w:rsid w:val="004C3F99"/>
    <w:rsid w:val="004C4030"/>
    <w:rsid w:val="004C40F6"/>
    <w:rsid w:val="004C4107"/>
    <w:rsid w:val="004C4141"/>
    <w:rsid w:val="004C41CB"/>
    <w:rsid w:val="004C41D3"/>
    <w:rsid w:val="004C4245"/>
    <w:rsid w:val="004C434C"/>
    <w:rsid w:val="004C43B3"/>
    <w:rsid w:val="004C44D0"/>
    <w:rsid w:val="004C4630"/>
    <w:rsid w:val="004C466C"/>
    <w:rsid w:val="004C46CB"/>
    <w:rsid w:val="004C4703"/>
    <w:rsid w:val="004C472B"/>
    <w:rsid w:val="004C47F5"/>
    <w:rsid w:val="004C4849"/>
    <w:rsid w:val="004C4890"/>
    <w:rsid w:val="004C496A"/>
    <w:rsid w:val="004C4984"/>
    <w:rsid w:val="004C4A97"/>
    <w:rsid w:val="004C4C33"/>
    <w:rsid w:val="004C4CA0"/>
    <w:rsid w:val="004C4D0F"/>
    <w:rsid w:val="004C4DBB"/>
    <w:rsid w:val="004C4E14"/>
    <w:rsid w:val="004C4E7F"/>
    <w:rsid w:val="004C4EA8"/>
    <w:rsid w:val="004C4F23"/>
    <w:rsid w:val="004C5030"/>
    <w:rsid w:val="004C5069"/>
    <w:rsid w:val="004C510E"/>
    <w:rsid w:val="004C520C"/>
    <w:rsid w:val="004C52F1"/>
    <w:rsid w:val="004C5310"/>
    <w:rsid w:val="004C537A"/>
    <w:rsid w:val="004C537E"/>
    <w:rsid w:val="004C53FE"/>
    <w:rsid w:val="004C5527"/>
    <w:rsid w:val="004C552A"/>
    <w:rsid w:val="004C5609"/>
    <w:rsid w:val="004C567E"/>
    <w:rsid w:val="004C5899"/>
    <w:rsid w:val="004C5949"/>
    <w:rsid w:val="004C59B3"/>
    <w:rsid w:val="004C5A02"/>
    <w:rsid w:val="004C5A4C"/>
    <w:rsid w:val="004C5ADF"/>
    <w:rsid w:val="004C5B91"/>
    <w:rsid w:val="004C5BA1"/>
    <w:rsid w:val="004C5C15"/>
    <w:rsid w:val="004C5C3D"/>
    <w:rsid w:val="004C5C99"/>
    <w:rsid w:val="004C5CD7"/>
    <w:rsid w:val="004C5EC1"/>
    <w:rsid w:val="004C6018"/>
    <w:rsid w:val="004C60D5"/>
    <w:rsid w:val="004C6157"/>
    <w:rsid w:val="004C61E4"/>
    <w:rsid w:val="004C630B"/>
    <w:rsid w:val="004C6374"/>
    <w:rsid w:val="004C63BA"/>
    <w:rsid w:val="004C6403"/>
    <w:rsid w:val="004C6433"/>
    <w:rsid w:val="004C6467"/>
    <w:rsid w:val="004C6748"/>
    <w:rsid w:val="004C6951"/>
    <w:rsid w:val="004C6A33"/>
    <w:rsid w:val="004C6C72"/>
    <w:rsid w:val="004C6D02"/>
    <w:rsid w:val="004C6F6D"/>
    <w:rsid w:val="004C6F81"/>
    <w:rsid w:val="004C6F99"/>
    <w:rsid w:val="004C6FA1"/>
    <w:rsid w:val="004C6FC1"/>
    <w:rsid w:val="004C7025"/>
    <w:rsid w:val="004C70A6"/>
    <w:rsid w:val="004C7102"/>
    <w:rsid w:val="004C7194"/>
    <w:rsid w:val="004C7197"/>
    <w:rsid w:val="004C71D6"/>
    <w:rsid w:val="004C71ED"/>
    <w:rsid w:val="004C737B"/>
    <w:rsid w:val="004C7392"/>
    <w:rsid w:val="004C743E"/>
    <w:rsid w:val="004C7469"/>
    <w:rsid w:val="004C754F"/>
    <w:rsid w:val="004C7610"/>
    <w:rsid w:val="004C7619"/>
    <w:rsid w:val="004C7764"/>
    <w:rsid w:val="004C7810"/>
    <w:rsid w:val="004C7975"/>
    <w:rsid w:val="004C79DC"/>
    <w:rsid w:val="004C7AB9"/>
    <w:rsid w:val="004C7B21"/>
    <w:rsid w:val="004C7BFA"/>
    <w:rsid w:val="004C7C3F"/>
    <w:rsid w:val="004C7CD4"/>
    <w:rsid w:val="004C7F87"/>
    <w:rsid w:val="004D0085"/>
    <w:rsid w:val="004D00C5"/>
    <w:rsid w:val="004D0329"/>
    <w:rsid w:val="004D0444"/>
    <w:rsid w:val="004D04FD"/>
    <w:rsid w:val="004D05BC"/>
    <w:rsid w:val="004D05D0"/>
    <w:rsid w:val="004D05F2"/>
    <w:rsid w:val="004D07E6"/>
    <w:rsid w:val="004D082A"/>
    <w:rsid w:val="004D085A"/>
    <w:rsid w:val="004D0917"/>
    <w:rsid w:val="004D09CE"/>
    <w:rsid w:val="004D0A20"/>
    <w:rsid w:val="004D0B59"/>
    <w:rsid w:val="004D0BBA"/>
    <w:rsid w:val="004D0DD0"/>
    <w:rsid w:val="004D0E78"/>
    <w:rsid w:val="004D0EC0"/>
    <w:rsid w:val="004D0ED1"/>
    <w:rsid w:val="004D0F6E"/>
    <w:rsid w:val="004D0FC6"/>
    <w:rsid w:val="004D0FD0"/>
    <w:rsid w:val="004D1064"/>
    <w:rsid w:val="004D1066"/>
    <w:rsid w:val="004D10B5"/>
    <w:rsid w:val="004D10B7"/>
    <w:rsid w:val="004D1278"/>
    <w:rsid w:val="004D13FC"/>
    <w:rsid w:val="004D140D"/>
    <w:rsid w:val="004D141C"/>
    <w:rsid w:val="004D1420"/>
    <w:rsid w:val="004D1480"/>
    <w:rsid w:val="004D14A7"/>
    <w:rsid w:val="004D14CA"/>
    <w:rsid w:val="004D1545"/>
    <w:rsid w:val="004D15B3"/>
    <w:rsid w:val="004D1633"/>
    <w:rsid w:val="004D16D4"/>
    <w:rsid w:val="004D1911"/>
    <w:rsid w:val="004D1A3A"/>
    <w:rsid w:val="004D1A3C"/>
    <w:rsid w:val="004D1AFB"/>
    <w:rsid w:val="004D1B99"/>
    <w:rsid w:val="004D1C92"/>
    <w:rsid w:val="004D1D01"/>
    <w:rsid w:val="004D1D4C"/>
    <w:rsid w:val="004D1E2D"/>
    <w:rsid w:val="004D1EB8"/>
    <w:rsid w:val="004D1EF3"/>
    <w:rsid w:val="004D1F9D"/>
    <w:rsid w:val="004D20A6"/>
    <w:rsid w:val="004D2172"/>
    <w:rsid w:val="004D2235"/>
    <w:rsid w:val="004D2415"/>
    <w:rsid w:val="004D24A4"/>
    <w:rsid w:val="004D2621"/>
    <w:rsid w:val="004D26CF"/>
    <w:rsid w:val="004D27BE"/>
    <w:rsid w:val="004D285A"/>
    <w:rsid w:val="004D2915"/>
    <w:rsid w:val="004D2934"/>
    <w:rsid w:val="004D29C0"/>
    <w:rsid w:val="004D2A0E"/>
    <w:rsid w:val="004D2A15"/>
    <w:rsid w:val="004D2A5F"/>
    <w:rsid w:val="004D2AFA"/>
    <w:rsid w:val="004D2B50"/>
    <w:rsid w:val="004D2B60"/>
    <w:rsid w:val="004D2C35"/>
    <w:rsid w:val="004D2C5A"/>
    <w:rsid w:val="004D2CC5"/>
    <w:rsid w:val="004D2CDE"/>
    <w:rsid w:val="004D2D4F"/>
    <w:rsid w:val="004D2DC9"/>
    <w:rsid w:val="004D2F15"/>
    <w:rsid w:val="004D2F5D"/>
    <w:rsid w:val="004D2FBC"/>
    <w:rsid w:val="004D2FDA"/>
    <w:rsid w:val="004D3027"/>
    <w:rsid w:val="004D3135"/>
    <w:rsid w:val="004D31C5"/>
    <w:rsid w:val="004D31EA"/>
    <w:rsid w:val="004D3234"/>
    <w:rsid w:val="004D329E"/>
    <w:rsid w:val="004D35E1"/>
    <w:rsid w:val="004D3606"/>
    <w:rsid w:val="004D3624"/>
    <w:rsid w:val="004D395B"/>
    <w:rsid w:val="004D395C"/>
    <w:rsid w:val="004D3A23"/>
    <w:rsid w:val="004D3A70"/>
    <w:rsid w:val="004D3A82"/>
    <w:rsid w:val="004D3B0B"/>
    <w:rsid w:val="004D3B28"/>
    <w:rsid w:val="004D3C48"/>
    <w:rsid w:val="004D3CCD"/>
    <w:rsid w:val="004D3E35"/>
    <w:rsid w:val="004D3F49"/>
    <w:rsid w:val="004D402C"/>
    <w:rsid w:val="004D40B5"/>
    <w:rsid w:val="004D415C"/>
    <w:rsid w:val="004D41A6"/>
    <w:rsid w:val="004D41D8"/>
    <w:rsid w:val="004D4342"/>
    <w:rsid w:val="004D4477"/>
    <w:rsid w:val="004D44F3"/>
    <w:rsid w:val="004D4538"/>
    <w:rsid w:val="004D45A7"/>
    <w:rsid w:val="004D45CE"/>
    <w:rsid w:val="004D4626"/>
    <w:rsid w:val="004D4649"/>
    <w:rsid w:val="004D4966"/>
    <w:rsid w:val="004D49D1"/>
    <w:rsid w:val="004D49E4"/>
    <w:rsid w:val="004D4A0A"/>
    <w:rsid w:val="004D4A8A"/>
    <w:rsid w:val="004D4B0A"/>
    <w:rsid w:val="004D4B88"/>
    <w:rsid w:val="004D4BB0"/>
    <w:rsid w:val="004D4D4E"/>
    <w:rsid w:val="004D4DEE"/>
    <w:rsid w:val="004D4EB9"/>
    <w:rsid w:val="004D4EE2"/>
    <w:rsid w:val="004D5012"/>
    <w:rsid w:val="004D515D"/>
    <w:rsid w:val="004D51CB"/>
    <w:rsid w:val="004D552F"/>
    <w:rsid w:val="004D55F4"/>
    <w:rsid w:val="004D56D4"/>
    <w:rsid w:val="004D5708"/>
    <w:rsid w:val="004D570D"/>
    <w:rsid w:val="004D573F"/>
    <w:rsid w:val="004D586C"/>
    <w:rsid w:val="004D587F"/>
    <w:rsid w:val="004D5881"/>
    <w:rsid w:val="004D5A14"/>
    <w:rsid w:val="004D5C2C"/>
    <w:rsid w:val="004D5CDF"/>
    <w:rsid w:val="004D5DA3"/>
    <w:rsid w:val="004D5DED"/>
    <w:rsid w:val="004D5E17"/>
    <w:rsid w:val="004D5F01"/>
    <w:rsid w:val="004D5F0D"/>
    <w:rsid w:val="004D6016"/>
    <w:rsid w:val="004D6142"/>
    <w:rsid w:val="004D6236"/>
    <w:rsid w:val="004D6237"/>
    <w:rsid w:val="004D6276"/>
    <w:rsid w:val="004D6285"/>
    <w:rsid w:val="004D628E"/>
    <w:rsid w:val="004D6389"/>
    <w:rsid w:val="004D63D3"/>
    <w:rsid w:val="004D6412"/>
    <w:rsid w:val="004D6670"/>
    <w:rsid w:val="004D6680"/>
    <w:rsid w:val="004D6684"/>
    <w:rsid w:val="004D6699"/>
    <w:rsid w:val="004D66CC"/>
    <w:rsid w:val="004D66D7"/>
    <w:rsid w:val="004D671B"/>
    <w:rsid w:val="004D67F0"/>
    <w:rsid w:val="004D6871"/>
    <w:rsid w:val="004D6959"/>
    <w:rsid w:val="004D6A47"/>
    <w:rsid w:val="004D6A97"/>
    <w:rsid w:val="004D6BA3"/>
    <w:rsid w:val="004D6C0B"/>
    <w:rsid w:val="004D6D6E"/>
    <w:rsid w:val="004D6DD7"/>
    <w:rsid w:val="004D6E1B"/>
    <w:rsid w:val="004D6FBE"/>
    <w:rsid w:val="004D71C1"/>
    <w:rsid w:val="004D71FF"/>
    <w:rsid w:val="004D73E2"/>
    <w:rsid w:val="004D748F"/>
    <w:rsid w:val="004D7491"/>
    <w:rsid w:val="004D7562"/>
    <w:rsid w:val="004D75DB"/>
    <w:rsid w:val="004D77BB"/>
    <w:rsid w:val="004D77D6"/>
    <w:rsid w:val="004D7829"/>
    <w:rsid w:val="004D787B"/>
    <w:rsid w:val="004D7883"/>
    <w:rsid w:val="004D78A3"/>
    <w:rsid w:val="004D793D"/>
    <w:rsid w:val="004D7979"/>
    <w:rsid w:val="004D79EE"/>
    <w:rsid w:val="004D79F9"/>
    <w:rsid w:val="004D7A80"/>
    <w:rsid w:val="004D7A93"/>
    <w:rsid w:val="004D7AC6"/>
    <w:rsid w:val="004D7CAB"/>
    <w:rsid w:val="004D7DEB"/>
    <w:rsid w:val="004D7EFB"/>
    <w:rsid w:val="004E007E"/>
    <w:rsid w:val="004E00FC"/>
    <w:rsid w:val="004E01A1"/>
    <w:rsid w:val="004E0362"/>
    <w:rsid w:val="004E0615"/>
    <w:rsid w:val="004E06DE"/>
    <w:rsid w:val="004E06E1"/>
    <w:rsid w:val="004E0704"/>
    <w:rsid w:val="004E0861"/>
    <w:rsid w:val="004E094F"/>
    <w:rsid w:val="004E0A40"/>
    <w:rsid w:val="004E0A78"/>
    <w:rsid w:val="004E0BE2"/>
    <w:rsid w:val="004E0C9D"/>
    <w:rsid w:val="004E0CA1"/>
    <w:rsid w:val="004E0CDD"/>
    <w:rsid w:val="004E0D27"/>
    <w:rsid w:val="004E0EAC"/>
    <w:rsid w:val="004E1110"/>
    <w:rsid w:val="004E1248"/>
    <w:rsid w:val="004E1350"/>
    <w:rsid w:val="004E1610"/>
    <w:rsid w:val="004E1732"/>
    <w:rsid w:val="004E17BA"/>
    <w:rsid w:val="004E186E"/>
    <w:rsid w:val="004E18AA"/>
    <w:rsid w:val="004E1A15"/>
    <w:rsid w:val="004E1A20"/>
    <w:rsid w:val="004E1A4B"/>
    <w:rsid w:val="004E1A83"/>
    <w:rsid w:val="004E1A95"/>
    <w:rsid w:val="004E1BB8"/>
    <w:rsid w:val="004E1BBF"/>
    <w:rsid w:val="004E1BC5"/>
    <w:rsid w:val="004E1D81"/>
    <w:rsid w:val="004E1DB1"/>
    <w:rsid w:val="004E1DC8"/>
    <w:rsid w:val="004E1F01"/>
    <w:rsid w:val="004E1F38"/>
    <w:rsid w:val="004E1F6A"/>
    <w:rsid w:val="004E1FBA"/>
    <w:rsid w:val="004E1FEC"/>
    <w:rsid w:val="004E203B"/>
    <w:rsid w:val="004E2304"/>
    <w:rsid w:val="004E233C"/>
    <w:rsid w:val="004E23D6"/>
    <w:rsid w:val="004E23F0"/>
    <w:rsid w:val="004E23FC"/>
    <w:rsid w:val="004E24A9"/>
    <w:rsid w:val="004E24E7"/>
    <w:rsid w:val="004E2526"/>
    <w:rsid w:val="004E2528"/>
    <w:rsid w:val="004E2554"/>
    <w:rsid w:val="004E2610"/>
    <w:rsid w:val="004E277E"/>
    <w:rsid w:val="004E27AF"/>
    <w:rsid w:val="004E28EF"/>
    <w:rsid w:val="004E292E"/>
    <w:rsid w:val="004E2A74"/>
    <w:rsid w:val="004E2AFE"/>
    <w:rsid w:val="004E2B1B"/>
    <w:rsid w:val="004E2B2C"/>
    <w:rsid w:val="004E2B9E"/>
    <w:rsid w:val="004E2BCF"/>
    <w:rsid w:val="004E2C2B"/>
    <w:rsid w:val="004E2C5B"/>
    <w:rsid w:val="004E2CAB"/>
    <w:rsid w:val="004E2CCD"/>
    <w:rsid w:val="004E2D1D"/>
    <w:rsid w:val="004E2D5A"/>
    <w:rsid w:val="004E2D94"/>
    <w:rsid w:val="004E2E2C"/>
    <w:rsid w:val="004E3005"/>
    <w:rsid w:val="004E3093"/>
    <w:rsid w:val="004E30D9"/>
    <w:rsid w:val="004E325D"/>
    <w:rsid w:val="004E32BE"/>
    <w:rsid w:val="004E32DB"/>
    <w:rsid w:val="004E32E8"/>
    <w:rsid w:val="004E33F1"/>
    <w:rsid w:val="004E3793"/>
    <w:rsid w:val="004E3858"/>
    <w:rsid w:val="004E399D"/>
    <w:rsid w:val="004E3BD1"/>
    <w:rsid w:val="004E3C24"/>
    <w:rsid w:val="004E3CE0"/>
    <w:rsid w:val="004E3D56"/>
    <w:rsid w:val="004E3DCA"/>
    <w:rsid w:val="004E3DEB"/>
    <w:rsid w:val="004E3E2C"/>
    <w:rsid w:val="004E3EB0"/>
    <w:rsid w:val="004E3F09"/>
    <w:rsid w:val="004E3F2E"/>
    <w:rsid w:val="004E3F7F"/>
    <w:rsid w:val="004E3F90"/>
    <w:rsid w:val="004E3FA1"/>
    <w:rsid w:val="004E40B3"/>
    <w:rsid w:val="004E40F4"/>
    <w:rsid w:val="004E410C"/>
    <w:rsid w:val="004E4209"/>
    <w:rsid w:val="004E4363"/>
    <w:rsid w:val="004E447D"/>
    <w:rsid w:val="004E4585"/>
    <w:rsid w:val="004E46F4"/>
    <w:rsid w:val="004E48A2"/>
    <w:rsid w:val="004E492E"/>
    <w:rsid w:val="004E4945"/>
    <w:rsid w:val="004E4B1B"/>
    <w:rsid w:val="004E4D9A"/>
    <w:rsid w:val="004E4DAD"/>
    <w:rsid w:val="004E4E0F"/>
    <w:rsid w:val="004E4E13"/>
    <w:rsid w:val="004E4E74"/>
    <w:rsid w:val="004E4E85"/>
    <w:rsid w:val="004E4FFE"/>
    <w:rsid w:val="004E5020"/>
    <w:rsid w:val="004E50CB"/>
    <w:rsid w:val="004E5312"/>
    <w:rsid w:val="004E533F"/>
    <w:rsid w:val="004E545E"/>
    <w:rsid w:val="004E547D"/>
    <w:rsid w:val="004E54D8"/>
    <w:rsid w:val="004E5504"/>
    <w:rsid w:val="004E5598"/>
    <w:rsid w:val="004E56C8"/>
    <w:rsid w:val="004E578D"/>
    <w:rsid w:val="004E5872"/>
    <w:rsid w:val="004E589D"/>
    <w:rsid w:val="004E5957"/>
    <w:rsid w:val="004E596C"/>
    <w:rsid w:val="004E5AD0"/>
    <w:rsid w:val="004E5B5B"/>
    <w:rsid w:val="004E5C4A"/>
    <w:rsid w:val="004E5CAB"/>
    <w:rsid w:val="004E5D3E"/>
    <w:rsid w:val="004E5E2D"/>
    <w:rsid w:val="004E5E94"/>
    <w:rsid w:val="004E5ED6"/>
    <w:rsid w:val="004E5F23"/>
    <w:rsid w:val="004E5F49"/>
    <w:rsid w:val="004E5F88"/>
    <w:rsid w:val="004E5FAF"/>
    <w:rsid w:val="004E5FFE"/>
    <w:rsid w:val="004E605C"/>
    <w:rsid w:val="004E6066"/>
    <w:rsid w:val="004E609B"/>
    <w:rsid w:val="004E60E7"/>
    <w:rsid w:val="004E6115"/>
    <w:rsid w:val="004E6175"/>
    <w:rsid w:val="004E6224"/>
    <w:rsid w:val="004E6257"/>
    <w:rsid w:val="004E63DC"/>
    <w:rsid w:val="004E652C"/>
    <w:rsid w:val="004E65AC"/>
    <w:rsid w:val="004E6649"/>
    <w:rsid w:val="004E67CD"/>
    <w:rsid w:val="004E6A0B"/>
    <w:rsid w:val="004E6C2C"/>
    <w:rsid w:val="004E6EAF"/>
    <w:rsid w:val="004E6F2F"/>
    <w:rsid w:val="004E6F39"/>
    <w:rsid w:val="004E6F67"/>
    <w:rsid w:val="004E700B"/>
    <w:rsid w:val="004E7085"/>
    <w:rsid w:val="004E71D7"/>
    <w:rsid w:val="004E722B"/>
    <w:rsid w:val="004E72A5"/>
    <w:rsid w:val="004E72AB"/>
    <w:rsid w:val="004E72BB"/>
    <w:rsid w:val="004E7324"/>
    <w:rsid w:val="004E7384"/>
    <w:rsid w:val="004E740C"/>
    <w:rsid w:val="004E74CA"/>
    <w:rsid w:val="004E7549"/>
    <w:rsid w:val="004E75A0"/>
    <w:rsid w:val="004E766F"/>
    <w:rsid w:val="004E76B1"/>
    <w:rsid w:val="004E76B8"/>
    <w:rsid w:val="004E777B"/>
    <w:rsid w:val="004E7797"/>
    <w:rsid w:val="004E7A08"/>
    <w:rsid w:val="004E7A6E"/>
    <w:rsid w:val="004E7B06"/>
    <w:rsid w:val="004E7BC5"/>
    <w:rsid w:val="004E7CFC"/>
    <w:rsid w:val="004E7D6F"/>
    <w:rsid w:val="004E7E3C"/>
    <w:rsid w:val="004E7E6D"/>
    <w:rsid w:val="004E7EA5"/>
    <w:rsid w:val="004F0032"/>
    <w:rsid w:val="004F0045"/>
    <w:rsid w:val="004F00A7"/>
    <w:rsid w:val="004F00BA"/>
    <w:rsid w:val="004F00F5"/>
    <w:rsid w:val="004F0142"/>
    <w:rsid w:val="004F021C"/>
    <w:rsid w:val="004F0348"/>
    <w:rsid w:val="004F04C4"/>
    <w:rsid w:val="004F053B"/>
    <w:rsid w:val="004F055D"/>
    <w:rsid w:val="004F05BB"/>
    <w:rsid w:val="004F05C1"/>
    <w:rsid w:val="004F05DB"/>
    <w:rsid w:val="004F068B"/>
    <w:rsid w:val="004F06AB"/>
    <w:rsid w:val="004F06F3"/>
    <w:rsid w:val="004F0725"/>
    <w:rsid w:val="004F077B"/>
    <w:rsid w:val="004F088C"/>
    <w:rsid w:val="004F08B1"/>
    <w:rsid w:val="004F08EE"/>
    <w:rsid w:val="004F09B6"/>
    <w:rsid w:val="004F09D8"/>
    <w:rsid w:val="004F09E3"/>
    <w:rsid w:val="004F0A4E"/>
    <w:rsid w:val="004F0A7A"/>
    <w:rsid w:val="004F0BAF"/>
    <w:rsid w:val="004F0C67"/>
    <w:rsid w:val="004F0CC3"/>
    <w:rsid w:val="004F0CD2"/>
    <w:rsid w:val="004F0CDC"/>
    <w:rsid w:val="004F0EAC"/>
    <w:rsid w:val="004F0EF9"/>
    <w:rsid w:val="004F0F04"/>
    <w:rsid w:val="004F0F17"/>
    <w:rsid w:val="004F0F45"/>
    <w:rsid w:val="004F0F91"/>
    <w:rsid w:val="004F1016"/>
    <w:rsid w:val="004F122F"/>
    <w:rsid w:val="004F1292"/>
    <w:rsid w:val="004F13AA"/>
    <w:rsid w:val="004F13FC"/>
    <w:rsid w:val="004F14DD"/>
    <w:rsid w:val="004F156A"/>
    <w:rsid w:val="004F1586"/>
    <w:rsid w:val="004F179C"/>
    <w:rsid w:val="004F19C9"/>
    <w:rsid w:val="004F1AA6"/>
    <w:rsid w:val="004F1B3F"/>
    <w:rsid w:val="004F1B65"/>
    <w:rsid w:val="004F1D24"/>
    <w:rsid w:val="004F1D53"/>
    <w:rsid w:val="004F1D9A"/>
    <w:rsid w:val="004F1EE4"/>
    <w:rsid w:val="004F1F1C"/>
    <w:rsid w:val="004F1F1F"/>
    <w:rsid w:val="004F205E"/>
    <w:rsid w:val="004F20B9"/>
    <w:rsid w:val="004F2164"/>
    <w:rsid w:val="004F218A"/>
    <w:rsid w:val="004F218C"/>
    <w:rsid w:val="004F2193"/>
    <w:rsid w:val="004F2242"/>
    <w:rsid w:val="004F2243"/>
    <w:rsid w:val="004F235B"/>
    <w:rsid w:val="004F2370"/>
    <w:rsid w:val="004F2397"/>
    <w:rsid w:val="004F241E"/>
    <w:rsid w:val="004F241F"/>
    <w:rsid w:val="004F2442"/>
    <w:rsid w:val="004F24E0"/>
    <w:rsid w:val="004F2628"/>
    <w:rsid w:val="004F2642"/>
    <w:rsid w:val="004F2645"/>
    <w:rsid w:val="004F2706"/>
    <w:rsid w:val="004F283F"/>
    <w:rsid w:val="004F2859"/>
    <w:rsid w:val="004F287D"/>
    <w:rsid w:val="004F2885"/>
    <w:rsid w:val="004F28CE"/>
    <w:rsid w:val="004F2964"/>
    <w:rsid w:val="004F29B4"/>
    <w:rsid w:val="004F2B0B"/>
    <w:rsid w:val="004F2B80"/>
    <w:rsid w:val="004F2C9B"/>
    <w:rsid w:val="004F2CEE"/>
    <w:rsid w:val="004F2E0A"/>
    <w:rsid w:val="004F2E82"/>
    <w:rsid w:val="004F2F57"/>
    <w:rsid w:val="004F30EA"/>
    <w:rsid w:val="004F3124"/>
    <w:rsid w:val="004F317B"/>
    <w:rsid w:val="004F3192"/>
    <w:rsid w:val="004F31C2"/>
    <w:rsid w:val="004F3253"/>
    <w:rsid w:val="004F3291"/>
    <w:rsid w:val="004F32D8"/>
    <w:rsid w:val="004F338B"/>
    <w:rsid w:val="004F339C"/>
    <w:rsid w:val="004F33E7"/>
    <w:rsid w:val="004F33F3"/>
    <w:rsid w:val="004F345C"/>
    <w:rsid w:val="004F3496"/>
    <w:rsid w:val="004F3532"/>
    <w:rsid w:val="004F359D"/>
    <w:rsid w:val="004F360C"/>
    <w:rsid w:val="004F36FC"/>
    <w:rsid w:val="004F3796"/>
    <w:rsid w:val="004F3838"/>
    <w:rsid w:val="004F386E"/>
    <w:rsid w:val="004F392B"/>
    <w:rsid w:val="004F393A"/>
    <w:rsid w:val="004F3ACC"/>
    <w:rsid w:val="004F3E91"/>
    <w:rsid w:val="004F3F1A"/>
    <w:rsid w:val="004F3F24"/>
    <w:rsid w:val="004F3FD3"/>
    <w:rsid w:val="004F4030"/>
    <w:rsid w:val="004F4167"/>
    <w:rsid w:val="004F423B"/>
    <w:rsid w:val="004F434F"/>
    <w:rsid w:val="004F4363"/>
    <w:rsid w:val="004F436F"/>
    <w:rsid w:val="004F4518"/>
    <w:rsid w:val="004F45EB"/>
    <w:rsid w:val="004F468D"/>
    <w:rsid w:val="004F4705"/>
    <w:rsid w:val="004F4737"/>
    <w:rsid w:val="004F4739"/>
    <w:rsid w:val="004F47EE"/>
    <w:rsid w:val="004F486E"/>
    <w:rsid w:val="004F4905"/>
    <w:rsid w:val="004F4913"/>
    <w:rsid w:val="004F49EA"/>
    <w:rsid w:val="004F4A8A"/>
    <w:rsid w:val="004F4E3C"/>
    <w:rsid w:val="004F4EED"/>
    <w:rsid w:val="004F4FAF"/>
    <w:rsid w:val="004F4FB8"/>
    <w:rsid w:val="004F500C"/>
    <w:rsid w:val="004F5053"/>
    <w:rsid w:val="004F50C7"/>
    <w:rsid w:val="004F525E"/>
    <w:rsid w:val="004F52DA"/>
    <w:rsid w:val="004F52EC"/>
    <w:rsid w:val="004F53B4"/>
    <w:rsid w:val="004F5429"/>
    <w:rsid w:val="004F553D"/>
    <w:rsid w:val="004F55DE"/>
    <w:rsid w:val="004F5844"/>
    <w:rsid w:val="004F5904"/>
    <w:rsid w:val="004F5972"/>
    <w:rsid w:val="004F5985"/>
    <w:rsid w:val="004F5A92"/>
    <w:rsid w:val="004F5AE6"/>
    <w:rsid w:val="004F5BA9"/>
    <w:rsid w:val="004F5BB8"/>
    <w:rsid w:val="004F5CC6"/>
    <w:rsid w:val="004F5CF4"/>
    <w:rsid w:val="004F5E1B"/>
    <w:rsid w:val="004F5EDA"/>
    <w:rsid w:val="004F5EDC"/>
    <w:rsid w:val="004F5EF2"/>
    <w:rsid w:val="004F5F25"/>
    <w:rsid w:val="004F6044"/>
    <w:rsid w:val="004F6064"/>
    <w:rsid w:val="004F60FB"/>
    <w:rsid w:val="004F6185"/>
    <w:rsid w:val="004F6282"/>
    <w:rsid w:val="004F62C7"/>
    <w:rsid w:val="004F632E"/>
    <w:rsid w:val="004F636D"/>
    <w:rsid w:val="004F645A"/>
    <w:rsid w:val="004F6590"/>
    <w:rsid w:val="004F666E"/>
    <w:rsid w:val="004F6723"/>
    <w:rsid w:val="004F676C"/>
    <w:rsid w:val="004F685A"/>
    <w:rsid w:val="004F6B12"/>
    <w:rsid w:val="004F6BCB"/>
    <w:rsid w:val="004F6C7F"/>
    <w:rsid w:val="004F6C90"/>
    <w:rsid w:val="004F6DD0"/>
    <w:rsid w:val="004F6E30"/>
    <w:rsid w:val="004F6EAA"/>
    <w:rsid w:val="004F6F1E"/>
    <w:rsid w:val="004F6F3C"/>
    <w:rsid w:val="004F6F55"/>
    <w:rsid w:val="004F700A"/>
    <w:rsid w:val="004F701D"/>
    <w:rsid w:val="004F709B"/>
    <w:rsid w:val="004F712D"/>
    <w:rsid w:val="004F716D"/>
    <w:rsid w:val="004F71D9"/>
    <w:rsid w:val="004F7233"/>
    <w:rsid w:val="004F7236"/>
    <w:rsid w:val="004F7287"/>
    <w:rsid w:val="004F72E1"/>
    <w:rsid w:val="004F7349"/>
    <w:rsid w:val="004F740C"/>
    <w:rsid w:val="004F74BC"/>
    <w:rsid w:val="004F7510"/>
    <w:rsid w:val="004F754A"/>
    <w:rsid w:val="004F75D4"/>
    <w:rsid w:val="004F761F"/>
    <w:rsid w:val="004F765B"/>
    <w:rsid w:val="004F7696"/>
    <w:rsid w:val="004F7840"/>
    <w:rsid w:val="004F785D"/>
    <w:rsid w:val="004F79C9"/>
    <w:rsid w:val="004F7A66"/>
    <w:rsid w:val="004F7CA3"/>
    <w:rsid w:val="004F7CC3"/>
    <w:rsid w:val="004F7CC8"/>
    <w:rsid w:val="004F7E3D"/>
    <w:rsid w:val="004F7F64"/>
    <w:rsid w:val="004F7F96"/>
    <w:rsid w:val="004F7F97"/>
    <w:rsid w:val="004F7FEB"/>
    <w:rsid w:val="005001B2"/>
    <w:rsid w:val="0050026F"/>
    <w:rsid w:val="0050029B"/>
    <w:rsid w:val="005002E1"/>
    <w:rsid w:val="00500393"/>
    <w:rsid w:val="00500434"/>
    <w:rsid w:val="00500447"/>
    <w:rsid w:val="00500649"/>
    <w:rsid w:val="005006BC"/>
    <w:rsid w:val="005007DD"/>
    <w:rsid w:val="0050090E"/>
    <w:rsid w:val="00500924"/>
    <w:rsid w:val="005009E2"/>
    <w:rsid w:val="005009F5"/>
    <w:rsid w:val="00500A8F"/>
    <w:rsid w:val="00500B07"/>
    <w:rsid w:val="00500E54"/>
    <w:rsid w:val="00500EA5"/>
    <w:rsid w:val="00500FB0"/>
    <w:rsid w:val="00501077"/>
    <w:rsid w:val="00501092"/>
    <w:rsid w:val="005010EF"/>
    <w:rsid w:val="00501252"/>
    <w:rsid w:val="005012A2"/>
    <w:rsid w:val="0050134E"/>
    <w:rsid w:val="005014B3"/>
    <w:rsid w:val="005014BD"/>
    <w:rsid w:val="00501667"/>
    <w:rsid w:val="005016CC"/>
    <w:rsid w:val="005016EC"/>
    <w:rsid w:val="0050184A"/>
    <w:rsid w:val="005018B1"/>
    <w:rsid w:val="005018D7"/>
    <w:rsid w:val="005019F5"/>
    <w:rsid w:val="00501A5D"/>
    <w:rsid w:val="00501B9E"/>
    <w:rsid w:val="00501BA3"/>
    <w:rsid w:val="00501C1D"/>
    <w:rsid w:val="00501C25"/>
    <w:rsid w:val="0050205D"/>
    <w:rsid w:val="005021A6"/>
    <w:rsid w:val="005022D4"/>
    <w:rsid w:val="005022F0"/>
    <w:rsid w:val="005022F4"/>
    <w:rsid w:val="005024CE"/>
    <w:rsid w:val="005025C8"/>
    <w:rsid w:val="005026A8"/>
    <w:rsid w:val="005027BA"/>
    <w:rsid w:val="0050288E"/>
    <w:rsid w:val="00502993"/>
    <w:rsid w:val="00502B04"/>
    <w:rsid w:val="00502CDB"/>
    <w:rsid w:val="00502D7E"/>
    <w:rsid w:val="00502DB2"/>
    <w:rsid w:val="00502DE4"/>
    <w:rsid w:val="00502E44"/>
    <w:rsid w:val="00502FA9"/>
    <w:rsid w:val="0050302F"/>
    <w:rsid w:val="00503036"/>
    <w:rsid w:val="0050307E"/>
    <w:rsid w:val="005030C3"/>
    <w:rsid w:val="005030F3"/>
    <w:rsid w:val="00503189"/>
    <w:rsid w:val="00503274"/>
    <w:rsid w:val="0050330E"/>
    <w:rsid w:val="005033B2"/>
    <w:rsid w:val="00503427"/>
    <w:rsid w:val="00503564"/>
    <w:rsid w:val="00503655"/>
    <w:rsid w:val="005036BE"/>
    <w:rsid w:val="00503721"/>
    <w:rsid w:val="00503725"/>
    <w:rsid w:val="00503797"/>
    <w:rsid w:val="005037B1"/>
    <w:rsid w:val="005037DF"/>
    <w:rsid w:val="00503889"/>
    <w:rsid w:val="0050389B"/>
    <w:rsid w:val="005038FA"/>
    <w:rsid w:val="00503B43"/>
    <w:rsid w:val="00503BC5"/>
    <w:rsid w:val="00503CB7"/>
    <w:rsid w:val="00503CD2"/>
    <w:rsid w:val="00503D50"/>
    <w:rsid w:val="00503D5E"/>
    <w:rsid w:val="00503E2A"/>
    <w:rsid w:val="00503E78"/>
    <w:rsid w:val="00503F1B"/>
    <w:rsid w:val="00503F1D"/>
    <w:rsid w:val="00503F6C"/>
    <w:rsid w:val="005041D1"/>
    <w:rsid w:val="00504236"/>
    <w:rsid w:val="00504302"/>
    <w:rsid w:val="0050437D"/>
    <w:rsid w:val="005044AB"/>
    <w:rsid w:val="00504576"/>
    <w:rsid w:val="0050461C"/>
    <w:rsid w:val="00504631"/>
    <w:rsid w:val="00504656"/>
    <w:rsid w:val="00504704"/>
    <w:rsid w:val="00504797"/>
    <w:rsid w:val="005047F1"/>
    <w:rsid w:val="00504943"/>
    <w:rsid w:val="0050496C"/>
    <w:rsid w:val="00504C5A"/>
    <w:rsid w:val="00504C84"/>
    <w:rsid w:val="00504D80"/>
    <w:rsid w:val="00504D8A"/>
    <w:rsid w:val="00504E72"/>
    <w:rsid w:val="00504F30"/>
    <w:rsid w:val="00504F3A"/>
    <w:rsid w:val="00505078"/>
    <w:rsid w:val="005050E2"/>
    <w:rsid w:val="0050517D"/>
    <w:rsid w:val="00505208"/>
    <w:rsid w:val="0050522D"/>
    <w:rsid w:val="005052D7"/>
    <w:rsid w:val="00505393"/>
    <w:rsid w:val="00505466"/>
    <w:rsid w:val="005054BA"/>
    <w:rsid w:val="005054D4"/>
    <w:rsid w:val="00505527"/>
    <w:rsid w:val="00505640"/>
    <w:rsid w:val="005057E8"/>
    <w:rsid w:val="00505948"/>
    <w:rsid w:val="0050595C"/>
    <w:rsid w:val="00505972"/>
    <w:rsid w:val="00505A14"/>
    <w:rsid w:val="00505A45"/>
    <w:rsid w:val="00505B00"/>
    <w:rsid w:val="00505B0E"/>
    <w:rsid w:val="00505B3C"/>
    <w:rsid w:val="00505C5F"/>
    <w:rsid w:val="00505D33"/>
    <w:rsid w:val="00505E0F"/>
    <w:rsid w:val="00506059"/>
    <w:rsid w:val="00506124"/>
    <w:rsid w:val="00506137"/>
    <w:rsid w:val="005062AC"/>
    <w:rsid w:val="005062B8"/>
    <w:rsid w:val="005062D6"/>
    <w:rsid w:val="00506415"/>
    <w:rsid w:val="00506504"/>
    <w:rsid w:val="00506515"/>
    <w:rsid w:val="0050651A"/>
    <w:rsid w:val="00506529"/>
    <w:rsid w:val="0050656E"/>
    <w:rsid w:val="0050658D"/>
    <w:rsid w:val="00506602"/>
    <w:rsid w:val="00506654"/>
    <w:rsid w:val="005067EB"/>
    <w:rsid w:val="005068D5"/>
    <w:rsid w:val="0050693D"/>
    <w:rsid w:val="005069FF"/>
    <w:rsid w:val="00506A3A"/>
    <w:rsid w:val="00506B38"/>
    <w:rsid w:val="00506B8B"/>
    <w:rsid w:val="00506B90"/>
    <w:rsid w:val="00506D05"/>
    <w:rsid w:val="00506D22"/>
    <w:rsid w:val="00506D27"/>
    <w:rsid w:val="00506DA0"/>
    <w:rsid w:val="00506EFA"/>
    <w:rsid w:val="00506F0B"/>
    <w:rsid w:val="00506F18"/>
    <w:rsid w:val="00506F9D"/>
    <w:rsid w:val="0050705C"/>
    <w:rsid w:val="0050705D"/>
    <w:rsid w:val="0050707D"/>
    <w:rsid w:val="00507119"/>
    <w:rsid w:val="005071D0"/>
    <w:rsid w:val="00507389"/>
    <w:rsid w:val="00507420"/>
    <w:rsid w:val="005074C0"/>
    <w:rsid w:val="0050751C"/>
    <w:rsid w:val="0050751E"/>
    <w:rsid w:val="0050755A"/>
    <w:rsid w:val="005076E8"/>
    <w:rsid w:val="00507857"/>
    <w:rsid w:val="005078E9"/>
    <w:rsid w:val="00507A80"/>
    <w:rsid w:val="00507A95"/>
    <w:rsid w:val="00507BE8"/>
    <w:rsid w:val="00507C06"/>
    <w:rsid w:val="00507D6D"/>
    <w:rsid w:val="00507D9B"/>
    <w:rsid w:val="00507DE5"/>
    <w:rsid w:val="00507F42"/>
    <w:rsid w:val="00507FD7"/>
    <w:rsid w:val="0051008C"/>
    <w:rsid w:val="0051012A"/>
    <w:rsid w:val="00510145"/>
    <w:rsid w:val="005101B2"/>
    <w:rsid w:val="0051024E"/>
    <w:rsid w:val="0051025C"/>
    <w:rsid w:val="00510262"/>
    <w:rsid w:val="00510266"/>
    <w:rsid w:val="00510320"/>
    <w:rsid w:val="0051039B"/>
    <w:rsid w:val="005103C8"/>
    <w:rsid w:val="00510559"/>
    <w:rsid w:val="005105E3"/>
    <w:rsid w:val="005107E5"/>
    <w:rsid w:val="005108A6"/>
    <w:rsid w:val="005108B4"/>
    <w:rsid w:val="005108CF"/>
    <w:rsid w:val="005108D0"/>
    <w:rsid w:val="005108DC"/>
    <w:rsid w:val="005109D6"/>
    <w:rsid w:val="005109F9"/>
    <w:rsid w:val="00510A03"/>
    <w:rsid w:val="00510B1B"/>
    <w:rsid w:val="00510B5E"/>
    <w:rsid w:val="00510BC5"/>
    <w:rsid w:val="00510CDF"/>
    <w:rsid w:val="00510F24"/>
    <w:rsid w:val="00511037"/>
    <w:rsid w:val="00511106"/>
    <w:rsid w:val="00511118"/>
    <w:rsid w:val="005112AB"/>
    <w:rsid w:val="005112D6"/>
    <w:rsid w:val="005113E2"/>
    <w:rsid w:val="00511534"/>
    <w:rsid w:val="00511558"/>
    <w:rsid w:val="0051157D"/>
    <w:rsid w:val="005115D9"/>
    <w:rsid w:val="00511651"/>
    <w:rsid w:val="00511652"/>
    <w:rsid w:val="005116AC"/>
    <w:rsid w:val="00511892"/>
    <w:rsid w:val="0051196C"/>
    <w:rsid w:val="005119AB"/>
    <w:rsid w:val="005119B3"/>
    <w:rsid w:val="00511AC7"/>
    <w:rsid w:val="00511C3B"/>
    <w:rsid w:val="00511D8C"/>
    <w:rsid w:val="00511DB5"/>
    <w:rsid w:val="00511E89"/>
    <w:rsid w:val="00511EFD"/>
    <w:rsid w:val="00511EFF"/>
    <w:rsid w:val="00511F61"/>
    <w:rsid w:val="00512014"/>
    <w:rsid w:val="0051207B"/>
    <w:rsid w:val="005120B1"/>
    <w:rsid w:val="005120BC"/>
    <w:rsid w:val="005120F4"/>
    <w:rsid w:val="005122DC"/>
    <w:rsid w:val="00512309"/>
    <w:rsid w:val="005124AD"/>
    <w:rsid w:val="005125E4"/>
    <w:rsid w:val="0051260D"/>
    <w:rsid w:val="0051263B"/>
    <w:rsid w:val="005126F1"/>
    <w:rsid w:val="0051294D"/>
    <w:rsid w:val="005129B4"/>
    <w:rsid w:val="00512A1E"/>
    <w:rsid w:val="00512A23"/>
    <w:rsid w:val="00512A7B"/>
    <w:rsid w:val="00512AB5"/>
    <w:rsid w:val="00512B3B"/>
    <w:rsid w:val="00512B40"/>
    <w:rsid w:val="00512BE4"/>
    <w:rsid w:val="00512CD3"/>
    <w:rsid w:val="00512D48"/>
    <w:rsid w:val="00512D82"/>
    <w:rsid w:val="00512DDF"/>
    <w:rsid w:val="00512F01"/>
    <w:rsid w:val="00512F22"/>
    <w:rsid w:val="00512F52"/>
    <w:rsid w:val="005130FC"/>
    <w:rsid w:val="00513275"/>
    <w:rsid w:val="005132E4"/>
    <w:rsid w:val="0051331F"/>
    <w:rsid w:val="00513412"/>
    <w:rsid w:val="0051346A"/>
    <w:rsid w:val="00513663"/>
    <w:rsid w:val="005136CE"/>
    <w:rsid w:val="00513724"/>
    <w:rsid w:val="00513887"/>
    <w:rsid w:val="0051394F"/>
    <w:rsid w:val="00513A44"/>
    <w:rsid w:val="00513C1D"/>
    <w:rsid w:val="00513CCD"/>
    <w:rsid w:val="00513DD7"/>
    <w:rsid w:val="00513DF3"/>
    <w:rsid w:val="00513EE5"/>
    <w:rsid w:val="00513F5D"/>
    <w:rsid w:val="00514086"/>
    <w:rsid w:val="0051429D"/>
    <w:rsid w:val="005142A0"/>
    <w:rsid w:val="0051434A"/>
    <w:rsid w:val="00514386"/>
    <w:rsid w:val="005143A3"/>
    <w:rsid w:val="005144D7"/>
    <w:rsid w:val="00514514"/>
    <w:rsid w:val="00514538"/>
    <w:rsid w:val="005145D8"/>
    <w:rsid w:val="00514635"/>
    <w:rsid w:val="005146BE"/>
    <w:rsid w:val="005146E6"/>
    <w:rsid w:val="005148C8"/>
    <w:rsid w:val="00514A22"/>
    <w:rsid w:val="00514A9D"/>
    <w:rsid w:val="00514C27"/>
    <w:rsid w:val="00514C85"/>
    <w:rsid w:val="00514D50"/>
    <w:rsid w:val="00514D7A"/>
    <w:rsid w:val="00514EBA"/>
    <w:rsid w:val="00514EEB"/>
    <w:rsid w:val="00514F04"/>
    <w:rsid w:val="0051505C"/>
    <w:rsid w:val="00515112"/>
    <w:rsid w:val="00515303"/>
    <w:rsid w:val="005154CD"/>
    <w:rsid w:val="0051551F"/>
    <w:rsid w:val="0051553C"/>
    <w:rsid w:val="005155C2"/>
    <w:rsid w:val="005155F6"/>
    <w:rsid w:val="005155F9"/>
    <w:rsid w:val="0051564D"/>
    <w:rsid w:val="005156BA"/>
    <w:rsid w:val="0051572E"/>
    <w:rsid w:val="00515743"/>
    <w:rsid w:val="00515905"/>
    <w:rsid w:val="00515924"/>
    <w:rsid w:val="0051595C"/>
    <w:rsid w:val="00515AA6"/>
    <w:rsid w:val="00515BA5"/>
    <w:rsid w:val="00515C2B"/>
    <w:rsid w:val="00515C3D"/>
    <w:rsid w:val="00515EB0"/>
    <w:rsid w:val="00515F1E"/>
    <w:rsid w:val="00515FE0"/>
    <w:rsid w:val="00516047"/>
    <w:rsid w:val="005160DA"/>
    <w:rsid w:val="0051613B"/>
    <w:rsid w:val="0051628D"/>
    <w:rsid w:val="005162C1"/>
    <w:rsid w:val="005163AE"/>
    <w:rsid w:val="005163EB"/>
    <w:rsid w:val="005163F0"/>
    <w:rsid w:val="00516441"/>
    <w:rsid w:val="00516474"/>
    <w:rsid w:val="0051653A"/>
    <w:rsid w:val="005165DC"/>
    <w:rsid w:val="0051668E"/>
    <w:rsid w:val="005167C9"/>
    <w:rsid w:val="0051681B"/>
    <w:rsid w:val="00516855"/>
    <w:rsid w:val="00516918"/>
    <w:rsid w:val="00516A1E"/>
    <w:rsid w:val="00516A99"/>
    <w:rsid w:val="00516AD8"/>
    <w:rsid w:val="00516B0F"/>
    <w:rsid w:val="00516C66"/>
    <w:rsid w:val="00516C6A"/>
    <w:rsid w:val="00516D1C"/>
    <w:rsid w:val="00516D6F"/>
    <w:rsid w:val="00516DF9"/>
    <w:rsid w:val="00516E08"/>
    <w:rsid w:val="00516E5B"/>
    <w:rsid w:val="00516E99"/>
    <w:rsid w:val="00516F08"/>
    <w:rsid w:val="0051705A"/>
    <w:rsid w:val="00517247"/>
    <w:rsid w:val="00517251"/>
    <w:rsid w:val="0051735D"/>
    <w:rsid w:val="005173FC"/>
    <w:rsid w:val="0051744F"/>
    <w:rsid w:val="00517522"/>
    <w:rsid w:val="00517603"/>
    <w:rsid w:val="00517689"/>
    <w:rsid w:val="00517776"/>
    <w:rsid w:val="00517777"/>
    <w:rsid w:val="0051792D"/>
    <w:rsid w:val="00517A37"/>
    <w:rsid w:val="00517AEA"/>
    <w:rsid w:val="00517D7A"/>
    <w:rsid w:val="00517E16"/>
    <w:rsid w:val="00517ED5"/>
    <w:rsid w:val="00517F1E"/>
    <w:rsid w:val="00517F6A"/>
    <w:rsid w:val="005202A6"/>
    <w:rsid w:val="005202AF"/>
    <w:rsid w:val="005203EC"/>
    <w:rsid w:val="005204D0"/>
    <w:rsid w:val="005204DD"/>
    <w:rsid w:val="005204E3"/>
    <w:rsid w:val="00520575"/>
    <w:rsid w:val="005205B8"/>
    <w:rsid w:val="0052063C"/>
    <w:rsid w:val="00520661"/>
    <w:rsid w:val="005206B5"/>
    <w:rsid w:val="005206C1"/>
    <w:rsid w:val="005206C7"/>
    <w:rsid w:val="005206CF"/>
    <w:rsid w:val="00520788"/>
    <w:rsid w:val="005207AB"/>
    <w:rsid w:val="00520958"/>
    <w:rsid w:val="00520995"/>
    <w:rsid w:val="00520A41"/>
    <w:rsid w:val="00520C1B"/>
    <w:rsid w:val="00520C32"/>
    <w:rsid w:val="00520DAB"/>
    <w:rsid w:val="00520EE6"/>
    <w:rsid w:val="00520F2D"/>
    <w:rsid w:val="005210C2"/>
    <w:rsid w:val="005210FC"/>
    <w:rsid w:val="00521101"/>
    <w:rsid w:val="005211DB"/>
    <w:rsid w:val="005211F6"/>
    <w:rsid w:val="0052127C"/>
    <w:rsid w:val="005212D4"/>
    <w:rsid w:val="0052145E"/>
    <w:rsid w:val="00521538"/>
    <w:rsid w:val="005215C4"/>
    <w:rsid w:val="00521665"/>
    <w:rsid w:val="00521775"/>
    <w:rsid w:val="005218D0"/>
    <w:rsid w:val="0052195F"/>
    <w:rsid w:val="005219EC"/>
    <w:rsid w:val="00521A4B"/>
    <w:rsid w:val="00521A5B"/>
    <w:rsid w:val="00521AA4"/>
    <w:rsid w:val="00521C98"/>
    <w:rsid w:val="00521CB0"/>
    <w:rsid w:val="00521CB1"/>
    <w:rsid w:val="00521D0A"/>
    <w:rsid w:val="00521E67"/>
    <w:rsid w:val="00521F68"/>
    <w:rsid w:val="005220A7"/>
    <w:rsid w:val="00522210"/>
    <w:rsid w:val="00522211"/>
    <w:rsid w:val="00522366"/>
    <w:rsid w:val="0052254F"/>
    <w:rsid w:val="0052257A"/>
    <w:rsid w:val="005225A6"/>
    <w:rsid w:val="005226DA"/>
    <w:rsid w:val="005227C1"/>
    <w:rsid w:val="0052293E"/>
    <w:rsid w:val="00522991"/>
    <w:rsid w:val="005229D4"/>
    <w:rsid w:val="00522A06"/>
    <w:rsid w:val="00522A32"/>
    <w:rsid w:val="00522A60"/>
    <w:rsid w:val="00522AB1"/>
    <w:rsid w:val="00522BF9"/>
    <w:rsid w:val="00522D14"/>
    <w:rsid w:val="00522D2D"/>
    <w:rsid w:val="00522D64"/>
    <w:rsid w:val="00522DE6"/>
    <w:rsid w:val="00522F30"/>
    <w:rsid w:val="00522F7E"/>
    <w:rsid w:val="00522F95"/>
    <w:rsid w:val="00522FFD"/>
    <w:rsid w:val="005231A1"/>
    <w:rsid w:val="005231BD"/>
    <w:rsid w:val="00523296"/>
    <w:rsid w:val="005232CE"/>
    <w:rsid w:val="0052349A"/>
    <w:rsid w:val="005234DD"/>
    <w:rsid w:val="005235AA"/>
    <w:rsid w:val="00523650"/>
    <w:rsid w:val="00523840"/>
    <w:rsid w:val="00523870"/>
    <w:rsid w:val="0052387F"/>
    <w:rsid w:val="005238A0"/>
    <w:rsid w:val="00523B10"/>
    <w:rsid w:val="00523B6D"/>
    <w:rsid w:val="00523BC4"/>
    <w:rsid w:val="00523C45"/>
    <w:rsid w:val="00523CB5"/>
    <w:rsid w:val="00523CEC"/>
    <w:rsid w:val="00523D8F"/>
    <w:rsid w:val="00523EB2"/>
    <w:rsid w:val="00523F1B"/>
    <w:rsid w:val="00523F4D"/>
    <w:rsid w:val="00524025"/>
    <w:rsid w:val="00524115"/>
    <w:rsid w:val="00524230"/>
    <w:rsid w:val="00524251"/>
    <w:rsid w:val="00524279"/>
    <w:rsid w:val="00524284"/>
    <w:rsid w:val="00524288"/>
    <w:rsid w:val="00524297"/>
    <w:rsid w:val="005243C6"/>
    <w:rsid w:val="005243CB"/>
    <w:rsid w:val="005243D1"/>
    <w:rsid w:val="00524444"/>
    <w:rsid w:val="00524464"/>
    <w:rsid w:val="00524671"/>
    <w:rsid w:val="00524728"/>
    <w:rsid w:val="00524745"/>
    <w:rsid w:val="00524854"/>
    <w:rsid w:val="00524871"/>
    <w:rsid w:val="0052489D"/>
    <w:rsid w:val="005248F8"/>
    <w:rsid w:val="00524976"/>
    <w:rsid w:val="005249EF"/>
    <w:rsid w:val="00524BF2"/>
    <w:rsid w:val="00524C2B"/>
    <w:rsid w:val="00524C56"/>
    <w:rsid w:val="00524F69"/>
    <w:rsid w:val="00525070"/>
    <w:rsid w:val="005250D9"/>
    <w:rsid w:val="00525153"/>
    <w:rsid w:val="00525225"/>
    <w:rsid w:val="00525255"/>
    <w:rsid w:val="005252CF"/>
    <w:rsid w:val="005252D8"/>
    <w:rsid w:val="00525424"/>
    <w:rsid w:val="00525590"/>
    <w:rsid w:val="005256A8"/>
    <w:rsid w:val="00525702"/>
    <w:rsid w:val="005257C5"/>
    <w:rsid w:val="0052588F"/>
    <w:rsid w:val="005258AF"/>
    <w:rsid w:val="00525916"/>
    <w:rsid w:val="00525963"/>
    <w:rsid w:val="0052599C"/>
    <w:rsid w:val="005259C0"/>
    <w:rsid w:val="00525A22"/>
    <w:rsid w:val="00525ADF"/>
    <w:rsid w:val="00525BAB"/>
    <w:rsid w:val="00525C30"/>
    <w:rsid w:val="00525D05"/>
    <w:rsid w:val="00525D21"/>
    <w:rsid w:val="00525D73"/>
    <w:rsid w:val="00525D9D"/>
    <w:rsid w:val="00525DE2"/>
    <w:rsid w:val="00525E43"/>
    <w:rsid w:val="00525EA8"/>
    <w:rsid w:val="00525F77"/>
    <w:rsid w:val="00525F81"/>
    <w:rsid w:val="00526110"/>
    <w:rsid w:val="00526279"/>
    <w:rsid w:val="00526355"/>
    <w:rsid w:val="00526387"/>
    <w:rsid w:val="0052646D"/>
    <w:rsid w:val="0052648D"/>
    <w:rsid w:val="00526603"/>
    <w:rsid w:val="0052668E"/>
    <w:rsid w:val="0052672C"/>
    <w:rsid w:val="00526730"/>
    <w:rsid w:val="00526859"/>
    <w:rsid w:val="005268A0"/>
    <w:rsid w:val="0052697F"/>
    <w:rsid w:val="00526AD3"/>
    <w:rsid w:val="00526B2E"/>
    <w:rsid w:val="00526B40"/>
    <w:rsid w:val="00526CE5"/>
    <w:rsid w:val="00526CF9"/>
    <w:rsid w:val="00526DF2"/>
    <w:rsid w:val="00526E11"/>
    <w:rsid w:val="00526EDE"/>
    <w:rsid w:val="00527015"/>
    <w:rsid w:val="00527021"/>
    <w:rsid w:val="00527128"/>
    <w:rsid w:val="0052721F"/>
    <w:rsid w:val="005272A6"/>
    <w:rsid w:val="005272A9"/>
    <w:rsid w:val="005272F8"/>
    <w:rsid w:val="005273E0"/>
    <w:rsid w:val="005274F4"/>
    <w:rsid w:val="00527580"/>
    <w:rsid w:val="005275E2"/>
    <w:rsid w:val="005276EE"/>
    <w:rsid w:val="00527735"/>
    <w:rsid w:val="005277A6"/>
    <w:rsid w:val="005279F5"/>
    <w:rsid w:val="00527A48"/>
    <w:rsid w:val="00527A98"/>
    <w:rsid w:val="00527C0F"/>
    <w:rsid w:val="00527CA8"/>
    <w:rsid w:val="00527FEC"/>
    <w:rsid w:val="005300C8"/>
    <w:rsid w:val="0053013F"/>
    <w:rsid w:val="00530149"/>
    <w:rsid w:val="005302D1"/>
    <w:rsid w:val="0053033E"/>
    <w:rsid w:val="0053036B"/>
    <w:rsid w:val="005303D0"/>
    <w:rsid w:val="005303FF"/>
    <w:rsid w:val="0053045C"/>
    <w:rsid w:val="00530474"/>
    <w:rsid w:val="005306A1"/>
    <w:rsid w:val="005306AB"/>
    <w:rsid w:val="0053075F"/>
    <w:rsid w:val="00530847"/>
    <w:rsid w:val="00530C75"/>
    <w:rsid w:val="00530CD0"/>
    <w:rsid w:val="00530EA8"/>
    <w:rsid w:val="00530F0A"/>
    <w:rsid w:val="00530F2E"/>
    <w:rsid w:val="0053103A"/>
    <w:rsid w:val="00531075"/>
    <w:rsid w:val="005310C4"/>
    <w:rsid w:val="005310D5"/>
    <w:rsid w:val="005310F6"/>
    <w:rsid w:val="005311BD"/>
    <w:rsid w:val="00531230"/>
    <w:rsid w:val="00531243"/>
    <w:rsid w:val="0053128A"/>
    <w:rsid w:val="0053128E"/>
    <w:rsid w:val="00531294"/>
    <w:rsid w:val="0053131A"/>
    <w:rsid w:val="00531330"/>
    <w:rsid w:val="0053133C"/>
    <w:rsid w:val="00531373"/>
    <w:rsid w:val="0053146C"/>
    <w:rsid w:val="0053150E"/>
    <w:rsid w:val="00531534"/>
    <w:rsid w:val="0053167A"/>
    <w:rsid w:val="00531709"/>
    <w:rsid w:val="00531774"/>
    <w:rsid w:val="005317C8"/>
    <w:rsid w:val="0053181F"/>
    <w:rsid w:val="00531832"/>
    <w:rsid w:val="00531A2E"/>
    <w:rsid w:val="00531A30"/>
    <w:rsid w:val="00531AF7"/>
    <w:rsid w:val="00531CAF"/>
    <w:rsid w:val="00531D95"/>
    <w:rsid w:val="00531DE8"/>
    <w:rsid w:val="00531EB2"/>
    <w:rsid w:val="00531FCD"/>
    <w:rsid w:val="00531FD2"/>
    <w:rsid w:val="00531FD3"/>
    <w:rsid w:val="0053214E"/>
    <w:rsid w:val="00532316"/>
    <w:rsid w:val="005323B8"/>
    <w:rsid w:val="005323D6"/>
    <w:rsid w:val="00532409"/>
    <w:rsid w:val="0053245E"/>
    <w:rsid w:val="00532511"/>
    <w:rsid w:val="00532628"/>
    <w:rsid w:val="00532655"/>
    <w:rsid w:val="00532684"/>
    <w:rsid w:val="00532814"/>
    <w:rsid w:val="0053282F"/>
    <w:rsid w:val="005328A1"/>
    <w:rsid w:val="005328CB"/>
    <w:rsid w:val="00532998"/>
    <w:rsid w:val="005329AA"/>
    <w:rsid w:val="00532B39"/>
    <w:rsid w:val="00532B5B"/>
    <w:rsid w:val="00532D1C"/>
    <w:rsid w:val="00532D7F"/>
    <w:rsid w:val="00532DD5"/>
    <w:rsid w:val="00532E22"/>
    <w:rsid w:val="00532E24"/>
    <w:rsid w:val="00532E64"/>
    <w:rsid w:val="00532E84"/>
    <w:rsid w:val="00532ED8"/>
    <w:rsid w:val="00532F0F"/>
    <w:rsid w:val="00533027"/>
    <w:rsid w:val="005330B3"/>
    <w:rsid w:val="005331D3"/>
    <w:rsid w:val="005331EE"/>
    <w:rsid w:val="00533209"/>
    <w:rsid w:val="005332DD"/>
    <w:rsid w:val="00533335"/>
    <w:rsid w:val="005333AF"/>
    <w:rsid w:val="005333D0"/>
    <w:rsid w:val="00533461"/>
    <w:rsid w:val="005335C0"/>
    <w:rsid w:val="005335F8"/>
    <w:rsid w:val="00533711"/>
    <w:rsid w:val="005337EE"/>
    <w:rsid w:val="005338A1"/>
    <w:rsid w:val="0053391B"/>
    <w:rsid w:val="00533952"/>
    <w:rsid w:val="005339D1"/>
    <w:rsid w:val="00533A84"/>
    <w:rsid w:val="00533ABC"/>
    <w:rsid w:val="00533BB7"/>
    <w:rsid w:val="00533BCD"/>
    <w:rsid w:val="00533BFE"/>
    <w:rsid w:val="00533CA1"/>
    <w:rsid w:val="00533CD9"/>
    <w:rsid w:val="00533EB6"/>
    <w:rsid w:val="00533FF2"/>
    <w:rsid w:val="005340D5"/>
    <w:rsid w:val="005340FE"/>
    <w:rsid w:val="0053411E"/>
    <w:rsid w:val="005341ED"/>
    <w:rsid w:val="0053420C"/>
    <w:rsid w:val="0053428D"/>
    <w:rsid w:val="00534736"/>
    <w:rsid w:val="00534781"/>
    <w:rsid w:val="00534884"/>
    <w:rsid w:val="00534BB5"/>
    <w:rsid w:val="00534D7F"/>
    <w:rsid w:val="00534E0C"/>
    <w:rsid w:val="00534EA7"/>
    <w:rsid w:val="00534F2B"/>
    <w:rsid w:val="00534FD9"/>
    <w:rsid w:val="005353E4"/>
    <w:rsid w:val="0053558F"/>
    <w:rsid w:val="0053560A"/>
    <w:rsid w:val="0053580D"/>
    <w:rsid w:val="0053589F"/>
    <w:rsid w:val="005358F8"/>
    <w:rsid w:val="005359B2"/>
    <w:rsid w:val="00535B0F"/>
    <w:rsid w:val="00535B95"/>
    <w:rsid w:val="00535C32"/>
    <w:rsid w:val="00535C77"/>
    <w:rsid w:val="00535C8F"/>
    <w:rsid w:val="00535CE0"/>
    <w:rsid w:val="00535DE3"/>
    <w:rsid w:val="00535E47"/>
    <w:rsid w:val="00535E6A"/>
    <w:rsid w:val="00535EA9"/>
    <w:rsid w:val="00535F01"/>
    <w:rsid w:val="00535F81"/>
    <w:rsid w:val="00536031"/>
    <w:rsid w:val="005360FF"/>
    <w:rsid w:val="0053614C"/>
    <w:rsid w:val="005362BF"/>
    <w:rsid w:val="00536377"/>
    <w:rsid w:val="00536572"/>
    <w:rsid w:val="0053666F"/>
    <w:rsid w:val="00536685"/>
    <w:rsid w:val="0053672A"/>
    <w:rsid w:val="005367A2"/>
    <w:rsid w:val="005367B0"/>
    <w:rsid w:val="005367DB"/>
    <w:rsid w:val="005367F5"/>
    <w:rsid w:val="00536818"/>
    <w:rsid w:val="005368EE"/>
    <w:rsid w:val="00536925"/>
    <w:rsid w:val="00536ACA"/>
    <w:rsid w:val="00536B86"/>
    <w:rsid w:val="00536B91"/>
    <w:rsid w:val="00536CEF"/>
    <w:rsid w:val="00536E80"/>
    <w:rsid w:val="00536ECD"/>
    <w:rsid w:val="00537031"/>
    <w:rsid w:val="005370E4"/>
    <w:rsid w:val="00537106"/>
    <w:rsid w:val="00537146"/>
    <w:rsid w:val="00537286"/>
    <w:rsid w:val="0053746F"/>
    <w:rsid w:val="00537698"/>
    <w:rsid w:val="00537757"/>
    <w:rsid w:val="005377A9"/>
    <w:rsid w:val="005377D8"/>
    <w:rsid w:val="0053787D"/>
    <w:rsid w:val="005378F0"/>
    <w:rsid w:val="005378FE"/>
    <w:rsid w:val="0053790D"/>
    <w:rsid w:val="00537953"/>
    <w:rsid w:val="0053796F"/>
    <w:rsid w:val="00537A88"/>
    <w:rsid w:val="00537B0E"/>
    <w:rsid w:val="00537C84"/>
    <w:rsid w:val="00537CB7"/>
    <w:rsid w:val="00537CC4"/>
    <w:rsid w:val="00537E01"/>
    <w:rsid w:val="00537E10"/>
    <w:rsid w:val="00537F36"/>
    <w:rsid w:val="00537FBD"/>
    <w:rsid w:val="00540078"/>
    <w:rsid w:val="0054007D"/>
    <w:rsid w:val="0054049F"/>
    <w:rsid w:val="005404AE"/>
    <w:rsid w:val="005404F3"/>
    <w:rsid w:val="005406B6"/>
    <w:rsid w:val="00540779"/>
    <w:rsid w:val="005407A5"/>
    <w:rsid w:val="005407B7"/>
    <w:rsid w:val="00540958"/>
    <w:rsid w:val="00540971"/>
    <w:rsid w:val="005409E2"/>
    <w:rsid w:val="00540A5F"/>
    <w:rsid w:val="00540AE1"/>
    <w:rsid w:val="00540B8A"/>
    <w:rsid w:val="00540BCD"/>
    <w:rsid w:val="00540E6C"/>
    <w:rsid w:val="00540F23"/>
    <w:rsid w:val="00540F7C"/>
    <w:rsid w:val="00540FBF"/>
    <w:rsid w:val="0054111A"/>
    <w:rsid w:val="00541120"/>
    <w:rsid w:val="00541224"/>
    <w:rsid w:val="00541376"/>
    <w:rsid w:val="005415C6"/>
    <w:rsid w:val="0054160A"/>
    <w:rsid w:val="00541696"/>
    <w:rsid w:val="005416AD"/>
    <w:rsid w:val="0054170F"/>
    <w:rsid w:val="005417B1"/>
    <w:rsid w:val="00541902"/>
    <w:rsid w:val="00541910"/>
    <w:rsid w:val="0054198E"/>
    <w:rsid w:val="005419C0"/>
    <w:rsid w:val="00541A11"/>
    <w:rsid w:val="00541A5E"/>
    <w:rsid w:val="00541AE0"/>
    <w:rsid w:val="00541B23"/>
    <w:rsid w:val="00541BC7"/>
    <w:rsid w:val="00541C7B"/>
    <w:rsid w:val="00541D8C"/>
    <w:rsid w:val="00541E20"/>
    <w:rsid w:val="00541EDC"/>
    <w:rsid w:val="00541F9C"/>
    <w:rsid w:val="00542050"/>
    <w:rsid w:val="0054205E"/>
    <w:rsid w:val="0054208A"/>
    <w:rsid w:val="005420B7"/>
    <w:rsid w:val="00542219"/>
    <w:rsid w:val="00542398"/>
    <w:rsid w:val="005424DB"/>
    <w:rsid w:val="0054263A"/>
    <w:rsid w:val="00542640"/>
    <w:rsid w:val="00542688"/>
    <w:rsid w:val="005426BE"/>
    <w:rsid w:val="0054271D"/>
    <w:rsid w:val="00542771"/>
    <w:rsid w:val="005427D0"/>
    <w:rsid w:val="005427FC"/>
    <w:rsid w:val="0054286B"/>
    <w:rsid w:val="0054294D"/>
    <w:rsid w:val="00542977"/>
    <w:rsid w:val="00542A6A"/>
    <w:rsid w:val="00542AC5"/>
    <w:rsid w:val="00542BD1"/>
    <w:rsid w:val="00542D4F"/>
    <w:rsid w:val="00542E3A"/>
    <w:rsid w:val="0054309D"/>
    <w:rsid w:val="00543115"/>
    <w:rsid w:val="00543231"/>
    <w:rsid w:val="0054336D"/>
    <w:rsid w:val="00543382"/>
    <w:rsid w:val="005433A1"/>
    <w:rsid w:val="00543435"/>
    <w:rsid w:val="00543439"/>
    <w:rsid w:val="00543606"/>
    <w:rsid w:val="005438A4"/>
    <w:rsid w:val="00543AC6"/>
    <w:rsid w:val="00543C9B"/>
    <w:rsid w:val="00543CCA"/>
    <w:rsid w:val="00543D07"/>
    <w:rsid w:val="00543D40"/>
    <w:rsid w:val="00543D6F"/>
    <w:rsid w:val="00543DF5"/>
    <w:rsid w:val="00543E47"/>
    <w:rsid w:val="00543FB5"/>
    <w:rsid w:val="00544099"/>
    <w:rsid w:val="0054420B"/>
    <w:rsid w:val="0054423E"/>
    <w:rsid w:val="00544273"/>
    <w:rsid w:val="005442C8"/>
    <w:rsid w:val="00544334"/>
    <w:rsid w:val="0054469B"/>
    <w:rsid w:val="005447C4"/>
    <w:rsid w:val="0054480F"/>
    <w:rsid w:val="00544891"/>
    <w:rsid w:val="00544925"/>
    <w:rsid w:val="00544955"/>
    <w:rsid w:val="0054495E"/>
    <w:rsid w:val="005449FA"/>
    <w:rsid w:val="00544A6F"/>
    <w:rsid w:val="00544B23"/>
    <w:rsid w:val="00544BF8"/>
    <w:rsid w:val="00544C94"/>
    <w:rsid w:val="00544D42"/>
    <w:rsid w:val="00544DA4"/>
    <w:rsid w:val="00544E5E"/>
    <w:rsid w:val="00544E95"/>
    <w:rsid w:val="00544F64"/>
    <w:rsid w:val="00545035"/>
    <w:rsid w:val="005450E0"/>
    <w:rsid w:val="005450E5"/>
    <w:rsid w:val="0054514C"/>
    <w:rsid w:val="005451D1"/>
    <w:rsid w:val="0054524B"/>
    <w:rsid w:val="0054527F"/>
    <w:rsid w:val="005452BB"/>
    <w:rsid w:val="00545342"/>
    <w:rsid w:val="00545399"/>
    <w:rsid w:val="005453E9"/>
    <w:rsid w:val="00545482"/>
    <w:rsid w:val="00545507"/>
    <w:rsid w:val="005455DC"/>
    <w:rsid w:val="00545849"/>
    <w:rsid w:val="00545917"/>
    <w:rsid w:val="00545A59"/>
    <w:rsid w:val="00545ACA"/>
    <w:rsid w:val="00545C51"/>
    <w:rsid w:val="00545D01"/>
    <w:rsid w:val="00545FFB"/>
    <w:rsid w:val="0054607A"/>
    <w:rsid w:val="005461BD"/>
    <w:rsid w:val="005461EE"/>
    <w:rsid w:val="005461F1"/>
    <w:rsid w:val="005462C2"/>
    <w:rsid w:val="00546315"/>
    <w:rsid w:val="005463B9"/>
    <w:rsid w:val="005463D5"/>
    <w:rsid w:val="005463FF"/>
    <w:rsid w:val="0054656E"/>
    <w:rsid w:val="005465EA"/>
    <w:rsid w:val="0054660F"/>
    <w:rsid w:val="005468F3"/>
    <w:rsid w:val="0054693E"/>
    <w:rsid w:val="00546A05"/>
    <w:rsid w:val="00546AF5"/>
    <w:rsid w:val="00546B54"/>
    <w:rsid w:val="00546B93"/>
    <w:rsid w:val="00546BBA"/>
    <w:rsid w:val="00546BC1"/>
    <w:rsid w:val="00546CDF"/>
    <w:rsid w:val="00546D2E"/>
    <w:rsid w:val="00546DAB"/>
    <w:rsid w:val="00546E04"/>
    <w:rsid w:val="00546E89"/>
    <w:rsid w:val="00546F59"/>
    <w:rsid w:val="00547250"/>
    <w:rsid w:val="005472F1"/>
    <w:rsid w:val="00547381"/>
    <w:rsid w:val="005473C8"/>
    <w:rsid w:val="0054741E"/>
    <w:rsid w:val="00547520"/>
    <w:rsid w:val="005475E4"/>
    <w:rsid w:val="0054767F"/>
    <w:rsid w:val="00547776"/>
    <w:rsid w:val="0054777E"/>
    <w:rsid w:val="0054783A"/>
    <w:rsid w:val="005478BB"/>
    <w:rsid w:val="00547986"/>
    <w:rsid w:val="00547A14"/>
    <w:rsid w:val="00547AE9"/>
    <w:rsid w:val="00547C27"/>
    <w:rsid w:val="00547CAF"/>
    <w:rsid w:val="00547E33"/>
    <w:rsid w:val="00547EE0"/>
    <w:rsid w:val="00547F3A"/>
    <w:rsid w:val="00547FB0"/>
    <w:rsid w:val="00550086"/>
    <w:rsid w:val="00550091"/>
    <w:rsid w:val="005500A0"/>
    <w:rsid w:val="005500BC"/>
    <w:rsid w:val="00550183"/>
    <w:rsid w:val="005501D4"/>
    <w:rsid w:val="00550264"/>
    <w:rsid w:val="00550397"/>
    <w:rsid w:val="005505E7"/>
    <w:rsid w:val="0055073E"/>
    <w:rsid w:val="0055075C"/>
    <w:rsid w:val="00550778"/>
    <w:rsid w:val="00550863"/>
    <w:rsid w:val="0055088D"/>
    <w:rsid w:val="005508C1"/>
    <w:rsid w:val="00550AE4"/>
    <w:rsid w:val="00550B23"/>
    <w:rsid w:val="00550B3D"/>
    <w:rsid w:val="00550B40"/>
    <w:rsid w:val="0055101D"/>
    <w:rsid w:val="00551041"/>
    <w:rsid w:val="00551087"/>
    <w:rsid w:val="005511AB"/>
    <w:rsid w:val="005511C9"/>
    <w:rsid w:val="005512B0"/>
    <w:rsid w:val="005512C6"/>
    <w:rsid w:val="00551395"/>
    <w:rsid w:val="005513E2"/>
    <w:rsid w:val="005516F3"/>
    <w:rsid w:val="00551721"/>
    <w:rsid w:val="005517C0"/>
    <w:rsid w:val="005517E7"/>
    <w:rsid w:val="005517F1"/>
    <w:rsid w:val="00551842"/>
    <w:rsid w:val="005518AB"/>
    <w:rsid w:val="005519C2"/>
    <w:rsid w:val="005519CE"/>
    <w:rsid w:val="00551A89"/>
    <w:rsid w:val="00551B99"/>
    <w:rsid w:val="00551C88"/>
    <w:rsid w:val="00551C8B"/>
    <w:rsid w:val="00551D83"/>
    <w:rsid w:val="00551E72"/>
    <w:rsid w:val="00551EFB"/>
    <w:rsid w:val="00552147"/>
    <w:rsid w:val="00552164"/>
    <w:rsid w:val="00552247"/>
    <w:rsid w:val="005524CA"/>
    <w:rsid w:val="005524CC"/>
    <w:rsid w:val="005524E7"/>
    <w:rsid w:val="005525C8"/>
    <w:rsid w:val="005526BE"/>
    <w:rsid w:val="005526FE"/>
    <w:rsid w:val="00552732"/>
    <w:rsid w:val="005527B4"/>
    <w:rsid w:val="005527D7"/>
    <w:rsid w:val="005527DA"/>
    <w:rsid w:val="0055292E"/>
    <w:rsid w:val="005529A8"/>
    <w:rsid w:val="00552A1F"/>
    <w:rsid w:val="00552A44"/>
    <w:rsid w:val="00552A76"/>
    <w:rsid w:val="00552B44"/>
    <w:rsid w:val="00552B74"/>
    <w:rsid w:val="00552C60"/>
    <w:rsid w:val="00552C6B"/>
    <w:rsid w:val="00552CE4"/>
    <w:rsid w:val="00552E48"/>
    <w:rsid w:val="00552E6D"/>
    <w:rsid w:val="00552F1D"/>
    <w:rsid w:val="0055309C"/>
    <w:rsid w:val="005531F1"/>
    <w:rsid w:val="00553233"/>
    <w:rsid w:val="00553292"/>
    <w:rsid w:val="00553308"/>
    <w:rsid w:val="00553415"/>
    <w:rsid w:val="0055342D"/>
    <w:rsid w:val="00553556"/>
    <w:rsid w:val="00553682"/>
    <w:rsid w:val="00553688"/>
    <w:rsid w:val="0055373F"/>
    <w:rsid w:val="0055375A"/>
    <w:rsid w:val="00553792"/>
    <w:rsid w:val="0055379E"/>
    <w:rsid w:val="00553864"/>
    <w:rsid w:val="005538D2"/>
    <w:rsid w:val="00553A92"/>
    <w:rsid w:val="00553B52"/>
    <w:rsid w:val="00553C62"/>
    <w:rsid w:val="00553E27"/>
    <w:rsid w:val="00553E97"/>
    <w:rsid w:val="00553F1B"/>
    <w:rsid w:val="00553FB7"/>
    <w:rsid w:val="0055405D"/>
    <w:rsid w:val="00554137"/>
    <w:rsid w:val="005541E4"/>
    <w:rsid w:val="0055421F"/>
    <w:rsid w:val="00554247"/>
    <w:rsid w:val="00554249"/>
    <w:rsid w:val="00554279"/>
    <w:rsid w:val="0055429A"/>
    <w:rsid w:val="005542F2"/>
    <w:rsid w:val="00554411"/>
    <w:rsid w:val="0055441A"/>
    <w:rsid w:val="005544BB"/>
    <w:rsid w:val="0055453B"/>
    <w:rsid w:val="0055455B"/>
    <w:rsid w:val="005546B3"/>
    <w:rsid w:val="0055483C"/>
    <w:rsid w:val="00554849"/>
    <w:rsid w:val="00554860"/>
    <w:rsid w:val="00554862"/>
    <w:rsid w:val="0055489B"/>
    <w:rsid w:val="005548E9"/>
    <w:rsid w:val="00554969"/>
    <w:rsid w:val="00554AD0"/>
    <w:rsid w:val="00554C46"/>
    <w:rsid w:val="00554EF0"/>
    <w:rsid w:val="00554F3C"/>
    <w:rsid w:val="00555044"/>
    <w:rsid w:val="00555065"/>
    <w:rsid w:val="005550A5"/>
    <w:rsid w:val="005551D3"/>
    <w:rsid w:val="005552B9"/>
    <w:rsid w:val="00555451"/>
    <w:rsid w:val="005555C8"/>
    <w:rsid w:val="005555D8"/>
    <w:rsid w:val="005555E0"/>
    <w:rsid w:val="005556A5"/>
    <w:rsid w:val="005556F7"/>
    <w:rsid w:val="0055587A"/>
    <w:rsid w:val="005558F9"/>
    <w:rsid w:val="00555BBE"/>
    <w:rsid w:val="00555BD6"/>
    <w:rsid w:val="00555C27"/>
    <w:rsid w:val="00555C40"/>
    <w:rsid w:val="00555C7D"/>
    <w:rsid w:val="00555C7F"/>
    <w:rsid w:val="00555D6E"/>
    <w:rsid w:val="00555DDA"/>
    <w:rsid w:val="00555F40"/>
    <w:rsid w:val="00555F6C"/>
    <w:rsid w:val="00555F99"/>
    <w:rsid w:val="0055607E"/>
    <w:rsid w:val="005560AF"/>
    <w:rsid w:val="00556213"/>
    <w:rsid w:val="00556225"/>
    <w:rsid w:val="00556428"/>
    <w:rsid w:val="0055645E"/>
    <w:rsid w:val="0055657D"/>
    <w:rsid w:val="00556633"/>
    <w:rsid w:val="00556787"/>
    <w:rsid w:val="00556981"/>
    <w:rsid w:val="00556A31"/>
    <w:rsid w:val="00556A70"/>
    <w:rsid w:val="00556AD4"/>
    <w:rsid w:val="00556B34"/>
    <w:rsid w:val="00556BC7"/>
    <w:rsid w:val="00556BF6"/>
    <w:rsid w:val="00556C21"/>
    <w:rsid w:val="00556D30"/>
    <w:rsid w:val="00556D90"/>
    <w:rsid w:val="00556E2A"/>
    <w:rsid w:val="00556EDA"/>
    <w:rsid w:val="00556FD9"/>
    <w:rsid w:val="005570AA"/>
    <w:rsid w:val="00557139"/>
    <w:rsid w:val="0055714C"/>
    <w:rsid w:val="005571F2"/>
    <w:rsid w:val="005572D8"/>
    <w:rsid w:val="0055737D"/>
    <w:rsid w:val="00557433"/>
    <w:rsid w:val="00557434"/>
    <w:rsid w:val="00557597"/>
    <w:rsid w:val="005575A8"/>
    <w:rsid w:val="005575C5"/>
    <w:rsid w:val="005576E0"/>
    <w:rsid w:val="0055776C"/>
    <w:rsid w:val="0055790E"/>
    <w:rsid w:val="0055794B"/>
    <w:rsid w:val="00557A03"/>
    <w:rsid w:val="00557C07"/>
    <w:rsid w:val="00557D4F"/>
    <w:rsid w:val="00557E3A"/>
    <w:rsid w:val="00557E55"/>
    <w:rsid w:val="00557ED4"/>
    <w:rsid w:val="00557ED5"/>
    <w:rsid w:val="00557EF9"/>
    <w:rsid w:val="00557FD1"/>
    <w:rsid w:val="00560063"/>
    <w:rsid w:val="005600F3"/>
    <w:rsid w:val="0056017F"/>
    <w:rsid w:val="0056018D"/>
    <w:rsid w:val="00560246"/>
    <w:rsid w:val="005602EA"/>
    <w:rsid w:val="0056033E"/>
    <w:rsid w:val="005603EC"/>
    <w:rsid w:val="005604EC"/>
    <w:rsid w:val="0056050D"/>
    <w:rsid w:val="0056052B"/>
    <w:rsid w:val="0056057A"/>
    <w:rsid w:val="00560588"/>
    <w:rsid w:val="00560639"/>
    <w:rsid w:val="005606EC"/>
    <w:rsid w:val="0056076C"/>
    <w:rsid w:val="005608F6"/>
    <w:rsid w:val="00560923"/>
    <w:rsid w:val="005609A9"/>
    <w:rsid w:val="005609B2"/>
    <w:rsid w:val="00560B80"/>
    <w:rsid w:val="00560BB1"/>
    <w:rsid w:val="00560BDB"/>
    <w:rsid w:val="00560C27"/>
    <w:rsid w:val="00560C81"/>
    <w:rsid w:val="00560CE3"/>
    <w:rsid w:val="00560D70"/>
    <w:rsid w:val="00560D74"/>
    <w:rsid w:val="00560EA0"/>
    <w:rsid w:val="00560EAF"/>
    <w:rsid w:val="00560ED9"/>
    <w:rsid w:val="00560EFE"/>
    <w:rsid w:val="00560F1F"/>
    <w:rsid w:val="00560F8A"/>
    <w:rsid w:val="00560FD3"/>
    <w:rsid w:val="0056100A"/>
    <w:rsid w:val="00561031"/>
    <w:rsid w:val="005610D9"/>
    <w:rsid w:val="0056119E"/>
    <w:rsid w:val="005611B5"/>
    <w:rsid w:val="005612B6"/>
    <w:rsid w:val="0056131E"/>
    <w:rsid w:val="005613FB"/>
    <w:rsid w:val="00561462"/>
    <w:rsid w:val="00561669"/>
    <w:rsid w:val="00561822"/>
    <w:rsid w:val="005618BC"/>
    <w:rsid w:val="005619F4"/>
    <w:rsid w:val="00561ABA"/>
    <w:rsid w:val="00561AF1"/>
    <w:rsid w:val="00561C9B"/>
    <w:rsid w:val="00561D53"/>
    <w:rsid w:val="00561E17"/>
    <w:rsid w:val="00561E40"/>
    <w:rsid w:val="00561EA8"/>
    <w:rsid w:val="00561F0D"/>
    <w:rsid w:val="00561F55"/>
    <w:rsid w:val="0056206C"/>
    <w:rsid w:val="00562149"/>
    <w:rsid w:val="0056215F"/>
    <w:rsid w:val="00562216"/>
    <w:rsid w:val="005622C8"/>
    <w:rsid w:val="00562429"/>
    <w:rsid w:val="00562463"/>
    <w:rsid w:val="0056255E"/>
    <w:rsid w:val="005625C5"/>
    <w:rsid w:val="005626A3"/>
    <w:rsid w:val="00562730"/>
    <w:rsid w:val="005627D5"/>
    <w:rsid w:val="00562807"/>
    <w:rsid w:val="0056290D"/>
    <w:rsid w:val="0056291E"/>
    <w:rsid w:val="005629D8"/>
    <w:rsid w:val="00562A44"/>
    <w:rsid w:val="00562B36"/>
    <w:rsid w:val="00562BD1"/>
    <w:rsid w:val="00562BFB"/>
    <w:rsid w:val="00562C05"/>
    <w:rsid w:val="00562C17"/>
    <w:rsid w:val="00562D93"/>
    <w:rsid w:val="00562DAD"/>
    <w:rsid w:val="00562DD1"/>
    <w:rsid w:val="00562E1F"/>
    <w:rsid w:val="00562E2E"/>
    <w:rsid w:val="00562EDE"/>
    <w:rsid w:val="0056300E"/>
    <w:rsid w:val="00563172"/>
    <w:rsid w:val="00563199"/>
    <w:rsid w:val="00563285"/>
    <w:rsid w:val="0056328E"/>
    <w:rsid w:val="00563377"/>
    <w:rsid w:val="005633AC"/>
    <w:rsid w:val="005633B3"/>
    <w:rsid w:val="005634F6"/>
    <w:rsid w:val="0056353E"/>
    <w:rsid w:val="00563780"/>
    <w:rsid w:val="00563883"/>
    <w:rsid w:val="005638CD"/>
    <w:rsid w:val="005638ED"/>
    <w:rsid w:val="00563A0C"/>
    <w:rsid w:val="00563A24"/>
    <w:rsid w:val="00563B49"/>
    <w:rsid w:val="00563B7F"/>
    <w:rsid w:val="00563CF8"/>
    <w:rsid w:val="00563DC3"/>
    <w:rsid w:val="00563DD2"/>
    <w:rsid w:val="00563E28"/>
    <w:rsid w:val="00563E36"/>
    <w:rsid w:val="00563E6E"/>
    <w:rsid w:val="00563F29"/>
    <w:rsid w:val="00563FEA"/>
    <w:rsid w:val="00564001"/>
    <w:rsid w:val="005640A6"/>
    <w:rsid w:val="00564177"/>
    <w:rsid w:val="0056417E"/>
    <w:rsid w:val="005641D8"/>
    <w:rsid w:val="005641ED"/>
    <w:rsid w:val="005643BF"/>
    <w:rsid w:val="00564516"/>
    <w:rsid w:val="005645C8"/>
    <w:rsid w:val="005646E9"/>
    <w:rsid w:val="005646F7"/>
    <w:rsid w:val="0056471D"/>
    <w:rsid w:val="00564762"/>
    <w:rsid w:val="00564793"/>
    <w:rsid w:val="005648A3"/>
    <w:rsid w:val="005649E7"/>
    <w:rsid w:val="00564AC8"/>
    <w:rsid w:val="00564B52"/>
    <w:rsid w:val="00564B9E"/>
    <w:rsid w:val="00564BDA"/>
    <w:rsid w:val="00564BE2"/>
    <w:rsid w:val="00564E10"/>
    <w:rsid w:val="00564E3E"/>
    <w:rsid w:val="00564E84"/>
    <w:rsid w:val="00564EAD"/>
    <w:rsid w:val="00564F30"/>
    <w:rsid w:val="00564F4B"/>
    <w:rsid w:val="00564F52"/>
    <w:rsid w:val="00564F6C"/>
    <w:rsid w:val="00564FD7"/>
    <w:rsid w:val="005650F2"/>
    <w:rsid w:val="005651AA"/>
    <w:rsid w:val="00565210"/>
    <w:rsid w:val="00565276"/>
    <w:rsid w:val="00565298"/>
    <w:rsid w:val="0056542D"/>
    <w:rsid w:val="005654AF"/>
    <w:rsid w:val="005654EA"/>
    <w:rsid w:val="00565531"/>
    <w:rsid w:val="00565653"/>
    <w:rsid w:val="00565737"/>
    <w:rsid w:val="00565944"/>
    <w:rsid w:val="00565966"/>
    <w:rsid w:val="005659F3"/>
    <w:rsid w:val="00565AAF"/>
    <w:rsid w:val="00565AFA"/>
    <w:rsid w:val="00565BD7"/>
    <w:rsid w:val="00565C74"/>
    <w:rsid w:val="00565CC6"/>
    <w:rsid w:val="00565EE7"/>
    <w:rsid w:val="00566019"/>
    <w:rsid w:val="00566027"/>
    <w:rsid w:val="00566135"/>
    <w:rsid w:val="0056645A"/>
    <w:rsid w:val="0056647D"/>
    <w:rsid w:val="005664B9"/>
    <w:rsid w:val="005664BB"/>
    <w:rsid w:val="005664FB"/>
    <w:rsid w:val="0056658C"/>
    <w:rsid w:val="005665AD"/>
    <w:rsid w:val="0056661C"/>
    <w:rsid w:val="00566686"/>
    <w:rsid w:val="00566706"/>
    <w:rsid w:val="005667AE"/>
    <w:rsid w:val="005667DB"/>
    <w:rsid w:val="005667E7"/>
    <w:rsid w:val="00566821"/>
    <w:rsid w:val="00566883"/>
    <w:rsid w:val="005668FC"/>
    <w:rsid w:val="005669FB"/>
    <w:rsid w:val="00566A15"/>
    <w:rsid w:val="00566A89"/>
    <w:rsid w:val="00566AF5"/>
    <w:rsid w:val="00566CE6"/>
    <w:rsid w:val="00566D2B"/>
    <w:rsid w:val="00566D2D"/>
    <w:rsid w:val="00566D76"/>
    <w:rsid w:val="00566DFE"/>
    <w:rsid w:val="00566E8C"/>
    <w:rsid w:val="00566F92"/>
    <w:rsid w:val="00567021"/>
    <w:rsid w:val="00567104"/>
    <w:rsid w:val="0056719B"/>
    <w:rsid w:val="00567332"/>
    <w:rsid w:val="005673E0"/>
    <w:rsid w:val="00567415"/>
    <w:rsid w:val="00567483"/>
    <w:rsid w:val="00567540"/>
    <w:rsid w:val="005675C1"/>
    <w:rsid w:val="005675DC"/>
    <w:rsid w:val="005676E0"/>
    <w:rsid w:val="00567733"/>
    <w:rsid w:val="005678DD"/>
    <w:rsid w:val="0056790D"/>
    <w:rsid w:val="0056791F"/>
    <w:rsid w:val="00567A46"/>
    <w:rsid w:val="00567AF8"/>
    <w:rsid w:val="00567BE5"/>
    <w:rsid w:val="00567C42"/>
    <w:rsid w:val="00567D12"/>
    <w:rsid w:val="00567E25"/>
    <w:rsid w:val="00567E40"/>
    <w:rsid w:val="00567F85"/>
    <w:rsid w:val="00567FD3"/>
    <w:rsid w:val="0057011C"/>
    <w:rsid w:val="00570182"/>
    <w:rsid w:val="005703D7"/>
    <w:rsid w:val="005703E9"/>
    <w:rsid w:val="00570426"/>
    <w:rsid w:val="005704D9"/>
    <w:rsid w:val="00570591"/>
    <w:rsid w:val="005705F0"/>
    <w:rsid w:val="00570685"/>
    <w:rsid w:val="00570696"/>
    <w:rsid w:val="005706B8"/>
    <w:rsid w:val="005706FB"/>
    <w:rsid w:val="005707CF"/>
    <w:rsid w:val="0057081F"/>
    <w:rsid w:val="00570826"/>
    <w:rsid w:val="00570872"/>
    <w:rsid w:val="005709EB"/>
    <w:rsid w:val="005709F9"/>
    <w:rsid w:val="00570A55"/>
    <w:rsid w:val="00570B07"/>
    <w:rsid w:val="00570C2C"/>
    <w:rsid w:val="00570E72"/>
    <w:rsid w:val="00570EB6"/>
    <w:rsid w:val="00570EDD"/>
    <w:rsid w:val="00570F5F"/>
    <w:rsid w:val="005710C8"/>
    <w:rsid w:val="00571168"/>
    <w:rsid w:val="005711B7"/>
    <w:rsid w:val="005711BF"/>
    <w:rsid w:val="00571203"/>
    <w:rsid w:val="005712D3"/>
    <w:rsid w:val="00571385"/>
    <w:rsid w:val="005714DA"/>
    <w:rsid w:val="00571571"/>
    <w:rsid w:val="0057172B"/>
    <w:rsid w:val="00571819"/>
    <w:rsid w:val="005718CE"/>
    <w:rsid w:val="00571902"/>
    <w:rsid w:val="00571930"/>
    <w:rsid w:val="0057195B"/>
    <w:rsid w:val="005719E1"/>
    <w:rsid w:val="00571B25"/>
    <w:rsid w:val="00571B2E"/>
    <w:rsid w:val="00571C6B"/>
    <w:rsid w:val="00571D12"/>
    <w:rsid w:val="00571D55"/>
    <w:rsid w:val="00571E9D"/>
    <w:rsid w:val="00571EE6"/>
    <w:rsid w:val="00571EEB"/>
    <w:rsid w:val="00571F75"/>
    <w:rsid w:val="00571FEF"/>
    <w:rsid w:val="00572011"/>
    <w:rsid w:val="00572181"/>
    <w:rsid w:val="00572183"/>
    <w:rsid w:val="0057226F"/>
    <w:rsid w:val="005722B3"/>
    <w:rsid w:val="005722B6"/>
    <w:rsid w:val="005722E4"/>
    <w:rsid w:val="0057234D"/>
    <w:rsid w:val="005723FA"/>
    <w:rsid w:val="005724D8"/>
    <w:rsid w:val="005724EB"/>
    <w:rsid w:val="00572570"/>
    <w:rsid w:val="0057257E"/>
    <w:rsid w:val="00572606"/>
    <w:rsid w:val="0057261F"/>
    <w:rsid w:val="00572626"/>
    <w:rsid w:val="005728B8"/>
    <w:rsid w:val="005728C0"/>
    <w:rsid w:val="005728FA"/>
    <w:rsid w:val="0057290C"/>
    <w:rsid w:val="00572942"/>
    <w:rsid w:val="00572A33"/>
    <w:rsid w:val="00572AA5"/>
    <w:rsid w:val="00572B8C"/>
    <w:rsid w:val="00572B9B"/>
    <w:rsid w:val="00572C70"/>
    <w:rsid w:val="00572D5D"/>
    <w:rsid w:val="00572E26"/>
    <w:rsid w:val="00572E8F"/>
    <w:rsid w:val="00572E91"/>
    <w:rsid w:val="00572F46"/>
    <w:rsid w:val="00572FC7"/>
    <w:rsid w:val="00572FD2"/>
    <w:rsid w:val="005730A7"/>
    <w:rsid w:val="005730CB"/>
    <w:rsid w:val="00573189"/>
    <w:rsid w:val="0057318A"/>
    <w:rsid w:val="005731BA"/>
    <w:rsid w:val="005731F3"/>
    <w:rsid w:val="0057325A"/>
    <w:rsid w:val="005732A6"/>
    <w:rsid w:val="005732D6"/>
    <w:rsid w:val="00573337"/>
    <w:rsid w:val="0057343B"/>
    <w:rsid w:val="0057344A"/>
    <w:rsid w:val="00573518"/>
    <w:rsid w:val="005735D9"/>
    <w:rsid w:val="00573633"/>
    <w:rsid w:val="00573774"/>
    <w:rsid w:val="00573777"/>
    <w:rsid w:val="005737F1"/>
    <w:rsid w:val="0057381C"/>
    <w:rsid w:val="0057386A"/>
    <w:rsid w:val="0057388D"/>
    <w:rsid w:val="00573965"/>
    <w:rsid w:val="00573982"/>
    <w:rsid w:val="00573B63"/>
    <w:rsid w:val="00573BB9"/>
    <w:rsid w:val="00573BE4"/>
    <w:rsid w:val="00573C39"/>
    <w:rsid w:val="00573C4F"/>
    <w:rsid w:val="00573C57"/>
    <w:rsid w:val="00573C78"/>
    <w:rsid w:val="00573C7A"/>
    <w:rsid w:val="00573E67"/>
    <w:rsid w:val="00573FCC"/>
    <w:rsid w:val="005740B3"/>
    <w:rsid w:val="005740F1"/>
    <w:rsid w:val="00574185"/>
    <w:rsid w:val="005741CB"/>
    <w:rsid w:val="0057421E"/>
    <w:rsid w:val="005742EA"/>
    <w:rsid w:val="00574407"/>
    <w:rsid w:val="005744D3"/>
    <w:rsid w:val="00574589"/>
    <w:rsid w:val="00574590"/>
    <w:rsid w:val="00574655"/>
    <w:rsid w:val="00574674"/>
    <w:rsid w:val="005746B7"/>
    <w:rsid w:val="00574799"/>
    <w:rsid w:val="005748C6"/>
    <w:rsid w:val="00574919"/>
    <w:rsid w:val="00574B8D"/>
    <w:rsid w:val="00574BBD"/>
    <w:rsid w:val="00574BEE"/>
    <w:rsid w:val="00574C34"/>
    <w:rsid w:val="00574C3D"/>
    <w:rsid w:val="00574CA8"/>
    <w:rsid w:val="00574DAD"/>
    <w:rsid w:val="00574EBD"/>
    <w:rsid w:val="00574ED6"/>
    <w:rsid w:val="005750EF"/>
    <w:rsid w:val="005751B2"/>
    <w:rsid w:val="005751F5"/>
    <w:rsid w:val="00575242"/>
    <w:rsid w:val="0057535B"/>
    <w:rsid w:val="0057541F"/>
    <w:rsid w:val="0057549A"/>
    <w:rsid w:val="005754E8"/>
    <w:rsid w:val="0057560C"/>
    <w:rsid w:val="00575707"/>
    <w:rsid w:val="00575887"/>
    <w:rsid w:val="005759B5"/>
    <w:rsid w:val="00575B31"/>
    <w:rsid w:val="00575BF6"/>
    <w:rsid w:val="00575C05"/>
    <w:rsid w:val="00575C76"/>
    <w:rsid w:val="00575CA5"/>
    <w:rsid w:val="00575D96"/>
    <w:rsid w:val="00575D9D"/>
    <w:rsid w:val="00575DC3"/>
    <w:rsid w:val="00575E92"/>
    <w:rsid w:val="00575EB0"/>
    <w:rsid w:val="00575F1E"/>
    <w:rsid w:val="00575F4F"/>
    <w:rsid w:val="00575F58"/>
    <w:rsid w:val="00575F59"/>
    <w:rsid w:val="00575FC5"/>
    <w:rsid w:val="0057600C"/>
    <w:rsid w:val="00576097"/>
    <w:rsid w:val="00576154"/>
    <w:rsid w:val="00576180"/>
    <w:rsid w:val="0057619C"/>
    <w:rsid w:val="005761C1"/>
    <w:rsid w:val="0057638B"/>
    <w:rsid w:val="00576445"/>
    <w:rsid w:val="0057644C"/>
    <w:rsid w:val="005764AD"/>
    <w:rsid w:val="00576557"/>
    <w:rsid w:val="00576675"/>
    <w:rsid w:val="00576712"/>
    <w:rsid w:val="0057675C"/>
    <w:rsid w:val="005768CF"/>
    <w:rsid w:val="00576A78"/>
    <w:rsid w:val="00576ACB"/>
    <w:rsid w:val="00576F9D"/>
    <w:rsid w:val="00577096"/>
    <w:rsid w:val="005770A8"/>
    <w:rsid w:val="005771B3"/>
    <w:rsid w:val="00577347"/>
    <w:rsid w:val="0057739A"/>
    <w:rsid w:val="00577429"/>
    <w:rsid w:val="005774EB"/>
    <w:rsid w:val="00577616"/>
    <w:rsid w:val="0057779A"/>
    <w:rsid w:val="005778B8"/>
    <w:rsid w:val="00577900"/>
    <w:rsid w:val="00577ABD"/>
    <w:rsid w:val="00577B7F"/>
    <w:rsid w:val="00577BD8"/>
    <w:rsid w:val="00577C03"/>
    <w:rsid w:val="00577CD4"/>
    <w:rsid w:val="00577CF6"/>
    <w:rsid w:val="00577D64"/>
    <w:rsid w:val="00577DB5"/>
    <w:rsid w:val="00577E62"/>
    <w:rsid w:val="00577E80"/>
    <w:rsid w:val="00577F20"/>
    <w:rsid w:val="00577F7E"/>
    <w:rsid w:val="0058014D"/>
    <w:rsid w:val="00580156"/>
    <w:rsid w:val="00580289"/>
    <w:rsid w:val="005802A9"/>
    <w:rsid w:val="005802CD"/>
    <w:rsid w:val="005803A3"/>
    <w:rsid w:val="00580452"/>
    <w:rsid w:val="005804A1"/>
    <w:rsid w:val="00580742"/>
    <w:rsid w:val="0058082E"/>
    <w:rsid w:val="0058083C"/>
    <w:rsid w:val="0058084F"/>
    <w:rsid w:val="005808C5"/>
    <w:rsid w:val="00580955"/>
    <w:rsid w:val="005809B0"/>
    <w:rsid w:val="005809D1"/>
    <w:rsid w:val="00580A5D"/>
    <w:rsid w:val="00580B42"/>
    <w:rsid w:val="00580B64"/>
    <w:rsid w:val="00580BE5"/>
    <w:rsid w:val="00580C27"/>
    <w:rsid w:val="00580C4D"/>
    <w:rsid w:val="00580D4D"/>
    <w:rsid w:val="0058102D"/>
    <w:rsid w:val="00581361"/>
    <w:rsid w:val="00581371"/>
    <w:rsid w:val="00581483"/>
    <w:rsid w:val="005814D7"/>
    <w:rsid w:val="00581504"/>
    <w:rsid w:val="005815D8"/>
    <w:rsid w:val="00581607"/>
    <w:rsid w:val="005816B1"/>
    <w:rsid w:val="005816DC"/>
    <w:rsid w:val="005817AE"/>
    <w:rsid w:val="00581825"/>
    <w:rsid w:val="005818EE"/>
    <w:rsid w:val="00581A1E"/>
    <w:rsid w:val="00581A38"/>
    <w:rsid w:val="00581B22"/>
    <w:rsid w:val="00581CE8"/>
    <w:rsid w:val="00581D7B"/>
    <w:rsid w:val="00581E80"/>
    <w:rsid w:val="00581FCC"/>
    <w:rsid w:val="005820B9"/>
    <w:rsid w:val="005820D6"/>
    <w:rsid w:val="005822B3"/>
    <w:rsid w:val="005822F5"/>
    <w:rsid w:val="00582325"/>
    <w:rsid w:val="005824C5"/>
    <w:rsid w:val="00582652"/>
    <w:rsid w:val="00582658"/>
    <w:rsid w:val="0058268B"/>
    <w:rsid w:val="005826BD"/>
    <w:rsid w:val="005826D5"/>
    <w:rsid w:val="005826FF"/>
    <w:rsid w:val="00582708"/>
    <w:rsid w:val="00582858"/>
    <w:rsid w:val="0058290C"/>
    <w:rsid w:val="00582B08"/>
    <w:rsid w:val="00582B96"/>
    <w:rsid w:val="00582CCE"/>
    <w:rsid w:val="00582E84"/>
    <w:rsid w:val="00582EB8"/>
    <w:rsid w:val="00582EE5"/>
    <w:rsid w:val="00582F8B"/>
    <w:rsid w:val="005830B6"/>
    <w:rsid w:val="00583247"/>
    <w:rsid w:val="005832EC"/>
    <w:rsid w:val="0058339D"/>
    <w:rsid w:val="005833AB"/>
    <w:rsid w:val="005833B7"/>
    <w:rsid w:val="00583402"/>
    <w:rsid w:val="005834DF"/>
    <w:rsid w:val="00583505"/>
    <w:rsid w:val="005835C8"/>
    <w:rsid w:val="00583647"/>
    <w:rsid w:val="005836AF"/>
    <w:rsid w:val="005837C5"/>
    <w:rsid w:val="0058393A"/>
    <w:rsid w:val="0058398B"/>
    <w:rsid w:val="00583AAD"/>
    <w:rsid w:val="00583ADB"/>
    <w:rsid w:val="00583AFD"/>
    <w:rsid w:val="00583B37"/>
    <w:rsid w:val="00583B43"/>
    <w:rsid w:val="00583B8F"/>
    <w:rsid w:val="00583C24"/>
    <w:rsid w:val="00583D16"/>
    <w:rsid w:val="00583DA6"/>
    <w:rsid w:val="00583E26"/>
    <w:rsid w:val="00583E3F"/>
    <w:rsid w:val="00583E7C"/>
    <w:rsid w:val="00583F19"/>
    <w:rsid w:val="00583F7B"/>
    <w:rsid w:val="00583FCA"/>
    <w:rsid w:val="0058406A"/>
    <w:rsid w:val="00584074"/>
    <w:rsid w:val="005840B7"/>
    <w:rsid w:val="0058423D"/>
    <w:rsid w:val="00584253"/>
    <w:rsid w:val="005842EB"/>
    <w:rsid w:val="0058438C"/>
    <w:rsid w:val="005843CE"/>
    <w:rsid w:val="005844CB"/>
    <w:rsid w:val="00584501"/>
    <w:rsid w:val="0058455F"/>
    <w:rsid w:val="005845BE"/>
    <w:rsid w:val="00584678"/>
    <w:rsid w:val="005846AE"/>
    <w:rsid w:val="0058474C"/>
    <w:rsid w:val="00584777"/>
    <w:rsid w:val="005847AD"/>
    <w:rsid w:val="00584889"/>
    <w:rsid w:val="005848A0"/>
    <w:rsid w:val="005848FF"/>
    <w:rsid w:val="00584949"/>
    <w:rsid w:val="00584A25"/>
    <w:rsid w:val="00584A52"/>
    <w:rsid w:val="00584A85"/>
    <w:rsid w:val="00584BC4"/>
    <w:rsid w:val="00584C49"/>
    <w:rsid w:val="00584C99"/>
    <w:rsid w:val="00584DFB"/>
    <w:rsid w:val="00584FD6"/>
    <w:rsid w:val="0058506C"/>
    <w:rsid w:val="005850F8"/>
    <w:rsid w:val="00585249"/>
    <w:rsid w:val="00585294"/>
    <w:rsid w:val="00585339"/>
    <w:rsid w:val="0058534E"/>
    <w:rsid w:val="0058536B"/>
    <w:rsid w:val="00585392"/>
    <w:rsid w:val="005853F8"/>
    <w:rsid w:val="005853FB"/>
    <w:rsid w:val="0058542F"/>
    <w:rsid w:val="0058550E"/>
    <w:rsid w:val="00585536"/>
    <w:rsid w:val="005856C2"/>
    <w:rsid w:val="005856C9"/>
    <w:rsid w:val="00585712"/>
    <w:rsid w:val="00585714"/>
    <w:rsid w:val="00585777"/>
    <w:rsid w:val="005857B7"/>
    <w:rsid w:val="0058581D"/>
    <w:rsid w:val="005858A8"/>
    <w:rsid w:val="00585952"/>
    <w:rsid w:val="005859A6"/>
    <w:rsid w:val="005859D0"/>
    <w:rsid w:val="00585A9D"/>
    <w:rsid w:val="00585B28"/>
    <w:rsid w:val="00585DEA"/>
    <w:rsid w:val="00585EC5"/>
    <w:rsid w:val="00586033"/>
    <w:rsid w:val="00586105"/>
    <w:rsid w:val="00586169"/>
    <w:rsid w:val="005861C5"/>
    <w:rsid w:val="00586226"/>
    <w:rsid w:val="00586256"/>
    <w:rsid w:val="005862B4"/>
    <w:rsid w:val="0058632A"/>
    <w:rsid w:val="0058636B"/>
    <w:rsid w:val="005863EE"/>
    <w:rsid w:val="00586502"/>
    <w:rsid w:val="0058658A"/>
    <w:rsid w:val="00586719"/>
    <w:rsid w:val="00586766"/>
    <w:rsid w:val="005867E0"/>
    <w:rsid w:val="005868BF"/>
    <w:rsid w:val="0058694E"/>
    <w:rsid w:val="005869EA"/>
    <w:rsid w:val="00586A67"/>
    <w:rsid w:val="00586AEB"/>
    <w:rsid w:val="00586BF6"/>
    <w:rsid w:val="00586CB3"/>
    <w:rsid w:val="00586CF3"/>
    <w:rsid w:val="00586CFA"/>
    <w:rsid w:val="00586D99"/>
    <w:rsid w:val="00586DFD"/>
    <w:rsid w:val="00586ED7"/>
    <w:rsid w:val="00586EDC"/>
    <w:rsid w:val="00586FA0"/>
    <w:rsid w:val="00586FA9"/>
    <w:rsid w:val="0058700B"/>
    <w:rsid w:val="00587229"/>
    <w:rsid w:val="00587240"/>
    <w:rsid w:val="00587332"/>
    <w:rsid w:val="00587347"/>
    <w:rsid w:val="005874DF"/>
    <w:rsid w:val="005874FA"/>
    <w:rsid w:val="005875CC"/>
    <w:rsid w:val="00587659"/>
    <w:rsid w:val="0058773C"/>
    <w:rsid w:val="005877B6"/>
    <w:rsid w:val="00587862"/>
    <w:rsid w:val="0058789B"/>
    <w:rsid w:val="005878B7"/>
    <w:rsid w:val="00587986"/>
    <w:rsid w:val="00587A4B"/>
    <w:rsid w:val="00587A54"/>
    <w:rsid w:val="00587A9C"/>
    <w:rsid w:val="00587AA7"/>
    <w:rsid w:val="00587ABF"/>
    <w:rsid w:val="00587C1B"/>
    <w:rsid w:val="00587C55"/>
    <w:rsid w:val="00587D22"/>
    <w:rsid w:val="00587DA5"/>
    <w:rsid w:val="00587DC1"/>
    <w:rsid w:val="00587E50"/>
    <w:rsid w:val="00587E7C"/>
    <w:rsid w:val="00587E81"/>
    <w:rsid w:val="00587E97"/>
    <w:rsid w:val="00587EC8"/>
    <w:rsid w:val="00587F7C"/>
    <w:rsid w:val="00590218"/>
    <w:rsid w:val="005902F8"/>
    <w:rsid w:val="0059040F"/>
    <w:rsid w:val="0059051A"/>
    <w:rsid w:val="0059075A"/>
    <w:rsid w:val="0059077B"/>
    <w:rsid w:val="0059089B"/>
    <w:rsid w:val="00590938"/>
    <w:rsid w:val="00590C80"/>
    <w:rsid w:val="00590CB8"/>
    <w:rsid w:val="00590CD4"/>
    <w:rsid w:val="00590DD6"/>
    <w:rsid w:val="00590EDC"/>
    <w:rsid w:val="00590EE6"/>
    <w:rsid w:val="0059114D"/>
    <w:rsid w:val="005911DB"/>
    <w:rsid w:val="00591297"/>
    <w:rsid w:val="005912A8"/>
    <w:rsid w:val="005912F2"/>
    <w:rsid w:val="0059130C"/>
    <w:rsid w:val="0059130D"/>
    <w:rsid w:val="00591332"/>
    <w:rsid w:val="00591357"/>
    <w:rsid w:val="005913F7"/>
    <w:rsid w:val="005914FA"/>
    <w:rsid w:val="005915FD"/>
    <w:rsid w:val="00591614"/>
    <w:rsid w:val="0059161B"/>
    <w:rsid w:val="0059174B"/>
    <w:rsid w:val="005917DC"/>
    <w:rsid w:val="00591821"/>
    <w:rsid w:val="00591873"/>
    <w:rsid w:val="005918E9"/>
    <w:rsid w:val="00591A7D"/>
    <w:rsid w:val="00591AE4"/>
    <w:rsid w:val="00591B85"/>
    <w:rsid w:val="00591D82"/>
    <w:rsid w:val="00591EB2"/>
    <w:rsid w:val="00591EC8"/>
    <w:rsid w:val="00591FEE"/>
    <w:rsid w:val="00592193"/>
    <w:rsid w:val="00592238"/>
    <w:rsid w:val="00592266"/>
    <w:rsid w:val="00592394"/>
    <w:rsid w:val="005923CD"/>
    <w:rsid w:val="00592505"/>
    <w:rsid w:val="005925F0"/>
    <w:rsid w:val="00592806"/>
    <w:rsid w:val="005928C7"/>
    <w:rsid w:val="005928F2"/>
    <w:rsid w:val="00592901"/>
    <w:rsid w:val="00592951"/>
    <w:rsid w:val="005929AB"/>
    <w:rsid w:val="00592A0E"/>
    <w:rsid w:val="00592A67"/>
    <w:rsid w:val="00592B7C"/>
    <w:rsid w:val="00592C78"/>
    <w:rsid w:val="00592C84"/>
    <w:rsid w:val="00592C91"/>
    <w:rsid w:val="00592CBD"/>
    <w:rsid w:val="00592CD2"/>
    <w:rsid w:val="00592CDF"/>
    <w:rsid w:val="00592D77"/>
    <w:rsid w:val="00592D97"/>
    <w:rsid w:val="00592EC8"/>
    <w:rsid w:val="00592F04"/>
    <w:rsid w:val="00592F43"/>
    <w:rsid w:val="00592FE9"/>
    <w:rsid w:val="0059317D"/>
    <w:rsid w:val="0059324F"/>
    <w:rsid w:val="00593298"/>
    <w:rsid w:val="00593392"/>
    <w:rsid w:val="005933AD"/>
    <w:rsid w:val="005933DC"/>
    <w:rsid w:val="00593428"/>
    <w:rsid w:val="0059355A"/>
    <w:rsid w:val="005935C4"/>
    <w:rsid w:val="005935F1"/>
    <w:rsid w:val="005936C9"/>
    <w:rsid w:val="005937C8"/>
    <w:rsid w:val="00593857"/>
    <w:rsid w:val="005938D4"/>
    <w:rsid w:val="00593AB6"/>
    <w:rsid w:val="00593AEF"/>
    <w:rsid w:val="00593B6F"/>
    <w:rsid w:val="00593BC0"/>
    <w:rsid w:val="00593BE8"/>
    <w:rsid w:val="00593C96"/>
    <w:rsid w:val="00593C97"/>
    <w:rsid w:val="00593E18"/>
    <w:rsid w:val="00593EF0"/>
    <w:rsid w:val="00593FAE"/>
    <w:rsid w:val="00593FEC"/>
    <w:rsid w:val="00594008"/>
    <w:rsid w:val="005940AE"/>
    <w:rsid w:val="005942B4"/>
    <w:rsid w:val="00594325"/>
    <w:rsid w:val="0059441F"/>
    <w:rsid w:val="0059442E"/>
    <w:rsid w:val="00594443"/>
    <w:rsid w:val="00594489"/>
    <w:rsid w:val="005944E8"/>
    <w:rsid w:val="005945B8"/>
    <w:rsid w:val="00594792"/>
    <w:rsid w:val="005947DD"/>
    <w:rsid w:val="0059482B"/>
    <w:rsid w:val="00594870"/>
    <w:rsid w:val="005949E8"/>
    <w:rsid w:val="00594A47"/>
    <w:rsid w:val="00594AC4"/>
    <w:rsid w:val="00594AD5"/>
    <w:rsid w:val="00594B48"/>
    <w:rsid w:val="00594BB5"/>
    <w:rsid w:val="00594C15"/>
    <w:rsid w:val="00594CB5"/>
    <w:rsid w:val="00594CC2"/>
    <w:rsid w:val="00594D2D"/>
    <w:rsid w:val="00594E29"/>
    <w:rsid w:val="00594E93"/>
    <w:rsid w:val="00594F6C"/>
    <w:rsid w:val="005950D2"/>
    <w:rsid w:val="00595109"/>
    <w:rsid w:val="0059511B"/>
    <w:rsid w:val="0059512E"/>
    <w:rsid w:val="005951C4"/>
    <w:rsid w:val="0059521C"/>
    <w:rsid w:val="0059526E"/>
    <w:rsid w:val="00595335"/>
    <w:rsid w:val="00595360"/>
    <w:rsid w:val="0059542B"/>
    <w:rsid w:val="00595478"/>
    <w:rsid w:val="005954D6"/>
    <w:rsid w:val="0059550D"/>
    <w:rsid w:val="00595552"/>
    <w:rsid w:val="0059555F"/>
    <w:rsid w:val="005955D4"/>
    <w:rsid w:val="005955E0"/>
    <w:rsid w:val="00595634"/>
    <w:rsid w:val="005956AE"/>
    <w:rsid w:val="00595848"/>
    <w:rsid w:val="00595850"/>
    <w:rsid w:val="005959A2"/>
    <w:rsid w:val="00595A1D"/>
    <w:rsid w:val="00595A30"/>
    <w:rsid w:val="00595AE8"/>
    <w:rsid w:val="00595BBC"/>
    <w:rsid w:val="00595C2E"/>
    <w:rsid w:val="00595E2A"/>
    <w:rsid w:val="00595E6C"/>
    <w:rsid w:val="00595E94"/>
    <w:rsid w:val="00595F5A"/>
    <w:rsid w:val="00595F61"/>
    <w:rsid w:val="0059611F"/>
    <w:rsid w:val="00596174"/>
    <w:rsid w:val="005961CF"/>
    <w:rsid w:val="0059623F"/>
    <w:rsid w:val="00596373"/>
    <w:rsid w:val="005964E7"/>
    <w:rsid w:val="005964F0"/>
    <w:rsid w:val="00596679"/>
    <w:rsid w:val="00596708"/>
    <w:rsid w:val="0059676F"/>
    <w:rsid w:val="00596771"/>
    <w:rsid w:val="0059689E"/>
    <w:rsid w:val="00596959"/>
    <w:rsid w:val="005969AA"/>
    <w:rsid w:val="005969E1"/>
    <w:rsid w:val="00596A8D"/>
    <w:rsid w:val="00596C2F"/>
    <w:rsid w:val="00596C60"/>
    <w:rsid w:val="00596D07"/>
    <w:rsid w:val="00596E17"/>
    <w:rsid w:val="00596ED8"/>
    <w:rsid w:val="00596EE3"/>
    <w:rsid w:val="00596EF1"/>
    <w:rsid w:val="00596FF3"/>
    <w:rsid w:val="00597183"/>
    <w:rsid w:val="005971A5"/>
    <w:rsid w:val="005971C2"/>
    <w:rsid w:val="005971E4"/>
    <w:rsid w:val="00597200"/>
    <w:rsid w:val="00597295"/>
    <w:rsid w:val="005972D0"/>
    <w:rsid w:val="005973AF"/>
    <w:rsid w:val="00597434"/>
    <w:rsid w:val="00597475"/>
    <w:rsid w:val="00597487"/>
    <w:rsid w:val="0059749C"/>
    <w:rsid w:val="005974AB"/>
    <w:rsid w:val="005974B5"/>
    <w:rsid w:val="00597537"/>
    <w:rsid w:val="0059754D"/>
    <w:rsid w:val="00597615"/>
    <w:rsid w:val="00597703"/>
    <w:rsid w:val="005977D2"/>
    <w:rsid w:val="005978AB"/>
    <w:rsid w:val="00597AB3"/>
    <w:rsid w:val="00597AC6"/>
    <w:rsid w:val="00597B46"/>
    <w:rsid w:val="00597C6D"/>
    <w:rsid w:val="00597DE2"/>
    <w:rsid w:val="00597E6C"/>
    <w:rsid w:val="00597E74"/>
    <w:rsid w:val="00597ED9"/>
    <w:rsid w:val="00597F51"/>
    <w:rsid w:val="00597FD1"/>
    <w:rsid w:val="005A000C"/>
    <w:rsid w:val="005A0037"/>
    <w:rsid w:val="005A01B9"/>
    <w:rsid w:val="005A01F3"/>
    <w:rsid w:val="005A01FE"/>
    <w:rsid w:val="005A029D"/>
    <w:rsid w:val="005A0372"/>
    <w:rsid w:val="005A03CB"/>
    <w:rsid w:val="005A03E0"/>
    <w:rsid w:val="005A0568"/>
    <w:rsid w:val="005A05C8"/>
    <w:rsid w:val="005A063D"/>
    <w:rsid w:val="005A0659"/>
    <w:rsid w:val="005A0675"/>
    <w:rsid w:val="005A0734"/>
    <w:rsid w:val="005A079F"/>
    <w:rsid w:val="005A07E6"/>
    <w:rsid w:val="005A082C"/>
    <w:rsid w:val="005A08D2"/>
    <w:rsid w:val="005A0A8A"/>
    <w:rsid w:val="005A0B31"/>
    <w:rsid w:val="005A0C19"/>
    <w:rsid w:val="005A0CC1"/>
    <w:rsid w:val="005A0DA6"/>
    <w:rsid w:val="005A1151"/>
    <w:rsid w:val="005A11BD"/>
    <w:rsid w:val="005A12C1"/>
    <w:rsid w:val="005A1354"/>
    <w:rsid w:val="005A1466"/>
    <w:rsid w:val="005A146E"/>
    <w:rsid w:val="005A14B5"/>
    <w:rsid w:val="005A1678"/>
    <w:rsid w:val="005A16D7"/>
    <w:rsid w:val="005A1713"/>
    <w:rsid w:val="005A178F"/>
    <w:rsid w:val="005A17B3"/>
    <w:rsid w:val="005A1891"/>
    <w:rsid w:val="005A18CC"/>
    <w:rsid w:val="005A18D1"/>
    <w:rsid w:val="005A199D"/>
    <w:rsid w:val="005A1A56"/>
    <w:rsid w:val="005A1A97"/>
    <w:rsid w:val="005A1C18"/>
    <w:rsid w:val="005A1C63"/>
    <w:rsid w:val="005A1E1D"/>
    <w:rsid w:val="005A1EC7"/>
    <w:rsid w:val="005A1F2B"/>
    <w:rsid w:val="005A1F4F"/>
    <w:rsid w:val="005A1F9E"/>
    <w:rsid w:val="005A1FA0"/>
    <w:rsid w:val="005A20CF"/>
    <w:rsid w:val="005A2197"/>
    <w:rsid w:val="005A22B3"/>
    <w:rsid w:val="005A230D"/>
    <w:rsid w:val="005A231E"/>
    <w:rsid w:val="005A23DC"/>
    <w:rsid w:val="005A2404"/>
    <w:rsid w:val="005A26BC"/>
    <w:rsid w:val="005A26EF"/>
    <w:rsid w:val="005A2A24"/>
    <w:rsid w:val="005A2B1D"/>
    <w:rsid w:val="005A2B32"/>
    <w:rsid w:val="005A2B40"/>
    <w:rsid w:val="005A2CAD"/>
    <w:rsid w:val="005A2D04"/>
    <w:rsid w:val="005A2DAB"/>
    <w:rsid w:val="005A2DBC"/>
    <w:rsid w:val="005A2DF2"/>
    <w:rsid w:val="005A2E75"/>
    <w:rsid w:val="005A2ED9"/>
    <w:rsid w:val="005A2F62"/>
    <w:rsid w:val="005A2F76"/>
    <w:rsid w:val="005A2F9A"/>
    <w:rsid w:val="005A3073"/>
    <w:rsid w:val="005A3164"/>
    <w:rsid w:val="005A319F"/>
    <w:rsid w:val="005A3251"/>
    <w:rsid w:val="005A3328"/>
    <w:rsid w:val="005A33D5"/>
    <w:rsid w:val="005A35FF"/>
    <w:rsid w:val="005A37E4"/>
    <w:rsid w:val="005A38EF"/>
    <w:rsid w:val="005A3C32"/>
    <w:rsid w:val="005A3C3C"/>
    <w:rsid w:val="005A3CE4"/>
    <w:rsid w:val="005A3DE3"/>
    <w:rsid w:val="005A3E49"/>
    <w:rsid w:val="005A410C"/>
    <w:rsid w:val="005A420D"/>
    <w:rsid w:val="005A421A"/>
    <w:rsid w:val="005A4226"/>
    <w:rsid w:val="005A4238"/>
    <w:rsid w:val="005A429E"/>
    <w:rsid w:val="005A42A1"/>
    <w:rsid w:val="005A439A"/>
    <w:rsid w:val="005A43EA"/>
    <w:rsid w:val="005A4420"/>
    <w:rsid w:val="005A44B6"/>
    <w:rsid w:val="005A46CE"/>
    <w:rsid w:val="005A46F6"/>
    <w:rsid w:val="005A4702"/>
    <w:rsid w:val="005A4743"/>
    <w:rsid w:val="005A47A4"/>
    <w:rsid w:val="005A4801"/>
    <w:rsid w:val="005A4861"/>
    <w:rsid w:val="005A48E3"/>
    <w:rsid w:val="005A4918"/>
    <w:rsid w:val="005A4977"/>
    <w:rsid w:val="005A498E"/>
    <w:rsid w:val="005A4AB4"/>
    <w:rsid w:val="005A4BC3"/>
    <w:rsid w:val="005A4BDC"/>
    <w:rsid w:val="005A4BE5"/>
    <w:rsid w:val="005A4BF8"/>
    <w:rsid w:val="005A4C63"/>
    <w:rsid w:val="005A4C71"/>
    <w:rsid w:val="005A4D79"/>
    <w:rsid w:val="005A4DF2"/>
    <w:rsid w:val="005A4E38"/>
    <w:rsid w:val="005A4EBC"/>
    <w:rsid w:val="005A4F0B"/>
    <w:rsid w:val="005A4FA1"/>
    <w:rsid w:val="005A5372"/>
    <w:rsid w:val="005A5515"/>
    <w:rsid w:val="005A556F"/>
    <w:rsid w:val="005A563A"/>
    <w:rsid w:val="005A568A"/>
    <w:rsid w:val="005A578F"/>
    <w:rsid w:val="005A57A5"/>
    <w:rsid w:val="005A5968"/>
    <w:rsid w:val="005A59D0"/>
    <w:rsid w:val="005A59E2"/>
    <w:rsid w:val="005A5C03"/>
    <w:rsid w:val="005A5C8E"/>
    <w:rsid w:val="005A5DBC"/>
    <w:rsid w:val="005A5EC0"/>
    <w:rsid w:val="005A5F70"/>
    <w:rsid w:val="005A5F7D"/>
    <w:rsid w:val="005A61BD"/>
    <w:rsid w:val="005A61FA"/>
    <w:rsid w:val="005A6264"/>
    <w:rsid w:val="005A62A9"/>
    <w:rsid w:val="005A634B"/>
    <w:rsid w:val="005A6350"/>
    <w:rsid w:val="005A63D4"/>
    <w:rsid w:val="005A6403"/>
    <w:rsid w:val="005A6412"/>
    <w:rsid w:val="005A6437"/>
    <w:rsid w:val="005A6582"/>
    <w:rsid w:val="005A6585"/>
    <w:rsid w:val="005A65BB"/>
    <w:rsid w:val="005A6782"/>
    <w:rsid w:val="005A6799"/>
    <w:rsid w:val="005A67C1"/>
    <w:rsid w:val="005A67E8"/>
    <w:rsid w:val="005A67ED"/>
    <w:rsid w:val="005A6868"/>
    <w:rsid w:val="005A68B8"/>
    <w:rsid w:val="005A694B"/>
    <w:rsid w:val="005A6AAE"/>
    <w:rsid w:val="005A6AC5"/>
    <w:rsid w:val="005A6AFC"/>
    <w:rsid w:val="005A6C3E"/>
    <w:rsid w:val="005A6C72"/>
    <w:rsid w:val="005A6D2C"/>
    <w:rsid w:val="005A6D87"/>
    <w:rsid w:val="005A6DD4"/>
    <w:rsid w:val="005A6FC8"/>
    <w:rsid w:val="005A6FE8"/>
    <w:rsid w:val="005A7047"/>
    <w:rsid w:val="005A7098"/>
    <w:rsid w:val="005A70DA"/>
    <w:rsid w:val="005A70E4"/>
    <w:rsid w:val="005A718E"/>
    <w:rsid w:val="005A719E"/>
    <w:rsid w:val="005A7271"/>
    <w:rsid w:val="005A72C5"/>
    <w:rsid w:val="005A7389"/>
    <w:rsid w:val="005A73F4"/>
    <w:rsid w:val="005A7403"/>
    <w:rsid w:val="005A746B"/>
    <w:rsid w:val="005A74ED"/>
    <w:rsid w:val="005A7556"/>
    <w:rsid w:val="005A7586"/>
    <w:rsid w:val="005A75AD"/>
    <w:rsid w:val="005A76DB"/>
    <w:rsid w:val="005A76E0"/>
    <w:rsid w:val="005A76F4"/>
    <w:rsid w:val="005A788E"/>
    <w:rsid w:val="005A78A0"/>
    <w:rsid w:val="005A78E9"/>
    <w:rsid w:val="005A7BC2"/>
    <w:rsid w:val="005A7CBC"/>
    <w:rsid w:val="005A7D77"/>
    <w:rsid w:val="005A7DE3"/>
    <w:rsid w:val="005A7E7A"/>
    <w:rsid w:val="005A7E8D"/>
    <w:rsid w:val="005A7F4C"/>
    <w:rsid w:val="005A7F5A"/>
    <w:rsid w:val="005B0038"/>
    <w:rsid w:val="005B0062"/>
    <w:rsid w:val="005B01D4"/>
    <w:rsid w:val="005B0252"/>
    <w:rsid w:val="005B029B"/>
    <w:rsid w:val="005B0381"/>
    <w:rsid w:val="005B0460"/>
    <w:rsid w:val="005B0470"/>
    <w:rsid w:val="005B054E"/>
    <w:rsid w:val="005B0581"/>
    <w:rsid w:val="005B0619"/>
    <w:rsid w:val="005B065E"/>
    <w:rsid w:val="005B078A"/>
    <w:rsid w:val="005B084C"/>
    <w:rsid w:val="005B0A8C"/>
    <w:rsid w:val="005B0B64"/>
    <w:rsid w:val="005B0B72"/>
    <w:rsid w:val="005B0CA2"/>
    <w:rsid w:val="005B0CE8"/>
    <w:rsid w:val="005B0D2E"/>
    <w:rsid w:val="005B0D44"/>
    <w:rsid w:val="005B0D4B"/>
    <w:rsid w:val="005B0D53"/>
    <w:rsid w:val="005B107C"/>
    <w:rsid w:val="005B10E9"/>
    <w:rsid w:val="005B1224"/>
    <w:rsid w:val="005B1236"/>
    <w:rsid w:val="005B13AF"/>
    <w:rsid w:val="005B13E1"/>
    <w:rsid w:val="005B143C"/>
    <w:rsid w:val="005B1516"/>
    <w:rsid w:val="005B1529"/>
    <w:rsid w:val="005B152F"/>
    <w:rsid w:val="005B155C"/>
    <w:rsid w:val="005B159B"/>
    <w:rsid w:val="005B16B2"/>
    <w:rsid w:val="005B16C8"/>
    <w:rsid w:val="005B186D"/>
    <w:rsid w:val="005B18D3"/>
    <w:rsid w:val="005B18F8"/>
    <w:rsid w:val="005B1911"/>
    <w:rsid w:val="005B1A03"/>
    <w:rsid w:val="005B1C2F"/>
    <w:rsid w:val="005B1D5E"/>
    <w:rsid w:val="005B1DAF"/>
    <w:rsid w:val="005B1E51"/>
    <w:rsid w:val="005B1E9B"/>
    <w:rsid w:val="005B1EE5"/>
    <w:rsid w:val="005B1F42"/>
    <w:rsid w:val="005B1F69"/>
    <w:rsid w:val="005B1F6D"/>
    <w:rsid w:val="005B202D"/>
    <w:rsid w:val="005B212C"/>
    <w:rsid w:val="005B21F3"/>
    <w:rsid w:val="005B2248"/>
    <w:rsid w:val="005B22DD"/>
    <w:rsid w:val="005B23B8"/>
    <w:rsid w:val="005B23C9"/>
    <w:rsid w:val="005B2496"/>
    <w:rsid w:val="005B268F"/>
    <w:rsid w:val="005B26CC"/>
    <w:rsid w:val="005B2897"/>
    <w:rsid w:val="005B2957"/>
    <w:rsid w:val="005B298A"/>
    <w:rsid w:val="005B29B4"/>
    <w:rsid w:val="005B2A95"/>
    <w:rsid w:val="005B2AB1"/>
    <w:rsid w:val="005B2ADF"/>
    <w:rsid w:val="005B2AEE"/>
    <w:rsid w:val="005B2B2A"/>
    <w:rsid w:val="005B2B51"/>
    <w:rsid w:val="005B2CF8"/>
    <w:rsid w:val="005B2D1D"/>
    <w:rsid w:val="005B2D31"/>
    <w:rsid w:val="005B2D8A"/>
    <w:rsid w:val="005B2E08"/>
    <w:rsid w:val="005B3022"/>
    <w:rsid w:val="005B30D7"/>
    <w:rsid w:val="005B3174"/>
    <w:rsid w:val="005B3212"/>
    <w:rsid w:val="005B3431"/>
    <w:rsid w:val="005B35BB"/>
    <w:rsid w:val="005B3656"/>
    <w:rsid w:val="005B365C"/>
    <w:rsid w:val="005B3701"/>
    <w:rsid w:val="005B3709"/>
    <w:rsid w:val="005B38A2"/>
    <w:rsid w:val="005B3908"/>
    <w:rsid w:val="005B3918"/>
    <w:rsid w:val="005B3956"/>
    <w:rsid w:val="005B3A13"/>
    <w:rsid w:val="005B3A84"/>
    <w:rsid w:val="005B3AF8"/>
    <w:rsid w:val="005B3B4B"/>
    <w:rsid w:val="005B3CD1"/>
    <w:rsid w:val="005B3CE0"/>
    <w:rsid w:val="005B3E32"/>
    <w:rsid w:val="005B3E46"/>
    <w:rsid w:val="005B3F14"/>
    <w:rsid w:val="005B3F30"/>
    <w:rsid w:val="005B3FB5"/>
    <w:rsid w:val="005B3FDF"/>
    <w:rsid w:val="005B40E0"/>
    <w:rsid w:val="005B41DB"/>
    <w:rsid w:val="005B4405"/>
    <w:rsid w:val="005B4424"/>
    <w:rsid w:val="005B4574"/>
    <w:rsid w:val="005B45E7"/>
    <w:rsid w:val="005B47AF"/>
    <w:rsid w:val="005B47DC"/>
    <w:rsid w:val="005B481A"/>
    <w:rsid w:val="005B4A36"/>
    <w:rsid w:val="005B4BE8"/>
    <w:rsid w:val="005B4C52"/>
    <w:rsid w:val="005B4CD0"/>
    <w:rsid w:val="005B4D00"/>
    <w:rsid w:val="005B4D86"/>
    <w:rsid w:val="005B4D91"/>
    <w:rsid w:val="005B4DD5"/>
    <w:rsid w:val="005B4E05"/>
    <w:rsid w:val="005B4F16"/>
    <w:rsid w:val="005B5026"/>
    <w:rsid w:val="005B50A9"/>
    <w:rsid w:val="005B50B2"/>
    <w:rsid w:val="005B5114"/>
    <w:rsid w:val="005B52D7"/>
    <w:rsid w:val="005B556A"/>
    <w:rsid w:val="005B5581"/>
    <w:rsid w:val="005B56AA"/>
    <w:rsid w:val="005B5777"/>
    <w:rsid w:val="005B5778"/>
    <w:rsid w:val="005B5888"/>
    <w:rsid w:val="005B5918"/>
    <w:rsid w:val="005B594A"/>
    <w:rsid w:val="005B594D"/>
    <w:rsid w:val="005B5A08"/>
    <w:rsid w:val="005B5ADC"/>
    <w:rsid w:val="005B5B20"/>
    <w:rsid w:val="005B5B40"/>
    <w:rsid w:val="005B5B7D"/>
    <w:rsid w:val="005B5BBE"/>
    <w:rsid w:val="005B5C02"/>
    <w:rsid w:val="005B5D5F"/>
    <w:rsid w:val="005B5EB7"/>
    <w:rsid w:val="005B5EE5"/>
    <w:rsid w:val="005B5F06"/>
    <w:rsid w:val="005B5F08"/>
    <w:rsid w:val="005B5F09"/>
    <w:rsid w:val="005B5FA2"/>
    <w:rsid w:val="005B6039"/>
    <w:rsid w:val="005B6320"/>
    <w:rsid w:val="005B6414"/>
    <w:rsid w:val="005B6420"/>
    <w:rsid w:val="005B64AD"/>
    <w:rsid w:val="005B6505"/>
    <w:rsid w:val="005B66C1"/>
    <w:rsid w:val="005B673F"/>
    <w:rsid w:val="005B6752"/>
    <w:rsid w:val="005B67C5"/>
    <w:rsid w:val="005B67DD"/>
    <w:rsid w:val="005B684E"/>
    <w:rsid w:val="005B6924"/>
    <w:rsid w:val="005B6937"/>
    <w:rsid w:val="005B6A22"/>
    <w:rsid w:val="005B6A25"/>
    <w:rsid w:val="005B6D42"/>
    <w:rsid w:val="005B6D71"/>
    <w:rsid w:val="005B6DD4"/>
    <w:rsid w:val="005B6E03"/>
    <w:rsid w:val="005B6ED3"/>
    <w:rsid w:val="005B6F76"/>
    <w:rsid w:val="005B6FBD"/>
    <w:rsid w:val="005B6FFB"/>
    <w:rsid w:val="005B71F5"/>
    <w:rsid w:val="005B71FD"/>
    <w:rsid w:val="005B72E8"/>
    <w:rsid w:val="005B72FC"/>
    <w:rsid w:val="005B73D1"/>
    <w:rsid w:val="005B73E1"/>
    <w:rsid w:val="005B75A2"/>
    <w:rsid w:val="005B75EC"/>
    <w:rsid w:val="005B7604"/>
    <w:rsid w:val="005B7721"/>
    <w:rsid w:val="005B7728"/>
    <w:rsid w:val="005B773A"/>
    <w:rsid w:val="005B79FC"/>
    <w:rsid w:val="005B7A04"/>
    <w:rsid w:val="005B7CEF"/>
    <w:rsid w:val="005B7E42"/>
    <w:rsid w:val="005B7F4A"/>
    <w:rsid w:val="005C003A"/>
    <w:rsid w:val="005C00C6"/>
    <w:rsid w:val="005C0159"/>
    <w:rsid w:val="005C0189"/>
    <w:rsid w:val="005C01E7"/>
    <w:rsid w:val="005C01F6"/>
    <w:rsid w:val="005C02AF"/>
    <w:rsid w:val="005C03B2"/>
    <w:rsid w:val="005C03FB"/>
    <w:rsid w:val="005C05F4"/>
    <w:rsid w:val="005C0776"/>
    <w:rsid w:val="005C081A"/>
    <w:rsid w:val="005C08E0"/>
    <w:rsid w:val="005C0914"/>
    <w:rsid w:val="005C0A10"/>
    <w:rsid w:val="005C0BD1"/>
    <w:rsid w:val="005C0C09"/>
    <w:rsid w:val="005C0C83"/>
    <w:rsid w:val="005C0C8D"/>
    <w:rsid w:val="005C0CDB"/>
    <w:rsid w:val="005C0DF0"/>
    <w:rsid w:val="005C0E22"/>
    <w:rsid w:val="005C0E7E"/>
    <w:rsid w:val="005C1136"/>
    <w:rsid w:val="005C11C2"/>
    <w:rsid w:val="005C1210"/>
    <w:rsid w:val="005C1238"/>
    <w:rsid w:val="005C12A9"/>
    <w:rsid w:val="005C15B1"/>
    <w:rsid w:val="005C15EA"/>
    <w:rsid w:val="005C163F"/>
    <w:rsid w:val="005C1674"/>
    <w:rsid w:val="005C174E"/>
    <w:rsid w:val="005C1763"/>
    <w:rsid w:val="005C177E"/>
    <w:rsid w:val="005C1942"/>
    <w:rsid w:val="005C197C"/>
    <w:rsid w:val="005C1992"/>
    <w:rsid w:val="005C19C1"/>
    <w:rsid w:val="005C19E2"/>
    <w:rsid w:val="005C1AEE"/>
    <w:rsid w:val="005C1BD1"/>
    <w:rsid w:val="005C1D2B"/>
    <w:rsid w:val="005C1D46"/>
    <w:rsid w:val="005C1DF6"/>
    <w:rsid w:val="005C1E2C"/>
    <w:rsid w:val="005C1E7B"/>
    <w:rsid w:val="005C2170"/>
    <w:rsid w:val="005C218D"/>
    <w:rsid w:val="005C21ED"/>
    <w:rsid w:val="005C2291"/>
    <w:rsid w:val="005C22F8"/>
    <w:rsid w:val="005C2415"/>
    <w:rsid w:val="005C2429"/>
    <w:rsid w:val="005C2463"/>
    <w:rsid w:val="005C2556"/>
    <w:rsid w:val="005C2589"/>
    <w:rsid w:val="005C2635"/>
    <w:rsid w:val="005C264C"/>
    <w:rsid w:val="005C26B6"/>
    <w:rsid w:val="005C2761"/>
    <w:rsid w:val="005C276F"/>
    <w:rsid w:val="005C2780"/>
    <w:rsid w:val="005C2796"/>
    <w:rsid w:val="005C27D5"/>
    <w:rsid w:val="005C287A"/>
    <w:rsid w:val="005C29FF"/>
    <w:rsid w:val="005C2B18"/>
    <w:rsid w:val="005C2B47"/>
    <w:rsid w:val="005C2C6D"/>
    <w:rsid w:val="005C2E40"/>
    <w:rsid w:val="005C2E7B"/>
    <w:rsid w:val="005C2F76"/>
    <w:rsid w:val="005C302F"/>
    <w:rsid w:val="005C3042"/>
    <w:rsid w:val="005C315E"/>
    <w:rsid w:val="005C3201"/>
    <w:rsid w:val="005C32A2"/>
    <w:rsid w:val="005C336B"/>
    <w:rsid w:val="005C3380"/>
    <w:rsid w:val="005C33AB"/>
    <w:rsid w:val="005C33EC"/>
    <w:rsid w:val="005C3617"/>
    <w:rsid w:val="005C36B4"/>
    <w:rsid w:val="005C36E9"/>
    <w:rsid w:val="005C3774"/>
    <w:rsid w:val="005C38C4"/>
    <w:rsid w:val="005C38E2"/>
    <w:rsid w:val="005C399C"/>
    <w:rsid w:val="005C39E9"/>
    <w:rsid w:val="005C3A04"/>
    <w:rsid w:val="005C3B08"/>
    <w:rsid w:val="005C3BE6"/>
    <w:rsid w:val="005C3BFC"/>
    <w:rsid w:val="005C3D63"/>
    <w:rsid w:val="005C3D7A"/>
    <w:rsid w:val="005C3D96"/>
    <w:rsid w:val="005C3F78"/>
    <w:rsid w:val="005C3FC3"/>
    <w:rsid w:val="005C402F"/>
    <w:rsid w:val="005C404E"/>
    <w:rsid w:val="005C405E"/>
    <w:rsid w:val="005C410A"/>
    <w:rsid w:val="005C4144"/>
    <w:rsid w:val="005C4165"/>
    <w:rsid w:val="005C417F"/>
    <w:rsid w:val="005C42D6"/>
    <w:rsid w:val="005C4344"/>
    <w:rsid w:val="005C4480"/>
    <w:rsid w:val="005C44A6"/>
    <w:rsid w:val="005C44F6"/>
    <w:rsid w:val="005C453E"/>
    <w:rsid w:val="005C45BE"/>
    <w:rsid w:val="005C4618"/>
    <w:rsid w:val="005C464F"/>
    <w:rsid w:val="005C46E7"/>
    <w:rsid w:val="005C4772"/>
    <w:rsid w:val="005C47EA"/>
    <w:rsid w:val="005C480E"/>
    <w:rsid w:val="005C49A0"/>
    <w:rsid w:val="005C49F1"/>
    <w:rsid w:val="005C4AFC"/>
    <w:rsid w:val="005C4B10"/>
    <w:rsid w:val="005C4B1B"/>
    <w:rsid w:val="005C4B2C"/>
    <w:rsid w:val="005C4C8A"/>
    <w:rsid w:val="005C4D92"/>
    <w:rsid w:val="005C4E24"/>
    <w:rsid w:val="005C4F22"/>
    <w:rsid w:val="005C4F72"/>
    <w:rsid w:val="005C4F7F"/>
    <w:rsid w:val="005C4FA6"/>
    <w:rsid w:val="005C5172"/>
    <w:rsid w:val="005C53D2"/>
    <w:rsid w:val="005C55DB"/>
    <w:rsid w:val="005C55E8"/>
    <w:rsid w:val="005C5743"/>
    <w:rsid w:val="005C575B"/>
    <w:rsid w:val="005C58ED"/>
    <w:rsid w:val="005C5A0B"/>
    <w:rsid w:val="005C5B84"/>
    <w:rsid w:val="005C5BA0"/>
    <w:rsid w:val="005C5BBF"/>
    <w:rsid w:val="005C5CE2"/>
    <w:rsid w:val="005C5D77"/>
    <w:rsid w:val="005C5DCB"/>
    <w:rsid w:val="005C5DD6"/>
    <w:rsid w:val="005C5E22"/>
    <w:rsid w:val="005C5EBB"/>
    <w:rsid w:val="005C5F76"/>
    <w:rsid w:val="005C616D"/>
    <w:rsid w:val="005C6185"/>
    <w:rsid w:val="005C61F3"/>
    <w:rsid w:val="005C63D0"/>
    <w:rsid w:val="005C6536"/>
    <w:rsid w:val="005C6593"/>
    <w:rsid w:val="005C65A5"/>
    <w:rsid w:val="005C6790"/>
    <w:rsid w:val="005C67F1"/>
    <w:rsid w:val="005C6BDA"/>
    <w:rsid w:val="005C6C00"/>
    <w:rsid w:val="005C6C41"/>
    <w:rsid w:val="005C6CFC"/>
    <w:rsid w:val="005C6D27"/>
    <w:rsid w:val="005C6D73"/>
    <w:rsid w:val="005C6DFB"/>
    <w:rsid w:val="005C6EB3"/>
    <w:rsid w:val="005C6F4C"/>
    <w:rsid w:val="005C6F79"/>
    <w:rsid w:val="005C6F97"/>
    <w:rsid w:val="005C71B0"/>
    <w:rsid w:val="005C71CC"/>
    <w:rsid w:val="005C73C0"/>
    <w:rsid w:val="005C73D3"/>
    <w:rsid w:val="005C7432"/>
    <w:rsid w:val="005C7520"/>
    <w:rsid w:val="005C7582"/>
    <w:rsid w:val="005C75FE"/>
    <w:rsid w:val="005C770F"/>
    <w:rsid w:val="005C798D"/>
    <w:rsid w:val="005C7AA0"/>
    <w:rsid w:val="005C7B1D"/>
    <w:rsid w:val="005C7B3B"/>
    <w:rsid w:val="005C7CB9"/>
    <w:rsid w:val="005C7D88"/>
    <w:rsid w:val="005C7EDF"/>
    <w:rsid w:val="005D0118"/>
    <w:rsid w:val="005D012E"/>
    <w:rsid w:val="005D013E"/>
    <w:rsid w:val="005D0190"/>
    <w:rsid w:val="005D02F9"/>
    <w:rsid w:val="005D033F"/>
    <w:rsid w:val="005D03E0"/>
    <w:rsid w:val="005D0418"/>
    <w:rsid w:val="005D04C6"/>
    <w:rsid w:val="005D0556"/>
    <w:rsid w:val="005D05A4"/>
    <w:rsid w:val="005D0817"/>
    <w:rsid w:val="005D087A"/>
    <w:rsid w:val="005D0A37"/>
    <w:rsid w:val="005D0A5D"/>
    <w:rsid w:val="005D0A65"/>
    <w:rsid w:val="005D0A70"/>
    <w:rsid w:val="005D0A86"/>
    <w:rsid w:val="005D0AC9"/>
    <w:rsid w:val="005D0AD9"/>
    <w:rsid w:val="005D0B62"/>
    <w:rsid w:val="005D0B92"/>
    <w:rsid w:val="005D0C7A"/>
    <w:rsid w:val="005D0D7B"/>
    <w:rsid w:val="005D0D8D"/>
    <w:rsid w:val="005D0DA0"/>
    <w:rsid w:val="005D0DCE"/>
    <w:rsid w:val="005D0E03"/>
    <w:rsid w:val="005D0E11"/>
    <w:rsid w:val="005D0E8C"/>
    <w:rsid w:val="005D0F2B"/>
    <w:rsid w:val="005D103C"/>
    <w:rsid w:val="005D1097"/>
    <w:rsid w:val="005D112C"/>
    <w:rsid w:val="005D1164"/>
    <w:rsid w:val="005D11AB"/>
    <w:rsid w:val="005D134D"/>
    <w:rsid w:val="005D14CD"/>
    <w:rsid w:val="005D14EA"/>
    <w:rsid w:val="005D16C7"/>
    <w:rsid w:val="005D181F"/>
    <w:rsid w:val="005D18BD"/>
    <w:rsid w:val="005D18FF"/>
    <w:rsid w:val="005D1A89"/>
    <w:rsid w:val="005D1AF1"/>
    <w:rsid w:val="005D1B14"/>
    <w:rsid w:val="005D1B81"/>
    <w:rsid w:val="005D1F6B"/>
    <w:rsid w:val="005D1FC4"/>
    <w:rsid w:val="005D2046"/>
    <w:rsid w:val="005D212E"/>
    <w:rsid w:val="005D21BF"/>
    <w:rsid w:val="005D238F"/>
    <w:rsid w:val="005D23A1"/>
    <w:rsid w:val="005D23E0"/>
    <w:rsid w:val="005D2473"/>
    <w:rsid w:val="005D251B"/>
    <w:rsid w:val="005D25FC"/>
    <w:rsid w:val="005D2670"/>
    <w:rsid w:val="005D26BA"/>
    <w:rsid w:val="005D2743"/>
    <w:rsid w:val="005D27DB"/>
    <w:rsid w:val="005D27E4"/>
    <w:rsid w:val="005D27F0"/>
    <w:rsid w:val="005D2880"/>
    <w:rsid w:val="005D28E5"/>
    <w:rsid w:val="005D296C"/>
    <w:rsid w:val="005D2C96"/>
    <w:rsid w:val="005D2CF2"/>
    <w:rsid w:val="005D2D02"/>
    <w:rsid w:val="005D2D9A"/>
    <w:rsid w:val="005D2E5D"/>
    <w:rsid w:val="005D2F50"/>
    <w:rsid w:val="005D3006"/>
    <w:rsid w:val="005D3051"/>
    <w:rsid w:val="005D309C"/>
    <w:rsid w:val="005D30F5"/>
    <w:rsid w:val="005D3102"/>
    <w:rsid w:val="005D31F7"/>
    <w:rsid w:val="005D329F"/>
    <w:rsid w:val="005D3483"/>
    <w:rsid w:val="005D36FB"/>
    <w:rsid w:val="005D3702"/>
    <w:rsid w:val="005D3718"/>
    <w:rsid w:val="005D3919"/>
    <w:rsid w:val="005D3992"/>
    <w:rsid w:val="005D3A26"/>
    <w:rsid w:val="005D3AA8"/>
    <w:rsid w:val="005D3B4E"/>
    <w:rsid w:val="005D3BFF"/>
    <w:rsid w:val="005D3C0F"/>
    <w:rsid w:val="005D3C74"/>
    <w:rsid w:val="005D3CEE"/>
    <w:rsid w:val="005D3DF6"/>
    <w:rsid w:val="005D3E0F"/>
    <w:rsid w:val="005D3E32"/>
    <w:rsid w:val="005D3E37"/>
    <w:rsid w:val="005D3F94"/>
    <w:rsid w:val="005D4010"/>
    <w:rsid w:val="005D40A3"/>
    <w:rsid w:val="005D40A8"/>
    <w:rsid w:val="005D419C"/>
    <w:rsid w:val="005D4259"/>
    <w:rsid w:val="005D430D"/>
    <w:rsid w:val="005D435E"/>
    <w:rsid w:val="005D448B"/>
    <w:rsid w:val="005D4785"/>
    <w:rsid w:val="005D47C9"/>
    <w:rsid w:val="005D487F"/>
    <w:rsid w:val="005D4888"/>
    <w:rsid w:val="005D4A4A"/>
    <w:rsid w:val="005D4B98"/>
    <w:rsid w:val="005D4BB1"/>
    <w:rsid w:val="005D4BBA"/>
    <w:rsid w:val="005D4BE5"/>
    <w:rsid w:val="005D4C16"/>
    <w:rsid w:val="005D4C29"/>
    <w:rsid w:val="005D4C7B"/>
    <w:rsid w:val="005D4CE0"/>
    <w:rsid w:val="005D4E23"/>
    <w:rsid w:val="005D4E5B"/>
    <w:rsid w:val="005D4E71"/>
    <w:rsid w:val="005D4E8D"/>
    <w:rsid w:val="005D4EC5"/>
    <w:rsid w:val="005D4F02"/>
    <w:rsid w:val="005D52BE"/>
    <w:rsid w:val="005D5491"/>
    <w:rsid w:val="005D54E0"/>
    <w:rsid w:val="005D558B"/>
    <w:rsid w:val="005D55B5"/>
    <w:rsid w:val="005D55D2"/>
    <w:rsid w:val="005D5642"/>
    <w:rsid w:val="005D566E"/>
    <w:rsid w:val="005D567A"/>
    <w:rsid w:val="005D5687"/>
    <w:rsid w:val="005D56A2"/>
    <w:rsid w:val="005D5AA3"/>
    <w:rsid w:val="005D5AA6"/>
    <w:rsid w:val="005D5AB9"/>
    <w:rsid w:val="005D5BA4"/>
    <w:rsid w:val="005D5CA2"/>
    <w:rsid w:val="005D5D2E"/>
    <w:rsid w:val="005D5D8F"/>
    <w:rsid w:val="005D5DB9"/>
    <w:rsid w:val="005D5DCE"/>
    <w:rsid w:val="005D5E11"/>
    <w:rsid w:val="005D5E14"/>
    <w:rsid w:val="005D5E24"/>
    <w:rsid w:val="005D5F16"/>
    <w:rsid w:val="005D5F98"/>
    <w:rsid w:val="005D5FD2"/>
    <w:rsid w:val="005D6221"/>
    <w:rsid w:val="005D62A5"/>
    <w:rsid w:val="005D62F3"/>
    <w:rsid w:val="005D64E9"/>
    <w:rsid w:val="005D65A3"/>
    <w:rsid w:val="005D6654"/>
    <w:rsid w:val="005D6888"/>
    <w:rsid w:val="005D6952"/>
    <w:rsid w:val="005D69CE"/>
    <w:rsid w:val="005D6C90"/>
    <w:rsid w:val="005D6D69"/>
    <w:rsid w:val="005D6DA1"/>
    <w:rsid w:val="005D6DC2"/>
    <w:rsid w:val="005D6EBE"/>
    <w:rsid w:val="005D6EC8"/>
    <w:rsid w:val="005D6F42"/>
    <w:rsid w:val="005D6F81"/>
    <w:rsid w:val="005D7017"/>
    <w:rsid w:val="005D705D"/>
    <w:rsid w:val="005D7070"/>
    <w:rsid w:val="005D709E"/>
    <w:rsid w:val="005D7147"/>
    <w:rsid w:val="005D7159"/>
    <w:rsid w:val="005D71B8"/>
    <w:rsid w:val="005D71E9"/>
    <w:rsid w:val="005D71EB"/>
    <w:rsid w:val="005D722B"/>
    <w:rsid w:val="005D7385"/>
    <w:rsid w:val="005D7400"/>
    <w:rsid w:val="005D7438"/>
    <w:rsid w:val="005D743B"/>
    <w:rsid w:val="005D7492"/>
    <w:rsid w:val="005D751B"/>
    <w:rsid w:val="005D753B"/>
    <w:rsid w:val="005D75B2"/>
    <w:rsid w:val="005D7607"/>
    <w:rsid w:val="005D7AA1"/>
    <w:rsid w:val="005D7B14"/>
    <w:rsid w:val="005D7B77"/>
    <w:rsid w:val="005D7B90"/>
    <w:rsid w:val="005D7B94"/>
    <w:rsid w:val="005D7CED"/>
    <w:rsid w:val="005D7DAE"/>
    <w:rsid w:val="005D7DC5"/>
    <w:rsid w:val="005D7DF9"/>
    <w:rsid w:val="005D7E87"/>
    <w:rsid w:val="005D7E99"/>
    <w:rsid w:val="005D7EC0"/>
    <w:rsid w:val="005E0053"/>
    <w:rsid w:val="005E0090"/>
    <w:rsid w:val="005E00EF"/>
    <w:rsid w:val="005E014B"/>
    <w:rsid w:val="005E0240"/>
    <w:rsid w:val="005E0255"/>
    <w:rsid w:val="005E0299"/>
    <w:rsid w:val="005E049A"/>
    <w:rsid w:val="005E04BE"/>
    <w:rsid w:val="005E04C9"/>
    <w:rsid w:val="005E0518"/>
    <w:rsid w:val="005E0579"/>
    <w:rsid w:val="005E0597"/>
    <w:rsid w:val="005E05B5"/>
    <w:rsid w:val="005E0612"/>
    <w:rsid w:val="005E0661"/>
    <w:rsid w:val="005E0696"/>
    <w:rsid w:val="005E0724"/>
    <w:rsid w:val="005E072B"/>
    <w:rsid w:val="005E076F"/>
    <w:rsid w:val="005E077A"/>
    <w:rsid w:val="005E0796"/>
    <w:rsid w:val="005E0928"/>
    <w:rsid w:val="005E098B"/>
    <w:rsid w:val="005E09A3"/>
    <w:rsid w:val="005E09BC"/>
    <w:rsid w:val="005E09E3"/>
    <w:rsid w:val="005E0AC8"/>
    <w:rsid w:val="005E0C3A"/>
    <w:rsid w:val="005E0D97"/>
    <w:rsid w:val="005E0DA6"/>
    <w:rsid w:val="005E0DAC"/>
    <w:rsid w:val="005E0DF1"/>
    <w:rsid w:val="005E0E2B"/>
    <w:rsid w:val="005E0E43"/>
    <w:rsid w:val="005E0E55"/>
    <w:rsid w:val="005E0E8F"/>
    <w:rsid w:val="005E0F96"/>
    <w:rsid w:val="005E103B"/>
    <w:rsid w:val="005E10E3"/>
    <w:rsid w:val="005E1175"/>
    <w:rsid w:val="005E1283"/>
    <w:rsid w:val="005E12EB"/>
    <w:rsid w:val="005E133E"/>
    <w:rsid w:val="005E1520"/>
    <w:rsid w:val="005E154B"/>
    <w:rsid w:val="005E1704"/>
    <w:rsid w:val="005E18AB"/>
    <w:rsid w:val="005E19D3"/>
    <w:rsid w:val="005E19E4"/>
    <w:rsid w:val="005E1AA8"/>
    <w:rsid w:val="005E1B50"/>
    <w:rsid w:val="005E1B83"/>
    <w:rsid w:val="005E1C5B"/>
    <w:rsid w:val="005E1C79"/>
    <w:rsid w:val="005E1C99"/>
    <w:rsid w:val="005E1D39"/>
    <w:rsid w:val="005E1D69"/>
    <w:rsid w:val="005E1E9A"/>
    <w:rsid w:val="005E1ED0"/>
    <w:rsid w:val="005E1FEF"/>
    <w:rsid w:val="005E211C"/>
    <w:rsid w:val="005E222E"/>
    <w:rsid w:val="005E2357"/>
    <w:rsid w:val="005E24E3"/>
    <w:rsid w:val="005E24E4"/>
    <w:rsid w:val="005E2503"/>
    <w:rsid w:val="005E2582"/>
    <w:rsid w:val="005E2663"/>
    <w:rsid w:val="005E26E4"/>
    <w:rsid w:val="005E2726"/>
    <w:rsid w:val="005E2782"/>
    <w:rsid w:val="005E2783"/>
    <w:rsid w:val="005E2791"/>
    <w:rsid w:val="005E27AC"/>
    <w:rsid w:val="005E27BD"/>
    <w:rsid w:val="005E2801"/>
    <w:rsid w:val="005E28D4"/>
    <w:rsid w:val="005E2913"/>
    <w:rsid w:val="005E29C7"/>
    <w:rsid w:val="005E29F6"/>
    <w:rsid w:val="005E2ACA"/>
    <w:rsid w:val="005E2B20"/>
    <w:rsid w:val="005E2B82"/>
    <w:rsid w:val="005E2B93"/>
    <w:rsid w:val="005E2C93"/>
    <w:rsid w:val="005E2DC6"/>
    <w:rsid w:val="005E2E5A"/>
    <w:rsid w:val="005E2E93"/>
    <w:rsid w:val="005E2EF0"/>
    <w:rsid w:val="005E2F10"/>
    <w:rsid w:val="005E2F6B"/>
    <w:rsid w:val="005E3022"/>
    <w:rsid w:val="005E30CF"/>
    <w:rsid w:val="005E30F9"/>
    <w:rsid w:val="005E319E"/>
    <w:rsid w:val="005E32C5"/>
    <w:rsid w:val="005E33BB"/>
    <w:rsid w:val="005E351B"/>
    <w:rsid w:val="005E35F6"/>
    <w:rsid w:val="005E361D"/>
    <w:rsid w:val="005E3837"/>
    <w:rsid w:val="005E38B5"/>
    <w:rsid w:val="005E38D8"/>
    <w:rsid w:val="005E395E"/>
    <w:rsid w:val="005E3A52"/>
    <w:rsid w:val="005E3AA6"/>
    <w:rsid w:val="005E3C16"/>
    <w:rsid w:val="005E3C70"/>
    <w:rsid w:val="005E3E14"/>
    <w:rsid w:val="005E3E67"/>
    <w:rsid w:val="005E3EA3"/>
    <w:rsid w:val="005E4078"/>
    <w:rsid w:val="005E408D"/>
    <w:rsid w:val="005E4196"/>
    <w:rsid w:val="005E41D7"/>
    <w:rsid w:val="005E41E9"/>
    <w:rsid w:val="005E4208"/>
    <w:rsid w:val="005E42DA"/>
    <w:rsid w:val="005E43C1"/>
    <w:rsid w:val="005E44AB"/>
    <w:rsid w:val="005E44E7"/>
    <w:rsid w:val="005E453A"/>
    <w:rsid w:val="005E463F"/>
    <w:rsid w:val="005E46AA"/>
    <w:rsid w:val="005E46B9"/>
    <w:rsid w:val="005E46DE"/>
    <w:rsid w:val="005E4725"/>
    <w:rsid w:val="005E4739"/>
    <w:rsid w:val="005E4795"/>
    <w:rsid w:val="005E48F3"/>
    <w:rsid w:val="005E4999"/>
    <w:rsid w:val="005E49FE"/>
    <w:rsid w:val="005E4A0B"/>
    <w:rsid w:val="005E4A49"/>
    <w:rsid w:val="005E4A6A"/>
    <w:rsid w:val="005E4AFA"/>
    <w:rsid w:val="005E4C00"/>
    <w:rsid w:val="005E4C5A"/>
    <w:rsid w:val="005E4C95"/>
    <w:rsid w:val="005E4CFF"/>
    <w:rsid w:val="005E4DB7"/>
    <w:rsid w:val="005E4E3C"/>
    <w:rsid w:val="005E4ED0"/>
    <w:rsid w:val="005E5012"/>
    <w:rsid w:val="005E508A"/>
    <w:rsid w:val="005E50EA"/>
    <w:rsid w:val="005E512B"/>
    <w:rsid w:val="005E514E"/>
    <w:rsid w:val="005E52AD"/>
    <w:rsid w:val="005E52B9"/>
    <w:rsid w:val="005E534D"/>
    <w:rsid w:val="005E5440"/>
    <w:rsid w:val="005E544F"/>
    <w:rsid w:val="005E547E"/>
    <w:rsid w:val="005E548A"/>
    <w:rsid w:val="005E56D4"/>
    <w:rsid w:val="005E5733"/>
    <w:rsid w:val="005E5772"/>
    <w:rsid w:val="005E57B5"/>
    <w:rsid w:val="005E5818"/>
    <w:rsid w:val="005E5819"/>
    <w:rsid w:val="005E5870"/>
    <w:rsid w:val="005E5901"/>
    <w:rsid w:val="005E594B"/>
    <w:rsid w:val="005E5974"/>
    <w:rsid w:val="005E59CF"/>
    <w:rsid w:val="005E5BB3"/>
    <w:rsid w:val="005E5BE4"/>
    <w:rsid w:val="005E5CD8"/>
    <w:rsid w:val="005E5EA3"/>
    <w:rsid w:val="005E5F06"/>
    <w:rsid w:val="005E6057"/>
    <w:rsid w:val="005E60B6"/>
    <w:rsid w:val="005E617C"/>
    <w:rsid w:val="005E6184"/>
    <w:rsid w:val="005E622F"/>
    <w:rsid w:val="005E624D"/>
    <w:rsid w:val="005E639C"/>
    <w:rsid w:val="005E645C"/>
    <w:rsid w:val="005E6467"/>
    <w:rsid w:val="005E657A"/>
    <w:rsid w:val="005E65C0"/>
    <w:rsid w:val="005E6623"/>
    <w:rsid w:val="005E676F"/>
    <w:rsid w:val="005E689C"/>
    <w:rsid w:val="005E68A1"/>
    <w:rsid w:val="005E69B4"/>
    <w:rsid w:val="005E6B28"/>
    <w:rsid w:val="005E6B67"/>
    <w:rsid w:val="005E6B8D"/>
    <w:rsid w:val="005E6C6E"/>
    <w:rsid w:val="005E6CAF"/>
    <w:rsid w:val="005E6CED"/>
    <w:rsid w:val="005E6D4F"/>
    <w:rsid w:val="005E6DAB"/>
    <w:rsid w:val="005E6E94"/>
    <w:rsid w:val="005E6EC6"/>
    <w:rsid w:val="005E6F0C"/>
    <w:rsid w:val="005E6F39"/>
    <w:rsid w:val="005E6F6E"/>
    <w:rsid w:val="005E6F9F"/>
    <w:rsid w:val="005E7374"/>
    <w:rsid w:val="005E73A6"/>
    <w:rsid w:val="005E767C"/>
    <w:rsid w:val="005E76CA"/>
    <w:rsid w:val="005E76F8"/>
    <w:rsid w:val="005E7702"/>
    <w:rsid w:val="005E7816"/>
    <w:rsid w:val="005E7917"/>
    <w:rsid w:val="005E79FD"/>
    <w:rsid w:val="005E7B96"/>
    <w:rsid w:val="005E7C25"/>
    <w:rsid w:val="005E7C5D"/>
    <w:rsid w:val="005E7E82"/>
    <w:rsid w:val="005E7F1A"/>
    <w:rsid w:val="005E7F5B"/>
    <w:rsid w:val="005F00B6"/>
    <w:rsid w:val="005F00C6"/>
    <w:rsid w:val="005F00C9"/>
    <w:rsid w:val="005F01D5"/>
    <w:rsid w:val="005F0207"/>
    <w:rsid w:val="005F022A"/>
    <w:rsid w:val="005F0303"/>
    <w:rsid w:val="005F0310"/>
    <w:rsid w:val="005F0317"/>
    <w:rsid w:val="005F040D"/>
    <w:rsid w:val="005F0435"/>
    <w:rsid w:val="005F0528"/>
    <w:rsid w:val="005F0677"/>
    <w:rsid w:val="005F0713"/>
    <w:rsid w:val="005F0715"/>
    <w:rsid w:val="005F09F0"/>
    <w:rsid w:val="005F0A3C"/>
    <w:rsid w:val="005F0A87"/>
    <w:rsid w:val="005F0ACE"/>
    <w:rsid w:val="005F0B1A"/>
    <w:rsid w:val="005F0C81"/>
    <w:rsid w:val="005F0E39"/>
    <w:rsid w:val="005F0F33"/>
    <w:rsid w:val="005F1017"/>
    <w:rsid w:val="005F1052"/>
    <w:rsid w:val="005F105E"/>
    <w:rsid w:val="005F1127"/>
    <w:rsid w:val="005F1177"/>
    <w:rsid w:val="005F1185"/>
    <w:rsid w:val="005F1213"/>
    <w:rsid w:val="005F1386"/>
    <w:rsid w:val="005F1388"/>
    <w:rsid w:val="005F1391"/>
    <w:rsid w:val="005F13DE"/>
    <w:rsid w:val="005F145A"/>
    <w:rsid w:val="005F148E"/>
    <w:rsid w:val="005F14A1"/>
    <w:rsid w:val="005F1525"/>
    <w:rsid w:val="005F15C8"/>
    <w:rsid w:val="005F15C9"/>
    <w:rsid w:val="005F15CC"/>
    <w:rsid w:val="005F15DC"/>
    <w:rsid w:val="005F182C"/>
    <w:rsid w:val="005F18AE"/>
    <w:rsid w:val="005F19F4"/>
    <w:rsid w:val="005F1A3E"/>
    <w:rsid w:val="005F1AAD"/>
    <w:rsid w:val="005F1B06"/>
    <w:rsid w:val="005F1E42"/>
    <w:rsid w:val="005F1EEF"/>
    <w:rsid w:val="005F1F42"/>
    <w:rsid w:val="005F2021"/>
    <w:rsid w:val="005F2035"/>
    <w:rsid w:val="005F20BD"/>
    <w:rsid w:val="005F20D9"/>
    <w:rsid w:val="005F224E"/>
    <w:rsid w:val="005F22A1"/>
    <w:rsid w:val="005F22A9"/>
    <w:rsid w:val="005F22EC"/>
    <w:rsid w:val="005F26CA"/>
    <w:rsid w:val="005F2748"/>
    <w:rsid w:val="005F2762"/>
    <w:rsid w:val="005F27B1"/>
    <w:rsid w:val="005F27DB"/>
    <w:rsid w:val="005F2825"/>
    <w:rsid w:val="005F298E"/>
    <w:rsid w:val="005F29A9"/>
    <w:rsid w:val="005F2AAF"/>
    <w:rsid w:val="005F2B9A"/>
    <w:rsid w:val="005F2BEA"/>
    <w:rsid w:val="005F2C18"/>
    <w:rsid w:val="005F2C44"/>
    <w:rsid w:val="005F2D39"/>
    <w:rsid w:val="005F2DA9"/>
    <w:rsid w:val="005F2DFE"/>
    <w:rsid w:val="005F2F7A"/>
    <w:rsid w:val="005F2F88"/>
    <w:rsid w:val="005F2FDF"/>
    <w:rsid w:val="005F3154"/>
    <w:rsid w:val="005F3174"/>
    <w:rsid w:val="005F31E0"/>
    <w:rsid w:val="005F31E3"/>
    <w:rsid w:val="005F320D"/>
    <w:rsid w:val="005F3298"/>
    <w:rsid w:val="005F3429"/>
    <w:rsid w:val="005F3433"/>
    <w:rsid w:val="005F3548"/>
    <w:rsid w:val="005F360E"/>
    <w:rsid w:val="005F3629"/>
    <w:rsid w:val="005F36AA"/>
    <w:rsid w:val="005F371C"/>
    <w:rsid w:val="005F3764"/>
    <w:rsid w:val="005F37D9"/>
    <w:rsid w:val="005F382C"/>
    <w:rsid w:val="005F3836"/>
    <w:rsid w:val="005F3872"/>
    <w:rsid w:val="005F38A5"/>
    <w:rsid w:val="005F3A1E"/>
    <w:rsid w:val="005F3B53"/>
    <w:rsid w:val="005F3B9E"/>
    <w:rsid w:val="005F3C8A"/>
    <w:rsid w:val="005F3C8B"/>
    <w:rsid w:val="005F3ED9"/>
    <w:rsid w:val="005F3FBF"/>
    <w:rsid w:val="005F3FF9"/>
    <w:rsid w:val="005F4013"/>
    <w:rsid w:val="005F4093"/>
    <w:rsid w:val="005F42DF"/>
    <w:rsid w:val="005F437C"/>
    <w:rsid w:val="005F43AC"/>
    <w:rsid w:val="005F44E9"/>
    <w:rsid w:val="005F4511"/>
    <w:rsid w:val="005F4562"/>
    <w:rsid w:val="005F4594"/>
    <w:rsid w:val="005F46A8"/>
    <w:rsid w:val="005F47E8"/>
    <w:rsid w:val="005F484F"/>
    <w:rsid w:val="005F4886"/>
    <w:rsid w:val="005F49D9"/>
    <w:rsid w:val="005F4A2E"/>
    <w:rsid w:val="005F4A6E"/>
    <w:rsid w:val="005F4A76"/>
    <w:rsid w:val="005F4A79"/>
    <w:rsid w:val="005F4AF2"/>
    <w:rsid w:val="005F4B3F"/>
    <w:rsid w:val="005F4B6F"/>
    <w:rsid w:val="005F4C67"/>
    <w:rsid w:val="005F4CD6"/>
    <w:rsid w:val="005F4E88"/>
    <w:rsid w:val="005F4EAF"/>
    <w:rsid w:val="005F4EBD"/>
    <w:rsid w:val="005F4EEA"/>
    <w:rsid w:val="005F4EEF"/>
    <w:rsid w:val="005F4F8F"/>
    <w:rsid w:val="005F500A"/>
    <w:rsid w:val="005F506D"/>
    <w:rsid w:val="005F5124"/>
    <w:rsid w:val="005F5191"/>
    <w:rsid w:val="005F52B5"/>
    <w:rsid w:val="005F52BD"/>
    <w:rsid w:val="005F52C7"/>
    <w:rsid w:val="005F52D0"/>
    <w:rsid w:val="005F5348"/>
    <w:rsid w:val="005F537F"/>
    <w:rsid w:val="005F5447"/>
    <w:rsid w:val="005F547C"/>
    <w:rsid w:val="005F54F1"/>
    <w:rsid w:val="005F55A9"/>
    <w:rsid w:val="005F561A"/>
    <w:rsid w:val="005F5651"/>
    <w:rsid w:val="005F56EA"/>
    <w:rsid w:val="005F584E"/>
    <w:rsid w:val="005F5AD3"/>
    <w:rsid w:val="005F5BBE"/>
    <w:rsid w:val="005F5CFA"/>
    <w:rsid w:val="005F5D4B"/>
    <w:rsid w:val="005F5DBA"/>
    <w:rsid w:val="005F5E03"/>
    <w:rsid w:val="005F5F37"/>
    <w:rsid w:val="005F5F81"/>
    <w:rsid w:val="005F5FCA"/>
    <w:rsid w:val="005F601D"/>
    <w:rsid w:val="005F6054"/>
    <w:rsid w:val="005F607E"/>
    <w:rsid w:val="005F6274"/>
    <w:rsid w:val="005F62C6"/>
    <w:rsid w:val="005F632B"/>
    <w:rsid w:val="005F6330"/>
    <w:rsid w:val="005F63AE"/>
    <w:rsid w:val="005F644C"/>
    <w:rsid w:val="005F64B7"/>
    <w:rsid w:val="005F65DD"/>
    <w:rsid w:val="005F65FE"/>
    <w:rsid w:val="005F662F"/>
    <w:rsid w:val="005F667E"/>
    <w:rsid w:val="005F6786"/>
    <w:rsid w:val="005F67FD"/>
    <w:rsid w:val="005F694E"/>
    <w:rsid w:val="005F6BAE"/>
    <w:rsid w:val="005F6E29"/>
    <w:rsid w:val="005F6E54"/>
    <w:rsid w:val="005F6EAA"/>
    <w:rsid w:val="005F6F41"/>
    <w:rsid w:val="005F70EA"/>
    <w:rsid w:val="005F71E8"/>
    <w:rsid w:val="005F73BD"/>
    <w:rsid w:val="005F7458"/>
    <w:rsid w:val="005F746F"/>
    <w:rsid w:val="005F74A7"/>
    <w:rsid w:val="005F74D9"/>
    <w:rsid w:val="005F7543"/>
    <w:rsid w:val="005F75E0"/>
    <w:rsid w:val="005F76C2"/>
    <w:rsid w:val="005F76C7"/>
    <w:rsid w:val="005F7A23"/>
    <w:rsid w:val="005F7A45"/>
    <w:rsid w:val="005F7A53"/>
    <w:rsid w:val="005F7B72"/>
    <w:rsid w:val="005F7B98"/>
    <w:rsid w:val="005F7C06"/>
    <w:rsid w:val="005F7C41"/>
    <w:rsid w:val="005F7C9B"/>
    <w:rsid w:val="005F7D4B"/>
    <w:rsid w:val="005F7D51"/>
    <w:rsid w:val="005F7E29"/>
    <w:rsid w:val="005F7E73"/>
    <w:rsid w:val="005F7EA7"/>
    <w:rsid w:val="005F7FD3"/>
    <w:rsid w:val="0060003B"/>
    <w:rsid w:val="00600045"/>
    <w:rsid w:val="00600175"/>
    <w:rsid w:val="006001F3"/>
    <w:rsid w:val="00600305"/>
    <w:rsid w:val="006003D6"/>
    <w:rsid w:val="006004EA"/>
    <w:rsid w:val="006007E1"/>
    <w:rsid w:val="00600823"/>
    <w:rsid w:val="00600858"/>
    <w:rsid w:val="00600987"/>
    <w:rsid w:val="00600A40"/>
    <w:rsid w:val="00600B0C"/>
    <w:rsid w:val="00600CCE"/>
    <w:rsid w:val="00600D7C"/>
    <w:rsid w:val="00600E0D"/>
    <w:rsid w:val="00600E1C"/>
    <w:rsid w:val="00600E25"/>
    <w:rsid w:val="00600E7F"/>
    <w:rsid w:val="00600EC2"/>
    <w:rsid w:val="0060115E"/>
    <w:rsid w:val="0060117C"/>
    <w:rsid w:val="006011B6"/>
    <w:rsid w:val="0060120A"/>
    <w:rsid w:val="006012C4"/>
    <w:rsid w:val="00601409"/>
    <w:rsid w:val="0060154F"/>
    <w:rsid w:val="00601580"/>
    <w:rsid w:val="0060168F"/>
    <w:rsid w:val="006016A2"/>
    <w:rsid w:val="006016AD"/>
    <w:rsid w:val="0060174D"/>
    <w:rsid w:val="006017CA"/>
    <w:rsid w:val="0060184B"/>
    <w:rsid w:val="0060187D"/>
    <w:rsid w:val="00601902"/>
    <w:rsid w:val="0060190E"/>
    <w:rsid w:val="006019F7"/>
    <w:rsid w:val="00601AF5"/>
    <w:rsid w:val="00601AFF"/>
    <w:rsid w:val="00601B11"/>
    <w:rsid w:val="00601BEE"/>
    <w:rsid w:val="00601C99"/>
    <w:rsid w:val="00601CD6"/>
    <w:rsid w:val="00601E33"/>
    <w:rsid w:val="00601E81"/>
    <w:rsid w:val="00601EC0"/>
    <w:rsid w:val="00601EF4"/>
    <w:rsid w:val="00601F08"/>
    <w:rsid w:val="00601F23"/>
    <w:rsid w:val="00601FF9"/>
    <w:rsid w:val="00602089"/>
    <w:rsid w:val="00602090"/>
    <w:rsid w:val="00602093"/>
    <w:rsid w:val="006020A9"/>
    <w:rsid w:val="0060217C"/>
    <w:rsid w:val="006021AF"/>
    <w:rsid w:val="006022A6"/>
    <w:rsid w:val="006022CF"/>
    <w:rsid w:val="00602373"/>
    <w:rsid w:val="0060242C"/>
    <w:rsid w:val="00602479"/>
    <w:rsid w:val="00602498"/>
    <w:rsid w:val="006025C1"/>
    <w:rsid w:val="0060261B"/>
    <w:rsid w:val="00602769"/>
    <w:rsid w:val="006028C3"/>
    <w:rsid w:val="00602966"/>
    <w:rsid w:val="00602A02"/>
    <w:rsid w:val="00602B52"/>
    <w:rsid w:val="00602D70"/>
    <w:rsid w:val="00602E6B"/>
    <w:rsid w:val="00602EB5"/>
    <w:rsid w:val="00602ECF"/>
    <w:rsid w:val="0060306B"/>
    <w:rsid w:val="0060316A"/>
    <w:rsid w:val="006031F5"/>
    <w:rsid w:val="00603262"/>
    <w:rsid w:val="0060341A"/>
    <w:rsid w:val="00603435"/>
    <w:rsid w:val="006034F7"/>
    <w:rsid w:val="00603500"/>
    <w:rsid w:val="00603582"/>
    <w:rsid w:val="0060358F"/>
    <w:rsid w:val="00603683"/>
    <w:rsid w:val="00603690"/>
    <w:rsid w:val="00603697"/>
    <w:rsid w:val="006036CC"/>
    <w:rsid w:val="006037AC"/>
    <w:rsid w:val="0060388D"/>
    <w:rsid w:val="006038CE"/>
    <w:rsid w:val="00603927"/>
    <w:rsid w:val="00603A9D"/>
    <w:rsid w:val="00603B12"/>
    <w:rsid w:val="00603B59"/>
    <w:rsid w:val="00603B80"/>
    <w:rsid w:val="00603BB1"/>
    <w:rsid w:val="00603C98"/>
    <w:rsid w:val="00603CC6"/>
    <w:rsid w:val="00603DE0"/>
    <w:rsid w:val="00603DF7"/>
    <w:rsid w:val="00603EAE"/>
    <w:rsid w:val="00604051"/>
    <w:rsid w:val="00604144"/>
    <w:rsid w:val="006041A5"/>
    <w:rsid w:val="006042E9"/>
    <w:rsid w:val="00604368"/>
    <w:rsid w:val="00604386"/>
    <w:rsid w:val="0060440C"/>
    <w:rsid w:val="00604490"/>
    <w:rsid w:val="006044B8"/>
    <w:rsid w:val="006044C2"/>
    <w:rsid w:val="006044D1"/>
    <w:rsid w:val="00604702"/>
    <w:rsid w:val="0060495B"/>
    <w:rsid w:val="00604A63"/>
    <w:rsid w:val="00604A66"/>
    <w:rsid w:val="00604B60"/>
    <w:rsid w:val="00604C5B"/>
    <w:rsid w:val="00604DC7"/>
    <w:rsid w:val="00604F01"/>
    <w:rsid w:val="00604F4F"/>
    <w:rsid w:val="00604F6E"/>
    <w:rsid w:val="006050B2"/>
    <w:rsid w:val="006050CF"/>
    <w:rsid w:val="00605140"/>
    <w:rsid w:val="006051ED"/>
    <w:rsid w:val="0060529D"/>
    <w:rsid w:val="006052DC"/>
    <w:rsid w:val="00605312"/>
    <w:rsid w:val="0060533A"/>
    <w:rsid w:val="0060537B"/>
    <w:rsid w:val="006053B0"/>
    <w:rsid w:val="006053E3"/>
    <w:rsid w:val="0060541D"/>
    <w:rsid w:val="00605458"/>
    <w:rsid w:val="00605463"/>
    <w:rsid w:val="006054E4"/>
    <w:rsid w:val="0060552D"/>
    <w:rsid w:val="006056F8"/>
    <w:rsid w:val="00605780"/>
    <w:rsid w:val="006057FB"/>
    <w:rsid w:val="006058D7"/>
    <w:rsid w:val="00605927"/>
    <w:rsid w:val="006059BB"/>
    <w:rsid w:val="00605AB8"/>
    <w:rsid w:val="00605AB9"/>
    <w:rsid w:val="00605CCF"/>
    <w:rsid w:val="00605DDB"/>
    <w:rsid w:val="00605E51"/>
    <w:rsid w:val="00605E6D"/>
    <w:rsid w:val="00605EA9"/>
    <w:rsid w:val="00605F74"/>
    <w:rsid w:val="00606258"/>
    <w:rsid w:val="006062DF"/>
    <w:rsid w:val="00606448"/>
    <w:rsid w:val="00606477"/>
    <w:rsid w:val="006064F7"/>
    <w:rsid w:val="00606508"/>
    <w:rsid w:val="00606572"/>
    <w:rsid w:val="0060669E"/>
    <w:rsid w:val="006066BD"/>
    <w:rsid w:val="00606745"/>
    <w:rsid w:val="00606764"/>
    <w:rsid w:val="00606784"/>
    <w:rsid w:val="0060679B"/>
    <w:rsid w:val="006067CF"/>
    <w:rsid w:val="006067FA"/>
    <w:rsid w:val="00606811"/>
    <w:rsid w:val="00606850"/>
    <w:rsid w:val="00606885"/>
    <w:rsid w:val="006068B4"/>
    <w:rsid w:val="006068FB"/>
    <w:rsid w:val="00606938"/>
    <w:rsid w:val="006069A5"/>
    <w:rsid w:val="006069CE"/>
    <w:rsid w:val="00606AB9"/>
    <w:rsid w:val="00606B7A"/>
    <w:rsid w:val="00606CDF"/>
    <w:rsid w:val="00606DB6"/>
    <w:rsid w:val="00606E95"/>
    <w:rsid w:val="00606EA5"/>
    <w:rsid w:val="0060707E"/>
    <w:rsid w:val="0060709C"/>
    <w:rsid w:val="0060721C"/>
    <w:rsid w:val="006074A6"/>
    <w:rsid w:val="006074F3"/>
    <w:rsid w:val="00607551"/>
    <w:rsid w:val="00607655"/>
    <w:rsid w:val="0060788C"/>
    <w:rsid w:val="00607B08"/>
    <w:rsid w:val="00607BF2"/>
    <w:rsid w:val="00607C03"/>
    <w:rsid w:val="00607C75"/>
    <w:rsid w:val="00607C7D"/>
    <w:rsid w:val="00607C81"/>
    <w:rsid w:val="00607F0C"/>
    <w:rsid w:val="00607F44"/>
    <w:rsid w:val="00607F75"/>
    <w:rsid w:val="00610025"/>
    <w:rsid w:val="0061004A"/>
    <w:rsid w:val="00610103"/>
    <w:rsid w:val="00610118"/>
    <w:rsid w:val="00610162"/>
    <w:rsid w:val="006101DD"/>
    <w:rsid w:val="006101E2"/>
    <w:rsid w:val="006101FB"/>
    <w:rsid w:val="00610309"/>
    <w:rsid w:val="00610379"/>
    <w:rsid w:val="0061038D"/>
    <w:rsid w:val="0061038F"/>
    <w:rsid w:val="006103A7"/>
    <w:rsid w:val="0061041E"/>
    <w:rsid w:val="00610443"/>
    <w:rsid w:val="0061053F"/>
    <w:rsid w:val="00610559"/>
    <w:rsid w:val="006105E8"/>
    <w:rsid w:val="006106FE"/>
    <w:rsid w:val="0061071F"/>
    <w:rsid w:val="00610925"/>
    <w:rsid w:val="00610955"/>
    <w:rsid w:val="00610A1A"/>
    <w:rsid w:val="00610B1E"/>
    <w:rsid w:val="00610C83"/>
    <w:rsid w:val="00610CEB"/>
    <w:rsid w:val="00610D43"/>
    <w:rsid w:val="00610D7D"/>
    <w:rsid w:val="00610DAB"/>
    <w:rsid w:val="00610DB9"/>
    <w:rsid w:val="00610E8F"/>
    <w:rsid w:val="00610ED9"/>
    <w:rsid w:val="00610F3B"/>
    <w:rsid w:val="0061101D"/>
    <w:rsid w:val="00611040"/>
    <w:rsid w:val="00611080"/>
    <w:rsid w:val="00611178"/>
    <w:rsid w:val="0061118A"/>
    <w:rsid w:val="006111D1"/>
    <w:rsid w:val="006113A6"/>
    <w:rsid w:val="0061148A"/>
    <w:rsid w:val="006114E1"/>
    <w:rsid w:val="00611539"/>
    <w:rsid w:val="0061166D"/>
    <w:rsid w:val="00611682"/>
    <w:rsid w:val="006117C3"/>
    <w:rsid w:val="00611898"/>
    <w:rsid w:val="006118A6"/>
    <w:rsid w:val="00611AA9"/>
    <w:rsid w:val="00611AAA"/>
    <w:rsid w:val="00611B1D"/>
    <w:rsid w:val="00611B4E"/>
    <w:rsid w:val="00611BF0"/>
    <w:rsid w:val="00611CD6"/>
    <w:rsid w:val="00611DB6"/>
    <w:rsid w:val="00611DC9"/>
    <w:rsid w:val="00611F92"/>
    <w:rsid w:val="006120E8"/>
    <w:rsid w:val="006120F8"/>
    <w:rsid w:val="00612171"/>
    <w:rsid w:val="006122B9"/>
    <w:rsid w:val="006125B1"/>
    <w:rsid w:val="00612663"/>
    <w:rsid w:val="00612737"/>
    <w:rsid w:val="00612756"/>
    <w:rsid w:val="006127D0"/>
    <w:rsid w:val="006127DC"/>
    <w:rsid w:val="0061281D"/>
    <w:rsid w:val="006128F9"/>
    <w:rsid w:val="0061291A"/>
    <w:rsid w:val="00612ABF"/>
    <w:rsid w:val="00612ACE"/>
    <w:rsid w:val="00612B04"/>
    <w:rsid w:val="00612B32"/>
    <w:rsid w:val="00612BB1"/>
    <w:rsid w:val="00612BBC"/>
    <w:rsid w:val="00612C2F"/>
    <w:rsid w:val="00612C34"/>
    <w:rsid w:val="00612C56"/>
    <w:rsid w:val="00612CF2"/>
    <w:rsid w:val="00612D99"/>
    <w:rsid w:val="00612EFB"/>
    <w:rsid w:val="00612EFE"/>
    <w:rsid w:val="00612F47"/>
    <w:rsid w:val="0061336E"/>
    <w:rsid w:val="00613473"/>
    <w:rsid w:val="00613752"/>
    <w:rsid w:val="0061393D"/>
    <w:rsid w:val="00613A12"/>
    <w:rsid w:val="00613B73"/>
    <w:rsid w:val="00613BEB"/>
    <w:rsid w:val="00613C0C"/>
    <w:rsid w:val="00613C1F"/>
    <w:rsid w:val="00613C68"/>
    <w:rsid w:val="00613CEB"/>
    <w:rsid w:val="00613D13"/>
    <w:rsid w:val="00613D5C"/>
    <w:rsid w:val="00613DAE"/>
    <w:rsid w:val="00613DFF"/>
    <w:rsid w:val="00613E3C"/>
    <w:rsid w:val="00613E8A"/>
    <w:rsid w:val="00613F57"/>
    <w:rsid w:val="00613FA9"/>
    <w:rsid w:val="0061400A"/>
    <w:rsid w:val="00614019"/>
    <w:rsid w:val="00614038"/>
    <w:rsid w:val="0061409C"/>
    <w:rsid w:val="00614244"/>
    <w:rsid w:val="006142CD"/>
    <w:rsid w:val="0061432A"/>
    <w:rsid w:val="006143F8"/>
    <w:rsid w:val="006145F8"/>
    <w:rsid w:val="0061471B"/>
    <w:rsid w:val="00614738"/>
    <w:rsid w:val="006147E7"/>
    <w:rsid w:val="00614811"/>
    <w:rsid w:val="00614856"/>
    <w:rsid w:val="00614891"/>
    <w:rsid w:val="006148C1"/>
    <w:rsid w:val="00614934"/>
    <w:rsid w:val="0061495F"/>
    <w:rsid w:val="00614969"/>
    <w:rsid w:val="006149FD"/>
    <w:rsid w:val="00614A1B"/>
    <w:rsid w:val="00614B7C"/>
    <w:rsid w:val="00614CA7"/>
    <w:rsid w:val="00614CC0"/>
    <w:rsid w:val="00614CF9"/>
    <w:rsid w:val="00614F4F"/>
    <w:rsid w:val="00614F99"/>
    <w:rsid w:val="00615048"/>
    <w:rsid w:val="006150C9"/>
    <w:rsid w:val="00615126"/>
    <w:rsid w:val="00615199"/>
    <w:rsid w:val="00615370"/>
    <w:rsid w:val="006153EF"/>
    <w:rsid w:val="0061547D"/>
    <w:rsid w:val="00615573"/>
    <w:rsid w:val="00615584"/>
    <w:rsid w:val="0061568A"/>
    <w:rsid w:val="0061570E"/>
    <w:rsid w:val="00615879"/>
    <w:rsid w:val="00615A32"/>
    <w:rsid w:val="00615B1C"/>
    <w:rsid w:val="00615BBF"/>
    <w:rsid w:val="00615C22"/>
    <w:rsid w:val="00615DA8"/>
    <w:rsid w:val="00615E4C"/>
    <w:rsid w:val="00615E8B"/>
    <w:rsid w:val="00615EB2"/>
    <w:rsid w:val="00615EFA"/>
    <w:rsid w:val="006160D4"/>
    <w:rsid w:val="00616241"/>
    <w:rsid w:val="00616254"/>
    <w:rsid w:val="0061635A"/>
    <w:rsid w:val="00616381"/>
    <w:rsid w:val="0061649A"/>
    <w:rsid w:val="006164BB"/>
    <w:rsid w:val="006164FC"/>
    <w:rsid w:val="00616607"/>
    <w:rsid w:val="0061660A"/>
    <w:rsid w:val="006166EF"/>
    <w:rsid w:val="0061673A"/>
    <w:rsid w:val="00616792"/>
    <w:rsid w:val="006167CB"/>
    <w:rsid w:val="006167D2"/>
    <w:rsid w:val="00616819"/>
    <w:rsid w:val="00616874"/>
    <w:rsid w:val="006168F2"/>
    <w:rsid w:val="0061691B"/>
    <w:rsid w:val="0061695E"/>
    <w:rsid w:val="006169CE"/>
    <w:rsid w:val="006169F5"/>
    <w:rsid w:val="00616A0D"/>
    <w:rsid w:val="00616A4B"/>
    <w:rsid w:val="00616A4F"/>
    <w:rsid w:val="00616B9A"/>
    <w:rsid w:val="00616BE3"/>
    <w:rsid w:val="00616C75"/>
    <w:rsid w:val="00616EB5"/>
    <w:rsid w:val="00616FB0"/>
    <w:rsid w:val="006171C4"/>
    <w:rsid w:val="006171E3"/>
    <w:rsid w:val="00617273"/>
    <w:rsid w:val="006172A6"/>
    <w:rsid w:val="006172EC"/>
    <w:rsid w:val="0061750F"/>
    <w:rsid w:val="0061754C"/>
    <w:rsid w:val="0061755A"/>
    <w:rsid w:val="006175B8"/>
    <w:rsid w:val="006175C6"/>
    <w:rsid w:val="006176B3"/>
    <w:rsid w:val="00617730"/>
    <w:rsid w:val="006177BF"/>
    <w:rsid w:val="006177E2"/>
    <w:rsid w:val="00617830"/>
    <w:rsid w:val="00617854"/>
    <w:rsid w:val="0061797B"/>
    <w:rsid w:val="00617983"/>
    <w:rsid w:val="0061798A"/>
    <w:rsid w:val="00617A16"/>
    <w:rsid w:val="00617AA3"/>
    <w:rsid w:val="00617AD2"/>
    <w:rsid w:val="00617BF6"/>
    <w:rsid w:val="00617C20"/>
    <w:rsid w:val="00617DA1"/>
    <w:rsid w:val="00617E91"/>
    <w:rsid w:val="00620031"/>
    <w:rsid w:val="0062006E"/>
    <w:rsid w:val="0062030F"/>
    <w:rsid w:val="00620371"/>
    <w:rsid w:val="006203B2"/>
    <w:rsid w:val="00620428"/>
    <w:rsid w:val="00620437"/>
    <w:rsid w:val="00620451"/>
    <w:rsid w:val="006204D0"/>
    <w:rsid w:val="0062094C"/>
    <w:rsid w:val="00620A9E"/>
    <w:rsid w:val="00620B30"/>
    <w:rsid w:val="00620BBD"/>
    <w:rsid w:val="00620C19"/>
    <w:rsid w:val="00620C3A"/>
    <w:rsid w:val="00620D2F"/>
    <w:rsid w:val="00620EAA"/>
    <w:rsid w:val="00620EEB"/>
    <w:rsid w:val="00620F22"/>
    <w:rsid w:val="00620F60"/>
    <w:rsid w:val="00620F90"/>
    <w:rsid w:val="0062101F"/>
    <w:rsid w:val="00621266"/>
    <w:rsid w:val="00621314"/>
    <w:rsid w:val="00621350"/>
    <w:rsid w:val="006213B5"/>
    <w:rsid w:val="006213E1"/>
    <w:rsid w:val="006213E5"/>
    <w:rsid w:val="00621487"/>
    <w:rsid w:val="00621536"/>
    <w:rsid w:val="006216CE"/>
    <w:rsid w:val="006216E7"/>
    <w:rsid w:val="0062176C"/>
    <w:rsid w:val="0062186B"/>
    <w:rsid w:val="00621A28"/>
    <w:rsid w:val="00621A7D"/>
    <w:rsid w:val="00621A93"/>
    <w:rsid w:val="00621BC1"/>
    <w:rsid w:val="00621C0D"/>
    <w:rsid w:val="00621C12"/>
    <w:rsid w:val="00621CA7"/>
    <w:rsid w:val="00621D1C"/>
    <w:rsid w:val="00621D9C"/>
    <w:rsid w:val="00621E77"/>
    <w:rsid w:val="00621E97"/>
    <w:rsid w:val="00621EAA"/>
    <w:rsid w:val="00621F0F"/>
    <w:rsid w:val="0062201E"/>
    <w:rsid w:val="00622163"/>
    <w:rsid w:val="00622210"/>
    <w:rsid w:val="00622217"/>
    <w:rsid w:val="00622264"/>
    <w:rsid w:val="00622295"/>
    <w:rsid w:val="006223B7"/>
    <w:rsid w:val="006223E6"/>
    <w:rsid w:val="006224E6"/>
    <w:rsid w:val="006225E6"/>
    <w:rsid w:val="0062267D"/>
    <w:rsid w:val="00622822"/>
    <w:rsid w:val="006228A2"/>
    <w:rsid w:val="006228E2"/>
    <w:rsid w:val="00622981"/>
    <w:rsid w:val="0062298F"/>
    <w:rsid w:val="00622A1C"/>
    <w:rsid w:val="00622B68"/>
    <w:rsid w:val="00622C65"/>
    <w:rsid w:val="00622D0E"/>
    <w:rsid w:val="00622E08"/>
    <w:rsid w:val="00622EF1"/>
    <w:rsid w:val="00622F52"/>
    <w:rsid w:val="006231C8"/>
    <w:rsid w:val="00623240"/>
    <w:rsid w:val="0062325C"/>
    <w:rsid w:val="006232ED"/>
    <w:rsid w:val="0062333E"/>
    <w:rsid w:val="0062342F"/>
    <w:rsid w:val="0062345C"/>
    <w:rsid w:val="00623484"/>
    <w:rsid w:val="006234AE"/>
    <w:rsid w:val="00623594"/>
    <w:rsid w:val="006235A9"/>
    <w:rsid w:val="006235F8"/>
    <w:rsid w:val="0062365A"/>
    <w:rsid w:val="0062367E"/>
    <w:rsid w:val="00623711"/>
    <w:rsid w:val="0062380B"/>
    <w:rsid w:val="0062386F"/>
    <w:rsid w:val="00623959"/>
    <w:rsid w:val="00623965"/>
    <w:rsid w:val="00623AC1"/>
    <w:rsid w:val="00623B7B"/>
    <w:rsid w:val="00623BA9"/>
    <w:rsid w:val="00623BF9"/>
    <w:rsid w:val="00623C7E"/>
    <w:rsid w:val="00623F08"/>
    <w:rsid w:val="00623F90"/>
    <w:rsid w:val="00623FB4"/>
    <w:rsid w:val="0062409F"/>
    <w:rsid w:val="006240B3"/>
    <w:rsid w:val="00624167"/>
    <w:rsid w:val="00624169"/>
    <w:rsid w:val="006242E9"/>
    <w:rsid w:val="00624473"/>
    <w:rsid w:val="0062448F"/>
    <w:rsid w:val="006245E6"/>
    <w:rsid w:val="006245ED"/>
    <w:rsid w:val="00624668"/>
    <w:rsid w:val="006246BD"/>
    <w:rsid w:val="00624702"/>
    <w:rsid w:val="0062475B"/>
    <w:rsid w:val="00624820"/>
    <w:rsid w:val="00624821"/>
    <w:rsid w:val="0062492E"/>
    <w:rsid w:val="0062498F"/>
    <w:rsid w:val="006249CB"/>
    <w:rsid w:val="00624BCC"/>
    <w:rsid w:val="00624C5C"/>
    <w:rsid w:val="00624C75"/>
    <w:rsid w:val="00624C97"/>
    <w:rsid w:val="00624D49"/>
    <w:rsid w:val="00624E37"/>
    <w:rsid w:val="00624F40"/>
    <w:rsid w:val="00624F42"/>
    <w:rsid w:val="00625026"/>
    <w:rsid w:val="00625107"/>
    <w:rsid w:val="00625166"/>
    <w:rsid w:val="0062518D"/>
    <w:rsid w:val="0062529B"/>
    <w:rsid w:val="00625311"/>
    <w:rsid w:val="00625365"/>
    <w:rsid w:val="006253D2"/>
    <w:rsid w:val="0062550C"/>
    <w:rsid w:val="006256BF"/>
    <w:rsid w:val="00625746"/>
    <w:rsid w:val="00625839"/>
    <w:rsid w:val="0062587C"/>
    <w:rsid w:val="00625880"/>
    <w:rsid w:val="00625890"/>
    <w:rsid w:val="006258D9"/>
    <w:rsid w:val="00625ADC"/>
    <w:rsid w:val="00625BAF"/>
    <w:rsid w:val="00625BEB"/>
    <w:rsid w:val="00625C5E"/>
    <w:rsid w:val="00625CD3"/>
    <w:rsid w:val="00625CD7"/>
    <w:rsid w:val="00625DC3"/>
    <w:rsid w:val="00625E1B"/>
    <w:rsid w:val="00625E5B"/>
    <w:rsid w:val="00625F73"/>
    <w:rsid w:val="0062610C"/>
    <w:rsid w:val="0062619A"/>
    <w:rsid w:val="006261AF"/>
    <w:rsid w:val="00626200"/>
    <w:rsid w:val="00626333"/>
    <w:rsid w:val="0062637D"/>
    <w:rsid w:val="006263F8"/>
    <w:rsid w:val="00626477"/>
    <w:rsid w:val="006265CF"/>
    <w:rsid w:val="00626795"/>
    <w:rsid w:val="006267FE"/>
    <w:rsid w:val="0062685B"/>
    <w:rsid w:val="00626956"/>
    <w:rsid w:val="00626968"/>
    <w:rsid w:val="006269EE"/>
    <w:rsid w:val="00626A9E"/>
    <w:rsid w:val="00626AEE"/>
    <w:rsid w:val="00626C69"/>
    <w:rsid w:val="00626D00"/>
    <w:rsid w:val="00626D9F"/>
    <w:rsid w:val="00626DE4"/>
    <w:rsid w:val="00626F3C"/>
    <w:rsid w:val="00626FBF"/>
    <w:rsid w:val="00627001"/>
    <w:rsid w:val="00627088"/>
    <w:rsid w:val="006273B4"/>
    <w:rsid w:val="006273D7"/>
    <w:rsid w:val="0062766B"/>
    <w:rsid w:val="006276FC"/>
    <w:rsid w:val="0062771C"/>
    <w:rsid w:val="0062775B"/>
    <w:rsid w:val="00627770"/>
    <w:rsid w:val="006277AE"/>
    <w:rsid w:val="0062782C"/>
    <w:rsid w:val="00627884"/>
    <w:rsid w:val="00627889"/>
    <w:rsid w:val="00627977"/>
    <w:rsid w:val="006279AB"/>
    <w:rsid w:val="006279B4"/>
    <w:rsid w:val="00627AF7"/>
    <w:rsid w:val="00627BDB"/>
    <w:rsid w:val="00627C38"/>
    <w:rsid w:val="00627D2A"/>
    <w:rsid w:val="00627EAA"/>
    <w:rsid w:val="00627EBC"/>
    <w:rsid w:val="00627F08"/>
    <w:rsid w:val="00627F68"/>
    <w:rsid w:val="00627FD3"/>
    <w:rsid w:val="0063002B"/>
    <w:rsid w:val="0063011C"/>
    <w:rsid w:val="00630275"/>
    <w:rsid w:val="006302AC"/>
    <w:rsid w:val="006302F4"/>
    <w:rsid w:val="0063044A"/>
    <w:rsid w:val="0063047E"/>
    <w:rsid w:val="0063071B"/>
    <w:rsid w:val="00630734"/>
    <w:rsid w:val="0063084A"/>
    <w:rsid w:val="00630855"/>
    <w:rsid w:val="0063085F"/>
    <w:rsid w:val="0063092A"/>
    <w:rsid w:val="006309D8"/>
    <w:rsid w:val="00630A6C"/>
    <w:rsid w:val="00630AE4"/>
    <w:rsid w:val="00630BCC"/>
    <w:rsid w:val="00630ECE"/>
    <w:rsid w:val="00630F58"/>
    <w:rsid w:val="00630FA4"/>
    <w:rsid w:val="00630FC7"/>
    <w:rsid w:val="006310F2"/>
    <w:rsid w:val="0063122D"/>
    <w:rsid w:val="006312A2"/>
    <w:rsid w:val="0063131A"/>
    <w:rsid w:val="00631332"/>
    <w:rsid w:val="006313AE"/>
    <w:rsid w:val="00631552"/>
    <w:rsid w:val="00631591"/>
    <w:rsid w:val="00631670"/>
    <w:rsid w:val="006316D2"/>
    <w:rsid w:val="006316EC"/>
    <w:rsid w:val="0063187C"/>
    <w:rsid w:val="006318FF"/>
    <w:rsid w:val="00631991"/>
    <w:rsid w:val="00631AE6"/>
    <w:rsid w:val="00631B4B"/>
    <w:rsid w:val="00631BA7"/>
    <w:rsid w:val="00631BC4"/>
    <w:rsid w:val="00631C2C"/>
    <w:rsid w:val="00631CB4"/>
    <w:rsid w:val="00631D1B"/>
    <w:rsid w:val="00631D21"/>
    <w:rsid w:val="00631D87"/>
    <w:rsid w:val="00631DA6"/>
    <w:rsid w:val="00631EA4"/>
    <w:rsid w:val="00631F9B"/>
    <w:rsid w:val="00631FEF"/>
    <w:rsid w:val="00632017"/>
    <w:rsid w:val="006320AD"/>
    <w:rsid w:val="006320BA"/>
    <w:rsid w:val="006320EB"/>
    <w:rsid w:val="0063229C"/>
    <w:rsid w:val="006322EE"/>
    <w:rsid w:val="00632407"/>
    <w:rsid w:val="00632433"/>
    <w:rsid w:val="006324B3"/>
    <w:rsid w:val="006324DF"/>
    <w:rsid w:val="006324EF"/>
    <w:rsid w:val="006325B9"/>
    <w:rsid w:val="00632619"/>
    <w:rsid w:val="0063268C"/>
    <w:rsid w:val="006326B7"/>
    <w:rsid w:val="0063272C"/>
    <w:rsid w:val="006328D7"/>
    <w:rsid w:val="00632915"/>
    <w:rsid w:val="00632983"/>
    <w:rsid w:val="00632A88"/>
    <w:rsid w:val="00632B25"/>
    <w:rsid w:val="00632B65"/>
    <w:rsid w:val="00632B99"/>
    <w:rsid w:val="00632BEB"/>
    <w:rsid w:val="00632C76"/>
    <w:rsid w:val="00632D69"/>
    <w:rsid w:val="00632DD3"/>
    <w:rsid w:val="00632E82"/>
    <w:rsid w:val="00632F75"/>
    <w:rsid w:val="00632F81"/>
    <w:rsid w:val="00633143"/>
    <w:rsid w:val="00633176"/>
    <w:rsid w:val="006331AD"/>
    <w:rsid w:val="0063340F"/>
    <w:rsid w:val="00633471"/>
    <w:rsid w:val="006334E2"/>
    <w:rsid w:val="006336D4"/>
    <w:rsid w:val="0063377C"/>
    <w:rsid w:val="00633799"/>
    <w:rsid w:val="006337A9"/>
    <w:rsid w:val="006337FC"/>
    <w:rsid w:val="00633807"/>
    <w:rsid w:val="006338B5"/>
    <w:rsid w:val="00633930"/>
    <w:rsid w:val="006339BE"/>
    <w:rsid w:val="00633AEC"/>
    <w:rsid w:val="00633B9B"/>
    <w:rsid w:val="00633BB5"/>
    <w:rsid w:val="00633D24"/>
    <w:rsid w:val="00633D57"/>
    <w:rsid w:val="00633D5B"/>
    <w:rsid w:val="00633DC3"/>
    <w:rsid w:val="00633E31"/>
    <w:rsid w:val="00633E49"/>
    <w:rsid w:val="00633FC9"/>
    <w:rsid w:val="00633FD9"/>
    <w:rsid w:val="00634097"/>
    <w:rsid w:val="0063413A"/>
    <w:rsid w:val="006342AC"/>
    <w:rsid w:val="006344B2"/>
    <w:rsid w:val="006345AD"/>
    <w:rsid w:val="006346F8"/>
    <w:rsid w:val="0063471D"/>
    <w:rsid w:val="006347DB"/>
    <w:rsid w:val="00634812"/>
    <w:rsid w:val="00634816"/>
    <w:rsid w:val="0063484C"/>
    <w:rsid w:val="00634898"/>
    <w:rsid w:val="006348A3"/>
    <w:rsid w:val="00634922"/>
    <w:rsid w:val="00634951"/>
    <w:rsid w:val="00634974"/>
    <w:rsid w:val="006349B0"/>
    <w:rsid w:val="00634A27"/>
    <w:rsid w:val="00634C13"/>
    <w:rsid w:val="00634C5F"/>
    <w:rsid w:val="00634C6A"/>
    <w:rsid w:val="00634CD4"/>
    <w:rsid w:val="00634DA5"/>
    <w:rsid w:val="00634DF9"/>
    <w:rsid w:val="00634F1D"/>
    <w:rsid w:val="006350EB"/>
    <w:rsid w:val="0063514F"/>
    <w:rsid w:val="0063517F"/>
    <w:rsid w:val="00635199"/>
    <w:rsid w:val="0063519B"/>
    <w:rsid w:val="00635292"/>
    <w:rsid w:val="0063531D"/>
    <w:rsid w:val="00635388"/>
    <w:rsid w:val="0063542B"/>
    <w:rsid w:val="0063557B"/>
    <w:rsid w:val="006355C4"/>
    <w:rsid w:val="0063568E"/>
    <w:rsid w:val="0063575D"/>
    <w:rsid w:val="0063589B"/>
    <w:rsid w:val="006359A6"/>
    <w:rsid w:val="006359D4"/>
    <w:rsid w:val="006359DC"/>
    <w:rsid w:val="00635ABB"/>
    <w:rsid w:val="00635AD1"/>
    <w:rsid w:val="00635BC7"/>
    <w:rsid w:val="00635C8A"/>
    <w:rsid w:val="00635EBD"/>
    <w:rsid w:val="00635F19"/>
    <w:rsid w:val="00636052"/>
    <w:rsid w:val="006360ED"/>
    <w:rsid w:val="006361D6"/>
    <w:rsid w:val="0063627E"/>
    <w:rsid w:val="00636288"/>
    <w:rsid w:val="0063640F"/>
    <w:rsid w:val="00636449"/>
    <w:rsid w:val="00636455"/>
    <w:rsid w:val="00636458"/>
    <w:rsid w:val="0063648D"/>
    <w:rsid w:val="006365D3"/>
    <w:rsid w:val="006366CE"/>
    <w:rsid w:val="00636944"/>
    <w:rsid w:val="006369CA"/>
    <w:rsid w:val="006369CF"/>
    <w:rsid w:val="00636A6E"/>
    <w:rsid w:val="00636AD1"/>
    <w:rsid w:val="00636AF0"/>
    <w:rsid w:val="00636B51"/>
    <w:rsid w:val="00636B6F"/>
    <w:rsid w:val="00636BDA"/>
    <w:rsid w:val="00636BDC"/>
    <w:rsid w:val="00636BF5"/>
    <w:rsid w:val="00636CCD"/>
    <w:rsid w:val="00636DB3"/>
    <w:rsid w:val="00636E50"/>
    <w:rsid w:val="00636F1D"/>
    <w:rsid w:val="0063711F"/>
    <w:rsid w:val="0063717F"/>
    <w:rsid w:val="00637225"/>
    <w:rsid w:val="00637238"/>
    <w:rsid w:val="0063730B"/>
    <w:rsid w:val="006373A2"/>
    <w:rsid w:val="006373A7"/>
    <w:rsid w:val="00637404"/>
    <w:rsid w:val="0063757E"/>
    <w:rsid w:val="00637716"/>
    <w:rsid w:val="006377C7"/>
    <w:rsid w:val="00637A5A"/>
    <w:rsid w:val="00637BEB"/>
    <w:rsid w:val="00637BF1"/>
    <w:rsid w:val="00637D79"/>
    <w:rsid w:val="00637F2C"/>
    <w:rsid w:val="00637F6D"/>
    <w:rsid w:val="00637F98"/>
    <w:rsid w:val="00640159"/>
    <w:rsid w:val="00640166"/>
    <w:rsid w:val="006401A3"/>
    <w:rsid w:val="006401B9"/>
    <w:rsid w:val="006401F1"/>
    <w:rsid w:val="0064024C"/>
    <w:rsid w:val="0064024E"/>
    <w:rsid w:val="006402C6"/>
    <w:rsid w:val="006402F4"/>
    <w:rsid w:val="0064030D"/>
    <w:rsid w:val="00640314"/>
    <w:rsid w:val="0064036D"/>
    <w:rsid w:val="00640374"/>
    <w:rsid w:val="00640444"/>
    <w:rsid w:val="006404CC"/>
    <w:rsid w:val="0064050D"/>
    <w:rsid w:val="0064052C"/>
    <w:rsid w:val="0064054D"/>
    <w:rsid w:val="00640776"/>
    <w:rsid w:val="0064079F"/>
    <w:rsid w:val="00640887"/>
    <w:rsid w:val="00640964"/>
    <w:rsid w:val="006409FF"/>
    <w:rsid w:val="00640A6C"/>
    <w:rsid w:val="00640BC0"/>
    <w:rsid w:val="00640CE5"/>
    <w:rsid w:val="00640D2A"/>
    <w:rsid w:val="00640E6D"/>
    <w:rsid w:val="00640E79"/>
    <w:rsid w:val="00640EDA"/>
    <w:rsid w:val="00640F05"/>
    <w:rsid w:val="00640F13"/>
    <w:rsid w:val="00640FFC"/>
    <w:rsid w:val="00641017"/>
    <w:rsid w:val="00641069"/>
    <w:rsid w:val="006411EB"/>
    <w:rsid w:val="00641210"/>
    <w:rsid w:val="0064125D"/>
    <w:rsid w:val="0064127C"/>
    <w:rsid w:val="00641285"/>
    <w:rsid w:val="006412F6"/>
    <w:rsid w:val="0064133A"/>
    <w:rsid w:val="0064136F"/>
    <w:rsid w:val="006413B4"/>
    <w:rsid w:val="00641591"/>
    <w:rsid w:val="00641619"/>
    <w:rsid w:val="0064163C"/>
    <w:rsid w:val="006416BB"/>
    <w:rsid w:val="006416E6"/>
    <w:rsid w:val="006416EA"/>
    <w:rsid w:val="0064174D"/>
    <w:rsid w:val="0064183B"/>
    <w:rsid w:val="006418BF"/>
    <w:rsid w:val="006418CC"/>
    <w:rsid w:val="00641962"/>
    <w:rsid w:val="006419E5"/>
    <w:rsid w:val="00641A24"/>
    <w:rsid w:val="00641AF8"/>
    <w:rsid w:val="00641B6F"/>
    <w:rsid w:val="00641CB1"/>
    <w:rsid w:val="00641CDB"/>
    <w:rsid w:val="00641FA7"/>
    <w:rsid w:val="00641FC7"/>
    <w:rsid w:val="006420BA"/>
    <w:rsid w:val="00642116"/>
    <w:rsid w:val="0064213F"/>
    <w:rsid w:val="006421E4"/>
    <w:rsid w:val="006421EF"/>
    <w:rsid w:val="00642224"/>
    <w:rsid w:val="006422CD"/>
    <w:rsid w:val="006422FC"/>
    <w:rsid w:val="00642348"/>
    <w:rsid w:val="006423C1"/>
    <w:rsid w:val="006423FB"/>
    <w:rsid w:val="006425AA"/>
    <w:rsid w:val="006425DB"/>
    <w:rsid w:val="00642643"/>
    <w:rsid w:val="0064265D"/>
    <w:rsid w:val="00642661"/>
    <w:rsid w:val="0064271F"/>
    <w:rsid w:val="0064275B"/>
    <w:rsid w:val="006427D8"/>
    <w:rsid w:val="006427E7"/>
    <w:rsid w:val="0064299D"/>
    <w:rsid w:val="006429CD"/>
    <w:rsid w:val="00642AD2"/>
    <w:rsid w:val="00642C66"/>
    <w:rsid w:val="00642D6A"/>
    <w:rsid w:val="00642DF8"/>
    <w:rsid w:val="00642FC6"/>
    <w:rsid w:val="00643130"/>
    <w:rsid w:val="006431BD"/>
    <w:rsid w:val="006431BE"/>
    <w:rsid w:val="00643385"/>
    <w:rsid w:val="00643494"/>
    <w:rsid w:val="0064350E"/>
    <w:rsid w:val="0064358B"/>
    <w:rsid w:val="0064362F"/>
    <w:rsid w:val="006436A3"/>
    <w:rsid w:val="00643705"/>
    <w:rsid w:val="00643712"/>
    <w:rsid w:val="00643811"/>
    <w:rsid w:val="006439BB"/>
    <w:rsid w:val="006439BF"/>
    <w:rsid w:val="006439D2"/>
    <w:rsid w:val="00643AEB"/>
    <w:rsid w:val="00643B77"/>
    <w:rsid w:val="00643C17"/>
    <w:rsid w:val="00643C80"/>
    <w:rsid w:val="00643D92"/>
    <w:rsid w:val="00643DE3"/>
    <w:rsid w:val="00643E4A"/>
    <w:rsid w:val="00643E76"/>
    <w:rsid w:val="00643E7B"/>
    <w:rsid w:val="00643F33"/>
    <w:rsid w:val="00644255"/>
    <w:rsid w:val="0064437E"/>
    <w:rsid w:val="006443C6"/>
    <w:rsid w:val="006444B4"/>
    <w:rsid w:val="006444C0"/>
    <w:rsid w:val="006444E8"/>
    <w:rsid w:val="0064452A"/>
    <w:rsid w:val="006445AD"/>
    <w:rsid w:val="0064460E"/>
    <w:rsid w:val="00644617"/>
    <w:rsid w:val="00644636"/>
    <w:rsid w:val="006446EC"/>
    <w:rsid w:val="00644701"/>
    <w:rsid w:val="0064471C"/>
    <w:rsid w:val="00644881"/>
    <w:rsid w:val="006448BC"/>
    <w:rsid w:val="0064499A"/>
    <w:rsid w:val="00644A66"/>
    <w:rsid w:val="00644A68"/>
    <w:rsid w:val="00644A7A"/>
    <w:rsid w:val="00644A87"/>
    <w:rsid w:val="00644B3C"/>
    <w:rsid w:val="00644BB4"/>
    <w:rsid w:val="00644BCD"/>
    <w:rsid w:val="00644C0B"/>
    <w:rsid w:val="00644CD8"/>
    <w:rsid w:val="00644D93"/>
    <w:rsid w:val="00644F4F"/>
    <w:rsid w:val="00644F72"/>
    <w:rsid w:val="00645190"/>
    <w:rsid w:val="0064522C"/>
    <w:rsid w:val="00645261"/>
    <w:rsid w:val="006453A2"/>
    <w:rsid w:val="006454D2"/>
    <w:rsid w:val="00645571"/>
    <w:rsid w:val="00645623"/>
    <w:rsid w:val="00645657"/>
    <w:rsid w:val="00645681"/>
    <w:rsid w:val="0064579A"/>
    <w:rsid w:val="0064585C"/>
    <w:rsid w:val="0064588D"/>
    <w:rsid w:val="00645892"/>
    <w:rsid w:val="00645898"/>
    <w:rsid w:val="00645899"/>
    <w:rsid w:val="006459BD"/>
    <w:rsid w:val="00645B5F"/>
    <w:rsid w:val="00645BBE"/>
    <w:rsid w:val="00645BDF"/>
    <w:rsid w:val="00645C62"/>
    <w:rsid w:val="00645DB8"/>
    <w:rsid w:val="00645DCB"/>
    <w:rsid w:val="00645DE7"/>
    <w:rsid w:val="00645E23"/>
    <w:rsid w:val="00645F54"/>
    <w:rsid w:val="00645FE7"/>
    <w:rsid w:val="0064614C"/>
    <w:rsid w:val="0064627C"/>
    <w:rsid w:val="00646283"/>
    <w:rsid w:val="00646380"/>
    <w:rsid w:val="006463A3"/>
    <w:rsid w:val="00646416"/>
    <w:rsid w:val="00646467"/>
    <w:rsid w:val="006464F9"/>
    <w:rsid w:val="0064657F"/>
    <w:rsid w:val="006465D6"/>
    <w:rsid w:val="006466EF"/>
    <w:rsid w:val="006467CA"/>
    <w:rsid w:val="00646869"/>
    <w:rsid w:val="0064690F"/>
    <w:rsid w:val="00646A3F"/>
    <w:rsid w:val="00646B0C"/>
    <w:rsid w:val="00646B65"/>
    <w:rsid w:val="00646D7C"/>
    <w:rsid w:val="00646DF7"/>
    <w:rsid w:val="00646E4E"/>
    <w:rsid w:val="00646ED3"/>
    <w:rsid w:val="00646FF5"/>
    <w:rsid w:val="00647093"/>
    <w:rsid w:val="006470FD"/>
    <w:rsid w:val="006471B1"/>
    <w:rsid w:val="00647270"/>
    <w:rsid w:val="00647323"/>
    <w:rsid w:val="00647352"/>
    <w:rsid w:val="006473B6"/>
    <w:rsid w:val="00647524"/>
    <w:rsid w:val="00647599"/>
    <w:rsid w:val="006475FE"/>
    <w:rsid w:val="00647661"/>
    <w:rsid w:val="0064772D"/>
    <w:rsid w:val="00647A10"/>
    <w:rsid w:val="00647A24"/>
    <w:rsid w:val="00647A2F"/>
    <w:rsid w:val="00647B29"/>
    <w:rsid w:val="00647F03"/>
    <w:rsid w:val="00650221"/>
    <w:rsid w:val="0065028A"/>
    <w:rsid w:val="006503CD"/>
    <w:rsid w:val="00650545"/>
    <w:rsid w:val="006505B0"/>
    <w:rsid w:val="006505BC"/>
    <w:rsid w:val="0065068A"/>
    <w:rsid w:val="0065068F"/>
    <w:rsid w:val="006506E1"/>
    <w:rsid w:val="006506FF"/>
    <w:rsid w:val="00650803"/>
    <w:rsid w:val="00650825"/>
    <w:rsid w:val="00650888"/>
    <w:rsid w:val="006508C3"/>
    <w:rsid w:val="0065093A"/>
    <w:rsid w:val="006509B5"/>
    <w:rsid w:val="00650B3C"/>
    <w:rsid w:val="00650B5A"/>
    <w:rsid w:val="00650D05"/>
    <w:rsid w:val="00650D3C"/>
    <w:rsid w:val="00650D76"/>
    <w:rsid w:val="00650DB9"/>
    <w:rsid w:val="00650E94"/>
    <w:rsid w:val="00650EB8"/>
    <w:rsid w:val="00650ED5"/>
    <w:rsid w:val="00650F29"/>
    <w:rsid w:val="00651026"/>
    <w:rsid w:val="00651027"/>
    <w:rsid w:val="0065102C"/>
    <w:rsid w:val="00651055"/>
    <w:rsid w:val="00651110"/>
    <w:rsid w:val="00651156"/>
    <w:rsid w:val="0065127F"/>
    <w:rsid w:val="0065138C"/>
    <w:rsid w:val="00651603"/>
    <w:rsid w:val="0065169C"/>
    <w:rsid w:val="006516B7"/>
    <w:rsid w:val="006516C4"/>
    <w:rsid w:val="00651714"/>
    <w:rsid w:val="00651733"/>
    <w:rsid w:val="006518A6"/>
    <w:rsid w:val="00651923"/>
    <w:rsid w:val="00651B69"/>
    <w:rsid w:val="00651BAF"/>
    <w:rsid w:val="00651C0A"/>
    <w:rsid w:val="00651C6A"/>
    <w:rsid w:val="00651C9C"/>
    <w:rsid w:val="00651CE0"/>
    <w:rsid w:val="00651E69"/>
    <w:rsid w:val="0065201F"/>
    <w:rsid w:val="006521F8"/>
    <w:rsid w:val="00652421"/>
    <w:rsid w:val="00652440"/>
    <w:rsid w:val="0065247B"/>
    <w:rsid w:val="006524BA"/>
    <w:rsid w:val="006524D9"/>
    <w:rsid w:val="0065255B"/>
    <w:rsid w:val="006525B2"/>
    <w:rsid w:val="006525D2"/>
    <w:rsid w:val="006525EB"/>
    <w:rsid w:val="00652607"/>
    <w:rsid w:val="00652673"/>
    <w:rsid w:val="0065270B"/>
    <w:rsid w:val="00652822"/>
    <w:rsid w:val="0065285A"/>
    <w:rsid w:val="0065293C"/>
    <w:rsid w:val="00652941"/>
    <w:rsid w:val="006529F3"/>
    <w:rsid w:val="006529F8"/>
    <w:rsid w:val="00652ACE"/>
    <w:rsid w:val="00652B77"/>
    <w:rsid w:val="00652CC0"/>
    <w:rsid w:val="00652D97"/>
    <w:rsid w:val="00652DE2"/>
    <w:rsid w:val="00652DF6"/>
    <w:rsid w:val="00652EAE"/>
    <w:rsid w:val="00652F53"/>
    <w:rsid w:val="00653112"/>
    <w:rsid w:val="0065320B"/>
    <w:rsid w:val="006532A3"/>
    <w:rsid w:val="00653395"/>
    <w:rsid w:val="006533C0"/>
    <w:rsid w:val="006533D5"/>
    <w:rsid w:val="00653400"/>
    <w:rsid w:val="00653474"/>
    <w:rsid w:val="006534B4"/>
    <w:rsid w:val="006534C9"/>
    <w:rsid w:val="00653509"/>
    <w:rsid w:val="00653519"/>
    <w:rsid w:val="0065353A"/>
    <w:rsid w:val="006535AA"/>
    <w:rsid w:val="006536A6"/>
    <w:rsid w:val="0065378F"/>
    <w:rsid w:val="00653A1E"/>
    <w:rsid w:val="00653A20"/>
    <w:rsid w:val="00653A92"/>
    <w:rsid w:val="00653A94"/>
    <w:rsid w:val="00653B34"/>
    <w:rsid w:val="00653BA0"/>
    <w:rsid w:val="00653BA6"/>
    <w:rsid w:val="00653C98"/>
    <w:rsid w:val="00653DF7"/>
    <w:rsid w:val="00653E2E"/>
    <w:rsid w:val="00653F24"/>
    <w:rsid w:val="00653F8E"/>
    <w:rsid w:val="00653FDD"/>
    <w:rsid w:val="00653FDF"/>
    <w:rsid w:val="00653FE1"/>
    <w:rsid w:val="00654055"/>
    <w:rsid w:val="00654114"/>
    <w:rsid w:val="006541AE"/>
    <w:rsid w:val="006541FC"/>
    <w:rsid w:val="00654504"/>
    <w:rsid w:val="0065457F"/>
    <w:rsid w:val="00654589"/>
    <w:rsid w:val="006545C7"/>
    <w:rsid w:val="006545D3"/>
    <w:rsid w:val="006545EC"/>
    <w:rsid w:val="0065460B"/>
    <w:rsid w:val="00654658"/>
    <w:rsid w:val="006547F5"/>
    <w:rsid w:val="00654920"/>
    <w:rsid w:val="00654A1E"/>
    <w:rsid w:val="00654A24"/>
    <w:rsid w:val="00654C54"/>
    <w:rsid w:val="00654CA9"/>
    <w:rsid w:val="00654CCA"/>
    <w:rsid w:val="00654CE6"/>
    <w:rsid w:val="00654CF7"/>
    <w:rsid w:val="00654FAD"/>
    <w:rsid w:val="00654FED"/>
    <w:rsid w:val="00655014"/>
    <w:rsid w:val="0065509E"/>
    <w:rsid w:val="006550E8"/>
    <w:rsid w:val="006551A5"/>
    <w:rsid w:val="006551B9"/>
    <w:rsid w:val="0065538A"/>
    <w:rsid w:val="00655435"/>
    <w:rsid w:val="0065543E"/>
    <w:rsid w:val="0065547D"/>
    <w:rsid w:val="006554C6"/>
    <w:rsid w:val="006554E1"/>
    <w:rsid w:val="00655552"/>
    <w:rsid w:val="0065555A"/>
    <w:rsid w:val="006556C3"/>
    <w:rsid w:val="006556DE"/>
    <w:rsid w:val="006557F5"/>
    <w:rsid w:val="006558E2"/>
    <w:rsid w:val="0065597D"/>
    <w:rsid w:val="00655995"/>
    <w:rsid w:val="006559F9"/>
    <w:rsid w:val="00655A71"/>
    <w:rsid w:val="00655C32"/>
    <w:rsid w:val="00655C45"/>
    <w:rsid w:val="00655CBE"/>
    <w:rsid w:val="00655CED"/>
    <w:rsid w:val="00655D0B"/>
    <w:rsid w:val="00655D4E"/>
    <w:rsid w:val="00655E78"/>
    <w:rsid w:val="00655E96"/>
    <w:rsid w:val="00655F4D"/>
    <w:rsid w:val="00656109"/>
    <w:rsid w:val="006561C0"/>
    <w:rsid w:val="0065628C"/>
    <w:rsid w:val="006562A6"/>
    <w:rsid w:val="006562F7"/>
    <w:rsid w:val="0065633B"/>
    <w:rsid w:val="006563F0"/>
    <w:rsid w:val="006564D0"/>
    <w:rsid w:val="00656561"/>
    <w:rsid w:val="0065657B"/>
    <w:rsid w:val="00656672"/>
    <w:rsid w:val="0065670E"/>
    <w:rsid w:val="00656738"/>
    <w:rsid w:val="0065687A"/>
    <w:rsid w:val="006568B1"/>
    <w:rsid w:val="0065695C"/>
    <w:rsid w:val="0065696B"/>
    <w:rsid w:val="0065699C"/>
    <w:rsid w:val="00656C4F"/>
    <w:rsid w:val="00656C54"/>
    <w:rsid w:val="00656D5B"/>
    <w:rsid w:val="00656DE0"/>
    <w:rsid w:val="00656E8F"/>
    <w:rsid w:val="00656ED2"/>
    <w:rsid w:val="00656EFC"/>
    <w:rsid w:val="00656F11"/>
    <w:rsid w:val="00656F76"/>
    <w:rsid w:val="00656FA8"/>
    <w:rsid w:val="006570F1"/>
    <w:rsid w:val="00657167"/>
    <w:rsid w:val="0065725E"/>
    <w:rsid w:val="0065729C"/>
    <w:rsid w:val="006572E1"/>
    <w:rsid w:val="00657317"/>
    <w:rsid w:val="0065735F"/>
    <w:rsid w:val="00657378"/>
    <w:rsid w:val="0065739C"/>
    <w:rsid w:val="006573C2"/>
    <w:rsid w:val="0065744D"/>
    <w:rsid w:val="00657453"/>
    <w:rsid w:val="00657458"/>
    <w:rsid w:val="00657549"/>
    <w:rsid w:val="00657597"/>
    <w:rsid w:val="00657601"/>
    <w:rsid w:val="006576BA"/>
    <w:rsid w:val="00657710"/>
    <w:rsid w:val="0065771C"/>
    <w:rsid w:val="00657993"/>
    <w:rsid w:val="00657996"/>
    <w:rsid w:val="00657A5E"/>
    <w:rsid w:val="00657B72"/>
    <w:rsid w:val="00657BCE"/>
    <w:rsid w:val="00657C38"/>
    <w:rsid w:val="00657CB9"/>
    <w:rsid w:val="00657D19"/>
    <w:rsid w:val="00657D52"/>
    <w:rsid w:val="00657E76"/>
    <w:rsid w:val="00657F55"/>
    <w:rsid w:val="00657FC4"/>
    <w:rsid w:val="00657FE3"/>
    <w:rsid w:val="00660088"/>
    <w:rsid w:val="006603FB"/>
    <w:rsid w:val="0066048A"/>
    <w:rsid w:val="006604FD"/>
    <w:rsid w:val="006605BA"/>
    <w:rsid w:val="0066089B"/>
    <w:rsid w:val="00660919"/>
    <w:rsid w:val="006609F8"/>
    <w:rsid w:val="00660A7E"/>
    <w:rsid w:val="00660B5B"/>
    <w:rsid w:val="00660C00"/>
    <w:rsid w:val="00660C19"/>
    <w:rsid w:val="00660C2D"/>
    <w:rsid w:val="00660F47"/>
    <w:rsid w:val="00660F62"/>
    <w:rsid w:val="00660F97"/>
    <w:rsid w:val="00661010"/>
    <w:rsid w:val="00661033"/>
    <w:rsid w:val="0066109D"/>
    <w:rsid w:val="00661325"/>
    <w:rsid w:val="00661396"/>
    <w:rsid w:val="006614A5"/>
    <w:rsid w:val="006614BC"/>
    <w:rsid w:val="00661526"/>
    <w:rsid w:val="00661538"/>
    <w:rsid w:val="0066159E"/>
    <w:rsid w:val="006615C1"/>
    <w:rsid w:val="006617B5"/>
    <w:rsid w:val="00661A3E"/>
    <w:rsid w:val="00661B37"/>
    <w:rsid w:val="00661CBD"/>
    <w:rsid w:val="00661CC8"/>
    <w:rsid w:val="00661D20"/>
    <w:rsid w:val="00661DEC"/>
    <w:rsid w:val="00661E19"/>
    <w:rsid w:val="00661EB5"/>
    <w:rsid w:val="00661ECC"/>
    <w:rsid w:val="00661F64"/>
    <w:rsid w:val="00661FAB"/>
    <w:rsid w:val="00661FED"/>
    <w:rsid w:val="00662058"/>
    <w:rsid w:val="006620DA"/>
    <w:rsid w:val="00662168"/>
    <w:rsid w:val="006621EF"/>
    <w:rsid w:val="00662246"/>
    <w:rsid w:val="006622E0"/>
    <w:rsid w:val="006623FB"/>
    <w:rsid w:val="00662487"/>
    <w:rsid w:val="0066254C"/>
    <w:rsid w:val="0066273F"/>
    <w:rsid w:val="00662827"/>
    <w:rsid w:val="0066291A"/>
    <w:rsid w:val="00662962"/>
    <w:rsid w:val="00662A2A"/>
    <w:rsid w:val="00662A9D"/>
    <w:rsid w:val="00662B79"/>
    <w:rsid w:val="00662BB4"/>
    <w:rsid w:val="00662D83"/>
    <w:rsid w:val="00662EA5"/>
    <w:rsid w:val="00662F58"/>
    <w:rsid w:val="00662F75"/>
    <w:rsid w:val="00663067"/>
    <w:rsid w:val="006630AB"/>
    <w:rsid w:val="00663185"/>
    <w:rsid w:val="006631C0"/>
    <w:rsid w:val="00663223"/>
    <w:rsid w:val="006632EA"/>
    <w:rsid w:val="00663361"/>
    <w:rsid w:val="00663397"/>
    <w:rsid w:val="00663432"/>
    <w:rsid w:val="00663596"/>
    <w:rsid w:val="006635AE"/>
    <w:rsid w:val="006635CB"/>
    <w:rsid w:val="006636AD"/>
    <w:rsid w:val="006636EC"/>
    <w:rsid w:val="006637C5"/>
    <w:rsid w:val="0066384C"/>
    <w:rsid w:val="0066391F"/>
    <w:rsid w:val="006639FA"/>
    <w:rsid w:val="00663AF1"/>
    <w:rsid w:val="00663C41"/>
    <w:rsid w:val="00663C46"/>
    <w:rsid w:val="00663C8F"/>
    <w:rsid w:val="00663D20"/>
    <w:rsid w:val="00663DF7"/>
    <w:rsid w:val="00663E86"/>
    <w:rsid w:val="00664038"/>
    <w:rsid w:val="006640F9"/>
    <w:rsid w:val="00664175"/>
    <w:rsid w:val="0066420D"/>
    <w:rsid w:val="00664257"/>
    <w:rsid w:val="006642A7"/>
    <w:rsid w:val="00664460"/>
    <w:rsid w:val="00664585"/>
    <w:rsid w:val="006645EB"/>
    <w:rsid w:val="0066470A"/>
    <w:rsid w:val="00664985"/>
    <w:rsid w:val="00664993"/>
    <w:rsid w:val="006649A3"/>
    <w:rsid w:val="00664B4F"/>
    <w:rsid w:val="00664B54"/>
    <w:rsid w:val="00664BE0"/>
    <w:rsid w:val="00664C02"/>
    <w:rsid w:val="00664C9F"/>
    <w:rsid w:val="00664D2F"/>
    <w:rsid w:val="00664E8C"/>
    <w:rsid w:val="00664F9E"/>
    <w:rsid w:val="00664FCD"/>
    <w:rsid w:val="00664FF9"/>
    <w:rsid w:val="00665001"/>
    <w:rsid w:val="0066514C"/>
    <w:rsid w:val="00665163"/>
    <w:rsid w:val="00665214"/>
    <w:rsid w:val="0066522A"/>
    <w:rsid w:val="00665399"/>
    <w:rsid w:val="00665471"/>
    <w:rsid w:val="006654B2"/>
    <w:rsid w:val="006654C8"/>
    <w:rsid w:val="00665518"/>
    <w:rsid w:val="00665541"/>
    <w:rsid w:val="006655A4"/>
    <w:rsid w:val="00665636"/>
    <w:rsid w:val="00665731"/>
    <w:rsid w:val="00665827"/>
    <w:rsid w:val="00665A72"/>
    <w:rsid w:val="00665C1A"/>
    <w:rsid w:val="00665C3B"/>
    <w:rsid w:val="00665CF7"/>
    <w:rsid w:val="00665D39"/>
    <w:rsid w:val="00665DF6"/>
    <w:rsid w:val="00665EAB"/>
    <w:rsid w:val="00665EEF"/>
    <w:rsid w:val="00665FE3"/>
    <w:rsid w:val="0066608D"/>
    <w:rsid w:val="00666219"/>
    <w:rsid w:val="0066626A"/>
    <w:rsid w:val="006662AC"/>
    <w:rsid w:val="006662C0"/>
    <w:rsid w:val="006662C4"/>
    <w:rsid w:val="006664D1"/>
    <w:rsid w:val="0066650F"/>
    <w:rsid w:val="00666558"/>
    <w:rsid w:val="00666569"/>
    <w:rsid w:val="0066657B"/>
    <w:rsid w:val="006665C8"/>
    <w:rsid w:val="00666679"/>
    <w:rsid w:val="006666AE"/>
    <w:rsid w:val="006666BF"/>
    <w:rsid w:val="00666838"/>
    <w:rsid w:val="0066684C"/>
    <w:rsid w:val="00666892"/>
    <w:rsid w:val="006668B7"/>
    <w:rsid w:val="00666935"/>
    <w:rsid w:val="0066698C"/>
    <w:rsid w:val="00666AE1"/>
    <w:rsid w:val="00666BEA"/>
    <w:rsid w:val="00666D6F"/>
    <w:rsid w:val="00666DBF"/>
    <w:rsid w:val="00666DDE"/>
    <w:rsid w:val="00666DF0"/>
    <w:rsid w:val="00666E7E"/>
    <w:rsid w:val="00666E8A"/>
    <w:rsid w:val="00666EF0"/>
    <w:rsid w:val="00667056"/>
    <w:rsid w:val="0066712E"/>
    <w:rsid w:val="00667165"/>
    <w:rsid w:val="006671D9"/>
    <w:rsid w:val="00667241"/>
    <w:rsid w:val="00667459"/>
    <w:rsid w:val="00667475"/>
    <w:rsid w:val="006677EB"/>
    <w:rsid w:val="006678A7"/>
    <w:rsid w:val="006678AD"/>
    <w:rsid w:val="006678F9"/>
    <w:rsid w:val="00667993"/>
    <w:rsid w:val="006679C0"/>
    <w:rsid w:val="00667A12"/>
    <w:rsid w:val="00667A23"/>
    <w:rsid w:val="00667B05"/>
    <w:rsid w:val="00667B18"/>
    <w:rsid w:val="00667B5B"/>
    <w:rsid w:val="00667BEB"/>
    <w:rsid w:val="00667C83"/>
    <w:rsid w:val="00667C89"/>
    <w:rsid w:val="00667C94"/>
    <w:rsid w:val="00667DF0"/>
    <w:rsid w:val="00667EF8"/>
    <w:rsid w:val="00667F74"/>
    <w:rsid w:val="00667F86"/>
    <w:rsid w:val="00670291"/>
    <w:rsid w:val="006702CB"/>
    <w:rsid w:val="00670308"/>
    <w:rsid w:val="00670494"/>
    <w:rsid w:val="00670499"/>
    <w:rsid w:val="006704A0"/>
    <w:rsid w:val="00670593"/>
    <w:rsid w:val="00670641"/>
    <w:rsid w:val="006706FF"/>
    <w:rsid w:val="0067079B"/>
    <w:rsid w:val="00670956"/>
    <w:rsid w:val="00670A24"/>
    <w:rsid w:val="00670AFF"/>
    <w:rsid w:val="00670B3C"/>
    <w:rsid w:val="00670B72"/>
    <w:rsid w:val="00670D25"/>
    <w:rsid w:val="00670E17"/>
    <w:rsid w:val="00670E54"/>
    <w:rsid w:val="00670EE9"/>
    <w:rsid w:val="00670F4C"/>
    <w:rsid w:val="00670FB1"/>
    <w:rsid w:val="00671068"/>
    <w:rsid w:val="00671086"/>
    <w:rsid w:val="0067112C"/>
    <w:rsid w:val="00671187"/>
    <w:rsid w:val="00671195"/>
    <w:rsid w:val="00671230"/>
    <w:rsid w:val="006713D4"/>
    <w:rsid w:val="006713E8"/>
    <w:rsid w:val="0067140B"/>
    <w:rsid w:val="006715A9"/>
    <w:rsid w:val="006715DE"/>
    <w:rsid w:val="00671605"/>
    <w:rsid w:val="006716A6"/>
    <w:rsid w:val="006716AA"/>
    <w:rsid w:val="006718CC"/>
    <w:rsid w:val="006718E2"/>
    <w:rsid w:val="0067195A"/>
    <w:rsid w:val="00671993"/>
    <w:rsid w:val="006719BD"/>
    <w:rsid w:val="00671A40"/>
    <w:rsid w:val="00671AEB"/>
    <w:rsid w:val="00671B34"/>
    <w:rsid w:val="00671B58"/>
    <w:rsid w:val="00671BC9"/>
    <w:rsid w:val="00671C92"/>
    <w:rsid w:val="00671CD9"/>
    <w:rsid w:val="00671D18"/>
    <w:rsid w:val="00671E02"/>
    <w:rsid w:val="00671E46"/>
    <w:rsid w:val="00671F4D"/>
    <w:rsid w:val="00671FEB"/>
    <w:rsid w:val="00671FF9"/>
    <w:rsid w:val="0067214B"/>
    <w:rsid w:val="0067214F"/>
    <w:rsid w:val="0067215A"/>
    <w:rsid w:val="006722D9"/>
    <w:rsid w:val="00672384"/>
    <w:rsid w:val="006724BC"/>
    <w:rsid w:val="006725DF"/>
    <w:rsid w:val="006726C2"/>
    <w:rsid w:val="00672A09"/>
    <w:rsid w:val="00672B07"/>
    <w:rsid w:val="00672B42"/>
    <w:rsid w:val="00672C81"/>
    <w:rsid w:val="00672D40"/>
    <w:rsid w:val="00672D52"/>
    <w:rsid w:val="00672E3A"/>
    <w:rsid w:val="00672E60"/>
    <w:rsid w:val="00672E72"/>
    <w:rsid w:val="00672E89"/>
    <w:rsid w:val="0067300A"/>
    <w:rsid w:val="0067306A"/>
    <w:rsid w:val="006730B2"/>
    <w:rsid w:val="0067310F"/>
    <w:rsid w:val="0067312C"/>
    <w:rsid w:val="0067332F"/>
    <w:rsid w:val="00673410"/>
    <w:rsid w:val="00673458"/>
    <w:rsid w:val="00673462"/>
    <w:rsid w:val="006734E2"/>
    <w:rsid w:val="00673679"/>
    <w:rsid w:val="0067367E"/>
    <w:rsid w:val="006736FA"/>
    <w:rsid w:val="006737DC"/>
    <w:rsid w:val="006737E3"/>
    <w:rsid w:val="00673851"/>
    <w:rsid w:val="006738D9"/>
    <w:rsid w:val="00673935"/>
    <w:rsid w:val="0067393B"/>
    <w:rsid w:val="00673A0D"/>
    <w:rsid w:val="00673C35"/>
    <w:rsid w:val="00673C90"/>
    <w:rsid w:val="00673ED0"/>
    <w:rsid w:val="00673F36"/>
    <w:rsid w:val="00673F86"/>
    <w:rsid w:val="00673F8B"/>
    <w:rsid w:val="00674091"/>
    <w:rsid w:val="0067418C"/>
    <w:rsid w:val="0067424E"/>
    <w:rsid w:val="006743C3"/>
    <w:rsid w:val="00674433"/>
    <w:rsid w:val="00674488"/>
    <w:rsid w:val="00674490"/>
    <w:rsid w:val="0067450E"/>
    <w:rsid w:val="006745CE"/>
    <w:rsid w:val="006745D0"/>
    <w:rsid w:val="00674667"/>
    <w:rsid w:val="00674737"/>
    <w:rsid w:val="0067477A"/>
    <w:rsid w:val="006747B3"/>
    <w:rsid w:val="006748B3"/>
    <w:rsid w:val="006749BF"/>
    <w:rsid w:val="006749C2"/>
    <w:rsid w:val="006749D4"/>
    <w:rsid w:val="00674A1E"/>
    <w:rsid w:val="00674B56"/>
    <w:rsid w:val="00674BBE"/>
    <w:rsid w:val="00674BCC"/>
    <w:rsid w:val="00674BE6"/>
    <w:rsid w:val="00674C3C"/>
    <w:rsid w:val="00674C47"/>
    <w:rsid w:val="00674DBB"/>
    <w:rsid w:val="00674DD9"/>
    <w:rsid w:val="00674E04"/>
    <w:rsid w:val="00674E27"/>
    <w:rsid w:val="00674F3E"/>
    <w:rsid w:val="00674F7E"/>
    <w:rsid w:val="00675032"/>
    <w:rsid w:val="006750C7"/>
    <w:rsid w:val="006750EB"/>
    <w:rsid w:val="006751C0"/>
    <w:rsid w:val="006753BA"/>
    <w:rsid w:val="0067541D"/>
    <w:rsid w:val="006754CB"/>
    <w:rsid w:val="00675663"/>
    <w:rsid w:val="0067571B"/>
    <w:rsid w:val="00675751"/>
    <w:rsid w:val="00675792"/>
    <w:rsid w:val="0067580E"/>
    <w:rsid w:val="00675895"/>
    <w:rsid w:val="006758F1"/>
    <w:rsid w:val="00675B57"/>
    <w:rsid w:val="00675BC9"/>
    <w:rsid w:val="00675C94"/>
    <w:rsid w:val="00675CAA"/>
    <w:rsid w:val="00675E56"/>
    <w:rsid w:val="00675EE5"/>
    <w:rsid w:val="00675F2D"/>
    <w:rsid w:val="00675F33"/>
    <w:rsid w:val="00676078"/>
    <w:rsid w:val="006760EE"/>
    <w:rsid w:val="00676102"/>
    <w:rsid w:val="0067616B"/>
    <w:rsid w:val="00676171"/>
    <w:rsid w:val="00676199"/>
    <w:rsid w:val="006761CF"/>
    <w:rsid w:val="0067636E"/>
    <w:rsid w:val="006763B5"/>
    <w:rsid w:val="006764D4"/>
    <w:rsid w:val="0067654E"/>
    <w:rsid w:val="006765CE"/>
    <w:rsid w:val="00676645"/>
    <w:rsid w:val="00676663"/>
    <w:rsid w:val="006767DA"/>
    <w:rsid w:val="00676892"/>
    <w:rsid w:val="006768A6"/>
    <w:rsid w:val="006768DD"/>
    <w:rsid w:val="00676917"/>
    <w:rsid w:val="00676931"/>
    <w:rsid w:val="006769BC"/>
    <w:rsid w:val="00676A67"/>
    <w:rsid w:val="00676AD4"/>
    <w:rsid w:val="00676B79"/>
    <w:rsid w:val="00676D9B"/>
    <w:rsid w:val="00676F18"/>
    <w:rsid w:val="00676F57"/>
    <w:rsid w:val="00676F6B"/>
    <w:rsid w:val="00676FAD"/>
    <w:rsid w:val="00676FFB"/>
    <w:rsid w:val="0067714F"/>
    <w:rsid w:val="00677203"/>
    <w:rsid w:val="006772BB"/>
    <w:rsid w:val="006772E6"/>
    <w:rsid w:val="00677385"/>
    <w:rsid w:val="00677471"/>
    <w:rsid w:val="006774B7"/>
    <w:rsid w:val="00677526"/>
    <w:rsid w:val="00677601"/>
    <w:rsid w:val="00677788"/>
    <w:rsid w:val="006777A1"/>
    <w:rsid w:val="00677815"/>
    <w:rsid w:val="00677889"/>
    <w:rsid w:val="0067791A"/>
    <w:rsid w:val="00677965"/>
    <w:rsid w:val="00677995"/>
    <w:rsid w:val="00677A48"/>
    <w:rsid w:val="00677A92"/>
    <w:rsid w:val="00677A95"/>
    <w:rsid w:val="00677C55"/>
    <w:rsid w:val="00677EAD"/>
    <w:rsid w:val="00677EB7"/>
    <w:rsid w:val="00677EE4"/>
    <w:rsid w:val="0068006F"/>
    <w:rsid w:val="00680367"/>
    <w:rsid w:val="00680454"/>
    <w:rsid w:val="0068048E"/>
    <w:rsid w:val="00680550"/>
    <w:rsid w:val="00680709"/>
    <w:rsid w:val="00680713"/>
    <w:rsid w:val="006808C5"/>
    <w:rsid w:val="006808D3"/>
    <w:rsid w:val="00680A5B"/>
    <w:rsid w:val="00680AFE"/>
    <w:rsid w:val="00680B51"/>
    <w:rsid w:val="00680B69"/>
    <w:rsid w:val="00680BD1"/>
    <w:rsid w:val="00680D2C"/>
    <w:rsid w:val="00680D82"/>
    <w:rsid w:val="00680EAF"/>
    <w:rsid w:val="00680ECD"/>
    <w:rsid w:val="00680F70"/>
    <w:rsid w:val="00680F8B"/>
    <w:rsid w:val="00680F99"/>
    <w:rsid w:val="00680FB9"/>
    <w:rsid w:val="00680FF4"/>
    <w:rsid w:val="00681032"/>
    <w:rsid w:val="0068103D"/>
    <w:rsid w:val="006810B9"/>
    <w:rsid w:val="0068115C"/>
    <w:rsid w:val="006811BF"/>
    <w:rsid w:val="006811DD"/>
    <w:rsid w:val="0068120B"/>
    <w:rsid w:val="0068121F"/>
    <w:rsid w:val="00681276"/>
    <w:rsid w:val="006813A7"/>
    <w:rsid w:val="0068147A"/>
    <w:rsid w:val="0068152D"/>
    <w:rsid w:val="00681567"/>
    <w:rsid w:val="0068174C"/>
    <w:rsid w:val="006817C1"/>
    <w:rsid w:val="0068181F"/>
    <w:rsid w:val="00681864"/>
    <w:rsid w:val="00681884"/>
    <w:rsid w:val="00681894"/>
    <w:rsid w:val="006818B2"/>
    <w:rsid w:val="006819B1"/>
    <w:rsid w:val="00681B71"/>
    <w:rsid w:val="00681C3B"/>
    <w:rsid w:val="00681C7B"/>
    <w:rsid w:val="00681D5A"/>
    <w:rsid w:val="00681EA7"/>
    <w:rsid w:val="00681EF4"/>
    <w:rsid w:val="00681EF9"/>
    <w:rsid w:val="00681F30"/>
    <w:rsid w:val="00681F4B"/>
    <w:rsid w:val="00681F4E"/>
    <w:rsid w:val="00681F92"/>
    <w:rsid w:val="00681FE4"/>
    <w:rsid w:val="00682070"/>
    <w:rsid w:val="0068218A"/>
    <w:rsid w:val="00682234"/>
    <w:rsid w:val="00682280"/>
    <w:rsid w:val="006822CA"/>
    <w:rsid w:val="00682315"/>
    <w:rsid w:val="00682367"/>
    <w:rsid w:val="00682425"/>
    <w:rsid w:val="00682541"/>
    <w:rsid w:val="006825BE"/>
    <w:rsid w:val="006825C8"/>
    <w:rsid w:val="006826F4"/>
    <w:rsid w:val="0068275C"/>
    <w:rsid w:val="00682774"/>
    <w:rsid w:val="00682824"/>
    <w:rsid w:val="0068282F"/>
    <w:rsid w:val="00682910"/>
    <w:rsid w:val="0068295E"/>
    <w:rsid w:val="006829FC"/>
    <w:rsid w:val="00682A91"/>
    <w:rsid w:val="00682BFF"/>
    <w:rsid w:val="00682D35"/>
    <w:rsid w:val="00682D81"/>
    <w:rsid w:val="00682DAE"/>
    <w:rsid w:val="00682E00"/>
    <w:rsid w:val="00682E60"/>
    <w:rsid w:val="00682E6E"/>
    <w:rsid w:val="00682F18"/>
    <w:rsid w:val="00682F93"/>
    <w:rsid w:val="00682FA6"/>
    <w:rsid w:val="0068307A"/>
    <w:rsid w:val="00683132"/>
    <w:rsid w:val="00683230"/>
    <w:rsid w:val="00683256"/>
    <w:rsid w:val="006833A8"/>
    <w:rsid w:val="0068343B"/>
    <w:rsid w:val="0068345E"/>
    <w:rsid w:val="00683499"/>
    <w:rsid w:val="0068356D"/>
    <w:rsid w:val="006836F3"/>
    <w:rsid w:val="00683731"/>
    <w:rsid w:val="006837A7"/>
    <w:rsid w:val="006837EE"/>
    <w:rsid w:val="006839B7"/>
    <w:rsid w:val="00683AAB"/>
    <w:rsid w:val="00683ADB"/>
    <w:rsid w:val="00683ADE"/>
    <w:rsid w:val="00683AF8"/>
    <w:rsid w:val="00683C1A"/>
    <w:rsid w:val="00683D06"/>
    <w:rsid w:val="00683D23"/>
    <w:rsid w:val="00683D60"/>
    <w:rsid w:val="00683DC9"/>
    <w:rsid w:val="00683E48"/>
    <w:rsid w:val="00683E55"/>
    <w:rsid w:val="00683E62"/>
    <w:rsid w:val="00683E98"/>
    <w:rsid w:val="00683EE0"/>
    <w:rsid w:val="00683F4B"/>
    <w:rsid w:val="00684228"/>
    <w:rsid w:val="0068459E"/>
    <w:rsid w:val="006846DE"/>
    <w:rsid w:val="00684784"/>
    <w:rsid w:val="0068480F"/>
    <w:rsid w:val="00684843"/>
    <w:rsid w:val="006849E9"/>
    <w:rsid w:val="00684A22"/>
    <w:rsid w:val="00684AFD"/>
    <w:rsid w:val="00684B30"/>
    <w:rsid w:val="00684B36"/>
    <w:rsid w:val="00684C66"/>
    <w:rsid w:val="00684D68"/>
    <w:rsid w:val="00684DAD"/>
    <w:rsid w:val="00684DC9"/>
    <w:rsid w:val="00684DE4"/>
    <w:rsid w:val="00684EB6"/>
    <w:rsid w:val="00684F01"/>
    <w:rsid w:val="00684FA0"/>
    <w:rsid w:val="0068500F"/>
    <w:rsid w:val="0068508B"/>
    <w:rsid w:val="006850B5"/>
    <w:rsid w:val="006850B9"/>
    <w:rsid w:val="0068515D"/>
    <w:rsid w:val="0068529A"/>
    <w:rsid w:val="006852D6"/>
    <w:rsid w:val="00685315"/>
    <w:rsid w:val="00685348"/>
    <w:rsid w:val="0068534F"/>
    <w:rsid w:val="00685358"/>
    <w:rsid w:val="0068539F"/>
    <w:rsid w:val="006853FC"/>
    <w:rsid w:val="00685478"/>
    <w:rsid w:val="00685624"/>
    <w:rsid w:val="0068577F"/>
    <w:rsid w:val="00685846"/>
    <w:rsid w:val="0068597E"/>
    <w:rsid w:val="00685A36"/>
    <w:rsid w:val="00685AC7"/>
    <w:rsid w:val="00685AE6"/>
    <w:rsid w:val="00685B7E"/>
    <w:rsid w:val="00685B96"/>
    <w:rsid w:val="00685EFE"/>
    <w:rsid w:val="00685F65"/>
    <w:rsid w:val="00685FDD"/>
    <w:rsid w:val="0068605A"/>
    <w:rsid w:val="00686085"/>
    <w:rsid w:val="0068639A"/>
    <w:rsid w:val="006863AC"/>
    <w:rsid w:val="0068640B"/>
    <w:rsid w:val="00686434"/>
    <w:rsid w:val="006864C0"/>
    <w:rsid w:val="006865DA"/>
    <w:rsid w:val="006867E3"/>
    <w:rsid w:val="00686850"/>
    <w:rsid w:val="00686871"/>
    <w:rsid w:val="006869D5"/>
    <w:rsid w:val="00686A29"/>
    <w:rsid w:val="00686BFE"/>
    <w:rsid w:val="00686E49"/>
    <w:rsid w:val="00686EB3"/>
    <w:rsid w:val="00686F30"/>
    <w:rsid w:val="0068713C"/>
    <w:rsid w:val="006871BD"/>
    <w:rsid w:val="00687344"/>
    <w:rsid w:val="006874C2"/>
    <w:rsid w:val="0068760B"/>
    <w:rsid w:val="00687625"/>
    <w:rsid w:val="006876A5"/>
    <w:rsid w:val="006877C8"/>
    <w:rsid w:val="00687832"/>
    <w:rsid w:val="00687848"/>
    <w:rsid w:val="0068790E"/>
    <w:rsid w:val="006879BC"/>
    <w:rsid w:val="00687A29"/>
    <w:rsid w:val="00687A67"/>
    <w:rsid w:val="00687AC4"/>
    <w:rsid w:val="00687C1B"/>
    <w:rsid w:val="00687CF6"/>
    <w:rsid w:val="00687DD4"/>
    <w:rsid w:val="00687EBC"/>
    <w:rsid w:val="00687F2D"/>
    <w:rsid w:val="00687F4F"/>
    <w:rsid w:val="00687F71"/>
    <w:rsid w:val="00687F7E"/>
    <w:rsid w:val="00690093"/>
    <w:rsid w:val="006900FB"/>
    <w:rsid w:val="00690103"/>
    <w:rsid w:val="00690180"/>
    <w:rsid w:val="0069018E"/>
    <w:rsid w:val="006903B4"/>
    <w:rsid w:val="006903F3"/>
    <w:rsid w:val="00690528"/>
    <w:rsid w:val="006906A7"/>
    <w:rsid w:val="006907B4"/>
    <w:rsid w:val="0069090E"/>
    <w:rsid w:val="00690B42"/>
    <w:rsid w:val="00690BC2"/>
    <w:rsid w:val="00690C74"/>
    <w:rsid w:val="00690CF3"/>
    <w:rsid w:val="00690DC6"/>
    <w:rsid w:val="00690F53"/>
    <w:rsid w:val="00690F7E"/>
    <w:rsid w:val="00690F85"/>
    <w:rsid w:val="006911AC"/>
    <w:rsid w:val="006911B0"/>
    <w:rsid w:val="006912FA"/>
    <w:rsid w:val="006913A8"/>
    <w:rsid w:val="0069152B"/>
    <w:rsid w:val="0069156B"/>
    <w:rsid w:val="0069158C"/>
    <w:rsid w:val="0069159A"/>
    <w:rsid w:val="00691661"/>
    <w:rsid w:val="006916BD"/>
    <w:rsid w:val="006917DD"/>
    <w:rsid w:val="00691823"/>
    <w:rsid w:val="006918B8"/>
    <w:rsid w:val="006918DB"/>
    <w:rsid w:val="006919CB"/>
    <w:rsid w:val="00691A17"/>
    <w:rsid w:val="00691BCF"/>
    <w:rsid w:val="00691C06"/>
    <w:rsid w:val="00691C2D"/>
    <w:rsid w:val="00691C78"/>
    <w:rsid w:val="00691D49"/>
    <w:rsid w:val="00691D79"/>
    <w:rsid w:val="00691E90"/>
    <w:rsid w:val="00691F55"/>
    <w:rsid w:val="00692116"/>
    <w:rsid w:val="00692120"/>
    <w:rsid w:val="006921C3"/>
    <w:rsid w:val="00692292"/>
    <w:rsid w:val="00692312"/>
    <w:rsid w:val="006923B9"/>
    <w:rsid w:val="00692441"/>
    <w:rsid w:val="0069244E"/>
    <w:rsid w:val="006924BB"/>
    <w:rsid w:val="00692534"/>
    <w:rsid w:val="0069254B"/>
    <w:rsid w:val="00692795"/>
    <w:rsid w:val="00692917"/>
    <w:rsid w:val="006929BB"/>
    <w:rsid w:val="006929D0"/>
    <w:rsid w:val="00692B46"/>
    <w:rsid w:val="00692C8C"/>
    <w:rsid w:val="00692C8F"/>
    <w:rsid w:val="00692E9E"/>
    <w:rsid w:val="006930C2"/>
    <w:rsid w:val="006931A5"/>
    <w:rsid w:val="006931CA"/>
    <w:rsid w:val="0069328B"/>
    <w:rsid w:val="0069335A"/>
    <w:rsid w:val="006933FF"/>
    <w:rsid w:val="00693512"/>
    <w:rsid w:val="006935B2"/>
    <w:rsid w:val="0069361F"/>
    <w:rsid w:val="00693625"/>
    <w:rsid w:val="0069362E"/>
    <w:rsid w:val="006936AD"/>
    <w:rsid w:val="0069379F"/>
    <w:rsid w:val="006938C5"/>
    <w:rsid w:val="006938E1"/>
    <w:rsid w:val="00693905"/>
    <w:rsid w:val="00693B41"/>
    <w:rsid w:val="00693BB6"/>
    <w:rsid w:val="00693BC0"/>
    <w:rsid w:val="00693BD0"/>
    <w:rsid w:val="00693CDA"/>
    <w:rsid w:val="00693D34"/>
    <w:rsid w:val="00693E37"/>
    <w:rsid w:val="00694032"/>
    <w:rsid w:val="00694169"/>
    <w:rsid w:val="006942BE"/>
    <w:rsid w:val="006943B1"/>
    <w:rsid w:val="0069443A"/>
    <w:rsid w:val="0069450C"/>
    <w:rsid w:val="00694546"/>
    <w:rsid w:val="006946EC"/>
    <w:rsid w:val="00694729"/>
    <w:rsid w:val="00694923"/>
    <w:rsid w:val="006949A0"/>
    <w:rsid w:val="00694AE8"/>
    <w:rsid w:val="00694B37"/>
    <w:rsid w:val="00694B86"/>
    <w:rsid w:val="00694CDC"/>
    <w:rsid w:val="00694D00"/>
    <w:rsid w:val="00694D91"/>
    <w:rsid w:val="00694F05"/>
    <w:rsid w:val="006951EA"/>
    <w:rsid w:val="00695246"/>
    <w:rsid w:val="0069528A"/>
    <w:rsid w:val="006952A6"/>
    <w:rsid w:val="0069540C"/>
    <w:rsid w:val="00695429"/>
    <w:rsid w:val="0069555E"/>
    <w:rsid w:val="006955FA"/>
    <w:rsid w:val="006956BC"/>
    <w:rsid w:val="006956FE"/>
    <w:rsid w:val="00695713"/>
    <w:rsid w:val="0069578A"/>
    <w:rsid w:val="00695866"/>
    <w:rsid w:val="0069588B"/>
    <w:rsid w:val="00695894"/>
    <w:rsid w:val="00695904"/>
    <w:rsid w:val="0069593D"/>
    <w:rsid w:val="00695955"/>
    <w:rsid w:val="00695986"/>
    <w:rsid w:val="00695AA2"/>
    <w:rsid w:val="00695B74"/>
    <w:rsid w:val="00695BBB"/>
    <w:rsid w:val="00695BE0"/>
    <w:rsid w:val="00695BED"/>
    <w:rsid w:val="00695C1B"/>
    <w:rsid w:val="00695C5D"/>
    <w:rsid w:val="00695D7E"/>
    <w:rsid w:val="00695DFB"/>
    <w:rsid w:val="00695E39"/>
    <w:rsid w:val="00695E50"/>
    <w:rsid w:val="00695E51"/>
    <w:rsid w:val="00695F52"/>
    <w:rsid w:val="00696030"/>
    <w:rsid w:val="006962BC"/>
    <w:rsid w:val="0069631E"/>
    <w:rsid w:val="006963A6"/>
    <w:rsid w:val="00696430"/>
    <w:rsid w:val="006964AA"/>
    <w:rsid w:val="00696615"/>
    <w:rsid w:val="00696616"/>
    <w:rsid w:val="006967B7"/>
    <w:rsid w:val="00696835"/>
    <w:rsid w:val="0069686F"/>
    <w:rsid w:val="00696870"/>
    <w:rsid w:val="006968AC"/>
    <w:rsid w:val="00696979"/>
    <w:rsid w:val="00696A73"/>
    <w:rsid w:val="00696A7F"/>
    <w:rsid w:val="00696A96"/>
    <w:rsid w:val="00696AF9"/>
    <w:rsid w:val="00696C0A"/>
    <w:rsid w:val="00696CA2"/>
    <w:rsid w:val="00696CD2"/>
    <w:rsid w:val="00696D25"/>
    <w:rsid w:val="00696DA6"/>
    <w:rsid w:val="00696ED3"/>
    <w:rsid w:val="00696EE0"/>
    <w:rsid w:val="00696F59"/>
    <w:rsid w:val="006970B0"/>
    <w:rsid w:val="00697250"/>
    <w:rsid w:val="006973A2"/>
    <w:rsid w:val="00697466"/>
    <w:rsid w:val="0069748B"/>
    <w:rsid w:val="006974D0"/>
    <w:rsid w:val="0069757F"/>
    <w:rsid w:val="006976DF"/>
    <w:rsid w:val="006977A1"/>
    <w:rsid w:val="0069786C"/>
    <w:rsid w:val="006978E3"/>
    <w:rsid w:val="00697933"/>
    <w:rsid w:val="00697A33"/>
    <w:rsid w:val="00697AF3"/>
    <w:rsid w:val="00697B0D"/>
    <w:rsid w:val="00697BA6"/>
    <w:rsid w:val="00697BF9"/>
    <w:rsid w:val="00697CDC"/>
    <w:rsid w:val="00697D14"/>
    <w:rsid w:val="00697D25"/>
    <w:rsid w:val="00697D3F"/>
    <w:rsid w:val="00697EB5"/>
    <w:rsid w:val="00697FDC"/>
    <w:rsid w:val="006A0124"/>
    <w:rsid w:val="006A0155"/>
    <w:rsid w:val="006A0191"/>
    <w:rsid w:val="006A025A"/>
    <w:rsid w:val="006A0274"/>
    <w:rsid w:val="006A02DA"/>
    <w:rsid w:val="006A038C"/>
    <w:rsid w:val="006A039D"/>
    <w:rsid w:val="006A03AE"/>
    <w:rsid w:val="006A058E"/>
    <w:rsid w:val="006A0693"/>
    <w:rsid w:val="006A078C"/>
    <w:rsid w:val="006A082B"/>
    <w:rsid w:val="006A086D"/>
    <w:rsid w:val="006A09A3"/>
    <w:rsid w:val="006A09B5"/>
    <w:rsid w:val="006A0B47"/>
    <w:rsid w:val="006A0B85"/>
    <w:rsid w:val="006A0BA8"/>
    <w:rsid w:val="006A0BF4"/>
    <w:rsid w:val="006A0E77"/>
    <w:rsid w:val="006A0ECE"/>
    <w:rsid w:val="006A0FF6"/>
    <w:rsid w:val="006A0FFE"/>
    <w:rsid w:val="006A10B7"/>
    <w:rsid w:val="006A112C"/>
    <w:rsid w:val="006A1212"/>
    <w:rsid w:val="006A126C"/>
    <w:rsid w:val="006A1316"/>
    <w:rsid w:val="006A1340"/>
    <w:rsid w:val="006A13B2"/>
    <w:rsid w:val="006A1448"/>
    <w:rsid w:val="006A14AE"/>
    <w:rsid w:val="006A14B8"/>
    <w:rsid w:val="006A1565"/>
    <w:rsid w:val="006A15B4"/>
    <w:rsid w:val="006A1668"/>
    <w:rsid w:val="006A1699"/>
    <w:rsid w:val="006A1712"/>
    <w:rsid w:val="006A1785"/>
    <w:rsid w:val="006A186B"/>
    <w:rsid w:val="006A193A"/>
    <w:rsid w:val="006A1BFC"/>
    <w:rsid w:val="006A1C35"/>
    <w:rsid w:val="006A1C40"/>
    <w:rsid w:val="006A1C6E"/>
    <w:rsid w:val="006A1CE9"/>
    <w:rsid w:val="006A1D35"/>
    <w:rsid w:val="006A1DFF"/>
    <w:rsid w:val="006A1E55"/>
    <w:rsid w:val="006A1F0D"/>
    <w:rsid w:val="006A2199"/>
    <w:rsid w:val="006A21FD"/>
    <w:rsid w:val="006A2539"/>
    <w:rsid w:val="006A25A7"/>
    <w:rsid w:val="006A26C0"/>
    <w:rsid w:val="006A26F2"/>
    <w:rsid w:val="006A2700"/>
    <w:rsid w:val="006A273E"/>
    <w:rsid w:val="006A27CA"/>
    <w:rsid w:val="006A27D2"/>
    <w:rsid w:val="006A2817"/>
    <w:rsid w:val="006A28DF"/>
    <w:rsid w:val="006A2952"/>
    <w:rsid w:val="006A296E"/>
    <w:rsid w:val="006A2AE0"/>
    <w:rsid w:val="006A2BD4"/>
    <w:rsid w:val="006A2C4B"/>
    <w:rsid w:val="006A2CA0"/>
    <w:rsid w:val="006A2CFE"/>
    <w:rsid w:val="006A2DAD"/>
    <w:rsid w:val="006A2DDE"/>
    <w:rsid w:val="006A2E79"/>
    <w:rsid w:val="006A2E86"/>
    <w:rsid w:val="006A2F3B"/>
    <w:rsid w:val="006A2F77"/>
    <w:rsid w:val="006A3069"/>
    <w:rsid w:val="006A3078"/>
    <w:rsid w:val="006A31FE"/>
    <w:rsid w:val="006A3272"/>
    <w:rsid w:val="006A3299"/>
    <w:rsid w:val="006A34AE"/>
    <w:rsid w:val="006A357B"/>
    <w:rsid w:val="006A35DD"/>
    <w:rsid w:val="006A3655"/>
    <w:rsid w:val="006A36A6"/>
    <w:rsid w:val="006A36CD"/>
    <w:rsid w:val="006A381A"/>
    <w:rsid w:val="006A38A7"/>
    <w:rsid w:val="006A399D"/>
    <w:rsid w:val="006A3A0E"/>
    <w:rsid w:val="006A3ACE"/>
    <w:rsid w:val="006A3B0B"/>
    <w:rsid w:val="006A3BA4"/>
    <w:rsid w:val="006A3BC3"/>
    <w:rsid w:val="006A3CE7"/>
    <w:rsid w:val="006A3D58"/>
    <w:rsid w:val="006A3D80"/>
    <w:rsid w:val="006A3DA2"/>
    <w:rsid w:val="006A3E38"/>
    <w:rsid w:val="006A4152"/>
    <w:rsid w:val="006A41B7"/>
    <w:rsid w:val="006A41FE"/>
    <w:rsid w:val="006A4200"/>
    <w:rsid w:val="006A42E1"/>
    <w:rsid w:val="006A4346"/>
    <w:rsid w:val="006A4368"/>
    <w:rsid w:val="006A43FB"/>
    <w:rsid w:val="006A4450"/>
    <w:rsid w:val="006A44BA"/>
    <w:rsid w:val="006A44F5"/>
    <w:rsid w:val="006A456F"/>
    <w:rsid w:val="006A464D"/>
    <w:rsid w:val="006A46A3"/>
    <w:rsid w:val="006A47A6"/>
    <w:rsid w:val="006A47C5"/>
    <w:rsid w:val="006A4950"/>
    <w:rsid w:val="006A495B"/>
    <w:rsid w:val="006A49BA"/>
    <w:rsid w:val="006A49D0"/>
    <w:rsid w:val="006A4C5E"/>
    <w:rsid w:val="006A4E27"/>
    <w:rsid w:val="006A4E52"/>
    <w:rsid w:val="006A4EE6"/>
    <w:rsid w:val="006A4F2B"/>
    <w:rsid w:val="006A4F35"/>
    <w:rsid w:val="006A4F83"/>
    <w:rsid w:val="006A4FDC"/>
    <w:rsid w:val="006A5017"/>
    <w:rsid w:val="006A5147"/>
    <w:rsid w:val="006A51E5"/>
    <w:rsid w:val="006A5211"/>
    <w:rsid w:val="006A5241"/>
    <w:rsid w:val="006A52B3"/>
    <w:rsid w:val="006A52F9"/>
    <w:rsid w:val="006A5327"/>
    <w:rsid w:val="006A53C7"/>
    <w:rsid w:val="006A5541"/>
    <w:rsid w:val="006A55FB"/>
    <w:rsid w:val="006A561B"/>
    <w:rsid w:val="006A5694"/>
    <w:rsid w:val="006A56E6"/>
    <w:rsid w:val="006A5739"/>
    <w:rsid w:val="006A58CD"/>
    <w:rsid w:val="006A5A60"/>
    <w:rsid w:val="006A5AC6"/>
    <w:rsid w:val="006A5D07"/>
    <w:rsid w:val="006A5E1D"/>
    <w:rsid w:val="006A5E9F"/>
    <w:rsid w:val="006A5F67"/>
    <w:rsid w:val="006A6195"/>
    <w:rsid w:val="006A6340"/>
    <w:rsid w:val="006A63BE"/>
    <w:rsid w:val="006A644F"/>
    <w:rsid w:val="006A6510"/>
    <w:rsid w:val="006A65CC"/>
    <w:rsid w:val="006A6795"/>
    <w:rsid w:val="006A67F9"/>
    <w:rsid w:val="006A6873"/>
    <w:rsid w:val="006A6892"/>
    <w:rsid w:val="006A68D7"/>
    <w:rsid w:val="006A6906"/>
    <w:rsid w:val="006A6918"/>
    <w:rsid w:val="006A6989"/>
    <w:rsid w:val="006A6BCD"/>
    <w:rsid w:val="006A6CA9"/>
    <w:rsid w:val="006A6CB0"/>
    <w:rsid w:val="006A6CE5"/>
    <w:rsid w:val="006A6D14"/>
    <w:rsid w:val="006A6DF2"/>
    <w:rsid w:val="006A6F29"/>
    <w:rsid w:val="006A7187"/>
    <w:rsid w:val="006A718A"/>
    <w:rsid w:val="006A764B"/>
    <w:rsid w:val="006A7732"/>
    <w:rsid w:val="006A7791"/>
    <w:rsid w:val="006A7870"/>
    <w:rsid w:val="006A79C5"/>
    <w:rsid w:val="006A7A60"/>
    <w:rsid w:val="006A7A6E"/>
    <w:rsid w:val="006A7AA3"/>
    <w:rsid w:val="006A7AEA"/>
    <w:rsid w:val="006A7B04"/>
    <w:rsid w:val="006A7B59"/>
    <w:rsid w:val="006A7D11"/>
    <w:rsid w:val="006A7D29"/>
    <w:rsid w:val="006A7D98"/>
    <w:rsid w:val="006A7EBC"/>
    <w:rsid w:val="006A7EE8"/>
    <w:rsid w:val="006A7F42"/>
    <w:rsid w:val="006A7F71"/>
    <w:rsid w:val="006A7FBD"/>
    <w:rsid w:val="006B0264"/>
    <w:rsid w:val="006B02FF"/>
    <w:rsid w:val="006B0355"/>
    <w:rsid w:val="006B044C"/>
    <w:rsid w:val="006B053C"/>
    <w:rsid w:val="006B0553"/>
    <w:rsid w:val="006B05B3"/>
    <w:rsid w:val="006B05D3"/>
    <w:rsid w:val="006B06F3"/>
    <w:rsid w:val="006B0780"/>
    <w:rsid w:val="006B0831"/>
    <w:rsid w:val="006B0859"/>
    <w:rsid w:val="006B0B2F"/>
    <w:rsid w:val="006B0C6E"/>
    <w:rsid w:val="006B0CA9"/>
    <w:rsid w:val="006B0D06"/>
    <w:rsid w:val="006B0D42"/>
    <w:rsid w:val="006B0D6A"/>
    <w:rsid w:val="006B0DCD"/>
    <w:rsid w:val="006B0E67"/>
    <w:rsid w:val="006B0ECC"/>
    <w:rsid w:val="006B10D3"/>
    <w:rsid w:val="006B11DF"/>
    <w:rsid w:val="006B13B8"/>
    <w:rsid w:val="006B1403"/>
    <w:rsid w:val="006B14B3"/>
    <w:rsid w:val="006B14CF"/>
    <w:rsid w:val="006B1530"/>
    <w:rsid w:val="006B15AC"/>
    <w:rsid w:val="006B16A9"/>
    <w:rsid w:val="006B1749"/>
    <w:rsid w:val="006B1759"/>
    <w:rsid w:val="006B1788"/>
    <w:rsid w:val="006B1848"/>
    <w:rsid w:val="006B1872"/>
    <w:rsid w:val="006B18EB"/>
    <w:rsid w:val="006B1952"/>
    <w:rsid w:val="006B1991"/>
    <w:rsid w:val="006B1A68"/>
    <w:rsid w:val="006B1AEC"/>
    <w:rsid w:val="006B1D20"/>
    <w:rsid w:val="006B1D65"/>
    <w:rsid w:val="006B1D99"/>
    <w:rsid w:val="006B1D9F"/>
    <w:rsid w:val="006B2023"/>
    <w:rsid w:val="006B202F"/>
    <w:rsid w:val="006B203A"/>
    <w:rsid w:val="006B2128"/>
    <w:rsid w:val="006B2133"/>
    <w:rsid w:val="006B2288"/>
    <w:rsid w:val="006B2342"/>
    <w:rsid w:val="006B24B9"/>
    <w:rsid w:val="006B24F5"/>
    <w:rsid w:val="006B25EF"/>
    <w:rsid w:val="006B2623"/>
    <w:rsid w:val="006B2627"/>
    <w:rsid w:val="006B2645"/>
    <w:rsid w:val="006B2761"/>
    <w:rsid w:val="006B2788"/>
    <w:rsid w:val="006B29DA"/>
    <w:rsid w:val="006B2A1F"/>
    <w:rsid w:val="006B2B14"/>
    <w:rsid w:val="006B2BA2"/>
    <w:rsid w:val="006B2BD6"/>
    <w:rsid w:val="006B2C0C"/>
    <w:rsid w:val="006B2C66"/>
    <w:rsid w:val="006B2CA9"/>
    <w:rsid w:val="006B2D20"/>
    <w:rsid w:val="006B2EC7"/>
    <w:rsid w:val="006B2EF8"/>
    <w:rsid w:val="006B2F46"/>
    <w:rsid w:val="006B3003"/>
    <w:rsid w:val="006B3005"/>
    <w:rsid w:val="006B3014"/>
    <w:rsid w:val="006B30C6"/>
    <w:rsid w:val="006B30E0"/>
    <w:rsid w:val="006B31ED"/>
    <w:rsid w:val="006B323F"/>
    <w:rsid w:val="006B3292"/>
    <w:rsid w:val="006B331F"/>
    <w:rsid w:val="006B3324"/>
    <w:rsid w:val="006B3494"/>
    <w:rsid w:val="006B34DA"/>
    <w:rsid w:val="006B36AE"/>
    <w:rsid w:val="006B38E8"/>
    <w:rsid w:val="006B397F"/>
    <w:rsid w:val="006B3B14"/>
    <w:rsid w:val="006B3D68"/>
    <w:rsid w:val="006B3E1A"/>
    <w:rsid w:val="006B3EE1"/>
    <w:rsid w:val="006B3F1D"/>
    <w:rsid w:val="006B3FAB"/>
    <w:rsid w:val="006B3FAF"/>
    <w:rsid w:val="006B3FD3"/>
    <w:rsid w:val="006B4143"/>
    <w:rsid w:val="006B4269"/>
    <w:rsid w:val="006B4618"/>
    <w:rsid w:val="006B46AE"/>
    <w:rsid w:val="006B46AF"/>
    <w:rsid w:val="006B471A"/>
    <w:rsid w:val="006B4753"/>
    <w:rsid w:val="006B4835"/>
    <w:rsid w:val="006B4935"/>
    <w:rsid w:val="006B49BE"/>
    <w:rsid w:val="006B4A8A"/>
    <w:rsid w:val="006B4B07"/>
    <w:rsid w:val="006B4B5B"/>
    <w:rsid w:val="006B4BD9"/>
    <w:rsid w:val="006B4DFF"/>
    <w:rsid w:val="006B4E24"/>
    <w:rsid w:val="006B4EA6"/>
    <w:rsid w:val="006B4F6B"/>
    <w:rsid w:val="006B4F91"/>
    <w:rsid w:val="006B5042"/>
    <w:rsid w:val="006B50B7"/>
    <w:rsid w:val="006B527C"/>
    <w:rsid w:val="006B5280"/>
    <w:rsid w:val="006B52F1"/>
    <w:rsid w:val="006B53AD"/>
    <w:rsid w:val="006B53BB"/>
    <w:rsid w:val="006B53BD"/>
    <w:rsid w:val="006B54B1"/>
    <w:rsid w:val="006B54C9"/>
    <w:rsid w:val="006B5551"/>
    <w:rsid w:val="006B5601"/>
    <w:rsid w:val="006B5847"/>
    <w:rsid w:val="006B58AC"/>
    <w:rsid w:val="006B58B9"/>
    <w:rsid w:val="006B5A14"/>
    <w:rsid w:val="006B5A2D"/>
    <w:rsid w:val="006B5AD5"/>
    <w:rsid w:val="006B5B3B"/>
    <w:rsid w:val="006B5B4D"/>
    <w:rsid w:val="006B5C9A"/>
    <w:rsid w:val="006B5CC4"/>
    <w:rsid w:val="006B5CE9"/>
    <w:rsid w:val="006B5EE0"/>
    <w:rsid w:val="006B5F3A"/>
    <w:rsid w:val="006B6149"/>
    <w:rsid w:val="006B6185"/>
    <w:rsid w:val="006B6203"/>
    <w:rsid w:val="006B622C"/>
    <w:rsid w:val="006B62E8"/>
    <w:rsid w:val="006B63F3"/>
    <w:rsid w:val="006B6439"/>
    <w:rsid w:val="006B64C9"/>
    <w:rsid w:val="006B662E"/>
    <w:rsid w:val="006B66B7"/>
    <w:rsid w:val="006B683D"/>
    <w:rsid w:val="006B68B8"/>
    <w:rsid w:val="006B68D1"/>
    <w:rsid w:val="006B69DA"/>
    <w:rsid w:val="006B6A81"/>
    <w:rsid w:val="006B6B16"/>
    <w:rsid w:val="006B6B66"/>
    <w:rsid w:val="006B6CAA"/>
    <w:rsid w:val="006B6D1C"/>
    <w:rsid w:val="006B6E9E"/>
    <w:rsid w:val="006B6EA0"/>
    <w:rsid w:val="006B7027"/>
    <w:rsid w:val="006B717C"/>
    <w:rsid w:val="006B7221"/>
    <w:rsid w:val="006B728A"/>
    <w:rsid w:val="006B733C"/>
    <w:rsid w:val="006B736E"/>
    <w:rsid w:val="006B7457"/>
    <w:rsid w:val="006B7462"/>
    <w:rsid w:val="006B757F"/>
    <w:rsid w:val="006B75B9"/>
    <w:rsid w:val="006B75F5"/>
    <w:rsid w:val="006B762A"/>
    <w:rsid w:val="006B766E"/>
    <w:rsid w:val="006B7807"/>
    <w:rsid w:val="006B7826"/>
    <w:rsid w:val="006B7857"/>
    <w:rsid w:val="006B7890"/>
    <w:rsid w:val="006B78D1"/>
    <w:rsid w:val="006B7941"/>
    <w:rsid w:val="006B798C"/>
    <w:rsid w:val="006B7997"/>
    <w:rsid w:val="006B79F5"/>
    <w:rsid w:val="006B7A2D"/>
    <w:rsid w:val="006B7A94"/>
    <w:rsid w:val="006B7B12"/>
    <w:rsid w:val="006B7B3B"/>
    <w:rsid w:val="006B7BD6"/>
    <w:rsid w:val="006B7CF4"/>
    <w:rsid w:val="006B7E2A"/>
    <w:rsid w:val="006B7F05"/>
    <w:rsid w:val="006B7F98"/>
    <w:rsid w:val="006C005A"/>
    <w:rsid w:val="006C019A"/>
    <w:rsid w:val="006C02AE"/>
    <w:rsid w:val="006C035D"/>
    <w:rsid w:val="006C0460"/>
    <w:rsid w:val="006C0608"/>
    <w:rsid w:val="006C0612"/>
    <w:rsid w:val="006C0729"/>
    <w:rsid w:val="006C0989"/>
    <w:rsid w:val="006C09A9"/>
    <w:rsid w:val="006C09DC"/>
    <w:rsid w:val="006C0AB7"/>
    <w:rsid w:val="006C0ADC"/>
    <w:rsid w:val="006C0C30"/>
    <w:rsid w:val="006C0C9D"/>
    <w:rsid w:val="006C0CE1"/>
    <w:rsid w:val="006C0D86"/>
    <w:rsid w:val="006C0E5A"/>
    <w:rsid w:val="006C1019"/>
    <w:rsid w:val="006C11F2"/>
    <w:rsid w:val="006C11F8"/>
    <w:rsid w:val="006C1228"/>
    <w:rsid w:val="006C12FE"/>
    <w:rsid w:val="006C14D4"/>
    <w:rsid w:val="006C1540"/>
    <w:rsid w:val="006C1575"/>
    <w:rsid w:val="006C159E"/>
    <w:rsid w:val="006C1663"/>
    <w:rsid w:val="006C1665"/>
    <w:rsid w:val="006C16B0"/>
    <w:rsid w:val="006C1711"/>
    <w:rsid w:val="006C1776"/>
    <w:rsid w:val="006C1795"/>
    <w:rsid w:val="006C179A"/>
    <w:rsid w:val="006C179D"/>
    <w:rsid w:val="006C1811"/>
    <w:rsid w:val="006C18CE"/>
    <w:rsid w:val="006C1940"/>
    <w:rsid w:val="006C1980"/>
    <w:rsid w:val="006C1A77"/>
    <w:rsid w:val="006C1AE6"/>
    <w:rsid w:val="006C1B9C"/>
    <w:rsid w:val="006C1BE7"/>
    <w:rsid w:val="006C1CB6"/>
    <w:rsid w:val="006C1DD4"/>
    <w:rsid w:val="006C1E9D"/>
    <w:rsid w:val="006C1EFA"/>
    <w:rsid w:val="006C1EFF"/>
    <w:rsid w:val="006C1F43"/>
    <w:rsid w:val="006C1F52"/>
    <w:rsid w:val="006C2190"/>
    <w:rsid w:val="006C219F"/>
    <w:rsid w:val="006C2223"/>
    <w:rsid w:val="006C226D"/>
    <w:rsid w:val="006C23AB"/>
    <w:rsid w:val="006C23F1"/>
    <w:rsid w:val="006C25B0"/>
    <w:rsid w:val="006C25E3"/>
    <w:rsid w:val="006C25F8"/>
    <w:rsid w:val="006C262A"/>
    <w:rsid w:val="006C2696"/>
    <w:rsid w:val="006C27B2"/>
    <w:rsid w:val="006C290A"/>
    <w:rsid w:val="006C2935"/>
    <w:rsid w:val="006C29B5"/>
    <w:rsid w:val="006C2A9B"/>
    <w:rsid w:val="006C2ACE"/>
    <w:rsid w:val="006C2BCF"/>
    <w:rsid w:val="006C2C20"/>
    <w:rsid w:val="006C2C64"/>
    <w:rsid w:val="006C2FE2"/>
    <w:rsid w:val="006C301F"/>
    <w:rsid w:val="006C30D5"/>
    <w:rsid w:val="006C312A"/>
    <w:rsid w:val="006C32CE"/>
    <w:rsid w:val="006C349B"/>
    <w:rsid w:val="006C34AB"/>
    <w:rsid w:val="006C3677"/>
    <w:rsid w:val="006C368D"/>
    <w:rsid w:val="006C3771"/>
    <w:rsid w:val="006C38E0"/>
    <w:rsid w:val="006C3965"/>
    <w:rsid w:val="006C39C1"/>
    <w:rsid w:val="006C3A24"/>
    <w:rsid w:val="006C3AE9"/>
    <w:rsid w:val="006C3B98"/>
    <w:rsid w:val="006C3D9C"/>
    <w:rsid w:val="006C3DE9"/>
    <w:rsid w:val="006C4001"/>
    <w:rsid w:val="006C4022"/>
    <w:rsid w:val="006C409C"/>
    <w:rsid w:val="006C425F"/>
    <w:rsid w:val="006C44C5"/>
    <w:rsid w:val="006C4586"/>
    <w:rsid w:val="006C4871"/>
    <w:rsid w:val="006C48A5"/>
    <w:rsid w:val="006C493C"/>
    <w:rsid w:val="006C4946"/>
    <w:rsid w:val="006C498D"/>
    <w:rsid w:val="006C4AF2"/>
    <w:rsid w:val="006C4B0B"/>
    <w:rsid w:val="006C4B40"/>
    <w:rsid w:val="006C4BEC"/>
    <w:rsid w:val="006C4CAB"/>
    <w:rsid w:val="006C4CD2"/>
    <w:rsid w:val="006C4CF8"/>
    <w:rsid w:val="006C4D54"/>
    <w:rsid w:val="006C4D68"/>
    <w:rsid w:val="006C4D79"/>
    <w:rsid w:val="006C4DC4"/>
    <w:rsid w:val="006C4DF4"/>
    <w:rsid w:val="006C4E70"/>
    <w:rsid w:val="006C4E85"/>
    <w:rsid w:val="006C4E95"/>
    <w:rsid w:val="006C4E97"/>
    <w:rsid w:val="006C4F25"/>
    <w:rsid w:val="006C4F5E"/>
    <w:rsid w:val="006C513E"/>
    <w:rsid w:val="006C517C"/>
    <w:rsid w:val="006C5292"/>
    <w:rsid w:val="006C5325"/>
    <w:rsid w:val="006C53E6"/>
    <w:rsid w:val="006C548F"/>
    <w:rsid w:val="006C5501"/>
    <w:rsid w:val="006C553D"/>
    <w:rsid w:val="006C5560"/>
    <w:rsid w:val="006C58A4"/>
    <w:rsid w:val="006C58D4"/>
    <w:rsid w:val="006C59F8"/>
    <w:rsid w:val="006C59FA"/>
    <w:rsid w:val="006C5A63"/>
    <w:rsid w:val="006C5AE8"/>
    <w:rsid w:val="006C5B1B"/>
    <w:rsid w:val="006C5B63"/>
    <w:rsid w:val="006C5D04"/>
    <w:rsid w:val="006C5D1B"/>
    <w:rsid w:val="006C5E0C"/>
    <w:rsid w:val="006C5E4F"/>
    <w:rsid w:val="006C5ECC"/>
    <w:rsid w:val="006C5F67"/>
    <w:rsid w:val="006C5F86"/>
    <w:rsid w:val="006C5F88"/>
    <w:rsid w:val="006C5FD2"/>
    <w:rsid w:val="006C5FD5"/>
    <w:rsid w:val="006C61FF"/>
    <w:rsid w:val="006C626D"/>
    <w:rsid w:val="006C652A"/>
    <w:rsid w:val="006C65B3"/>
    <w:rsid w:val="006C65D0"/>
    <w:rsid w:val="006C66B3"/>
    <w:rsid w:val="006C66E6"/>
    <w:rsid w:val="006C6727"/>
    <w:rsid w:val="006C687C"/>
    <w:rsid w:val="006C690C"/>
    <w:rsid w:val="006C69B0"/>
    <w:rsid w:val="006C6AC1"/>
    <w:rsid w:val="006C6AD4"/>
    <w:rsid w:val="006C6B05"/>
    <w:rsid w:val="006C6BC5"/>
    <w:rsid w:val="006C6C08"/>
    <w:rsid w:val="006C6EB6"/>
    <w:rsid w:val="006C706B"/>
    <w:rsid w:val="006C709A"/>
    <w:rsid w:val="006C7122"/>
    <w:rsid w:val="006C742A"/>
    <w:rsid w:val="006C74EF"/>
    <w:rsid w:val="006C7517"/>
    <w:rsid w:val="006C76FE"/>
    <w:rsid w:val="006C77F0"/>
    <w:rsid w:val="006C783E"/>
    <w:rsid w:val="006C794B"/>
    <w:rsid w:val="006C79A4"/>
    <w:rsid w:val="006C79B9"/>
    <w:rsid w:val="006C79F0"/>
    <w:rsid w:val="006C7B2B"/>
    <w:rsid w:val="006C7B99"/>
    <w:rsid w:val="006C7BF3"/>
    <w:rsid w:val="006C7C14"/>
    <w:rsid w:val="006C7C1F"/>
    <w:rsid w:val="006C7C32"/>
    <w:rsid w:val="006C7C98"/>
    <w:rsid w:val="006C7D07"/>
    <w:rsid w:val="006C7E3E"/>
    <w:rsid w:val="006C7E72"/>
    <w:rsid w:val="006C7FAA"/>
    <w:rsid w:val="006C7FB6"/>
    <w:rsid w:val="006C7FD8"/>
    <w:rsid w:val="006D00D4"/>
    <w:rsid w:val="006D0245"/>
    <w:rsid w:val="006D0487"/>
    <w:rsid w:val="006D05A5"/>
    <w:rsid w:val="006D0732"/>
    <w:rsid w:val="006D07E9"/>
    <w:rsid w:val="006D090C"/>
    <w:rsid w:val="006D0937"/>
    <w:rsid w:val="006D0951"/>
    <w:rsid w:val="006D0A16"/>
    <w:rsid w:val="006D0A68"/>
    <w:rsid w:val="006D0B6D"/>
    <w:rsid w:val="006D0C21"/>
    <w:rsid w:val="006D0C2F"/>
    <w:rsid w:val="006D0CA0"/>
    <w:rsid w:val="006D0CFD"/>
    <w:rsid w:val="006D0D45"/>
    <w:rsid w:val="006D0DDB"/>
    <w:rsid w:val="006D0E41"/>
    <w:rsid w:val="006D0F91"/>
    <w:rsid w:val="006D0FB0"/>
    <w:rsid w:val="006D1165"/>
    <w:rsid w:val="006D117A"/>
    <w:rsid w:val="006D11AD"/>
    <w:rsid w:val="006D12E7"/>
    <w:rsid w:val="006D139E"/>
    <w:rsid w:val="006D13C2"/>
    <w:rsid w:val="006D13D4"/>
    <w:rsid w:val="006D13F2"/>
    <w:rsid w:val="006D1453"/>
    <w:rsid w:val="006D14B0"/>
    <w:rsid w:val="006D15B7"/>
    <w:rsid w:val="006D16D9"/>
    <w:rsid w:val="006D17F8"/>
    <w:rsid w:val="006D192D"/>
    <w:rsid w:val="006D1957"/>
    <w:rsid w:val="006D1D20"/>
    <w:rsid w:val="006D1E45"/>
    <w:rsid w:val="006D1EFD"/>
    <w:rsid w:val="006D1F10"/>
    <w:rsid w:val="006D1F71"/>
    <w:rsid w:val="006D1FC4"/>
    <w:rsid w:val="006D2212"/>
    <w:rsid w:val="006D229F"/>
    <w:rsid w:val="006D22D9"/>
    <w:rsid w:val="006D22F4"/>
    <w:rsid w:val="006D2300"/>
    <w:rsid w:val="006D236E"/>
    <w:rsid w:val="006D25C9"/>
    <w:rsid w:val="006D2728"/>
    <w:rsid w:val="006D27DB"/>
    <w:rsid w:val="006D28FE"/>
    <w:rsid w:val="006D2BBE"/>
    <w:rsid w:val="006D2C21"/>
    <w:rsid w:val="006D2D23"/>
    <w:rsid w:val="006D2D41"/>
    <w:rsid w:val="006D2D9C"/>
    <w:rsid w:val="006D2DC2"/>
    <w:rsid w:val="006D2DD2"/>
    <w:rsid w:val="006D2DD9"/>
    <w:rsid w:val="006D2EC0"/>
    <w:rsid w:val="006D309D"/>
    <w:rsid w:val="006D30EC"/>
    <w:rsid w:val="006D310D"/>
    <w:rsid w:val="006D3146"/>
    <w:rsid w:val="006D31DE"/>
    <w:rsid w:val="006D32D2"/>
    <w:rsid w:val="006D345B"/>
    <w:rsid w:val="006D345E"/>
    <w:rsid w:val="006D34FC"/>
    <w:rsid w:val="006D357F"/>
    <w:rsid w:val="006D35B9"/>
    <w:rsid w:val="006D35BC"/>
    <w:rsid w:val="006D3702"/>
    <w:rsid w:val="006D3836"/>
    <w:rsid w:val="006D395B"/>
    <w:rsid w:val="006D39F7"/>
    <w:rsid w:val="006D3A59"/>
    <w:rsid w:val="006D3A75"/>
    <w:rsid w:val="006D3C22"/>
    <w:rsid w:val="006D3C92"/>
    <w:rsid w:val="006D3CC8"/>
    <w:rsid w:val="006D3D2C"/>
    <w:rsid w:val="006D3DE9"/>
    <w:rsid w:val="006D3F3F"/>
    <w:rsid w:val="006D40FB"/>
    <w:rsid w:val="006D41F6"/>
    <w:rsid w:val="006D4278"/>
    <w:rsid w:val="006D4285"/>
    <w:rsid w:val="006D4295"/>
    <w:rsid w:val="006D43D6"/>
    <w:rsid w:val="006D441E"/>
    <w:rsid w:val="006D44A3"/>
    <w:rsid w:val="006D45A5"/>
    <w:rsid w:val="006D46CB"/>
    <w:rsid w:val="006D46FC"/>
    <w:rsid w:val="006D46FF"/>
    <w:rsid w:val="006D4730"/>
    <w:rsid w:val="006D473F"/>
    <w:rsid w:val="006D49A3"/>
    <w:rsid w:val="006D49A6"/>
    <w:rsid w:val="006D49AF"/>
    <w:rsid w:val="006D49F5"/>
    <w:rsid w:val="006D4A61"/>
    <w:rsid w:val="006D4B87"/>
    <w:rsid w:val="006D4D15"/>
    <w:rsid w:val="006D4FFE"/>
    <w:rsid w:val="006D5099"/>
    <w:rsid w:val="006D5119"/>
    <w:rsid w:val="006D51B3"/>
    <w:rsid w:val="006D51CC"/>
    <w:rsid w:val="006D5251"/>
    <w:rsid w:val="006D527F"/>
    <w:rsid w:val="006D53A0"/>
    <w:rsid w:val="006D5546"/>
    <w:rsid w:val="006D55BE"/>
    <w:rsid w:val="006D55F4"/>
    <w:rsid w:val="006D5621"/>
    <w:rsid w:val="006D5690"/>
    <w:rsid w:val="006D5841"/>
    <w:rsid w:val="006D5926"/>
    <w:rsid w:val="006D5952"/>
    <w:rsid w:val="006D59BA"/>
    <w:rsid w:val="006D59CC"/>
    <w:rsid w:val="006D5A4B"/>
    <w:rsid w:val="006D5A58"/>
    <w:rsid w:val="006D5CE2"/>
    <w:rsid w:val="006D5CE3"/>
    <w:rsid w:val="006D5CEE"/>
    <w:rsid w:val="006D5E7E"/>
    <w:rsid w:val="006D5EB5"/>
    <w:rsid w:val="006D5F48"/>
    <w:rsid w:val="006D5F9E"/>
    <w:rsid w:val="006D5FB6"/>
    <w:rsid w:val="006D6048"/>
    <w:rsid w:val="006D6072"/>
    <w:rsid w:val="006D616E"/>
    <w:rsid w:val="006D6210"/>
    <w:rsid w:val="006D6227"/>
    <w:rsid w:val="006D629A"/>
    <w:rsid w:val="006D6397"/>
    <w:rsid w:val="006D63D0"/>
    <w:rsid w:val="006D6490"/>
    <w:rsid w:val="006D64DC"/>
    <w:rsid w:val="006D6547"/>
    <w:rsid w:val="006D6556"/>
    <w:rsid w:val="006D6563"/>
    <w:rsid w:val="006D6644"/>
    <w:rsid w:val="006D666E"/>
    <w:rsid w:val="006D6680"/>
    <w:rsid w:val="006D66BC"/>
    <w:rsid w:val="006D67EA"/>
    <w:rsid w:val="006D6881"/>
    <w:rsid w:val="006D68B8"/>
    <w:rsid w:val="006D6936"/>
    <w:rsid w:val="006D69B3"/>
    <w:rsid w:val="006D6A97"/>
    <w:rsid w:val="006D6ACE"/>
    <w:rsid w:val="006D6AF7"/>
    <w:rsid w:val="006D6B67"/>
    <w:rsid w:val="006D6BF9"/>
    <w:rsid w:val="006D6C29"/>
    <w:rsid w:val="006D6C5C"/>
    <w:rsid w:val="006D6CD5"/>
    <w:rsid w:val="006D6CF3"/>
    <w:rsid w:val="006D6E27"/>
    <w:rsid w:val="006D6F16"/>
    <w:rsid w:val="006D6FD4"/>
    <w:rsid w:val="006D701D"/>
    <w:rsid w:val="006D7067"/>
    <w:rsid w:val="006D70B1"/>
    <w:rsid w:val="006D717D"/>
    <w:rsid w:val="006D72A2"/>
    <w:rsid w:val="006D7404"/>
    <w:rsid w:val="006D7527"/>
    <w:rsid w:val="006D7592"/>
    <w:rsid w:val="006D778E"/>
    <w:rsid w:val="006D77B2"/>
    <w:rsid w:val="006D77C8"/>
    <w:rsid w:val="006D79A2"/>
    <w:rsid w:val="006D79FF"/>
    <w:rsid w:val="006D7B0C"/>
    <w:rsid w:val="006D7B28"/>
    <w:rsid w:val="006D7B3D"/>
    <w:rsid w:val="006D7C21"/>
    <w:rsid w:val="006D7D1B"/>
    <w:rsid w:val="006D7DF6"/>
    <w:rsid w:val="006D7E78"/>
    <w:rsid w:val="006D7F19"/>
    <w:rsid w:val="006D7FC2"/>
    <w:rsid w:val="006E0161"/>
    <w:rsid w:val="006E0205"/>
    <w:rsid w:val="006E0308"/>
    <w:rsid w:val="006E0341"/>
    <w:rsid w:val="006E0381"/>
    <w:rsid w:val="006E0472"/>
    <w:rsid w:val="006E0475"/>
    <w:rsid w:val="006E04AF"/>
    <w:rsid w:val="006E0501"/>
    <w:rsid w:val="006E064E"/>
    <w:rsid w:val="006E066A"/>
    <w:rsid w:val="006E074C"/>
    <w:rsid w:val="006E0766"/>
    <w:rsid w:val="006E08C5"/>
    <w:rsid w:val="006E0A70"/>
    <w:rsid w:val="006E0AB5"/>
    <w:rsid w:val="006E0B92"/>
    <w:rsid w:val="006E0C0A"/>
    <w:rsid w:val="006E0CF5"/>
    <w:rsid w:val="006E0D34"/>
    <w:rsid w:val="006E112A"/>
    <w:rsid w:val="006E1188"/>
    <w:rsid w:val="006E11D5"/>
    <w:rsid w:val="006E1211"/>
    <w:rsid w:val="006E121F"/>
    <w:rsid w:val="006E148B"/>
    <w:rsid w:val="006E1578"/>
    <w:rsid w:val="006E15E2"/>
    <w:rsid w:val="006E1603"/>
    <w:rsid w:val="006E1616"/>
    <w:rsid w:val="006E1691"/>
    <w:rsid w:val="006E16C7"/>
    <w:rsid w:val="006E16DB"/>
    <w:rsid w:val="006E1724"/>
    <w:rsid w:val="006E1725"/>
    <w:rsid w:val="006E1758"/>
    <w:rsid w:val="006E1826"/>
    <w:rsid w:val="006E184E"/>
    <w:rsid w:val="006E18D3"/>
    <w:rsid w:val="006E19FC"/>
    <w:rsid w:val="006E1A66"/>
    <w:rsid w:val="006E1AEF"/>
    <w:rsid w:val="006E1B0F"/>
    <w:rsid w:val="006E1BE7"/>
    <w:rsid w:val="006E1C72"/>
    <w:rsid w:val="006E1C80"/>
    <w:rsid w:val="006E1C8D"/>
    <w:rsid w:val="006E1D5E"/>
    <w:rsid w:val="006E1E94"/>
    <w:rsid w:val="006E1F25"/>
    <w:rsid w:val="006E1F2E"/>
    <w:rsid w:val="006E1F9D"/>
    <w:rsid w:val="006E2067"/>
    <w:rsid w:val="006E211D"/>
    <w:rsid w:val="006E212C"/>
    <w:rsid w:val="006E21D4"/>
    <w:rsid w:val="006E21EA"/>
    <w:rsid w:val="006E2210"/>
    <w:rsid w:val="006E2357"/>
    <w:rsid w:val="006E238E"/>
    <w:rsid w:val="006E23E9"/>
    <w:rsid w:val="006E2421"/>
    <w:rsid w:val="006E250C"/>
    <w:rsid w:val="006E25C8"/>
    <w:rsid w:val="006E25FB"/>
    <w:rsid w:val="006E2646"/>
    <w:rsid w:val="006E267A"/>
    <w:rsid w:val="006E2763"/>
    <w:rsid w:val="006E27BB"/>
    <w:rsid w:val="006E2856"/>
    <w:rsid w:val="006E2871"/>
    <w:rsid w:val="006E292C"/>
    <w:rsid w:val="006E2948"/>
    <w:rsid w:val="006E296F"/>
    <w:rsid w:val="006E29F9"/>
    <w:rsid w:val="006E2D75"/>
    <w:rsid w:val="006E2E47"/>
    <w:rsid w:val="006E2E95"/>
    <w:rsid w:val="006E2EC5"/>
    <w:rsid w:val="006E2EC6"/>
    <w:rsid w:val="006E3016"/>
    <w:rsid w:val="006E311E"/>
    <w:rsid w:val="006E31FE"/>
    <w:rsid w:val="006E324F"/>
    <w:rsid w:val="006E32AA"/>
    <w:rsid w:val="006E3473"/>
    <w:rsid w:val="006E35E3"/>
    <w:rsid w:val="006E3613"/>
    <w:rsid w:val="006E368E"/>
    <w:rsid w:val="006E3703"/>
    <w:rsid w:val="006E3737"/>
    <w:rsid w:val="006E3822"/>
    <w:rsid w:val="006E3853"/>
    <w:rsid w:val="006E387F"/>
    <w:rsid w:val="006E389C"/>
    <w:rsid w:val="006E38CC"/>
    <w:rsid w:val="006E38F9"/>
    <w:rsid w:val="006E3959"/>
    <w:rsid w:val="006E39B3"/>
    <w:rsid w:val="006E3A2B"/>
    <w:rsid w:val="006E3A46"/>
    <w:rsid w:val="006E3B11"/>
    <w:rsid w:val="006E3B79"/>
    <w:rsid w:val="006E3CE9"/>
    <w:rsid w:val="006E3CF7"/>
    <w:rsid w:val="006E3D38"/>
    <w:rsid w:val="006E3D56"/>
    <w:rsid w:val="006E3E8A"/>
    <w:rsid w:val="006E3EEF"/>
    <w:rsid w:val="006E3F5A"/>
    <w:rsid w:val="006E4066"/>
    <w:rsid w:val="006E4230"/>
    <w:rsid w:val="006E43F6"/>
    <w:rsid w:val="006E440A"/>
    <w:rsid w:val="006E4418"/>
    <w:rsid w:val="006E44A7"/>
    <w:rsid w:val="006E44CE"/>
    <w:rsid w:val="006E451A"/>
    <w:rsid w:val="006E4520"/>
    <w:rsid w:val="006E46FE"/>
    <w:rsid w:val="006E4728"/>
    <w:rsid w:val="006E474C"/>
    <w:rsid w:val="006E47D1"/>
    <w:rsid w:val="006E48D4"/>
    <w:rsid w:val="006E4976"/>
    <w:rsid w:val="006E49B3"/>
    <w:rsid w:val="006E4A06"/>
    <w:rsid w:val="006E4A2C"/>
    <w:rsid w:val="006E4A31"/>
    <w:rsid w:val="006E4A4A"/>
    <w:rsid w:val="006E4A62"/>
    <w:rsid w:val="006E4B89"/>
    <w:rsid w:val="006E4BC8"/>
    <w:rsid w:val="006E4C95"/>
    <w:rsid w:val="006E4E99"/>
    <w:rsid w:val="006E4EF8"/>
    <w:rsid w:val="006E4F44"/>
    <w:rsid w:val="006E4FB2"/>
    <w:rsid w:val="006E4FD4"/>
    <w:rsid w:val="006E50E6"/>
    <w:rsid w:val="006E5266"/>
    <w:rsid w:val="006E532C"/>
    <w:rsid w:val="006E5443"/>
    <w:rsid w:val="006E547D"/>
    <w:rsid w:val="006E55F4"/>
    <w:rsid w:val="006E55F6"/>
    <w:rsid w:val="006E5606"/>
    <w:rsid w:val="006E579A"/>
    <w:rsid w:val="006E595F"/>
    <w:rsid w:val="006E5963"/>
    <w:rsid w:val="006E5A9F"/>
    <w:rsid w:val="006E5AD4"/>
    <w:rsid w:val="006E5B17"/>
    <w:rsid w:val="006E5B50"/>
    <w:rsid w:val="006E5B6E"/>
    <w:rsid w:val="006E5C4E"/>
    <w:rsid w:val="006E5D40"/>
    <w:rsid w:val="006E5DB3"/>
    <w:rsid w:val="006E5E12"/>
    <w:rsid w:val="006E5E17"/>
    <w:rsid w:val="006E5EBB"/>
    <w:rsid w:val="006E5EC0"/>
    <w:rsid w:val="006E5ECA"/>
    <w:rsid w:val="006E5EF8"/>
    <w:rsid w:val="006E5F3B"/>
    <w:rsid w:val="006E5F81"/>
    <w:rsid w:val="006E602E"/>
    <w:rsid w:val="006E60E3"/>
    <w:rsid w:val="006E6157"/>
    <w:rsid w:val="006E615E"/>
    <w:rsid w:val="006E623A"/>
    <w:rsid w:val="006E63F5"/>
    <w:rsid w:val="006E642B"/>
    <w:rsid w:val="006E6488"/>
    <w:rsid w:val="006E64C0"/>
    <w:rsid w:val="006E6583"/>
    <w:rsid w:val="006E667A"/>
    <w:rsid w:val="006E68D7"/>
    <w:rsid w:val="006E68FC"/>
    <w:rsid w:val="006E696B"/>
    <w:rsid w:val="006E6A03"/>
    <w:rsid w:val="006E6AFF"/>
    <w:rsid w:val="006E6B5D"/>
    <w:rsid w:val="006E6B68"/>
    <w:rsid w:val="006E6B9F"/>
    <w:rsid w:val="006E6C07"/>
    <w:rsid w:val="006E6C47"/>
    <w:rsid w:val="006E6E80"/>
    <w:rsid w:val="006E6F16"/>
    <w:rsid w:val="006E6F4A"/>
    <w:rsid w:val="006E700C"/>
    <w:rsid w:val="006E71C2"/>
    <w:rsid w:val="006E7279"/>
    <w:rsid w:val="006E7329"/>
    <w:rsid w:val="006E736B"/>
    <w:rsid w:val="006E737D"/>
    <w:rsid w:val="006E74AB"/>
    <w:rsid w:val="006E7627"/>
    <w:rsid w:val="006E76A3"/>
    <w:rsid w:val="006E76C4"/>
    <w:rsid w:val="006E7832"/>
    <w:rsid w:val="006E7908"/>
    <w:rsid w:val="006E7AA5"/>
    <w:rsid w:val="006E7ADD"/>
    <w:rsid w:val="006E7D05"/>
    <w:rsid w:val="006E7D83"/>
    <w:rsid w:val="006E7D8C"/>
    <w:rsid w:val="006E7D95"/>
    <w:rsid w:val="006E7DAC"/>
    <w:rsid w:val="006E7E24"/>
    <w:rsid w:val="006E7E3C"/>
    <w:rsid w:val="006E7E60"/>
    <w:rsid w:val="006E7FC8"/>
    <w:rsid w:val="006F016A"/>
    <w:rsid w:val="006F02C9"/>
    <w:rsid w:val="006F02E8"/>
    <w:rsid w:val="006F033D"/>
    <w:rsid w:val="006F06C8"/>
    <w:rsid w:val="006F08BA"/>
    <w:rsid w:val="006F0954"/>
    <w:rsid w:val="006F0A9E"/>
    <w:rsid w:val="006F0B5E"/>
    <w:rsid w:val="006F0C7E"/>
    <w:rsid w:val="006F0D33"/>
    <w:rsid w:val="006F0D80"/>
    <w:rsid w:val="006F0E02"/>
    <w:rsid w:val="006F0E9F"/>
    <w:rsid w:val="006F0EC1"/>
    <w:rsid w:val="006F0FA3"/>
    <w:rsid w:val="006F106B"/>
    <w:rsid w:val="006F108D"/>
    <w:rsid w:val="006F10CA"/>
    <w:rsid w:val="006F121D"/>
    <w:rsid w:val="006F1258"/>
    <w:rsid w:val="006F125C"/>
    <w:rsid w:val="006F12E2"/>
    <w:rsid w:val="006F12F6"/>
    <w:rsid w:val="006F131B"/>
    <w:rsid w:val="006F1446"/>
    <w:rsid w:val="006F14C2"/>
    <w:rsid w:val="006F14D6"/>
    <w:rsid w:val="006F15A4"/>
    <w:rsid w:val="006F15B0"/>
    <w:rsid w:val="006F163D"/>
    <w:rsid w:val="006F173C"/>
    <w:rsid w:val="006F1760"/>
    <w:rsid w:val="006F1981"/>
    <w:rsid w:val="006F1997"/>
    <w:rsid w:val="006F1A7C"/>
    <w:rsid w:val="006F1B9C"/>
    <w:rsid w:val="006F1C5B"/>
    <w:rsid w:val="006F1C8F"/>
    <w:rsid w:val="006F1C96"/>
    <w:rsid w:val="006F1D29"/>
    <w:rsid w:val="006F1D86"/>
    <w:rsid w:val="006F1FEA"/>
    <w:rsid w:val="006F212A"/>
    <w:rsid w:val="006F21AA"/>
    <w:rsid w:val="006F2251"/>
    <w:rsid w:val="006F2271"/>
    <w:rsid w:val="006F22AC"/>
    <w:rsid w:val="006F2310"/>
    <w:rsid w:val="006F2375"/>
    <w:rsid w:val="006F23D2"/>
    <w:rsid w:val="006F244F"/>
    <w:rsid w:val="006F2451"/>
    <w:rsid w:val="006F2677"/>
    <w:rsid w:val="006F26CE"/>
    <w:rsid w:val="006F2720"/>
    <w:rsid w:val="006F2722"/>
    <w:rsid w:val="006F27DC"/>
    <w:rsid w:val="006F27EF"/>
    <w:rsid w:val="006F2822"/>
    <w:rsid w:val="006F28D6"/>
    <w:rsid w:val="006F2948"/>
    <w:rsid w:val="006F295E"/>
    <w:rsid w:val="006F29E1"/>
    <w:rsid w:val="006F2A76"/>
    <w:rsid w:val="006F2B6D"/>
    <w:rsid w:val="006F2B7C"/>
    <w:rsid w:val="006F2CA5"/>
    <w:rsid w:val="006F2CE7"/>
    <w:rsid w:val="006F2DAC"/>
    <w:rsid w:val="006F2F55"/>
    <w:rsid w:val="006F2FE2"/>
    <w:rsid w:val="006F3007"/>
    <w:rsid w:val="006F3115"/>
    <w:rsid w:val="006F3173"/>
    <w:rsid w:val="006F31A5"/>
    <w:rsid w:val="006F324B"/>
    <w:rsid w:val="006F3274"/>
    <w:rsid w:val="006F32D4"/>
    <w:rsid w:val="006F334B"/>
    <w:rsid w:val="006F3363"/>
    <w:rsid w:val="006F33E1"/>
    <w:rsid w:val="006F3421"/>
    <w:rsid w:val="006F343E"/>
    <w:rsid w:val="006F348F"/>
    <w:rsid w:val="006F3496"/>
    <w:rsid w:val="006F3574"/>
    <w:rsid w:val="006F35A5"/>
    <w:rsid w:val="006F360A"/>
    <w:rsid w:val="006F362B"/>
    <w:rsid w:val="006F363E"/>
    <w:rsid w:val="006F3670"/>
    <w:rsid w:val="006F3695"/>
    <w:rsid w:val="006F3872"/>
    <w:rsid w:val="006F3889"/>
    <w:rsid w:val="006F3903"/>
    <w:rsid w:val="006F3904"/>
    <w:rsid w:val="006F394C"/>
    <w:rsid w:val="006F3969"/>
    <w:rsid w:val="006F39DF"/>
    <w:rsid w:val="006F3A69"/>
    <w:rsid w:val="006F3AC0"/>
    <w:rsid w:val="006F3AED"/>
    <w:rsid w:val="006F3B9A"/>
    <w:rsid w:val="006F3B9D"/>
    <w:rsid w:val="006F3CA9"/>
    <w:rsid w:val="006F3CCD"/>
    <w:rsid w:val="006F3CF4"/>
    <w:rsid w:val="006F3D4A"/>
    <w:rsid w:val="006F3D8B"/>
    <w:rsid w:val="006F3DCD"/>
    <w:rsid w:val="006F3E33"/>
    <w:rsid w:val="006F3E49"/>
    <w:rsid w:val="006F3E6F"/>
    <w:rsid w:val="006F3EDB"/>
    <w:rsid w:val="006F3F8D"/>
    <w:rsid w:val="006F3FB5"/>
    <w:rsid w:val="006F40C9"/>
    <w:rsid w:val="006F4245"/>
    <w:rsid w:val="006F43CA"/>
    <w:rsid w:val="006F43E9"/>
    <w:rsid w:val="006F44CF"/>
    <w:rsid w:val="006F46BD"/>
    <w:rsid w:val="006F479A"/>
    <w:rsid w:val="006F484D"/>
    <w:rsid w:val="006F48AF"/>
    <w:rsid w:val="006F4B1E"/>
    <w:rsid w:val="006F4B46"/>
    <w:rsid w:val="006F4C38"/>
    <w:rsid w:val="006F4CB2"/>
    <w:rsid w:val="006F4CE0"/>
    <w:rsid w:val="006F4D2A"/>
    <w:rsid w:val="006F4DAD"/>
    <w:rsid w:val="006F4E02"/>
    <w:rsid w:val="006F4E4E"/>
    <w:rsid w:val="006F4E96"/>
    <w:rsid w:val="006F4F35"/>
    <w:rsid w:val="006F50F1"/>
    <w:rsid w:val="006F5178"/>
    <w:rsid w:val="006F52A5"/>
    <w:rsid w:val="006F52DD"/>
    <w:rsid w:val="006F5391"/>
    <w:rsid w:val="006F53B1"/>
    <w:rsid w:val="006F54BC"/>
    <w:rsid w:val="006F5500"/>
    <w:rsid w:val="006F550A"/>
    <w:rsid w:val="006F5590"/>
    <w:rsid w:val="006F565E"/>
    <w:rsid w:val="006F568D"/>
    <w:rsid w:val="006F56EA"/>
    <w:rsid w:val="006F580B"/>
    <w:rsid w:val="006F599D"/>
    <w:rsid w:val="006F59A0"/>
    <w:rsid w:val="006F59F8"/>
    <w:rsid w:val="006F5A5E"/>
    <w:rsid w:val="006F5BE4"/>
    <w:rsid w:val="006F5C87"/>
    <w:rsid w:val="006F5CD2"/>
    <w:rsid w:val="006F5D1D"/>
    <w:rsid w:val="006F6164"/>
    <w:rsid w:val="006F6177"/>
    <w:rsid w:val="006F6284"/>
    <w:rsid w:val="006F62A1"/>
    <w:rsid w:val="006F630A"/>
    <w:rsid w:val="006F6398"/>
    <w:rsid w:val="006F63E8"/>
    <w:rsid w:val="006F65F2"/>
    <w:rsid w:val="006F6600"/>
    <w:rsid w:val="006F6621"/>
    <w:rsid w:val="006F662A"/>
    <w:rsid w:val="006F6654"/>
    <w:rsid w:val="006F66B1"/>
    <w:rsid w:val="006F6720"/>
    <w:rsid w:val="006F6762"/>
    <w:rsid w:val="006F67B2"/>
    <w:rsid w:val="006F68C8"/>
    <w:rsid w:val="006F6909"/>
    <w:rsid w:val="006F6928"/>
    <w:rsid w:val="006F6AB3"/>
    <w:rsid w:val="006F6B2D"/>
    <w:rsid w:val="006F6BDE"/>
    <w:rsid w:val="006F6BDF"/>
    <w:rsid w:val="006F6CC8"/>
    <w:rsid w:val="006F6D25"/>
    <w:rsid w:val="006F6D61"/>
    <w:rsid w:val="006F6E3B"/>
    <w:rsid w:val="006F6E93"/>
    <w:rsid w:val="006F6F18"/>
    <w:rsid w:val="006F70C5"/>
    <w:rsid w:val="006F70CF"/>
    <w:rsid w:val="006F7197"/>
    <w:rsid w:val="006F71E5"/>
    <w:rsid w:val="006F7230"/>
    <w:rsid w:val="006F72EE"/>
    <w:rsid w:val="006F72FC"/>
    <w:rsid w:val="006F73CA"/>
    <w:rsid w:val="006F749B"/>
    <w:rsid w:val="006F7537"/>
    <w:rsid w:val="006F753C"/>
    <w:rsid w:val="006F75B1"/>
    <w:rsid w:val="006F75CD"/>
    <w:rsid w:val="006F7685"/>
    <w:rsid w:val="006F76DF"/>
    <w:rsid w:val="006F78E0"/>
    <w:rsid w:val="006F794D"/>
    <w:rsid w:val="006F79B0"/>
    <w:rsid w:val="006F7A2B"/>
    <w:rsid w:val="006F7A96"/>
    <w:rsid w:val="006F7AD5"/>
    <w:rsid w:val="006F7B48"/>
    <w:rsid w:val="006F7C31"/>
    <w:rsid w:val="006F7CA3"/>
    <w:rsid w:val="006F7D6F"/>
    <w:rsid w:val="006F7EB5"/>
    <w:rsid w:val="006F7F1E"/>
    <w:rsid w:val="006F7FA4"/>
    <w:rsid w:val="00700080"/>
    <w:rsid w:val="007000C2"/>
    <w:rsid w:val="0070023B"/>
    <w:rsid w:val="007002A8"/>
    <w:rsid w:val="00700301"/>
    <w:rsid w:val="00700466"/>
    <w:rsid w:val="00700501"/>
    <w:rsid w:val="0070057D"/>
    <w:rsid w:val="0070062A"/>
    <w:rsid w:val="00700709"/>
    <w:rsid w:val="0070072B"/>
    <w:rsid w:val="007007A9"/>
    <w:rsid w:val="0070082E"/>
    <w:rsid w:val="007009C4"/>
    <w:rsid w:val="00700B7D"/>
    <w:rsid w:val="00700CA7"/>
    <w:rsid w:val="00700E07"/>
    <w:rsid w:val="00700E86"/>
    <w:rsid w:val="0070110C"/>
    <w:rsid w:val="00701185"/>
    <w:rsid w:val="007011CA"/>
    <w:rsid w:val="007011ED"/>
    <w:rsid w:val="00701212"/>
    <w:rsid w:val="00701290"/>
    <w:rsid w:val="0070129D"/>
    <w:rsid w:val="007012A8"/>
    <w:rsid w:val="007012B3"/>
    <w:rsid w:val="00701379"/>
    <w:rsid w:val="00701381"/>
    <w:rsid w:val="00701415"/>
    <w:rsid w:val="007014F8"/>
    <w:rsid w:val="007015B3"/>
    <w:rsid w:val="00701649"/>
    <w:rsid w:val="0070167F"/>
    <w:rsid w:val="00701742"/>
    <w:rsid w:val="0070177B"/>
    <w:rsid w:val="007017CF"/>
    <w:rsid w:val="007018A5"/>
    <w:rsid w:val="00701B03"/>
    <w:rsid w:val="00701B6F"/>
    <w:rsid w:val="00701BF1"/>
    <w:rsid w:val="00701BFE"/>
    <w:rsid w:val="00701D23"/>
    <w:rsid w:val="00701D76"/>
    <w:rsid w:val="00701F63"/>
    <w:rsid w:val="00701FE4"/>
    <w:rsid w:val="00702009"/>
    <w:rsid w:val="0070214B"/>
    <w:rsid w:val="0070220B"/>
    <w:rsid w:val="007023BB"/>
    <w:rsid w:val="00702464"/>
    <w:rsid w:val="007024CC"/>
    <w:rsid w:val="00702544"/>
    <w:rsid w:val="007025E6"/>
    <w:rsid w:val="0070260D"/>
    <w:rsid w:val="00702642"/>
    <w:rsid w:val="00702647"/>
    <w:rsid w:val="007028C3"/>
    <w:rsid w:val="0070293C"/>
    <w:rsid w:val="00702998"/>
    <w:rsid w:val="00702A5E"/>
    <w:rsid w:val="00702AAE"/>
    <w:rsid w:val="00702B25"/>
    <w:rsid w:val="00702BE2"/>
    <w:rsid w:val="00702BEF"/>
    <w:rsid w:val="00702C17"/>
    <w:rsid w:val="00702CBD"/>
    <w:rsid w:val="00702CF7"/>
    <w:rsid w:val="00702DC4"/>
    <w:rsid w:val="00702DD6"/>
    <w:rsid w:val="00702E81"/>
    <w:rsid w:val="00702EB6"/>
    <w:rsid w:val="00702EFC"/>
    <w:rsid w:val="00702F15"/>
    <w:rsid w:val="00702F4C"/>
    <w:rsid w:val="0070316B"/>
    <w:rsid w:val="0070321C"/>
    <w:rsid w:val="007032F1"/>
    <w:rsid w:val="00703368"/>
    <w:rsid w:val="00703389"/>
    <w:rsid w:val="007033FD"/>
    <w:rsid w:val="0070344B"/>
    <w:rsid w:val="00703503"/>
    <w:rsid w:val="0070368B"/>
    <w:rsid w:val="007036D3"/>
    <w:rsid w:val="00703763"/>
    <w:rsid w:val="0070377F"/>
    <w:rsid w:val="0070379F"/>
    <w:rsid w:val="007037E8"/>
    <w:rsid w:val="00703891"/>
    <w:rsid w:val="00703969"/>
    <w:rsid w:val="007039C1"/>
    <w:rsid w:val="00703B66"/>
    <w:rsid w:val="00703C35"/>
    <w:rsid w:val="00703C83"/>
    <w:rsid w:val="00703DAF"/>
    <w:rsid w:val="00703EA6"/>
    <w:rsid w:val="00703EC5"/>
    <w:rsid w:val="00703F27"/>
    <w:rsid w:val="00703FA6"/>
    <w:rsid w:val="00704081"/>
    <w:rsid w:val="007040F2"/>
    <w:rsid w:val="007041AE"/>
    <w:rsid w:val="007042CF"/>
    <w:rsid w:val="007043AE"/>
    <w:rsid w:val="007043CB"/>
    <w:rsid w:val="00704440"/>
    <w:rsid w:val="00704447"/>
    <w:rsid w:val="00704475"/>
    <w:rsid w:val="007044EC"/>
    <w:rsid w:val="007044F6"/>
    <w:rsid w:val="00704584"/>
    <w:rsid w:val="0070477F"/>
    <w:rsid w:val="007047B3"/>
    <w:rsid w:val="0070489A"/>
    <w:rsid w:val="007048A2"/>
    <w:rsid w:val="0070491A"/>
    <w:rsid w:val="0070491F"/>
    <w:rsid w:val="0070493B"/>
    <w:rsid w:val="00704A3E"/>
    <w:rsid w:val="00704A69"/>
    <w:rsid w:val="00704A8D"/>
    <w:rsid w:val="00704AAB"/>
    <w:rsid w:val="00704AFF"/>
    <w:rsid w:val="00704B6A"/>
    <w:rsid w:val="00704CD5"/>
    <w:rsid w:val="00704D63"/>
    <w:rsid w:val="00704EF8"/>
    <w:rsid w:val="00704F5C"/>
    <w:rsid w:val="00705068"/>
    <w:rsid w:val="007050B4"/>
    <w:rsid w:val="007051CC"/>
    <w:rsid w:val="007051D2"/>
    <w:rsid w:val="00705215"/>
    <w:rsid w:val="0070521F"/>
    <w:rsid w:val="007052C8"/>
    <w:rsid w:val="00705377"/>
    <w:rsid w:val="007053D0"/>
    <w:rsid w:val="007054BC"/>
    <w:rsid w:val="0070550C"/>
    <w:rsid w:val="007055B3"/>
    <w:rsid w:val="007055BA"/>
    <w:rsid w:val="007055BC"/>
    <w:rsid w:val="00705611"/>
    <w:rsid w:val="0070562C"/>
    <w:rsid w:val="0070563F"/>
    <w:rsid w:val="00705690"/>
    <w:rsid w:val="007056CA"/>
    <w:rsid w:val="007057B3"/>
    <w:rsid w:val="00705975"/>
    <w:rsid w:val="007059B1"/>
    <w:rsid w:val="00705A49"/>
    <w:rsid w:val="00705DF7"/>
    <w:rsid w:val="00705E92"/>
    <w:rsid w:val="00705F43"/>
    <w:rsid w:val="00705FE4"/>
    <w:rsid w:val="007060BF"/>
    <w:rsid w:val="007060F5"/>
    <w:rsid w:val="00706178"/>
    <w:rsid w:val="0070623D"/>
    <w:rsid w:val="00706253"/>
    <w:rsid w:val="007064B0"/>
    <w:rsid w:val="0070661A"/>
    <w:rsid w:val="00706643"/>
    <w:rsid w:val="00706702"/>
    <w:rsid w:val="007067A5"/>
    <w:rsid w:val="007067DC"/>
    <w:rsid w:val="00706823"/>
    <w:rsid w:val="00706838"/>
    <w:rsid w:val="007068C1"/>
    <w:rsid w:val="007068D0"/>
    <w:rsid w:val="0070695F"/>
    <w:rsid w:val="007069B9"/>
    <w:rsid w:val="00706A57"/>
    <w:rsid w:val="00706BB8"/>
    <w:rsid w:val="00706E6E"/>
    <w:rsid w:val="00706E98"/>
    <w:rsid w:val="00706F18"/>
    <w:rsid w:val="00706F8D"/>
    <w:rsid w:val="00707006"/>
    <w:rsid w:val="00707061"/>
    <w:rsid w:val="007070F0"/>
    <w:rsid w:val="0070716B"/>
    <w:rsid w:val="0070719E"/>
    <w:rsid w:val="0070724B"/>
    <w:rsid w:val="00707497"/>
    <w:rsid w:val="0070752E"/>
    <w:rsid w:val="007075EF"/>
    <w:rsid w:val="007075F5"/>
    <w:rsid w:val="00707642"/>
    <w:rsid w:val="00707709"/>
    <w:rsid w:val="0070778B"/>
    <w:rsid w:val="00707790"/>
    <w:rsid w:val="0070784A"/>
    <w:rsid w:val="007079BA"/>
    <w:rsid w:val="007079CE"/>
    <w:rsid w:val="007079CF"/>
    <w:rsid w:val="00707B1A"/>
    <w:rsid w:val="00707C7C"/>
    <w:rsid w:val="00707D81"/>
    <w:rsid w:val="00710023"/>
    <w:rsid w:val="00710035"/>
    <w:rsid w:val="00710186"/>
    <w:rsid w:val="007101C1"/>
    <w:rsid w:val="007101D9"/>
    <w:rsid w:val="0071024F"/>
    <w:rsid w:val="0071030B"/>
    <w:rsid w:val="0071041E"/>
    <w:rsid w:val="007104EF"/>
    <w:rsid w:val="00710524"/>
    <w:rsid w:val="0071054F"/>
    <w:rsid w:val="007107C8"/>
    <w:rsid w:val="0071080C"/>
    <w:rsid w:val="007108E0"/>
    <w:rsid w:val="00710A48"/>
    <w:rsid w:val="00710A94"/>
    <w:rsid w:val="00710AB4"/>
    <w:rsid w:val="00710B4D"/>
    <w:rsid w:val="00710BA7"/>
    <w:rsid w:val="00710C10"/>
    <w:rsid w:val="00710E4E"/>
    <w:rsid w:val="0071100E"/>
    <w:rsid w:val="00711130"/>
    <w:rsid w:val="0071127A"/>
    <w:rsid w:val="007112CE"/>
    <w:rsid w:val="007113BC"/>
    <w:rsid w:val="007113F8"/>
    <w:rsid w:val="007114E8"/>
    <w:rsid w:val="007114F2"/>
    <w:rsid w:val="00711503"/>
    <w:rsid w:val="00711514"/>
    <w:rsid w:val="00711671"/>
    <w:rsid w:val="00711781"/>
    <w:rsid w:val="00711801"/>
    <w:rsid w:val="0071182E"/>
    <w:rsid w:val="0071198B"/>
    <w:rsid w:val="007119A8"/>
    <w:rsid w:val="007119D1"/>
    <w:rsid w:val="00711B5A"/>
    <w:rsid w:val="00711BC2"/>
    <w:rsid w:val="00711C36"/>
    <w:rsid w:val="00711CB7"/>
    <w:rsid w:val="00711CB8"/>
    <w:rsid w:val="00711FA5"/>
    <w:rsid w:val="00711FA7"/>
    <w:rsid w:val="00712048"/>
    <w:rsid w:val="007121DA"/>
    <w:rsid w:val="00712328"/>
    <w:rsid w:val="00712343"/>
    <w:rsid w:val="00712468"/>
    <w:rsid w:val="007124E9"/>
    <w:rsid w:val="00712566"/>
    <w:rsid w:val="007125CC"/>
    <w:rsid w:val="00712603"/>
    <w:rsid w:val="00712604"/>
    <w:rsid w:val="0071263A"/>
    <w:rsid w:val="0071263D"/>
    <w:rsid w:val="0071264B"/>
    <w:rsid w:val="007126CD"/>
    <w:rsid w:val="00712710"/>
    <w:rsid w:val="00712734"/>
    <w:rsid w:val="007127BC"/>
    <w:rsid w:val="007127F0"/>
    <w:rsid w:val="00712836"/>
    <w:rsid w:val="0071286D"/>
    <w:rsid w:val="007128BD"/>
    <w:rsid w:val="00712A00"/>
    <w:rsid w:val="00712AEB"/>
    <w:rsid w:val="00712BB0"/>
    <w:rsid w:val="00712BD2"/>
    <w:rsid w:val="00712C44"/>
    <w:rsid w:val="00712CEA"/>
    <w:rsid w:val="00712ECA"/>
    <w:rsid w:val="00712F1F"/>
    <w:rsid w:val="00712F4A"/>
    <w:rsid w:val="00712FB4"/>
    <w:rsid w:val="0071309D"/>
    <w:rsid w:val="0071328C"/>
    <w:rsid w:val="0071333C"/>
    <w:rsid w:val="0071335C"/>
    <w:rsid w:val="00713375"/>
    <w:rsid w:val="007133DB"/>
    <w:rsid w:val="007133FE"/>
    <w:rsid w:val="0071352E"/>
    <w:rsid w:val="007135F8"/>
    <w:rsid w:val="0071361E"/>
    <w:rsid w:val="00713680"/>
    <w:rsid w:val="00713897"/>
    <w:rsid w:val="00713B53"/>
    <w:rsid w:val="00713B8C"/>
    <w:rsid w:val="00713D21"/>
    <w:rsid w:val="00713D36"/>
    <w:rsid w:val="00713DC7"/>
    <w:rsid w:val="00713E4B"/>
    <w:rsid w:val="00713F20"/>
    <w:rsid w:val="00713F47"/>
    <w:rsid w:val="00713FE2"/>
    <w:rsid w:val="00714057"/>
    <w:rsid w:val="007140FB"/>
    <w:rsid w:val="00714145"/>
    <w:rsid w:val="007141E5"/>
    <w:rsid w:val="00714231"/>
    <w:rsid w:val="00714385"/>
    <w:rsid w:val="007143F8"/>
    <w:rsid w:val="0071441C"/>
    <w:rsid w:val="007144FA"/>
    <w:rsid w:val="0071452F"/>
    <w:rsid w:val="00714562"/>
    <w:rsid w:val="0071459B"/>
    <w:rsid w:val="00714664"/>
    <w:rsid w:val="007146C0"/>
    <w:rsid w:val="0071486C"/>
    <w:rsid w:val="00714A19"/>
    <w:rsid w:val="00714A24"/>
    <w:rsid w:val="00714AFE"/>
    <w:rsid w:val="00714CF4"/>
    <w:rsid w:val="00714D16"/>
    <w:rsid w:val="00714F52"/>
    <w:rsid w:val="00715068"/>
    <w:rsid w:val="0071516A"/>
    <w:rsid w:val="0071525F"/>
    <w:rsid w:val="0071538F"/>
    <w:rsid w:val="007154C8"/>
    <w:rsid w:val="007154E4"/>
    <w:rsid w:val="007154FF"/>
    <w:rsid w:val="007155D2"/>
    <w:rsid w:val="00715614"/>
    <w:rsid w:val="00715671"/>
    <w:rsid w:val="0071570C"/>
    <w:rsid w:val="00715795"/>
    <w:rsid w:val="00715827"/>
    <w:rsid w:val="0071583E"/>
    <w:rsid w:val="00715877"/>
    <w:rsid w:val="00715972"/>
    <w:rsid w:val="00715975"/>
    <w:rsid w:val="00715989"/>
    <w:rsid w:val="007159C0"/>
    <w:rsid w:val="007159ED"/>
    <w:rsid w:val="00715A95"/>
    <w:rsid w:val="00715ACD"/>
    <w:rsid w:val="00715BB9"/>
    <w:rsid w:val="00715CCB"/>
    <w:rsid w:val="00715CED"/>
    <w:rsid w:val="00715D0C"/>
    <w:rsid w:val="00715D4E"/>
    <w:rsid w:val="00715D86"/>
    <w:rsid w:val="00715DF7"/>
    <w:rsid w:val="00715F01"/>
    <w:rsid w:val="00715FEF"/>
    <w:rsid w:val="0071606C"/>
    <w:rsid w:val="0071608F"/>
    <w:rsid w:val="00716125"/>
    <w:rsid w:val="007161E5"/>
    <w:rsid w:val="0071622E"/>
    <w:rsid w:val="0071622F"/>
    <w:rsid w:val="00716271"/>
    <w:rsid w:val="007163F4"/>
    <w:rsid w:val="007164AC"/>
    <w:rsid w:val="007164F5"/>
    <w:rsid w:val="00716508"/>
    <w:rsid w:val="00716717"/>
    <w:rsid w:val="00716760"/>
    <w:rsid w:val="0071679F"/>
    <w:rsid w:val="007167B2"/>
    <w:rsid w:val="00716801"/>
    <w:rsid w:val="007168D6"/>
    <w:rsid w:val="007169F2"/>
    <w:rsid w:val="007169FD"/>
    <w:rsid w:val="00716A05"/>
    <w:rsid w:val="00716A8B"/>
    <w:rsid w:val="00716AF0"/>
    <w:rsid w:val="00716B42"/>
    <w:rsid w:val="00716BFF"/>
    <w:rsid w:val="00716C77"/>
    <w:rsid w:val="00716CC6"/>
    <w:rsid w:val="00716D1B"/>
    <w:rsid w:val="00716D1D"/>
    <w:rsid w:val="00716E09"/>
    <w:rsid w:val="00716EB1"/>
    <w:rsid w:val="00716F23"/>
    <w:rsid w:val="00717013"/>
    <w:rsid w:val="007170BE"/>
    <w:rsid w:val="007170DA"/>
    <w:rsid w:val="0071713B"/>
    <w:rsid w:val="007171A3"/>
    <w:rsid w:val="007171EC"/>
    <w:rsid w:val="007171F2"/>
    <w:rsid w:val="0071721B"/>
    <w:rsid w:val="0071726B"/>
    <w:rsid w:val="007172CC"/>
    <w:rsid w:val="007172D5"/>
    <w:rsid w:val="0071730F"/>
    <w:rsid w:val="00717389"/>
    <w:rsid w:val="00717404"/>
    <w:rsid w:val="0071740E"/>
    <w:rsid w:val="0071741B"/>
    <w:rsid w:val="00717463"/>
    <w:rsid w:val="0071766A"/>
    <w:rsid w:val="007176BA"/>
    <w:rsid w:val="00717786"/>
    <w:rsid w:val="00717926"/>
    <w:rsid w:val="007179A8"/>
    <w:rsid w:val="00717AE5"/>
    <w:rsid w:val="00717BF6"/>
    <w:rsid w:val="00717BFE"/>
    <w:rsid w:val="00717C2C"/>
    <w:rsid w:val="00717CC1"/>
    <w:rsid w:val="00717E36"/>
    <w:rsid w:val="00717F21"/>
    <w:rsid w:val="00717F32"/>
    <w:rsid w:val="00717FFB"/>
    <w:rsid w:val="0072014D"/>
    <w:rsid w:val="00720160"/>
    <w:rsid w:val="0072018E"/>
    <w:rsid w:val="007201E8"/>
    <w:rsid w:val="00720232"/>
    <w:rsid w:val="00720302"/>
    <w:rsid w:val="0072031F"/>
    <w:rsid w:val="00720373"/>
    <w:rsid w:val="00720398"/>
    <w:rsid w:val="007203A2"/>
    <w:rsid w:val="00720475"/>
    <w:rsid w:val="00720523"/>
    <w:rsid w:val="007205FE"/>
    <w:rsid w:val="007206E9"/>
    <w:rsid w:val="0072086C"/>
    <w:rsid w:val="007209F7"/>
    <w:rsid w:val="00720A03"/>
    <w:rsid w:val="00720A2A"/>
    <w:rsid w:val="00720A83"/>
    <w:rsid w:val="00720ACD"/>
    <w:rsid w:val="00720B80"/>
    <w:rsid w:val="00720B81"/>
    <w:rsid w:val="00720C95"/>
    <w:rsid w:val="00720DBD"/>
    <w:rsid w:val="00720EB2"/>
    <w:rsid w:val="00720F70"/>
    <w:rsid w:val="00721097"/>
    <w:rsid w:val="007210A8"/>
    <w:rsid w:val="0072121D"/>
    <w:rsid w:val="0072123F"/>
    <w:rsid w:val="00721294"/>
    <w:rsid w:val="00721339"/>
    <w:rsid w:val="007214F7"/>
    <w:rsid w:val="00721625"/>
    <w:rsid w:val="00721643"/>
    <w:rsid w:val="007216C0"/>
    <w:rsid w:val="007217E0"/>
    <w:rsid w:val="007217E7"/>
    <w:rsid w:val="00721860"/>
    <w:rsid w:val="007218DC"/>
    <w:rsid w:val="007219C7"/>
    <w:rsid w:val="007219D9"/>
    <w:rsid w:val="00721A60"/>
    <w:rsid w:val="00721C2D"/>
    <w:rsid w:val="00721CE5"/>
    <w:rsid w:val="00721D33"/>
    <w:rsid w:val="00721E06"/>
    <w:rsid w:val="00721E44"/>
    <w:rsid w:val="00721E57"/>
    <w:rsid w:val="00721EAC"/>
    <w:rsid w:val="00721F15"/>
    <w:rsid w:val="00721FBC"/>
    <w:rsid w:val="0072202E"/>
    <w:rsid w:val="00722074"/>
    <w:rsid w:val="007220A1"/>
    <w:rsid w:val="007220B4"/>
    <w:rsid w:val="007220D5"/>
    <w:rsid w:val="00722199"/>
    <w:rsid w:val="007223FF"/>
    <w:rsid w:val="0072249E"/>
    <w:rsid w:val="0072263B"/>
    <w:rsid w:val="00722681"/>
    <w:rsid w:val="00722707"/>
    <w:rsid w:val="007227FF"/>
    <w:rsid w:val="00722813"/>
    <w:rsid w:val="00722839"/>
    <w:rsid w:val="007228FE"/>
    <w:rsid w:val="00722A34"/>
    <w:rsid w:val="00722A8F"/>
    <w:rsid w:val="00722B0B"/>
    <w:rsid w:val="00722B2C"/>
    <w:rsid w:val="00722B67"/>
    <w:rsid w:val="00722B7B"/>
    <w:rsid w:val="00722B7D"/>
    <w:rsid w:val="00722BEF"/>
    <w:rsid w:val="00722D06"/>
    <w:rsid w:val="00722DD8"/>
    <w:rsid w:val="00722EBB"/>
    <w:rsid w:val="00722F5C"/>
    <w:rsid w:val="00722FA8"/>
    <w:rsid w:val="00722FD2"/>
    <w:rsid w:val="00722FE4"/>
    <w:rsid w:val="00722FEB"/>
    <w:rsid w:val="007230D0"/>
    <w:rsid w:val="007230E1"/>
    <w:rsid w:val="0072324B"/>
    <w:rsid w:val="0072324C"/>
    <w:rsid w:val="00723299"/>
    <w:rsid w:val="00723316"/>
    <w:rsid w:val="0072339C"/>
    <w:rsid w:val="007234B1"/>
    <w:rsid w:val="007234C7"/>
    <w:rsid w:val="00723513"/>
    <w:rsid w:val="00723526"/>
    <w:rsid w:val="00723662"/>
    <w:rsid w:val="00723688"/>
    <w:rsid w:val="007236D3"/>
    <w:rsid w:val="00723744"/>
    <w:rsid w:val="0072374B"/>
    <w:rsid w:val="007237B2"/>
    <w:rsid w:val="007237FE"/>
    <w:rsid w:val="0072383B"/>
    <w:rsid w:val="007238C3"/>
    <w:rsid w:val="00723949"/>
    <w:rsid w:val="007239D6"/>
    <w:rsid w:val="007239EB"/>
    <w:rsid w:val="00723A13"/>
    <w:rsid w:val="00723A97"/>
    <w:rsid w:val="00723B07"/>
    <w:rsid w:val="00723C39"/>
    <w:rsid w:val="00723CD4"/>
    <w:rsid w:val="00723DE6"/>
    <w:rsid w:val="00723E85"/>
    <w:rsid w:val="00723EC9"/>
    <w:rsid w:val="00723EF5"/>
    <w:rsid w:val="00723F35"/>
    <w:rsid w:val="00723F6C"/>
    <w:rsid w:val="0072400F"/>
    <w:rsid w:val="00724077"/>
    <w:rsid w:val="007240B3"/>
    <w:rsid w:val="007240C2"/>
    <w:rsid w:val="0072416A"/>
    <w:rsid w:val="00724260"/>
    <w:rsid w:val="00724268"/>
    <w:rsid w:val="00724322"/>
    <w:rsid w:val="00724336"/>
    <w:rsid w:val="0072437D"/>
    <w:rsid w:val="00724414"/>
    <w:rsid w:val="0072456E"/>
    <w:rsid w:val="00724570"/>
    <w:rsid w:val="00724573"/>
    <w:rsid w:val="0072458D"/>
    <w:rsid w:val="007245C6"/>
    <w:rsid w:val="00724636"/>
    <w:rsid w:val="0072464A"/>
    <w:rsid w:val="007246BE"/>
    <w:rsid w:val="00724761"/>
    <w:rsid w:val="007247EB"/>
    <w:rsid w:val="007247FB"/>
    <w:rsid w:val="00724809"/>
    <w:rsid w:val="00724824"/>
    <w:rsid w:val="00724999"/>
    <w:rsid w:val="00724A01"/>
    <w:rsid w:val="00724BB1"/>
    <w:rsid w:val="00724C56"/>
    <w:rsid w:val="00724D0C"/>
    <w:rsid w:val="00724D76"/>
    <w:rsid w:val="00724DCE"/>
    <w:rsid w:val="00724F21"/>
    <w:rsid w:val="0072502A"/>
    <w:rsid w:val="00725064"/>
    <w:rsid w:val="00725166"/>
    <w:rsid w:val="00725262"/>
    <w:rsid w:val="007252CE"/>
    <w:rsid w:val="007252FB"/>
    <w:rsid w:val="0072531A"/>
    <w:rsid w:val="00725389"/>
    <w:rsid w:val="007253FC"/>
    <w:rsid w:val="007254F5"/>
    <w:rsid w:val="0072554C"/>
    <w:rsid w:val="0072557C"/>
    <w:rsid w:val="007255CC"/>
    <w:rsid w:val="007257D4"/>
    <w:rsid w:val="00725817"/>
    <w:rsid w:val="0072581F"/>
    <w:rsid w:val="0072582C"/>
    <w:rsid w:val="007258E4"/>
    <w:rsid w:val="0072595A"/>
    <w:rsid w:val="00725997"/>
    <w:rsid w:val="00725A88"/>
    <w:rsid w:val="00725BD0"/>
    <w:rsid w:val="00725C29"/>
    <w:rsid w:val="00725CE0"/>
    <w:rsid w:val="00725D3D"/>
    <w:rsid w:val="00725E4D"/>
    <w:rsid w:val="0072612C"/>
    <w:rsid w:val="00726131"/>
    <w:rsid w:val="007261BE"/>
    <w:rsid w:val="00726226"/>
    <w:rsid w:val="007262C4"/>
    <w:rsid w:val="00726337"/>
    <w:rsid w:val="0072638D"/>
    <w:rsid w:val="007263DF"/>
    <w:rsid w:val="0072641C"/>
    <w:rsid w:val="00726498"/>
    <w:rsid w:val="007264B1"/>
    <w:rsid w:val="007264B3"/>
    <w:rsid w:val="007265CC"/>
    <w:rsid w:val="00726636"/>
    <w:rsid w:val="0072665C"/>
    <w:rsid w:val="007266D1"/>
    <w:rsid w:val="007266D6"/>
    <w:rsid w:val="00726881"/>
    <w:rsid w:val="0072690C"/>
    <w:rsid w:val="007269CB"/>
    <w:rsid w:val="007269E5"/>
    <w:rsid w:val="007269F7"/>
    <w:rsid w:val="00726A2A"/>
    <w:rsid w:val="00726B16"/>
    <w:rsid w:val="00726B94"/>
    <w:rsid w:val="00726CF8"/>
    <w:rsid w:val="00726D13"/>
    <w:rsid w:val="00726DF4"/>
    <w:rsid w:val="00726E4D"/>
    <w:rsid w:val="00726E53"/>
    <w:rsid w:val="00726E67"/>
    <w:rsid w:val="00726EA5"/>
    <w:rsid w:val="00726ED1"/>
    <w:rsid w:val="00726ED4"/>
    <w:rsid w:val="007270C9"/>
    <w:rsid w:val="0072718C"/>
    <w:rsid w:val="00727317"/>
    <w:rsid w:val="00727446"/>
    <w:rsid w:val="00727511"/>
    <w:rsid w:val="0072758E"/>
    <w:rsid w:val="007275A4"/>
    <w:rsid w:val="007275ED"/>
    <w:rsid w:val="00727754"/>
    <w:rsid w:val="00727830"/>
    <w:rsid w:val="007278BE"/>
    <w:rsid w:val="007279FD"/>
    <w:rsid w:val="00727AD4"/>
    <w:rsid w:val="00727B61"/>
    <w:rsid w:val="00727C29"/>
    <w:rsid w:val="00727C87"/>
    <w:rsid w:val="00727C9A"/>
    <w:rsid w:val="00727CD3"/>
    <w:rsid w:val="00727CFB"/>
    <w:rsid w:val="00727D8E"/>
    <w:rsid w:val="00727DB2"/>
    <w:rsid w:val="00727EEA"/>
    <w:rsid w:val="00727F3B"/>
    <w:rsid w:val="00727F86"/>
    <w:rsid w:val="00727FB8"/>
    <w:rsid w:val="00727FDB"/>
    <w:rsid w:val="00730049"/>
    <w:rsid w:val="00730066"/>
    <w:rsid w:val="0073008A"/>
    <w:rsid w:val="007300CE"/>
    <w:rsid w:val="0073019B"/>
    <w:rsid w:val="0073021F"/>
    <w:rsid w:val="00730371"/>
    <w:rsid w:val="007303AE"/>
    <w:rsid w:val="00730413"/>
    <w:rsid w:val="007305FD"/>
    <w:rsid w:val="00730658"/>
    <w:rsid w:val="00730679"/>
    <w:rsid w:val="007306D3"/>
    <w:rsid w:val="0073071B"/>
    <w:rsid w:val="00730841"/>
    <w:rsid w:val="00730951"/>
    <w:rsid w:val="00730992"/>
    <w:rsid w:val="007309C4"/>
    <w:rsid w:val="00730A2B"/>
    <w:rsid w:val="00730A5C"/>
    <w:rsid w:val="00730B2A"/>
    <w:rsid w:val="00730B87"/>
    <w:rsid w:val="00730C22"/>
    <w:rsid w:val="00730C3E"/>
    <w:rsid w:val="00730C6C"/>
    <w:rsid w:val="00730CF2"/>
    <w:rsid w:val="00730CF4"/>
    <w:rsid w:val="00730D75"/>
    <w:rsid w:val="00730DB4"/>
    <w:rsid w:val="00730DC7"/>
    <w:rsid w:val="00730E0F"/>
    <w:rsid w:val="00730E1C"/>
    <w:rsid w:val="00730E4B"/>
    <w:rsid w:val="00730F06"/>
    <w:rsid w:val="007310F9"/>
    <w:rsid w:val="0073117D"/>
    <w:rsid w:val="0073129E"/>
    <w:rsid w:val="007312F9"/>
    <w:rsid w:val="00731465"/>
    <w:rsid w:val="0073158A"/>
    <w:rsid w:val="007315E2"/>
    <w:rsid w:val="007315EC"/>
    <w:rsid w:val="0073181C"/>
    <w:rsid w:val="00731833"/>
    <w:rsid w:val="007318D5"/>
    <w:rsid w:val="0073199C"/>
    <w:rsid w:val="0073199E"/>
    <w:rsid w:val="007319DC"/>
    <w:rsid w:val="00731A31"/>
    <w:rsid w:val="00731C24"/>
    <w:rsid w:val="00731C83"/>
    <w:rsid w:val="00731CF4"/>
    <w:rsid w:val="00731D13"/>
    <w:rsid w:val="00731DC3"/>
    <w:rsid w:val="00731E34"/>
    <w:rsid w:val="00731EE1"/>
    <w:rsid w:val="00731F6E"/>
    <w:rsid w:val="00732098"/>
    <w:rsid w:val="007320C8"/>
    <w:rsid w:val="0073218B"/>
    <w:rsid w:val="00732216"/>
    <w:rsid w:val="0073237E"/>
    <w:rsid w:val="0073247D"/>
    <w:rsid w:val="00732601"/>
    <w:rsid w:val="0073262F"/>
    <w:rsid w:val="0073268D"/>
    <w:rsid w:val="007326A3"/>
    <w:rsid w:val="007326C6"/>
    <w:rsid w:val="007326DE"/>
    <w:rsid w:val="0073272B"/>
    <w:rsid w:val="007328AF"/>
    <w:rsid w:val="00732BFA"/>
    <w:rsid w:val="00732C01"/>
    <w:rsid w:val="00732D45"/>
    <w:rsid w:val="00732D8F"/>
    <w:rsid w:val="00732DA5"/>
    <w:rsid w:val="00732EC7"/>
    <w:rsid w:val="00732FF0"/>
    <w:rsid w:val="00733035"/>
    <w:rsid w:val="007330B9"/>
    <w:rsid w:val="00733199"/>
    <w:rsid w:val="00733208"/>
    <w:rsid w:val="00733388"/>
    <w:rsid w:val="0073340D"/>
    <w:rsid w:val="00733524"/>
    <w:rsid w:val="007335BE"/>
    <w:rsid w:val="007335D9"/>
    <w:rsid w:val="007335DA"/>
    <w:rsid w:val="007336EF"/>
    <w:rsid w:val="00733735"/>
    <w:rsid w:val="0073385F"/>
    <w:rsid w:val="007338E4"/>
    <w:rsid w:val="007338EA"/>
    <w:rsid w:val="007339BF"/>
    <w:rsid w:val="00733A21"/>
    <w:rsid w:val="00733A2C"/>
    <w:rsid w:val="00733B9E"/>
    <w:rsid w:val="00733BB1"/>
    <w:rsid w:val="00733CCC"/>
    <w:rsid w:val="00733CF0"/>
    <w:rsid w:val="00733D25"/>
    <w:rsid w:val="00733D64"/>
    <w:rsid w:val="00733E1C"/>
    <w:rsid w:val="00733E4A"/>
    <w:rsid w:val="00733E91"/>
    <w:rsid w:val="00733EB4"/>
    <w:rsid w:val="00733F3E"/>
    <w:rsid w:val="00733F9E"/>
    <w:rsid w:val="00733FA7"/>
    <w:rsid w:val="00734028"/>
    <w:rsid w:val="0073402C"/>
    <w:rsid w:val="007340F2"/>
    <w:rsid w:val="007342DE"/>
    <w:rsid w:val="00734498"/>
    <w:rsid w:val="007345A1"/>
    <w:rsid w:val="007345B8"/>
    <w:rsid w:val="00734601"/>
    <w:rsid w:val="00734602"/>
    <w:rsid w:val="0073462B"/>
    <w:rsid w:val="007349D5"/>
    <w:rsid w:val="00734B50"/>
    <w:rsid w:val="00734C1A"/>
    <w:rsid w:val="00734C50"/>
    <w:rsid w:val="00734CBB"/>
    <w:rsid w:val="00734CD4"/>
    <w:rsid w:val="00734D92"/>
    <w:rsid w:val="00734DBD"/>
    <w:rsid w:val="00734DD8"/>
    <w:rsid w:val="00734ED1"/>
    <w:rsid w:val="007350C3"/>
    <w:rsid w:val="00735221"/>
    <w:rsid w:val="00735276"/>
    <w:rsid w:val="00735283"/>
    <w:rsid w:val="007352AA"/>
    <w:rsid w:val="007352C8"/>
    <w:rsid w:val="007352E0"/>
    <w:rsid w:val="00735397"/>
    <w:rsid w:val="00735406"/>
    <w:rsid w:val="0073543D"/>
    <w:rsid w:val="0073557F"/>
    <w:rsid w:val="007355B5"/>
    <w:rsid w:val="00735629"/>
    <w:rsid w:val="00735633"/>
    <w:rsid w:val="007356F1"/>
    <w:rsid w:val="007357F2"/>
    <w:rsid w:val="007358EA"/>
    <w:rsid w:val="00735934"/>
    <w:rsid w:val="00735A05"/>
    <w:rsid w:val="00735A35"/>
    <w:rsid w:val="00735A3D"/>
    <w:rsid w:val="00735A40"/>
    <w:rsid w:val="00735AF3"/>
    <w:rsid w:val="00735B1D"/>
    <w:rsid w:val="00735C8F"/>
    <w:rsid w:val="00735CF5"/>
    <w:rsid w:val="00735E5C"/>
    <w:rsid w:val="00735EA8"/>
    <w:rsid w:val="007360AB"/>
    <w:rsid w:val="00736192"/>
    <w:rsid w:val="007361E5"/>
    <w:rsid w:val="00736222"/>
    <w:rsid w:val="007362EF"/>
    <w:rsid w:val="00736384"/>
    <w:rsid w:val="0073644A"/>
    <w:rsid w:val="007364B0"/>
    <w:rsid w:val="00736516"/>
    <w:rsid w:val="00736577"/>
    <w:rsid w:val="007365CD"/>
    <w:rsid w:val="00736659"/>
    <w:rsid w:val="00736747"/>
    <w:rsid w:val="00736782"/>
    <w:rsid w:val="0073682D"/>
    <w:rsid w:val="0073686E"/>
    <w:rsid w:val="0073692E"/>
    <w:rsid w:val="00736A39"/>
    <w:rsid w:val="00736AE0"/>
    <w:rsid w:val="00736B41"/>
    <w:rsid w:val="00736B54"/>
    <w:rsid w:val="00736D40"/>
    <w:rsid w:val="00736D5D"/>
    <w:rsid w:val="00736E22"/>
    <w:rsid w:val="00737027"/>
    <w:rsid w:val="00737074"/>
    <w:rsid w:val="00737117"/>
    <w:rsid w:val="00737251"/>
    <w:rsid w:val="0073726D"/>
    <w:rsid w:val="00737485"/>
    <w:rsid w:val="00737511"/>
    <w:rsid w:val="00737530"/>
    <w:rsid w:val="007376AE"/>
    <w:rsid w:val="007376E6"/>
    <w:rsid w:val="00737727"/>
    <w:rsid w:val="0073773A"/>
    <w:rsid w:val="007377A5"/>
    <w:rsid w:val="007377F4"/>
    <w:rsid w:val="007378C0"/>
    <w:rsid w:val="00737999"/>
    <w:rsid w:val="007379F4"/>
    <w:rsid w:val="00737A00"/>
    <w:rsid w:val="00737B87"/>
    <w:rsid w:val="00737D86"/>
    <w:rsid w:val="00737E3C"/>
    <w:rsid w:val="00737E92"/>
    <w:rsid w:val="00737F16"/>
    <w:rsid w:val="00737F40"/>
    <w:rsid w:val="007400D4"/>
    <w:rsid w:val="0074018C"/>
    <w:rsid w:val="007401BC"/>
    <w:rsid w:val="00740538"/>
    <w:rsid w:val="0074057A"/>
    <w:rsid w:val="007406E2"/>
    <w:rsid w:val="007406FF"/>
    <w:rsid w:val="00740724"/>
    <w:rsid w:val="00740731"/>
    <w:rsid w:val="00740762"/>
    <w:rsid w:val="00740814"/>
    <w:rsid w:val="00740817"/>
    <w:rsid w:val="00740827"/>
    <w:rsid w:val="00740866"/>
    <w:rsid w:val="007408A5"/>
    <w:rsid w:val="0074093A"/>
    <w:rsid w:val="007409CE"/>
    <w:rsid w:val="00740B05"/>
    <w:rsid w:val="00740B29"/>
    <w:rsid w:val="00740CAE"/>
    <w:rsid w:val="00740CBD"/>
    <w:rsid w:val="00740D04"/>
    <w:rsid w:val="00740D0F"/>
    <w:rsid w:val="00740E7A"/>
    <w:rsid w:val="00740F62"/>
    <w:rsid w:val="00740F88"/>
    <w:rsid w:val="00740FB1"/>
    <w:rsid w:val="00741193"/>
    <w:rsid w:val="007412AD"/>
    <w:rsid w:val="0074132F"/>
    <w:rsid w:val="0074140C"/>
    <w:rsid w:val="00741419"/>
    <w:rsid w:val="00741425"/>
    <w:rsid w:val="007414E4"/>
    <w:rsid w:val="00741587"/>
    <w:rsid w:val="00741593"/>
    <w:rsid w:val="007415B3"/>
    <w:rsid w:val="00741655"/>
    <w:rsid w:val="00741743"/>
    <w:rsid w:val="00741795"/>
    <w:rsid w:val="007417FF"/>
    <w:rsid w:val="00741A41"/>
    <w:rsid w:val="00741ABD"/>
    <w:rsid w:val="00741ACB"/>
    <w:rsid w:val="00741ADD"/>
    <w:rsid w:val="00741B3E"/>
    <w:rsid w:val="00741BC9"/>
    <w:rsid w:val="00741BDA"/>
    <w:rsid w:val="00741C7D"/>
    <w:rsid w:val="00741D5A"/>
    <w:rsid w:val="00741D5D"/>
    <w:rsid w:val="00741E7F"/>
    <w:rsid w:val="00741E86"/>
    <w:rsid w:val="00741EA9"/>
    <w:rsid w:val="00741EB6"/>
    <w:rsid w:val="00741EEC"/>
    <w:rsid w:val="00741F09"/>
    <w:rsid w:val="00741F7A"/>
    <w:rsid w:val="00741FBB"/>
    <w:rsid w:val="00742061"/>
    <w:rsid w:val="00742098"/>
    <w:rsid w:val="007420ED"/>
    <w:rsid w:val="0074212C"/>
    <w:rsid w:val="0074212D"/>
    <w:rsid w:val="00742156"/>
    <w:rsid w:val="0074216A"/>
    <w:rsid w:val="00742217"/>
    <w:rsid w:val="00742263"/>
    <w:rsid w:val="00742285"/>
    <w:rsid w:val="00742400"/>
    <w:rsid w:val="0074242C"/>
    <w:rsid w:val="00742492"/>
    <w:rsid w:val="007425B5"/>
    <w:rsid w:val="007425BC"/>
    <w:rsid w:val="00742768"/>
    <w:rsid w:val="0074299F"/>
    <w:rsid w:val="00742A78"/>
    <w:rsid w:val="00742A92"/>
    <w:rsid w:val="00742BB5"/>
    <w:rsid w:val="00742BC2"/>
    <w:rsid w:val="00742C26"/>
    <w:rsid w:val="00742C9E"/>
    <w:rsid w:val="00742CC4"/>
    <w:rsid w:val="00742DF5"/>
    <w:rsid w:val="00742EF9"/>
    <w:rsid w:val="00742F81"/>
    <w:rsid w:val="00742F84"/>
    <w:rsid w:val="007431B2"/>
    <w:rsid w:val="00743325"/>
    <w:rsid w:val="00743401"/>
    <w:rsid w:val="00743407"/>
    <w:rsid w:val="00743486"/>
    <w:rsid w:val="007434BE"/>
    <w:rsid w:val="00743532"/>
    <w:rsid w:val="00743655"/>
    <w:rsid w:val="00743719"/>
    <w:rsid w:val="0074372F"/>
    <w:rsid w:val="00743777"/>
    <w:rsid w:val="007437F5"/>
    <w:rsid w:val="0074385E"/>
    <w:rsid w:val="0074387C"/>
    <w:rsid w:val="007438FD"/>
    <w:rsid w:val="0074397E"/>
    <w:rsid w:val="00743A2B"/>
    <w:rsid w:val="00743B38"/>
    <w:rsid w:val="00743B4E"/>
    <w:rsid w:val="00743CAD"/>
    <w:rsid w:val="00743CEE"/>
    <w:rsid w:val="00743D93"/>
    <w:rsid w:val="00743E60"/>
    <w:rsid w:val="00743EDE"/>
    <w:rsid w:val="00743EF6"/>
    <w:rsid w:val="00743EF7"/>
    <w:rsid w:val="00743F93"/>
    <w:rsid w:val="00743F9A"/>
    <w:rsid w:val="00743FB9"/>
    <w:rsid w:val="00744223"/>
    <w:rsid w:val="0074422A"/>
    <w:rsid w:val="007442EF"/>
    <w:rsid w:val="0074431A"/>
    <w:rsid w:val="007443AB"/>
    <w:rsid w:val="0074447C"/>
    <w:rsid w:val="007444E3"/>
    <w:rsid w:val="00744693"/>
    <w:rsid w:val="007446FD"/>
    <w:rsid w:val="0074480F"/>
    <w:rsid w:val="0074485B"/>
    <w:rsid w:val="0074497C"/>
    <w:rsid w:val="00744AE0"/>
    <w:rsid w:val="00744BF1"/>
    <w:rsid w:val="00744C60"/>
    <w:rsid w:val="00744D95"/>
    <w:rsid w:val="00744DC9"/>
    <w:rsid w:val="00744E38"/>
    <w:rsid w:val="00744F23"/>
    <w:rsid w:val="00744F9B"/>
    <w:rsid w:val="0074500D"/>
    <w:rsid w:val="0074503D"/>
    <w:rsid w:val="00745058"/>
    <w:rsid w:val="007450A0"/>
    <w:rsid w:val="007450C9"/>
    <w:rsid w:val="00745124"/>
    <w:rsid w:val="00745198"/>
    <w:rsid w:val="007451E9"/>
    <w:rsid w:val="0074520F"/>
    <w:rsid w:val="007452F1"/>
    <w:rsid w:val="0074556A"/>
    <w:rsid w:val="0074579C"/>
    <w:rsid w:val="007457D5"/>
    <w:rsid w:val="00745817"/>
    <w:rsid w:val="0074588D"/>
    <w:rsid w:val="00745921"/>
    <w:rsid w:val="007459FC"/>
    <w:rsid w:val="00745A40"/>
    <w:rsid w:val="00745B1F"/>
    <w:rsid w:val="00745BA6"/>
    <w:rsid w:val="00745C89"/>
    <w:rsid w:val="00745DC8"/>
    <w:rsid w:val="00745E39"/>
    <w:rsid w:val="00745E98"/>
    <w:rsid w:val="00745F2C"/>
    <w:rsid w:val="00745FBF"/>
    <w:rsid w:val="00745FED"/>
    <w:rsid w:val="0074604F"/>
    <w:rsid w:val="00746064"/>
    <w:rsid w:val="007460A7"/>
    <w:rsid w:val="00746145"/>
    <w:rsid w:val="007462B5"/>
    <w:rsid w:val="007462DA"/>
    <w:rsid w:val="0074649A"/>
    <w:rsid w:val="007465DF"/>
    <w:rsid w:val="0074660A"/>
    <w:rsid w:val="00746634"/>
    <w:rsid w:val="00746730"/>
    <w:rsid w:val="00746788"/>
    <w:rsid w:val="007468BA"/>
    <w:rsid w:val="0074690E"/>
    <w:rsid w:val="0074699B"/>
    <w:rsid w:val="00746B82"/>
    <w:rsid w:val="00746BD9"/>
    <w:rsid w:val="00746BDC"/>
    <w:rsid w:val="00746C56"/>
    <w:rsid w:val="00746DAC"/>
    <w:rsid w:val="00746DE8"/>
    <w:rsid w:val="00746E5F"/>
    <w:rsid w:val="00746E95"/>
    <w:rsid w:val="00746F25"/>
    <w:rsid w:val="00746F4B"/>
    <w:rsid w:val="0074708C"/>
    <w:rsid w:val="0074713A"/>
    <w:rsid w:val="00747381"/>
    <w:rsid w:val="007474BB"/>
    <w:rsid w:val="007474D4"/>
    <w:rsid w:val="007475B5"/>
    <w:rsid w:val="007475E2"/>
    <w:rsid w:val="007476A6"/>
    <w:rsid w:val="007477E4"/>
    <w:rsid w:val="007477EC"/>
    <w:rsid w:val="00747844"/>
    <w:rsid w:val="00747893"/>
    <w:rsid w:val="0074799D"/>
    <w:rsid w:val="00747C89"/>
    <w:rsid w:val="00747D6C"/>
    <w:rsid w:val="00747F7D"/>
    <w:rsid w:val="00747FE6"/>
    <w:rsid w:val="00750139"/>
    <w:rsid w:val="00750220"/>
    <w:rsid w:val="00750246"/>
    <w:rsid w:val="00750278"/>
    <w:rsid w:val="00750292"/>
    <w:rsid w:val="007502B9"/>
    <w:rsid w:val="007502DA"/>
    <w:rsid w:val="00750378"/>
    <w:rsid w:val="0075042F"/>
    <w:rsid w:val="0075052E"/>
    <w:rsid w:val="00750544"/>
    <w:rsid w:val="00750592"/>
    <w:rsid w:val="007505CD"/>
    <w:rsid w:val="0075073E"/>
    <w:rsid w:val="007507B7"/>
    <w:rsid w:val="007507BF"/>
    <w:rsid w:val="007509CB"/>
    <w:rsid w:val="007509E1"/>
    <w:rsid w:val="00750A31"/>
    <w:rsid w:val="00750AB5"/>
    <w:rsid w:val="00750B30"/>
    <w:rsid w:val="00750B6F"/>
    <w:rsid w:val="00750C16"/>
    <w:rsid w:val="00750CF7"/>
    <w:rsid w:val="00750D72"/>
    <w:rsid w:val="00750EF1"/>
    <w:rsid w:val="00750F31"/>
    <w:rsid w:val="00750F97"/>
    <w:rsid w:val="00750FBD"/>
    <w:rsid w:val="00750FC9"/>
    <w:rsid w:val="00751002"/>
    <w:rsid w:val="00751049"/>
    <w:rsid w:val="00751058"/>
    <w:rsid w:val="0075115A"/>
    <w:rsid w:val="007511D9"/>
    <w:rsid w:val="007512A3"/>
    <w:rsid w:val="00751405"/>
    <w:rsid w:val="007514F5"/>
    <w:rsid w:val="007515DE"/>
    <w:rsid w:val="00751616"/>
    <w:rsid w:val="007516A6"/>
    <w:rsid w:val="00751728"/>
    <w:rsid w:val="00751731"/>
    <w:rsid w:val="007517B7"/>
    <w:rsid w:val="00751832"/>
    <w:rsid w:val="0075189B"/>
    <w:rsid w:val="00751A5F"/>
    <w:rsid w:val="00751A6B"/>
    <w:rsid w:val="00751C06"/>
    <w:rsid w:val="00751D2E"/>
    <w:rsid w:val="00751DB0"/>
    <w:rsid w:val="00751DB2"/>
    <w:rsid w:val="00751E44"/>
    <w:rsid w:val="00751E7B"/>
    <w:rsid w:val="00751EE9"/>
    <w:rsid w:val="00751F0E"/>
    <w:rsid w:val="00751F35"/>
    <w:rsid w:val="00751F52"/>
    <w:rsid w:val="00751F83"/>
    <w:rsid w:val="00751F91"/>
    <w:rsid w:val="00751FB3"/>
    <w:rsid w:val="00752019"/>
    <w:rsid w:val="007520CE"/>
    <w:rsid w:val="0075210B"/>
    <w:rsid w:val="007521A3"/>
    <w:rsid w:val="007521DC"/>
    <w:rsid w:val="007523EA"/>
    <w:rsid w:val="00752475"/>
    <w:rsid w:val="007524D6"/>
    <w:rsid w:val="007526BB"/>
    <w:rsid w:val="007526C5"/>
    <w:rsid w:val="007527D7"/>
    <w:rsid w:val="00752831"/>
    <w:rsid w:val="007528A8"/>
    <w:rsid w:val="00752924"/>
    <w:rsid w:val="00752A05"/>
    <w:rsid w:val="00752BC2"/>
    <w:rsid w:val="00752C79"/>
    <w:rsid w:val="00752CAC"/>
    <w:rsid w:val="00752D25"/>
    <w:rsid w:val="00752D4F"/>
    <w:rsid w:val="00752D75"/>
    <w:rsid w:val="00752EEA"/>
    <w:rsid w:val="0075314C"/>
    <w:rsid w:val="007531D7"/>
    <w:rsid w:val="00753302"/>
    <w:rsid w:val="00753310"/>
    <w:rsid w:val="00753315"/>
    <w:rsid w:val="007533A1"/>
    <w:rsid w:val="007534AB"/>
    <w:rsid w:val="00753559"/>
    <w:rsid w:val="0075358C"/>
    <w:rsid w:val="007535F6"/>
    <w:rsid w:val="00753698"/>
    <w:rsid w:val="007538C5"/>
    <w:rsid w:val="00753961"/>
    <w:rsid w:val="007539AE"/>
    <w:rsid w:val="00753A07"/>
    <w:rsid w:val="00753A82"/>
    <w:rsid w:val="00753AFF"/>
    <w:rsid w:val="00753B1A"/>
    <w:rsid w:val="00753B3E"/>
    <w:rsid w:val="00753BE8"/>
    <w:rsid w:val="00753CCB"/>
    <w:rsid w:val="00753D1B"/>
    <w:rsid w:val="00753D21"/>
    <w:rsid w:val="00753D5C"/>
    <w:rsid w:val="00753DC0"/>
    <w:rsid w:val="00753DCF"/>
    <w:rsid w:val="00753E00"/>
    <w:rsid w:val="00753E1F"/>
    <w:rsid w:val="00753E25"/>
    <w:rsid w:val="00753E5F"/>
    <w:rsid w:val="00753E99"/>
    <w:rsid w:val="00753EAC"/>
    <w:rsid w:val="007540B2"/>
    <w:rsid w:val="0075413F"/>
    <w:rsid w:val="007541FA"/>
    <w:rsid w:val="00754489"/>
    <w:rsid w:val="00754583"/>
    <w:rsid w:val="007545DD"/>
    <w:rsid w:val="007546EA"/>
    <w:rsid w:val="00754738"/>
    <w:rsid w:val="007547ED"/>
    <w:rsid w:val="007548AB"/>
    <w:rsid w:val="007549A4"/>
    <w:rsid w:val="007549BB"/>
    <w:rsid w:val="00754C87"/>
    <w:rsid w:val="00754DB1"/>
    <w:rsid w:val="00754E4E"/>
    <w:rsid w:val="00754F30"/>
    <w:rsid w:val="0075502D"/>
    <w:rsid w:val="0075510E"/>
    <w:rsid w:val="00755244"/>
    <w:rsid w:val="00755357"/>
    <w:rsid w:val="00755388"/>
    <w:rsid w:val="0075538A"/>
    <w:rsid w:val="00755479"/>
    <w:rsid w:val="00755543"/>
    <w:rsid w:val="007555A5"/>
    <w:rsid w:val="007555C6"/>
    <w:rsid w:val="007556DC"/>
    <w:rsid w:val="00755751"/>
    <w:rsid w:val="007557C7"/>
    <w:rsid w:val="00755822"/>
    <w:rsid w:val="00755870"/>
    <w:rsid w:val="00755BC6"/>
    <w:rsid w:val="00755C57"/>
    <w:rsid w:val="00755CBF"/>
    <w:rsid w:val="00755CE7"/>
    <w:rsid w:val="00755E05"/>
    <w:rsid w:val="00755EB9"/>
    <w:rsid w:val="00755F73"/>
    <w:rsid w:val="00755FED"/>
    <w:rsid w:val="0075608B"/>
    <w:rsid w:val="007561B0"/>
    <w:rsid w:val="007562DE"/>
    <w:rsid w:val="0075637E"/>
    <w:rsid w:val="007564FA"/>
    <w:rsid w:val="00756622"/>
    <w:rsid w:val="00756690"/>
    <w:rsid w:val="007566D6"/>
    <w:rsid w:val="00756772"/>
    <w:rsid w:val="0075678B"/>
    <w:rsid w:val="007567D0"/>
    <w:rsid w:val="00756814"/>
    <w:rsid w:val="0075682F"/>
    <w:rsid w:val="0075684D"/>
    <w:rsid w:val="00756885"/>
    <w:rsid w:val="00756942"/>
    <w:rsid w:val="0075699C"/>
    <w:rsid w:val="007569AA"/>
    <w:rsid w:val="00756A0E"/>
    <w:rsid w:val="00756ABD"/>
    <w:rsid w:val="00756B06"/>
    <w:rsid w:val="00756B38"/>
    <w:rsid w:val="00756BD8"/>
    <w:rsid w:val="00756BFC"/>
    <w:rsid w:val="00756C1B"/>
    <w:rsid w:val="00756D7E"/>
    <w:rsid w:val="00756E33"/>
    <w:rsid w:val="00756F06"/>
    <w:rsid w:val="0075700C"/>
    <w:rsid w:val="0075712B"/>
    <w:rsid w:val="00757181"/>
    <w:rsid w:val="00757295"/>
    <w:rsid w:val="007572CE"/>
    <w:rsid w:val="00757363"/>
    <w:rsid w:val="00757397"/>
    <w:rsid w:val="0075743F"/>
    <w:rsid w:val="0075744B"/>
    <w:rsid w:val="00757493"/>
    <w:rsid w:val="007574A9"/>
    <w:rsid w:val="007574B7"/>
    <w:rsid w:val="007574C1"/>
    <w:rsid w:val="0075754A"/>
    <w:rsid w:val="007575C2"/>
    <w:rsid w:val="00757690"/>
    <w:rsid w:val="00757709"/>
    <w:rsid w:val="0075781E"/>
    <w:rsid w:val="00757949"/>
    <w:rsid w:val="00757982"/>
    <w:rsid w:val="00757A14"/>
    <w:rsid w:val="00757A20"/>
    <w:rsid w:val="00757CC7"/>
    <w:rsid w:val="00757E1A"/>
    <w:rsid w:val="00757E22"/>
    <w:rsid w:val="00757E95"/>
    <w:rsid w:val="00757EEE"/>
    <w:rsid w:val="00757FE5"/>
    <w:rsid w:val="00760077"/>
    <w:rsid w:val="007600C3"/>
    <w:rsid w:val="0076026C"/>
    <w:rsid w:val="007603D1"/>
    <w:rsid w:val="00760462"/>
    <w:rsid w:val="0076046E"/>
    <w:rsid w:val="007606EF"/>
    <w:rsid w:val="00760719"/>
    <w:rsid w:val="007607A8"/>
    <w:rsid w:val="0076088B"/>
    <w:rsid w:val="00760A62"/>
    <w:rsid w:val="00760B55"/>
    <w:rsid w:val="00760C0D"/>
    <w:rsid w:val="00760C3D"/>
    <w:rsid w:val="00760C43"/>
    <w:rsid w:val="00760C86"/>
    <w:rsid w:val="00760CFB"/>
    <w:rsid w:val="00760D86"/>
    <w:rsid w:val="00760D8C"/>
    <w:rsid w:val="00760E5E"/>
    <w:rsid w:val="00760EBC"/>
    <w:rsid w:val="00760EFC"/>
    <w:rsid w:val="00761226"/>
    <w:rsid w:val="00761334"/>
    <w:rsid w:val="0076134D"/>
    <w:rsid w:val="007613D4"/>
    <w:rsid w:val="007613FB"/>
    <w:rsid w:val="00761492"/>
    <w:rsid w:val="007614C6"/>
    <w:rsid w:val="007614D3"/>
    <w:rsid w:val="007615DF"/>
    <w:rsid w:val="00761676"/>
    <w:rsid w:val="00761718"/>
    <w:rsid w:val="007617A5"/>
    <w:rsid w:val="007617EC"/>
    <w:rsid w:val="007619CB"/>
    <w:rsid w:val="007619FA"/>
    <w:rsid w:val="00761AB3"/>
    <w:rsid w:val="00761BDD"/>
    <w:rsid w:val="00761C3A"/>
    <w:rsid w:val="00761C83"/>
    <w:rsid w:val="00761D83"/>
    <w:rsid w:val="00761E9E"/>
    <w:rsid w:val="00761FCE"/>
    <w:rsid w:val="00762023"/>
    <w:rsid w:val="00762042"/>
    <w:rsid w:val="00762127"/>
    <w:rsid w:val="0076223C"/>
    <w:rsid w:val="00762352"/>
    <w:rsid w:val="007623CF"/>
    <w:rsid w:val="00762435"/>
    <w:rsid w:val="00762691"/>
    <w:rsid w:val="0076283E"/>
    <w:rsid w:val="007628A9"/>
    <w:rsid w:val="007629A3"/>
    <w:rsid w:val="007629C7"/>
    <w:rsid w:val="00762A0A"/>
    <w:rsid w:val="00762A30"/>
    <w:rsid w:val="00762A98"/>
    <w:rsid w:val="00762A9F"/>
    <w:rsid w:val="00762AD8"/>
    <w:rsid w:val="00762B92"/>
    <w:rsid w:val="00762BBF"/>
    <w:rsid w:val="00762BFA"/>
    <w:rsid w:val="00762C2F"/>
    <w:rsid w:val="00762C36"/>
    <w:rsid w:val="00762CD2"/>
    <w:rsid w:val="00762EEE"/>
    <w:rsid w:val="00762F06"/>
    <w:rsid w:val="00762F4D"/>
    <w:rsid w:val="00763129"/>
    <w:rsid w:val="00763205"/>
    <w:rsid w:val="007632D8"/>
    <w:rsid w:val="007633B1"/>
    <w:rsid w:val="00763475"/>
    <w:rsid w:val="007634CA"/>
    <w:rsid w:val="0076354C"/>
    <w:rsid w:val="00763552"/>
    <w:rsid w:val="007637F2"/>
    <w:rsid w:val="00763847"/>
    <w:rsid w:val="00763A06"/>
    <w:rsid w:val="00763A12"/>
    <w:rsid w:val="00763A66"/>
    <w:rsid w:val="00763AAB"/>
    <w:rsid w:val="00763ACB"/>
    <w:rsid w:val="00763B30"/>
    <w:rsid w:val="00763B68"/>
    <w:rsid w:val="00763B7B"/>
    <w:rsid w:val="00763BBB"/>
    <w:rsid w:val="00763BF0"/>
    <w:rsid w:val="00763C4D"/>
    <w:rsid w:val="00763C81"/>
    <w:rsid w:val="00763CF0"/>
    <w:rsid w:val="00763D66"/>
    <w:rsid w:val="00763DD2"/>
    <w:rsid w:val="00763F63"/>
    <w:rsid w:val="0076405D"/>
    <w:rsid w:val="00764220"/>
    <w:rsid w:val="0076428B"/>
    <w:rsid w:val="007642A6"/>
    <w:rsid w:val="007642B4"/>
    <w:rsid w:val="007642E8"/>
    <w:rsid w:val="00764378"/>
    <w:rsid w:val="0076438D"/>
    <w:rsid w:val="0076442D"/>
    <w:rsid w:val="00764483"/>
    <w:rsid w:val="007644A9"/>
    <w:rsid w:val="00764505"/>
    <w:rsid w:val="007645ED"/>
    <w:rsid w:val="00764673"/>
    <w:rsid w:val="007646A3"/>
    <w:rsid w:val="007648E9"/>
    <w:rsid w:val="00764908"/>
    <w:rsid w:val="0076496E"/>
    <w:rsid w:val="00764A43"/>
    <w:rsid w:val="00764BEE"/>
    <w:rsid w:val="00764C63"/>
    <w:rsid w:val="00764CDA"/>
    <w:rsid w:val="00764D18"/>
    <w:rsid w:val="00764DBC"/>
    <w:rsid w:val="00764F23"/>
    <w:rsid w:val="00764FAB"/>
    <w:rsid w:val="00765173"/>
    <w:rsid w:val="00765307"/>
    <w:rsid w:val="0076535A"/>
    <w:rsid w:val="00765372"/>
    <w:rsid w:val="007653A4"/>
    <w:rsid w:val="0076551E"/>
    <w:rsid w:val="00765545"/>
    <w:rsid w:val="00765663"/>
    <w:rsid w:val="00765671"/>
    <w:rsid w:val="007656A8"/>
    <w:rsid w:val="00765790"/>
    <w:rsid w:val="007657B1"/>
    <w:rsid w:val="0076580D"/>
    <w:rsid w:val="0076596C"/>
    <w:rsid w:val="00765A83"/>
    <w:rsid w:val="00765AA5"/>
    <w:rsid w:val="00765B7E"/>
    <w:rsid w:val="00765BA3"/>
    <w:rsid w:val="00765BB3"/>
    <w:rsid w:val="00765C90"/>
    <w:rsid w:val="00765CE6"/>
    <w:rsid w:val="00765D15"/>
    <w:rsid w:val="00765D4B"/>
    <w:rsid w:val="00765D78"/>
    <w:rsid w:val="00765E93"/>
    <w:rsid w:val="00765F16"/>
    <w:rsid w:val="00766025"/>
    <w:rsid w:val="007660CC"/>
    <w:rsid w:val="0076612E"/>
    <w:rsid w:val="00766220"/>
    <w:rsid w:val="0076622C"/>
    <w:rsid w:val="0076628B"/>
    <w:rsid w:val="00766308"/>
    <w:rsid w:val="007664D9"/>
    <w:rsid w:val="00766516"/>
    <w:rsid w:val="00766693"/>
    <w:rsid w:val="007666CE"/>
    <w:rsid w:val="007666FE"/>
    <w:rsid w:val="00766A4C"/>
    <w:rsid w:val="00766A9D"/>
    <w:rsid w:val="00766B8C"/>
    <w:rsid w:val="00766C1E"/>
    <w:rsid w:val="00766CA5"/>
    <w:rsid w:val="00766CC3"/>
    <w:rsid w:val="00766D7F"/>
    <w:rsid w:val="00766EA2"/>
    <w:rsid w:val="00766EC8"/>
    <w:rsid w:val="00766F8D"/>
    <w:rsid w:val="007670A8"/>
    <w:rsid w:val="007670A9"/>
    <w:rsid w:val="007670BC"/>
    <w:rsid w:val="00767121"/>
    <w:rsid w:val="00767198"/>
    <w:rsid w:val="007672D2"/>
    <w:rsid w:val="00767311"/>
    <w:rsid w:val="0076732B"/>
    <w:rsid w:val="00767672"/>
    <w:rsid w:val="0076769D"/>
    <w:rsid w:val="007676B0"/>
    <w:rsid w:val="007676CE"/>
    <w:rsid w:val="0076770B"/>
    <w:rsid w:val="00767720"/>
    <w:rsid w:val="0076784E"/>
    <w:rsid w:val="0076787A"/>
    <w:rsid w:val="00767945"/>
    <w:rsid w:val="007679EB"/>
    <w:rsid w:val="00767A3F"/>
    <w:rsid w:val="00767AC4"/>
    <w:rsid w:val="00767B94"/>
    <w:rsid w:val="00767BD5"/>
    <w:rsid w:val="00767C51"/>
    <w:rsid w:val="00767D09"/>
    <w:rsid w:val="00767E14"/>
    <w:rsid w:val="00767E48"/>
    <w:rsid w:val="00767ED4"/>
    <w:rsid w:val="00767F44"/>
    <w:rsid w:val="00770043"/>
    <w:rsid w:val="00770081"/>
    <w:rsid w:val="00770101"/>
    <w:rsid w:val="0077010C"/>
    <w:rsid w:val="00770124"/>
    <w:rsid w:val="00770206"/>
    <w:rsid w:val="007702BF"/>
    <w:rsid w:val="00770309"/>
    <w:rsid w:val="00770328"/>
    <w:rsid w:val="00770335"/>
    <w:rsid w:val="0077037E"/>
    <w:rsid w:val="007704B7"/>
    <w:rsid w:val="007704D4"/>
    <w:rsid w:val="007704D5"/>
    <w:rsid w:val="0077063C"/>
    <w:rsid w:val="007707DA"/>
    <w:rsid w:val="007707F2"/>
    <w:rsid w:val="007707F9"/>
    <w:rsid w:val="00770923"/>
    <w:rsid w:val="00770A78"/>
    <w:rsid w:val="00770B31"/>
    <w:rsid w:val="00770C6A"/>
    <w:rsid w:val="00770D0F"/>
    <w:rsid w:val="00770D18"/>
    <w:rsid w:val="00770D6F"/>
    <w:rsid w:val="00770E31"/>
    <w:rsid w:val="00770E52"/>
    <w:rsid w:val="00770EC5"/>
    <w:rsid w:val="00770ED3"/>
    <w:rsid w:val="0077116A"/>
    <w:rsid w:val="007711B6"/>
    <w:rsid w:val="007714BD"/>
    <w:rsid w:val="007715C9"/>
    <w:rsid w:val="0077161C"/>
    <w:rsid w:val="00771678"/>
    <w:rsid w:val="00771753"/>
    <w:rsid w:val="007717CE"/>
    <w:rsid w:val="00771831"/>
    <w:rsid w:val="007718A7"/>
    <w:rsid w:val="007718C9"/>
    <w:rsid w:val="00771944"/>
    <w:rsid w:val="00771968"/>
    <w:rsid w:val="0077199C"/>
    <w:rsid w:val="00771AA0"/>
    <w:rsid w:val="00771B74"/>
    <w:rsid w:val="00771D4F"/>
    <w:rsid w:val="00771F20"/>
    <w:rsid w:val="00771F23"/>
    <w:rsid w:val="00771FA8"/>
    <w:rsid w:val="0077216A"/>
    <w:rsid w:val="00772184"/>
    <w:rsid w:val="0077226F"/>
    <w:rsid w:val="007722EB"/>
    <w:rsid w:val="00772455"/>
    <w:rsid w:val="00772487"/>
    <w:rsid w:val="00772500"/>
    <w:rsid w:val="007726C2"/>
    <w:rsid w:val="007726EB"/>
    <w:rsid w:val="0077271F"/>
    <w:rsid w:val="007727E7"/>
    <w:rsid w:val="0077286B"/>
    <w:rsid w:val="0077297E"/>
    <w:rsid w:val="00772A96"/>
    <w:rsid w:val="00772AA7"/>
    <w:rsid w:val="00772AE4"/>
    <w:rsid w:val="00772AF8"/>
    <w:rsid w:val="00772B13"/>
    <w:rsid w:val="00772B50"/>
    <w:rsid w:val="00772C7A"/>
    <w:rsid w:val="00772CA2"/>
    <w:rsid w:val="00772CB5"/>
    <w:rsid w:val="00772DB1"/>
    <w:rsid w:val="00772E2D"/>
    <w:rsid w:val="0077300A"/>
    <w:rsid w:val="0077307D"/>
    <w:rsid w:val="00773262"/>
    <w:rsid w:val="007732B6"/>
    <w:rsid w:val="007732D6"/>
    <w:rsid w:val="007733D1"/>
    <w:rsid w:val="00773425"/>
    <w:rsid w:val="00773598"/>
    <w:rsid w:val="00773607"/>
    <w:rsid w:val="0077377C"/>
    <w:rsid w:val="00773840"/>
    <w:rsid w:val="0077384A"/>
    <w:rsid w:val="007738AF"/>
    <w:rsid w:val="00773934"/>
    <w:rsid w:val="00773A3E"/>
    <w:rsid w:val="00773B46"/>
    <w:rsid w:val="00773BA8"/>
    <w:rsid w:val="00773CFD"/>
    <w:rsid w:val="00773D7E"/>
    <w:rsid w:val="00773DC5"/>
    <w:rsid w:val="00773DEF"/>
    <w:rsid w:val="00773EF0"/>
    <w:rsid w:val="00773F0E"/>
    <w:rsid w:val="00773FE2"/>
    <w:rsid w:val="00774077"/>
    <w:rsid w:val="00774113"/>
    <w:rsid w:val="00774174"/>
    <w:rsid w:val="007742ED"/>
    <w:rsid w:val="007742F5"/>
    <w:rsid w:val="0077439D"/>
    <w:rsid w:val="007743D3"/>
    <w:rsid w:val="007744A9"/>
    <w:rsid w:val="007744FD"/>
    <w:rsid w:val="007745BB"/>
    <w:rsid w:val="007745C3"/>
    <w:rsid w:val="0077466E"/>
    <w:rsid w:val="00774779"/>
    <w:rsid w:val="00774A3F"/>
    <w:rsid w:val="00774A4B"/>
    <w:rsid w:val="00774A94"/>
    <w:rsid w:val="00774AF6"/>
    <w:rsid w:val="00774B77"/>
    <w:rsid w:val="00774C60"/>
    <w:rsid w:val="00774D37"/>
    <w:rsid w:val="00774D86"/>
    <w:rsid w:val="00774E0B"/>
    <w:rsid w:val="00774E32"/>
    <w:rsid w:val="00774E36"/>
    <w:rsid w:val="00774E5A"/>
    <w:rsid w:val="00774E5E"/>
    <w:rsid w:val="00774EE2"/>
    <w:rsid w:val="007750FB"/>
    <w:rsid w:val="00775304"/>
    <w:rsid w:val="00775389"/>
    <w:rsid w:val="00775463"/>
    <w:rsid w:val="0077549C"/>
    <w:rsid w:val="00775717"/>
    <w:rsid w:val="007757D8"/>
    <w:rsid w:val="00775820"/>
    <w:rsid w:val="007758C1"/>
    <w:rsid w:val="007758D2"/>
    <w:rsid w:val="00775B88"/>
    <w:rsid w:val="00775B89"/>
    <w:rsid w:val="00775BDB"/>
    <w:rsid w:val="00775C32"/>
    <w:rsid w:val="00775C48"/>
    <w:rsid w:val="00775CDF"/>
    <w:rsid w:val="00775D78"/>
    <w:rsid w:val="00775DBC"/>
    <w:rsid w:val="007763A2"/>
    <w:rsid w:val="00776432"/>
    <w:rsid w:val="007764C9"/>
    <w:rsid w:val="007764F3"/>
    <w:rsid w:val="00776683"/>
    <w:rsid w:val="007767EE"/>
    <w:rsid w:val="00776829"/>
    <w:rsid w:val="0077687F"/>
    <w:rsid w:val="007769F1"/>
    <w:rsid w:val="00776A26"/>
    <w:rsid w:val="00776A54"/>
    <w:rsid w:val="00776D25"/>
    <w:rsid w:val="00776D27"/>
    <w:rsid w:val="00776EB1"/>
    <w:rsid w:val="00776F1C"/>
    <w:rsid w:val="00777098"/>
    <w:rsid w:val="0077712D"/>
    <w:rsid w:val="0077719D"/>
    <w:rsid w:val="0077724F"/>
    <w:rsid w:val="007772D8"/>
    <w:rsid w:val="00777576"/>
    <w:rsid w:val="00777584"/>
    <w:rsid w:val="0077759B"/>
    <w:rsid w:val="007775A6"/>
    <w:rsid w:val="007775C5"/>
    <w:rsid w:val="007775E9"/>
    <w:rsid w:val="00777639"/>
    <w:rsid w:val="00777647"/>
    <w:rsid w:val="00777654"/>
    <w:rsid w:val="0077782A"/>
    <w:rsid w:val="00777882"/>
    <w:rsid w:val="007778D4"/>
    <w:rsid w:val="00777935"/>
    <w:rsid w:val="00777999"/>
    <w:rsid w:val="00777A1A"/>
    <w:rsid w:val="00777A89"/>
    <w:rsid w:val="00777AA8"/>
    <w:rsid w:val="00777C2A"/>
    <w:rsid w:val="00777CB0"/>
    <w:rsid w:val="00777D1F"/>
    <w:rsid w:val="00777DFE"/>
    <w:rsid w:val="00777E44"/>
    <w:rsid w:val="00777E6C"/>
    <w:rsid w:val="00777EA5"/>
    <w:rsid w:val="00777EDA"/>
    <w:rsid w:val="00777F02"/>
    <w:rsid w:val="00777FA5"/>
    <w:rsid w:val="00780080"/>
    <w:rsid w:val="007800D9"/>
    <w:rsid w:val="007801A4"/>
    <w:rsid w:val="00780378"/>
    <w:rsid w:val="00780491"/>
    <w:rsid w:val="007806A2"/>
    <w:rsid w:val="007807C4"/>
    <w:rsid w:val="0078080F"/>
    <w:rsid w:val="007808E6"/>
    <w:rsid w:val="00780930"/>
    <w:rsid w:val="0078098F"/>
    <w:rsid w:val="00780A10"/>
    <w:rsid w:val="00780A60"/>
    <w:rsid w:val="00780AA9"/>
    <w:rsid w:val="00780C31"/>
    <w:rsid w:val="00780C63"/>
    <w:rsid w:val="00780DA0"/>
    <w:rsid w:val="00780E1E"/>
    <w:rsid w:val="00780E70"/>
    <w:rsid w:val="00780F8C"/>
    <w:rsid w:val="00780FC9"/>
    <w:rsid w:val="007810DB"/>
    <w:rsid w:val="00781156"/>
    <w:rsid w:val="007812FD"/>
    <w:rsid w:val="0078130C"/>
    <w:rsid w:val="00781317"/>
    <w:rsid w:val="0078138F"/>
    <w:rsid w:val="007813C4"/>
    <w:rsid w:val="007813C7"/>
    <w:rsid w:val="007813C9"/>
    <w:rsid w:val="007813CF"/>
    <w:rsid w:val="00781540"/>
    <w:rsid w:val="007815C1"/>
    <w:rsid w:val="00781604"/>
    <w:rsid w:val="00781A0C"/>
    <w:rsid w:val="00781A0F"/>
    <w:rsid w:val="00781A19"/>
    <w:rsid w:val="00781AA2"/>
    <w:rsid w:val="00781BC4"/>
    <w:rsid w:val="00781C35"/>
    <w:rsid w:val="00781C79"/>
    <w:rsid w:val="00781D8A"/>
    <w:rsid w:val="00781DA6"/>
    <w:rsid w:val="00781E37"/>
    <w:rsid w:val="00781E91"/>
    <w:rsid w:val="00781EBA"/>
    <w:rsid w:val="00781F0B"/>
    <w:rsid w:val="00781F21"/>
    <w:rsid w:val="00781F7A"/>
    <w:rsid w:val="00781F7E"/>
    <w:rsid w:val="00781FD7"/>
    <w:rsid w:val="00782168"/>
    <w:rsid w:val="007821D4"/>
    <w:rsid w:val="007822B0"/>
    <w:rsid w:val="0078240C"/>
    <w:rsid w:val="00782485"/>
    <w:rsid w:val="0078254A"/>
    <w:rsid w:val="0078258D"/>
    <w:rsid w:val="0078262C"/>
    <w:rsid w:val="007826EF"/>
    <w:rsid w:val="007827AC"/>
    <w:rsid w:val="007827E5"/>
    <w:rsid w:val="007827EF"/>
    <w:rsid w:val="00782992"/>
    <w:rsid w:val="00782B59"/>
    <w:rsid w:val="00782D2E"/>
    <w:rsid w:val="00782DCB"/>
    <w:rsid w:val="00782E17"/>
    <w:rsid w:val="00782E64"/>
    <w:rsid w:val="00782F1D"/>
    <w:rsid w:val="00783093"/>
    <w:rsid w:val="0078322A"/>
    <w:rsid w:val="00783234"/>
    <w:rsid w:val="00783289"/>
    <w:rsid w:val="0078329D"/>
    <w:rsid w:val="007832A3"/>
    <w:rsid w:val="0078335D"/>
    <w:rsid w:val="00783377"/>
    <w:rsid w:val="00783499"/>
    <w:rsid w:val="007834C7"/>
    <w:rsid w:val="007834E1"/>
    <w:rsid w:val="007834E2"/>
    <w:rsid w:val="00783552"/>
    <w:rsid w:val="0078378B"/>
    <w:rsid w:val="007837BD"/>
    <w:rsid w:val="00783882"/>
    <w:rsid w:val="0078390E"/>
    <w:rsid w:val="00783920"/>
    <w:rsid w:val="007839B4"/>
    <w:rsid w:val="007839E6"/>
    <w:rsid w:val="00783AD1"/>
    <w:rsid w:val="00783B2D"/>
    <w:rsid w:val="00783D4C"/>
    <w:rsid w:val="00783D9C"/>
    <w:rsid w:val="00783E3F"/>
    <w:rsid w:val="00783E53"/>
    <w:rsid w:val="00783F38"/>
    <w:rsid w:val="00783F66"/>
    <w:rsid w:val="00783FB0"/>
    <w:rsid w:val="00783FE1"/>
    <w:rsid w:val="00784024"/>
    <w:rsid w:val="00784041"/>
    <w:rsid w:val="007840B3"/>
    <w:rsid w:val="007840FB"/>
    <w:rsid w:val="00784199"/>
    <w:rsid w:val="00784312"/>
    <w:rsid w:val="00784370"/>
    <w:rsid w:val="00784447"/>
    <w:rsid w:val="0078451A"/>
    <w:rsid w:val="00784620"/>
    <w:rsid w:val="00784668"/>
    <w:rsid w:val="00784760"/>
    <w:rsid w:val="00784966"/>
    <w:rsid w:val="007849D3"/>
    <w:rsid w:val="00784A07"/>
    <w:rsid w:val="00784A5C"/>
    <w:rsid w:val="00784B01"/>
    <w:rsid w:val="00784BC4"/>
    <w:rsid w:val="00784BE1"/>
    <w:rsid w:val="00784D27"/>
    <w:rsid w:val="00784D57"/>
    <w:rsid w:val="00784E76"/>
    <w:rsid w:val="00784EC5"/>
    <w:rsid w:val="00784F55"/>
    <w:rsid w:val="00784FC4"/>
    <w:rsid w:val="00785081"/>
    <w:rsid w:val="007850AB"/>
    <w:rsid w:val="0078518E"/>
    <w:rsid w:val="007851EF"/>
    <w:rsid w:val="00785349"/>
    <w:rsid w:val="00785395"/>
    <w:rsid w:val="007853F6"/>
    <w:rsid w:val="00785473"/>
    <w:rsid w:val="007854D6"/>
    <w:rsid w:val="00785695"/>
    <w:rsid w:val="007856BE"/>
    <w:rsid w:val="007856D4"/>
    <w:rsid w:val="00785807"/>
    <w:rsid w:val="0078584C"/>
    <w:rsid w:val="00785871"/>
    <w:rsid w:val="007858AD"/>
    <w:rsid w:val="007858B6"/>
    <w:rsid w:val="00785ACC"/>
    <w:rsid w:val="00785B51"/>
    <w:rsid w:val="00785CDD"/>
    <w:rsid w:val="00785DDD"/>
    <w:rsid w:val="00785DFD"/>
    <w:rsid w:val="00785E65"/>
    <w:rsid w:val="00785E6E"/>
    <w:rsid w:val="00785E7B"/>
    <w:rsid w:val="00785ECD"/>
    <w:rsid w:val="00785ED5"/>
    <w:rsid w:val="00785F4A"/>
    <w:rsid w:val="00785FC6"/>
    <w:rsid w:val="0078629C"/>
    <w:rsid w:val="00786361"/>
    <w:rsid w:val="00786475"/>
    <w:rsid w:val="007864F2"/>
    <w:rsid w:val="00786647"/>
    <w:rsid w:val="00786652"/>
    <w:rsid w:val="007866B6"/>
    <w:rsid w:val="007866FB"/>
    <w:rsid w:val="00786710"/>
    <w:rsid w:val="0078676C"/>
    <w:rsid w:val="00786779"/>
    <w:rsid w:val="007867E5"/>
    <w:rsid w:val="00786850"/>
    <w:rsid w:val="007868FE"/>
    <w:rsid w:val="00786984"/>
    <w:rsid w:val="00786AEB"/>
    <w:rsid w:val="00786CB6"/>
    <w:rsid w:val="00786D06"/>
    <w:rsid w:val="00786D09"/>
    <w:rsid w:val="00786D0A"/>
    <w:rsid w:val="00786F48"/>
    <w:rsid w:val="00786F6E"/>
    <w:rsid w:val="00787066"/>
    <w:rsid w:val="00787118"/>
    <w:rsid w:val="00787167"/>
    <w:rsid w:val="007872B6"/>
    <w:rsid w:val="007873D1"/>
    <w:rsid w:val="00787443"/>
    <w:rsid w:val="007875ED"/>
    <w:rsid w:val="007876A8"/>
    <w:rsid w:val="0078772D"/>
    <w:rsid w:val="007877DF"/>
    <w:rsid w:val="00787831"/>
    <w:rsid w:val="00787A14"/>
    <w:rsid w:val="00787A64"/>
    <w:rsid w:val="00787AB1"/>
    <w:rsid w:val="00787B2E"/>
    <w:rsid w:val="00787B94"/>
    <w:rsid w:val="00787BD6"/>
    <w:rsid w:val="00787CA9"/>
    <w:rsid w:val="00787CAC"/>
    <w:rsid w:val="00787D0A"/>
    <w:rsid w:val="00787E4B"/>
    <w:rsid w:val="00787F67"/>
    <w:rsid w:val="00787F81"/>
    <w:rsid w:val="00787F8B"/>
    <w:rsid w:val="0079000B"/>
    <w:rsid w:val="0079005B"/>
    <w:rsid w:val="0079008D"/>
    <w:rsid w:val="0079009B"/>
    <w:rsid w:val="007900A5"/>
    <w:rsid w:val="00790117"/>
    <w:rsid w:val="00790126"/>
    <w:rsid w:val="007901B3"/>
    <w:rsid w:val="007901BD"/>
    <w:rsid w:val="007901E9"/>
    <w:rsid w:val="0079037F"/>
    <w:rsid w:val="007903FC"/>
    <w:rsid w:val="00790792"/>
    <w:rsid w:val="0079081F"/>
    <w:rsid w:val="00790855"/>
    <w:rsid w:val="00790895"/>
    <w:rsid w:val="007909E6"/>
    <w:rsid w:val="00790A0D"/>
    <w:rsid w:val="00790AA7"/>
    <w:rsid w:val="00790BE5"/>
    <w:rsid w:val="00790C90"/>
    <w:rsid w:val="00790CA9"/>
    <w:rsid w:val="00790CC3"/>
    <w:rsid w:val="00790FF6"/>
    <w:rsid w:val="0079104B"/>
    <w:rsid w:val="0079108A"/>
    <w:rsid w:val="007911EE"/>
    <w:rsid w:val="007912E2"/>
    <w:rsid w:val="00791387"/>
    <w:rsid w:val="00791551"/>
    <w:rsid w:val="00791588"/>
    <w:rsid w:val="0079174F"/>
    <w:rsid w:val="0079176E"/>
    <w:rsid w:val="0079177A"/>
    <w:rsid w:val="0079178C"/>
    <w:rsid w:val="007917E8"/>
    <w:rsid w:val="00791983"/>
    <w:rsid w:val="007919C4"/>
    <w:rsid w:val="00791A5A"/>
    <w:rsid w:val="00791B08"/>
    <w:rsid w:val="00791B0D"/>
    <w:rsid w:val="00791B5D"/>
    <w:rsid w:val="00791B9D"/>
    <w:rsid w:val="00791C09"/>
    <w:rsid w:val="00791C3B"/>
    <w:rsid w:val="00791CDD"/>
    <w:rsid w:val="00791D43"/>
    <w:rsid w:val="00791DBE"/>
    <w:rsid w:val="00791E08"/>
    <w:rsid w:val="00791EC3"/>
    <w:rsid w:val="00791F30"/>
    <w:rsid w:val="0079218F"/>
    <w:rsid w:val="007921BD"/>
    <w:rsid w:val="0079232F"/>
    <w:rsid w:val="0079238C"/>
    <w:rsid w:val="00792480"/>
    <w:rsid w:val="007924E3"/>
    <w:rsid w:val="0079250E"/>
    <w:rsid w:val="007925A5"/>
    <w:rsid w:val="00792613"/>
    <w:rsid w:val="0079282D"/>
    <w:rsid w:val="00792866"/>
    <w:rsid w:val="0079292F"/>
    <w:rsid w:val="00792A55"/>
    <w:rsid w:val="00792AE5"/>
    <w:rsid w:val="00792CB5"/>
    <w:rsid w:val="00792DB7"/>
    <w:rsid w:val="00792DE0"/>
    <w:rsid w:val="00792E10"/>
    <w:rsid w:val="00792E16"/>
    <w:rsid w:val="00792EF6"/>
    <w:rsid w:val="00792F4E"/>
    <w:rsid w:val="00792FDD"/>
    <w:rsid w:val="007930CA"/>
    <w:rsid w:val="00793125"/>
    <w:rsid w:val="007931BA"/>
    <w:rsid w:val="007931D5"/>
    <w:rsid w:val="00793244"/>
    <w:rsid w:val="00793247"/>
    <w:rsid w:val="00793492"/>
    <w:rsid w:val="007934C5"/>
    <w:rsid w:val="007934F2"/>
    <w:rsid w:val="00793514"/>
    <w:rsid w:val="0079354E"/>
    <w:rsid w:val="00793594"/>
    <w:rsid w:val="00793656"/>
    <w:rsid w:val="00793698"/>
    <w:rsid w:val="007936AD"/>
    <w:rsid w:val="00793891"/>
    <w:rsid w:val="007938A6"/>
    <w:rsid w:val="0079399E"/>
    <w:rsid w:val="007939DA"/>
    <w:rsid w:val="00793A20"/>
    <w:rsid w:val="00793AA9"/>
    <w:rsid w:val="00793ABA"/>
    <w:rsid w:val="00793B99"/>
    <w:rsid w:val="00793BCF"/>
    <w:rsid w:val="00793C8D"/>
    <w:rsid w:val="00793CB9"/>
    <w:rsid w:val="00793D4E"/>
    <w:rsid w:val="00793D90"/>
    <w:rsid w:val="00793EBA"/>
    <w:rsid w:val="00793FE0"/>
    <w:rsid w:val="00794113"/>
    <w:rsid w:val="00794147"/>
    <w:rsid w:val="007942FE"/>
    <w:rsid w:val="00794381"/>
    <w:rsid w:val="007943CA"/>
    <w:rsid w:val="00794460"/>
    <w:rsid w:val="007944C9"/>
    <w:rsid w:val="007944FE"/>
    <w:rsid w:val="007945A3"/>
    <w:rsid w:val="007945E2"/>
    <w:rsid w:val="0079465E"/>
    <w:rsid w:val="007946F9"/>
    <w:rsid w:val="00794712"/>
    <w:rsid w:val="007947FD"/>
    <w:rsid w:val="0079485F"/>
    <w:rsid w:val="0079497A"/>
    <w:rsid w:val="00794B21"/>
    <w:rsid w:val="00794B34"/>
    <w:rsid w:val="00794CC1"/>
    <w:rsid w:val="00794CDB"/>
    <w:rsid w:val="00794D08"/>
    <w:rsid w:val="00794DD2"/>
    <w:rsid w:val="00794EE9"/>
    <w:rsid w:val="00794FD8"/>
    <w:rsid w:val="00795072"/>
    <w:rsid w:val="0079509A"/>
    <w:rsid w:val="007951F7"/>
    <w:rsid w:val="007952E2"/>
    <w:rsid w:val="007952FB"/>
    <w:rsid w:val="007953DD"/>
    <w:rsid w:val="00795608"/>
    <w:rsid w:val="0079563D"/>
    <w:rsid w:val="007956D6"/>
    <w:rsid w:val="007957B4"/>
    <w:rsid w:val="007957DD"/>
    <w:rsid w:val="00795835"/>
    <w:rsid w:val="00795850"/>
    <w:rsid w:val="0079591A"/>
    <w:rsid w:val="0079598B"/>
    <w:rsid w:val="007959BD"/>
    <w:rsid w:val="00795A71"/>
    <w:rsid w:val="00795AB6"/>
    <w:rsid w:val="00795AE5"/>
    <w:rsid w:val="00795B10"/>
    <w:rsid w:val="00795C21"/>
    <w:rsid w:val="00795C9B"/>
    <w:rsid w:val="00795DF1"/>
    <w:rsid w:val="00795E7C"/>
    <w:rsid w:val="0079606E"/>
    <w:rsid w:val="007960A0"/>
    <w:rsid w:val="00796137"/>
    <w:rsid w:val="00796245"/>
    <w:rsid w:val="0079632F"/>
    <w:rsid w:val="0079634A"/>
    <w:rsid w:val="0079636F"/>
    <w:rsid w:val="00796435"/>
    <w:rsid w:val="007964CD"/>
    <w:rsid w:val="0079660C"/>
    <w:rsid w:val="007968B1"/>
    <w:rsid w:val="00796998"/>
    <w:rsid w:val="007969C7"/>
    <w:rsid w:val="00796B87"/>
    <w:rsid w:val="00796C1F"/>
    <w:rsid w:val="00796C86"/>
    <w:rsid w:val="00796CD3"/>
    <w:rsid w:val="00796ECA"/>
    <w:rsid w:val="007970C2"/>
    <w:rsid w:val="00797128"/>
    <w:rsid w:val="00797226"/>
    <w:rsid w:val="00797272"/>
    <w:rsid w:val="00797298"/>
    <w:rsid w:val="007972B5"/>
    <w:rsid w:val="0079730B"/>
    <w:rsid w:val="007973C4"/>
    <w:rsid w:val="0079756F"/>
    <w:rsid w:val="007976A7"/>
    <w:rsid w:val="00797794"/>
    <w:rsid w:val="00797921"/>
    <w:rsid w:val="00797979"/>
    <w:rsid w:val="0079799A"/>
    <w:rsid w:val="0079799C"/>
    <w:rsid w:val="00797A05"/>
    <w:rsid w:val="00797A3E"/>
    <w:rsid w:val="00797A70"/>
    <w:rsid w:val="00797B2C"/>
    <w:rsid w:val="00797BA1"/>
    <w:rsid w:val="00797C6E"/>
    <w:rsid w:val="00797C70"/>
    <w:rsid w:val="00797CEF"/>
    <w:rsid w:val="00797D16"/>
    <w:rsid w:val="00797E51"/>
    <w:rsid w:val="00797E8D"/>
    <w:rsid w:val="00797EAA"/>
    <w:rsid w:val="00797F55"/>
    <w:rsid w:val="00797F93"/>
    <w:rsid w:val="00797FB4"/>
    <w:rsid w:val="007A0215"/>
    <w:rsid w:val="007A03A7"/>
    <w:rsid w:val="007A045C"/>
    <w:rsid w:val="007A0510"/>
    <w:rsid w:val="007A05DF"/>
    <w:rsid w:val="007A0814"/>
    <w:rsid w:val="007A0888"/>
    <w:rsid w:val="007A096E"/>
    <w:rsid w:val="007A09CE"/>
    <w:rsid w:val="007A09DB"/>
    <w:rsid w:val="007A09EC"/>
    <w:rsid w:val="007A0A23"/>
    <w:rsid w:val="007A0A56"/>
    <w:rsid w:val="007A0AC6"/>
    <w:rsid w:val="007A0AF5"/>
    <w:rsid w:val="007A0CDA"/>
    <w:rsid w:val="007A0D7D"/>
    <w:rsid w:val="007A0D8D"/>
    <w:rsid w:val="007A0DBA"/>
    <w:rsid w:val="007A0EAE"/>
    <w:rsid w:val="007A0F8C"/>
    <w:rsid w:val="007A0FB6"/>
    <w:rsid w:val="007A113D"/>
    <w:rsid w:val="007A1257"/>
    <w:rsid w:val="007A128E"/>
    <w:rsid w:val="007A1296"/>
    <w:rsid w:val="007A12FE"/>
    <w:rsid w:val="007A13E0"/>
    <w:rsid w:val="007A13F2"/>
    <w:rsid w:val="007A1450"/>
    <w:rsid w:val="007A1584"/>
    <w:rsid w:val="007A15AC"/>
    <w:rsid w:val="007A161B"/>
    <w:rsid w:val="007A1621"/>
    <w:rsid w:val="007A1651"/>
    <w:rsid w:val="007A1766"/>
    <w:rsid w:val="007A191A"/>
    <w:rsid w:val="007A1993"/>
    <w:rsid w:val="007A1A00"/>
    <w:rsid w:val="007A1A56"/>
    <w:rsid w:val="007A1A84"/>
    <w:rsid w:val="007A1B3C"/>
    <w:rsid w:val="007A1C60"/>
    <w:rsid w:val="007A1C85"/>
    <w:rsid w:val="007A1D70"/>
    <w:rsid w:val="007A1DAC"/>
    <w:rsid w:val="007A204E"/>
    <w:rsid w:val="007A2092"/>
    <w:rsid w:val="007A21A9"/>
    <w:rsid w:val="007A21AF"/>
    <w:rsid w:val="007A2258"/>
    <w:rsid w:val="007A2291"/>
    <w:rsid w:val="007A23CD"/>
    <w:rsid w:val="007A24A5"/>
    <w:rsid w:val="007A24DF"/>
    <w:rsid w:val="007A263E"/>
    <w:rsid w:val="007A2785"/>
    <w:rsid w:val="007A2845"/>
    <w:rsid w:val="007A2863"/>
    <w:rsid w:val="007A2985"/>
    <w:rsid w:val="007A2A03"/>
    <w:rsid w:val="007A2ABA"/>
    <w:rsid w:val="007A2BDB"/>
    <w:rsid w:val="007A2C53"/>
    <w:rsid w:val="007A2C8F"/>
    <w:rsid w:val="007A2CFC"/>
    <w:rsid w:val="007A2D33"/>
    <w:rsid w:val="007A2D77"/>
    <w:rsid w:val="007A2E2A"/>
    <w:rsid w:val="007A2E32"/>
    <w:rsid w:val="007A2E6F"/>
    <w:rsid w:val="007A2ED9"/>
    <w:rsid w:val="007A2EE1"/>
    <w:rsid w:val="007A3130"/>
    <w:rsid w:val="007A31BC"/>
    <w:rsid w:val="007A3380"/>
    <w:rsid w:val="007A34B0"/>
    <w:rsid w:val="007A3579"/>
    <w:rsid w:val="007A365E"/>
    <w:rsid w:val="007A3686"/>
    <w:rsid w:val="007A37FC"/>
    <w:rsid w:val="007A385B"/>
    <w:rsid w:val="007A3A2E"/>
    <w:rsid w:val="007A3AC2"/>
    <w:rsid w:val="007A3B2B"/>
    <w:rsid w:val="007A3CAC"/>
    <w:rsid w:val="007A3CC8"/>
    <w:rsid w:val="007A3D00"/>
    <w:rsid w:val="007A3DF7"/>
    <w:rsid w:val="007A3E20"/>
    <w:rsid w:val="007A3E4E"/>
    <w:rsid w:val="007A40A1"/>
    <w:rsid w:val="007A419D"/>
    <w:rsid w:val="007A41CC"/>
    <w:rsid w:val="007A4255"/>
    <w:rsid w:val="007A4285"/>
    <w:rsid w:val="007A4394"/>
    <w:rsid w:val="007A43A2"/>
    <w:rsid w:val="007A43D2"/>
    <w:rsid w:val="007A44B5"/>
    <w:rsid w:val="007A4562"/>
    <w:rsid w:val="007A45A2"/>
    <w:rsid w:val="007A45AE"/>
    <w:rsid w:val="007A45D3"/>
    <w:rsid w:val="007A4779"/>
    <w:rsid w:val="007A4943"/>
    <w:rsid w:val="007A4B36"/>
    <w:rsid w:val="007A4B3F"/>
    <w:rsid w:val="007A4B4B"/>
    <w:rsid w:val="007A4B7E"/>
    <w:rsid w:val="007A4B82"/>
    <w:rsid w:val="007A4BC0"/>
    <w:rsid w:val="007A4C7D"/>
    <w:rsid w:val="007A4C8A"/>
    <w:rsid w:val="007A4C9B"/>
    <w:rsid w:val="007A4CBA"/>
    <w:rsid w:val="007A4CE1"/>
    <w:rsid w:val="007A4EDF"/>
    <w:rsid w:val="007A4F99"/>
    <w:rsid w:val="007A50DE"/>
    <w:rsid w:val="007A50EF"/>
    <w:rsid w:val="007A511A"/>
    <w:rsid w:val="007A511D"/>
    <w:rsid w:val="007A5148"/>
    <w:rsid w:val="007A5160"/>
    <w:rsid w:val="007A520F"/>
    <w:rsid w:val="007A530E"/>
    <w:rsid w:val="007A53FB"/>
    <w:rsid w:val="007A554E"/>
    <w:rsid w:val="007A557D"/>
    <w:rsid w:val="007A55C2"/>
    <w:rsid w:val="007A566A"/>
    <w:rsid w:val="007A5725"/>
    <w:rsid w:val="007A575B"/>
    <w:rsid w:val="007A577B"/>
    <w:rsid w:val="007A57BF"/>
    <w:rsid w:val="007A592A"/>
    <w:rsid w:val="007A5B7A"/>
    <w:rsid w:val="007A5C17"/>
    <w:rsid w:val="007A5CC6"/>
    <w:rsid w:val="007A5CEA"/>
    <w:rsid w:val="007A5D8D"/>
    <w:rsid w:val="007A5DC7"/>
    <w:rsid w:val="007A5E36"/>
    <w:rsid w:val="007A5EAB"/>
    <w:rsid w:val="007A610E"/>
    <w:rsid w:val="007A6160"/>
    <w:rsid w:val="007A6233"/>
    <w:rsid w:val="007A62CA"/>
    <w:rsid w:val="007A63E2"/>
    <w:rsid w:val="007A6512"/>
    <w:rsid w:val="007A667C"/>
    <w:rsid w:val="007A671C"/>
    <w:rsid w:val="007A6802"/>
    <w:rsid w:val="007A69C9"/>
    <w:rsid w:val="007A69EF"/>
    <w:rsid w:val="007A6A0A"/>
    <w:rsid w:val="007A6B05"/>
    <w:rsid w:val="007A6B89"/>
    <w:rsid w:val="007A6BE1"/>
    <w:rsid w:val="007A6C74"/>
    <w:rsid w:val="007A6D15"/>
    <w:rsid w:val="007A6E20"/>
    <w:rsid w:val="007A6EB8"/>
    <w:rsid w:val="007A6F1B"/>
    <w:rsid w:val="007A6F99"/>
    <w:rsid w:val="007A710C"/>
    <w:rsid w:val="007A715E"/>
    <w:rsid w:val="007A71A4"/>
    <w:rsid w:val="007A7279"/>
    <w:rsid w:val="007A7400"/>
    <w:rsid w:val="007A7424"/>
    <w:rsid w:val="007A7461"/>
    <w:rsid w:val="007A74F9"/>
    <w:rsid w:val="007A753E"/>
    <w:rsid w:val="007A7715"/>
    <w:rsid w:val="007A7802"/>
    <w:rsid w:val="007A7858"/>
    <w:rsid w:val="007A787B"/>
    <w:rsid w:val="007A78D5"/>
    <w:rsid w:val="007A791D"/>
    <w:rsid w:val="007A793D"/>
    <w:rsid w:val="007A79C9"/>
    <w:rsid w:val="007A79DE"/>
    <w:rsid w:val="007A7A1F"/>
    <w:rsid w:val="007A7CA3"/>
    <w:rsid w:val="007A7CF4"/>
    <w:rsid w:val="007A7D3D"/>
    <w:rsid w:val="007A7D43"/>
    <w:rsid w:val="007A7D9B"/>
    <w:rsid w:val="007A7EC2"/>
    <w:rsid w:val="007A7F11"/>
    <w:rsid w:val="007A7F2A"/>
    <w:rsid w:val="007B0113"/>
    <w:rsid w:val="007B016A"/>
    <w:rsid w:val="007B017D"/>
    <w:rsid w:val="007B01D9"/>
    <w:rsid w:val="007B0257"/>
    <w:rsid w:val="007B0269"/>
    <w:rsid w:val="007B0279"/>
    <w:rsid w:val="007B02D5"/>
    <w:rsid w:val="007B02EC"/>
    <w:rsid w:val="007B0306"/>
    <w:rsid w:val="007B03D9"/>
    <w:rsid w:val="007B0423"/>
    <w:rsid w:val="007B04BB"/>
    <w:rsid w:val="007B05C4"/>
    <w:rsid w:val="007B05D6"/>
    <w:rsid w:val="007B0935"/>
    <w:rsid w:val="007B0B7F"/>
    <w:rsid w:val="007B0C3A"/>
    <w:rsid w:val="007B0D3E"/>
    <w:rsid w:val="007B0D67"/>
    <w:rsid w:val="007B0DA5"/>
    <w:rsid w:val="007B0EC2"/>
    <w:rsid w:val="007B0F04"/>
    <w:rsid w:val="007B0FA5"/>
    <w:rsid w:val="007B0FAE"/>
    <w:rsid w:val="007B1026"/>
    <w:rsid w:val="007B10DD"/>
    <w:rsid w:val="007B110E"/>
    <w:rsid w:val="007B1117"/>
    <w:rsid w:val="007B1538"/>
    <w:rsid w:val="007B15BF"/>
    <w:rsid w:val="007B1617"/>
    <w:rsid w:val="007B161A"/>
    <w:rsid w:val="007B186C"/>
    <w:rsid w:val="007B1976"/>
    <w:rsid w:val="007B1A79"/>
    <w:rsid w:val="007B1AFF"/>
    <w:rsid w:val="007B1C81"/>
    <w:rsid w:val="007B1CE8"/>
    <w:rsid w:val="007B1ED1"/>
    <w:rsid w:val="007B1F07"/>
    <w:rsid w:val="007B1F38"/>
    <w:rsid w:val="007B1F60"/>
    <w:rsid w:val="007B1F67"/>
    <w:rsid w:val="007B1FEF"/>
    <w:rsid w:val="007B2254"/>
    <w:rsid w:val="007B22DC"/>
    <w:rsid w:val="007B24BB"/>
    <w:rsid w:val="007B24F3"/>
    <w:rsid w:val="007B251B"/>
    <w:rsid w:val="007B2530"/>
    <w:rsid w:val="007B2627"/>
    <w:rsid w:val="007B26B1"/>
    <w:rsid w:val="007B26CF"/>
    <w:rsid w:val="007B274E"/>
    <w:rsid w:val="007B29CC"/>
    <w:rsid w:val="007B2AB3"/>
    <w:rsid w:val="007B2BBE"/>
    <w:rsid w:val="007B2C5F"/>
    <w:rsid w:val="007B2C7A"/>
    <w:rsid w:val="007B2CD3"/>
    <w:rsid w:val="007B2D24"/>
    <w:rsid w:val="007B2E76"/>
    <w:rsid w:val="007B2EF8"/>
    <w:rsid w:val="007B2F2E"/>
    <w:rsid w:val="007B2FF8"/>
    <w:rsid w:val="007B2FFF"/>
    <w:rsid w:val="007B306D"/>
    <w:rsid w:val="007B30DF"/>
    <w:rsid w:val="007B32DF"/>
    <w:rsid w:val="007B337E"/>
    <w:rsid w:val="007B33AE"/>
    <w:rsid w:val="007B3415"/>
    <w:rsid w:val="007B345D"/>
    <w:rsid w:val="007B353B"/>
    <w:rsid w:val="007B3597"/>
    <w:rsid w:val="007B35B0"/>
    <w:rsid w:val="007B3724"/>
    <w:rsid w:val="007B3773"/>
    <w:rsid w:val="007B3779"/>
    <w:rsid w:val="007B37E5"/>
    <w:rsid w:val="007B3821"/>
    <w:rsid w:val="007B3843"/>
    <w:rsid w:val="007B38C9"/>
    <w:rsid w:val="007B38D8"/>
    <w:rsid w:val="007B3978"/>
    <w:rsid w:val="007B3A14"/>
    <w:rsid w:val="007B3A3E"/>
    <w:rsid w:val="007B3A76"/>
    <w:rsid w:val="007B3B63"/>
    <w:rsid w:val="007B3BCD"/>
    <w:rsid w:val="007B3CA5"/>
    <w:rsid w:val="007B3CBE"/>
    <w:rsid w:val="007B3CC5"/>
    <w:rsid w:val="007B3DE7"/>
    <w:rsid w:val="007B3E37"/>
    <w:rsid w:val="007B3F2E"/>
    <w:rsid w:val="007B3FCF"/>
    <w:rsid w:val="007B4251"/>
    <w:rsid w:val="007B42CA"/>
    <w:rsid w:val="007B4358"/>
    <w:rsid w:val="007B4438"/>
    <w:rsid w:val="007B443D"/>
    <w:rsid w:val="007B45DA"/>
    <w:rsid w:val="007B4627"/>
    <w:rsid w:val="007B46B1"/>
    <w:rsid w:val="007B46C3"/>
    <w:rsid w:val="007B4742"/>
    <w:rsid w:val="007B47FE"/>
    <w:rsid w:val="007B48F3"/>
    <w:rsid w:val="007B4903"/>
    <w:rsid w:val="007B4A2A"/>
    <w:rsid w:val="007B4A72"/>
    <w:rsid w:val="007B4A99"/>
    <w:rsid w:val="007B4B26"/>
    <w:rsid w:val="007B4B35"/>
    <w:rsid w:val="007B4C40"/>
    <w:rsid w:val="007B4CC6"/>
    <w:rsid w:val="007B4DA0"/>
    <w:rsid w:val="007B4E20"/>
    <w:rsid w:val="007B4E91"/>
    <w:rsid w:val="007B4EAA"/>
    <w:rsid w:val="007B4EEC"/>
    <w:rsid w:val="007B4F4F"/>
    <w:rsid w:val="007B4F7C"/>
    <w:rsid w:val="007B5084"/>
    <w:rsid w:val="007B5181"/>
    <w:rsid w:val="007B524E"/>
    <w:rsid w:val="007B52C4"/>
    <w:rsid w:val="007B52F6"/>
    <w:rsid w:val="007B5319"/>
    <w:rsid w:val="007B534D"/>
    <w:rsid w:val="007B5395"/>
    <w:rsid w:val="007B540A"/>
    <w:rsid w:val="007B566C"/>
    <w:rsid w:val="007B56C7"/>
    <w:rsid w:val="007B56D8"/>
    <w:rsid w:val="007B56E6"/>
    <w:rsid w:val="007B572F"/>
    <w:rsid w:val="007B5736"/>
    <w:rsid w:val="007B57A2"/>
    <w:rsid w:val="007B57A5"/>
    <w:rsid w:val="007B5828"/>
    <w:rsid w:val="007B5882"/>
    <w:rsid w:val="007B5AA4"/>
    <w:rsid w:val="007B5B6B"/>
    <w:rsid w:val="007B5BA8"/>
    <w:rsid w:val="007B5D39"/>
    <w:rsid w:val="007B5E8D"/>
    <w:rsid w:val="007B5EAB"/>
    <w:rsid w:val="007B5EF9"/>
    <w:rsid w:val="007B5FCF"/>
    <w:rsid w:val="007B60F1"/>
    <w:rsid w:val="007B614C"/>
    <w:rsid w:val="007B61B6"/>
    <w:rsid w:val="007B6203"/>
    <w:rsid w:val="007B62DD"/>
    <w:rsid w:val="007B62FE"/>
    <w:rsid w:val="007B6324"/>
    <w:rsid w:val="007B63E3"/>
    <w:rsid w:val="007B6415"/>
    <w:rsid w:val="007B6467"/>
    <w:rsid w:val="007B64F9"/>
    <w:rsid w:val="007B6594"/>
    <w:rsid w:val="007B66E2"/>
    <w:rsid w:val="007B671F"/>
    <w:rsid w:val="007B684E"/>
    <w:rsid w:val="007B6936"/>
    <w:rsid w:val="007B6988"/>
    <w:rsid w:val="007B69C6"/>
    <w:rsid w:val="007B69E9"/>
    <w:rsid w:val="007B6A8B"/>
    <w:rsid w:val="007B6A9D"/>
    <w:rsid w:val="007B6B13"/>
    <w:rsid w:val="007B6BA4"/>
    <w:rsid w:val="007B6BFD"/>
    <w:rsid w:val="007B6D28"/>
    <w:rsid w:val="007B6D6E"/>
    <w:rsid w:val="007B6DA9"/>
    <w:rsid w:val="007B6EA1"/>
    <w:rsid w:val="007B6FD3"/>
    <w:rsid w:val="007B6FF4"/>
    <w:rsid w:val="007B7152"/>
    <w:rsid w:val="007B7210"/>
    <w:rsid w:val="007B7211"/>
    <w:rsid w:val="007B7220"/>
    <w:rsid w:val="007B726C"/>
    <w:rsid w:val="007B766E"/>
    <w:rsid w:val="007B78C9"/>
    <w:rsid w:val="007B78FD"/>
    <w:rsid w:val="007B7969"/>
    <w:rsid w:val="007B79CC"/>
    <w:rsid w:val="007B7A79"/>
    <w:rsid w:val="007B7AFA"/>
    <w:rsid w:val="007B7B22"/>
    <w:rsid w:val="007B7B29"/>
    <w:rsid w:val="007B7BED"/>
    <w:rsid w:val="007B7C95"/>
    <w:rsid w:val="007B7CA7"/>
    <w:rsid w:val="007B7CF4"/>
    <w:rsid w:val="007B7EB7"/>
    <w:rsid w:val="007B7F72"/>
    <w:rsid w:val="007B7FAD"/>
    <w:rsid w:val="007B7FF3"/>
    <w:rsid w:val="007C0014"/>
    <w:rsid w:val="007C0022"/>
    <w:rsid w:val="007C0036"/>
    <w:rsid w:val="007C004C"/>
    <w:rsid w:val="007C009C"/>
    <w:rsid w:val="007C00B3"/>
    <w:rsid w:val="007C00B6"/>
    <w:rsid w:val="007C00D2"/>
    <w:rsid w:val="007C0170"/>
    <w:rsid w:val="007C01D0"/>
    <w:rsid w:val="007C02C8"/>
    <w:rsid w:val="007C05CC"/>
    <w:rsid w:val="007C0679"/>
    <w:rsid w:val="007C06A9"/>
    <w:rsid w:val="007C06C0"/>
    <w:rsid w:val="007C0713"/>
    <w:rsid w:val="007C0764"/>
    <w:rsid w:val="007C0767"/>
    <w:rsid w:val="007C07CD"/>
    <w:rsid w:val="007C087F"/>
    <w:rsid w:val="007C08FA"/>
    <w:rsid w:val="007C091D"/>
    <w:rsid w:val="007C09FA"/>
    <w:rsid w:val="007C0A16"/>
    <w:rsid w:val="007C0A28"/>
    <w:rsid w:val="007C0AB0"/>
    <w:rsid w:val="007C0AB1"/>
    <w:rsid w:val="007C0AEE"/>
    <w:rsid w:val="007C0C49"/>
    <w:rsid w:val="007C0CD9"/>
    <w:rsid w:val="007C0CEC"/>
    <w:rsid w:val="007C0CF2"/>
    <w:rsid w:val="007C0EA0"/>
    <w:rsid w:val="007C10A0"/>
    <w:rsid w:val="007C1128"/>
    <w:rsid w:val="007C11EF"/>
    <w:rsid w:val="007C1292"/>
    <w:rsid w:val="007C133D"/>
    <w:rsid w:val="007C135C"/>
    <w:rsid w:val="007C13C6"/>
    <w:rsid w:val="007C1566"/>
    <w:rsid w:val="007C158A"/>
    <w:rsid w:val="007C16EF"/>
    <w:rsid w:val="007C177A"/>
    <w:rsid w:val="007C1796"/>
    <w:rsid w:val="007C17A0"/>
    <w:rsid w:val="007C1828"/>
    <w:rsid w:val="007C184B"/>
    <w:rsid w:val="007C1857"/>
    <w:rsid w:val="007C19FD"/>
    <w:rsid w:val="007C1A2A"/>
    <w:rsid w:val="007C1A74"/>
    <w:rsid w:val="007C1AD0"/>
    <w:rsid w:val="007C1B0F"/>
    <w:rsid w:val="007C1B21"/>
    <w:rsid w:val="007C1C1A"/>
    <w:rsid w:val="007C1CA8"/>
    <w:rsid w:val="007C1E38"/>
    <w:rsid w:val="007C1E81"/>
    <w:rsid w:val="007C1F12"/>
    <w:rsid w:val="007C1F2F"/>
    <w:rsid w:val="007C1F5C"/>
    <w:rsid w:val="007C205B"/>
    <w:rsid w:val="007C218C"/>
    <w:rsid w:val="007C21B4"/>
    <w:rsid w:val="007C21DA"/>
    <w:rsid w:val="007C228B"/>
    <w:rsid w:val="007C22CF"/>
    <w:rsid w:val="007C232B"/>
    <w:rsid w:val="007C25F1"/>
    <w:rsid w:val="007C2708"/>
    <w:rsid w:val="007C2958"/>
    <w:rsid w:val="007C29BE"/>
    <w:rsid w:val="007C29D4"/>
    <w:rsid w:val="007C2AD3"/>
    <w:rsid w:val="007C2ADD"/>
    <w:rsid w:val="007C2BBE"/>
    <w:rsid w:val="007C2D2C"/>
    <w:rsid w:val="007C2D83"/>
    <w:rsid w:val="007C2E67"/>
    <w:rsid w:val="007C2FB0"/>
    <w:rsid w:val="007C3028"/>
    <w:rsid w:val="007C3067"/>
    <w:rsid w:val="007C3264"/>
    <w:rsid w:val="007C332F"/>
    <w:rsid w:val="007C335A"/>
    <w:rsid w:val="007C33F8"/>
    <w:rsid w:val="007C344B"/>
    <w:rsid w:val="007C3519"/>
    <w:rsid w:val="007C3554"/>
    <w:rsid w:val="007C3633"/>
    <w:rsid w:val="007C36F4"/>
    <w:rsid w:val="007C3724"/>
    <w:rsid w:val="007C3818"/>
    <w:rsid w:val="007C38B2"/>
    <w:rsid w:val="007C38EC"/>
    <w:rsid w:val="007C392A"/>
    <w:rsid w:val="007C39AE"/>
    <w:rsid w:val="007C3AD2"/>
    <w:rsid w:val="007C3C13"/>
    <w:rsid w:val="007C3C44"/>
    <w:rsid w:val="007C3D76"/>
    <w:rsid w:val="007C3D91"/>
    <w:rsid w:val="007C3DC1"/>
    <w:rsid w:val="007C3E13"/>
    <w:rsid w:val="007C3F09"/>
    <w:rsid w:val="007C3F65"/>
    <w:rsid w:val="007C3FC9"/>
    <w:rsid w:val="007C421F"/>
    <w:rsid w:val="007C4398"/>
    <w:rsid w:val="007C457E"/>
    <w:rsid w:val="007C461D"/>
    <w:rsid w:val="007C46C9"/>
    <w:rsid w:val="007C46EA"/>
    <w:rsid w:val="007C4891"/>
    <w:rsid w:val="007C4A21"/>
    <w:rsid w:val="007C4AEE"/>
    <w:rsid w:val="007C4B00"/>
    <w:rsid w:val="007C4B7C"/>
    <w:rsid w:val="007C4B9E"/>
    <w:rsid w:val="007C4BE4"/>
    <w:rsid w:val="007C4BE8"/>
    <w:rsid w:val="007C4BF5"/>
    <w:rsid w:val="007C4E91"/>
    <w:rsid w:val="007C4EDB"/>
    <w:rsid w:val="007C4EFC"/>
    <w:rsid w:val="007C4F0D"/>
    <w:rsid w:val="007C4F1C"/>
    <w:rsid w:val="007C501F"/>
    <w:rsid w:val="007C513D"/>
    <w:rsid w:val="007C51F5"/>
    <w:rsid w:val="007C5261"/>
    <w:rsid w:val="007C5298"/>
    <w:rsid w:val="007C52A3"/>
    <w:rsid w:val="007C52ED"/>
    <w:rsid w:val="007C53C4"/>
    <w:rsid w:val="007C5404"/>
    <w:rsid w:val="007C54DC"/>
    <w:rsid w:val="007C54EC"/>
    <w:rsid w:val="007C55A5"/>
    <w:rsid w:val="007C55EF"/>
    <w:rsid w:val="007C55FC"/>
    <w:rsid w:val="007C56C8"/>
    <w:rsid w:val="007C5727"/>
    <w:rsid w:val="007C57C7"/>
    <w:rsid w:val="007C58D1"/>
    <w:rsid w:val="007C58D8"/>
    <w:rsid w:val="007C5928"/>
    <w:rsid w:val="007C5A04"/>
    <w:rsid w:val="007C5B76"/>
    <w:rsid w:val="007C5BCD"/>
    <w:rsid w:val="007C5C00"/>
    <w:rsid w:val="007C5CAB"/>
    <w:rsid w:val="007C5D04"/>
    <w:rsid w:val="007C5F5C"/>
    <w:rsid w:val="007C5FD5"/>
    <w:rsid w:val="007C6049"/>
    <w:rsid w:val="007C6050"/>
    <w:rsid w:val="007C60B9"/>
    <w:rsid w:val="007C6107"/>
    <w:rsid w:val="007C6249"/>
    <w:rsid w:val="007C6320"/>
    <w:rsid w:val="007C6353"/>
    <w:rsid w:val="007C6378"/>
    <w:rsid w:val="007C63C6"/>
    <w:rsid w:val="007C6400"/>
    <w:rsid w:val="007C6482"/>
    <w:rsid w:val="007C64E8"/>
    <w:rsid w:val="007C6556"/>
    <w:rsid w:val="007C65D7"/>
    <w:rsid w:val="007C6661"/>
    <w:rsid w:val="007C66AD"/>
    <w:rsid w:val="007C66CE"/>
    <w:rsid w:val="007C67EF"/>
    <w:rsid w:val="007C6848"/>
    <w:rsid w:val="007C6896"/>
    <w:rsid w:val="007C689D"/>
    <w:rsid w:val="007C68B1"/>
    <w:rsid w:val="007C6AB6"/>
    <w:rsid w:val="007C6B28"/>
    <w:rsid w:val="007C6BF6"/>
    <w:rsid w:val="007C6C9C"/>
    <w:rsid w:val="007C6DF7"/>
    <w:rsid w:val="007C6E0B"/>
    <w:rsid w:val="007C6E8D"/>
    <w:rsid w:val="007C6F18"/>
    <w:rsid w:val="007C71B1"/>
    <w:rsid w:val="007C7430"/>
    <w:rsid w:val="007C74E9"/>
    <w:rsid w:val="007C75B8"/>
    <w:rsid w:val="007C7611"/>
    <w:rsid w:val="007C7621"/>
    <w:rsid w:val="007C7681"/>
    <w:rsid w:val="007C77EC"/>
    <w:rsid w:val="007C7807"/>
    <w:rsid w:val="007C7826"/>
    <w:rsid w:val="007C786F"/>
    <w:rsid w:val="007C78B4"/>
    <w:rsid w:val="007C78C6"/>
    <w:rsid w:val="007C791C"/>
    <w:rsid w:val="007C7A63"/>
    <w:rsid w:val="007C7AE4"/>
    <w:rsid w:val="007C7B29"/>
    <w:rsid w:val="007C7BD8"/>
    <w:rsid w:val="007C7C06"/>
    <w:rsid w:val="007C7C88"/>
    <w:rsid w:val="007C7D26"/>
    <w:rsid w:val="007C7EAD"/>
    <w:rsid w:val="007C7F31"/>
    <w:rsid w:val="007C7F6C"/>
    <w:rsid w:val="007C7F73"/>
    <w:rsid w:val="007D00C4"/>
    <w:rsid w:val="007D0321"/>
    <w:rsid w:val="007D034D"/>
    <w:rsid w:val="007D0384"/>
    <w:rsid w:val="007D043F"/>
    <w:rsid w:val="007D06A8"/>
    <w:rsid w:val="007D0711"/>
    <w:rsid w:val="007D0726"/>
    <w:rsid w:val="007D083C"/>
    <w:rsid w:val="007D0874"/>
    <w:rsid w:val="007D08CC"/>
    <w:rsid w:val="007D090C"/>
    <w:rsid w:val="007D0937"/>
    <w:rsid w:val="007D097B"/>
    <w:rsid w:val="007D0A14"/>
    <w:rsid w:val="007D0D7E"/>
    <w:rsid w:val="007D101D"/>
    <w:rsid w:val="007D10F4"/>
    <w:rsid w:val="007D1173"/>
    <w:rsid w:val="007D11A8"/>
    <w:rsid w:val="007D1207"/>
    <w:rsid w:val="007D13AF"/>
    <w:rsid w:val="007D13EA"/>
    <w:rsid w:val="007D15BB"/>
    <w:rsid w:val="007D15D3"/>
    <w:rsid w:val="007D15ED"/>
    <w:rsid w:val="007D168E"/>
    <w:rsid w:val="007D16E9"/>
    <w:rsid w:val="007D16F9"/>
    <w:rsid w:val="007D17CA"/>
    <w:rsid w:val="007D1871"/>
    <w:rsid w:val="007D18AC"/>
    <w:rsid w:val="007D1B6F"/>
    <w:rsid w:val="007D1BA5"/>
    <w:rsid w:val="007D1D7B"/>
    <w:rsid w:val="007D1D88"/>
    <w:rsid w:val="007D1E0E"/>
    <w:rsid w:val="007D1E3D"/>
    <w:rsid w:val="007D1EC8"/>
    <w:rsid w:val="007D1F1F"/>
    <w:rsid w:val="007D2132"/>
    <w:rsid w:val="007D2148"/>
    <w:rsid w:val="007D21B1"/>
    <w:rsid w:val="007D21D1"/>
    <w:rsid w:val="007D221E"/>
    <w:rsid w:val="007D228B"/>
    <w:rsid w:val="007D2290"/>
    <w:rsid w:val="007D233D"/>
    <w:rsid w:val="007D23A0"/>
    <w:rsid w:val="007D241C"/>
    <w:rsid w:val="007D2575"/>
    <w:rsid w:val="007D25B6"/>
    <w:rsid w:val="007D25C7"/>
    <w:rsid w:val="007D263F"/>
    <w:rsid w:val="007D2641"/>
    <w:rsid w:val="007D2665"/>
    <w:rsid w:val="007D27DC"/>
    <w:rsid w:val="007D29D3"/>
    <w:rsid w:val="007D2A39"/>
    <w:rsid w:val="007D2B49"/>
    <w:rsid w:val="007D2E4F"/>
    <w:rsid w:val="007D2E5F"/>
    <w:rsid w:val="007D2EA7"/>
    <w:rsid w:val="007D2FB9"/>
    <w:rsid w:val="007D2FC2"/>
    <w:rsid w:val="007D3021"/>
    <w:rsid w:val="007D32AF"/>
    <w:rsid w:val="007D32D0"/>
    <w:rsid w:val="007D3339"/>
    <w:rsid w:val="007D3386"/>
    <w:rsid w:val="007D3441"/>
    <w:rsid w:val="007D34DF"/>
    <w:rsid w:val="007D3568"/>
    <w:rsid w:val="007D3573"/>
    <w:rsid w:val="007D367C"/>
    <w:rsid w:val="007D3891"/>
    <w:rsid w:val="007D393A"/>
    <w:rsid w:val="007D3963"/>
    <w:rsid w:val="007D3AB5"/>
    <w:rsid w:val="007D3BAB"/>
    <w:rsid w:val="007D3BEB"/>
    <w:rsid w:val="007D3C96"/>
    <w:rsid w:val="007D3CA7"/>
    <w:rsid w:val="007D3CC2"/>
    <w:rsid w:val="007D3D63"/>
    <w:rsid w:val="007D3DB0"/>
    <w:rsid w:val="007D3E41"/>
    <w:rsid w:val="007D3F0D"/>
    <w:rsid w:val="007D3F0E"/>
    <w:rsid w:val="007D3F6F"/>
    <w:rsid w:val="007D3FB4"/>
    <w:rsid w:val="007D416E"/>
    <w:rsid w:val="007D4313"/>
    <w:rsid w:val="007D4499"/>
    <w:rsid w:val="007D46DC"/>
    <w:rsid w:val="007D4744"/>
    <w:rsid w:val="007D477E"/>
    <w:rsid w:val="007D48A5"/>
    <w:rsid w:val="007D4B33"/>
    <w:rsid w:val="007D4C00"/>
    <w:rsid w:val="007D4C40"/>
    <w:rsid w:val="007D4C48"/>
    <w:rsid w:val="007D4CDD"/>
    <w:rsid w:val="007D4D03"/>
    <w:rsid w:val="007D4D81"/>
    <w:rsid w:val="007D4DC2"/>
    <w:rsid w:val="007D4DFD"/>
    <w:rsid w:val="007D4E66"/>
    <w:rsid w:val="007D4F4F"/>
    <w:rsid w:val="007D4F75"/>
    <w:rsid w:val="007D4FE5"/>
    <w:rsid w:val="007D5009"/>
    <w:rsid w:val="007D514C"/>
    <w:rsid w:val="007D5161"/>
    <w:rsid w:val="007D5175"/>
    <w:rsid w:val="007D5206"/>
    <w:rsid w:val="007D53E5"/>
    <w:rsid w:val="007D5468"/>
    <w:rsid w:val="007D553E"/>
    <w:rsid w:val="007D5567"/>
    <w:rsid w:val="007D55F1"/>
    <w:rsid w:val="007D5647"/>
    <w:rsid w:val="007D5847"/>
    <w:rsid w:val="007D5865"/>
    <w:rsid w:val="007D59A0"/>
    <w:rsid w:val="007D5A66"/>
    <w:rsid w:val="007D5AB7"/>
    <w:rsid w:val="007D5B87"/>
    <w:rsid w:val="007D5CE5"/>
    <w:rsid w:val="007D5CEA"/>
    <w:rsid w:val="007D5D13"/>
    <w:rsid w:val="007D5DAB"/>
    <w:rsid w:val="007D5E41"/>
    <w:rsid w:val="007D5F58"/>
    <w:rsid w:val="007D5FBE"/>
    <w:rsid w:val="007D6017"/>
    <w:rsid w:val="007D6051"/>
    <w:rsid w:val="007D60EB"/>
    <w:rsid w:val="007D6130"/>
    <w:rsid w:val="007D616B"/>
    <w:rsid w:val="007D618E"/>
    <w:rsid w:val="007D62C9"/>
    <w:rsid w:val="007D62CF"/>
    <w:rsid w:val="007D63D3"/>
    <w:rsid w:val="007D6505"/>
    <w:rsid w:val="007D6515"/>
    <w:rsid w:val="007D65B4"/>
    <w:rsid w:val="007D65E8"/>
    <w:rsid w:val="007D6611"/>
    <w:rsid w:val="007D670C"/>
    <w:rsid w:val="007D67B9"/>
    <w:rsid w:val="007D67C1"/>
    <w:rsid w:val="007D6829"/>
    <w:rsid w:val="007D6842"/>
    <w:rsid w:val="007D696B"/>
    <w:rsid w:val="007D6BB6"/>
    <w:rsid w:val="007D6D09"/>
    <w:rsid w:val="007D6F6A"/>
    <w:rsid w:val="007D727D"/>
    <w:rsid w:val="007D73CA"/>
    <w:rsid w:val="007D73D2"/>
    <w:rsid w:val="007D740B"/>
    <w:rsid w:val="007D748E"/>
    <w:rsid w:val="007D7553"/>
    <w:rsid w:val="007D75EF"/>
    <w:rsid w:val="007D7699"/>
    <w:rsid w:val="007D7822"/>
    <w:rsid w:val="007D797E"/>
    <w:rsid w:val="007D79C8"/>
    <w:rsid w:val="007D7BB8"/>
    <w:rsid w:val="007D7C4C"/>
    <w:rsid w:val="007D7C6C"/>
    <w:rsid w:val="007D7C85"/>
    <w:rsid w:val="007D7D2D"/>
    <w:rsid w:val="007D7D4D"/>
    <w:rsid w:val="007D7EC9"/>
    <w:rsid w:val="007D7FEE"/>
    <w:rsid w:val="007E001A"/>
    <w:rsid w:val="007E00EB"/>
    <w:rsid w:val="007E00FE"/>
    <w:rsid w:val="007E02B6"/>
    <w:rsid w:val="007E02E4"/>
    <w:rsid w:val="007E04FC"/>
    <w:rsid w:val="007E061E"/>
    <w:rsid w:val="007E0695"/>
    <w:rsid w:val="007E0718"/>
    <w:rsid w:val="007E074F"/>
    <w:rsid w:val="007E084F"/>
    <w:rsid w:val="007E088A"/>
    <w:rsid w:val="007E09F9"/>
    <w:rsid w:val="007E0A8D"/>
    <w:rsid w:val="007E0B9E"/>
    <w:rsid w:val="007E0C75"/>
    <w:rsid w:val="007E0D43"/>
    <w:rsid w:val="007E0E35"/>
    <w:rsid w:val="007E0E6E"/>
    <w:rsid w:val="007E0EB2"/>
    <w:rsid w:val="007E0F93"/>
    <w:rsid w:val="007E11DE"/>
    <w:rsid w:val="007E1220"/>
    <w:rsid w:val="007E12E7"/>
    <w:rsid w:val="007E12E8"/>
    <w:rsid w:val="007E145F"/>
    <w:rsid w:val="007E15A1"/>
    <w:rsid w:val="007E1631"/>
    <w:rsid w:val="007E1665"/>
    <w:rsid w:val="007E1670"/>
    <w:rsid w:val="007E16DE"/>
    <w:rsid w:val="007E1700"/>
    <w:rsid w:val="007E1779"/>
    <w:rsid w:val="007E1820"/>
    <w:rsid w:val="007E18A4"/>
    <w:rsid w:val="007E1941"/>
    <w:rsid w:val="007E1B0D"/>
    <w:rsid w:val="007E1C98"/>
    <w:rsid w:val="007E1CCF"/>
    <w:rsid w:val="007E1D68"/>
    <w:rsid w:val="007E1D86"/>
    <w:rsid w:val="007E1F39"/>
    <w:rsid w:val="007E1F6E"/>
    <w:rsid w:val="007E2052"/>
    <w:rsid w:val="007E20F2"/>
    <w:rsid w:val="007E2101"/>
    <w:rsid w:val="007E21E4"/>
    <w:rsid w:val="007E2349"/>
    <w:rsid w:val="007E236F"/>
    <w:rsid w:val="007E23C1"/>
    <w:rsid w:val="007E23FC"/>
    <w:rsid w:val="007E246E"/>
    <w:rsid w:val="007E24C6"/>
    <w:rsid w:val="007E2695"/>
    <w:rsid w:val="007E26B3"/>
    <w:rsid w:val="007E280D"/>
    <w:rsid w:val="007E292B"/>
    <w:rsid w:val="007E294D"/>
    <w:rsid w:val="007E29D8"/>
    <w:rsid w:val="007E2C3E"/>
    <w:rsid w:val="007E2DC0"/>
    <w:rsid w:val="007E2E23"/>
    <w:rsid w:val="007E2E3D"/>
    <w:rsid w:val="007E2F64"/>
    <w:rsid w:val="007E2FC4"/>
    <w:rsid w:val="007E3053"/>
    <w:rsid w:val="007E307B"/>
    <w:rsid w:val="007E314B"/>
    <w:rsid w:val="007E31DD"/>
    <w:rsid w:val="007E3331"/>
    <w:rsid w:val="007E33B8"/>
    <w:rsid w:val="007E341A"/>
    <w:rsid w:val="007E341D"/>
    <w:rsid w:val="007E3522"/>
    <w:rsid w:val="007E3866"/>
    <w:rsid w:val="007E38E0"/>
    <w:rsid w:val="007E390C"/>
    <w:rsid w:val="007E3A2B"/>
    <w:rsid w:val="007E3AB1"/>
    <w:rsid w:val="007E3B84"/>
    <w:rsid w:val="007E3BB3"/>
    <w:rsid w:val="007E3BF6"/>
    <w:rsid w:val="007E3E7F"/>
    <w:rsid w:val="007E3F17"/>
    <w:rsid w:val="007E3FE5"/>
    <w:rsid w:val="007E4080"/>
    <w:rsid w:val="007E4128"/>
    <w:rsid w:val="007E4284"/>
    <w:rsid w:val="007E43FB"/>
    <w:rsid w:val="007E4548"/>
    <w:rsid w:val="007E46CE"/>
    <w:rsid w:val="007E470C"/>
    <w:rsid w:val="007E4733"/>
    <w:rsid w:val="007E487B"/>
    <w:rsid w:val="007E49BB"/>
    <w:rsid w:val="007E49FF"/>
    <w:rsid w:val="007E4A28"/>
    <w:rsid w:val="007E4B0B"/>
    <w:rsid w:val="007E4B8B"/>
    <w:rsid w:val="007E4C44"/>
    <w:rsid w:val="007E4D3A"/>
    <w:rsid w:val="007E4E1C"/>
    <w:rsid w:val="007E4E96"/>
    <w:rsid w:val="007E4E9A"/>
    <w:rsid w:val="007E4F50"/>
    <w:rsid w:val="007E5051"/>
    <w:rsid w:val="007E5124"/>
    <w:rsid w:val="007E517B"/>
    <w:rsid w:val="007E520C"/>
    <w:rsid w:val="007E524B"/>
    <w:rsid w:val="007E5289"/>
    <w:rsid w:val="007E5421"/>
    <w:rsid w:val="007E5425"/>
    <w:rsid w:val="007E54A5"/>
    <w:rsid w:val="007E54B6"/>
    <w:rsid w:val="007E54C9"/>
    <w:rsid w:val="007E561A"/>
    <w:rsid w:val="007E5743"/>
    <w:rsid w:val="007E5765"/>
    <w:rsid w:val="007E5792"/>
    <w:rsid w:val="007E5798"/>
    <w:rsid w:val="007E5855"/>
    <w:rsid w:val="007E5872"/>
    <w:rsid w:val="007E58E9"/>
    <w:rsid w:val="007E597B"/>
    <w:rsid w:val="007E5999"/>
    <w:rsid w:val="007E59EE"/>
    <w:rsid w:val="007E5A0F"/>
    <w:rsid w:val="007E5A50"/>
    <w:rsid w:val="007E5ACC"/>
    <w:rsid w:val="007E5BB7"/>
    <w:rsid w:val="007E5C01"/>
    <w:rsid w:val="007E5C25"/>
    <w:rsid w:val="007E5C59"/>
    <w:rsid w:val="007E5D91"/>
    <w:rsid w:val="007E5DB7"/>
    <w:rsid w:val="007E5E8B"/>
    <w:rsid w:val="007E5EA9"/>
    <w:rsid w:val="007E5EC5"/>
    <w:rsid w:val="007E5F4D"/>
    <w:rsid w:val="007E5F59"/>
    <w:rsid w:val="007E6019"/>
    <w:rsid w:val="007E610A"/>
    <w:rsid w:val="007E6176"/>
    <w:rsid w:val="007E6208"/>
    <w:rsid w:val="007E64FC"/>
    <w:rsid w:val="007E659B"/>
    <w:rsid w:val="007E65C8"/>
    <w:rsid w:val="007E6605"/>
    <w:rsid w:val="007E6697"/>
    <w:rsid w:val="007E669F"/>
    <w:rsid w:val="007E66C2"/>
    <w:rsid w:val="007E68BE"/>
    <w:rsid w:val="007E6945"/>
    <w:rsid w:val="007E6993"/>
    <w:rsid w:val="007E6998"/>
    <w:rsid w:val="007E6A47"/>
    <w:rsid w:val="007E6A85"/>
    <w:rsid w:val="007E6ADD"/>
    <w:rsid w:val="007E6B0C"/>
    <w:rsid w:val="007E6BA6"/>
    <w:rsid w:val="007E6BB2"/>
    <w:rsid w:val="007E6BD5"/>
    <w:rsid w:val="007E6CFC"/>
    <w:rsid w:val="007E6D3E"/>
    <w:rsid w:val="007E6E4C"/>
    <w:rsid w:val="007E6EA9"/>
    <w:rsid w:val="007E6EF8"/>
    <w:rsid w:val="007E6F40"/>
    <w:rsid w:val="007E6F9A"/>
    <w:rsid w:val="007E6FDE"/>
    <w:rsid w:val="007E70CB"/>
    <w:rsid w:val="007E7188"/>
    <w:rsid w:val="007E724E"/>
    <w:rsid w:val="007E7263"/>
    <w:rsid w:val="007E7365"/>
    <w:rsid w:val="007E7425"/>
    <w:rsid w:val="007E7436"/>
    <w:rsid w:val="007E757A"/>
    <w:rsid w:val="007E758D"/>
    <w:rsid w:val="007E75C6"/>
    <w:rsid w:val="007E765B"/>
    <w:rsid w:val="007E76AA"/>
    <w:rsid w:val="007E76CC"/>
    <w:rsid w:val="007E779B"/>
    <w:rsid w:val="007E77BE"/>
    <w:rsid w:val="007E77C6"/>
    <w:rsid w:val="007E7868"/>
    <w:rsid w:val="007E78A2"/>
    <w:rsid w:val="007E7906"/>
    <w:rsid w:val="007E799E"/>
    <w:rsid w:val="007E79CB"/>
    <w:rsid w:val="007E79FE"/>
    <w:rsid w:val="007E7ADD"/>
    <w:rsid w:val="007E7B0D"/>
    <w:rsid w:val="007E7B21"/>
    <w:rsid w:val="007E7C39"/>
    <w:rsid w:val="007E7D64"/>
    <w:rsid w:val="007E7D85"/>
    <w:rsid w:val="007E7D90"/>
    <w:rsid w:val="007E7DB5"/>
    <w:rsid w:val="007E7DDD"/>
    <w:rsid w:val="007E7E57"/>
    <w:rsid w:val="007E7F58"/>
    <w:rsid w:val="007F002F"/>
    <w:rsid w:val="007F0063"/>
    <w:rsid w:val="007F00B0"/>
    <w:rsid w:val="007F012B"/>
    <w:rsid w:val="007F0206"/>
    <w:rsid w:val="007F0223"/>
    <w:rsid w:val="007F0246"/>
    <w:rsid w:val="007F02C0"/>
    <w:rsid w:val="007F0333"/>
    <w:rsid w:val="007F0399"/>
    <w:rsid w:val="007F0486"/>
    <w:rsid w:val="007F04E8"/>
    <w:rsid w:val="007F0598"/>
    <w:rsid w:val="007F0623"/>
    <w:rsid w:val="007F073C"/>
    <w:rsid w:val="007F0849"/>
    <w:rsid w:val="007F08C7"/>
    <w:rsid w:val="007F08CC"/>
    <w:rsid w:val="007F0B3B"/>
    <w:rsid w:val="007F0DE5"/>
    <w:rsid w:val="007F0ED4"/>
    <w:rsid w:val="007F0FBA"/>
    <w:rsid w:val="007F100F"/>
    <w:rsid w:val="007F10D3"/>
    <w:rsid w:val="007F10E1"/>
    <w:rsid w:val="007F1111"/>
    <w:rsid w:val="007F11C8"/>
    <w:rsid w:val="007F11F3"/>
    <w:rsid w:val="007F1293"/>
    <w:rsid w:val="007F12B1"/>
    <w:rsid w:val="007F1303"/>
    <w:rsid w:val="007F1371"/>
    <w:rsid w:val="007F13D4"/>
    <w:rsid w:val="007F1519"/>
    <w:rsid w:val="007F162D"/>
    <w:rsid w:val="007F16B4"/>
    <w:rsid w:val="007F1735"/>
    <w:rsid w:val="007F17D6"/>
    <w:rsid w:val="007F186C"/>
    <w:rsid w:val="007F18AC"/>
    <w:rsid w:val="007F18B3"/>
    <w:rsid w:val="007F18C4"/>
    <w:rsid w:val="007F1991"/>
    <w:rsid w:val="007F19E9"/>
    <w:rsid w:val="007F1A02"/>
    <w:rsid w:val="007F1AC3"/>
    <w:rsid w:val="007F1AF7"/>
    <w:rsid w:val="007F1BB4"/>
    <w:rsid w:val="007F1C3E"/>
    <w:rsid w:val="007F1CA7"/>
    <w:rsid w:val="007F1D02"/>
    <w:rsid w:val="007F1D0B"/>
    <w:rsid w:val="007F1DDB"/>
    <w:rsid w:val="007F1E27"/>
    <w:rsid w:val="007F1E79"/>
    <w:rsid w:val="007F1F0A"/>
    <w:rsid w:val="007F203C"/>
    <w:rsid w:val="007F2087"/>
    <w:rsid w:val="007F211F"/>
    <w:rsid w:val="007F2135"/>
    <w:rsid w:val="007F213B"/>
    <w:rsid w:val="007F21DB"/>
    <w:rsid w:val="007F21E6"/>
    <w:rsid w:val="007F2531"/>
    <w:rsid w:val="007F25D7"/>
    <w:rsid w:val="007F25F9"/>
    <w:rsid w:val="007F26EB"/>
    <w:rsid w:val="007F27DA"/>
    <w:rsid w:val="007F2864"/>
    <w:rsid w:val="007F28D4"/>
    <w:rsid w:val="007F28F6"/>
    <w:rsid w:val="007F28FC"/>
    <w:rsid w:val="007F2913"/>
    <w:rsid w:val="007F2956"/>
    <w:rsid w:val="007F2AFE"/>
    <w:rsid w:val="007F2BEE"/>
    <w:rsid w:val="007F2CA9"/>
    <w:rsid w:val="007F2D92"/>
    <w:rsid w:val="007F2DEB"/>
    <w:rsid w:val="007F2DFE"/>
    <w:rsid w:val="007F2EC7"/>
    <w:rsid w:val="007F2EEE"/>
    <w:rsid w:val="007F303E"/>
    <w:rsid w:val="007F3045"/>
    <w:rsid w:val="007F3112"/>
    <w:rsid w:val="007F31BC"/>
    <w:rsid w:val="007F31F5"/>
    <w:rsid w:val="007F3236"/>
    <w:rsid w:val="007F3241"/>
    <w:rsid w:val="007F328C"/>
    <w:rsid w:val="007F331A"/>
    <w:rsid w:val="007F3446"/>
    <w:rsid w:val="007F36A4"/>
    <w:rsid w:val="007F36AC"/>
    <w:rsid w:val="007F36D4"/>
    <w:rsid w:val="007F3842"/>
    <w:rsid w:val="007F38CF"/>
    <w:rsid w:val="007F3951"/>
    <w:rsid w:val="007F39E0"/>
    <w:rsid w:val="007F39F4"/>
    <w:rsid w:val="007F3A45"/>
    <w:rsid w:val="007F3A7B"/>
    <w:rsid w:val="007F3B96"/>
    <w:rsid w:val="007F3BD0"/>
    <w:rsid w:val="007F3C11"/>
    <w:rsid w:val="007F3DAB"/>
    <w:rsid w:val="007F3EB2"/>
    <w:rsid w:val="007F3EED"/>
    <w:rsid w:val="007F3F77"/>
    <w:rsid w:val="007F403B"/>
    <w:rsid w:val="007F4098"/>
    <w:rsid w:val="007F40BE"/>
    <w:rsid w:val="007F412E"/>
    <w:rsid w:val="007F41D4"/>
    <w:rsid w:val="007F41F8"/>
    <w:rsid w:val="007F4236"/>
    <w:rsid w:val="007F423C"/>
    <w:rsid w:val="007F4374"/>
    <w:rsid w:val="007F443D"/>
    <w:rsid w:val="007F444C"/>
    <w:rsid w:val="007F4531"/>
    <w:rsid w:val="007F462D"/>
    <w:rsid w:val="007F4648"/>
    <w:rsid w:val="007F46F1"/>
    <w:rsid w:val="007F4826"/>
    <w:rsid w:val="007F4903"/>
    <w:rsid w:val="007F49DB"/>
    <w:rsid w:val="007F4BFF"/>
    <w:rsid w:val="007F4C41"/>
    <w:rsid w:val="007F4CCE"/>
    <w:rsid w:val="007F4CF5"/>
    <w:rsid w:val="007F4D5D"/>
    <w:rsid w:val="007F4DBD"/>
    <w:rsid w:val="007F4DDA"/>
    <w:rsid w:val="007F4E3A"/>
    <w:rsid w:val="007F4E43"/>
    <w:rsid w:val="007F4F0D"/>
    <w:rsid w:val="007F4F15"/>
    <w:rsid w:val="007F4FED"/>
    <w:rsid w:val="007F5027"/>
    <w:rsid w:val="007F5048"/>
    <w:rsid w:val="007F51DB"/>
    <w:rsid w:val="007F5224"/>
    <w:rsid w:val="007F529F"/>
    <w:rsid w:val="007F52DF"/>
    <w:rsid w:val="007F52E0"/>
    <w:rsid w:val="007F5677"/>
    <w:rsid w:val="007F56C3"/>
    <w:rsid w:val="007F56EE"/>
    <w:rsid w:val="007F574B"/>
    <w:rsid w:val="007F5819"/>
    <w:rsid w:val="007F5824"/>
    <w:rsid w:val="007F5851"/>
    <w:rsid w:val="007F593D"/>
    <w:rsid w:val="007F59AE"/>
    <w:rsid w:val="007F59E0"/>
    <w:rsid w:val="007F5E44"/>
    <w:rsid w:val="007F5EB9"/>
    <w:rsid w:val="007F5EBC"/>
    <w:rsid w:val="007F5EDA"/>
    <w:rsid w:val="007F5F0B"/>
    <w:rsid w:val="007F5FD6"/>
    <w:rsid w:val="007F6030"/>
    <w:rsid w:val="007F6080"/>
    <w:rsid w:val="007F60A1"/>
    <w:rsid w:val="007F6126"/>
    <w:rsid w:val="007F6162"/>
    <w:rsid w:val="007F617B"/>
    <w:rsid w:val="007F619E"/>
    <w:rsid w:val="007F62A0"/>
    <w:rsid w:val="007F634C"/>
    <w:rsid w:val="007F6396"/>
    <w:rsid w:val="007F63BE"/>
    <w:rsid w:val="007F6464"/>
    <w:rsid w:val="007F64D8"/>
    <w:rsid w:val="007F6541"/>
    <w:rsid w:val="007F66FC"/>
    <w:rsid w:val="007F6705"/>
    <w:rsid w:val="007F67C7"/>
    <w:rsid w:val="007F67CD"/>
    <w:rsid w:val="007F6934"/>
    <w:rsid w:val="007F6B1C"/>
    <w:rsid w:val="007F6B39"/>
    <w:rsid w:val="007F6B51"/>
    <w:rsid w:val="007F6B76"/>
    <w:rsid w:val="007F6B98"/>
    <w:rsid w:val="007F6BC2"/>
    <w:rsid w:val="007F6C42"/>
    <w:rsid w:val="007F6CE2"/>
    <w:rsid w:val="007F6D99"/>
    <w:rsid w:val="007F6D9E"/>
    <w:rsid w:val="007F6F66"/>
    <w:rsid w:val="007F70F6"/>
    <w:rsid w:val="007F7114"/>
    <w:rsid w:val="007F714A"/>
    <w:rsid w:val="007F7295"/>
    <w:rsid w:val="007F72B4"/>
    <w:rsid w:val="007F72FD"/>
    <w:rsid w:val="007F731D"/>
    <w:rsid w:val="007F7323"/>
    <w:rsid w:val="007F7407"/>
    <w:rsid w:val="007F7442"/>
    <w:rsid w:val="007F7720"/>
    <w:rsid w:val="007F7796"/>
    <w:rsid w:val="007F7805"/>
    <w:rsid w:val="007F7878"/>
    <w:rsid w:val="007F78C0"/>
    <w:rsid w:val="007F79A1"/>
    <w:rsid w:val="007F79CA"/>
    <w:rsid w:val="007F7A3D"/>
    <w:rsid w:val="007F7B3F"/>
    <w:rsid w:val="007F7B70"/>
    <w:rsid w:val="007F7CDE"/>
    <w:rsid w:val="007F7D03"/>
    <w:rsid w:val="007F7D0F"/>
    <w:rsid w:val="007F7D5C"/>
    <w:rsid w:val="007F7EBD"/>
    <w:rsid w:val="007F7F19"/>
    <w:rsid w:val="0080010F"/>
    <w:rsid w:val="00800197"/>
    <w:rsid w:val="008001D5"/>
    <w:rsid w:val="008002B3"/>
    <w:rsid w:val="008002D6"/>
    <w:rsid w:val="00800386"/>
    <w:rsid w:val="008004B1"/>
    <w:rsid w:val="00800538"/>
    <w:rsid w:val="00800588"/>
    <w:rsid w:val="008005B7"/>
    <w:rsid w:val="0080061F"/>
    <w:rsid w:val="0080076F"/>
    <w:rsid w:val="00800846"/>
    <w:rsid w:val="00800867"/>
    <w:rsid w:val="00800869"/>
    <w:rsid w:val="008008A3"/>
    <w:rsid w:val="008008B6"/>
    <w:rsid w:val="00800959"/>
    <w:rsid w:val="00800ADD"/>
    <w:rsid w:val="00800B8A"/>
    <w:rsid w:val="00800B96"/>
    <w:rsid w:val="00800B99"/>
    <w:rsid w:val="00800BF8"/>
    <w:rsid w:val="00800C57"/>
    <w:rsid w:val="00800CC7"/>
    <w:rsid w:val="00800D67"/>
    <w:rsid w:val="00800D80"/>
    <w:rsid w:val="00800DF0"/>
    <w:rsid w:val="00800EA6"/>
    <w:rsid w:val="00800ECA"/>
    <w:rsid w:val="00800F9C"/>
    <w:rsid w:val="008010F6"/>
    <w:rsid w:val="00801224"/>
    <w:rsid w:val="008012E7"/>
    <w:rsid w:val="008013A1"/>
    <w:rsid w:val="008013C3"/>
    <w:rsid w:val="008013F7"/>
    <w:rsid w:val="0080140B"/>
    <w:rsid w:val="0080147E"/>
    <w:rsid w:val="008015B1"/>
    <w:rsid w:val="0080180D"/>
    <w:rsid w:val="008018A9"/>
    <w:rsid w:val="008018B1"/>
    <w:rsid w:val="00801902"/>
    <w:rsid w:val="00801A72"/>
    <w:rsid w:val="00801AA1"/>
    <w:rsid w:val="00801ABC"/>
    <w:rsid w:val="00801B02"/>
    <w:rsid w:val="00801E44"/>
    <w:rsid w:val="00801EEB"/>
    <w:rsid w:val="00801FA0"/>
    <w:rsid w:val="00802147"/>
    <w:rsid w:val="008021DC"/>
    <w:rsid w:val="0080226D"/>
    <w:rsid w:val="0080227B"/>
    <w:rsid w:val="00802307"/>
    <w:rsid w:val="008023DD"/>
    <w:rsid w:val="00802418"/>
    <w:rsid w:val="00802551"/>
    <w:rsid w:val="0080262A"/>
    <w:rsid w:val="0080276B"/>
    <w:rsid w:val="0080281E"/>
    <w:rsid w:val="0080285B"/>
    <w:rsid w:val="008029A2"/>
    <w:rsid w:val="00802AAA"/>
    <w:rsid w:val="00802AEE"/>
    <w:rsid w:val="00802B6A"/>
    <w:rsid w:val="00802B77"/>
    <w:rsid w:val="00802BBF"/>
    <w:rsid w:val="00802C24"/>
    <w:rsid w:val="00802C30"/>
    <w:rsid w:val="00802C6E"/>
    <w:rsid w:val="00802C8D"/>
    <w:rsid w:val="00802D9A"/>
    <w:rsid w:val="00802DFC"/>
    <w:rsid w:val="00802F22"/>
    <w:rsid w:val="00802F7A"/>
    <w:rsid w:val="0080303E"/>
    <w:rsid w:val="008030EA"/>
    <w:rsid w:val="00803108"/>
    <w:rsid w:val="008031E0"/>
    <w:rsid w:val="008033BA"/>
    <w:rsid w:val="008033BE"/>
    <w:rsid w:val="00803490"/>
    <w:rsid w:val="008034B1"/>
    <w:rsid w:val="008034E3"/>
    <w:rsid w:val="00803517"/>
    <w:rsid w:val="00803526"/>
    <w:rsid w:val="008035BE"/>
    <w:rsid w:val="0080365A"/>
    <w:rsid w:val="0080366F"/>
    <w:rsid w:val="008036EA"/>
    <w:rsid w:val="00803948"/>
    <w:rsid w:val="0080399C"/>
    <w:rsid w:val="0080399F"/>
    <w:rsid w:val="008039EA"/>
    <w:rsid w:val="00803A56"/>
    <w:rsid w:val="00803AB7"/>
    <w:rsid w:val="00803BEF"/>
    <w:rsid w:val="00803C2D"/>
    <w:rsid w:val="00803C40"/>
    <w:rsid w:val="00803CBE"/>
    <w:rsid w:val="00803D21"/>
    <w:rsid w:val="00804002"/>
    <w:rsid w:val="0080404D"/>
    <w:rsid w:val="008040B3"/>
    <w:rsid w:val="008040BE"/>
    <w:rsid w:val="008040FF"/>
    <w:rsid w:val="00804218"/>
    <w:rsid w:val="0080424C"/>
    <w:rsid w:val="008042FD"/>
    <w:rsid w:val="0080435A"/>
    <w:rsid w:val="0080435D"/>
    <w:rsid w:val="00804457"/>
    <w:rsid w:val="008044DC"/>
    <w:rsid w:val="00804609"/>
    <w:rsid w:val="008046DF"/>
    <w:rsid w:val="00804810"/>
    <w:rsid w:val="0080483E"/>
    <w:rsid w:val="0080487E"/>
    <w:rsid w:val="00804896"/>
    <w:rsid w:val="0080489A"/>
    <w:rsid w:val="0080489F"/>
    <w:rsid w:val="0080491C"/>
    <w:rsid w:val="00804FE9"/>
    <w:rsid w:val="00805006"/>
    <w:rsid w:val="00805011"/>
    <w:rsid w:val="00805048"/>
    <w:rsid w:val="0080509F"/>
    <w:rsid w:val="008050D4"/>
    <w:rsid w:val="00805149"/>
    <w:rsid w:val="00805191"/>
    <w:rsid w:val="00805204"/>
    <w:rsid w:val="008052F3"/>
    <w:rsid w:val="0080535D"/>
    <w:rsid w:val="00805368"/>
    <w:rsid w:val="008054B3"/>
    <w:rsid w:val="008054FC"/>
    <w:rsid w:val="00805502"/>
    <w:rsid w:val="00805542"/>
    <w:rsid w:val="00805697"/>
    <w:rsid w:val="00805753"/>
    <w:rsid w:val="008057EA"/>
    <w:rsid w:val="00805848"/>
    <w:rsid w:val="008059F8"/>
    <w:rsid w:val="008059FF"/>
    <w:rsid w:val="00805A4C"/>
    <w:rsid w:val="00805C52"/>
    <w:rsid w:val="00805C60"/>
    <w:rsid w:val="00805CA2"/>
    <w:rsid w:val="00805CC1"/>
    <w:rsid w:val="00805DA2"/>
    <w:rsid w:val="00805DC6"/>
    <w:rsid w:val="00805DD8"/>
    <w:rsid w:val="00805E1B"/>
    <w:rsid w:val="0080600B"/>
    <w:rsid w:val="008060F2"/>
    <w:rsid w:val="00806100"/>
    <w:rsid w:val="0080619F"/>
    <w:rsid w:val="00806256"/>
    <w:rsid w:val="00806271"/>
    <w:rsid w:val="00806295"/>
    <w:rsid w:val="00806318"/>
    <w:rsid w:val="0080632A"/>
    <w:rsid w:val="00806392"/>
    <w:rsid w:val="008063EE"/>
    <w:rsid w:val="00806408"/>
    <w:rsid w:val="00806513"/>
    <w:rsid w:val="00806688"/>
    <w:rsid w:val="0080672C"/>
    <w:rsid w:val="0080672F"/>
    <w:rsid w:val="00806740"/>
    <w:rsid w:val="008067CB"/>
    <w:rsid w:val="00806850"/>
    <w:rsid w:val="008069AD"/>
    <w:rsid w:val="00806A38"/>
    <w:rsid w:val="00806B30"/>
    <w:rsid w:val="00806B34"/>
    <w:rsid w:val="00806B97"/>
    <w:rsid w:val="00806BDD"/>
    <w:rsid w:val="00806C59"/>
    <w:rsid w:val="00806C78"/>
    <w:rsid w:val="00806CC0"/>
    <w:rsid w:val="00806D5F"/>
    <w:rsid w:val="00806F57"/>
    <w:rsid w:val="00806F74"/>
    <w:rsid w:val="00806FE0"/>
    <w:rsid w:val="00806FEC"/>
    <w:rsid w:val="00806FF9"/>
    <w:rsid w:val="00807063"/>
    <w:rsid w:val="0080706F"/>
    <w:rsid w:val="0080708A"/>
    <w:rsid w:val="008070AF"/>
    <w:rsid w:val="00807117"/>
    <w:rsid w:val="008071B7"/>
    <w:rsid w:val="008071D7"/>
    <w:rsid w:val="008071E5"/>
    <w:rsid w:val="008072D0"/>
    <w:rsid w:val="008073CF"/>
    <w:rsid w:val="00807495"/>
    <w:rsid w:val="008075CE"/>
    <w:rsid w:val="008075D3"/>
    <w:rsid w:val="008075F2"/>
    <w:rsid w:val="00807609"/>
    <w:rsid w:val="0080764A"/>
    <w:rsid w:val="008076DF"/>
    <w:rsid w:val="008077C5"/>
    <w:rsid w:val="008078AA"/>
    <w:rsid w:val="008079EC"/>
    <w:rsid w:val="00807A8F"/>
    <w:rsid w:val="00807B27"/>
    <w:rsid w:val="00807B74"/>
    <w:rsid w:val="00807BBA"/>
    <w:rsid w:val="00807C97"/>
    <w:rsid w:val="00807D69"/>
    <w:rsid w:val="00807DAA"/>
    <w:rsid w:val="00807E18"/>
    <w:rsid w:val="00807E6F"/>
    <w:rsid w:val="00807E99"/>
    <w:rsid w:val="00807EAA"/>
    <w:rsid w:val="00807FA5"/>
    <w:rsid w:val="00807FB1"/>
    <w:rsid w:val="00807FD7"/>
    <w:rsid w:val="008101DA"/>
    <w:rsid w:val="008101FF"/>
    <w:rsid w:val="0081031A"/>
    <w:rsid w:val="0081047C"/>
    <w:rsid w:val="008104AE"/>
    <w:rsid w:val="008104B4"/>
    <w:rsid w:val="008105B6"/>
    <w:rsid w:val="00810674"/>
    <w:rsid w:val="008106E7"/>
    <w:rsid w:val="00810750"/>
    <w:rsid w:val="00810758"/>
    <w:rsid w:val="00810851"/>
    <w:rsid w:val="0081097F"/>
    <w:rsid w:val="008109B8"/>
    <w:rsid w:val="00810A82"/>
    <w:rsid w:val="00810AD9"/>
    <w:rsid w:val="00810B3C"/>
    <w:rsid w:val="00810C4D"/>
    <w:rsid w:val="00810D63"/>
    <w:rsid w:val="00810D77"/>
    <w:rsid w:val="00810DEF"/>
    <w:rsid w:val="00810E22"/>
    <w:rsid w:val="0081106C"/>
    <w:rsid w:val="0081118F"/>
    <w:rsid w:val="008111B7"/>
    <w:rsid w:val="008111DA"/>
    <w:rsid w:val="0081120C"/>
    <w:rsid w:val="008112AE"/>
    <w:rsid w:val="00811465"/>
    <w:rsid w:val="00811469"/>
    <w:rsid w:val="008114B5"/>
    <w:rsid w:val="008115A3"/>
    <w:rsid w:val="008115F2"/>
    <w:rsid w:val="008116FC"/>
    <w:rsid w:val="00811897"/>
    <w:rsid w:val="00811A05"/>
    <w:rsid w:val="00811A69"/>
    <w:rsid w:val="00811AF1"/>
    <w:rsid w:val="00811B60"/>
    <w:rsid w:val="00811C9D"/>
    <w:rsid w:val="00811D4C"/>
    <w:rsid w:val="00811DB0"/>
    <w:rsid w:val="00811E53"/>
    <w:rsid w:val="00811E7A"/>
    <w:rsid w:val="00811EF5"/>
    <w:rsid w:val="00811F77"/>
    <w:rsid w:val="0081202D"/>
    <w:rsid w:val="008120D3"/>
    <w:rsid w:val="008120E5"/>
    <w:rsid w:val="00812114"/>
    <w:rsid w:val="00812191"/>
    <w:rsid w:val="00812194"/>
    <w:rsid w:val="0081219E"/>
    <w:rsid w:val="008121E5"/>
    <w:rsid w:val="0081233F"/>
    <w:rsid w:val="0081235F"/>
    <w:rsid w:val="0081239D"/>
    <w:rsid w:val="00812402"/>
    <w:rsid w:val="00812527"/>
    <w:rsid w:val="00812575"/>
    <w:rsid w:val="008125E9"/>
    <w:rsid w:val="00812752"/>
    <w:rsid w:val="00812830"/>
    <w:rsid w:val="00812848"/>
    <w:rsid w:val="00812948"/>
    <w:rsid w:val="00812A27"/>
    <w:rsid w:val="00812D17"/>
    <w:rsid w:val="00812D63"/>
    <w:rsid w:val="00812E59"/>
    <w:rsid w:val="00812E7E"/>
    <w:rsid w:val="00812F34"/>
    <w:rsid w:val="00812F93"/>
    <w:rsid w:val="00813033"/>
    <w:rsid w:val="0081309C"/>
    <w:rsid w:val="008130AE"/>
    <w:rsid w:val="0081327B"/>
    <w:rsid w:val="00813346"/>
    <w:rsid w:val="008133C0"/>
    <w:rsid w:val="008134AC"/>
    <w:rsid w:val="00813635"/>
    <w:rsid w:val="008136B9"/>
    <w:rsid w:val="008137C2"/>
    <w:rsid w:val="008137F0"/>
    <w:rsid w:val="008137F6"/>
    <w:rsid w:val="00813805"/>
    <w:rsid w:val="008139C4"/>
    <w:rsid w:val="00813A74"/>
    <w:rsid w:val="00813DB7"/>
    <w:rsid w:val="00813EC2"/>
    <w:rsid w:val="00813EE7"/>
    <w:rsid w:val="0081400C"/>
    <w:rsid w:val="00814272"/>
    <w:rsid w:val="008142D8"/>
    <w:rsid w:val="0081437B"/>
    <w:rsid w:val="008143B7"/>
    <w:rsid w:val="0081455D"/>
    <w:rsid w:val="0081458F"/>
    <w:rsid w:val="008145D8"/>
    <w:rsid w:val="008147FE"/>
    <w:rsid w:val="008147FF"/>
    <w:rsid w:val="00814855"/>
    <w:rsid w:val="008148EF"/>
    <w:rsid w:val="00814926"/>
    <w:rsid w:val="008149A0"/>
    <w:rsid w:val="008149A3"/>
    <w:rsid w:val="008149C9"/>
    <w:rsid w:val="00814A41"/>
    <w:rsid w:val="00814A61"/>
    <w:rsid w:val="00814A89"/>
    <w:rsid w:val="00814AD8"/>
    <w:rsid w:val="00814B00"/>
    <w:rsid w:val="00814B58"/>
    <w:rsid w:val="00814B5D"/>
    <w:rsid w:val="00814BA7"/>
    <w:rsid w:val="00814CAC"/>
    <w:rsid w:val="00814D5C"/>
    <w:rsid w:val="00814DB5"/>
    <w:rsid w:val="00814E89"/>
    <w:rsid w:val="00814F1D"/>
    <w:rsid w:val="00814F3E"/>
    <w:rsid w:val="00814FD2"/>
    <w:rsid w:val="00815099"/>
    <w:rsid w:val="008150EC"/>
    <w:rsid w:val="00815157"/>
    <w:rsid w:val="008151E4"/>
    <w:rsid w:val="0081523F"/>
    <w:rsid w:val="0081528B"/>
    <w:rsid w:val="008152B2"/>
    <w:rsid w:val="008152CB"/>
    <w:rsid w:val="008152D5"/>
    <w:rsid w:val="008152E9"/>
    <w:rsid w:val="008153A2"/>
    <w:rsid w:val="008153AA"/>
    <w:rsid w:val="008154C2"/>
    <w:rsid w:val="008155B5"/>
    <w:rsid w:val="008156A2"/>
    <w:rsid w:val="008156BE"/>
    <w:rsid w:val="008156EB"/>
    <w:rsid w:val="00815713"/>
    <w:rsid w:val="0081578D"/>
    <w:rsid w:val="008157A7"/>
    <w:rsid w:val="008158A6"/>
    <w:rsid w:val="00815AF3"/>
    <w:rsid w:val="00815B25"/>
    <w:rsid w:val="00815B45"/>
    <w:rsid w:val="00815B90"/>
    <w:rsid w:val="00815C38"/>
    <w:rsid w:val="00815C72"/>
    <w:rsid w:val="00815CD5"/>
    <w:rsid w:val="00815D3E"/>
    <w:rsid w:val="00815E78"/>
    <w:rsid w:val="00815E7D"/>
    <w:rsid w:val="00815ED7"/>
    <w:rsid w:val="00815EE5"/>
    <w:rsid w:val="00815EF0"/>
    <w:rsid w:val="00815F1B"/>
    <w:rsid w:val="00815FEC"/>
    <w:rsid w:val="00816025"/>
    <w:rsid w:val="00816069"/>
    <w:rsid w:val="0081609D"/>
    <w:rsid w:val="008160A6"/>
    <w:rsid w:val="008161C2"/>
    <w:rsid w:val="008162E8"/>
    <w:rsid w:val="0081631B"/>
    <w:rsid w:val="00816442"/>
    <w:rsid w:val="008164F0"/>
    <w:rsid w:val="008165B2"/>
    <w:rsid w:val="008166E4"/>
    <w:rsid w:val="00816915"/>
    <w:rsid w:val="0081692A"/>
    <w:rsid w:val="00816C91"/>
    <w:rsid w:val="00816CB8"/>
    <w:rsid w:val="00816DB1"/>
    <w:rsid w:val="00816E3C"/>
    <w:rsid w:val="00816E5A"/>
    <w:rsid w:val="00816F77"/>
    <w:rsid w:val="00816FB8"/>
    <w:rsid w:val="008170D9"/>
    <w:rsid w:val="00817164"/>
    <w:rsid w:val="0081728D"/>
    <w:rsid w:val="008173F6"/>
    <w:rsid w:val="008175B3"/>
    <w:rsid w:val="0081766C"/>
    <w:rsid w:val="0081774E"/>
    <w:rsid w:val="008177AD"/>
    <w:rsid w:val="0081788A"/>
    <w:rsid w:val="008178E2"/>
    <w:rsid w:val="00817C3F"/>
    <w:rsid w:val="00817CA5"/>
    <w:rsid w:val="00817CBA"/>
    <w:rsid w:val="00817D4B"/>
    <w:rsid w:val="00817D6D"/>
    <w:rsid w:val="00817F7A"/>
    <w:rsid w:val="00817FAD"/>
    <w:rsid w:val="00817FF0"/>
    <w:rsid w:val="0082005E"/>
    <w:rsid w:val="00820178"/>
    <w:rsid w:val="008201E1"/>
    <w:rsid w:val="00820208"/>
    <w:rsid w:val="00820238"/>
    <w:rsid w:val="0082031B"/>
    <w:rsid w:val="00820334"/>
    <w:rsid w:val="008203A9"/>
    <w:rsid w:val="00820462"/>
    <w:rsid w:val="008205B9"/>
    <w:rsid w:val="0082071E"/>
    <w:rsid w:val="00820720"/>
    <w:rsid w:val="0082085D"/>
    <w:rsid w:val="00820A93"/>
    <w:rsid w:val="00820B99"/>
    <w:rsid w:val="00820BD1"/>
    <w:rsid w:val="00820D28"/>
    <w:rsid w:val="00820E68"/>
    <w:rsid w:val="00820F0E"/>
    <w:rsid w:val="00820F66"/>
    <w:rsid w:val="00820F93"/>
    <w:rsid w:val="00821001"/>
    <w:rsid w:val="008210DA"/>
    <w:rsid w:val="00821165"/>
    <w:rsid w:val="00821193"/>
    <w:rsid w:val="008211B4"/>
    <w:rsid w:val="008212B0"/>
    <w:rsid w:val="0082130C"/>
    <w:rsid w:val="00821318"/>
    <w:rsid w:val="00821442"/>
    <w:rsid w:val="008214EE"/>
    <w:rsid w:val="0082156E"/>
    <w:rsid w:val="008215AD"/>
    <w:rsid w:val="0082162A"/>
    <w:rsid w:val="008216B8"/>
    <w:rsid w:val="00821720"/>
    <w:rsid w:val="008217E6"/>
    <w:rsid w:val="008219F0"/>
    <w:rsid w:val="00821A0D"/>
    <w:rsid w:val="00821A8D"/>
    <w:rsid w:val="00821A91"/>
    <w:rsid w:val="00821AD2"/>
    <w:rsid w:val="00821AEF"/>
    <w:rsid w:val="00821B66"/>
    <w:rsid w:val="00821B94"/>
    <w:rsid w:val="00821BC9"/>
    <w:rsid w:val="00821C3D"/>
    <w:rsid w:val="00821D33"/>
    <w:rsid w:val="00821D58"/>
    <w:rsid w:val="00821D60"/>
    <w:rsid w:val="00821D85"/>
    <w:rsid w:val="00821DFC"/>
    <w:rsid w:val="00821FF5"/>
    <w:rsid w:val="008220C5"/>
    <w:rsid w:val="0082214E"/>
    <w:rsid w:val="0082220E"/>
    <w:rsid w:val="00822344"/>
    <w:rsid w:val="008223FA"/>
    <w:rsid w:val="0082252A"/>
    <w:rsid w:val="0082252E"/>
    <w:rsid w:val="0082254E"/>
    <w:rsid w:val="0082270F"/>
    <w:rsid w:val="0082276D"/>
    <w:rsid w:val="00822792"/>
    <w:rsid w:val="00822799"/>
    <w:rsid w:val="008229F5"/>
    <w:rsid w:val="00822AA3"/>
    <w:rsid w:val="00822ABA"/>
    <w:rsid w:val="00822B07"/>
    <w:rsid w:val="00822B13"/>
    <w:rsid w:val="00822B33"/>
    <w:rsid w:val="00822B53"/>
    <w:rsid w:val="00822B56"/>
    <w:rsid w:val="00822BB7"/>
    <w:rsid w:val="00822C12"/>
    <w:rsid w:val="00822C20"/>
    <w:rsid w:val="008230AB"/>
    <w:rsid w:val="00823111"/>
    <w:rsid w:val="008231AB"/>
    <w:rsid w:val="0082321F"/>
    <w:rsid w:val="00823255"/>
    <w:rsid w:val="0082326D"/>
    <w:rsid w:val="00823280"/>
    <w:rsid w:val="0082337E"/>
    <w:rsid w:val="0082357A"/>
    <w:rsid w:val="008236D5"/>
    <w:rsid w:val="008237AE"/>
    <w:rsid w:val="00823816"/>
    <w:rsid w:val="0082389D"/>
    <w:rsid w:val="00823960"/>
    <w:rsid w:val="00823991"/>
    <w:rsid w:val="00823A7A"/>
    <w:rsid w:val="00823AA3"/>
    <w:rsid w:val="00823B19"/>
    <w:rsid w:val="00823C71"/>
    <w:rsid w:val="00823CD8"/>
    <w:rsid w:val="00823D3D"/>
    <w:rsid w:val="00823D80"/>
    <w:rsid w:val="00823DD8"/>
    <w:rsid w:val="00823DEE"/>
    <w:rsid w:val="00823E3D"/>
    <w:rsid w:val="00823E49"/>
    <w:rsid w:val="00823EBF"/>
    <w:rsid w:val="00823F56"/>
    <w:rsid w:val="00824070"/>
    <w:rsid w:val="008240AE"/>
    <w:rsid w:val="008240E8"/>
    <w:rsid w:val="0082418D"/>
    <w:rsid w:val="00824228"/>
    <w:rsid w:val="00824293"/>
    <w:rsid w:val="00824328"/>
    <w:rsid w:val="00824383"/>
    <w:rsid w:val="008243F5"/>
    <w:rsid w:val="008243F7"/>
    <w:rsid w:val="00824560"/>
    <w:rsid w:val="008249A1"/>
    <w:rsid w:val="00824BC0"/>
    <w:rsid w:val="00824BDD"/>
    <w:rsid w:val="00824CA9"/>
    <w:rsid w:val="00824E9E"/>
    <w:rsid w:val="00824EB7"/>
    <w:rsid w:val="00824EF7"/>
    <w:rsid w:val="0082505A"/>
    <w:rsid w:val="00825215"/>
    <w:rsid w:val="008253CC"/>
    <w:rsid w:val="00825468"/>
    <w:rsid w:val="00825503"/>
    <w:rsid w:val="00825582"/>
    <w:rsid w:val="0082564A"/>
    <w:rsid w:val="0082564B"/>
    <w:rsid w:val="00825813"/>
    <w:rsid w:val="008258DA"/>
    <w:rsid w:val="008258E5"/>
    <w:rsid w:val="00825972"/>
    <w:rsid w:val="00825978"/>
    <w:rsid w:val="00825A4B"/>
    <w:rsid w:val="00825AAD"/>
    <w:rsid w:val="00825ACD"/>
    <w:rsid w:val="00825B50"/>
    <w:rsid w:val="00825D1B"/>
    <w:rsid w:val="00825D5E"/>
    <w:rsid w:val="00825F62"/>
    <w:rsid w:val="00825FB4"/>
    <w:rsid w:val="00825FEE"/>
    <w:rsid w:val="008260B5"/>
    <w:rsid w:val="0082618E"/>
    <w:rsid w:val="008261CB"/>
    <w:rsid w:val="00826253"/>
    <w:rsid w:val="0082625C"/>
    <w:rsid w:val="008262F0"/>
    <w:rsid w:val="00826386"/>
    <w:rsid w:val="00826525"/>
    <w:rsid w:val="008265A3"/>
    <w:rsid w:val="008266A7"/>
    <w:rsid w:val="008266E8"/>
    <w:rsid w:val="008266ED"/>
    <w:rsid w:val="00826AAF"/>
    <w:rsid w:val="00826B83"/>
    <w:rsid w:val="00826C14"/>
    <w:rsid w:val="00826C6D"/>
    <w:rsid w:val="00826CFC"/>
    <w:rsid w:val="00826DB9"/>
    <w:rsid w:val="00826F04"/>
    <w:rsid w:val="00826F12"/>
    <w:rsid w:val="00826FB9"/>
    <w:rsid w:val="00827115"/>
    <w:rsid w:val="008272C8"/>
    <w:rsid w:val="008273C2"/>
    <w:rsid w:val="008273F0"/>
    <w:rsid w:val="008273F5"/>
    <w:rsid w:val="008275F3"/>
    <w:rsid w:val="00827696"/>
    <w:rsid w:val="0082769C"/>
    <w:rsid w:val="008276D2"/>
    <w:rsid w:val="00827717"/>
    <w:rsid w:val="0082771E"/>
    <w:rsid w:val="0082778A"/>
    <w:rsid w:val="008279D9"/>
    <w:rsid w:val="00827A8D"/>
    <w:rsid w:val="00827B30"/>
    <w:rsid w:val="00827B3E"/>
    <w:rsid w:val="00827BEF"/>
    <w:rsid w:val="00827CB2"/>
    <w:rsid w:val="00827CB7"/>
    <w:rsid w:val="00827CEC"/>
    <w:rsid w:val="00827D14"/>
    <w:rsid w:val="00827E10"/>
    <w:rsid w:val="00827E1B"/>
    <w:rsid w:val="00827E53"/>
    <w:rsid w:val="00827F72"/>
    <w:rsid w:val="00830030"/>
    <w:rsid w:val="008300D4"/>
    <w:rsid w:val="00830130"/>
    <w:rsid w:val="0083037C"/>
    <w:rsid w:val="00830404"/>
    <w:rsid w:val="008304BB"/>
    <w:rsid w:val="008304BC"/>
    <w:rsid w:val="008304FC"/>
    <w:rsid w:val="00830544"/>
    <w:rsid w:val="0083058E"/>
    <w:rsid w:val="008306FC"/>
    <w:rsid w:val="0083073C"/>
    <w:rsid w:val="00830756"/>
    <w:rsid w:val="008307FA"/>
    <w:rsid w:val="00830825"/>
    <w:rsid w:val="00830828"/>
    <w:rsid w:val="0083099C"/>
    <w:rsid w:val="00830A5A"/>
    <w:rsid w:val="00830B34"/>
    <w:rsid w:val="00830E4A"/>
    <w:rsid w:val="00830F04"/>
    <w:rsid w:val="00830F2D"/>
    <w:rsid w:val="00830FA4"/>
    <w:rsid w:val="00830FAC"/>
    <w:rsid w:val="00831013"/>
    <w:rsid w:val="008310AA"/>
    <w:rsid w:val="008310B8"/>
    <w:rsid w:val="008310F2"/>
    <w:rsid w:val="008310F8"/>
    <w:rsid w:val="008311B6"/>
    <w:rsid w:val="008311D0"/>
    <w:rsid w:val="00831286"/>
    <w:rsid w:val="008312C5"/>
    <w:rsid w:val="008312C6"/>
    <w:rsid w:val="008312FD"/>
    <w:rsid w:val="00831384"/>
    <w:rsid w:val="008313B2"/>
    <w:rsid w:val="0083140C"/>
    <w:rsid w:val="0083145B"/>
    <w:rsid w:val="008314AA"/>
    <w:rsid w:val="008314FC"/>
    <w:rsid w:val="0083154A"/>
    <w:rsid w:val="008315B0"/>
    <w:rsid w:val="0083168E"/>
    <w:rsid w:val="0083171C"/>
    <w:rsid w:val="008317F7"/>
    <w:rsid w:val="0083180F"/>
    <w:rsid w:val="0083183C"/>
    <w:rsid w:val="00831849"/>
    <w:rsid w:val="008318A0"/>
    <w:rsid w:val="00831963"/>
    <w:rsid w:val="008319C2"/>
    <w:rsid w:val="00831B10"/>
    <w:rsid w:val="00831BE3"/>
    <w:rsid w:val="00831CAB"/>
    <w:rsid w:val="00831D5E"/>
    <w:rsid w:val="00831E37"/>
    <w:rsid w:val="00831FA6"/>
    <w:rsid w:val="00832067"/>
    <w:rsid w:val="00832195"/>
    <w:rsid w:val="0083223D"/>
    <w:rsid w:val="00832280"/>
    <w:rsid w:val="008322D9"/>
    <w:rsid w:val="00832330"/>
    <w:rsid w:val="00832367"/>
    <w:rsid w:val="008323A9"/>
    <w:rsid w:val="00832470"/>
    <w:rsid w:val="00832490"/>
    <w:rsid w:val="008324D0"/>
    <w:rsid w:val="008325D0"/>
    <w:rsid w:val="008325DA"/>
    <w:rsid w:val="008325F6"/>
    <w:rsid w:val="00832614"/>
    <w:rsid w:val="00832642"/>
    <w:rsid w:val="0083273B"/>
    <w:rsid w:val="00832851"/>
    <w:rsid w:val="00832855"/>
    <w:rsid w:val="0083289C"/>
    <w:rsid w:val="008328D4"/>
    <w:rsid w:val="00832B09"/>
    <w:rsid w:val="00832B2D"/>
    <w:rsid w:val="00832BF5"/>
    <w:rsid w:val="00832BFA"/>
    <w:rsid w:val="00832D7C"/>
    <w:rsid w:val="00832E12"/>
    <w:rsid w:val="00832E25"/>
    <w:rsid w:val="00832EBB"/>
    <w:rsid w:val="00832F7F"/>
    <w:rsid w:val="00832FA9"/>
    <w:rsid w:val="00832FDC"/>
    <w:rsid w:val="0083302A"/>
    <w:rsid w:val="008330C9"/>
    <w:rsid w:val="0083314E"/>
    <w:rsid w:val="0083316D"/>
    <w:rsid w:val="008332AD"/>
    <w:rsid w:val="008332CD"/>
    <w:rsid w:val="008332DC"/>
    <w:rsid w:val="008332F7"/>
    <w:rsid w:val="008335C7"/>
    <w:rsid w:val="00833656"/>
    <w:rsid w:val="00833696"/>
    <w:rsid w:val="00833697"/>
    <w:rsid w:val="008336B4"/>
    <w:rsid w:val="008337A8"/>
    <w:rsid w:val="008337FF"/>
    <w:rsid w:val="00833833"/>
    <w:rsid w:val="0083393C"/>
    <w:rsid w:val="00833A29"/>
    <w:rsid w:val="00833B41"/>
    <w:rsid w:val="00833C49"/>
    <w:rsid w:val="00833CE8"/>
    <w:rsid w:val="00833D08"/>
    <w:rsid w:val="00833E67"/>
    <w:rsid w:val="00833F07"/>
    <w:rsid w:val="00833F73"/>
    <w:rsid w:val="00833F8A"/>
    <w:rsid w:val="00834072"/>
    <w:rsid w:val="0083408C"/>
    <w:rsid w:val="008341E5"/>
    <w:rsid w:val="008342E4"/>
    <w:rsid w:val="008343B2"/>
    <w:rsid w:val="008344E4"/>
    <w:rsid w:val="00834526"/>
    <w:rsid w:val="00834563"/>
    <w:rsid w:val="008345B6"/>
    <w:rsid w:val="008347B5"/>
    <w:rsid w:val="008347F2"/>
    <w:rsid w:val="00834807"/>
    <w:rsid w:val="00834934"/>
    <w:rsid w:val="00834951"/>
    <w:rsid w:val="00834983"/>
    <w:rsid w:val="00834BA7"/>
    <w:rsid w:val="00834BB4"/>
    <w:rsid w:val="00834C66"/>
    <w:rsid w:val="00834CBA"/>
    <w:rsid w:val="00834E4D"/>
    <w:rsid w:val="00834ED1"/>
    <w:rsid w:val="00834F05"/>
    <w:rsid w:val="00834F2E"/>
    <w:rsid w:val="00834FC4"/>
    <w:rsid w:val="00834FF1"/>
    <w:rsid w:val="008350E5"/>
    <w:rsid w:val="008350EB"/>
    <w:rsid w:val="00835219"/>
    <w:rsid w:val="0083522B"/>
    <w:rsid w:val="00835286"/>
    <w:rsid w:val="00835378"/>
    <w:rsid w:val="00835507"/>
    <w:rsid w:val="0083551E"/>
    <w:rsid w:val="0083572D"/>
    <w:rsid w:val="008358E4"/>
    <w:rsid w:val="008358E6"/>
    <w:rsid w:val="008358E7"/>
    <w:rsid w:val="00835912"/>
    <w:rsid w:val="00835A92"/>
    <w:rsid w:val="00835B1E"/>
    <w:rsid w:val="00835BE6"/>
    <w:rsid w:val="00835BEE"/>
    <w:rsid w:val="00835C10"/>
    <w:rsid w:val="00835C57"/>
    <w:rsid w:val="00835C6F"/>
    <w:rsid w:val="00835CC8"/>
    <w:rsid w:val="00836007"/>
    <w:rsid w:val="0083615C"/>
    <w:rsid w:val="008361F9"/>
    <w:rsid w:val="00836325"/>
    <w:rsid w:val="0083634F"/>
    <w:rsid w:val="0083637E"/>
    <w:rsid w:val="00836389"/>
    <w:rsid w:val="008364A9"/>
    <w:rsid w:val="00836572"/>
    <w:rsid w:val="0083661A"/>
    <w:rsid w:val="0083666B"/>
    <w:rsid w:val="008366F4"/>
    <w:rsid w:val="00836743"/>
    <w:rsid w:val="0083675D"/>
    <w:rsid w:val="00836971"/>
    <w:rsid w:val="00836A42"/>
    <w:rsid w:val="00836A47"/>
    <w:rsid w:val="00836AA6"/>
    <w:rsid w:val="00836AB2"/>
    <w:rsid w:val="00836B19"/>
    <w:rsid w:val="00836B58"/>
    <w:rsid w:val="00836B75"/>
    <w:rsid w:val="00836C4F"/>
    <w:rsid w:val="00836C8A"/>
    <w:rsid w:val="00836C9A"/>
    <w:rsid w:val="00836EB9"/>
    <w:rsid w:val="00836F78"/>
    <w:rsid w:val="00837150"/>
    <w:rsid w:val="00837226"/>
    <w:rsid w:val="0083725C"/>
    <w:rsid w:val="00837381"/>
    <w:rsid w:val="008373C7"/>
    <w:rsid w:val="008373EC"/>
    <w:rsid w:val="008373F9"/>
    <w:rsid w:val="008375FC"/>
    <w:rsid w:val="0083767B"/>
    <w:rsid w:val="008376BD"/>
    <w:rsid w:val="00837727"/>
    <w:rsid w:val="008377D9"/>
    <w:rsid w:val="00837890"/>
    <w:rsid w:val="008378CD"/>
    <w:rsid w:val="00837963"/>
    <w:rsid w:val="00837A0A"/>
    <w:rsid w:val="00837A90"/>
    <w:rsid w:val="00837AE3"/>
    <w:rsid w:val="00837B0F"/>
    <w:rsid w:val="00837B47"/>
    <w:rsid w:val="00837B68"/>
    <w:rsid w:val="00837C4B"/>
    <w:rsid w:val="00837CC7"/>
    <w:rsid w:val="00837F28"/>
    <w:rsid w:val="00837F2C"/>
    <w:rsid w:val="00837F36"/>
    <w:rsid w:val="00837FED"/>
    <w:rsid w:val="00840094"/>
    <w:rsid w:val="008402F2"/>
    <w:rsid w:val="00840340"/>
    <w:rsid w:val="0084041F"/>
    <w:rsid w:val="008404ED"/>
    <w:rsid w:val="00840516"/>
    <w:rsid w:val="00840693"/>
    <w:rsid w:val="0084079A"/>
    <w:rsid w:val="00840878"/>
    <w:rsid w:val="00840996"/>
    <w:rsid w:val="00840AD1"/>
    <w:rsid w:val="00840B21"/>
    <w:rsid w:val="00840B38"/>
    <w:rsid w:val="00840B75"/>
    <w:rsid w:val="00840DA2"/>
    <w:rsid w:val="00840DBD"/>
    <w:rsid w:val="00840E15"/>
    <w:rsid w:val="00840EAD"/>
    <w:rsid w:val="00840F11"/>
    <w:rsid w:val="00841060"/>
    <w:rsid w:val="008410D4"/>
    <w:rsid w:val="00841121"/>
    <w:rsid w:val="008411EF"/>
    <w:rsid w:val="00841253"/>
    <w:rsid w:val="008412F9"/>
    <w:rsid w:val="0084132B"/>
    <w:rsid w:val="0084139A"/>
    <w:rsid w:val="00841422"/>
    <w:rsid w:val="0084154A"/>
    <w:rsid w:val="00841664"/>
    <w:rsid w:val="00841956"/>
    <w:rsid w:val="008419D5"/>
    <w:rsid w:val="00841CE4"/>
    <w:rsid w:val="00841D46"/>
    <w:rsid w:val="00841E66"/>
    <w:rsid w:val="00841F6C"/>
    <w:rsid w:val="00842106"/>
    <w:rsid w:val="008421BB"/>
    <w:rsid w:val="008421BC"/>
    <w:rsid w:val="00842242"/>
    <w:rsid w:val="0084228C"/>
    <w:rsid w:val="008422C7"/>
    <w:rsid w:val="00842399"/>
    <w:rsid w:val="008423D6"/>
    <w:rsid w:val="0084245F"/>
    <w:rsid w:val="0084251F"/>
    <w:rsid w:val="0084254E"/>
    <w:rsid w:val="008425F3"/>
    <w:rsid w:val="00842668"/>
    <w:rsid w:val="00842670"/>
    <w:rsid w:val="00842768"/>
    <w:rsid w:val="008427D7"/>
    <w:rsid w:val="008427E8"/>
    <w:rsid w:val="00842810"/>
    <w:rsid w:val="0084284C"/>
    <w:rsid w:val="008428D4"/>
    <w:rsid w:val="00842974"/>
    <w:rsid w:val="00842A45"/>
    <w:rsid w:val="00842A57"/>
    <w:rsid w:val="00842A91"/>
    <w:rsid w:val="00842ABF"/>
    <w:rsid w:val="00842B10"/>
    <w:rsid w:val="00842B55"/>
    <w:rsid w:val="00842B88"/>
    <w:rsid w:val="00842BB6"/>
    <w:rsid w:val="00842CD7"/>
    <w:rsid w:val="00842E10"/>
    <w:rsid w:val="00842FB3"/>
    <w:rsid w:val="0084302D"/>
    <w:rsid w:val="008430EF"/>
    <w:rsid w:val="00843125"/>
    <w:rsid w:val="008431B3"/>
    <w:rsid w:val="0084328D"/>
    <w:rsid w:val="00843316"/>
    <w:rsid w:val="008433A7"/>
    <w:rsid w:val="008433E7"/>
    <w:rsid w:val="0084344D"/>
    <w:rsid w:val="00843514"/>
    <w:rsid w:val="008435BC"/>
    <w:rsid w:val="008435C1"/>
    <w:rsid w:val="0084365C"/>
    <w:rsid w:val="0084371B"/>
    <w:rsid w:val="00843885"/>
    <w:rsid w:val="008438FB"/>
    <w:rsid w:val="00843A1B"/>
    <w:rsid w:val="00843A3A"/>
    <w:rsid w:val="00843A87"/>
    <w:rsid w:val="00843C95"/>
    <w:rsid w:val="00843D94"/>
    <w:rsid w:val="00843E63"/>
    <w:rsid w:val="00843F6E"/>
    <w:rsid w:val="00843F88"/>
    <w:rsid w:val="00843FB7"/>
    <w:rsid w:val="00844077"/>
    <w:rsid w:val="00844337"/>
    <w:rsid w:val="00844439"/>
    <w:rsid w:val="0084443D"/>
    <w:rsid w:val="008445B1"/>
    <w:rsid w:val="008445CD"/>
    <w:rsid w:val="00844651"/>
    <w:rsid w:val="008446F9"/>
    <w:rsid w:val="00844785"/>
    <w:rsid w:val="008447E9"/>
    <w:rsid w:val="008448A9"/>
    <w:rsid w:val="00844910"/>
    <w:rsid w:val="00844927"/>
    <w:rsid w:val="00844A8E"/>
    <w:rsid w:val="00844AF9"/>
    <w:rsid w:val="00844B10"/>
    <w:rsid w:val="00844B28"/>
    <w:rsid w:val="00844B47"/>
    <w:rsid w:val="00844D78"/>
    <w:rsid w:val="00844E63"/>
    <w:rsid w:val="00844EBE"/>
    <w:rsid w:val="00844FD8"/>
    <w:rsid w:val="0084500D"/>
    <w:rsid w:val="00845159"/>
    <w:rsid w:val="008451C8"/>
    <w:rsid w:val="008451FE"/>
    <w:rsid w:val="00845254"/>
    <w:rsid w:val="008452A4"/>
    <w:rsid w:val="008452B2"/>
    <w:rsid w:val="0084539D"/>
    <w:rsid w:val="008453A1"/>
    <w:rsid w:val="008453DB"/>
    <w:rsid w:val="008454C7"/>
    <w:rsid w:val="00845663"/>
    <w:rsid w:val="00845692"/>
    <w:rsid w:val="0084575F"/>
    <w:rsid w:val="0084588C"/>
    <w:rsid w:val="008458FC"/>
    <w:rsid w:val="00845926"/>
    <w:rsid w:val="00845963"/>
    <w:rsid w:val="008459A0"/>
    <w:rsid w:val="00845A88"/>
    <w:rsid w:val="00845AEA"/>
    <w:rsid w:val="00845B29"/>
    <w:rsid w:val="00845BB3"/>
    <w:rsid w:val="00845BB7"/>
    <w:rsid w:val="00845BBC"/>
    <w:rsid w:val="00845BC7"/>
    <w:rsid w:val="00845BF5"/>
    <w:rsid w:val="00845C1B"/>
    <w:rsid w:val="00845DA1"/>
    <w:rsid w:val="00845DF3"/>
    <w:rsid w:val="00845EF9"/>
    <w:rsid w:val="00845F64"/>
    <w:rsid w:val="00846021"/>
    <w:rsid w:val="008460F0"/>
    <w:rsid w:val="0084611B"/>
    <w:rsid w:val="008461DD"/>
    <w:rsid w:val="00846204"/>
    <w:rsid w:val="0084623F"/>
    <w:rsid w:val="0084639A"/>
    <w:rsid w:val="00846459"/>
    <w:rsid w:val="00846470"/>
    <w:rsid w:val="00846483"/>
    <w:rsid w:val="00846487"/>
    <w:rsid w:val="008464B0"/>
    <w:rsid w:val="008464C7"/>
    <w:rsid w:val="00846555"/>
    <w:rsid w:val="00846558"/>
    <w:rsid w:val="0084666C"/>
    <w:rsid w:val="00846677"/>
    <w:rsid w:val="008466D3"/>
    <w:rsid w:val="00846729"/>
    <w:rsid w:val="008468C1"/>
    <w:rsid w:val="00846985"/>
    <w:rsid w:val="0084698A"/>
    <w:rsid w:val="008469AD"/>
    <w:rsid w:val="00846A1D"/>
    <w:rsid w:val="00846B3C"/>
    <w:rsid w:val="00846B71"/>
    <w:rsid w:val="00846C8C"/>
    <w:rsid w:val="00846C93"/>
    <w:rsid w:val="00846CC8"/>
    <w:rsid w:val="00846E3B"/>
    <w:rsid w:val="00846E6C"/>
    <w:rsid w:val="00846EBB"/>
    <w:rsid w:val="00846FF5"/>
    <w:rsid w:val="00847023"/>
    <w:rsid w:val="00847085"/>
    <w:rsid w:val="00847096"/>
    <w:rsid w:val="008471DC"/>
    <w:rsid w:val="00847230"/>
    <w:rsid w:val="008472A2"/>
    <w:rsid w:val="00847359"/>
    <w:rsid w:val="008473AA"/>
    <w:rsid w:val="00847437"/>
    <w:rsid w:val="00847489"/>
    <w:rsid w:val="0084752A"/>
    <w:rsid w:val="00847634"/>
    <w:rsid w:val="00847643"/>
    <w:rsid w:val="00847693"/>
    <w:rsid w:val="00847722"/>
    <w:rsid w:val="00847919"/>
    <w:rsid w:val="00847942"/>
    <w:rsid w:val="00847A72"/>
    <w:rsid w:val="00847B1C"/>
    <w:rsid w:val="00847B5F"/>
    <w:rsid w:val="00847B71"/>
    <w:rsid w:val="00847C64"/>
    <w:rsid w:val="00847CCD"/>
    <w:rsid w:val="00847CDE"/>
    <w:rsid w:val="00847D55"/>
    <w:rsid w:val="00847E6C"/>
    <w:rsid w:val="00847EFE"/>
    <w:rsid w:val="00847F76"/>
    <w:rsid w:val="00850066"/>
    <w:rsid w:val="008500C1"/>
    <w:rsid w:val="00850261"/>
    <w:rsid w:val="00850270"/>
    <w:rsid w:val="008502B1"/>
    <w:rsid w:val="008502C6"/>
    <w:rsid w:val="008502EF"/>
    <w:rsid w:val="008503B0"/>
    <w:rsid w:val="008504BB"/>
    <w:rsid w:val="00850599"/>
    <w:rsid w:val="008505A5"/>
    <w:rsid w:val="0085061B"/>
    <w:rsid w:val="008506E3"/>
    <w:rsid w:val="008506F3"/>
    <w:rsid w:val="008508D2"/>
    <w:rsid w:val="008508E3"/>
    <w:rsid w:val="008508F4"/>
    <w:rsid w:val="008509C0"/>
    <w:rsid w:val="00850A39"/>
    <w:rsid w:val="00850BBE"/>
    <w:rsid w:val="00850BE6"/>
    <w:rsid w:val="00850C05"/>
    <w:rsid w:val="00850C66"/>
    <w:rsid w:val="00850C97"/>
    <w:rsid w:val="00850CAA"/>
    <w:rsid w:val="00850CCC"/>
    <w:rsid w:val="00850CD9"/>
    <w:rsid w:val="00850D24"/>
    <w:rsid w:val="00850DDC"/>
    <w:rsid w:val="00850F7F"/>
    <w:rsid w:val="00851020"/>
    <w:rsid w:val="0085102D"/>
    <w:rsid w:val="00851049"/>
    <w:rsid w:val="00851083"/>
    <w:rsid w:val="008510CE"/>
    <w:rsid w:val="0085117A"/>
    <w:rsid w:val="008511A2"/>
    <w:rsid w:val="00851302"/>
    <w:rsid w:val="00851405"/>
    <w:rsid w:val="00851417"/>
    <w:rsid w:val="00851419"/>
    <w:rsid w:val="00851440"/>
    <w:rsid w:val="00851456"/>
    <w:rsid w:val="00851488"/>
    <w:rsid w:val="008516DA"/>
    <w:rsid w:val="008516FE"/>
    <w:rsid w:val="00851730"/>
    <w:rsid w:val="0085174A"/>
    <w:rsid w:val="00851770"/>
    <w:rsid w:val="008517BA"/>
    <w:rsid w:val="00851901"/>
    <w:rsid w:val="0085191C"/>
    <w:rsid w:val="00851924"/>
    <w:rsid w:val="0085193E"/>
    <w:rsid w:val="008519CD"/>
    <w:rsid w:val="00851A19"/>
    <w:rsid w:val="00851A3A"/>
    <w:rsid w:val="00851A3B"/>
    <w:rsid w:val="00851AA0"/>
    <w:rsid w:val="00851B41"/>
    <w:rsid w:val="00851BB4"/>
    <w:rsid w:val="00851C39"/>
    <w:rsid w:val="00851C56"/>
    <w:rsid w:val="00851D9B"/>
    <w:rsid w:val="00851E4B"/>
    <w:rsid w:val="00851E70"/>
    <w:rsid w:val="00851E7D"/>
    <w:rsid w:val="00851FD3"/>
    <w:rsid w:val="00851FF1"/>
    <w:rsid w:val="0085202F"/>
    <w:rsid w:val="00852034"/>
    <w:rsid w:val="008521DC"/>
    <w:rsid w:val="00852269"/>
    <w:rsid w:val="008522EA"/>
    <w:rsid w:val="008523AF"/>
    <w:rsid w:val="008525B5"/>
    <w:rsid w:val="00852617"/>
    <w:rsid w:val="0085272B"/>
    <w:rsid w:val="008527F1"/>
    <w:rsid w:val="00852865"/>
    <w:rsid w:val="008528C6"/>
    <w:rsid w:val="008528D9"/>
    <w:rsid w:val="0085292B"/>
    <w:rsid w:val="0085299F"/>
    <w:rsid w:val="00852B5E"/>
    <w:rsid w:val="00852C36"/>
    <w:rsid w:val="00852CDF"/>
    <w:rsid w:val="00852D3B"/>
    <w:rsid w:val="00852F9A"/>
    <w:rsid w:val="00853006"/>
    <w:rsid w:val="008530D9"/>
    <w:rsid w:val="0085311B"/>
    <w:rsid w:val="0085312C"/>
    <w:rsid w:val="0085322E"/>
    <w:rsid w:val="008532B3"/>
    <w:rsid w:val="008532E3"/>
    <w:rsid w:val="008532F3"/>
    <w:rsid w:val="00853338"/>
    <w:rsid w:val="0085350A"/>
    <w:rsid w:val="008535FA"/>
    <w:rsid w:val="00853603"/>
    <w:rsid w:val="00853898"/>
    <w:rsid w:val="00853A3E"/>
    <w:rsid w:val="00853A94"/>
    <w:rsid w:val="00853BAC"/>
    <w:rsid w:val="00853C16"/>
    <w:rsid w:val="00853D2D"/>
    <w:rsid w:val="00853D4F"/>
    <w:rsid w:val="00853DB0"/>
    <w:rsid w:val="008540A6"/>
    <w:rsid w:val="008540E8"/>
    <w:rsid w:val="00854197"/>
    <w:rsid w:val="0085426F"/>
    <w:rsid w:val="008542AF"/>
    <w:rsid w:val="008542CB"/>
    <w:rsid w:val="00854336"/>
    <w:rsid w:val="00854389"/>
    <w:rsid w:val="0085444E"/>
    <w:rsid w:val="008544EE"/>
    <w:rsid w:val="0085454F"/>
    <w:rsid w:val="0085459A"/>
    <w:rsid w:val="00854606"/>
    <w:rsid w:val="008546A9"/>
    <w:rsid w:val="00854728"/>
    <w:rsid w:val="00854772"/>
    <w:rsid w:val="00854793"/>
    <w:rsid w:val="0085491B"/>
    <w:rsid w:val="00854A49"/>
    <w:rsid w:val="00854A9C"/>
    <w:rsid w:val="00854BB9"/>
    <w:rsid w:val="00854BF7"/>
    <w:rsid w:val="00854C76"/>
    <w:rsid w:val="00854D0F"/>
    <w:rsid w:val="00854DC0"/>
    <w:rsid w:val="00854DF5"/>
    <w:rsid w:val="00854ECF"/>
    <w:rsid w:val="00855082"/>
    <w:rsid w:val="00855094"/>
    <w:rsid w:val="0085511B"/>
    <w:rsid w:val="0085524C"/>
    <w:rsid w:val="00855300"/>
    <w:rsid w:val="00855391"/>
    <w:rsid w:val="008555E5"/>
    <w:rsid w:val="008555E7"/>
    <w:rsid w:val="0085571B"/>
    <w:rsid w:val="00855891"/>
    <w:rsid w:val="008558FB"/>
    <w:rsid w:val="0085596E"/>
    <w:rsid w:val="008559B3"/>
    <w:rsid w:val="00855BFB"/>
    <w:rsid w:val="00855F1C"/>
    <w:rsid w:val="00856016"/>
    <w:rsid w:val="0085616C"/>
    <w:rsid w:val="00856216"/>
    <w:rsid w:val="008562A6"/>
    <w:rsid w:val="008562CB"/>
    <w:rsid w:val="00856370"/>
    <w:rsid w:val="0085637C"/>
    <w:rsid w:val="008563AB"/>
    <w:rsid w:val="008564AA"/>
    <w:rsid w:val="008564CF"/>
    <w:rsid w:val="00856509"/>
    <w:rsid w:val="008565E1"/>
    <w:rsid w:val="008565FF"/>
    <w:rsid w:val="00856820"/>
    <w:rsid w:val="0085683A"/>
    <w:rsid w:val="00856988"/>
    <w:rsid w:val="008569B8"/>
    <w:rsid w:val="00856AAF"/>
    <w:rsid w:val="00856B09"/>
    <w:rsid w:val="00856CFE"/>
    <w:rsid w:val="00856D1B"/>
    <w:rsid w:val="00856DA6"/>
    <w:rsid w:val="00856E30"/>
    <w:rsid w:val="00857037"/>
    <w:rsid w:val="0085732F"/>
    <w:rsid w:val="00857363"/>
    <w:rsid w:val="00857674"/>
    <w:rsid w:val="0085788C"/>
    <w:rsid w:val="008578EA"/>
    <w:rsid w:val="00857974"/>
    <w:rsid w:val="00857AC6"/>
    <w:rsid w:val="00857AFA"/>
    <w:rsid w:val="00857B07"/>
    <w:rsid w:val="00857B76"/>
    <w:rsid w:val="00857CA9"/>
    <w:rsid w:val="00857FEE"/>
    <w:rsid w:val="00857FF1"/>
    <w:rsid w:val="00860026"/>
    <w:rsid w:val="008600C4"/>
    <w:rsid w:val="008600DE"/>
    <w:rsid w:val="00860102"/>
    <w:rsid w:val="00860235"/>
    <w:rsid w:val="00860246"/>
    <w:rsid w:val="0086025A"/>
    <w:rsid w:val="00860289"/>
    <w:rsid w:val="008604AE"/>
    <w:rsid w:val="00860591"/>
    <w:rsid w:val="0086064A"/>
    <w:rsid w:val="0086071D"/>
    <w:rsid w:val="00860736"/>
    <w:rsid w:val="00860940"/>
    <w:rsid w:val="00860945"/>
    <w:rsid w:val="0086095A"/>
    <w:rsid w:val="0086097D"/>
    <w:rsid w:val="008609F0"/>
    <w:rsid w:val="00860A3B"/>
    <w:rsid w:val="00860ADA"/>
    <w:rsid w:val="00860B77"/>
    <w:rsid w:val="00860BCA"/>
    <w:rsid w:val="00860CE5"/>
    <w:rsid w:val="00860E08"/>
    <w:rsid w:val="00860ED7"/>
    <w:rsid w:val="00860F63"/>
    <w:rsid w:val="00860FC9"/>
    <w:rsid w:val="00860FDC"/>
    <w:rsid w:val="00861027"/>
    <w:rsid w:val="0086107A"/>
    <w:rsid w:val="008610F2"/>
    <w:rsid w:val="00861250"/>
    <w:rsid w:val="00861282"/>
    <w:rsid w:val="008612F9"/>
    <w:rsid w:val="00861304"/>
    <w:rsid w:val="0086134B"/>
    <w:rsid w:val="00861539"/>
    <w:rsid w:val="00861543"/>
    <w:rsid w:val="00861647"/>
    <w:rsid w:val="00861673"/>
    <w:rsid w:val="00861678"/>
    <w:rsid w:val="00861689"/>
    <w:rsid w:val="00861705"/>
    <w:rsid w:val="00861725"/>
    <w:rsid w:val="008618F1"/>
    <w:rsid w:val="00861939"/>
    <w:rsid w:val="008619FD"/>
    <w:rsid w:val="00861AB4"/>
    <w:rsid w:val="00861AF0"/>
    <w:rsid w:val="00861AF4"/>
    <w:rsid w:val="00861B8A"/>
    <w:rsid w:val="00861B8D"/>
    <w:rsid w:val="00861D7D"/>
    <w:rsid w:val="00861EBE"/>
    <w:rsid w:val="00861EE2"/>
    <w:rsid w:val="00861F0F"/>
    <w:rsid w:val="00861FB3"/>
    <w:rsid w:val="00861FCE"/>
    <w:rsid w:val="00862012"/>
    <w:rsid w:val="0086204A"/>
    <w:rsid w:val="00862083"/>
    <w:rsid w:val="00862271"/>
    <w:rsid w:val="008622BF"/>
    <w:rsid w:val="008622C5"/>
    <w:rsid w:val="008623D1"/>
    <w:rsid w:val="008623E4"/>
    <w:rsid w:val="00862460"/>
    <w:rsid w:val="00862509"/>
    <w:rsid w:val="008625A7"/>
    <w:rsid w:val="0086260D"/>
    <w:rsid w:val="00862653"/>
    <w:rsid w:val="0086265A"/>
    <w:rsid w:val="0086273A"/>
    <w:rsid w:val="00862757"/>
    <w:rsid w:val="0086283C"/>
    <w:rsid w:val="008628A2"/>
    <w:rsid w:val="0086296A"/>
    <w:rsid w:val="00862985"/>
    <w:rsid w:val="0086299E"/>
    <w:rsid w:val="008629B1"/>
    <w:rsid w:val="008629DD"/>
    <w:rsid w:val="008629F6"/>
    <w:rsid w:val="00862A0E"/>
    <w:rsid w:val="00862CC2"/>
    <w:rsid w:val="00862CED"/>
    <w:rsid w:val="00862D18"/>
    <w:rsid w:val="00862D78"/>
    <w:rsid w:val="00862E0A"/>
    <w:rsid w:val="00862ECA"/>
    <w:rsid w:val="00862F3F"/>
    <w:rsid w:val="00862F68"/>
    <w:rsid w:val="00862F81"/>
    <w:rsid w:val="00863011"/>
    <w:rsid w:val="00863037"/>
    <w:rsid w:val="0086313D"/>
    <w:rsid w:val="008632E9"/>
    <w:rsid w:val="00863300"/>
    <w:rsid w:val="0086336C"/>
    <w:rsid w:val="0086336F"/>
    <w:rsid w:val="00863387"/>
    <w:rsid w:val="00863419"/>
    <w:rsid w:val="008634FF"/>
    <w:rsid w:val="0086352D"/>
    <w:rsid w:val="00863530"/>
    <w:rsid w:val="00863565"/>
    <w:rsid w:val="00863628"/>
    <w:rsid w:val="0086362C"/>
    <w:rsid w:val="00863675"/>
    <w:rsid w:val="0086368B"/>
    <w:rsid w:val="008637DB"/>
    <w:rsid w:val="0086386A"/>
    <w:rsid w:val="008638BF"/>
    <w:rsid w:val="0086390E"/>
    <w:rsid w:val="00863971"/>
    <w:rsid w:val="00863BD2"/>
    <w:rsid w:val="00863C27"/>
    <w:rsid w:val="00863C39"/>
    <w:rsid w:val="00863C91"/>
    <w:rsid w:val="00863CB7"/>
    <w:rsid w:val="00863DB6"/>
    <w:rsid w:val="00863DF2"/>
    <w:rsid w:val="00863DFC"/>
    <w:rsid w:val="00863EA2"/>
    <w:rsid w:val="00863F7D"/>
    <w:rsid w:val="008640D7"/>
    <w:rsid w:val="008641A8"/>
    <w:rsid w:val="008641D4"/>
    <w:rsid w:val="0086422E"/>
    <w:rsid w:val="008642DF"/>
    <w:rsid w:val="008645C6"/>
    <w:rsid w:val="0086461B"/>
    <w:rsid w:val="0086469A"/>
    <w:rsid w:val="00864712"/>
    <w:rsid w:val="008647A3"/>
    <w:rsid w:val="0086487A"/>
    <w:rsid w:val="00864B25"/>
    <w:rsid w:val="00864B69"/>
    <w:rsid w:val="00864C8C"/>
    <w:rsid w:val="00864CD6"/>
    <w:rsid w:val="00864E5E"/>
    <w:rsid w:val="00864EEE"/>
    <w:rsid w:val="00864F31"/>
    <w:rsid w:val="0086500E"/>
    <w:rsid w:val="008650CE"/>
    <w:rsid w:val="00865174"/>
    <w:rsid w:val="00865187"/>
    <w:rsid w:val="00865249"/>
    <w:rsid w:val="00865385"/>
    <w:rsid w:val="00865560"/>
    <w:rsid w:val="008655DD"/>
    <w:rsid w:val="0086575E"/>
    <w:rsid w:val="0086587C"/>
    <w:rsid w:val="008658DD"/>
    <w:rsid w:val="008659A2"/>
    <w:rsid w:val="00865A85"/>
    <w:rsid w:val="00865B0B"/>
    <w:rsid w:val="00865BBB"/>
    <w:rsid w:val="00865C2D"/>
    <w:rsid w:val="00865D82"/>
    <w:rsid w:val="00865E83"/>
    <w:rsid w:val="00865EDB"/>
    <w:rsid w:val="00865F16"/>
    <w:rsid w:val="00865F2A"/>
    <w:rsid w:val="00865FBA"/>
    <w:rsid w:val="0086605F"/>
    <w:rsid w:val="00866157"/>
    <w:rsid w:val="0086617C"/>
    <w:rsid w:val="008661C8"/>
    <w:rsid w:val="0086634E"/>
    <w:rsid w:val="00866366"/>
    <w:rsid w:val="00866419"/>
    <w:rsid w:val="008665F4"/>
    <w:rsid w:val="00866683"/>
    <w:rsid w:val="00866745"/>
    <w:rsid w:val="00866A53"/>
    <w:rsid w:val="00866A96"/>
    <w:rsid w:val="00866DE1"/>
    <w:rsid w:val="00866E12"/>
    <w:rsid w:val="00866F13"/>
    <w:rsid w:val="00866F18"/>
    <w:rsid w:val="008670AF"/>
    <w:rsid w:val="0086728E"/>
    <w:rsid w:val="008673A3"/>
    <w:rsid w:val="00867491"/>
    <w:rsid w:val="0086758B"/>
    <w:rsid w:val="00867634"/>
    <w:rsid w:val="008676A7"/>
    <w:rsid w:val="008676AC"/>
    <w:rsid w:val="008676FC"/>
    <w:rsid w:val="0086777A"/>
    <w:rsid w:val="008677B4"/>
    <w:rsid w:val="0086782C"/>
    <w:rsid w:val="00867881"/>
    <w:rsid w:val="008678F1"/>
    <w:rsid w:val="00867948"/>
    <w:rsid w:val="008679A3"/>
    <w:rsid w:val="00867A47"/>
    <w:rsid w:val="00867AA1"/>
    <w:rsid w:val="00867AD0"/>
    <w:rsid w:val="00867BCD"/>
    <w:rsid w:val="00867C73"/>
    <w:rsid w:val="00867C87"/>
    <w:rsid w:val="00867E62"/>
    <w:rsid w:val="00867EA7"/>
    <w:rsid w:val="00867F1C"/>
    <w:rsid w:val="00867FA0"/>
    <w:rsid w:val="00870094"/>
    <w:rsid w:val="008700BF"/>
    <w:rsid w:val="008700CF"/>
    <w:rsid w:val="008700FD"/>
    <w:rsid w:val="008701C7"/>
    <w:rsid w:val="00870210"/>
    <w:rsid w:val="00870227"/>
    <w:rsid w:val="00870244"/>
    <w:rsid w:val="00870562"/>
    <w:rsid w:val="008706F6"/>
    <w:rsid w:val="00870749"/>
    <w:rsid w:val="00870875"/>
    <w:rsid w:val="008708AF"/>
    <w:rsid w:val="008708E1"/>
    <w:rsid w:val="00870D40"/>
    <w:rsid w:val="00870E38"/>
    <w:rsid w:val="008710F8"/>
    <w:rsid w:val="0087121A"/>
    <w:rsid w:val="008713FF"/>
    <w:rsid w:val="0087141A"/>
    <w:rsid w:val="0087151B"/>
    <w:rsid w:val="00871595"/>
    <w:rsid w:val="00871613"/>
    <w:rsid w:val="008717BE"/>
    <w:rsid w:val="008717E3"/>
    <w:rsid w:val="00871907"/>
    <w:rsid w:val="008719B6"/>
    <w:rsid w:val="00871A15"/>
    <w:rsid w:val="00871A55"/>
    <w:rsid w:val="00871AF1"/>
    <w:rsid w:val="00871B83"/>
    <w:rsid w:val="00871BA4"/>
    <w:rsid w:val="00871C59"/>
    <w:rsid w:val="00871C94"/>
    <w:rsid w:val="00872166"/>
    <w:rsid w:val="00872196"/>
    <w:rsid w:val="008721E5"/>
    <w:rsid w:val="00872232"/>
    <w:rsid w:val="008723B2"/>
    <w:rsid w:val="00872420"/>
    <w:rsid w:val="00872529"/>
    <w:rsid w:val="00872647"/>
    <w:rsid w:val="008726F6"/>
    <w:rsid w:val="0087270E"/>
    <w:rsid w:val="00872721"/>
    <w:rsid w:val="008727AB"/>
    <w:rsid w:val="008727B2"/>
    <w:rsid w:val="00872927"/>
    <w:rsid w:val="00872995"/>
    <w:rsid w:val="008729EC"/>
    <w:rsid w:val="00872A2D"/>
    <w:rsid w:val="00872B59"/>
    <w:rsid w:val="00872B80"/>
    <w:rsid w:val="00872C41"/>
    <w:rsid w:val="00872D2C"/>
    <w:rsid w:val="00872D7A"/>
    <w:rsid w:val="00872EF8"/>
    <w:rsid w:val="00872F91"/>
    <w:rsid w:val="00872FD4"/>
    <w:rsid w:val="00873026"/>
    <w:rsid w:val="008730F9"/>
    <w:rsid w:val="00873146"/>
    <w:rsid w:val="008731B8"/>
    <w:rsid w:val="00873359"/>
    <w:rsid w:val="00873414"/>
    <w:rsid w:val="008734BC"/>
    <w:rsid w:val="008734E3"/>
    <w:rsid w:val="00873534"/>
    <w:rsid w:val="00873576"/>
    <w:rsid w:val="0087375F"/>
    <w:rsid w:val="008739B6"/>
    <w:rsid w:val="008739EF"/>
    <w:rsid w:val="00873A51"/>
    <w:rsid w:val="00873A6B"/>
    <w:rsid w:val="00873AA6"/>
    <w:rsid w:val="00873B54"/>
    <w:rsid w:val="00873B74"/>
    <w:rsid w:val="00873B89"/>
    <w:rsid w:val="00873C09"/>
    <w:rsid w:val="00873C4F"/>
    <w:rsid w:val="00873C60"/>
    <w:rsid w:val="00873DCD"/>
    <w:rsid w:val="00873E66"/>
    <w:rsid w:val="00873EE5"/>
    <w:rsid w:val="00873EFA"/>
    <w:rsid w:val="00873FD5"/>
    <w:rsid w:val="00873FEF"/>
    <w:rsid w:val="00874024"/>
    <w:rsid w:val="00874125"/>
    <w:rsid w:val="008741F2"/>
    <w:rsid w:val="0087448C"/>
    <w:rsid w:val="008744A7"/>
    <w:rsid w:val="008744C3"/>
    <w:rsid w:val="0087462D"/>
    <w:rsid w:val="00874673"/>
    <w:rsid w:val="00874717"/>
    <w:rsid w:val="008747CD"/>
    <w:rsid w:val="008747F1"/>
    <w:rsid w:val="008748BD"/>
    <w:rsid w:val="008748FA"/>
    <w:rsid w:val="00874989"/>
    <w:rsid w:val="008749E6"/>
    <w:rsid w:val="00874A5B"/>
    <w:rsid w:val="00874AE8"/>
    <w:rsid w:val="00874AFC"/>
    <w:rsid w:val="00874B28"/>
    <w:rsid w:val="00874BB6"/>
    <w:rsid w:val="00874BC2"/>
    <w:rsid w:val="00874BEE"/>
    <w:rsid w:val="00874C1A"/>
    <w:rsid w:val="00874DA6"/>
    <w:rsid w:val="00874DDF"/>
    <w:rsid w:val="00874DFB"/>
    <w:rsid w:val="00874E29"/>
    <w:rsid w:val="00874E36"/>
    <w:rsid w:val="00874F1B"/>
    <w:rsid w:val="00874F42"/>
    <w:rsid w:val="00874FB6"/>
    <w:rsid w:val="00874FBE"/>
    <w:rsid w:val="00875054"/>
    <w:rsid w:val="0087513A"/>
    <w:rsid w:val="00875202"/>
    <w:rsid w:val="008752C1"/>
    <w:rsid w:val="00875386"/>
    <w:rsid w:val="008753DF"/>
    <w:rsid w:val="00875467"/>
    <w:rsid w:val="00875559"/>
    <w:rsid w:val="00875594"/>
    <w:rsid w:val="008755F5"/>
    <w:rsid w:val="008756FC"/>
    <w:rsid w:val="00875772"/>
    <w:rsid w:val="008758F7"/>
    <w:rsid w:val="0087596E"/>
    <w:rsid w:val="00875977"/>
    <w:rsid w:val="008759BF"/>
    <w:rsid w:val="00875A63"/>
    <w:rsid w:val="00875C35"/>
    <w:rsid w:val="00875C65"/>
    <w:rsid w:val="00875C8A"/>
    <w:rsid w:val="00875D4A"/>
    <w:rsid w:val="00875E6C"/>
    <w:rsid w:val="00875EBB"/>
    <w:rsid w:val="00875FAD"/>
    <w:rsid w:val="00875FBC"/>
    <w:rsid w:val="00876148"/>
    <w:rsid w:val="008761DB"/>
    <w:rsid w:val="0087646B"/>
    <w:rsid w:val="00876548"/>
    <w:rsid w:val="00876598"/>
    <w:rsid w:val="008765E7"/>
    <w:rsid w:val="008766B6"/>
    <w:rsid w:val="008766CB"/>
    <w:rsid w:val="00876811"/>
    <w:rsid w:val="0087685D"/>
    <w:rsid w:val="00876977"/>
    <w:rsid w:val="00876B15"/>
    <w:rsid w:val="00876BAD"/>
    <w:rsid w:val="00876BCE"/>
    <w:rsid w:val="00876C05"/>
    <w:rsid w:val="00876CCE"/>
    <w:rsid w:val="00876D32"/>
    <w:rsid w:val="00876E44"/>
    <w:rsid w:val="00876F1C"/>
    <w:rsid w:val="00876F21"/>
    <w:rsid w:val="00877043"/>
    <w:rsid w:val="00877198"/>
    <w:rsid w:val="008771B2"/>
    <w:rsid w:val="00877302"/>
    <w:rsid w:val="0087734C"/>
    <w:rsid w:val="00877364"/>
    <w:rsid w:val="008773E8"/>
    <w:rsid w:val="008773F3"/>
    <w:rsid w:val="00877409"/>
    <w:rsid w:val="008774C8"/>
    <w:rsid w:val="008774DE"/>
    <w:rsid w:val="0087751A"/>
    <w:rsid w:val="0087764C"/>
    <w:rsid w:val="0087777D"/>
    <w:rsid w:val="00877791"/>
    <w:rsid w:val="00877834"/>
    <w:rsid w:val="008778F0"/>
    <w:rsid w:val="00877934"/>
    <w:rsid w:val="00877A48"/>
    <w:rsid w:val="00877A8E"/>
    <w:rsid w:val="00877ACB"/>
    <w:rsid w:val="00877C0C"/>
    <w:rsid w:val="00877CF4"/>
    <w:rsid w:val="00877F40"/>
    <w:rsid w:val="00880160"/>
    <w:rsid w:val="00880214"/>
    <w:rsid w:val="008803BC"/>
    <w:rsid w:val="008803CD"/>
    <w:rsid w:val="00880558"/>
    <w:rsid w:val="008805A2"/>
    <w:rsid w:val="00880982"/>
    <w:rsid w:val="00880AC0"/>
    <w:rsid w:val="00880AC6"/>
    <w:rsid w:val="00880AC7"/>
    <w:rsid w:val="00880B0B"/>
    <w:rsid w:val="00880C76"/>
    <w:rsid w:val="00880DDD"/>
    <w:rsid w:val="00880F11"/>
    <w:rsid w:val="00880F23"/>
    <w:rsid w:val="00880FA9"/>
    <w:rsid w:val="00880FC6"/>
    <w:rsid w:val="008810E0"/>
    <w:rsid w:val="0088119D"/>
    <w:rsid w:val="008811AA"/>
    <w:rsid w:val="008811CD"/>
    <w:rsid w:val="008811F1"/>
    <w:rsid w:val="0088129D"/>
    <w:rsid w:val="008812B5"/>
    <w:rsid w:val="0088133F"/>
    <w:rsid w:val="00881345"/>
    <w:rsid w:val="00881346"/>
    <w:rsid w:val="008813D0"/>
    <w:rsid w:val="00881457"/>
    <w:rsid w:val="008814AB"/>
    <w:rsid w:val="008814D1"/>
    <w:rsid w:val="00881565"/>
    <w:rsid w:val="008815D7"/>
    <w:rsid w:val="008815F7"/>
    <w:rsid w:val="00881612"/>
    <w:rsid w:val="0088173E"/>
    <w:rsid w:val="00881800"/>
    <w:rsid w:val="00881829"/>
    <w:rsid w:val="0088190B"/>
    <w:rsid w:val="00881995"/>
    <w:rsid w:val="00881B0E"/>
    <w:rsid w:val="00881B4A"/>
    <w:rsid w:val="00881B6A"/>
    <w:rsid w:val="00881DED"/>
    <w:rsid w:val="00881E4B"/>
    <w:rsid w:val="00881FD1"/>
    <w:rsid w:val="008824E2"/>
    <w:rsid w:val="008825E8"/>
    <w:rsid w:val="008825FF"/>
    <w:rsid w:val="0088263D"/>
    <w:rsid w:val="0088263F"/>
    <w:rsid w:val="0088279E"/>
    <w:rsid w:val="008827FD"/>
    <w:rsid w:val="00882838"/>
    <w:rsid w:val="008828A0"/>
    <w:rsid w:val="008828A3"/>
    <w:rsid w:val="008829CC"/>
    <w:rsid w:val="00882B83"/>
    <w:rsid w:val="00882BA6"/>
    <w:rsid w:val="00882C4D"/>
    <w:rsid w:val="00882CD8"/>
    <w:rsid w:val="00882ECC"/>
    <w:rsid w:val="00882F12"/>
    <w:rsid w:val="0088302C"/>
    <w:rsid w:val="00883078"/>
    <w:rsid w:val="00883097"/>
    <w:rsid w:val="00883098"/>
    <w:rsid w:val="00883164"/>
    <w:rsid w:val="008831E6"/>
    <w:rsid w:val="00883339"/>
    <w:rsid w:val="00883369"/>
    <w:rsid w:val="00883391"/>
    <w:rsid w:val="00883445"/>
    <w:rsid w:val="00883527"/>
    <w:rsid w:val="008835F4"/>
    <w:rsid w:val="00883632"/>
    <w:rsid w:val="008837EA"/>
    <w:rsid w:val="00883805"/>
    <w:rsid w:val="0088385F"/>
    <w:rsid w:val="00883872"/>
    <w:rsid w:val="008839A3"/>
    <w:rsid w:val="008839A8"/>
    <w:rsid w:val="00883A77"/>
    <w:rsid w:val="00883A7C"/>
    <w:rsid w:val="00883A96"/>
    <w:rsid w:val="00883A99"/>
    <w:rsid w:val="00883AF5"/>
    <w:rsid w:val="00883B93"/>
    <w:rsid w:val="00883C01"/>
    <w:rsid w:val="00883DEB"/>
    <w:rsid w:val="00883EC7"/>
    <w:rsid w:val="00883F5E"/>
    <w:rsid w:val="00884017"/>
    <w:rsid w:val="008840C6"/>
    <w:rsid w:val="00884173"/>
    <w:rsid w:val="0088417D"/>
    <w:rsid w:val="0088422E"/>
    <w:rsid w:val="008844ED"/>
    <w:rsid w:val="00884560"/>
    <w:rsid w:val="008846B7"/>
    <w:rsid w:val="008846CF"/>
    <w:rsid w:val="008846E9"/>
    <w:rsid w:val="008846EE"/>
    <w:rsid w:val="00884733"/>
    <w:rsid w:val="0088476E"/>
    <w:rsid w:val="00884775"/>
    <w:rsid w:val="0088485E"/>
    <w:rsid w:val="00884883"/>
    <w:rsid w:val="00884941"/>
    <w:rsid w:val="00884B6A"/>
    <w:rsid w:val="00884BAD"/>
    <w:rsid w:val="00884BD1"/>
    <w:rsid w:val="00884D43"/>
    <w:rsid w:val="00884D4D"/>
    <w:rsid w:val="00884DF3"/>
    <w:rsid w:val="00884EAD"/>
    <w:rsid w:val="00884EF7"/>
    <w:rsid w:val="00884FA9"/>
    <w:rsid w:val="008850FF"/>
    <w:rsid w:val="008851BD"/>
    <w:rsid w:val="0088522E"/>
    <w:rsid w:val="008852BA"/>
    <w:rsid w:val="0088532C"/>
    <w:rsid w:val="00885335"/>
    <w:rsid w:val="00885353"/>
    <w:rsid w:val="008853C4"/>
    <w:rsid w:val="008854C3"/>
    <w:rsid w:val="00885585"/>
    <w:rsid w:val="0088568B"/>
    <w:rsid w:val="0088575D"/>
    <w:rsid w:val="008858DF"/>
    <w:rsid w:val="00885991"/>
    <w:rsid w:val="00885A4A"/>
    <w:rsid w:val="00885A5E"/>
    <w:rsid w:val="00885C70"/>
    <w:rsid w:val="00885CE6"/>
    <w:rsid w:val="00885DD2"/>
    <w:rsid w:val="00885E6B"/>
    <w:rsid w:val="00885F4A"/>
    <w:rsid w:val="00885F4D"/>
    <w:rsid w:val="00885F6E"/>
    <w:rsid w:val="00885FA5"/>
    <w:rsid w:val="00885FB9"/>
    <w:rsid w:val="00885FC5"/>
    <w:rsid w:val="008860D5"/>
    <w:rsid w:val="00886188"/>
    <w:rsid w:val="00886242"/>
    <w:rsid w:val="00886257"/>
    <w:rsid w:val="00886288"/>
    <w:rsid w:val="008863B3"/>
    <w:rsid w:val="00886462"/>
    <w:rsid w:val="0088647A"/>
    <w:rsid w:val="0088667E"/>
    <w:rsid w:val="00886742"/>
    <w:rsid w:val="00886833"/>
    <w:rsid w:val="00886839"/>
    <w:rsid w:val="008869B8"/>
    <w:rsid w:val="008869DC"/>
    <w:rsid w:val="00886A3E"/>
    <w:rsid w:val="00886AD5"/>
    <w:rsid w:val="00886B17"/>
    <w:rsid w:val="00886B7D"/>
    <w:rsid w:val="00886C29"/>
    <w:rsid w:val="00886D9A"/>
    <w:rsid w:val="00886E11"/>
    <w:rsid w:val="00886ED0"/>
    <w:rsid w:val="00886EFD"/>
    <w:rsid w:val="00886FA5"/>
    <w:rsid w:val="00886FCC"/>
    <w:rsid w:val="00887017"/>
    <w:rsid w:val="00887080"/>
    <w:rsid w:val="008870A1"/>
    <w:rsid w:val="00887299"/>
    <w:rsid w:val="008872A6"/>
    <w:rsid w:val="008872D9"/>
    <w:rsid w:val="00887362"/>
    <w:rsid w:val="008873F8"/>
    <w:rsid w:val="0088744E"/>
    <w:rsid w:val="00887472"/>
    <w:rsid w:val="00887651"/>
    <w:rsid w:val="00887712"/>
    <w:rsid w:val="00887756"/>
    <w:rsid w:val="008877F9"/>
    <w:rsid w:val="00887845"/>
    <w:rsid w:val="008878D0"/>
    <w:rsid w:val="008878D7"/>
    <w:rsid w:val="00887969"/>
    <w:rsid w:val="00887998"/>
    <w:rsid w:val="00887A69"/>
    <w:rsid w:val="00887AD0"/>
    <w:rsid w:val="00887BE0"/>
    <w:rsid w:val="00887C4E"/>
    <w:rsid w:val="00887C78"/>
    <w:rsid w:val="00887CCB"/>
    <w:rsid w:val="00887D1E"/>
    <w:rsid w:val="00887D7C"/>
    <w:rsid w:val="00887ECA"/>
    <w:rsid w:val="00887F16"/>
    <w:rsid w:val="00887F31"/>
    <w:rsid w:val="00890115"/>
    <w:rsid w:val="0089019F"/>
    <w:rsid w:val="00890401"/>
    <w:rsid w:val="0089061E"/>
    <w:rsid w:val="0089089F"/>
    <w:rsid w:val="008908DB"/>
    <w:rsid w:val="008908E8"/>
    <w:rsid w:val="00890928"/>
    <w:rsid w:val="00890A43"/>
    <w:rsid w:val="00890C3F"/>
    <w:rsid w:val="00890C50"/>
    <w:rsid w:val="00890C97"/>
    <w:rsid w:val="00890C9B"/>
    <w:rsid w:val="00890DC7"/>
    <w:rsid w:val="00890E0F"/>
    <w:rsid w:val="00890E2B"/>
    <w:rsid w:val="00890E6D"/>
    <w:rsid w:val="00890ED7"/>
    <w:rsid w:val="00890F3B"/>
    <w:rsid w:val="00890F44"/>
    <w:rsid w:val="00890F82"/>
    <w:rsid w:val="00891024"/>
    <w:rsid w:val="008911B2"/>
    <w:rsid w:val="00891209"/>
    <w:rsid w:val="00891251"/>
    <w:rsid w:val="00891293"/>
    <w:rsid w:val="00891448"/>
    <w:rsid w:val="00891653"/>
    <w:rsid w:val="008916FE"/>
    <w:rsid w:val="0089176B"/>
    <w:rsid w:val="008917F9"/>
    <w:rsid w:val="00891853"/>
    <w:rsid w:val="00891934"/>
    <w:rsid w:val="008919F0"/>
    <w:rsid w:val="008919F7"/>
    <w:rsid w:val="00891A90"/>
    <w:rsid w:val="00891BB2"/>
    <w:rsid w:val="00891C02"/>
    <w:rsid w:val="00891C2D"/>
    <w:rsid w:val="00891D79"/>
    <w:rsid w:val="00891DB0"/>
    <w:rsid w:val="00891F04"/>
    <w:rsid w:val="00892034"/>
    <w:rsid w:val="0089204D"/>
    <w:rsid w:val="008921C2"/>
    <w:rsid w:val="008922C8"/>
    <w:rsid w:val="0089233A"/>
    <w:rsid w:val="00892374"/>
    <w:rsid w:val="00892581"/>
    <w:rsid w:val="008925A7"/>
    <w:rsid w:val="00892727"/>
    <w:rsid w:val="008927C2"/>
    <w:rsid w:val="0089280D"/>
    <w:rsid w:val="008928A6"/>
    <w:rsid w:val="008928FA"/>
    <w:rsid w:val="00892927"/>
    <w:rsid w:val="00892984"/>
    <w:rsid w:val="008929EA"/>
    <w:rsid w:val="00892A06"/>
    <w:rsid w:val="00892A0E"/>
    <w:rsid w:val="00892AAE"/>
    <w:rsid w:val="00892C27"/>
    <w:rsid w:val="00892D39"/>
    <w:rsid w:val="00892D62"/>
    <w:rsid w:val="00892E31"/>
    <w:rsid w:val="00892E49"/>
    <w:rsid w:val="00892EE7"/>
    <w:rsid w:val="00892F13"/>
    <w:rsid w:val="00892F46"/>
    <w:rsid w:val="00892F82"/>
    <w:rsid w:val="00892FEE"/>
    <w:rsid w:val="0089302A"/>
    <w:rsid w:val="00893141"/>
    <w:rsid w:val="00893157"/>
    <w:rsid w:val="008933C2"/>
    <w:rsid w:val="00893454"/>
    <w:rsid w:val="008935A8"/>
    <w:rsid w:val="00893813"/>
    <w:rsid w:val="008938A6"/>
    <w:rsid w:val="008938CA"/>
    <w:rsid w:val="00893AAF"/>
    <w:rsid w:val="00893B0C"/>
    <w:rsid w:val="00893B54"/>
    <w:rsid w:val="00893C4F"/>
    <w:rsid w:val="00893DFB"/>
    <w:rsid w:val="00893E68"/>
    <w:rsid w:val="00893FF8"/>
    <w:rsid w:val="0089402B"/>
    <w:rsid w:val="00894127"/>
    <w:rsid w:val="008941B0"/>
    <w:rsid w:val="00894211"/>
    <w:rsid w:val="0089425A"/>
    <w:rsid w:val="008942BB"/>
    <w:rsid w:val="00894382"/>
    <w:rsid w:val="0089444A"/>
    <w:rsid w:val="0089449B"/>
    <w:rsid w:val="0089453B"/>
    <w:rsid w:val="0089460C"/>
    <w:rsid w:val="0089465E"/>
    <w:rsid w:val="00894856"/>
    <w:rsid w:val="00894906"/>
    <w:rsid w:val="00894A51"/>
    <w:rsid w:val="00894A9E"/>
    <w:rsid w:val="00894AA2"/>
    <w:rsid w:val="00894AA5"/>
    <w:rsid w:val="00894B99"/>
    <w:rsid w:val="00894BA6"/>
    <w:rsid w:val="00894BB7"/>
    <w:rsid w:val="00894C17"/>
    <w:rsid w:val="00894C51"/>
    <w:rsid w:val="00894D3F"/>
    <w:rsid w:val="00894E34"/>
    <w:rsid w:val="00894E84"/>
    <w:rsid w:val="00894ECD"/>
    <w:rsid w:val="00894EDA"/>
    <w:rsid w:val="00894F63"/>
    <w:rsid w:val="00894FD4"/>
    <w:rsid w:val="008950AF"/>
    <w:rsid w:val="00895103"/>
    <w:rsid w:val="00895116"/>
    <w:rsid w:val="0089518F"/>
    <w:rsid w:val="00895217"/>
    <w:rsid w:val="00895391"/>
    <w:rsid w:val="008953CF"/>
    <w:rsid w:val="0089552B"/>
    <w:rsid w:val="00895680"/>
    <w:rsid w:val="0089571C"/>
    <w:rsid w:val="008957CC"/>
    <w:rsid w:val="00895824"/>
    <w:rsid w:val="00895945"/>
    <w:rsid w:val="00895B22"/>
    <w:rsid w:val="00895B65"/>
    <w:rsid w:val="00895BEC"/>
    <w:rsid w:val="00895BED"/>
    <w:rsid w:val="00895C6C"/>
    <w:rsid w:val="00895C95"/>
    <w:rsid w:val="00895E12"/>
    <w:rsid w:val="00895F6D"/>
    <w:rsid w:val="00895FA9"/>
    <w:rsid w:val="00895FC2"/>
    <w:rsid w:val="00895FDB"/>
    <w:rsid w:val="008960E5"/>
    <w:rsid w:val="00896100"/>
    <w:rsid w:val="0089610B"/>
    <w:rsid w:val="008961F1"/>
    <w:rsid w:val="00896215"/>
    <w:rsid w:val="00896281"/>
    <w:rsid w:val="008962B7"/>
    <w:rsid w:val="0089633F"/>
    <w:rsid w:val="00896362"/>
    <w:rsid w:val="00896416"/>
    <w:rsid w:val="00896589"/>
    <w:rsid w:val="008965C9"/>
    <w:rsid w:val="008965ED"/>
    <w:rsid w:val="00896605"/>
    <w:rsid w:val="008966D1"/>
    <w:rsid w:val="00896779"/>
    <w:rsid w:val="00896838"/>
    <w:rsid w:val="008968C3"/>
    <w:rsid w:val="00896A8B"/>
    <w:rsid w:val="00896C3A"/>
    <w:rsid w:val="00896D9C"/>
    <w:rsid w:val="00896ED0"/>
    <w:rsid w:val="00897004"/>
    <w:rsid w:val="00897084"/>
    <w:rsid w:val="008970DB"/>
    <w:rsid w:val="00897169"/>
    <w:rsid w:val="008972AC"/>
    <w:rsid w:val="00897467"/>
    <w:rsid w:val="00897473"/>
    <w:rsid w:val="008974AF"/>
    <w:rsid w:val="00897620"/>
    <w:rsid w:val="00897630"/>
    <w:rsid w:val="0089771E"/>
    <w:rsid w:val="0089774F"/>
    <w:rsid w:val="0089776E"/>
    <w:rsid w:val="00897793"/>
    <w:rsid w:val="008978A2"/>
    <w:rsid w:val="008978F2"/>
    <w:rsid w:val="00897974"/>
    <w:rsid w:val="0089798E"/>
    <w:rsid w:val="008979EC"/>
    <w:rsid w:val="00897B83"/>
    <w:rsid w:val="00897C8F"/>
    <w:rsid w:val="00897CB7"/>
    <w:rsid w:val="00897DCD"/>
    <w:rsid w:val="00897E59"/>
    <w:rsid w:val="00897ED8"/>
    <w:rsid w:val="00897F12"/>
    <w:rsid w:val="008A0062"/>
    <w:rsid w:val="008A0155"/>
    <w:rsid w:val="008A0284"/>
    <w:rsid w:val="008A0305"/>
    <w:rsid w:val="008A0361"/>
    <w:rsid w:val="008A036F"/>
    <w:rsid w:val="008A0433"/>
    <w:rsid w:val="008A0589"/>
    <w:rsid w:val="008A0667"/>
    <w:rsid w:val="008A0812"/>
    <w:rsid w:val="008A0849"/>
    <w:rsid w:val="008A08B9"/>
    <w:rsid w:val="008A08C1"/>
    <w:rsid w:val="008A09E4"/>
    <w:rsid w:val="008A0A0E"/>
    <w:rsid w:val="008A0A5B"/>
    <w:rsid w:val="008A0C5F"/>
    <w:rsid w:val="008A0D8F"/>
    <w:rsid w:val="008A0FC6"/>
    <w:rsid w:val="008A0FCA"/>
    <w:rsid w:val="008A10C3"/>
    <w:rsid w:val="008A11A7"/>
    <w:rsid w:val="008A11C2"/>
    <w:rsid w:val="008A1325"/>
    <w:rsid w:val="008A13D0"/>
    <w:rsid w:val="008A141B"/>
    <w:rsid w:val="008A142C"/>
    <w:rsid w:val="008A1556"/>
    <w:rsid w:val="008A1560"/>
    <w:rsid w:val="008A1561"/>
    <w:rsid w:val="008A15B5"/>
    <w:rsid w:val="008A15CC"/>
    <w:rsid w:val="008A15FA"/>
    <w:rsid w:val="008A160B"/>
    <w:rsid w:val="008A1611"/>
    <w:rsid w:val="008A165B"/>
    <w:rsid w:val="008A171C"/>
    <w:rsid w:val="008A1762"/>
    <w:rsid w:val="008A189E"/>
    <w:rsid w:val="008A18B8"/>
    <w:rsid w:val="008A1958"/>
    <w:rsid w:val="008A1979"/>
    <w:rsid w:val="008A1AD4"/>
    <w:rsid w:val="008A1B4E"/>
    <w:rsid w:val="008A1B74"/>
    <w:rsid w:val="008A1C57"/>
    <w:rsid w:val="008A1CE1"/>
    <w:rsid w:val="008A1CF8"/>
    <w:rsid w:val="008A1D15"/>
    <w:rsid w:val="008A1E3C"/>
    <w:rsid w:val="008A1F8E"/>
    <w:rsid w:val="008A1FD2"/>
    <w:rsid w:val="008A1FD4"/>
    <w:rsid w:val="008A20B3"/>
    <w:rsid w:val="008A2211"/>
    <w:rsid w:val="008A225E"/>
    <w:rsid w:val="008A229A"/>
    <w:rsid w:val="008A229C"/>
    <w:rsid w:val="008A2509"/>
    <w:rsid w:val="008A2523"/>
    <w:rsid w:val="008A262B"/>
    <w:rsid w:val="008A2662"/>
    <w:rsid w:val="008A26A1"/>
    <w:rsid w:val="008A277C"/>
    <w:rsid w:val="008A2794"/>
    <w:rsid w:val="008A2828"/>
    <w:rsid w:val="008A2869"/>
    <w:rsid w:val="008A289A"/>
    <w:rsid w:val="008A28BA"/>
    <w:rsid w:val="008A2970"/>
    <w:rsid w:val="008A2A11"/>
    <w:rsid w:val="008A2A1E"/>
    <w:rsid w:val="008A2A28"/>
    <w:rsid w:val="008A2AD4"/>
    <w:rsid w:val="008A2B0D"/>
    <w:rsid w:val="008A2B92"/>
    <w:rsid w:val="008A2BC6"/>
    <w:rsid w:val="008A2C05"/>
    <w:rsid w:val="008A2C9C"/>
    <w:rsid w:val="008A2CB8"/>
    <w:rsid w:val="008A2CFB"/>
    <w:rsid w:val="008A2D17"/>
    <w:rsid w:val="008A2D35"/>
    <w:rsid w:val="008A2D76"/>
    <w:rsid w:val="008A2E3A"/>
    <w:rsid w:val="008A2E59"/>
    <w:rsid w:val="008A2ED3"/>
    <w:rsid w:val="008A2EE7"/>
    <w:rsid w:val="008A30BB"/>
    <w:rsid w:val="008A311A"/>
    <w:rsid w:val="008A3171"/>
    <w:rsid w:val="008A334F"/>
    <w:rsid w:val="008A3394"/>
    <w:rsid w:val="008A33B4"/>
    <w:rsid w:val="008A3427"/>
    <w:rsid w:val="008A3477"/>
    <w:rsid w:val="008A34C1"/>
    <w:rsid w:val="008A352D"/>
    <w:rsid w:val="008A3657"/>
    <w:rsid w:val="008A370B"/>
    <w:rsid w:val="008A373B"/>
    <w:rsid w:val="008A37CB"/>
    <w:rsid w:val="008A37CD"/>
    <w:rsid w:val="008A38A0"/>
    <w:rsid w:val="008A38A5"/>
    <w:rsid w:val="008A38AB"/>
    <w:rsid w:val="008A39A5"/>
    <w:rsid w:val="008A39C7"/>
    <w:rsid w:val="008A3A25"/>
    <w:rsid w:val="008A3A61"/>
    <w:rsid w:val="008A3B0C"/>
    <w:rsid w:val="008A3BFE"/>
    <w:rsid w:val="008A3DAF"/>
    <w:rsid w:val="008A3E26"/>
    <w:rsid w:val="008A4097"/>
    <w:rsid w:val="008A411F"/>
    <w:rsid w:val="008A41C2"/>
    <w:rsid w:val="008A41E7"/>
    <w:rsid w:val="008A42F0"/>
    <w:rsid w:val="008A439A"/>
    <w:rsid w:val="008A449F"/>
    <w:rsid w:val="008A44A4"/>
    <w:rsid w:val="008A4525"/>
    <w:rsid w:val="008A457D"/>
    <w:rsid w:val="008A4686"/>
    <w:rsid w:val="008A46DA"/>
    <w:rsid w:val="008A4841"/>
    <w:rsid w:val="008A4907"/>
    <w:rsid w:val="008A4A9C"/>
    <w:rsid w:val="008A4B34"/>
    <w:rsid w:val="008A4B58"/>
    <w:rsid w:val="008A4C06"/>
    <w:rsid w:val="008A4C47"/>
    <w:rsid w:val="008A4CC7"/>
    <w:rsid w:val="008A4E19"/>
    <w:rsid w:val="008A4E52"/>
    <w:rsid w:val="008A4F06"/>
    <w:rsid w:val="008A4FB3"/>
    <w:rsid w:val="008A5065"/>
    <w:rsid w:val="008A507D"/>
    <w:rsid w:val="008A524F"/>
    <w:rsid w:val="008A53EF"/>
    <w:rsid w:val="008A5444"/>
    <w:rsid w:val="008A548B"/>
    <w:rsid w:val="008A54A2"/>
    <w:rsid w:val="008A54B5"/>
    <w:rsid w:val="008A56B8"/>
    <w:rsid w:val="008A56EF"/>
    <w:rsid w:val="008A5720"/>
    <w:rsid w:val="008A57A9"/>
    <w:rsid w:val="008A57EA"/>
    <w:rsid w:val="008A5852"/>
    <w:rsid w:val="008A58A2"/>
    <w:rsid w:val="008A59FA"/>
    <w:rsid w:val="008A5A39"/>
    <w:rsid w:val="008A5B4A"/>
    <w:rsid w:val="008A5C2A"/>
    <w:rsid w:val="008A5D88"/>
    <w:rsid w:val="008A5DAA"/>
    <w:rsid w:val="008A5F0B"/>
    <w:rsid w:val="008A5F1C"/>
    <w:rsid w:val="008A5F5B"/>
    <w:rsid w:val="008A5FC3"/>
    <w:rsid w:val="008A6054"/>
    <w:rsid w:val="008A605B"/>
    <w:rsid w:val="008A60E2"/>
    <w:rsid w:val="008A623A"/>
    <w:rsid w:val="008A6253"/>
    <w:rsid w:val="008A6298"/>
    <w:rsid w:val="008A62A2"/>
    <w:rsid w:val="008A62EE"/>
    <w:rsid w:val="008A62FF"/>
    <w:rsid w:val="008A6333"/>
    <w:rsid w:val="008A638B"/>
    <w:rsid w:val="008A63D0"/>
    <w:rsid w:val="008A63F9"/>
    <w:rsid w:val="008A6427"/>
    <w:rsid w:val="008A644E"/>
    <w:rsid w:val="008A673B"/>
    <w:rsid w:val="008A67AC"/>
    <w:rsid w:val="008A67EB"/>
    <w:rsid w:val="008A68C2"/>
    <w:rsid w:val="008A691C"/>
    <w:rsid w:val="008A694D"/>
    <w:rsid w:val="008A69DC"/>
    <w:rsid w:val="008A69FC"/>
    <w:rsid w:val="008A6A1F"/>
    <w:rsid w:val="008A6A48"/>
    <w:rsid w:val="008A6E21"/>
    <w:rsid w:val="008A6F44"/>
    <w:rsid w:val="008A6F4D"/>
    <w:rsid w:val="008A6F62"/>
    <w:rsid w:val="008A6F86"/>
    <w:rsid w:val="008A6FE0"/>
    <w:rsid w:val="008A728B"/>
    <w:rsid w:val="008A73A9"/>
    <w:rsid w:val="008A73CC"/>
    <w:rsid w:val="008A7430"/>
    <w:rsid w:val="008A7432"/>
    <w:rsid w:val="008A7470"/>
    <w:rsid w:val="008A748D"/>
    <w:rsid w:val="008A7508"/>
    <w:rsid w:val="008A75B2"/>
    <w:rsid w:val="008A7611"/>
    <w:rsid w:val="008A7694"/>
    <w:rsid w:val="008A7697"/>
    <w:rsid w:val="008A78D3"/>
    <w:rsid w:val="008A79EC"/>
    <w:rsid w:val="008A7B21"/>
    <w:rsid w:val="008A7CC6"/>
    <w:rsid w:val="008A7CD6"/>
    <w:rsid w:val="008A7E78"/>
    <w:rsid w:val="008A7FB7"/>
    <w:rsid w:val="008A7FBB"/>
    <w:rsid w:val="008B0087"/>
    <w:rsid w:val="008B0167"/>
    <w:rsid w:val="008B01DE"/>
    <w:rsid w:val="008B03C8"/>
    <w:rsid w:val="008B03E7"/>
    <w:rsid w:val="008B05F1"/>
    <w:rsid w:val="008B060B"/>
    <w:rsid w:val="008B0682"/>
    <w:rsid w:val="008B06C8"/>
    <w:rsid w:val="008B074D"/>
    <w:rsid w:val="008B07FF"/>
    <w:rsid w:val="008B0840"/>
    <w:rsid w:val="008B0892"/>
    <w:rsid w:val="008B08CC"/>
    <w:rsid w:val="008B0AE7"/>
    <w:rsid w:val="008B0AF9"/>
    <w:rsid w:val="008B0B74"/>
    <w:rsid w:val="008B0C78"/>
    <w:rsid w:val="008B0CA2"/>
    <w:rsid w:val="008B0DA3"/>
    <w:rsid w:val="008B0DF5"/>
    <w:rsid w:val="008B0F1A"/>
    <w:rsid w:val="008B10F0"/>
    <w:rsid w:val="008B1231"/>
    <w:rsid w:val="008B126F"/>
    <w:rsid w:val="008B12DC"/>
    <w:rsid w:val="008B1319"/>
    <w:rsid w:val="008B1380"/>
    <w:rsid w:val="008B1397"/>
    <w:rsid w:val="008B139E"/>
    <w:rsid w:val="008B13A2"/>
    <w:rsid w:val="008B158F"/>
    <w:rsid w:val="008B1594"/>
    <w:rsid w:val="008B15C3"/>
    <w:rsid w:val="008B160E"/>
    <w:rsid w:val="008B163F"/>
    <w:rsid w:val="008B16D7"/>
    <w:rsid w:val="008B18A7"/>
    <w:rsid w:val="008B1A83"/>
    <w:rsid w:val="008B1AA7"/>
    <w:rsid w:val="008B1C1E"/>
    <w:rsid w:val="008B1CAD"/>
    <w:rsid w:val="008B1DD0"/>
    <w:rsid w:val="008B1E00"/>
    <w:rsid w:val="008B1E65"/>
    <w:rsid w:val="008B1EB2"/>
    <w:rsid w:val="008B1EDC"/>
    <w:rsid w:val="008B206B"/>
    <w:rsid w:val="008B20DF"/>
    <w:rsid w:val="008B20FB"/>
    <w:rsid w:val="008B2101"/>
    <w:rsid w:val="008B21C1"/>
    <w:rsid w:val="008B221F"/>
    <w:rsid w:val="008B228A"/>
    <w:rsid w:val="008B23B6"/>
    <w:rsid w:val="008B23C0"/>
    <w:rsid w:val="008B23C3"/>
    <w:rsid w:val="008B240A"/>
    <w:rsid w:val="008B2414"/>
    <w:rsid w:val="008B24B3"/>
    <w:rsid w:val="008B2504"/>
    <w:rsid w:val="008B2557"/>
    <w:rsid w:val="008B2599"/>
    <w:rsid w:val="008B25B3"/>
    <w:rsid w:val="008B25DA"/>
    <w:rsid w:val="008B2614"/>
    <w:rsid w:val="008B2795"/>
    <w:rsid w:val="008B27DF"/>
    <w:rsid w:val="008B293C"/>
    <w:rsid w:val="008B29D6"/>
    <w:rsid w:val="008B2A8E"/>
    <w:rsid w:val="008B2B74"/>
    <w:rsid w:val="008B2C25"/>
    <w:rsid w:val="008B2C4F"/>
    <w:rsid w:val="008B2D19"/>
    <w:rsid w:val="008B2D1A"/>
    <w:rsid w:val="008B2D1B"/>
    <w:rsid w:val="008B2D55"/>
    <w:rsid w:val="008B2E29"/>
    <w:rsid w:val="008B2EEE"/>
    <w:rsid w:val="008B2F4F"/>
    <w:rsid w:val="008B2FFA"/>
    <w:rsid w:val="008B300B"/>
    <w:rsid w:val="008B303B"/>
    <w:rsid w:val="008B3046"/>
    <w:rsid w:val="008B305F"/>
    <w:rsid w:val="008B327A"/>
    <w:rsid w:val="008B3350"/>
    <w:rsid w:val="008B3361"/>
    <w:rsid w:val="008B34A7"/>
    <w:rsid w:val="008B35AF"/>
    <w:rsid w:val="008B36C0"/>
    <w:rsid w:val="008B36D2"/>
    <w:rsid w:val="008B36F3"/>
    <w:rsid w:val="008B376B"/>
    <w:rsid w:val="008B37B6"/>
    <w:rsid w:val="008B380D"/>
    <w:rsid w:val="008B38B7"/>
    <w:rsid w:val="008B3A95"/>
    <w:rsid w:val="008B3B62"/>
    <w:rsid w:val="008B3BA3"/>
    <w:rsid w:val="008B3C6C"/>
    <w:rsid w:val="008B3CAD"/>
    <w:rsid w:val="008B3CF0"/>
    <w:rsid w:val="008B3DBD"/>
    <w:rsid w:val="008B3E63"/>
    <w:rsid w:val="008B3E72"/>
    <w:rsid w:val="008B4014"/>
    <w:rsid w:val="008B401E"/>
    <w:rsid w:val="008B40A7"/>
    <w:rsid w:val="008B416C"/>
    <w:rsid w:val="008B4289"/>
    <w:rsid w:val="008B4448"/>
    <w:rsid w:val="008B4452"/>
    <w:rsid w:val="008B44A7"/>
    <w:rsid w:val="008B44EB"/>
    <w:rsid w:val="008B46AA"/>
    <w:rsid w:val="008B46AC"/>
    <w:rsid w:val="008B46BD"/>
    <w:rsid w:val="008B46D1"/>
    <w:rsid w:val="008B47FC"/>
    <w:rsid w:val="008B4808"/>
    <w:rsid w:val="008B4814"/>
    <w:rsid w:val="008B4883"/>
    <w:rsid w:val="008B4898"/>
    <w:rsid w:val="008B499D"/>
    <w:rsid w:val="008B49FB"/>
    <w:rsid w:val="008B4A11"/>
    <w:rsid w:val="008B4ACE"/>
    <w:rsid w:val="008B4AD3"/>
    <w:rsid w:val="008B4C28"/>
    <w:rsid w:val="008B4C52"/>
    <w:rsid w:val="008B4D62"/>
    <w:rsid w:val="008B4DBA"/>
    <w:rsid w:val="008B4E61"/>
    <w:rsid w:val="008B4E69"/>
    <w:rsid w:val="008B4EEA"/>
    <w:rsid w:val="008B4F26"/>
    <w:rsid w:val="008B4F2F"/>
    <w:rsid w:val="008B50D5"/>
    <w:rsid w:val="008B5179"/>
    <w:rsid w:val="008B51C0"/>
    <w:rsid w:val="008B52E4"/>
    <w:rsid w:val="008B5450"/>
    <w:rsid w:val="008B550A"/>
    <w:rsid w:val="008B55B0"/>
    <w:rsid w:val="008B5687"/>
    <w:rsid w:val="008B590A"/>
    <w:rsid w:val="008B5947"/>
    <w:rsid w:val="008B5A57"/>
    <w:rsid w:val="008B5A75"/>
    <w:rsid w:val="008B5AD5"/>
    <w:rsid w:val="008B5B7D"/>
    <w:rsid w:val="008B5BAD"/>
    <w:rsid w:val="008B5BD3"/>
    <w:rsid w:val="008B5C0F"/>
    <w:rsid w:val="008B5D0D"/>
    <w:rsid w:val="008B5DB2"/>
    <w:rsid w:val="008B5E08"/>
    <w:rsid w:val="008B5E46"/>
    <w:rsid w:val="008B5EBC"/>
    <w:rsid w:val="008B5FBC"/>
    <w:rsid w:val="008B5FC5"/>
    <w:rsid w:val="008B6061"/>
    <w:rsid w:val="008B60BB"/>
    <w:rsid w:val="008B60F2"/>
    <w:rsid w:val="008B61B6"/>
    <w:rsid w:val="008B6388"/>
    <w:rsid w:val="008B639F"/>
    <w:rsid w:val="008B63D8"/>
    <w:rsid w:val="008B6424"/>
    <w:rsid w:val="008B6450"/>
    <w:rsid w:val="008B6577"/>
    <w:rsid w:val="008B657C"/>
    <w:rsid w:val="008B65AE"/>
    <w:rsid w:val="008B6604"/>
    <w:rsid w:val="008B665A"/>
    <w:rsid w:val="008B6679"/>
    <w:rsid w:val="008B6740"/>
    <w:rsid w:val="008B6783"/>
    <w:rsid w:val="008B67E5"/>
    <w:rsid w:val="008B680A"/>
    <w:rsid w:val="008B6890"/>
    <w:rsid w:val="008B6AA7"/>
    <w:rsid w:val="008B6B9F"/>
    <w:rsid w:val="008B6D5B"/>
    <w:rsid w:val="008B6DF7"/>
    <w:rsid w:val="008B6F84"/>
    <w:rsid w:val="008B6FA5"/>
    <w:rsid w:val="008B7090"/>
    <w:rsid w:val="008B718B"/>
    <w:rsid w:val="008B7479"/>
    <w:rsid w:val="008B7593"/>
    <w:rsid w:val="008B76AA"/>
    <w:rsid w:val="008B77FE"/>
    <w:rsid w:val="008B78F4"/>
    <w:rsid w:val="008B792D"/>
    <w:rsid w:val="008B7A1F"/>
    <w:rsid w:val="008B7A8D"/>
    <w:rsid w:val="008B7B5A"/>
    <w:rsid w:val="008B7BDB"/>
    <w:rsid w:val="008B7CCE"/>
    <w:rsid w:val="008B7CDF"/>
    <w:rsid w:val="008B7E60"/>
    <w:rsid w:val="008B7F34"/>
    <w:rsid w:val="008B7FFB"/>
    <w:rsid w:val="008C00A1"/>
    <w:rsid w:val="008C0164"/>
    <w:rsid w:val="008C02C9"/>
    <w:rsid w:val="008C037D"/>
    <w:rsid w:val="008C0400"/>
    <w:rsid w:val="008C047D"/>
    <w:rsid w:val="008C0589"/>
    <w:rsid w:val="008C05EC"/>
    <w:rsid w:val="008C0612"/>
    <w:rsid w:val="008C066E"/>
    <w:rsid w:val="008C07A7"/>
    <w:rsid w:val="008C07B7"/>
    <w:rsid w:val="008C081D"/>
    <w:rsid w:val="008C09B8"/>
    <w:rsid w:val="008C0A01"/>
    <w:rsid w:val="008C0B87"/>
    <w:rsid w:val="008C0BB3"/>
    <w:rsid w:val="008C0EF0"/>
    <w:rsid w:val="008C0FE0"/>
    <w:rsid w:val="008C1141"/>
    <w:rsid w:val="008C1212"/>
    <w:rsid w:val="008C1225"/>
    <w:rsid w:val="008C133B"/>
    <w:rsid w:val="008C155B"/>
    <w:rsid w:val="008C15C0"/>
    <w:rsid w:val="008C15D4"/>
    <w:rsid w:val="008C15F8"/>
    <w:rsid w:val="008C1687"/>
    <w:rsid w:val="008C169E"/>
    <w:rsid w:val="008C17AE"/>
    <w:rsid w:val="008C17D9"/>
    <w:rsid w:val="008C17F6"/>
    <w:rsid w:val="008C181A"/>
    <w:rsid w:val="008C181D"/>
    <w:rsid w:val="008C1883"/>
    <w:rsid w:val="008C1918"/>
    <w:rsid w:val="008C1A77"/>
    <w:rsid w:val="008C1B5E"/>
    <w:rsid w:val="008C1BE2"/>
    <w:rsid w:val="008C1C51"/>
    <w:rsid w:val="008C1DA7"/>
    <w:rsid w:val="008C1DEE"/>
    <w:rsid w:val="008C2012"/>
    <w:rsid w:val="008C2032"/>
    <w:rsid w:val="008C20E5"/>
    <w:rsid w:val="008C21CD"/>
    <w:rsid w:val="008C235C"/>
    <w:rsid w:val="008C23B2"/>
    <w:rsid w:val="008C23BE"/>
    <w:rsid w:val="008C241B"/>
    <w:rsid w:val="008C245A"/>
    <w:rsid w:val="008C24E8"/>
    <w:rsid w:val="008C260C"/>
    <w:rsid w:val="008C26AF"/>
    <w:rsid w:val="008C2755"/>
    <w:rsid w:val="008C27CD"/>
    <w:rsid w:val="008C27FC"/>
    <w:rsid w:val="008C293F"/>
    <w:rsid w:val="008C2951"/>
    <w:rsid w:val="008C29F8"/>
    <w:rsid w:val="008C2A07"/>
    <w:rsid w:val="008C2A0A"/>
    <w:rsid w:val="008C2AEC"/>
    <w:rsid w:val="008C2C3C"/>
    <w:rsid w:val="008C2D91"/>
    <w:rsid w:val="008C2DEF"/>
    <w:rsid w:val="008C2F42"/>
    <w:rsid w:val="008C3012"/>
    <w:rsid w:val="008C3060"/>
    <w:rsid w:val="008C3066"/>
    <w:rsid w:val="008C309C"/>
    <w:rsid w:val="008C313D"/>
    <w:rsid w:val="008C31D9"/>
    <w:rsid w:val="008C32B2"/>
    <w:rsid w:val="008C3323"/>
    <w:rsid w:val="008C33B5"/>
    <w:rsid w:val="008C3664"/>
    <w:rsid w:val="008C37B2"/>
    <w:rsid w:val="008C386A"/>
    <w:rsid w:val="008C3912"/>
    <w:rsid w:val="008C3C67"/>
    <w:rsid w:val="008C3C79"/>
    <w:rsid w:val="008C3D62"/>
    <w:rsid w:val="008C3F6A"/>
    <w:rsid w:val="008C3FB0"/>
    <w:rsid w:val="008C4008"/>
    <w:rsid w:val="008C4140"/>
    <w:rsid w:val="008C41D0"/>
    <w:rsid w:val="008C41DE"/>
    <w:rsid w:val="008C423F"/>
    <w:rsid w:val="008C4246"/>
    <w:rsid w:val="008C4341"/>
    <w:rsid w:val="008C43B7"/>
    <w:rsid w:val="008C4467"/>
    <w:rsid w:val="008C453F"/>
    <w:rsid w:val="008C4569"/>
    <w:rsid w:val="008C466B"/>
    <w:rsid w:val="008C471B"/>
    <w:rsid w:val="008C4729"/>
    <w:rsid w:val="008C4941"/>
    <w:rsid w:val="008C49CB"/>
    <w:rsid w:val="008C49DE"/>
    <w:rsid w:val="008C49E4"/>
    <w:rsid w:val="008C49FD"/>
    <w:rsid w:val="008C4AE6"/>
    <w:rsid w:val="008C4B57"/>
    <w:rsid w:val="008C4CCF"/>
    <w:rsid w:val="008C4D7A"/>
    <w:rsid w:val="008C4D9D"/>
    <w:rsid w:val="008C4DB6"/>
    <w:rsid w:val="008C4E65"/>
    <w:rsid w:val="008C4E80"/>
    <w:rsid w:val="008C4F28"/>
    <w:rsid w:val="008C50CA"/>
    <w:rsid w:val="008C529F"/>
    <w:rsid w:val="008C5309"/>
    <w:rsid w:val="008C5377"/>
    <w:rsid w:val="008C54F6"/>
    <w:rsid w:val="008C55B6"/>
    <w:rsid w:val="008C572B"/>
    <w:rsid w:val="008C5849"/>
    <w:rsid w:val="008C59C3"/>
    <w:rsid w:val="008C59D2"/>
    <w:rsid w:val="008C59D3"/>
    <w:rsid w:val="008C59E0"/>
    <w:rsid w:val="008C5A22"/>
    <w:rsid w:val="008C5ABD"/>
    <w:rsid w:val="008C5B3C"/>
    <w:rsid w:val="008C5D2A"/>
    <w:rsid w:val="008C5D9A"/>
    <w:rsid w:val="008C5DAE"/>
    <w:rsid w:val="008C6088"/>
    <w:rsid w:val="008C6132"/>
    <w:rsid w:val="008C620F"/>
    <w:rsid w:val="008C6237"/>
    <w:rsid w:val="008C6524"/>
    <w:rsid w:val="008C6532"/>
    <w:rsid w:val="008C654E"/>
    <w:rsid w:val="008C6680"/>
    <w:rsid w:val="008C6681"/>
    <w:rsid w:val="008C69A4"/>
    <w:rsid w:val="008C6ACA"/>
    <w:rsid w:val="008C6ADD"/>
    <w:rsid w:val="008C6B41"/>
    <w:rsid w:val="008C6B49"/>
    <w:rsid w:val="008C6C48"/>
    <w:rsid w:val="008C6C7C"/>
    <w:rsid w:val="008C6C97"/>
    <w:rsid w:val="008C6D3B"/>
    <w:rsid w:val="008C703A"/>
    <w:rsid w:val="008C70AC"/>
    <w:rsid w:val="008C70C4"/>
    <w:rsid w:val="008C70DA"/>
    <w:rsid w:val="008C7131"/>
    <w:rsid w:val="008C71C6"/>
    <w:rsid w:val="008C72CC"/>
    <w:rsid w:val="008C7450"/>
    <w:rsid w:val="008C7512"/>
    <w:rsid w:val="008C75A6"/>
    <w:rsid w:val="008C7648"/>
    <w:rsid w:val="008C77F4"/>
    <w:rsid w:val="008C79A7"/>
    <w:rsid w:val="008C7B5B"/>
    <w:rsid w:val="008C7BDF"/>
    <w:rsid w:val="008C7BE5"/>
    <w:rsid w:val="008C7C2D"/>
    <w:rsid w:val="008C7C73"/>
    <w:rsid w:val="008C7CC9"/>
    <w:rsid w:val="008C7DA5"/>
    <w:rsid w:val="008C7E6C"/>
    <w:rsid w:val="008D0094"/>
    <w:rsid w:val="008D0348"/>
    <w:rsid w:val="008D0382"/>
    <w:rsid w:val="008D044A"/>
    <w:rsid w:val="008D0452"/>
    <w:rsid w:val="008D059B"/>
    <w:rsid w:val="008D060E"/>
    <w:rsid w:val="008D0610"/>
    <w:rsid w:val="008D076D"/>
    <w:rsid w:val="008D07E0"/>
    <w:rsid w:val="008D086E"/>
    <w:rsid w:val="008D0993"/>
    <w:rsid w:val="008D09B3"/>
    <w:rsid w:val="008D0A72"/>
    <w:rsid w:val="008D0B29"/>
    <w:rsid w:val="008D0B8C"/>
    <w:rsid w:val="008D0C2A"/>
    <w:rsid w:val="008D0C6E"/>
    <w:rsid w:val="008D0CAE"/>
    <w:rsid w:val="008D0CED"/>
    <w:rsid w:val="008D0D1C"/>
    <w:rsid w:val="008D0D48"/>
    <w:rsid w:val="008D0DD4"/>
    <w:rsid w:val="008D0E20"/>
    <w:rsid w:val="008D0ECC"/>
    <w:rsid w:val="008D0EE3"/>
    <w:rsid w:val="008D0FD6"/>
    <w:rsid w:val="008D1029"/>
    <w:rsid w:val="008D1035"/>
    <w:rsid w:val="008D1089"/>
    <w:rsid w:val="008D10DC"/>
    <w:rsid w:val="008D115F"/>
    <w:rsid w:val="008D1163"/>
    <w:rsid w:val="008D1171"/>
    <w:rsid w:val="008D1333"/>
    <w:rsid w:val="008D13E8"/>
    <w:rsid w:val="008D1433"/>
    <w:rsid w:val="008D147F"/>
    <w:rsid w:val="008D158C"/>
    <w:rsid w:val="008D162A"/>
    <w:rsid w:val="008D1688"/>
    <w:rsid w:val="008D17FE"/>
    <w:rsid w:val="008D185F"/>
    <w:rsid w:val="008D18B4"/>
    <w:rsid w:val="008D1919"/>
    <w:rsid w:val="008D1A24"/>
    <w:rsid w:val="008D1B06"/>
    <w:rsid w:val="008D1D23"/>
    <w:rsid w:val="008D1D57"/>
    <w:rsid w:val="008D1E65"/>
    <w:rsid w:val="008D1E73"/>
    <w:rsid w:val="008D1F72"/>
    <w:rsid w:val="008D1F89"/>
    <w:rsid w:val="008D1FB3"/>
    <w:rsid w:val="008D2242"/>
    <w:rsid w:val="008D228B"/>
    <w:rsid w:val="008D22E4"/>
    <w:rsid w:val="008D231D"/>
    <w:rsid w:val="008D25A1"/>
    <w:rsid w:val="008D25CE"/>
    <w:rsid w:val="008D2631"/>
    <w:rsid w:val="008D26CD"/>
    <w:rsid w:val="008D26E9"/>
    <w:rsid w:val="008D2725"/>
    <w:rsid w:val="008D27A0"/>
    <w:rsid w:val="008D28DB"/>
    <w:rsid w:val="008D2948"/>
    <w:rsid w:val="008D2977"/>
    <w:rsid w:val="008D29F2"/>
    <w:rsid w:val="008D29FD"/>
    <w:rsid w:val="008D2A05"/>
    <w:rsid w:val="008D2AD7"/>
    <w:rsid w:val="008D2AFB"/>
    <w:rsid w:val="008D2B79"/>
    <w:rsid w:val="008D2C67"/>
    <w:rsid w:val="008D2D34"/>
    <w:rsid w:val="008D2E45"/>
    <w:rsid w:val="008D2E5A"/>
    <w:rsid w:val="008D2E78"/>
    <w:rsid w:val="008D2F9D"/>
    <w:rsid w:val="008D2FDD"/>
    <w:rsid w:val="008D3043"/>
    <w:rsid w:val="008D30B7"/>
    <w:rsid w:val="008D321B"/>
    <w:rsid w:val="008D329D"/>
    <w:rsid w:val="008D32C9"/>
    <w:rsid w:val="008D33C1"/>
    <w:rsid w:val="008D3431"/>
    <w:rsid w:val="008D34E3"/>
    <w:rsid w:val="008D358D"/>
    <w:rsid w:val="008D36BC"/>
    <w:rsid w:val="008D370F"/>
    <w:rsid w:val="008D3834"/>
    <w:rsid w:val="008D39BD"/>
    <w:rsid w:val="008D3B55"/>
    <w:rsid w:val="008D3BD2"/>
    <w:rsid w:val="008D3BFF"/>
    <w:rsid w:val="008D3DA3"/>
    <w:rsid w:val="008D3E16"/>
    <w:rsid w:val="008D3E18"/>
    <w:rsid w:val="008D3EB6"/>
    <w:rsid w:val="008D3EE6"/>
    <w:rsid w:val="008D3F30"/>
    <w:rsid w:val="008D3F5D"/>
    <w:rsid w:val="008D3F82"/>
    <w:rsid w:val="008D4064"/>
    <w:rsid w:val="008D4070"/>
    <w:rsid w:val="008D407C"/>
    <w:rsid w:val="008D40BB"/>
    <w:rsid w:val="008D4175"/>
    <w:rsid w:val="008D4196"/>
    <w:rsid w:val="008D41EC"/>
    <w:rsid w:val="008D4219"/>
    <w:rsid w:val="008D42FF"/>
    <w:rsid w:val="008D43B9"/>
    <w:rsid w:val="008D43E3"/>
    <w:rsid w:val="008D441C"/>
    <w:rsid w:val="008D457B"/>
    <w:rsid w:val="008D4645"/>
    <w:rsid w:val="008D4698"/>
    <w:rsid w:val="008D4712"/>
    <w:rsid w:val="008D47F4"/>
    <w:rsid w:val="008D48B0"/>
    <w:rsid w:val="008D4916"/>
    <w:rsid w:val="008D4A45"/>
    <w:rsid w:val="008D4AB4"/>
    <w:rsid w:val="008D4BB9"/>
    <w:rsid w:val="008D4C25"/>
    <w:rsid w:val="008D4C68"/>
    <w:rsid w:val="008D4C6F"/>
    <w:rsid w:val="008D4D95"/>
    <w:rsid w:val="008D4E61"/>
    <w:rsid w:val="008D4F25"/>
    <w:rsid w:val="008D4F88"/>
    <w:rsid w:val="008D5041"/>
    <w:rsid w:val="008D5080"/>
    <w:rsid w:val="008D5118"/>
    <w:rsid w:val="008D512F"/>
    <w:rsid w:val="008D541B"/>
    <w:rsid w:val="008D54C8"/>
    <w:rsid w:val="008D54CA"/>
    <w:rsid w:val="008D56FF"/>
    <w:rsid w:val="008D576E"/>
    <w:rsid w:val="008D5853"/>
    <w:rsid w:val="008D5872"/>
    <w:rsid w:val="008D58DB"/>
    <w:rsid w:val="008D5928"/>
    <w:rsid w:val="008D596E"/>
    <w:rsid w:val="008D59D2"/>
    <w:rsid w:val="008D59DA"/>
    <w:rsid w:val="008D5B52"/>
    <w:rsid w:val="008D5C61"/>
    <w:rsid w:val="008D5CC4"/>
    <w:rsid w:val="008D5E31"/>
    <w:rsid w:val="008D5F77"/>
    <w:rsid w:val="008D5FF8"/>
    <w:rsid w:val="008D615D"/>
    <w:rsid w:val="008D6198"/>
    <w:rsid w:val="008D626B"/>
    <w:rsid w:val="008D62D3"/>
    <w:rsid w:val="008D6321"/>
    <w:rsid w:val="008D63CB"/>
    <w:rsid w:val="008D65B5"/>
    <w:rsid w:val="008D65EB"/>
    <w:rsid w:val="008D6694"/>
    <w:rsid w:val="008D68DD"/>
    <w:rsid w:val="008D6995"/>
    <w:rsid w:val="008D6B06"/>
    <w:rsid w:val="008D6B15"/>
    <w:rsid w:val="008D6C01"/>
    <w:rsid w:val="008D6C44"/>
    <w:rsid w:val="008D6C79"/>
    <w:rsid w:val="008D6E16"/>
    <w:rsid w:val="008D6F32"/>
    <w:rsid w:val="008D6F6E"/>
    <w:rsid w:val="008D7014"/>
    <w:rsid w:val="008D7027"/>
    <w:rsid w:val="008D7093"/>
    <w:rsid w:val="008D7096"/>
    <w:rsid w:val="008D71BC"/>
    <w:rsid w:val="008D71E5"/>
    <w:rsid w:val="008D71F8"/>
    <w:rsid w:val="008D7236"/>
    <w:rsid w:val="008D7357"/>
    <w:rsid w:val="008D7452"/>
    <w:rsid w:val="008D74DF"/>
    <w:rsid w:val="008D75DD"/>
    <w:rsid w:val="008D7628"/>
    <w:rsid w:val="008D7659"/>
    <w:rsid w:val="008D76CA"/>
    <w:rsid w:val="008D77EC"/>
    <w:rsid w:val="008D785E"/>
    <w:rsid w:val="008D797B"/>
    <w:rsid w:val="008D7983"/>
    <w:rsid w:val="008D7A00"/>
    <w:rsid w:val="008D7A05"/>
    <w:rsid w:val="008D7A72"/>
    <w:rsid w:val="008D7BA8"/>
    <w:rsid w:val="008D7C60"/>
    <w:rsid w:val="008D7DF8"/>
    <w:rsid w:val="008D7E38"/>
    <w:rsid w:val="008D7E40"/>
    <w:rsid w:val="008D7F68"/>
    <w:rsid w:val="008E004E"/>
    <w:rsid w:val="008E00FA"/>
    <w:rsid w:val="008E018E"/>
    <w:rsid w:val="008E0266"/>
    <w:rsid w:val="008E02BE"/>
    <w:rsid w:val="008E031E"/>
    <w:rsid w:val="008E039E"/>
    <w:rsid w:val="008E0468"/>
    <w:rsid w:val="008E05DA"/>
    <w:rsid w:val="008E06AB"/>
    <w:rsid w:val="008E06BB"/>
    <w:rsid w:val="008E06E6"/>
    <w:rsid w:val="008E06F2"/>
    <w:rsid w:val="008E07D1"/>
    <w:rsid w:val="008E083C"/>
    <w:rsid w:val="008E088A"/>
    <w:rsid w:val="008E0AD4"/>
    <w:rsid w:val="008E0B38"/>
    <w:rsid w:val="008E0B46"/>
    <w:rsid w:val="008E0C4E"/>
    <w:rsid w:val="008E0D0A"/>
    <w:rsid w:val="008E0D82"/>
    <w:rsid w:val="008E0E41"/>
    <w:rsid w:val="008E0E45"/>
    <w:rsid w:val="008E0FE0"/>
    <w:rsid w:val="008E0FE3"/>
    <w:rsid w:val="008E1143"/>
    <w:rsid w:val="008E133D"/>
    <w:rsid w:val="008E144E"/>
    <w:rsid w:val="008E146B"/>
    <w:rsid w:val="008E1668"/>
    <w:rsid w:val="008E16BB"/>
    <w:rsid w:val="008E172F"/>
    <w:rsid w:val="008E17BA"/>
    <w:rsid w:val="008E183F"/>
    <w:rsid w:val="008E18EB"/>
    <w:rsid w:val="008E18EF"/>
    <w:rsid w:val="008E1911"/>
    <w:rsid w:val="008E195F"/>
    <w:rsid w:val="008E19CD"/>
    <w:rsid w:val="008E1AA6"/>
    <w:rsid w:val="008E1AD0"/>
    <w:rsid w:val="008E1AF8"/>
    <w:rsid w:val="008E1B89"/>
    <w:rsid w:val="008E1D11"/>
    <w:rsid w:val="008E1DCB"/>
    <w:rsid w:val="008E1E0E"/>
    <w:rsid w:val="008E1E54"/>
    <w:rsid w:val="008E1F39"/>
    <w:rsid w:val="008E1F47"/>
    <w:rsid w:val="008E1F8A"/>
    <w:rsid w:val="008E202C"/>
    <w:rsid w:val="008E2169"/>
    <w:rsid w:val="008E22E7"/>
    <w:rsid w:val="008E22F7"/>
    <w:rsid w:val="008E2338"/>
    <w:rsid w:val="008E2484"/>
    <w:rsid w:val="008E261E"/>
    <w:rsid w:val="008E265D"/>
    <w:rsid w:val="008E2683"/>
    <w:rsid w:val="008E2701"/>
    <w:rsid w:val="008E271E"/>
    <w:rsid w:val="008E283A"/>
    <w:rsid w:val="008E2880"/>
    <w:rsid w:val="008E28C2"/>
    <w:rsid w:val="008E28C9"/>
    <w:rsid w:val="008E294B"/>
    <w:rsid w:val="008E2A71"/>
    <w:rsid w:val="008E2A76"/>
    <w:rsid w:val="008E2A9C"/>
    <w:rsid w:val="008E2AE6"/>
    <w:rsid w:val="008E2AEF"/>
    <w:rsid w:val="008E2B5C"/>
    <w:rsid w:val="008E2C81"/>
    <w:rsid w:val="008E2CF6"/>
    <w:rsid w:val="008E2DCF"/>
    <w:rsid w:val="008E2DFA"/>
    <w:rsid w:val="008E30C5"/>
    <w:rsid w:val="008E3166"/>
    <w:rsid w:val="008E3227"/>
    <w:rsid w:val="008E32D5"/>
    <w:rsid w:val="008E3302"/>
    <w:rsid w:val="008E332B"/>
    <w:rsid w:val="008E3393"/>
    <w:rsid w:val="008E3403"/>
    <w:rsid w:val="008E341B"/>
    <w:rsid w:val="008E3453"/>
    <w:rsid w:val="008E352E"/>
    <w:rsid w:val="008E3566"/>
    <w:rsid w:val="008E3615"/>
    <w:rsid w:val="008E362E"/>
    <w:rsid w:val="008E367E"/>
    <w:rsid w:val="008E36BA"/>
    <w:rsid w:val="008E370C"/>
    <w:rsid w:val="008E381F"/>
    <w:rsid w:val="008E3842"/>
    <w:rsid w:val="008E384B"/>
    <w:rsid w:val="008E388B"/>
    <w:rsid w:val="008E38D5"/>
    <w:rsid w:val="008E38FD"/>
    <w:rsid w:val="008E3969"/>
    <w:rsid w:val="008E39BE"/>
    <w:rsid w:val="008E3A0F"/>
    <w:rsid w:val="008E3A1C"/>
    <w:rsid w:val="008E3BF6"/>
    <w:rsid w:val="008E3C88"/>
    <w:rsid w:val="008E3CFE"/>
    <w:rsid w:val="008E3E0E"/>
    <w:rsid w:val="008E3E33"/>
    <w:rsid w:val="008E3E62"/>
    <w:rsid w:val="008E4099"/>
    <w:rsid w:val="008E4124"/>
    <w:rsid w:val="008E4134"/>
    <w:rsid w:val="008E419A"/>
    <w:rsid w:val="008E419E"/>
    <w:rsid w:val="008E4271"/>
    <w:rsid w:val="008E4281"/>
    <w:rsid w:val="008E42F0"/>
    <w:rsid w:val="008E4301"/>
    <w:rsid w:val="008E4350"/>
    <w:rsid w:val="008E4440"/>
    <w:rsid w:val="008E445C"/>
    <w:rsid w:val="008E4506"/>
    <w:rsid w:val="008E4594"/>
    <w:rsid w:val="008E461A"/>
    <w:rsid w:val="008E4625"/>
    <w:rsid w:val="008E473E"/>
    <w:rsid w:val="008E4855"/>
    <w:rsid w:val="008E489A"/>
    <w:rsid w:val="008E4959"/>
    <w:rsid w:val="008E4AFA"/>
    <w:rsid w:val="008E4E6B"/>
    <w:rsid w:val="008E4EB3"/>
    <w:rsid w:val="008E4F2B"/>
    <w:rsid w:val="008E4FC1"/>
    <w:rsid w:val="008E5025"/>
    <w:rsid w:val="008E505B"/>
    <w:rsid w:val="008E507D"/>
    <w:rsid w:val="008E50BD"/>
    <w:rsid w:val="008E533B"/>
    <w:rsid w:val="008E5368"/>
    <w:rsid w:val="008E53B8"/>
    <w:rsid w:val="008E548A"/>
    <w:rsid w:val="008E54DC"/>
    <w:rsid w:val="008E54F3"/>
    <w:rsid w:val="008E55ED"/>
    <w:rsid w:val="008E55F7"/>
    <w:rsid w:val="008E560C"/>
    <w:rsid w:val="008E5696"/>
    <w:rsid w:val="008E56C0"/>
    <w:rsid w:val="008E56C5"/>
    <w:rsid w:val="008E5825"/>
    <w:rsid w:val="008E5914"/>
    <w:rsid w:val="008E5967"/>
    <w:rsid w:val="008E5996"/>
    <w:rsid w:val="008E5A21"/>
    <w:rsid w:val="008E5B22"/>
    <w:rsid w:val="008E5B71"/>
    <w:rsid w:val="008E5B99"/>
    <w:rsid w:val="008E5BC0"/>
    <w:rsid w:val="008E5C41"/>
    <w:rsid w:val="008E5D66"/>
    <w:rsid w:val="008E5DC3"/>
    <w:rsid w:val="008E5E22"/>
    <w:rsid w:val="008E5E6D"/>
    <w:rsid w:val="008E5EFD"/>
    <w:rsid w:val="008E5F7F"/>
    <w:rsid w:val="008E5FD0"/>
    <w:rsid w:val="008E60E4"/>
    <w:rsid w:val="008E6152"/>
    <w:rsid w:val="008E61CD"/>
    <w:rsid w:val="008E62F6"/>
    <w:rsid w:val="008E63E9"/>
    <w:rsid w:val="008E6408"/>
    <w:rsid w:val="008E6516"/>
    <w:rsid w:val="008E6675"/>
    <w:rsid w:val="008E66C6"/>
    <w:rsid w:val="008E6714"/>
    <w:rsid w:val="008E6760"/>
    <w:rsid w:val="008E6761"/>
    <w:rsid w:val="008E681B"/>
    <w:rsid w:val="008E685E"/>
    <w:rsid w:val="008E686C"/>
    <w:rsid w:val="008E6947"/>
    <w:rsid w:val="008E6996"/>
    <w:rsid w:val="008E699C"/>
    <w:rsid w:val="008E6A01"/>
    <w:rsid w:val="008E6A82"/>
    <w:rsid w:val="008E6B4E"/>
    <w:rsid w:val="008E6C8C"/>
    <w:rsid w:val="008E6C8F"/>
    <w:rsid w:val="008E6CEF"/>
    <w:rsid w:val="008E6D9B"/>
    <w:rsid w:val="008E6DE7"/>
    <w:rsid w:val="008E6F1F"/>
    <w:rsid w:val="008E6FA3"/>
    <w:rsid w:val="008E6FDF"/>
    <w:rsid w:val="008E7002"/>
    <w:rsid w:val="008E7063"/>
    <w:rsid w:val="008E7078"/>
    <w:rsid w:val="008E71B2"/>
    <w:rsid w:val="008E72FC"/>
    <w:rsid w:val="008E73EE"/>
    <w:rsid w:val="008E73F0"/>
    <w:rsid w:val="008E7427"/>
    <w:rsid w:val="008E7429"/>
    <w:rsid w:val="008E7467"/>
    <w:rsid w:val="008E7479"/>
    <w:rsid w:val="008E74F4"/>
    <w:rsid w:val="008E7598"/>
    <w:rsid w:val="008E7625"/>
    <w:rsid w:val="008E762C"/>
    <w:rsid w:val="008E7712"/>
    <w:rsid w:val="008E7748"/>
    <w:rsid w:val="008E7895"/>
    <w:rsid w:val="008E78F2"/>
    <w:rsid w:val="008E78F8"/>
    <w:rsid w:val="008E79AD"/>
    <w:rsid w:val="008E79BE"/>
    <w:rsid w:val="008E7A02"/>
    <w:rsid w:val="008E7A3A"/>
    <w:rsid w:val="008E7AD6"/>
    <w:rsid w:val="008E7B6A"/>
    <w:rsid w:val="008E7BB6"/>
    <w:rsid w:val="008E7BC2"/>
    <w:rsid w:val="008E7C85"/>
    <w:rsid w:val="008E7C8B"/>
    <w:rsid w:val="008E7C90"/>
    <w:rsid w:val="008E7CE7"/>
    <w:rsid w:val="008E7E44"/>
    <w:rsid w:val="008E7E8A"/>
    <w:rsid w:val="008E7F2B"/>
    <w:rsid w:val="008E7F31"/>
    <w:rsid w:val="008F007D"/>
    <w:rsid w:val="008F030E"/>
    <w:rsid w:val="008F0444"/>
    <w:rsid w:val="008F0563"/>
    <w:rsid w:val="008F078D"/>
    <w:rsid w:val="008F0881"/>
    <w:rsid w:val="008F097F"/>
    <w:rsid w:val="008F0999"/>
    <w:rsid w:val="008F0A1E"/>
    <w:rsid w:val="008F0AE4"/>
    <w:rsid w:val="008F0B11"/>
    <w:rsid w:val="008F0CC4"/>
    <w:rsid w:val="008F0D7E"/>
    <w:rsid w:val="008F0DAC"/>
    <w:rsid w:val="008F0DB2"/>
    <w:rsid w:val="008F0E90"/>
    <w:rsid w:val="008F0EFF"/>
    <w:rsid w:val="008F0F12"/>
    <w:rsid w:val="008F0FC2"/>
    <w:rsid w:val="008F1017"/>
    <w:rsid w:val="008F109A"/>
    <w:rsid w:val="008F10E1"/>
    <w:rsid w:val="008F11A6"/>
    <w:rsid w:val="008F124F"/>
    <w:rsid w:val="008F12B7"/>
    <w:rsid w:val="008F1401"/>
    <w:rsid w:val="008F1484"/>
    <w:rsid w:val="008F14DC"/>
    <w:rsid w:val="008F159A"/>
    <w:rsid w:val="008F15EE"/>
    <w:rsid w:val="008F1701"/>
    <w:rsid w:val="008F1790"/>
    <w:rsid w:val="008F17BB"/>
    <w:rsid w:val="008F18BB"/>
    <w:rsid w:val="008F1977"/>
    <w:rsid w:val="008F19E7"/>
    <w:rsid w:val="008F1A0D"/>
    <w:rsid w:val="008F1AC9"/>
    <w:rsid w:val="008F1B20"/>
    <w:rsid w:val="008F1D0A"/>
    <w:rsid w:val="008F1DA6"/>
    <w:rsid w:val="008F2019"/>
    <w:rsid w:val="008F2031"/>
    <w:rsid w:val="008F2063"/>
    <w:rsid w:val="008F22EC"/>
    <w:rsid w:val="008F2347"/>
    <w:rsid w:val="008F2399"/>
    <w:rsid w:val="008F23B0"/>
    <w:rsid w:val="008F2502"/>
    <w:rsid w:val="008F2689"/>
    <w:rsid w:val="008F2806"/>
    <w:rsid w:val="008F2872"/>
    <w:rsid w:val="008F28BB"/>
    <w:rsid w:val="008F29CC"/>
    <w:rsid w:val="008F2A4D"/>
    <w:rsid w:val="008F2A6D"/>
    <w:rsid w:val="008F2CC5"/>
    <w:rsid w:val="008F2D6C"/>
    <w:rsid w:val="008F2DB1"/>
    <w:rsid w:val="008F2DEC"/>
    <w:rsid w:val="008F2F82"/>
    <w:rsid w:val="008F2FC9"/>
    <w:rsid w:val="008F313A"/>
    <w:rsid w:val="008F314A"/>
    <w:rsid w:val="008F3181"/>
    <w:rsid w:val="008F31C3"/>
    <w:rsid w:val="008F32CB"/>
    <w:rsid w:val="008F33A0"/>
    <w:rsid w:val="008F33A8"/>
    <w:rsid w:val="008F3480"/>
    <w:rsid w:val="008F34F0"/>
    <w:rsid w:val="008F362D"/>
    <w:rsid w:val="008F376A"/>
    <w:rsid w:val="008F37F1"/>
    <w:rsid w:val="008F3855"/>
    <w:rsid w:val="008F3A31"/>
    <w:rsid w:val="008F3A6E"/>
    <w:rsid w:val="008F3A83"/>
    <w:rsid w:val="008F3AE5"/>
    <w:rsid w:val="008F3B16"/>
    <w:rsid w:val="008F3B21"/>
    <w:rsid w:val="008F3BCB"/>
    <w:rsid w:val="008F3BEC"/>
    <w:rsid w:val="008F3C87"/>
    <w:rsid w:val="008F3CF5"/>
    <w:rsid w:val="008F3D3A"/>
    <w:rsid w:val="008F3DCB"/>
    <w:rsid w:val="008F3E34"/>
    <w:rsid w:val="008F3E4B"/>
    <w:rsid w:val="008F4074"/>
    <w:rsid w:val="008F40EF"/>
    <w:rsid w:val="008F4162"/>
    <w:rsid w:val="008F417C"/>
    <w:rsid w:val="008F42D2"/>
    <w:rsid w:val="008F43B3"/>
    <w:rsid w:val="008F450A"/>
    <w:rsid w:val="008F45FE"/>
    <w:rsid w:val="008F462F"/>
    <w:rsid w:val="008F48A2"/>
    <w:rsid w:val="008F490E"/>
    <w:rsid w:val="008F4A30"/>
    <w:rsid w:val="008F4B22"/>
    <w:rsid w:val="008F4BDB"/>
    <w:rsid w:val="008F4C1E"/>
    <w:rsid w:val="008F4C64"/>
    <w:rsid w:val="008F4CD4"/>
    <w:rsid w:val="008F4D0A"/>
    <w:rsid w:val="008F4DD6"/>
    <w:rsid w:val="008F5070"/>
    <w:rsid w:val="008F509C"/>
    <w:rsid w:val="008F5207"/>
    <w:rsid w:val="008F5246"/>
    <w:rsid w:val="008F52B4"/>
    <w:rsid w:val="008F52D6"/>
    <w:rsid w:val="008F5321"/>
    <w:rsid w:val="008F5341"/>
    <w:rsid w:val="008F53E5"/>
    <w:rsid w:val="008F54A6"/>
    <w:rsid w:val="008F553B"/>
    <w:rsid w:val="008F554E"/>
    <w:rsid w:val="008F5722"/>
    <w:rsid w:val="008F5873"/>
    <w:rsid w:val="008F593B"/>
    <w:rsid w:val="008F5962"/>
    <w:rsid w:val="008F5A49"/>
    <w:rsid w:val="008F5B3D"/>
    <w:rsid w:val="008F5BC5"/>
    <w:rsid w:val="008F5C8B"/>
    <w:rsid w:val="008F5DAB"/>
    <w:rsid w:val="008F5EC9"/>
    <w:rsid w:val="008F5FFF"/>
    <w:rsid w:val="008F605E"/>
    <w:rsid w:val="008F6084"/>
    <w:rsid w:val="008F60A0"/>
    <w:rsid w:val="008F619D"/>
    <w:rsid w:val="008F619E"/>
    <w:rsid w:val="008F62C1"/>
    <w:rsid w:val="008F6365"/>
    <w:rsid w:val="008F63CA"/>
    <w:rsid w:val="008F6514"/>
    <w:rsid w:val="008F6574"/>
    <w:rsid w:val="008F6785"/>
    <w:rsid w:val="008F67AD"/>
    <w:rsid w:val="008F6800"/>
    <w:rsid w:val="008F6815"/>
    <w:rsid w:val="008F683B"/>
    <w:rsid w:val="008F6884"/>
    <w:rsid w:val="008F69A0"/>
    <w:rsid w:val="008F6A0A"/>
    <w:rsid w:val="008F6A3A"/>
    <w:rsid w:val="008F6A8B"/>
    <w:rsid w:val="008F6C7A"/>
    <w:rsid w:val="008F6CB3"/>
    <w:rsid w:val="008F6CBB"/>
    <w:rsid w:val="008F6E3A"/>
    <w:rsid w:val="008F6F72"/>
    <w:rsid w:val="008F6F7A"/>
    <w:rsid w:val="008F6F7D"/>
    <w:rsid w:val="008F704A"/>
    <w:rsid w:val="008F71C7"/>
    <w:rsid w:val="008F730C"/>
    <w:rsid w:val="008F742A"/>
    <w:rsid w:val="008F756F"/>
    <w:rsid w:val="008F7583"/>
    <w:rsid w:val="008F766F"/>
    <w:rsid w:val="008F76F2"/>
    <w:rsid w:val="008F7899"/>
    <w:rsid w:val="008F7920"/>
    <w:rsid w:val="008F7949"/>
    <w:rsid w:val="008F7989"/>
    <w:rsid w:val="008F79FA"/>
    <w:rsid w:val="008F7B07"/>
    <w:rsid w:val="008F7B5C"/>
    <w:rsid w:val="008F7B5D"/>
    <w:rsid w:val="008F7C6A"/>
    <w:rsid w:val="008F7CAE"/>
    <w:rsid w:val="008F7CD1"/>
    <w:rsid w:val="008F7D2F"/>
    <w:rsid w:val="008F7E2F"/>
    <w:rsid w:val="008F7E3A"/>
    <w:rsid w:val="008F7E3B"/>
    <w:rsid w:val="008F7E4E"/>
    <w:rsid w:val="008F7EB3"/>
    <w:rsid w:val="008F7F9E"/>
    <w:rsid w:val="00900140"/>
    <w:rsid w:val="009001AA"/>
    <w:rsid w:val="00900221"/>
    <w:rsid w:val="00900254"/>
    <w:rsid w:val="00900341"/>
    <w:rsid w:val="00900434"/>
    <w:rsid w:val="009004D5"/>
    <w:rsid w:val="0090054D"/>
    <w:rsid w:val="0090057F"/>
    <w:rsid w:val="009005C6"/>
    <w:rsid w:val="00900680"/>
    <w:rsid w:val="009006C5"/>
    <w:rsid w:val="00900757"/>
    <w:rsid w:val="00900782"/>
    <w:rsid w:val="00900974"/>
    <w:rsid w:val="009009B8"/>
    <w:rsid w:val="00900BA0"/>
    <w:rsid w:val="00900BE7"/>
    <w:rsid w:val="00900C04"/>
    <w:rsid w:val="00900EA0"/>
    <w:rsid w:val="00901201"/>
    <w:rsid w:val="00901448"/>
    <w:rsid w:val="00901453"/>
    <w:rsid w:val="009014E5"/>
    <w:rsid w:val="0090159E"/>
    <w:rsid w:val="00901627"/>
    <w:rsid w:val="009016EB"/>
    <w:rsid w:val="00901709"/>
    <w:rsid w:val="0090179D"/>
    <w:rsid w:val="009017EB"/>
    <w:rsid w:val="009017FD"/>
    <w:rsid w:val="0090180D"/>
    <w:rsid w:val="00901A5C"/>
    <w:rsid w:val="00901B57"/>
    <w:rsid w:val="00901B8A"/>
    <w:rsid w:val="00901B94"/>
    <w:rsid w:val="00901BA9"/>
    <w:rsid w:val="00901BB0"/>
    <w:rsid w:val="00901BB3"/>
    <w:rsid w:val="00901BE7"/>
    <w:rsid w:val="00901C7C"/>
    <w:rsid w:val="00901CC3"/>
    <w:rsid w:val="00901CE8"/>
    <w:rsid w:val="00901D0D"/>
    <w:rsid w:val="00901D1B"/>
    <w:rsid w:val="00901DE1"/>
    <w:rsid w:val="00901E77"/>
    <w:rsid w:val="00901EBE"/>
    <w:rsid w:val="00901EF0"/>
    <w:rsid w:val="00901EF5"/>
    <w:rsid w:val="00901FD1"/>
    <w:rsid w:val="00902196"/>
    <w:rsid w:val="009021D9"/>
    <w:rsid w:val="00902226"/>
    <w:rsid w:val="00902242"/>
    <w:rsid w:val="0090240C"/>
    <w:rsid w:val="00902537"/>
    <w:rsid w:val="009025C6"/>
    <w:rsid w:val="009025E0"/>
    <w:rsid w:val="00902648"/>
    <w:rsid w:val="009026EC"/>
    <w:rsid w:val="009027C7"/>
    <w:rsid w:val="0090284F"/>
    <w:rsid w:val="00902859"/>
    <w:rsid w:val="0090296F"/>
    <w:rsid w:val="00902985"/>
    <w:rsid w:val="00902B32"/>
    <w:rsid w:val="00902BCF"/>
    <w:rsid w:val="00902BF0"/>
    <w:rsid w:val="00902CCF"/>
    <w:rsid w:val="00902F51"/>
    <w:rsid w:val="00902FC8"/>
    <w:rsid w:val="009030C5"/>
    <w:rsid w:val="0090318A"/>
    <w:rsid w:val="009031B5"/>
    <w:rsid w:val="009031C0"/>
    <w:rsid w:val="009031E8"/>
    <w:rsid w:val="00903219"/>
    <w:rsid w:val="009032FB"/>
    <w:rsid w:val="009033A0"/>
    <w:rsid w:val="009033FA"/>
    <w:rsid w:val="0090340D"/>
    <w:rsid w:val="0090345F"/>
    <w:rsid w:val="009034AB"/>
    <w:rsid w:val="009034D9"/>
    <w:rsid w:val="009035EB"/>
    <w:rsid w:val="0090361E"/>
    <w:rsid w:val="00903632"/>
    <w:rsid w:val="00903648"/>
    <w:rsid w:val="00903758"/>
    <w:rsid w:val="0090379C"/>
    <w:rsid w:val="009037AD"/>
    <w:rsid w:val="00903825"/>
    <w:rsid w:val="00903869"/>
    <w:rsid w:val="009038C0"/>
    <w:rsid w:val="00903940"/>
    <w:rsid w:val="009039C5"/>
    <w:rsid w:val="00903A00"/>
    <w:rsid w:val="00903A3C"/>
    <w:rsid w:val="00903AB2"/>
    <w:rsid w:val="00903BE3"/>
    <w:rsid w:val="00903BE9"/>
    <w:rsid w:val="00903C48"/>
    <w:rsid w:val="00903D76"/>
    <w:rsid w:val="00903DB3"/>
    <w:rsid w:val="00903EEF"/>
    <w:rsid w:val="00903EFF"/>
    <w:rsid w:val="00903F83"/>
    <w:rsid w:val="00903FC7"/>
    <w:rsid w:val="0090403C"/>
    <w:rsid w:val="009040AF"/>
    <w:rsid w:val="009040D4"/>
    <w:rsid w:val="0090412D"/>
    <w:rsid w:val="00904298"/>
    <w:rsid w:val="0090440C"/>
    <w:rsid w:val="009044B7"/>
    <w:rsid w:val="0090456C"/>
    <w:rsid w:val="00904646"/>
    <w:rsid w:val="00904679"/>
    <w:rsid w:val="0090469A"/>
    <w:rsid w:val="00904741"/>
    <w:rsid w:val="009047AA"/>
    <w:rsid w:val="00904917"/>
    <w:rsid w:val="00904949"/>
    <w:rsid w:val="00904976"/>
    <w:rsid w:val="00904AE1"/>
    <w:rsid w:val="00904AE6"/>
    <w:rsid w:val="00904B3F"/>
    <w:rsid w:val="00904C7B"/>
    <w:rsid w:val="00904CB5"/>
    <w:rsid w:val="00904E16"/>
    <w:rsid w:val="00904FD9"/>
    <w:rsid w:val="009050AC"/>
    <w:rsid w:val="00905109"/>
    <w:rsid w:val="00905153"/>
    <w:rsid w:val="00905176"/>
    <w:rsid w:val="009051B1"/>
    <w:rsid w:val="009053BC"/>
    <w:rsid w:val="009053C9"/>
    <w:rsid w:val="0090548E"/>
    <w:rsid w:val="00905498"/>
    <w:rsid w:val="009054D7"/>
    <w:rsid w:val="00905581"/>
    <w:rsid w:val="0090561A"/>
    <w:rsid w:val="009056F6"/>
    <w:rsid w:val="009056FF"/>
    <w:rsid w:val="00905719"/>
    <w:rsid w:val="0090580F"/>
    <w:rsid w:val="00905818"/>
    <w:rsid w:val="00905880"/>
    <w:rsid w:val="00905939"/>
    <w:rsid w:val="00905A48"/>
    <w:rsid w:val="00905AAE"/>
    <w:rsid w:val="00905B6C"/>
    <w:rsid w:val="00905B98"/>
    <w:rsid w:val="00905C02"/>
    <w:rsid w:val="00905D5E"/>
    <w:rsid w:val="00905EF7"/>
    <w:rsid w:val="00906176"/>
    <w:rsid w:val="00906204"/>
    <w:rsid w:val="0090634C"/>
    <w:rsid w:val="009063DD"/>
    <w:rsid w:val="00906515"/>
    <w:rsid w:val="009065D5"/>
    <w:rsid w:val="009068F8"/>
    <w:rsid w:val="00906A16"/>
    <w:rsid w:val="00906A22"/>
    <w:rsid w:val="00906A7C"/>
    <w:rsid w:val="00906AF8"/>
    <w:rsid w:val="00906BD4"/>
    <w:rsid w:val="00906D38"/>
    <w:rsid w:val="00906D78"/>
    <w:rsid w:val="00906DCE"/>
    <w:rsid w:val="00906DD7"/>
    <w:rsid w:val="00906E5D"/>
    <w:rsid w:val="00906EDE"/>
    <w:rsid w:val="00906F26"/>
    <w:rsid w:val="00906F28"/>
    <w:rsid w:val="00906F95"/>
    <w:rsid w:val="00906F98"/>
    <w:rsid w:val="00906F9F"/>
    <w:rsid w:val="00907024"/>
    <w:rsid w:val="00907033"/>
    <w:rsid w:val="009070D6"/>
    <w:rsid w:val="00907130"/>
    <w:rsid w:val="0090719C"/>
    <w:rsid w:val="009071A6"/>
    <w:rsid w:val="00907274"/>
    <w:rsid w:val="009072A3"/>
    <w:rsid w:val="009072DE"/>
    <w:rsid w:val="00907401"/>
    <w:rsid w:val="00907533"/>
    <w:rsid w:val="0090756A"/>
    <w:rsid w:val="00907586"/>
    <w:rsid w:val="00907796"/>
    <w:rsid w:val="009077B3"/>
    <w:rsid w:val="009078D2"/>
    <w:rsid w:val="00907974"/>
    <w:rsid w:val="009079F1"/>
    <w:rsid w:val="00907A03"/>
    <w:rsid w:val="00907AAE"/>
    <w:rsid w:val="00907AFB"/>
    <w:rsid w:val="00907B3F"/>
    <w:rsid w:val="00907BCC"/>
    <w:rsid w:val="00907C41"/>
    <w:rsid w:val="00907CA2"/>
    <w:rsid w:val="00907CA4"/>
    <w:rsid w:val="00907CC6"/>
    <w:rsid w:val="00907CD8"/>
    <w:rsid w:val="00907E49"/>
    <w:rsid w:val="00907F57"/>
    <w:rsid w:val="00910095"/>
    <w:rsid w:val="009101AF"/>
    <w:rsid w:val="009102F6"/>
    <w:rsid w:val="0091030E"/>
    <w:rsid w:val="00910426"/>
    <w:rsid w:val="00910587"/>
    <w:rsid w:val="009105D5"/>
    <w:rsid w:val="0091061A"/>
    <w:rsid w:val="00910694"/>
    <w:rsid w:val="009106EF"/>
    <w:rsid w:val="0091070E"/>
    <w:rsid w:val="009108E1"/>
    <w:rsid w:val="00910901"/>
    <w:rsid w:val="00910A0B"/>
    <w:rsid w:val="00910A19"/>
    <w:rsid w:val="00910AD1"/>
    <w:rsid w:val="00910B71"/>
    <w:rsid w:val="00910BFD"/>
    <w:rsid w:val="00910C59"/>
    <w:rsid w:val="00910DBA"/>
    <w:rsid w:val="00910E02"/>
    <w:rsid w:val="00910E1E"/>
    <w:rsid w:val="00910EFB"/>
    <w:rsid w:val="00910F00"/>
    <w:rsid w:val="00910F13"/>
    <w:rsid w:val="00910F43"/>
    <w:rsid w:val="00911015"/>
    <w:rsid w:val="00911022"/>
    <w:rsid w:val="0091111E"/>
    <w:rsid w:val="009111BD"/>
    <w:rsid w:val="009111EB"/>
    <w:rsid w:val="00911241"/>
    <w:rsid w:val="00911279"/>
    <w:rsid w:val="009112DD"/>
    <w:rsid w:val="009113A2"/>
    <w:rsid w:val="0091145C"/>
    <w:rsid w:val="009115C5"/>
    <w:rsid w:val="0091178E"/>
    <w:rsid w:val="00911793"/>
    <w:rsid w:val="009118EE"/>
    <w:rsid w:val="00911906"/>
    <w:rsid w:val="00911936"/>
    <w:rsid w:val="0091193C"/>
    <w:rsid w:val="009119E3"/>
    <w:rsid w:val="00911A30"/>
    <w:rsid w:val="00911D80"/>
    <w:rsid w:val="00911DC9"/>
    <w:rsid w:val="00911E6B"/>
    <w:rsid w:val="00911EDB"/>
    <w:rsid w:val="00911F3E"/>
    <w:rsid w:val="00911FC0"/>
    <w:rsid w:val="00911FD5"/>
    <w:rsid w:val="0091201D"/>
    <w:rsid w:val="009120FA"/>
    <w:rsid w:val="00912199"/>
    <w:rsid w:val="0091230D"/>
    <w:rsid w:val="00912324"/>
    <w:rsid w:val="0091236C"/>
    <w:rsid w:val="00912382"/>
    <w:rsid w:val="00912415"/>
    <w:rsid w:val="00912431"/>
    <w:rsid w:val="0091247B"/>
    <w:rsid w:val="009124BC"/>
    <w:rsid w:val="009125DB"/>
    <w:rsid w:val="009128B0"/>
    <w:rsid w:val="00912912"/>
    <w:rsid w:val="00912927"/>
    <w:rsid w:val="009129E6"/>
    <w:rsid w:val="009129E7"/>
    <w:rsid w:val="00912A60"/>
    <w:rsid w:val="00912A87"/>
    <w:rsid w:val="00912AB3"/>
    <w:rsid w:val="00912C35"/>
    <w:rsid w:val="00912C6C"/>
    <w:rsid w:val="00912DB6"/>
    <w:rsid w:val="00912DFE"/>
    <w:rsid w:val="00912E09"/>
    <w:rsid w:val="00912E4E"/>
    <w:rsid w:val="00912EB4"/>
    <w:rsid w:val="00912ECC"/>
    <w:rsid w:val="00912F91"/>
    <w:rsid w:val="00912FA5"/>
    <w:rsid w:val="00913000"/>
    <w:rsid w:val="0091301D"/>
    <w:rsid w:val="0091301F"/>
    <w:rsid w:val="009130A7"/>
    <w:rsid w:val="009130C3"/>
    <w:rsid w:val="009130DF"/>
    <w:rsid w:val="00913124"/>
    <w:rsid w:val="00913138"/>
    <w:rsid w:val="009131DB"/>
    <w:rsid w:val="0091327F"/>
    <w:rsid w:val="009132A1"/>
    <w:rsid w:val="009132CE"/>
    <w:rsid w:val="009132E8"/>
    <w:rsid w:val="0091341D"/>
    <w:rsid w:val="00913458"/>
    <w:rsid w:val="009135A3"/>
    <w:rsid w:val="009135DE"/>
    <w:rsid w:val="009135FC"/>
    <w:rsid w:val="009136E6"/>
    <w:rsid w:val="00913A07"/>
    <w:rsid w:val="00913B16"/>
    <w:rsid w:val="00913D09"/>
    <w:rsid w:val="00913D2D"/>
    <w:rsid w:val="00913E7C"/>
    <w:rsid w:val="00913EC6"/>
    <w:rsid w:val="00913EF1"/>
    <w:rsid w:val="00913FBD"/>
    <w:rsid w:val="00913FD0"/>
    <w:rsid w:val="00914029"/>
    <w:rsid w:val="00914113"/>
    <w:rsid w:val="009141D5"/>
    <w:rsid w:val="009142FF"/>
    <w:rsid w:val="009143C4"/>
    <w:rsid w:val="00914501"/>
    <w:rsid w:val="00914520"/>
    <w:rsid w:val="00914532"/>
    <w:rsid w:val="00914597"/>
    <w:rsid w:val="009145E8"/>
    <w:rsid w:val="00914640"/>
    <w:rsid w:val="009146D6"/>
    <w:rsid w:val="009147C8"/>
    <w:rsid w:val="0091490D"/>
    <w:rsid w:val="0091492B"/>
    <w:rsid w:val="0091497F"/>
    <w:rsid w:val="00914982"/>
    <w:rsid w:val="009149B9"/>
    <w:rsid w:val="009149CB"/>
    <w:rsid w:val="00914A9C"/>
    <w:rsid w:val="00914AC5"/>
    <w:rsid w:val="00914B24"/>
    <w:rsid w:val="00914B2E"/>
    <w:rsid w:val="00914C4E"/>
    <w:rsid w:val="00914CCD"/>
    <w:rsid w:val="00914CEF"/>
    <w:rsid w:val="00914D03"/>
    <w:rsid w:val="00914D30"/>
    <w:rsid w:val="00914D72"/>
    <w:rsid w:val="00914FE8"/>
    <w:rsid w:val="00914FFD"/>
    <w:rsid w:val="00915012"/>
    <w:rsid w:val="00915017"/>
    <w:rsid w:val="0091501E"/>
    <w:rsid w:val="00915070"/>
    <w:rsid w:val="009150B1"/>
    <w:rsid w:val="00915128"/>
    <w:rsid w:val="009151D3"/>
    <w:rsid w:val="009151DA"/>
    <w:rsid w:val="00915349"/>
    <w:rsid w:val="00915405"/>
    <w:rsid w:val="009156D9"/>
    <w:rsid w:val="00915715"/>
    <w:rsid w:val="00915805"/>
    <w:rsid w:val="0091587A"/>
    <w:rsid w:val="00915892"/>
    <w:rsid w:val="009158B4"/>
    <w:rsid w:val="00915936"/>
    <w:rsid w:val="00915B19"/>
    <w:rsid w:val="00915B4B"/>
    <w:rsid w:val="00915B6C"/>
    <w:rsid w:val="00915C02"/>
    <w:rsid w:val="00915C30"/>
    <w:rsid w:val="00915CDC"/>
    <w:rsid w:val="00915CE0"/>
    <w:rsid w:val="00915D28"/>
    <w:rsid w:val="00915F03"/>
    <w:rsid w:val="00916005"/>
    <w:rsid w:val="00916013"/>
    <w:rsid w:val="0091608E"/>
    <w:rsid w:val="0091617E"/>
    <w:rsid w:val="009162BA"/>
    <w:rsid w:val="00916346"/>
    <w:rsid w:val="0091634E"/>
    <w:rsid w:val="0091644B"/>
    <w:rsid w:val="009164A3"/>
    <w:rsid w:val="009164AA"/>
    <w:rsid w:val="009164CB"/>
    <w:rsid w:val="009164D6"/>
    <w:rsid w:val="009167E8"/>
    <w:rsid w:val="0091684D"/>
    <w:rsid w:val="00916857"/>
    <w:rsid w:val="00916876"/>
    <w:rsid w:val="009169CC"/>
    <w:rsid w:val="009169D6"/>
    <w:rsid w:val="00916A37"/>
    <w:rsid w:val="00916A5C"/>
    <w:rsid w:val="00916A79"/>
    <w:rsid w:val="00916AF6"/>
    <w:rsid w:val="00916B2F"/>
    <w:rsid w:val="00916B36"/>
    <w:rsid w:val="00916B43"/>
    <w:rsid w:val="00916BD0"/>
    <w:rsid w:val="00916C07"/>
    <w:rsid w:val="00916CAA"/>
    <w:rsid w:val="00916CB9"/>
    <w:rsid w:val="00916CCB"/>
    <w:rsid w:val="00916CE5"/>
    <w:rsid w:val="00916CFE"/>
    <w:rsid w:val="00916D9A"/>
    <w:rsid w:val="00916DA2"/>
    <w:rsid w:val="00916E2E"/>
    <w:rsid w:val="00916E52"/>
    <w:rsid w:val="00916F48"/>
    <w:rsid w:val="00916F8C"/>
    <w:rsid w:val="00917127"/>
    <w:rsid w:val="0091728B"/>
    <w:rsid w:val="009172F9"/>
    <w:rsid w:val="0091730B"/>
    <w:rsid w:val="00917315"/>
    <w:rsid w:val="00917349"/>
    <w:rsid w:val="0091738E"/>
    <w:rsid w:val="009173A9"/>
    <w:rsid w:val="00917530"/>
    <w:rsid w:val="00917584"/>
    <w:rsid w:val="00917628"/>
    <w:rsid w:val="009176D0"/>
    <w:rsid w:val="009176FF"/>
    <w:rsid w:val="00917883"/>
    <w:rsid w:val="00917922"/>
    <w:rsid w:val="0091796E"/>
    <w:rsid w:val="00917977"/>
    <w:rsid w:val="00917A16"/>
    <w:rsid w:val="00917A8B"/>
    <w:rsid w:val="00917AC3"/>
    <w:rsid w:val="00917BE4"/>
    <w:rsid w:val="00917D12"/>
    <w:rsid w:val="00917DD4"/>
    <w:rsid w:val="00917DF9"/>
    <w:rsid w:val="00917F61"/>
    <w:rsid w:val="00917F85"/>
    <w:rsid w:val="00917F8D"/>
    <w:rsid w:val="00920328"/>
    <w:rsid w:val="00920550"/>
    <w:rsid w:val="00920557"/>
    <w:rsid w:val="009206D1"/>
    <w:rsid w:val="00920774"/>
    <w:rsid w:val="0092086E"/>
    <w:rsid w:val="00920A4F"/>
    <w:rsid w:val="00920A60"/>
    <w:rsid w:val="00920BA6"/>
    <w:rsid w:val="00920BE8"/>
    <w:rsid w:val="00920C78"/>
    <w:rsid w:val="00920CC3"/>
    <w:rsid w:val="00920D01"/>
    <w:rsid w:val="00920D82"/>
    <w:rsid w:val="00920F5F"/>
    <w:rsid w:val="009210BF"/>
    <w:rsid w:val="0092115E"/>
    <w:rsid w:val="00921193"/>
    <w:rsid w:val="009211CE"/>
    <w:rsid w:val="009213AB"/>
    <w:rsid w:val="00921401"/>
    <w:rsid w:val="0092146D"/>
    <w:rsid w:val="009215A0"/>
    <w:rsid w:val="009215FE"/>
    <w:rsid w:val="00921663"/>
    <w:rsid w:val="009216BE"/>
    <w:rsid w:val="00921743"/>
    <w:rsid w:val="00921788"/>
    <w:rsid w:val="009218D7"/>
    <w:rsid w:val="00921924"/>
    <w:rsid w:val="0092194C"/>
    <w:rsid w:val="009219C6"/>
    <w:rsid w:val="00921A11"/>
    <w:rsid w:val="00921B61"/>
    <w:rsid w:val="00921C11"/>
    <w:rsid w:val="00921C70"/>
    <w:rsid w:val="00921C83"/>
    <w:rsid w:val="00921CC0"/>
    <w:rsid w:val="00921D05"/>
    <w:rsid w:val="00921D3C"/>
    <w:rsid w:val="00921D5C"/>
    <w:rsid w:val="00921E21"/>
    <w:rsid w:val="00921E55"/>
    <w:rsid w:val="00921E66"/>
    <w:rsid w:val="00921F22"/>
    <w:rsid w:val="00921F8B"/>
    <w:rsid w:val="00921FE3"/>
    <w:rsid w:val="0092213A"/>
    <w:rsid w:val="00922205"/>
    <w:rsid w:val="009223C0"/>
    <w:rsid w:val="009223DC"/>
    <w:rsid w:val="00922423"/>
    <w:rsid w:val="00922504"/>
    <w:rsid w:val="0092259F"/>
    <w:rsid w:val="009225EC"/>
    <w:rsid w:val="00922773"/>
    <w:rsid w:val="009227C9"/>
    <w:rsid w:val="00922932"/>
    <w:rsid w:val="00922949"/>
    <w:rsid w:val="009229E0"/>
    <w:rsid w:val="00922A0E"/>
    <w:rsid w:val="00922A3A"/>
    <w:rsid w:val="00922A67"/>
    <w:rsid w:val="00922A87"/>
    <w:rsid w:val="00922AC4"/>
    <w:rsid w:val="00922B54"/>
    <w:rsid w:val="00922B90"/>
    <w:rsid w:val="00922BA2"/>
    <w:rsid w:val="00922BF7"/>
    <w:rsid w:val="00922CE9"/>
    <w:rsid w:val="00922D70"/>
    <w:rsid w:val="00922E1F"/>
    <w:rsid w:val="00922E86"/>
    <w:rsid w:val="00922ED8"/>
    <w:rsid w:val="00922EDE"/>
    <w:rsid w:val="00922F10"/>
    <w:rsid w:val="0092310A"/>
    <w:rsid w:val="0092317C"/>
    <w:rsid w:val="00923308"/>
    <w:rsid w:val="00923365"/>
    <w:rsid w:val="0092337C"/>
    <w:rsid w:val="009233DD"/>
    <w:rsid w:val="009233F0"/>
    <w:rsid w:val="00923624"/>
    <w:rsid w:val="009236F9"/>
    <w:rsid w:val="0092373C"/>
    <w:rsid w:val="00923749"/>
    <w:rsid w:val="00923822"/>
    <w:rsid w:val="00923883"/>
    <w:rsid w:val="009238CC"/>
    <w:rsid w:val="009238EF"/>
    <w:rsid w:val="0092393F"/>
    <w:rsid w:val="00923B7E"/>
    <w:rsid w:val="00923C23"/>
    <w:rsid w:val="00923DC6"/>
    <w:rsid w:val="00923E80"/>
    <w:rsid w:val="00923EB0"/>
    <w:rsid w:val="00923F2D"/>
    <w:rsid w:val="00923F33"/>
    <w:rsid w:val="00923F85"/>
    <w:rsid w:val="00924018"/>
    <w:rsid w:val="009240BB"/>
    <w:rsid w:val="009240CB"/>
    <w:rsid w:val="009241C6"/>
    <w:rsid w:val="009242C9"/>
    <w:rsid w:val="009242EC"/>
    <w:rsid w:val="0092439C"/>
    <w:rsid w:val="00924653"/>
    <w:rsid w:val="00924784"/>
    <w:rsid w:val="0092479D"/>
    <w:rsid w:val="009247FE"/>
    <w:rsid w:val="00924998"/>
    <w:rsid w:val="00924A60"/>
    <w:rsid w:val="00924B83"/>
    <w:rsid w:val="00924BBB"/>
    <w:rsid w:val="00924C31"/>
    <w:rsid w:val="00924C68"/>
    <w:rsid w:val="00924D10"/>
    <w:rsid w:val="00924D1A"/>
    <w:rsid w:val="00924D2D"/>
    <w:rsid w:val="00924D55"/>
    <w:rsid w:val="00924E3D"/>
    <w:rsid w:val="00924E7F"/>
    <w:rsid w:val="00924E8A"/>
    <w:rsid w:val="00924E9D"/>
    <w:rsid w:val="00924ECE"/>
    <w:rsid w:val="00924F98"/>
    <w:rsid w:val="0092509B"/>
    <w:rsid w:val="0092509C"/>
    <w:rsid w:val="009250E3"/>
    <w:rsid w:val="0092518E"/>
    <w:rsid w:val="009251BD"/>
    <w:rsid w:val="00925347"/>
    <w:rsid w:val="009253F4"/>
    <w:rsid w:val="00925478"/>
    <w:rsid w:val="00925643"/>
    <w:rsid w:val="00925677"/>
    <w:rsid w:val="0092567E"/>
    <w:rsid w:val="009256D7"/>
    <w:rsid w:val="0092586F"/>
    <w:rsid w:val="009258B4"/>
    <w:rsid w:val="0092598B"/>
    <w:rsid w:val="009259C6"/>
    <w:rsid w:val="009259EC"/>
    <w:rsid w:val="00925A30"/>
    <w:rsid w:val="00925B53"/>
    <w:rsid w:val="00925B8B"/>
    <w:rsid w:val="00925BF5"/>
    <w:rsid w:val="00925BFB"/>
    <w:rsid w:val="00925C01"/>
    <w:rsid w:val="00925C3A"/>
    <w:rsid w:val="00925C63"/>
    <w:rsid w:val="00925C80"/>
    <w:rsid w:val="00925CA5"/>
    <w:rsid w:val="00925CA8"/>
    <w:rsid w:val="00925DD9"/>
    <w:rsid w:val="00925EDC"/>
    <w:rsid w:val="00925FBB"/>
    <w:rsid w:val="00926001"/>
    <w:rsid w:val="00926018"/>
    <w:rsid w:val="0092602A"/>
    <w:rsid w:val="0092604A"/>
    <w:rsid w:val="009260A8"/>
    <w:rsid w:val="009260BA"/>
    <w:rsid w:val="00926199"/>
    <w:rsid w:val="009262AA"/>
    <w:rsid w:val="009262EF"/>
    <w:rsid w:val="009263A5"/>
    <w:rsid w:val="00926643"/>
    <w:rsid w:val="0092672C"/>
    <w:rsid w:val="00926A4B"/>
    <w:rsid w:val="00926A5D"/>
    <w:rsid w:val="00926A7E"/>
    <w:rsid w:val="00926B1D"/>
    <w:rsid w:val="00926C31"/>
    <w:rsid w:val="00926C6E"/>
    <w:rsid w:val="00926CB4"/>
    <w:rsid w:val="00926F8D"/>
    <w:rsid w:val="00927056"/>
    <w:rsid w:val="009270E8"/>
    <w:rsid w:val="009270FE"/>
    <w:rsid w:val="0092728E"/>
    <w:rsid w:val="00927445"/>
    <w:rsid w:val="009274A4"/>
    <w:rsid w:val="009274B1"/>
    <w:rsid w:val="0092761F"/>
    <w:rsid w:val="009276E0"/>
    <w:rsid w:val="0092785A"/>
    <w:rsid w:val="009278FC"/>
    <w:rsid w:val="00927A43"/>
    <w:rsid w:val="00927A8A"/>
    <w:rsid w:val="00927B4E"/>
    <w:rsid w:val="00927BA7"/>
    <w:rsid w:val="00927BDA"/>
    <w:rsid w:val="00927C04"/>
    <w:rsid w:val="00927C06"/>
    <w:rsid w:val="00927C7B"/>
    <w:rsid w:val="00927D3B"/>
    <w:rsid w:val="00927DF3"/>
    <w:rsid w:val="00930041"/>
    <w:rsid w:val="0093004C"/>
    <w:rsid w:val="00930287"/>
    <w:rsid w:val="00930336"/>
    <w:rsid w:val="0093038C"/>
    <w:rsid w:val="009303EF"/>
    <w:rsid w:val="00930404"/>
    <w:rsid w:val="009304F5"/>
    <w:rsid w:val="0093053D"/>
    <w:rsid w:val="009305C6"/>
    <w:rsid w:val="009305CE"/>
    <w:rsid w:val="0093060F"/>
    <w:rsid w:val="009306A3"/>
    <w:rsid w:val="009307C5"/>
    <w:rsid w:val="00930815"/>
    <w:rsid w:val="00930902"/>
    <w:rsid w:val="00930923"/>
    <w:rsid w:val="0093098B"/>
    <w:rsid w:val="009309A9"/>
    <w:rsid w:val="00930A6C"/>
    <w:rsid w:val="00930A9E"/>
    <w:rsid w:val="00930AE9"/>
    <w:rsid w:val="00930B0C"/>
    <w:rsid w:val="00930C51"/>
    <w:rsid w:val="00930C78"/>
    <w:rsid w:val="00930D8B"/>
    <w:rsid w:val="00930DE9"/>
    <w:rsid w:val="00930E54"/>
    <w:rsid w:val="00930EB8"/>
    <w:rsid w:val="00930FE1"/>
    <w:rsid w:val="0093100A"/>
    <w:rsid w:val="00931014"/>
    <w:rsid w:val="00931088"/>
    <w:rsid w:val="0093109D"/>
    <w:rsid w:val="009310B5"/>
    <w:rsid w:val="009311F4"/>
    <w:rsid w:val="00931214"/>
    <w:rsid w:val="00931285"/>
    <w:rsid w:val="009313CC"/>
    <w:rsid w:val="009313E8"/>
    <w:rsid w:val="0093142F"/>
    <w:rsid w:val="009314D8"/>
    <w:rsid w:val="009315A5"/>
    <w:rsid w:val="009315CA"/>
    <w:rsid w:val="0093162F"/>
    <w:rsid w:val="00931651"/>
    <w:rsid w:val="009316BE"/>
    <w:rsid w:val="009316CC"/>
    <w:rsid w:val="009317AB"/>
    <w:rsid w:val="00931821"/>
    <w:rsid w:val="0093182A"/>
    <w:rsid w:val="00931956"/>
    <w:rsid w:val="009319A8"/>
    <w:rsid w:val="009319C2"/>
    <w:rsid w:val="009319CF"/>
    <w:rsid w:val="00931B32"/>
    <w:rsid w:val="00931B90"/>
    <w:rsid w:val="00931B96"/>
    <w:rsid w:val="00931BA6"/>
    <w:rsid w:val="00931CD6"/>
    <w:rsid w:val="00931CFF"/>
    <w:rsid w:val="00931D99"/>
    <w:rsid w:val="00931E67"/>
    <w:rsid w:val="00931F28"/>
    <w:rsid w:val="00931F48"/>
    <w:rsid w:val="0093210D"/>
    <w:rsid w:val="00932190"/>
    <w:rsid w:val="0093234F"/>
    <w:rsid w:val="00932482"/>
    <w:rsid w:val="0093249D"/>
    <w:rsid w:val="009324D5"/>
    <w:rsid w:val="00932585"/>
    <w:rsid w:val="00932599"/>
    <w:rsid w:val="009325B5"/>
    <w:rsid w:val="009325CF"/>
    <w:rsid w:val="00932646"/>
    <w:rsid w:val="0093265F"/>
    <w:rsid w:val="009326B4"/>
    <w:rsid w:val="009326E7"/>
    <w:rsid w:val="00932725"/>
    <w:rsid w:val="00932754"/>
    <w:rsid w:val="0093278C"/>
    <w:rsid w:val="009328F0"/>
    <w:rsid w:val="00932900"/>
    <w:rsid w:val="00932A13"/>
    <w:rsid w:val="00932A3B"/>
    <w:rsid w:val="00932A47"/>
    <w:rsid w:val="00932B1D"/>
    <w:rsid w:val="00932B56"/>
    <w:rsid w:val="00932BE9"/>
    <w:rsid w:val="00932CAF"/>
    <w:rsid w:val="00932CD2"/>
    <w:rsid w:val="00932D09"/>
    <w:rsid w:val="00932D75"/>
    <w:rsid w:val="00932E14"/>
    <w:rsid w:val="00932E80"/>
    <w:rsid w:val="00932E96"/>
    <w:rsid w:val="00932F2A"/>
    <w:rsid w:val="00932FEE"/>
    <w:rsid w:val="0093310E"/>
    <w:rsid w:val="00933178"/>
    <w:rsid w:val="0093326E"/>
    <w:rsid w:val="009332AD"/>
    <w:rsid w:val="0093344C"/>
    <w:rsid w:val="009334F1"/>
    <w:rsid w:val="00933556"/>
    <w:rsid w:val="00933653"/>
    <w:rsid w:val="009337A8"/>
    <w:rsid w:val="00933864"/>
    <w:rsid w:val="0093386B"/>
    <w:rsid w:val="0093386C"/>
    <w:rsid w:val="00933876"/>
    <w:rsid w:val="00933888"/>
    <w:rsid w:val="0093391E"/>
    <w:rsid w:val="009339CE"/>
    <w:rsid w:val="00933A7C"/>
    <w:rsid w:val="00933A9F"/>
    <w:rsid w:val="00933C89"/>
    <w:rsid w:val="00933EF0"/>
    <w:rsid w:val="009341B0"/>
    <w:rsid w:val="0093425E"/>
    <w:rsid w:val="0093427B"/>
    <w:rsid w:val="00934314"/>
    <w:rsid w:val="00934409"/>
    <w:rsid w:val="00934673"/>
    <w:rsid w:val="00934677"/>
    <w:rsid w:val="00934763"/>
    <w:rsid w:val="009347F0"/>
    <w:rsid w:val="0093485B"/>
    <w:rsid w:val="00934889"/>
    <w:rsid w:val="009348CA"/>
    <w:rsid w:val="009348CD"/>
    <w:rsid w:val="0093495C"/>
    <w:rsid w:val="009349F7"/>
    <w:rsid w:val="00934A5A"/>
    <w:rsid w:val="00934AA8"/>
    <w:rsid w:val="00934B0F"/>
    <w:rsid w:val="00934E59"/>
    <w:rsid w:val="00934F8F"/>
    <w:rsid w:val="0093512F"/>
    <w:rsid w:val="00935169"/>
    <w:rsid w:val="009351B0"/>
    <w:rsid w:val="00935207"/>
    <w:rsid w:val="009352F6"/>
    <w:rsid w:val="00935327"/>
    <w:rsid w:val="009353CE"/>
    <w:rsid w:val="009354EA"/>
    <w:rsid w:val="00935722"/>
    <w:rsid w:val="00935756"/>
    <w:rsid w:val="00935793"/>
    <w:rsid w:val="009357AD"/>
    <w:rsid w:val="009358EA"/>
    <w:rsid w:val="0093592E"/>
    <w:rsid w:val="00935965"/>
    <w:rsid w:val="00935A40"/>
    <w:rsid w:val="00935B59"/>
    <w:rsid w:val="00935BE6"/>
    <w:rsid w:val="00935C24"/>
    <w:rsid w:val="00935C7B"/>
    <w:rsid w:val="00935D03"/>
    <w:rsid w:val="00935D14"/>
    <w:rsid w:val="00935D9B"/>
    <w:rsid w:val="00935DCF"/>
    <w:rsid w:val="00935E74"/>
    <w:rsid w:val="00935E82"/>
    <w:rsid w:val="00936111"/>
    <w:rsid w:val="0093614A"/>
    <w:rsid w:val="009362D6"/>
    <w:rsid w:val="00936350"/>
    <w:rsid w:val="00936385"/>
    <w:rsid w:val="009364AA"/>
    <w:rsid w:val="00936525"/>
    <w:rsid w:val="0093655C"/>
    <w:rsid w:val="00936562"/>
    <w:rsid w:val="0093656F"/>
    <w:rsid w:val="009365AB"/>
    <w:rsid w:val="00936747"/>
    <w:rsid w:val="00936846"/>
    <w:rsid w:val="009368E2"/>
    <w:rsid w:val="0093698D"/>
    <w:rsid w:val="00936AA6"/>
    <w:rsid w:val="00936BD4"/>
    <w:rsid w:val="00936C25"/>
    <w:rsid w:val="00936C93"/>
    <w:rsid w:val="00936D99"/>
    <w:rsid w:val="00936E6C"/>
    <w:rsid w:val="00936FCB"/>
    <w:rsid w:val="009370B0"/>
    <w:rsid w:val="009371A5"/>
    <w:rsid w:val="0093727F"/>
    <w:rsid w:val="009372C6"/>
    <w:rsid w:val="009373B3"/>
    <w:rsid w:val="009373D2"/>
    <w:rsid w:val="009374F2"/>
    <w:rsid w:val="009375A5"/>
    <w:rsid w:val="009375B2"/>
    <w:rsid w:val="0093765F"/>
    <w:rsid w:val="009376C1"/>
    <w:rsid w:val="00937711"/>
    <w:rsid w:val="00937756"/>
    <w:rsid w:val="009377C9"/>
    <w:rsid w:val="00937877"/>
    <w:rsid w:val="00937B3E"/>
    <w:rsid w:val="00937B6A"/>
    <w:rsid w:val="00937C13"/>
    <w:rsid w:val="00937C46"/>
    <w:rsid w:val="00937CD2"/>
    <w:rsid w:val="00937D40"/>
    <w:rsid w:val="00937DB9"/>
    <w:rsid w:val="00937E1E"/>
    <w:rsid w:val="00937EB0"/>
    <w:rsid w:val="00937ED7"/>
    <w:rsid w:val="00937F14"/>
    <w:rsid w:val="009400E6"/>
    <w:rsid w:val="00940171"/>
    <w:rsid w:val="00940181"/>
    <w:rsid w:val="00940338"/>
    <w:rsid w:val="009403F3"/>
    <w:rsid w:val="00940401"/>
    <w:rsid w:val="009404A1"/>
    <w:rsid w:val="0094055A"/>
    <w:rsid w:val="009405C3"/>
    <w:rsid w:val="0094060D"/>
    <w:rsid w:val="0094063A"/>
    <w:rsid w:val="00940841"/>
    <w:rsid w:val="00940922"/>
    <w:rsid w:val="00940980"/>
    <w:rsid w:val="00940999"/>
    <w:rsid w:val="009409F8"/>
    <w:rsid w:val="00940B58"/>
    <w:rsid w:val="00940B81"/>
    <w:rsid w:val="00940C62"/>
    <w:rsid w:val="00940C86"/>
    <w:rsid w:val="00940C9D"/>
    <w:rsid w:val="00940D0C"/>
    <w:rsid w:val="00940D23"/>
    <w:rsid w:val="00940D64"/>
    <w:rsid w:val="00940D7E"/>
    <w:rsid w:val="00940E0B"/>
    <w:rsid w:val="00940F6D"/>
    <w:rsid w:val="00940F95"/>
    <w:rsid w:val="00940FEF"/>
    <w:rsid w:val="00940FF3"/>
    <w:rsid w:val="00941048"/>
    <w:rsid w:val="00941065"/>
    <w:rsid w:val="0094108F"/>
    <w:rsid w:val="009410CC"/>
    <w:rsid w:val="009410CF"/>
    <w:rsid w:val="00941121"/>
    <w:rsid w:val="009411BD"/>
    <w:rsid w:val="009411C8"/>
    <w:rsid w:val="00941263"/>
    <w:rsid w:val="00941388"/>
    <w:rsid w:val="00941399"/>
    <w:rsid w:val="009413CF"/>
    <w:rsid w:val="009414E5"/>
    <w:rsid w:val="00941530"/>
    <w:rsid w:val="00941630"/>
    <w:rsid w:val="009416F5"/>
    <w:rsid w:val="009417CF"/>
    <w:rsid w:val="009417D4"/>
    <w:rsid w:val="009417FA"/>
    <w:rsid w:val="00941800"/>
    <w:rsid w:val="00941888"/>
    <w:rsid w:val="00941918"/>
    <w:rsid w:val="009419B6"/>
    <w:rsid w:val="00941A78"/>
    <w:rsid w:val="00941B06"/>
    <w:rsid w:val="00941B39"/>
    <w:rsid w:val="00941DA2"/>
    <w:rsid w:val="00941E46"/>
    <w:rsid w:val="00941F8A"/>
    <w:rsid w:val="00941F9F"/>
    <w:rsid w:val="0094208B"/>
    <w:rsid w:val="0094216A"/>
    <w:rsid w:val="0094236B"/>
    <w:rsid w:val="009423AD"/>
    <w:rsid w:val="009423F8"/>
    <w:rsid w:val="009424AB"/>
    <w:rsid w:val="0094257D"/>
    <w:rsid w:val="009425B7"/>
    <w:rsid w:val="00942639"/>
    <w:rsid w:val="00942644"/>
    <w:rsid w:val="0094269F"/>
    <w:rsid w:val="009427D6"/>
    <w:rsid w:val="00942846"/>
    <w:rsid w:val="00942940"/>
    <w:rsid w:val="009429AF"/>
    <w:rsid w:val="009429D7"/>
    <w:rsid w:val="00942A31"/>
    <w:rsid w:val="00942B16"/>
    <w:rsid w:val="00942BE7"/>
    <w:rsid w:val="00942C71"/>
    <w:rsid w:val="00942D14"/>
    <w:rsid w:val="00942D5C"/>
    <w:rsid w:val="00942E68"/>
    <w:rsid w:val="00942EA2"/>
    <w:rsid w:val="00943152"/>
    <w:rsid w:val="0094337D"/>
    <w:rsid w:val="009433B0"/>
    <w:rsid w:val="009433B8"/>
    <w:rsid w:val="00943417"/>
    <w:rsid w:val="0094344E"/>
    <w:rsid w:val="00943456"/>
    <w:rsid w:val="009434AB"/>
    <w:rsid w:val="00943531"/>
    <w:rsid w:val="00943568"/>
    <w:rsid w:val="009435F5"/>
    <w:rsid w:val="00943664"/>
    <w:rsid w:val="0094371E"/>
    <w:rsid w:val="0094372F"/>
    <w:rsid w:val="00943790"/>
    <w:rsid w:val="009437E9"/>
    <w:rsid w:val="00943813"/>
    <w:rsid w:val="0094383D"/>
    <w:rsid w:val="0094388A"/>
    <w:rsid w:val="009438EB"/>
    <w:rsid w:val="00943989"/>
    <w:rsid w:val="009439FF"/>
    <w:rsid w:val="00943A1F"/>
    <w:rsid w:val="00943AB5"/>
    <w:rsid w:val="00943BC9"/>
    <w:rsid w:val="00943BCD"/>
    <w:rsid w:val="00943C14"/>
    <w:rsid w:val="00943D0A"/>
    <w:rsid w:val="00943D37"/>
    <w:rsid w:val="00943D96"/>
    <w:rsid w:val="00943E66"/>
    <w:rsid w:val="0094401E"/>
    <w:rsid w:val="00944047"/>
    <w:rsid w:val="009440CA"/>
    <w:rsid w:val="009440F3"/>
    <w:rsid w:val="00944138"/>
    <w:rsid w:val="0094421C"/>
    <w:rsid w:val="0094426F"/>
    <w:rsid w:val="009443E4"/>
    <w:rsid w:val="009443FC"/>
    <w:rsid w:val="00944532"/>
    <w:rsid w:val="00944574"/>
    <w:rsid w:val="00944617"/>
    <w:rsid w:val="009446F9"/>
    <w:rsid w:val="0094485D"/>
    <w:rsid w:val="00944871"/>
    <w:rsid w:val="009448DD"/>
    <w:rsid w:val="009448EB"/>
    <w:rsid w:val="0094494A"/>
    <w:rsid w:val="009449EE"/>
    <w:rsid w:val="00944A90"/>
    <w:rsid w:val="00944AA1"/>
    <w:rsid w:val="00944AE6"/>
    <w:rsid w:val="00944B3C"/>
    <w:rsid w:val="00944B8D"/>
    <w:rsid w:val="00944BA4"/>
    <w:rsid w:val="00944C90"/>
    <w:rsid w:val="00944D37"/>
    <w:rsid w:val="00944D44"/>
    <w:rsid w:val="00944DFE"/>
    <w:rsid w:val="00944F22"/>
    <w:rsid w:val="00944F46"/>
    <w:rsid w:val="00944F63"/>
    <w:rsid w:val="00944FA7"/>
    <w:rsid w:val="00944FFC"/>
    <w:rsid w:val="0094506E"/>
    <w:rsid w:val="00945155"/>
    <w:rsid w:val="00945240"/>
    <w:rsid w:val="0094525E"/>
    <w:rsid w:val="00945310"/>
    <w:rsid w:val="00945342"/>
    <w:rsid w:val="0094537E"/>
    <w:rsid w:val="009453C7"/>
    <w:rsid w:val="009453E9"/>
    <w:rsid w:val="009454A2"/>
    <w:rsid w:val="0094568B"/>
    <w:rsid w:val="009456B5"/>
    <w:rsid w:val="00945963"/>
    <w:rsid w:val="00945992"/>
    <w:rsid w:val="0094599C"/>
    <w:rsid w:val="00945A3E"/>
    <w:rsid w:val="00945A4F"/>
    <w:rsid w:val="00945BA2"/>
    <w:rsid w:val="00945E74"/>
    <w:rsid w:val="00945EEE"/>
    <w:rsid w:val="00945EF1"/>
    <w:rsid w:val="00945F69"/>
    <w:rsid w:val="00945F95"/>
    <w:rsid w:val="00945FD1"/>
    <w:rsid w:val="0094610E"/>
    <w:rsid w:val="0094615D"/>
    <w:rsid w:val="009461C6"/>
    <w:rsid w:val="009461FB"/>
    <w:rsid w:val="0094625C"/>
    <w:rsid w:val="009462B4"/>
    <w:rsid w:val="009463AE"/>
    <w:rsid w:val="00946449"/>
    <w:rsid w:val="009464A8"/>
    <w:rsid w:val="009464DE"/>
    <w:rsid w:val="00946509"/>
    <w:rsid w:val="009465E4"/>
    <w:rsid w:val="0094671D"/>
    <w:rsid w:val="0094683D"/>
    <w:rsid w:val="00946943"/>
    <w:rsid w:val="00946C08"/>
    <w:rsid w:val="00946C6D"/>
    <w:rsid w:val="00946E22"/>
    <w:rsid w:val="00946E73"/>
    <w:rsid w:val="00946F2D"/>
    <w:rsid w:val="00947057"/>
    <w:rsid w:val="0094719A"/>
    <w:rsid w:val="009473D9"/>
    <w:rsid w:val="0094777C"/>
    <w:rsid w:val="009477B5"/>
    <w:rsid w:val="00947950"/>
    <w:rsid w:val="00947AC5"/>
    <w:rsid w:val="00947AF4"/>
    <w:rsid w:val="00947B06"/>
    <w:rsid w:val="00947B5F"/>
    <w:rsid w:val="00947CC1"/>
    <w:rsid w:val="00947CFF"/>
    <w:rsid w:val="00947EA3"/>
    <w:rsid w:val="00947EB1"/>
    <w:rsid w:val="00947EE5"/>
    <w:rsid w:val="00947F22"/>
    <w:rsid w:val="00947F65"/>
    <w:rsid w:val="0095002F"/>
    <w:rsid w:val="00950059"/>
    <w:rsid w:val="00950109"/>
    <w:rsid w:val="0095011B"/>
    <w:rsid w:val="0095011C"/>
    <w:rsid w:val="009501E4"/>
    <w:rsid w:val="009502E4"/>
    <w:rsid w:val="00950301"/>
    <w:rsid w:val="00950411"/>
    <w:rsid w:val="00950501"/>
    <w:rsid w:val="00950508"/>
    <w:rsid w:val="00950549"/>
    <w:rsid w:val="0095055E"/>
    <w:rsid w:val="00950657"/>
    <w:rsid w:val="0095065D"/>
    <w:rsid w:val="009507EF"/>
    <w:rsid w:val="0095087F"/>
    <w:rsid w:val="009508FA"/>
    <w:rsid w:val="00950945"/>
    <w:rsid w:val="00950A0F"/>
    <w:rsid w:val="00950A33"/>
    <w:rsid w:val="00950A73"/>
    <w:rsid w:val="00950A8D"/>
    <w:rsid w:val="00950B3B"/>
    <w:rsid w:val="00950BC8"/>
    <w:rsid w:val="00950BEB"/>
    <w:rsid w:val="00950C67"/>
    <w:rsid w:val="00950CD8"/>
    <w:rsid w:val="00950D02"/>
    <w:rsid w:val="00950D14"/>
    <w:rsid w:val="00950DC2"/>
    <w:rsid w:val="00950E77"/>
    <w:rsid w:val="00950E83"/>
    <w:rsid w:val="00950E8A"/>
    <w:rsid w:val="00950FFA"/>
    <w:rsid w:val="00951060"/>
    <w:rsid w:val="009510F1"/>
    <w:rsid w:val="0095111A"/>
    <w:rsid w:val="009511E6"/>
    <w:rsid w:val="00951254"/>
    <w:rsid w:val="009513EA"/>
    <w:rsid w:val="00951456"/>
    <w:rsid w:val="00951745"/>
    <w:rsid w:val="0095176B"/>
    <w:rsid w:val="009517C5"/>
    <w:rsid w:val="009517EE"/>
    <w:rsid w:val="0095184E"/>
    <w:rsid w:val="0095185D"/>
    <w:rsid w:val="00951914"/>
    <w:rsid w:val="00951A14"/>
    <w:rsid w:val="00951B6E"/>
    <w:rsid w:val="00951B7A"/>
    <w:rsid w:val="00951DE0"/>
    <w:rsid w:val="00951E31"/>
    <w:rsid w:val="00951ED8"/>
    <w:rsid w:val="00951FCC"/>
    <w:rsid w:val="0095212A"/>
    <w:rsid w:val="0095227E"/>
    <w:rsid w:val="009522B8"/>
    <w:rsid w:val="009524A5"/>
    <w:rsid w:val="009524E5"/>
    <w:rsid w:val="0095273C"/>
    <w:rsid w:val="00952745"/>
    <w:rsid w:val="00952759"/>
    <w:rsid w:val="009527DB"/>
    <w:rsid w:val="0095289A"/>
    <w:rsid w:val="0095293D"/>
    <w:rsid w:val="0095296B"/>
    <w:rsid w:val="00952A4A"/>
    <w:rsid w:val="00952AA1"/>
    <w:rsid w:val="00952B6A"/>
    <w:rsid w:val="00952E5A"/>
    <w:rsid w:val="00952F61"/>
    <w:rsid w:val="00952FC0"/>
    <w:rsid w:val="0095306F"/>
    <w:rsid w:val="009530F3"/>
    <w:rsid w:val="00953117"/>
    <w:rsid w:val="0095337E"/>
    <w:rsid w:val="0095338F"/>
    <w:rsid w:val="0095343C"/>
    <w:rsid w:val="009534C6"/>
    <w:rsid w:val="009535AF"/>
    <w:rsid w:val="0095360A"/>
    <w:rsid w:val="00953618"/>
    <w:rsid w:val="00953732"/>
    <w:rsid w:val="00953815"/>
    <w:rsid w:val="00953926"/>
    <w:rsid w:val="00953964"/>
    <w:rsid w:val="00953A04"/>
    <w:rsid w:val="00953ABF"/>
    <w:rsid w:val="00953AC3"/>
    <w:rsid w:val="00953AF3"/>
    <w:rsid w:val="00953C3D"/>
    <w:rsid w:val="00953CD3"/>
    <w:rsid w:val="00953DD7"/>
    <w:rsid w:val="00953E1A"/>
    <w:rsid w:val="00953FCE"/>
    <w:rsid w:val="00953FD9"/>
    <w:rsid w:val="009540A6"/>
    <w:rsid w:val="009540F3"/>
    <w:rsid w:val="00954205"/>
    <w:rsid w:val="00954213"/>
    <w:rsid w:val="00954635"/>
    <w:rsid w:val="00954665"/>
    <w:rsid w:val="0095467A"/>
    <w:rsid w:val="009546A1"/>
    <w:rsid w:val="00954765"/>
    <w:rsid w:val="009547EB"/>
    <w:rsid w:val="009548F1"/>
    <w:rsid w:val="009548F9"/>
    <w:rsid w:val="00954A41"/>
    <w:rsid w:val="00954A5D"/>
    <w:rsid w:val="00954B20"/>
    <w:rsid w:val="00954B2F"/>
    <w:rsid w:val="00954B90"/>
    <w:rsid w:val="00954BCC"/>
    <w:rsid w:val="00954C46"/>
    <w:rsid w:val="00954C6D"/>
    <w:rsid w:val="00954D89"/>
    <w:rsid w:val="00954E0B"/>
    <w:rsid w:val="00954E75"/>
    <w:rsid w:val="00954E9C"/>
    <w:rsid w:val="00954EF7"/>
    <w:rsid w:val="00954FC1"/>
    <w:rsid w:val="00955007"/>
    <w:rsid w:val="00955049"/>
    <w:rsid w:val="00955104"/>
    <w:rsid w:val="00955324"/>
    <w:rsid w:val="00955337"/>
    <w:rsid w:val="009553BC"/>
    <w:rsid w:val="0095541D"/>
    <w:rsid w:val="00955424"/>
    <w:rsid w:val="00955472"/>
    <w:rsid w:val="00955500"/>
    <w:rsid w:val="00955563"/>
    <w:rsid w:val="009555BD"/>
    <w:rsid w:val="0095562A"/>
    <w:rsid w:val="00955677"/>
    <w:rsid w:val="00955698"/>
    <w:rsid w:val="00955710"/>
    <w:rsid w:val="00955770"/>
    <w:rsid w:val="009557B9"/>
    <w:rsid w:val="00955875"/>
    <w:rsid w:val="0095599C"/>
    <w:rsid w:val="009559EC"/>
    <w:rsid w:val="00955A58"/>
    <w:rsid w:val="00955C03"/>
    <w:rsid w:val="00955C73"/>
    <w:rsid w:val="00955CB2"/>
    <w:rsid w:val="00955D96"/>
    <w:rsid w:val="00955EEA"/>
    <w:rsid w:val="00955F14"/>
    <w:rsid w:val="00955F68"/>
    <w:rsid w:val="00956055"/>
    <w:rsid w:val="00956124"/>
    <w:rsid w:val="00956140"/>
    <w:rsid w:val="009561DC"/>
    <w:rsid w:val="00956234"/>
    <w:rsid w:val="009563C7"/>
    <w:rsid w:val="00956492"/>
    <w:rsid w:val="0095649F"/>
    <w:rsid w:val="009567C2"/>
    <w:rsid w:val="009568B9"/>
    <w:rsid w:val="009568BA"/>
    <w:rsid w:val="00956943"/>
    <w:rsid w:val="009569BD"/>
    <w:rsid w:val="009569E3"/>
    <w:rsid w:val="00956A09"/>
    <w:rsid w:val="00956A6E"/>
    <w:rsid w:val="00956B5A"/>
    <w:rsid w:val="00956BBC"/>
    <w:rsid w:val="00956BCD"/>
    <w:rsid w:val="00956C4E"/>
    <w:rsid w:val="00956C5F"/>
    <w:rsid w:val="00956D12"/>
    <w:rsid w:val="00956DAE"/>
    <w:rsid w:val="00956DC4"/>
    <w:rsid w:val="00956E7E"/>
    <w:rsid w:val="0095700B"/>
    <w:rsid w:val="00957191"/>
    <w:rsid w:val="009571C7"/>
    <w:rsid w:val="009571F5"/>
    <w:rsid w:val="009572AA"/>
    <w:rsid w:val="00957428"/>
    <w:rsid w:val="0095750C"/>
    <w:rsid w:val="00957520"/>
    <w:rsid w:val="0095755C"/>
    <w:rsid w:val="00957585"/>
    <w:rsid w:val="00957626"/>
    <w:rsid w:val="00957679"/>
    <w:rsid w:val="00957689"/>
    <w:rsid w:val="009576AA"/>
    <w:rsid w:val="009577E0"/>
    <w:rsid w:val="009579E1"/>
    <w:rsid w:val="00957B5E"/>
    <w:rsid w:val="00957C54"/>
    <w:rsid w:val="00957CC6"/>
    <w:rsid w:val="00957E84"/>
    <w:rsid w:val="00957F37"/>
    <w:rsid w:val="00957FE7"/>
    <w:rsid w:val="0096004A"/>
    <w:rsid w:val="009601AB"/>
    <w:rsid w:val="009601CF"/>
    <w:rsid w:val="0096020F"/>
    <w:rsid w:val="00960245"/>
    <w:rsid w:val="00960250"/>
    <w:rsid w:val="0096026B"/>
    <w:rsid w:val="00960271"/>
    <w:rsid w:val="0096028C"/>
    <w:rsid w:val="009602C4"/>
    <w:rsid w:val="00960307"/>
    <w:rsid w:val="00960454"/>
    <w:rsid w:val="00960558"/>
    <w:rsid w:val="0096057F"/>
    <w:rsid w:val="009606BD"/>
    <w:rsid w:val="009606D4"/>
    <w:rsid w:val="009606F6"/>
    <w:rsid w:val="0096075F"/>
    <w:rsid w:val="009608A6"/>
    <w:rsid w:val="009608B4"/>
    <w:rsid w:val="00960975"/>
    <w:rsid w:val="00960A10"/>
    <w:rsid w:val="00960A87"/>
    <w:rsid w:val="00960B49"/>
    <w:rsid w:val="00960B8B"/>
    <w:rsid w:val="00960BB5"/>
    <w:rsid w:val="00960C12"/>
    <w:rsid w:val="00960CAA"/>
    <w:rsid w:val="00960D2E"/>
    <w:rsid w:val="00960E40"/>
    <w:rsid w:val="00960EC0"/>
    <w:rsid w:val="00960F0A"/>
    <w:rsid w:val="0096109F"/>
    <w:rsid w:val="009610F2"/>
    <w:rsid w:val="00961102"/>
    <w:rsid w:val="00961168"/>
    <w:rsid w:val="0096116D"/>
    <w:rsid w:val="009612A8"/>
    <w:rsid w:val="0096133D"/>
    <w:rsid w:val="0096137F"/>
    <w:rsid w:val="009614A4"/>
    <w:rsid w:val="009614EA"/>
    <w:rsid w:val="00961637"/>
    <w:rsid w:val="00961889"/>
    <w:rsid w:val="00961898"/>
    <w:rsid w:val="00961979"/>
    <w:rsid w:val="009619B5"/>
    <w:rsid w:val="00961A06"/>
    <w:rsid w:val="00961AAD"/>
    <w:rsid w:val="00961CC2"/>
    <w:rsid w:val="00961D2F"/>
    <w:rsid w:val="00961D58"/>
    <w:rsid w:val="00961D62"/>
    <w:rsid w:val="00961DC7"/>
    <w:rsid w:val="00961E18"/>
    <w:rsid w:val="00961E55"/>
    <w:rsid w:val="00961EB6"/>
    <w:rsid w:val="00961F0A"/>
    <w:rsid w:val="00961F0C"/>
    <w:rsid w:val="00961FEB"/>
    <w:rsid w:val="0096209F"/>
    <w:rsid w:val="00962115"/>
    <w:rsid w:val="0096214B"/>
    <w:rsid w:val="0096218C"/>
    <w:rsid w:val="009622D3"/>
    <w:rsid w:val="0096234E"/>
    <w:rsid w:val="00962480"/>
    <w:rsid w:val="00962535"/>
    <w:rsid w:val="00962538"/>
    <w:rsid w:val="0096256A"/>
    <w:rsid w:val="009625D4"/>
    <w:rsid w:val="009625FD"/>
    <w:rsid w:val="00962646"/>
    <w:rsid w:val="00962655"/>
    <w:rsid w:val="00962787"/>
    <w:rsid w:val="00962859"/>
    <w:rsid w:val="00962898"/>
    <w:rsid w:val="0096298F"/>
    <w:rsid w:val="0096299F"/>
    <w:rsid w:val="009629B9"/>
    <w:rsid w:val="00962A3D"/>
    <w:rsid w:val="00962BA4"/>
    <w:rsid w:val="00962CC3"/>
    <w:rsid w:val="00962EA4"/>
    <w:rsid w:val="00962EC3"/>
    <w:rsid w:val="00962F58"/>
    <w:rsid w:val="00962FDD"/>
    <w:rsid w:val="0096309A"/>
    <w:rsid w:val="00963101"/>
    <w:rsid w:val="00963139"/>
    <w:rsid w:val="0096313F"/>
    <w:rsid w:val="00963274"/>
    <w:rsid w:val="009632BE"/>
    <w:rsid w:val="0096340A"/>
    <w:rsid w:val="009634B1"/>
    <w:rsid w:val="0096350E"/>
    <w:rsid w:val="00963526"/>
    <w:rsid w:val="0096353F"/>
    <w:rsid w:val="00963556"/>
    <w:rsid w:val="00963586"/>
    <w:rsid w:val="009636C4"/>
    <w:rsid w:val="00963709"/>
    <w:rsid w:val="0096387A"/>
    <w:rsid w:val="0096392D"/>
    <w:rsid w:val="009639D1"/>
    <w:rsid w:val="00963BF8"/>
    <w:rsid w:val="00963C4F"/>
    <w:rsid w:val="00963DB2"/>
    <w:rsid w:val="00963F42"/>
    <w:rsid w:val="00963FE9"/>
    <w:rsid w:val="00964006"/>
    <w:rsid w:val="009641AB"/>
    <w:rsid w:val="0096423F"/>
    <w:rsid w:val="00964278"/>
    <w:rsid w:val="00964283"/>
    <w:rsid w:val="00964383"/>
    <w:rsid w:val="00964463"/>
    <w:rsid w:val="009644C9"/>
    <w:rsid w:val="009645C6"/>
    <w:rsid w:val="00964617"/>
    <w:rsid w:val="00964677"/>
    <w:rsid w:val="009647AE"/>
    <w:rsid w:val="009647F0"/>
    <w:rsid w:val="009647FA"/>
    <w:rsid w:val="0096481A"/>
    <w:rsid w:val="009648EC"/>
    <w:rsid w:val="00964A48"/>
    <w:rsid w:val="00964BCE"/>
    <w:rsid w:val="00964C6E"/>
    <w:rsid w:val="00964DBA"/>
    <w:rsid w:val="00964DC9"/>
    <w:rsid w:val="00964F4D"/>
    <w:rsid w:val="00964FCA"/>
    <w:rsid w:val="0096500C"/>
    <w:rsid w:val="00965185"/>
    <w:rsid w:val="00965240"/>
    <w:rsid w:val="0096525E"/>
    <w:rsid w:val="009653EA"/>
    <w:rsid w:val="00965424"/>
    <w:rsid w:val="00965576"/>
    <w:rsid w:val="009655C2"/>
    <w:rsid w:val="00965616"/>
    <w:rsid w:val="009656E9"/>
    <w:rsid w:val="00965856"/>
    <w:rsid w:val="009658FB"/>
    <w:rsid w:val="00965946"/>
    <w:rsid w:val="00965A88"/>
    <w:rsid w:val="00965C29"/>
    <w:rsid w:val="00965D06"/>
    <w:rsid w:val="00965D22"/>
    <w:rsid w:val="00965D4D"/>
    <w:rsid w:val="00965E0A"/>
    <w:rsid w:val="00965FDB"/>
    <w:rsid w:val="009660AF"/>
    <w:rsid w:val="009660E6"/>
    <w:rsid w:val="0096619A"/>
    <w:rsid w:val="0096619C"/>
    <w:rsid w:val="009661A0"/>
    <w:rsid w:val="009661BF"/>
    <w:rsid w:val="00966241"/>
    <w:rsid w:val="00966312"/>
    <w:rsid w:val="009663E8"/>
    <w:rsid w:val="00966515"/>
    <w:rsid w:val="00966666"/>
    <w:rsid w:val="009666AF"/>
    <w:rsid w:val="0096678E"/>
    <w:rsid w:val="00966894"/>
    <w:rsid w:val="00966930"/>
    <w:rsid w:val="00966B2B"/>
    <w:rsid w:val="00966BA9"/>
    <w:rsid w:val="00966BD7"/>
    <w:rsid w:val="00966E62"/>
    <w:rsid w:val="00966E9E"/>
    <w:rsid w:val="00966EB6"/>
    <w:rsid w:val="00967125"/>
    <w:rsid w:val="009671B7"/>
    <w:rsid w:val="00967201"/>
    <w:rsid w:val="00967290"/>
    <w:rsid w:val="009672B5"/>
    <w:rsid w:val="009672C9"/>
    <w:rsid w:val="00967351"/>
    <w:rsid w:val="00967452"/>
    <w:rsid w:val="00967497"/>
    <w:rsid w:val="009674C0"/>
    <w:rsid w:val="00967573"/>
    <w:rsid w:val="0096759D"/>
    <w:rsid w:val="0096764F"/>
    <w:rsid w:val="009676D3"/>
    <w:rsid w:val="009677FE"/>
    <w:rsid w:val="009679AF"/>
    <w:rsid w:val="00967A56"/>
    <w:rsid w:val="00967B0C"/>
    <w:rsid w:val="00967C56"/>
    <w:rsid w:val="00967C91"/>
    <w:rsid w:val="00967D6C"/>
    <w:rsid w:val="00967E39"/>
    <w:rsid w:val="00967E51"/>
    <w:rsid w:val="00967F67"/>
    <w:rsid w:val="00967FEF"/>
    <w:rsid w:val="00970090"/>
    <w:rsid w:val="009700C0"/>
    <w:rsid w:val="009702FA"/>
    <w:rsid w:val="009703F5"/>
    <w:rsid w:val="009703FB"/>
    <w:rsid w:val="00970508"/>
    <w:rsid w:val="00970582"/>
    <w:rsid w:val="0097064B"/>
    <w:rsid w:val="00970695"/>
    <w:rsid w:val="0097074D"/>
    <w:rsid w:val="0097075C"/>
    <w:rsid w:val="0097085B"/>
    <w:rsid w:val="00970875"/>
    <w:rsid w:val="009708D0"/>
    <w:rsid w:val="00970990"/>
    <w:rsid w:val="00970AC2"/>
    <w:rsid w:val="00970CFF"/>
    <w:rsid w:val="00970D01"/>
    <w:rsid w:val="00970DA2"/>
    <w:rsid w:val="00970E02"/>
    <w:rsid w:val="00970E06"/>
    <w:rsid w:val="00970F2C"/>
    <w:rsid w:val="00970F71"/>
    <w:rsid w:val="00970FDC"/>
    <w:rsid w:val="00970FF5"/>
    <w:rsid w:val="0097113F"/>
    <w:rsid w:val="009711BB"/>
    <w:rsid w:val="0097129E"/>
    <w:rsid w:val="009712A9"/>
    <w:rsid w:val="00971555"/>
    <w:rsid w:val="0097160C"/>
    <w:rsid w:val="00971782"/>
    <w:rsid w:val="009717D7"/>
    <w:rsid w:val="009719A3"/>
    <w:rsid w:val="009719DB"/>
    <w:rsid w:val="00971A2E"/>
    <w:rsid w:val="00971AA6"/>
    <w:rsid w:val="00971ABF"/>
    <w:rsid w:val="00971AC3"/>
    <w:rsid w:val="00971B55"/>
    <w:rsid w:val="00971CE4"/>
    <w:rsid w:val="00971E7C"/>
    <w:rsid w:val="00971F9D"/>
    <w:rsid w:val="0097210B"/>
    <w:rsid w:val="0097218C"/>
    <w:rsid w:val="0097224D"/>
    <w:rsid w:val="009722C1"/>
    <w:rsid w:val="009722CE"/>
    <w:rsid w:val="0097232D"/>
    <w:rsid w:val="00972391"/>
    <w:rsid w:val="00972405"/>
    <w:rsid w:val="009724C1"/>
    <w:rsid w:val="009724C3"/>
    <w:rsid w:val="009724FE"/>
    <w:rsid w:val="009725D8"/>
    <w:rsid w:val="009726AE"/>
    <w:rsid w:val="0097276F"/>
    <w:rsid w:val="0097279C"/>
    <w:rsid w:val="00972974"/>
    <w:rsid w:val="00972983"/>
    <w:rsid w:val="00972B18"/>
    <w:rsid w:val="00972B43"/>
    <w:rsid w:val="00972CAB"/>
    <w:rsid w:val="00972CBC"/>
    <w:rsid w:val="00972CD0"/>
    <w:rsid w:val="00972CD5"/>
    <w:rsid w:val="00972CE6"/>
    <w:rsid w:val="00972D07"/>
    <w:rsid w:val="00972DBB"/>
    <w:rsid w:val="00972E96"/>
    <w:rsid w:val="009731F6"/>
    <w:rsid w:val="009733FA"/>
    <w:rsid w:val="009734A6"/>
    <w:rsid w:val="009734AB"/>
    <w:rsid w:val="009734B5"/>
    <w:rsid w:val="00973623"/>
    <w:rsid w:val="009736FD"/>
    <w:rsid w:val="00973737"/>
    <w:rsid w:val="009737E9"/>
    <w:rsid w:val="00973812"/>
    <w:rsid w:val="009739A4"/>
    <w:rsid w:val="00973A70"/>
    <w:rsid w:val="00973C95"/>
    <w:rsid w:val="00973CF2"/>
    <w:rsid w:val="00973D08"/>
    <w:rsid w:val="00973D4E"/>
    <w:rsid w:val="00973DBB"/>
    <w:rsid w:val="00973E45"/>
    <w:rsid w:val="00973F01"/>
    <w:rsid w:val="00974050"/>
    <w:rsid w:val="00974091"/>
    <w:rsid w:val="00974208"/>
    <w:rsid w:val="009742B6"/>
    <w:rsid w:val="009742E5"/>
    <w:rsid w:val="00974419"/>
    <w:rsid w:val="009744E9"/>
    <w:rsid w:val="009745C8"/>
    <w:rsid w:val="00974604"/>
    <w:rsid w:val="00974687"/>
    <w:rsid w:val="009746C4"/>
    <w:rsid w:val="009746D1"/>
    <w:rsid w:val="0097475A"/>
    <w:rsid w:val="0097475D"/>
    <w:rsid w:val="00974775"/>
    <w:rsid w:val="009748D5"/>
    <w:rsid w:val="00974966"/>
    <w:rsid w:val="00974A69"/>
    <w:rsid w:val="00974AEA"/>
    <w:rsid w:val="00974B2C"/>
    <w:rsid w:val="00974BFA"/>
    <w:rsid w:val="00974E9E"/>
    <w:rsid w:val="00974ED9"/>
    <w:rsid w:val="00974F1C"/>
    <w:rsid w:val="00974FCD"/>
    <w:rsid w:val="00975027"/>
    <w:rsid w:val="00975034"/>
    <w:rsid w:val="00975039"/>
    <w:rsid w:val="00975079"/>
    <w:rsid w:val="00975274"/>
    <w:rsid w:val="0097528E"/>
    <w:rsid w:val="00975294"/>
    <w:rsid w:val="009752C5"/>
    <w:rsid w:val="0097534F"/>
    <w:rsid w:val="009753CE"/>
    <w:rsid w:val="009755CE"/>
    <w:rsid w:val="00975637"/>
    <w:rsid w:val="009756B3"/>
    <w:rsid w:val="00975711"/>
    <w:rsid w:val="00975998"/>
    <w:rsid w:val="00975A54"/>
    <w:rsid w:val="00975A7C"/>
    <w:rsid w:val="00975BE9"/>
    <w:rsid w:val="00975C1D"/>
    <w:rsid w:val="00975C51"/>
    <w:rsid w:val="00975D0C"/>
    <w:rsid w:val="00975E46"/>
    <w:rsid w:val="00975EF7"/>
    <w:rsid w:val="00975F20"/>
    <w:rsid w:val="00975F7A"/>
    <w:rsid w:val="00975FF0"/>
    <w:rsid w:val="00976042"/>
    <w:rsid w:val="009760D1"/>
    <w:rsid w:val="00976109"/>
    <w:rsid w:val="009761B4"/>
    <w:rsid w:val="009761E3"/>
    <w:rsid w:val="009761F5"/>
    <w:rsid w:val="009762F7"/>
    <w:rsid w:val="009762FE"/>
    <w:rsid w:val="00976487"/>
    <w:rsid w:val="0097648B"/>
    <w:rsid w:val="00976564"/>
    <w:rsid w:val="009765C0"/>
    <w:rsid w:val="009765EE"/>
    <w:rsid w:val="009766D7"/>
    <w:rsid w:val="0097678E"/>
    <w:rsid w:val="009767DF"/>
    <w:rsid w:val="009767E6"/>
    <w:rsid w:val="009768B1"/>
    <w:rsid w:val="00976958"/>
    <w:rsid w:val="009769E4"/>
    <w:rsid w:val="009769F4"/>
    <w:rsid w:val="00976A04"/>
    <w:rsid w:val="00976B29"/>
    <w:rsid w:val="00976C5C"/>
    <w:rsid w:val="00976C6A"/>
    <w:rsid w:val="00976C9B"/>
    <w:rsid w:val="00976CBD"/>
    <w:rsid w:val="00976D1B"/>
    <w:rsid w:val="00976D27"/>
    <w:rsid w:val="00976D5A"/>
    <w:rsid w:val="00976DC5"/>
    <w:rsid w:val="00976E47"/>
    <w:rsid w:val="00976F2E"/>
    <w:rsid w:val="00977093"/>
    <w:rsid w:val="00977115"/>
    <w:rsid w:val="0097719E"/>
    <w:rsid w:val="009771F8"/>
    <w:rsid w:val="00977245"/>
    <w:rsid w:val="009772C2"/>
    <w:rsid w:val="009773B8"/>
    <w:rsid w:val="009773F0"/>
    <w:rsid w:val="009773F2"/>
    <w:rsid w:val="009774A8"/>
    <w:rsid w:val="009774AB"/>
    <w:rsid w:val="009774EB"/>
    <w:rsid w:val="00977798"/>
    <w:rsid w:val="009777E1"/>
    <w:rsid w:val="00977956"/>
    <w:rsid w:val="00977977"/>
    <w:rsid w:val="00977998"/>
    <w:rsid w:val="00977A2D"/>
    <w:rsid w:val="00977A30"/>
    <w:rsid w:val="00977A3B"/>
    <w:rsid w:val="00977A4B"/>
    <w:rsid w:val="00977AD1"/>
    <w:rsid w:val="00977B9C"/>
    <w:rsid w:val="00977BA2"/>
    <w:rsid w:val="00977BC1"/>
    <w:rsid w:val="00977C02"/>
    <w:rsid w:val="00977C2D"/>
    <w:rsid w:val="00977D0F"/>
    <w:rsid w:val="00977D67"/>
    <w:rsid w:val="00977D9D"/>
    <w:rsid w:val="00977ED3"/>
    <w:rsid w:val="0098007F"/>
    <w:rsid w:val="00980127"/>
    <w:rsid w:val="00980154"/>
    <w:rsid w:val="00980170"/>
    <w:rsid w:val="00980185"/>
    <w:rsid w:val="009802EE"/>
    <w:rsid w:val="009802FE"/>
    <w:rsid w:val="0098030D"/>
    <w:rsid w:val="00980399"/>
    <w:rsid w:val="0098050D"/>
    <w:rsid w:val="00980563"/>
    <w:rsid w:val="00980677"/>
    <w:rsid w:val="009808A4"/>
    <w:rsid w:val="009808E8"/>
    <w:rsid w:val="009809B5"/>
    <w:rsid w:val="009809E6"/>
    <w:rsid w:val="00980A8C"/>
    <w:rsid w:val="00980A93"/>
    <w:rsid w:val="00980AA2"/>
    <w:rsid w:val="00980B1B"/>
    <w:rsid w:val="00980B82"/>
    <w:rsid w:val="00980C2D"/>
    <w:rsid w:val="00980C54"/>
    <w:rsid w:val="00980CA0"/>
    <w:rsid w:val="00980CCE"/>
    <w:rsid w:val="00980D4E"/>
    <w:rsid w:val="00980EC3"/>
    <w:rsid w:val="00980FB9"/>
    <w:rsid w:val="00981111"/>
    <w:rsid w:val="0098115B"/>
    <w:rsid w:val="009812D9"/>
    <w:rsid w:val="00981337"/>
    <w:rsid w:val="00981401"/>
    <w:rsid w:val="00981421"/>
    <w:rsid w:val="009814AA"/>
    <w:rsid w:val="0098168C"/>
    <w:rsid w:val="009816BE"/>
    <w:rsid w:val="0098171B"/>
    <w:rsid w:val="0098171C"/>
    <w:rsid w:val="00981827"/>
    <w:rsid w:val="00981849"/>
    <w:rsid w:val="0098187C"/>
    <w:rsid w:val="0098194E"/>
    <w:rsid w:val="00981A07"/>
    <w:rsid w:val="00981A47"/>
    <w:rsid w:val="00981B55"/>
    <w:rsid w:val="00981B77"/>
    <w:rsid w:val="00981BBA"/>
    <w:rsid w:val="00981C6E"/>
    <w:rsid w:val="00981F1B"/>
    <w:rsid w:val="00981FA5"/>
    <w:rsid w:val="00981FF1"/>
    <w:rsid w:val="00982088"/>
    <w:rsid w:val="00982203"/>
    <w:rsid w:val="00982282"/>
    <w:rsid w:val="009822F9"/>
    <w:rsid w:val="0098248F"/>
    <w:rsid w:val="009824B6"/>
    <w:rsid w:val="00982541"/>
    <w:rsid w:val="009825ED"/>
    <w:rsid w:val="0098261F"/>
    <w:rsid w:val="0098270A"/>
    <w:rsid w:val="0098273F"/>
    <w:rsid w:val="009827A0"/>
    <w:rsid w:val="009827D3"/>
    <w:rsid w:val="009827DC"/>
    <w:rsid w:val="00982828"/>
    <w:rsid w:val="009828EE"/>
    <w:rsid w:val="009829D2"/>
    <w:rsid w:val="00982A7C"/>
    <w:rsid w:val="00982AD6"/>
    <w:rsid w:val="00982B2F"/>
    <w:rsid w:val="00982BDF"/>
    <w:rsid w:val="00982C18"/>
    <w:rsid w:val="00982C44"/>
    <w:rsid w:val="00982D0F"/>
    <w:rsid w:val="00982D51"/>
    <w:rsid w:val="00982DCF"/>
    <w:rsid w:val="00982E25"/>
    <w:rsid w:val="00982E77"/>
    <w:rsid w:val="00982E87"/>
    <w:rsid w:val="00982F99"/>
    <w:rsid w:val="00983012"/>
    <w:rsid w:val="0098306D"/>
    <w:rsid w:val="00983074"/>
    <w:rsid w:val="00983313"/>
    <w:rsid w:val="00983320"/>
    <w:rsid w:val="00983382"/>
    <w:rsid w:val="009833CB"/>
    <w:rsid w:val="00983410"/>
    <w:rsid w:val="00983421"/>
    <w:rsid w:val="00983438"/>
    <w:rsid w:val="00983444"/>
    <w:rsid w:val="00983572"/>
    <w:rsid w:val="009835E7"/>
    <w:rsid w:val="009835EA"/>
    <w:rsid w:val="009836F8"/>
    <w:rsid w:val="00983715"/>
    <w:rsid w:val="00983814"/>
    <w:rsid w:val="00983860"/>
    <w:rsid w:val="0098390A"/>
    <w:rsid w:val="0098390C"/>
    <w:rsid w:val="009839A7"/>
    <w:rsid w:val="00983CD9"/>
    <w:rsid w:val="00983CFC"/>
    <w:rsid w:val="00983D97"/>
    <w:rsid w:val="00983E0D"/>
    <w:rsid w:val="00983F9D"/>
    <w:rsid w:val="00984034"/>
    <w:rsid w:val="009840AB"/>
    <w:rsid w:val="009841C1"/>
    <w:rsid w:val="009841E4"/>
    <w:rsid w:val="009841F2"/>
    <w:rsid w:val="00984483"/>
    <w:rsid w:val="009844FB"/>
    <w:rsid w:val="0098468B"/>
    <w:rsid w:val="00984724"/>
    <w:rsid w:val="0098474B"/>
    <w:rsid w:val="009847F0"/>
    <w:rsid w:val="0098483D"/>
    <w:rsid w:val="0098483E"/>
    <w:rsid w:val="00984900"/>
    <w:rsid w:val="00984B61"/>
    <w:rsid w:val="00984BA6"/>
    <w:rsid w:val="00984BBE"/>
    <w:rsid w:val="00984BE1"/>
    <w:rsid w:val="00984CB5"/>
    <w:rsid w:val="00984D9C"/>
    <w:rsid w:val="00984DBE"/>
    <w:rsid w:val="00984E0E"/>
    <w:rsid w:val="00984E7E"/>
    <w:rsid w:val="00984EC6"/>
    <w:rsid w:val="00984EC9"/>
    <w:rsid w:val="00984F3F"/>
    <w:rsid w:val="00984F85"/>
    <w:rsid w:val="0098503A"/>
    <w:rsid w:val="00985041"/>
    <w:rsid w:val="0098505A"/>
    <w:rsid w:val="009850ED"/>
    <w:rsid w:val="00985124"/>
    <w:rsid w:val="0098515C"/>
    <w:rsid w:val="0098515D"/>
    <w:rsid w:val="009853AE"/>
    <w:rsid w:val="009854A7"/>
    <w:rsid w:val="009854EB"/>
    <w:rsid w:val="0098553A"/>
    <w:rsid w:val="0098553C"/>
    <w:rsid w:val="0098569D"/>
    <w:rsid w:val="009857C2"/>
    <w:rsid w:val="0098594B"/>
    <w:rsid w:val="00985ABB"/>
    <w:rsid w:val="00985B13"/>
    <w:rsid w:val="00985C67"/>
    <w:rsid w:val="00985D43"/>
    <w:rsid w:val="00985DBF"/>
    <w:rsid w:val="00985DC5"/>
    <w:rsid w:val="00985DDD"/>
    <w:rsid w:val="00986069"/>
    <w:rsid w:val="0098608E"/>
    <w:rsid w:val="009860BF"/>
    <w:rsid w:val="009861E3"/>
    <w:rsid w:val="009862A5"/>
    <w:rsid w:val="009864A3"/>
    <w:rsid w:val="009864D0"/>
    <w:rsid w:val="00986536"/>
    <w:rsid w:val="00986601"/>
    <w:rsid w:val="00986753"/>
    <w:rsid w:val="009867E7"/>
    <w:rsid w:val="009867E9"/>
    <w:rsid w:val="0098681E"/>
    <w:rsid w:val="00986838"/>
    <w:rsid w:val="00986985"/>
    <w:rsid w:val="009869C4"/>
    <w:rsid w:val="009869C9"/>
    <w:rsid w:val="00986AC6"/>
    <w:rsid w:val="00986AD8"/>
    <w:rsid w:val="00986B3B"/>
    <w:rsid w:val="00986B7F"/>
    <w:rsid w:val="00986C13"/>
    <w:rsid w:val="00986C35"/>
    <w:rsid w:val="00986C47"/>
    <w:rsid w:val="00986C65"/>
    <w:rsid w:val="00986C73"/>
    <w:rsid w:val="00986C90"/>
    <w:rsid w:val="00986D67"/>
    <w:rsid w:val="00986E6C"/>
    <w:rsid w:val="00986F61"/>
    <w:rsid w:val="00987135"/>
    <w:rsid w:val="009871D3"/>
    <w:rsid w:val="00987214"/>
    <w:rsid w:val="00987266"/>
    <w:rsid w:val="009872BB"/>
    <w:rsid w:val="00987306"/>
    <w:rsid w:val="0098734A"/>
    <w:rsid w:val="00987447"/>
    <w:rsid w:val="009874D5"/>
    <w:rsid w:val="009874EF"/>
    <w:rsid w:val="009875CF"/>
    <w:rsid w:val="009875F1"/>
    <w:rsid w:val="009876C3"/>
    <w:rsid w:val="0098778B"/>
    <w:rsid w:val="00987799"/>
    <w:rsid w:val="00987825"/>
    <w:rsid w:val="009878FF"/>
    <w:rsid w:val="00987909"/>
    <w:rsid w:val="00987950"/>
    <w:rsid w:val="0098799F"/>
    <w:rsid w:val="009879BD"/>
    <w:rsid w:val="009879F2"/>
    <w:rsid w:val="00987A3B"/>
    <w:rsid w:val="00987ADB"/>
    <w:rsid w:val="00987B1A"/>
    <w:rsid w:val="00987B25"/>
    <w:rsid w:val="00987D78"/>
    <w:rsid w:val="00987E00"/>
    <w:rsid w:val="00987F77"/>
    <w:rsid w:val="00987FBE"/>
    <w:rsid w:val="00987FF1"/>
    <w:rsid w:val="009902B0"/>
    <w:rsid w:val="009903B4"/>
    <w:rsid w:val="00990475"/>
    <w:rsid w:val="00990498"/>
    <w:rsid w:val="0099058B"/>
    <w:rsid w:val="00990592"/>
    <w:rsid w:val="00990632"/>
    <w:rsid w:val="00990670"/>
    <w:rsid w:val="009906FE"/>
    <w:rsid w:val="00990758"/>
    <w:rsid w:val="0099079C"/>
    <w:rsid w:val="0099089F"/>
    <w:rsid w:val="009908BF"/>
    <w:rsid w:val="00990A42"/>
    <w:rsid w:val="00990A7B"/>
    <w:rsid w:val="00990B75"/>
    <w:rsid w:val="00990CD9"/>
    <w:rsid w:val="00990D0B"/>
    <w:rsid w:val="00990D5E"/>
    <w:rsid w:val="00990FD6"/>
    <w:rsid w:val="009911BF"/>
    <w:rsid w:val="00991204"/>
    <w:rsid w:val="009912B4"/>
    <w:rsid w:val="00991325"/>
    <w:rsid w:val="0099135D"/>
    <w:rsid w:val="009913F8"/>
    <w:rsid w:val="009913FB"/>
    <w:rsid w:val="00991460"/>
    <w:rsid w:val="00991563"/>
    <w:rsid w:val="00991680"/>
    <w:rsid w:val="00991788"/>
    <w:rsid w:val="00991B0F"/>
    <w:rsid w:val="00991BCB"/>
    <w:rsid w:val="00991C21"/>
    <w:rsid w:val="00991C50"/>
    <w:rsid w:val="00991D17"/>
    <w:rsid w:val="00991D83"/>
    <w:rsid w:val="00991F03"/>
    <w:rsid w:val="00991F1F"/>
    <w:rsid w:val="00991F51"/>
    <w:rsid w:val="00991FA6"/>
    <w:rsid w:val="00992064"/>
    <w:rsid w:val="0099212F"/>
    <w:rsid w:val="00992212"/>
    <w:rsid w:val="00992269"/>
    <w:rsid w:val="0099230C"/>
    <w:rsid w:val="00992312"/>
    <w:rsid w:val="00992314"/>
    <w:rsid w:val="0099234D"/>
    <w:rsid w:val="00992375"/>
    <w:rsid w:val="00992407"/>
    <w:rsid w:val="009925BD"/>
    <w:rsid w:val="009925E0"/>
    <w:rsid w:val="0099265F"/>
    <w:rsid w:val="00992761"/>
    <w:rsid w:val="00992783"/>
    <w:rsid w:val="009927AB"/>
    <w:rsid w:val="009927B2"/>
    <w:rsid w:val="009927E5"/>
    <w:rsid w:val="00992825"/>
    <w:rsid w:val="00992882"/>
    <w:rsid w:val="009928CA"/>
    <w:rsid w:val="00992987"/>
    <w:rsid w:val="009929E8"/>
    <w:rsid w:val="00992B3E"/>
    <w:rsid w:val="00992B79"/>
    <w:rsid w:val="00992D48"/>
    <w:rsid w:val="00992DE7"/>
    <w:rsid w:val="00992E5F"/>
    <w:rsid w:val="00992E73"/>
    <w:rsid w:val="00992E7B"/>
    <w:rsid w:val="00992F60"/>
    <w:rsid w:val="0099303A"/>
    <w:rsid w:val="00993056"/>
    <w:rsid w:val="00993067"/>
    <w:rsid w:val="009932BF"/>
    <w:rsid w:val="00993378"/>
    <w:rsid w:val="009933CD"/>
    <w:rsid w:val="009934DD"/>
    <w:rsid w:val="00993612"/>
    <w:rsid w:val="0099370C"/>
    <w:rsid w:val="0099371E"/>
    <w:rsid w:val="0099380D"/>
    <w:rsid w:val="00993873"/>
    <w:rsid w:val="00993A6D"/>
    <w:rsid w:val="00993AB8"/>
    <w:rsid w:val="00993C40"/>
    <w:rsid w:val="00993C80"/>
    <w:rsid w:val="00993CCD"/>
    <w:rsid w:val="00993D41"/>
    <w:rsid w:val="00993D60"/>
    <w:rsid w:val="00993EA6"/>
    <w:rsid w:val="00993FD3"/>
    <w:rsid w:val="009941C2"/>
    <w:rsid w:val="009941D0"/>
    <w:rsid w:val="0099423B"/>
    <w:rsid w:val="00994286"/>
    <w:rsid w:val="00994346"/>
    <w:rsid w:val="00994387"/>
    <w:rsid w:val="0099445D"/>
    <w:rsid w:val="00994561"/>
    <w:rsid w:val="009945C7"/>
    <w:rsid w:val="009945FF"/>
    <w:rsid w:val="00994678"/>
    <w:rsid w:val="009946DA"/>
    <w:rsid w:val="009946FA"/>
    <w:rsid w:val="00994795"/>
    <w:rsid w:val="009948D9"/>
    <w:rsid w:val="009948ED"/>
    <w:rsid w:val="009948FD"/>
    <w:rsid w:val="00994982"/>
    <w:rsid w:val="009949C9"/>
    <w:rsid w:val="00994A61"/>
    <w:rsid w:val="00994BE7"/>
    <w:rsid w:val="00994BF7"/>
    <w:rsid w:val="00994CC8"/>
    <w:rsid w:val="00994CEB"/>
    <w:rsid w:val="00994CF0"/>
    <w:rsid w:val="00994D1A"/>
    <w:rsid w:val="00994D9A"/>
    <w:rsid w:val="00994DDE"/>
    <w:rsid w:val="00994DEC"/>
    <w:rsid w:val="00994E6D"/>
    <w:rsid w:val="00994FB2"/>
    <w:rsid w:val="009950F3"/>
    <w:rsid w:val="0099511C"/>
    <w:rsid w:val="00995199"/>
    <w:rsid w:val="0099524F"/>
    <w:rsid w:val="00995252"/>
    <w:rsid w:val="0099533E"/>
    <w:rsid w:val="00995349"/>
    <w:rsid w:val="00995409"/>
    <w:rsid w:val="0099542F"/>
    <w:rsid w:val="009954A7"/>
    <w:rsid w:val="00995527"/>
    <w:rsid w:val="00995655"/>
    <w:rsid w:val="009956F1"/>
    <w:rsid w:val="009957C5"/>
    <w:rsid w:val="009958CD"/>
    <w:rsid w:val="009959A4"/>
    <w:rsid w:val="00995A95"/>
    <w:rsid w:val="00995ADF"/>
    <w:rsid w:val="00995B00"/>
    <w:rsid w:val="00995BE9"/>
    <w:rsid w:val="00995CA3"/>
    <w:rsid w:val="00995D32"/>
    <w:rsid w:val="00995E96"/>
    <w:rsid w:val="00995F3B"/>
    <w:rsid w:val="00995FFD"/>
    <w:rsid w:val="0099600E"/>
    <w:rsid w:val="0099622C"/>
    <w:rsid w:val="009962E3"/>
    <w:rsid w:val="0099635B"/>
    <w:rsid w:val="00996361"/>
    <w:rsid w:val="0099641F"/>
    <w:rsid w:val="0099655B"/>
    <w:rsid w:val="00996570"/>
    <w:rsid w:val="009965B6"/>
    <w:rsid w:val="0099660A"/>
    <w:rsid w:val="00996635"/>
    <w:rsid w:val="00996661"/>
    <w:rsid w:val="009966CD"/>
    <w:rsid w:val="009966F1"/>
    <w:rsid w:val="00996728"/>
    <w:rsid w:val="0099679B"/>
    <w:rsid w:val="009969B0"/>
    <w:rsid w:val="00996ACC"/>
    <w:rsid w:val="00996AEC"/>
    <w:rsid w:val="00996AFA"/>
    <w:rsid w:val="00996B3A"/>
    <w:rsid w:val="00996BB7"/>
    <w:rsid w:val="00996BEC"/>
    <w:rsid w:val="00996C2C"/>
    <w:rsid w:val="00996D37"/>
    <w:rsid w:val="00996DD1"/>
    <w:rsid w:val="00996E7D"/>
    <w:rsid w:val="00996EBF"/>
    <w:rsid w:val="00996EE9"/>
    <w:rsid w:val="00996F35"/>
    <w:rsid w:val="00996F74"/>
    <w:rsid w:val="00996FE8"/>
    <w:rsid w:val="0099707D"/>
    <w:rsid w:val="00997110"/>
    <w:rsid w:val="00997165"/>
    <w:rsid w:val="0099732C"/>
    <w:rsid w:val="0099732E"/>
    <w:rsid w:val="009974AE"/>
    <w:rsid w:val="009974B5"/>
    <w:rsid w:val="00997536"/>
    <w:rsid w:val="00997569"/>
    <w:rsid w:val="00997590"/>
    <w:rsid w:val="0099759D"/>
    <w:rsid w:val="009976AF"/>
    <w:rsid w:val="009977F3"/>
    <w:rsid w:val="0099781A"/>
    <w:rsid w:val="00997821"/>
    <w:rsid w:val="0099786B"/>
    <w:rsid w:val="009978CA"/>
    <w:rsid w:val="009978D1"/>
    <w:rsid w:val="00997A74"/>
    <w:rsid w:val="00997ADE"/>
    <w:rsid w:val="00997BA2"/>
    <w:rsid w:val="00997BF2"/>
    <w:rsid w:val="00997C04"/>
    <w:rsid w:val="00997E01"/>
    <w:rsid w:val="00997E04"/>
    <w:rsid w:val="00997E6A"/>
    <w:rsid w:val="00997F13"/>
    <w:rsid w:val="00997F3B"/>
    <w:rsid w:val="00997F84"/>
    <w:rsid w:val="00997F91"/>
    <w:rsid w:val="009A00AA"/>
    <w:rsid w:val="009A0136"/>
    <w:rsid w:val="009A0262"/>
    <w:rsid w:val="009A0399"/>
    <w:rsid w:val="009A03C8"/>
    <w:rsid w:val="009A04D6"/>
    <w:rsid w:val="009A0638"/>
    <w:rsid w:val="009A06CD"/>
    <w:rsid w:val="009A0726"/>
    <w:rsid w:val="009A0B27"/>
    <w:rsid w:val="009A0B75"/>
    <w:rsid w:val="009A0B9B"/>
    <w:rsid w:val="009A0BA4"/>
    <w:rsid w:val="009A0C2B"/>
    <w:rsid w:val="009A0DF0"/>
    <w:rsid w:val="009A0F79"/>
    <w:rsid w:val="009A0F94"/>
    <w:rsid w:val="009A1072"/>
    <w:rsid w:val="009A108D"/>
    <w:rsid w:val="009A115A"/>
    <w:rsid w:val="009A1177"/>
    <w:rsid w:val="009A119F"/>
    <w:rsid w:val="009A1298"/>
    <w:rsid w:val="009A12AC"/>
    <w:rsid w:val="009A12F7"/>
    <w:rsid w:val="009A132A"/>
    <w:rsid w:val="009A15D2"/>
    <w:rsid w:val="009A1632"/>
    <w:rsid w:val="009A168D"/>
    <w:rsid w:val="009A17A3"/>
    <w:rsid w:val="009A18D3"/>
    <w:rsid w:val="009A1A59"/>
    <w:rsid w:val="009A1ADA"/>
    <w:rsid w:val="009A1BB8"/>
    <w:rsid w:val="009A1BDA"/>
    <w:rsid w:val="009A1D23"/>
    <w:rsid w:val="009A1D61"/>
    <w:rsid w:val="009A1DAF"/>
    <w:rsid w:val="009A1E87"/>
    <w:rsid w:val="009A1ECA"/>
    <w:rsid w:val="009A1F6F"/>
    <w:rsid w:val="009A1F7D"/>
    <w:rsid w:val="009A20A2"/>
    <w:rsid w:val="009A20EE"/>
    <w:rsid w:val="009A2100"/>
    <w:rsid w:val="009A221E"/>
    <w:rsid w:val="009A2250"/>
    <w:rsid w:val="009A22C6"/>
    <w:rsid w:val="009A23BF"/>
    <w:rsid w:val="009A2406"/>
    <w:rsid w:val="009A245C"/>
    <w:rsid w:val="009A2468"/>
    <w:rsid w:val="009A255D"/>
    <w:rsid w:val="009A2685"/>
    <w:rsid w:val="009A27E1"/>
    <w:rsid w:val="009A2902"/>
    <w:rsid w:val="009A29F2"/>
    <w:rsid w:val="009A2C49"/>
    <w:rsid w:val="009A2C65"/>
    <w:rsid w:val="009A2C6A"/>
    <w:rsid w:val="009A2C71"/>
    <w:rsid w:val="009A2D1A"/>
    <w:rsid w:val="009A2F65"/>
    <w:rsid w:val="009A3004"/>
    <w:rsid w:val="009A30C6"/>
    <w:rsid w:val="009A310B"/>
    <w:rsid w:val="009A3126"/>
    <w:rsid w:val="009A319A"/>
    <w:rsid w:val="009A3279"/>
    <w:rsid w:val="009A3437"/>
    <w:rsid w:val="009A369A"/>
    <w:rsid w:val="009A36C0"/>
    <w:rsid w:val="009A36C4"/>
    <w:rsid w:val="009A374D"/>
    <w:rsid w:val="009A37D4"/>
    <w:rsid w:val="009A384B"/>
    <w:rsid w:val="009A3851"/>
    <w:rsid w:val="009A385E"/>
    <w:rsid w:val="009A3971"/>
    <w:rsid w:val="009A3A9A"/>
    <w:rsid w:val="009A3CAE"/>
    <w:rsid w:val="009A3CB1"/>
    <w:rsid w:val="009A3DA7"/>
    <w:rsid w:val="009A3DB9"/>
    <w:rsid w:val="009A3DEF"/>
    <w:rsid w:val="009A415A"/>
    <w:rsid w:val="009A418E"/>
    <w:rsid w:val="009A4200"/>
    <w:rsid w:val="009A44AF"/>
    <w:rsid w:val="009A44B5"/>
    <w:rsid w:val="009A44DA"/>
    <w:rsid w:val="009A44DC"/>
    <w:rsid w:val="009A44FF"/>
    <w:rsid w:val="009A4521"/>
    <w:rsid w:val="009A459F"/>
    <w:rsid w:val="009A468C"/>
    <w:rsid w:val="009A4699"/>
    <w:rsid w:val="009A46D8"/>
    <w:rsid w:val="009A46EE"/>
    <w:rsid w:val="009A47AC"/>
    <w:rsid w:val="009A4973"/>
    <w:rsid w:val="009A49AE"/>
    <w:rsid w:val="009A49FD"/>
    <w:rsid w:val="009A4A7F"/>
    <w:rsid w:val="009A4B3C"/>
    <w:rsid w:val="009A4D7D"/>
    <w:rsid w:val="009A4F53"/>
    <w:rsid w:val="009A4FA6"/>
    <w:rsid w:val="009A505A"/>
    <w:rsid w:val="009A5087"/>
    <w:rsid w:val="009A5130"/>
    <w:rsid w:val="009A5373"/>
    <w:rsid w:val="009A5378"/>
    <w:rsid w:val="009A540D"/>
    <w:rsid w:val="009A54D9"/>
    <w:rsid w:val="009A5699"/>
    <w:rsid w:val="009A572C"/>
    <w:rsid w:val="009A5781"/>
    <w:rsid w:val="009A5833"/>
    <w:rsid w:val="009A58B1"/>
    <w:rsid w:val="009A5A3D"/>
    <w:rsid w:val="009A5B05"/>
    <w:rsid w:val="009A5B4A"/>
    <w:rsid w:val="009A5BB5"/>
    <w:rsid w:val="009A5BD3"/>
    <w:rsid w:val="009A5C98"/>
    <w:rsid w:val="009A5CA6"/>
    <w:rsid w:val="009A5D6A"/>
    <w:rsid w:val="009A5DA3"/>
    <w:rsid w:val="009A5DC6"/>
    <w:rsid w:val="009A5DCC"/>
    <w:rsid w:val="009A5DEE"/>
    <w:rsid w:val="009A5E34"/>
    <w:rsid w:val="009A5E44"/>
    <w:rsid w:val="009A5F60"/>
    <w:rsid w:val="009A5FC7"/>
    <w:rsid w:val="009A604D"/>
    <w:rsid w:val="009A604F"/>
    <w:rsid w:val="009A61F4"/>
    <w:rsid w:val="009A6244"/>
    <w:rsid w:val="009A6280"/>
    <w:rsid w:val="009A6479"/>
    <w:rsid w:val="009A65E9"/>
    <w:rsid w:val="009A65EE"/>
    <w:rsid w:val="009A6669"/>
    <w:rsid w:val="009A6783"/>
    <w:rsid w:val="009A67D3"/>
    <w:rsid w:val="009A6862"/>
    <w:rsid w:val="009A687A"/>
    <w:rsid w:val="009A694E"/>
    <w:rsid w:val="009A6966"/>
    <w:rsid w:val="009A69BD"/>
    <w:rsid w:val="009A6A90"/>
    <w:rsid w:val="009A6D99"/>
    <w:rsid w:val="009A6DE4"/>
    <w:rsid w:val="009A6E1C"/>
    <w:rsid w:val="009A704F"/>
    <w:rsid w:val="009A7266"/>
    <w:rsid w:val="009A7349"/>
    <w:rsid w:val="009A736B"/>
    <w:rsid w:val="009A744E"/>
    <w:rsid w:val="009A7508"/>
    <w:rsid w:val="009A767C"/>
    <w:rsid w:val="009A76BF"/>
    <w:rsid w:val="009A7792"/>
    <w:rsid w:val="009A78AF"/>
    <w:rsid w:val="009A78F0"/>
    <w:rsid w:val="009A79B9"/>
    <w:rsid w:val="009A7A1B"/>
    <w:rsid w:val="009A7AF5"/>
    <w:rsid w:val="009A7AFC"/>
    <w:rsid w:val="009A7B49"/>
    <w:rsid w:val="009A7B95"/>
    <w:rsid w:val="009A7CE2"/>
    <w:rsid w:val="009A7D29"/>
    <w:rsid w:val="009A7D78"/>
    <w:rsid w:val="009A7E85"/>
    <w:rsid w:val="009A7EDA"/>
    <w:rsid w:val="009A7F16"/>
    <w:rsid w:val="009B00C6"/>
    <w:rsid w:val="009B011C"/>
    <w:rsid w:val="009B017B"/>
    <w:rsid w:val="009B0252"/>
    <w:rsid w:val="009B0313"/>
    <w:rsid w:val="009B0333"/>
    <w:rsid w:val="009B0379"/>
    <w:rsid w:val="009B0550"/>
    <w:rsid w:val="009B05A5"/>
    <w:rsid w:val="009B061D"/>
    <w:rsid w:val="009B06AA"/>
    <w:rsid w:val="009B0719"/>
    <w:rsid w:val="009B07BB"/>
    <w:rsid w:val="009B081B"/>
    <w:rsid w:val="009B0899"/>
    <w:rsid w:val="009B08AF"/>
    <w:rsid w:val="009B08FE"/>
    <w:rsid w:val="009B099D"/>
    <w:rsid w:val="009B0A15"/>
    <w:rsid w:val="009B0A2D"/>
    <w:rsid w:val="009B0A70"/>
    <w:rsid w:val="009B0A8D"/>
    <w:rsid w:val="009B0B84"/>
    <w:rsid w:val="009B0C0A"/>
    <w:rsid w:val="009B0D08"/>
    <w:rsid w:val="009B0DD7"/>
    <w:rsid w:val="009B0E84"/>
    <w:rsid w:val="009B0ED5"/>
    <w:rsid w:val="009B0F94"/>
    <w:rsid w:val="009B1062"/>
    <w:rsid w:val="009B10E0"/>
    <w:rsid w:val="009B12DF"/>
    <w:rsid w:val="009B12F7"/>
    <w:rsid w:val="009B130A"/>
    <w:rsid w:val="009B132C"/>
    <w:rsid w:val="009B158B"/>
    <w:rsid w:val="009B16F6"/>
    <w:rsid w:val="009B1808"/>
    <w:rsid w:val="009B1874"/>
    <w:rsid w:val="009B18B0"/>
    <w:rsid w:val="009B190D"/>
    <w:rsid w:val="009B1D1E"/>
    <w:rsid w:val="009B1D22"/>
    <w:rsid w:val="009B1DAD"/>
    <w:rsid w:val="009B1EC2"/>
    <w:rsid w:val="009B1ECD"/>
    <w:rsid w:val="009B200F"/>
    <w:rsid w:val="009B21F2"/>
    <w:rsid w:val="009B2261"/>
    <w:rsid w:val="009B2293"/>
    <w:rsid w:val="009B22BC"/>
    <w:rsid w:val="009B2319"/>
    <w:rsid w:val="009B2626"/>
    <w:rsid w:val="009B26DA"/>
    <w:rsid w:val="009B272D"/>
    <w:rsid w:val="009B27DF"/>
    <w:rsid w:val="009B2876"/>
    <w:rsid w:val="009B2897"/>
    <w:rsid w:val="009B289E"/>
    <w:rsid w:val="009B28F7"/>
    <w:rsid w:val="009B296F"/>
    <w:rsid w:val="009B2976"/>
    <w:rsid w:val="009B2A00"/>
    <w:rsid w:val="009B2AE1"/>
    <w:rsid w:val="009B2B52"/>
    <w:rsid w:val="009B2BFF"/>
    <w:rsid w:val="009B2C10"/>
    <w:rsid w:val="009B2C38"/>
    <w:rsid w:val="009B2C8C"/>
    <w:rsid w:val="009B2CC8"/>
    <w:rsid w:val="009B2DC6"/>
    <w:rsid w:val="009B2F17"/>
    <w:rsid w:val="009B3012"/>
    <w:rsid w:val="009B301A"/>
    <w:rsid w:val="009B30EA"/>
    <w:rsid w:val="009B317C"/>
    <w:rsid w:val="009B3241"/>
    <w:rsid w:val="009B328B"/>
    <w:rsid w:val="009B3360"/>
    <w:rsid w:val="009B337B"/>
    <w:rsid w:val="009B33EE"/>
    <w:rsid w:val="009B34B1"/>
    <w:rsid w:val="009B3622"/>
    <w:rsid w:val="009B3636"/>
    <w:rsid w:val="009B3756"/>
    <w:rsid w:val="009B3869"/>
    <w:rsid w:val="009B390E"/>
    <w:rsid w:val="009B3B34"/>
    <w:rsid w:val="009B3C6F"/>
    <w:rsid w:val="009B3E37"/>
    <w:rsid w:val="009B3E43"/>
    <w:rsid w:val="009B3E9C"/>
    <w:rsid w:val="009B4026"/>
    <w:rsid w:val="009B4163"/>
    <w:rsid w:val="009B4188"/>
    <w:rsid w:val="009B430D"/>
    <w:rsid w:val="009B4313"/>
    <w:rsid w:val="009B43A9"/>
    <w:rsid w:val="009B443E"/>
    <w:rsid w:val="009B44D4"/>
    <w:rsid w:val="009B4620"/>
    <w:rsid w:val="009B466A"/>
    <w:rsid w:val="009B46CD"/>
    <w:rsid w:val="009B46DE"/>
    <w:rsid w:val="009B47AE"/>
    <w:rsid w:val="009B4879"/>
    <w:rsid w:val="009B48E3"/>
    <w:rsid w:val="009B495A"/>
    <w:rsid w:val="009B499D"/>
    <w:rsid w:val="009B4A0C"/>
    <w:rsid w:val="009B4A1F"/>
    <w:rsid w:val="009B4A31"/>
    <w:rsid w:val="009B4A35"/>
    <w:rsid w:val="009B4ADD"/>
    <w:rsid w:val="009B4AE3"/>
    <w:rsid w:val="009B4BD2"/>
    <w:rsid w:val="009B4C9E"/>
    <w:rsid w:val="009B4D22"/>
    <w:rsid w:val="009B4E44"/>
    <w:rsid w:val="009B4E79"/>
    <w:rsid w:val="009B4EFD"/>
    <w:rsid w:val="009B4F87"/>
    <w:rsid w:val="009B4F94"/>
    <w:rsid w:val="009B4F98"/>
    <w:rsid w:val="009B4F9D"/>
    <w:rsid w:val="009B4FD3"/>
    <w:rsid w:val="009B5043"/>
    <w:rsid w:val="009B50A9"/>
    <w:rsid w:val="009B5158"/>
    <w:rsid w:val="009B515E"/>
    <w:rsid w:val="009B521F"/>
    <w:rsid w:val="009B5252"/>
    <w:rsid w:val="009B52CE"/>
    <w:rsid w:val="009B52F5"/>
    <w:rsid w:val="009B53D2"/>
    <w:rsid w:val="009B53E5"/>
    <w:rsid w:val="009B5425"/>
    <w:rsid w:val="009B5544"/>
    <w:rsid w:val="009B5600"/>
    <w:rsid w:val="009B5693"/>
    <w:rsid w:val="009B577B"/>
    <w:rsid w:val="009B59AC"/>
    <w:rsid w:val="009B5C54"/>
    <w:rsid w:val="009B5CF3"/>
    <w:rsid w:val="009B5D12"/>
    <w:rsid w:val="009B5D2E"/>
    <w:rsid w:val="009B5D47"/>
    <w:rsid w:val="009B5D4D"/>
    <w:rsid w:val="009B5D67"/>
    <w:rsid w:val="009B5E01"/>
    <w:rsid w:val="009B6097"/>
    <w:rsid w:val="009B6122"/>
    <w:rsid w:val="009B6187"/>
    <w:rsid w:val="009B626A"/>
    <w:rsid w:val="009B6298"/>
    <w:rsid w:val="009B63A0"/>
    <w:rsid w:val="009B6475"/>
    <w:rsid w:val="009B653D"/>
    <w:rsid w:val="009B665D"/>
    <w:rsid w:val="009B6676"/>
    <w:rsid w:val="009B66F8"/>
    <w:rsid w:val="009B670D"/>
    <w:rsid w:val="009B6723"/>
    <w:rsid w:val="009B677C"/>
    <w:rsid w:val="009B68D9"/>
    <w:rsid w:val="009B6A6C"/>
    <w:rsid w:val="009B6C78"/>
    <w:rsid w:val="009B6DA4"/>
    <w:rsid w:val="009B6DCC"/>
    <w:rsid w:val="009B6DE6"/>
    <w:rsid w:val="009B6E3C"/>
    <w:rsid w:val="009B6EB9"/>
    <w:rsid w:val="009B6EE5"/>
    <w:rsid w:val="009B6F67"/>
    <w:rsid w:val="009B724B"/>
    <w:rsid w:val="009B728D"/>
    <w:rsid w:val="009B72F4"/>
    <w:rsid w:val="009B750F"/>
    <w:rsid w:val="009B7523"/>
    <w:rsid w:val="009B76AD"/>
    <w:rsid w:val="009B76C7"/>
    <w:rsid w:val="009B7881"/>
    <w:rsid w:val="009B7DAB"/>
    <w:rsid w:val="009B7E79"/>
    <w:rsid w:val="009B7E7F"/>
    <w:rsid w:val="009B7ECD"/>
    <w:rsid w:val="009B7F6B"/>
    <w:rsid w:val="009B7FA4"/>
    <w:rsid w:val="009B7FD3"/>
    <w:rsid w:val="009C009C"/>
    <w:rsid w:val="009C0121"/>
    <w:rsid w:val="009C0236"/>
    <w:rsid w:val="009C0251"/>
    <w:rsid w:val="009C02D2"/>
    <w:rsid w:val="009C0308"/>
    <w:rsid w:val="009C03F0"/>
    <w:rsid w:val="009C0407"/>
    <w:rsid w:val="009C041F"/>
    <w:rsid w:val="009C0463"/>
    <w:rsid w:val="009C04B5"/>
    <w:rsid w:val="009C0589"/>
    <w:rsid w:val="009C0602"/>
    <w:rsid w:val="009C060A"/>
    <w:rsid w:val="009C0619"/>
    <w:rsid w:val="009C0703"/>
    <w:rsid w:val="009C07E3"/>
    <w:rsid w:val="009C0858"/>
    <w:rsid w:val="009C08E7"/>
    <w:rsid w:val="009C09D8"/>
    <w:rsid w:val="009C0A4C"/>
    <w:rsid w:val="009C0AD9"/>
    <w:rsid w:val="009C0DBE"/>
    <w:rsid w:val="009C0DE8"/>
    <w:rsid w:val="009C1057"/>
    <w:rsid w:val="009C1137"/>
    <w:rsid w:val="009C1263"/>
    <w:rsid w:val="009C12AF"/>
    <w:rsid w:val="009C12B1"/>
    <w:rsid w:val="009C132A"/>
    <w:rsid w:val="009C1518"/>
    <w:rsid w:val="009C151C"/>
    <w:rsid w:val="009C1561"/>
    <w:rsid w:val="009C1626"/>
    <w:rsid w:val="009C1718"/>
    <w:rsid w:val="009C177C"/>
    <w:rsid w:val="009C17B6"/>
    <w:rsid w:val="009C18EF"/>
    <w:rsid w:val="009C19AE"/>
    <w:rsid w:val="009C1BDE"/>
    <w:rsid w:val="009C1CCD"/>
    <w:rsid w:val="009C1D8B"/>
    <w:rsid w:val="009C1E4C"/>
    <w:rsid w:val="009C20F8"/>
    <w:rsid w:val="009C226F"/>
    <w:rsid w:val="009C227D"/>
    <w:rsid w:val="009C22A6"/>
    <w:rsid w:val="009C2416"/>
    <w:rsid w:val="009C24A5"/>
    <w:rsid w:val="009C2557"/>
    <w:rsid w:val="009C2560"/>
    <w:rsid w:val="009C25B6"/>
    <w:rsid w:val="009C2651"/>
    <w:rsid w:val="009C2676"/>
    <w:rsid w:val="009C280F"/>
    <w:rsid w:val="009C28B2"/>
    <w:rsid w:val="009C2912"/>
    <w:rsid w:val="009C2963"/>
    <w:rsid w:val="009C299F"/>
    <w:rsid w:val="009C2D2A"/>
    <w:rsid w:val="009C2D6D"/>
    <w:rsid w:val="009C2DF0"/>
    <w:rsid w:val="009C2E00"/>
    <w:rsid w:val="009C2E19"/>
    <w:rsid w:val="009C2EDC"/>
    <w:rsid w:val="009C2EF4"/>
    <w:rsid w:val="009C2FD2"/>
    <w:rsid w:val="009C3046"/>
    <w:rsid w:val="009C30D5"/>
    <w:rsid w:val="009C3211"/>
    <w:rsid w:val="009C32D4"/>
    <w:rsid w:val="009C334B"/>
    <w:rsid w:val="009C3490"/>
    <w:rsid w:val="009C34C6"/>
    <w:rsid w:val="009C3591"/>
    <w:rsid w:val="009C35BF"/>
    <w:rsid w:val="009C3667"/>
    <w:rsid w:val="009C3701"/>
    <w:rsid w:val="009C3786"/>
    <w:rsid w:val="009C380B"/>
    <w:rsid w:val="009C3834"/>
    <w:rsid w:val="009C38DA"/>
    <w:rsid w:val="009C38E0"/>
    <w:rsid w:val="009C3A2B"/>
    <w:rsid w:val="009C3B15"/>
    <w:rsid w:val="009C3C04"/>
    <w:rsid w:val="009C3C12"/>
    <w:rsid w:val="009C3C5D"/>
    <w:rsid w:val="009C3D23"/>
    <w:rsid w:val="009C3DFD"/>
    <w:rsid w:val="009C3EEE"/>
    <w:rsid w:val="009C3FCB"/>
    <w:rsid w:val="009C405E"/>
    <w:rsid w:val="009C420B"/>
    <w:rsid w:val="009C43EC"/>
    <w:rsid w:val="009C4413"/>
    <w:rsid w:val="009C4420"/>
    <w:rsid w:val="009C4476"/>
    <w:rsid w:val="009C447E"/>
    <w:rsid w:val="009C44B5"/>
    <w:rsid w:val="009C44C0"/>
    <w:rsid w:val="009C4506"/>
    <w:rsid w:val="009C4530"/>
    <w:rsid w:val="009C4670"/>
    <w:rsid w:val="009C46BD"/>
    <w:rsid w:val="009C47A5"/>
    <w:rsid w:val="009C47B3"/>
    <w:rsid w:val="009C4980"/>
    <w:rsid w:val="009C4A5C"/>
    <w:rsid w:val="009C4AD8"/>
    <w:rsid w:val="009C4D64"/>
    <w:rsid w:val="009C4F00"/>
    <w:rsid w:val="009C5158"/>
    <w:rsid w:val="009C52A0"/>
    <w:rsid w:val="009C5318"/>
    <w:rsid w:val="009C53D2"/>
    <w:rsid w:val="009C542C"/>
    <w:rsid w:val="009C543D"/>
    <w:rsid w:val="009C5473"/>
    <w:rsid w:val="009C5621"/>
    <w:rsid w:val="009C5732"/>
    <w:rsid w:val="009C5761"/>
    <w:rsid w:val="009C5772"/>
    <w:rsid w:val="009C5865"/>
    <w:rsid w:val="009C5932"/>
    <w:rsid w:val="009C5B30"/>
    <w:rsid w:val="009C5B8A"/>
    <w:rsid w:val="009C5BB6"/>
    <w:rsid w:val="009C5C4A"/>
    <w:rsid w:val="009C5C64"/>
    <w:rsid w:val="009C5CFC"/>
    <w:rsid w:val="009C5D9D"/>
    <w:rsid w:val="009C5EAE"/>
    <w:rsid w:val="009C600B"/>
    <w:rsid w:val="009C6072"/>
    <w:rsid w:val="009C6088"/>
    <w:rsid w:val="009C6095"/>
    <w:rsid w:val="009C6118"/>
    <w:rsid w:val="009C61C6"/>
    <w:rsid w:val="009C6205"/>
    <w:rsid w:val="009C6472"/>
    <w:rsid w:val="009C64F6"/>
    <w:rsid w:val="009C654F"/>
    <w:rsid w:val="009C656D"/>
    <w:rsid w:val="009C65E5"/>
    <w:rsid w:val="009C6878"/>
    <w:rsid w:val="009C68E4"/>
    <w:rsid w:val="009C697A"/>
    <w:rsid w:val="009C6A45"/>
    <w:rsid w:val="009C6A4D"/>
    <w:rsid w:val="009C6B1D"/>
    <w:rsid w:val="009C6B4D"/>
    <w:rsid w:val="009C6BA4"/>
    <w:rsid w:val="009C6C37"/>
    <w:rsid w:val="009C6C85"/>
    <w:rsid w:val="009C6DBF"/>
    <w:rsid w:val="009C6E08"/>
    <w:rsid w:val="009C6E90"/>
    <w:rsid w:val="009C7195"/>
    <w:rsid w:val="009C71F1"/>
    <w:rsid w:val="009C721A"/>
    <w:rsid w:val="009C7276"/>
    <w:rsid w:val="009C72F4"/>
    <w:rsid w:val="009C751D"/>
    <w:rsid w:val="009C7538"/>
    <w:rsid w:val="009C755E"/>
    <w:rsid w:val="009C75DB"/>
    <w:rsid w:val="009C7677"/>
    <w:rsid w:val="009C76D8"/>
    <w:rsid w:val="009C783A"/>
    <w:rsid w:val="009C7845"/>
    <w:rsid w:val="009C7927"/>
    <w:rsid w:val="009C7963"/>
    <w:rsid w:val="009C79A2"/>
    <w:rsid w:val="009C7A86"/>
    <w:rsid w:val="009C7B2B"/>
    <w:rsid w:val="009C7B91"/>
    <w:rsid w:val="009C7BE5"/>
    <w:rsid w:val="009C7C2E"/>
    <w:rsid w:val="009C7CF5"/>
    <w:rsid w:val="009C7D15"/>
    <w:rsid w:val="009C7D37"/>
    <w:rsid w:val="009C7E11"/>
    <w:rsid w:val="009C7E2C"/>
    <w:rsid w:val="009C7F09"/>
    <w:rsid w:val="009C7F9D"/>
    <w:rsid w:val="009D008C"/>
    <w:rsid w:val="009D00FC"/>
    <w:rsid w:val="009D017B"/>
    <w:rsid w:val="009D02BE"/>
    <w:rsid w:val="009D02C7"/>
    <w:rsid w:val="009D05AC"/>
    <w:rsid w:val="009D05FA"/>
    <w:rsid w:val="009D0600"/>
    <w:rsid w:val="009D0678"/>
    <w:rsid w:val="009D07B8"/>
    <w:rsid w:val="009D07C3"/>
    <w:rsid w:val="009D07DF"/>
    <w:rsid w:val="009D07E9"/>
    <w:rsid w:val="009D085F"/>
    <w:rsid w:val="009D0869"/>
    <w:rsid w:val="009D08F8"/>
    <w:rsid w:val="009D0908"/>
    <w:rsid w:val="009D0973"/>
    <w:rsid w:val="009D09FE"/>
    <w:rsid w:val="009D0C3D"/>
    <w:rsid w:val="009D0C78"/>
    <w:rsid w:val="009D0C85"/>
    <w:rsid w:val="009D0CB1"/>
    <w:rsid w:val="009D0CD0"/>
    <w:rsid w:val="009D0D17"/>
    <w:rsid w:val="009D0E0F"/>
    <w:rsid w:val="009D0E4B"/>
    <w:rsid w:val="009D0E9E"/>
    <w:rsid w:val="009D0EBE"/>
    <w:rsid w:val="009D0FF7"/>
    <w:rsid w:val="009D110C"/>
    <w:rsid w:val="009D124C"/>
    <w:rsid w:val="009D1276"/>
    <w:rsid w:val="009D12A1"/>
    <w:rsid w:val="009D14A2"/>
    <w:rsid w:val="009D1531"/>
    <w:rsid w:val="009D165B"/>
    <w:rsid w:val="009D1685"/>
    <w:rsid w:val="009D1785"/>
    <w:rsid w:val="009D18C6"/>
    <w:rsid w:val="009D1989"/>
    <w:rsid w:val="009D1A29"/>
    <w:rsid w:val="009D1B2B"/>
    <w:rsid w:val="009D1C27"/>
    <w:rsid w:val="009D1D9D"/>
    <w:rsid w:val="009D1FD5"/>
    <w:rsid w:val="009D1FF8"/>
    <w:rsid w:val="009D2020"/>
    <w:rsid w:val="009D2064"/>
    <w:rsid w:val="009D209A"/>
    <w:rsid w:val="009D21E1"/>
    <w:rsid w:val="009D22D8"/>
    <w:rsid w:val="009D2443"/>
    <w:rsid w:val="009D24FD"/>
    <w:rsid w:val="009D251C"/>
    <w:rsid w:val="009D25CA"/>
    <w:rsid w:val="009D274C"/>
    <w:rsid w:val="009D2774"/>
    <w:rsid w:val="009D2792"/>
    <w:rsid w:val="009D28EF"/>
    <w:rsid w:val="009D298E"/>
    <w:rsid w:val="009D29AC"/>
    <w:rsid w:val="009D29C0"/>
    <w:rsid w:val="009D2A98"/>
    <w:rsid w:val="009D2AEF"/>
    <w:rsid w:val="009D2BB6"/>
    <w:rsid w:val="009D2C74"/>
    <w:rsid w:val="009D2CCC"/>
    <w:rsid w:val="009D2E1B"/>
    <w:rsid w:val="009D2E3D"/>
    <w:rsid w:val="009D2FB7"/>
    <w:rsid w:val="009D3013"/>
    <w:rsid w:val="009D303D"/>
    <w:rsid w:val="009D3041"/>
    <w:rsid w:val="009D3072"/>
    <w:rsid w:val="009D30F8"/>
    <w:rsid w:val="009D3118"/>
    <w:rsid w:val="009D329F"/>
    <w:rsid w:val="009D3352"/>
    <w:rsid w:val="009D3428"/>
    <w:rsid w:val="009D344A"/>
    <w:rsid w:val="009D361B"/>
    <w:rsid w:val="009D37C9"/>
    <w:rsid w:val="009D394D"/>
    <w:rsid w:val="009D396C"/>
    <w:rsid w:val="009D3AF8"/>
    <w:rsid w:val="009D3DAB"/>
    <w:rsid w:val="009D3E8C"/>
    <w:rsid w:val="009D3EA6"/>
    <w:rsid w:val="009D3F1D"/>
    <w:rsid w:val="009D3F5F"/>
    <w:rsid w:val="009D418C"/>
    <w:rsid w:val="009D41B5"/>
    <w:rsid w:val="009D4203"/>
    <w:rsid w:val="009D42E0"/>
    <w:rsid w:val="009D42E3"/>
    <w:rsid w:val="009D4326"/>
    <w:rsid w:val="009D43C9"/>
    <w:rsid w:val="009D43FB"/>
    <w:rsid w:val="009D4556"/>
    <w:rsid w:val="009D46A4"/>
    <w:rsid w:val="009D481A"/>
    <w:rsid w:val="009D487C"/>
    <w:rsid w:val="009D49A4"/>
    <w:rsid w:val="009D4A08"/>
    <w:rsid w:val="009D4AC6"/>
    <w:rsid w:val="009D4B02"/>
    <w:rsid w:val="009D4B07"/>
    <w:rsid w:val="009D4C12"/>
    <w:rsid w:val="009D4C22"/>
    <w:rsid w:val="009D4CB2"/>
    <w:rsid w:val="009D4D1F"/>
    <w:rsid w:val="009D4ED2"/>
    <w:rsid w:val="009D4EF9"/>
    <w:rsid w:val="009D5080"/>
    <w:rsid w:val="009D50A6"/>
    <w:rsid w:val="009D50B7"/>
    <w:rsid w:val="009D525D"/>
    <w:rsid w:val="009D53AC"/>
    <w:rsid w:val="009D548C"/>
    <w:rsid w:val="009D54B4"/>
    <w:rsid w:val="009D5528"/>
    <w:rsid w:val="009D55F3"/>
    <w:rsid w:val="009D560D"/>
    <w:rsid w:val="009D569D"/>
    <w:rsid w:val="009D583F"/>
    <w:rsid w:val="009D58A6"/>
    <w:rsid w:val="009D5AB6"/>
    <w:rsid w:val="009D5AC7"/>
    <w:rsid w:val="009D5ADF"/>
    <w:rsid w:val="009D5C18"/>
    <w:rsid w:val="009D5C4C"/>
    <w:rsid w:val="009D5D32"/>
    <w:rsid w:val="009D5DF1"/>
    <w:rsid w:val="009D5E25"/>
    <w:rsid w:val="009D5E5B"/>
    <w:rsid w:val="009D5E87"/>
    <w:rsid w:val="009D5ED2"/>
    <w:rsid w:val="009D5FB5"/>
    <w:rsid w:val="009D600B"/>
    <w:rsid w:val="009D603D"/>
    <w:rsid w:val="009D6243"/>
    <w:rsid w:val="009D66FB"/>
    <w:rsid w:val="009D6748"/>
    <w:rsid w:val="009D683D"/>
    <w:rsid w:val="009D69CE"/>
    <w:rsid w:val="009D6A67"/>
    <w:rsid w:val="009D6A69"/>
    <w:rsid w:val="009D6A8F"/>
    <w:rsid w:val="009D6AE1"/>
    <w:rsid w:val="009D6B2C"/>
    <w:rsid w:val="009D6C64"/>
    <w:rsid w:val="009D6C73"/>
    <w:rsid w:val="009D6CF1"/>
    <w:rsid w:val="009D6CF3"/>
    <w:rsid w:val="009D6D6F"/>
    <w:rsid w:val="009D6D7F"/>
    <w:rsid w:val="009D6DF6"/>
    <w:rsid w:val="009D6E69"/>
    <w:rsid w:val="009D6F0A"/>
    <w:rsid w:val="009D6F6C"/>
    <w:rsid w:val="009D7038"/>
    <w:rsid w:val="009D70C4"/>
    <w:rsid w:val="009D70F0"/>
    <w:rsid w:val="009D71FB"/>
    <w:rsid w:val="009D7258"/>
    <w:rsid w:val="009D7306"/>
    <w:rsid w:val="009D730C"/>
    <w:rsid w:val="009D739F"/>
    <w:rsid w:val="009D73D7"/>
    <w:rsid w:val="009D7535"/>
    <w:rsid w:val="009D7571"/>
    <w:rsid w:val="009D7579"/>
    <w:rsid w:val="009D7725"/>
    <w:rsid w:val="009D7822"/>
    <w:rsid w:val="009D78AF"/>
    <w:rsid w:val="009D78C5"/>
    <w:rsid w:val="009D78D0"/>
    <w:rsid w:val="009D7992"/>
    <w:rsid w:val="009D7A25"/>
    <w:rsid w:val="009D7A45"/>
    <w:rsid w:val="009D7ABE"/>
    <w:rsid w:val="009D7B47"/>
    <w:rsid w:val="009D7C55"/>
    <w:rsid w:val="009D7D09"/>
    <w:rsid w:val="009D7D38"/>
    <w:rsid w:val="009D7DA4"/>
    <w:rsid w:val="009D7DFE"/>
    <w:rsid w:val="009D7E1A"/>
    <w:rsid w:val="009D7FE2"/>
    <w:rsid w:val="009D7FF4"/>
    <w:rsid w:val="009D7FFE"/>
    <w:rsid w:val="009E0102"/>
    <w:rsid w:val="009E010D"/>
    <w:rsid w:val="009E0143"/>
    <w:rsid w:val="009E0488"/>
    <w:rsid w:val="009E0698"/>
    <w:rsid w:val="009E0864"/>
    <w:rsid w:val="009E08B2"/>
    <w:rsid w:val="009E09BC"/>
    <w:rsid w:val="009E09FA"/>
    <w:rsid w:val="009E0A16"/>
    <w:rsid w:val="009E0A4E"/>
    <w:rsid w:val="009E0B3E"/>
    <w:rsid w:val="009E0B50"/>
    <w:rsid w:val="009E0BCB"/>
    <w:rsid w:val="009E0C56"/>
    <w:rsid w:val="009E0C78"/>
    <w:rsid w:val="009E0C87"/>
    <w:rsid w:val="009E0C90"/>
    <w:rsid w:val="009E0D10"/>
    <w:rsid w:val="009E0D21"/>
    <w:rsid w:val="009E0EC2"/>
    <w:rsid w:val="009E0FAF"/>
    <w:rsid w:val="009E109E"/>
    <w:rsid w:val="009E10A9"/>
    <w:rsid w:val="009E128D"/>
    <w:rsid w:val="009E134E"/>
    <w:rsid w:val="009E163F"/>
    <w:rsid w:val="009E16CC"/>
    <w:rsid w:val="009E16DD"/>
    <w:rsid w:val="009E176E"/>
    <w:rsid w:val="009E1781"/>
    <w:rsid w:val="009E17B5"/>
    <w:rsid w:val="009E1948"/>
    <w:rsid w:val="009E1975"/>
    <w:rsid w:val="009E1A82"/>
    <w:rsid w:val="009E1BC9"/>
    <w:rsid w:val="009E1D1E"/>
    <w:rsid w:val="009E1D42"/>
    <w:rsid w:val="009E1E7C"/>
    <w:rsid w:val="009E1EFE"/>
    <w:rsid w:val="009E1F84"/>
    <w:rsid w:val="009E2058"/>
    <w:rsid w:val="009E2063"/>
    <w:rsid w:val="009E206F"/>
    <w:rsid w:val="009E23B0"/>
    <w:rsid w:val="009E2419"/>
    <w:rsid w:val="009E2422"/>
    <w:rsid w:val="009E2501"/>
    <w:rsid w:val="009E2548"/>
    <w:rsid w:val="009E25A1"/>
    <w:rsid w:val="009E25A8"/>
    <w:rsid w:val="009E2697"/>
    <w:rsid w:val="009E276C"/>
    <w:rsid w:val="009E2771"/>
    <w:rsid w:val="009E2791"/>
    <w:rsid w:val="009E27B8"/>
    <w:rsid w:val="009E28EC"/>
    <w:rsid w:val="009E29DC"/>
    <w:rsid w:val="009E2A1F"/>
    <w:rsid w:val="009E2A22"/>
    <w:rsid w:val="009E2A23"/>
    <w:rsid w:val="009E2A2E"/>
    <w:rsid w:val="009E2B04"/>
    <w:rsid w:val="009E2C85"/>
    <w:rsid w:val="009E2CA5"/>
    <w:rsid w:val="009E2D43"/>
    <w:rsid w:val="009E2F81"/>
    <w:rsid w:val="009E2FD9"/>
    <w:rsid w:val="009E2FE1"/>
    <w:rsid w:val="009E3034"/>
    <w:rsid w:val="009E3065"/>
    <w:rsid w:val="009E310A"/>
    <w:rsid w:val="009E316F"/>
    <w:rsid w:val="009E332B"/>
    <w:rsid w:val="009E3429"/>
    <w:rsid w:val="009E3481"/>
    <w:rsid w:val="009E34FF"/>
    <w:rsid w:val="009E3504"/>
    <w:rsid w:val="009E350A"/>
    <w:rsid w:val="009E35F6"/>
    <w:rsid w:val="009E364C"/>
    <w:rsid w:val="009E37C6"/>
    <w:rsid w:val="009E3A5C"/>
    <w:rsid w:val="009E3BB0"/>
    <w:rsid w:val="009E3D93"/>
    <w:rsid w:val="009E3E03"/>
    <w:rsid w:val="009E3E48"/>
    <w:rsid w:val="009E3E87"/>
    <w:rsid w:val="009E4038"/>
    <w:rsid w:val="009E4092"/>
    <w:rsid w:val="009E409F"/>
    <w:rsid w:val="009E411E"/>
    <w:rsid w:val="009E42A6"/>
    <w:rsid w:val="009E449B"/>
    <w:rsid w:val="009E450E"/>
    <w:rsid w:val="009E452F"/>
    <w:rsid w:val="009E47E1"/>
    <w:rsid w:val="009E492C"/>
    <w:rsid w:val="009E494E"/>
    <w:rsid w:val="009E49A1"/>
    <w:rsid w:val="009E4A44"/>
    <w:rsid w:val="009E4A5F"/>
    <w:rsid w:val="009E4A68"/>
    <w:rsid w:val="009E4AAB"/>
    <w:rsid w:val="009E4ABB"/>
    <w:rsid w:val="009E4BF3"/>
    <w:rsid w:val="009E4C00"/>
    <w:rsid w:val="009E4D44"/>
    <w:rsid w:val="009E4E5F"/>
    <w:rsid w:val="009E4E9A"/>
    <w:rsid w:val="009E4EC4"/>
    <w:rsid w:val="009E4F04"/>
    <w:rsid w:val="009E4F8E"/>
    <w:rsid w:val="009E503E"/>
    <w:rsid w:val="009E50CE"/>
    <w:rsid w:val="009E50F7"/>
    <w:rsid w:val="009E51EC"/>
    <w:rsid w:val="009E52B0"/>
    <w:rsid w:val="009E52B7"/>
    <w:rsid w:val="009E53FC"/>
    <w:rsid w:val="009E569C"/>
    <w:rsid w:val="009E5707"/>
    <w:rsid w:val="009E5709"/>
    <w:rsid w:val="009E5710"/>
    <w:rsid w:val="009E575D"/>
    <w:rsid w:val="009E57B9"/>
    <w:rsid w:val="009E58DC"/>
    <w:rsid w:val="009E5911"/>
    <w:rsid w:val="009E59AC"/>
    <w:rsid w:val="009E5A45"/>
    <w:rsid w:val="009E5AF4"/>
    <w:rsid w:val="009E5B60"/>
    <w:rsid w:val="009E5B78"/>
    <w:rsid w:val="009E5C2D"/>
    <w:rsid w:val="009E5CA1"/>
    <w:rsid w:val="009E5F48"/>
    <w:rsid w:val="009E5F73"/>
    <w:rsid w:val="009E6044"/>
    <w:rsid w:val="009E60B0"/>
    <w:rsid w:val="009E60EA"/>
    <w:rsid w:val="009E618C"/>
    <w:rsid w:val="009E6256"/>
    <w:rsid w:val="009E62EE"/>
    <w:rsid w:val="009E634C"/>
    <w:rsid w:val="009E63B2"/>
    <w:rsid w:val="009E63CB"/>
    <w:rsid w:val="009E64A2"/>
    <w:rsid w:val="009E64C8"/>
    <w:rsid w:val="009E653B"/>
    <w:rsid w:val="009E6545"/>
    <w:rsid w:val="009E657C"/>
    <w:rsid w:val="009E6665"/>
    <w:rsid w:val="009E6695"/>
    <w:rsid w:val="009E672C"/>
    <w:rsid w:val="009E67BD"/>
    <w:rsid w:val="009E6860"/>
    <w:rsid w:val="009E6916"/>
    <w:rsid w:val="009E6948"/>
    <w:rsid w:val="009E6A26"/>
    <w:rsid w:val="009E6A68"/>
    <w:rsid w:val="009E6BF2"/>
    <w:rsid w:val="009E6C14"/>
    <w:rsid w:val="009E6CB5"/>
    <w:rsid w:val="009E6CD2"/>
    <w:rsid w:val="009E6D35"/>
    <w:rsid w:val="009E6DC7"/>
    <w:rsid w:val="009E6E23"/>
    <w:rsid w:val="009E6E73"/>
    <w:rsid w:val="009E6F04"/>
    <w:rsid w:val="009E70A0"/>
    <w:rsid w:val="009E7253"/>
    <w:rsid w:val="009E7343"/>
    <w:rsid w:val="009E73D9"/>
    <w:rsid w:val="009E74B4"/>
    <w:rsid w:val="009E74EA"/>
    <w:rsid w:val="009E74FF"/>
    <w:rsid w:val="009E7533"/>
    <w:rsid w:val="009E75C1"/>
    <w:rsid w:val="009E76CE"/>
    <w:rsid w:val="009E775A"/>
    <w:rsid w:val="009E77B6"/>
    <w:rsid w:val="009E77F8"/>
    <w:rsid w:val="009E796D"/>
    <w:rsid w:val="009E7A00"/>
    <w:rsid w:val="009E7A62"/>
    <w:rsid w:val="009E7A7B"/>
    <w:rsid w:val="009E7AA9"/>
    <w:rsid w:val="009E7B26"/>
    <w:rsid w:val="009E7BA3"/>
    <w:rsid w:val="009E7BBB"/>
    <w:rsid w:val="009E7C94"/>
    <w:rsid w:val="009E7DEB"/>
    <w:rsid w:val="009E7F7F"/>
    <w:rsid w:val="009F004B"/>
    <w:rsid w:val="009F00C7"/>
    <w:rsid w:val="009F00D9"/>
    <w:rsid w:val="009F012F"/>
    <w:rsid w:val="009F0185"/>
    <w:rsid w:val="009F018F"/>
    <w:rsid w:val="009F01A2"/>
    <w:rsid w:val="009F01E2"/>
    <w:rsid w:val="009F0292"/>
    <w:rsid w:val="009F0358"/>
    <w:rsid w:val="009F03FB"/>
    <w:rsid w:val="009F0407"/>
    <w:rsid w:val="009F04D5"/>
    <w:rsid w:val="009F0503"/>
    <w:rsid w:val="009F058F"/>
    <w:rsid w:val="009F0590"/>
    <w:rsid w:val="009F05A9"/>
    <w:rsid w:val="009F069B"/>
    <w:rsid w:val="009F07C8"/>
    <w:rsid w:val="009F0946"/>
    <w:rsid w:val="009F09D5"/>
    <w:rsid w:val="009F0A21"/>
    <w:rsid w:val="009F0A9D"/>
    <w:rsid w:val="009F0B1C"/>
    <w:rsid w:val="009F0BBF"/>
    <w:rsid w:val="009F0CCD"/>
    <w:rsid w:val="009F0D3E"/>
    <w:rsid w:val="009F0D99"/>
    <w:rsid w:val="009F0DFE"/>
    <w:rsid w:val="009F0E40"/>
    <w:rsid w:val="009F0EC0"/>
    <w:rsid w:val="009F0ECA"/>
    <w:rsid w:val="009F0EDB"/>
    <w:rsid w:val="009F0F73"/>
    <w:rsid w:val="009F0FEC"/>
    <w:rsid w:val="009F11D1"/>
    <w:rsid w:val="009F126F"/>
    <w:rsid w:val="009F12A9"/>
    <w:rsid w:val="009F12ED"/>
    <w:rsid w:val="009F1315"/>
    <w:rsid w:val="009F1317"/>
    <w:rsid w:val="009F13E6"/>
    <w:rsid w:val="009F1448"/>
    <w:rsid w:val="009F149B"/>
    <w:rsid w:val="009F14AF"/>
    <w:rsid w:val="009F153C"/>
    <w:rsid w:val="009F15B0"/>
    <w:rsid w:val="009F15CF"/>
    <w:rsid w:val="009F16F7"/>
    <w:rsid w:val="009F173F"/>
    <w:rsid w:val="009F17C6"/>
    <w:rsid w:val="009F18F9"/>
    <w:rsid w:val="009F1977"/>
    <w:rsid w:val="009F1A83"/>
    <w:rsid w:val="009F1B51"/>
    <w:rsid w:val="009F1C15"/>
    <w:rsid w:val="009F1D4F"/>
    <w:rsid w:val="009F1D7B"/>
    <w:rsid w:val="009F1DBD"/>
    <w:rsid w:val="009F1E22"/>
    <w:rsid w:val="009F1E31"/>
    <w:rsid w:val="009F1EF1"/>
    <w:rsid w:val="009F1F42"/>
    <w:rsid w:val="009F1F57"/>
    <w:rsid w:val="009F1F9D"/>
    <w:rsid w:val="009F1FBB"/>
    <w:rsid w:val="009F2004"/>
    <w:rsid w:val="009F202B"/>
    <w:rsid w:val="009F23D5"/>
    <w:rsid w:val="009F241C"/>
    <w:rsid w:val="009F2480"/>
    <w:rsid w:val="009F2492"/>
    <w:rsid w:val="009F2496"/>
    <w:rsid w:val="009F258C"/>
    <w:rsid w:val="009F25D7"/>
    <w:rsid w:val="009F26CA"/>
    <w:rsid w:val="009F275D"/>
    <w:rsid w:val="009F2940"/>
    <w:rsid w:val="009F29D3"/>
    <w:rsid w:val="009F29D9"/>
    <w:rsid w:val="009F2B84"/>
    <w:rsid w:val="009F2C4F"/>
    <w:rsid w:val="009F2CA8"/>
    <w:rsid w:val="009F2EB8"/>
    <w:rsid w:val="009F2EE5"/>
    <w:rsid w:val="009F2F39"/>
    <w:rsid w:val="009F2FEA"/>
    <w:rsid w:val="009F3105"/>
    <w:rsid w:val="009F312E"/>
    <w:rsid w:val="009F3162"/>
    <w:rsid w:val="009F318E"/>
    <w:rsid w:val="009F31B8"/>
    <w:rsid w:val="009F3320"/>
    <w:rsid w:val="009F33AD"/>
    <w:rsid w:val="009F34DC"/>
    <w:rsid w:val="009F374A"/>
    <w:rsid w:val="009F3754"/>
    <w:rsid w:val="009F3872"/>
    <w:rsid w:val="009F3890"/>
    <w:rsid w:val="009F38A7"/>
    <w:rsid w:val="009F38F5"/>
    <w:rsid w:val="009F3AE2"/>
    <w:rsid w:val="009F3B57"/>
    <w:rsid w:val="009F3B96"/>
    <w:rsid w:val="009F3B9D"/>
    <w:rsid w:val="009F3C9B"/>
    <w:rsid w:val="009F3CF2"/>
    <w:rsid w:val="009F3E83"/>
    <w:rsid w:val="009F4026"/>
    <w:rsid w:val="009F40D4"/>
    <w:rsid w:val="009F40E6"/>
    <w:rsid w:val="009F4189"/>
    <w:rsid w:val="009F41EA"/>
    <w:rsid w:val="009F4268"/>
    <w:rsid w:val="009F428A"/>
    <w:rsid w:val="009F42B2"/>
    <w:rsid w:val="009F42F4"/>
    <w:rsid w:val="009F44F7"/>
    <w:rsid w:val="009F44FE"/>
    <w:rsid w:val="009F4578"/>
    <w:rsid w:val="009F458D"/>
    <w:rsid w:val="009F459D"/>
    <w:rsid w:val="009F459E"/>
    <w:rsid w:val="009F46CB"/>
    <w:rsid w:val="009F48E5"/>
    <w:rsid w:val="009F48F5"/>
    <w:rsid w:val="009F4940"/>
    <w:rsid w:val="009F4982"/>
    <w:rsid w:val="009F4983"/>
    <w:rsid w:val="009F4A5B"/>
    <w:rsid w:val="009F4BA4"/>
    <w:rsid w:val="009F4BD7"/>
    <w:rsid w:val="009F4BE2"/>
    <w:rsid w:val="009F4CE6"/>
    <w:rsid w:val="009F4FD5"/>
    <w:rsid w:val="009F505A"/>
    <w:rsid w:val="009F5316"/>
    <w:rsid w:val="009F5341"/>
    <w:rsid w:val="009F54AA"/>
    <w:rsid w:val="009F54F0"/>
    <w:rsid w:val="009F5551"/>
    <w:rsid w:val="009F558A"/>
    <w:rsid w:val="009F55B0"/>
    <w:rsid w:val="009F55C9"/>
    <w:rsid w:val="009F5633"/>
    <w:rsid w:val="009F568E"/>
    <w:rsid w:val="009F570E"/>
    <w:rsid w:val="009F57FB"/>
    <w:rsid w:val="009F5947"/>
    <w:rsid w:val="009F599A"/>
    <w:rsid w:val="009F59B2"/>
    <w:rsid w:val="009F5A38"/>
    <w:rsid w:val="009F5B18"/>
    <w:rsid w:val="009F5C06"/>
    <w:rsid w:val="009F5C4A"/>
    <w:rsid w:val="009F5D6F"/>
    <w:rsid w:val="009F5FBC"/>
    <w:rsid w:val="009F6025"/>
    <w:rsid w:val="009F60AD"/>
    <w:rsid w:val="009F60B0"/>
    <w:rsid w:val="009F62FA"/>
    <w:rsid w:val="009F6312"/>
    <w:rsid w:val="009F6333"/>
    <w:rsid w:val="009F63C4"/>
    <w:rsid w:val="009F6462"/>
    <w:rsid w:val="009F6573"/>
    <w:rsid w:val="009F65F7"/>
    <w:rsid w:val="009F66E0"/>
    <w:rsid w:val="009F673D"/>
    <w:rsid w:val="009F6749"/>
    <w:rsid w:val="009F67E1"/>
    <w:rsid w:val="009F6872"/>
    <w:rsid w:val="009F688C"/>
    <w:rsid w:val="009F6A35"/>
    <w:rsid w:val="009F6A42"/>
    <w:rsid w:val="009F6AD0"/>
    <w:rsid w:val="009F6BD0"/>
    <w:rsid w:val="009F6BF8"/>
    <w:rsid w:val="009F6C0C"/>
    <w:rsid w:val="009F6CC5"/>
    <w:rsid w:val="009F6DFB"/>
    <w:rsid w:val="009F6E9B"/>
    <w:rsid w:val="009F6F24"/>
    <w:rsid w:val="009F6F8B"/>
    <w:rsid w:val="009F6FCE"/>
    <w:rsid w:val="009F700C"/>
    <w:rsid w:val="009F7029"/>
    <w:rsid w:val="009F708D"/>
    <w:rsid w:val="009F71C7"/>
    <w:rsid w:val="009F71F8"/>
    <w:rsid w:val="009F728E"/>
    <w:rsid w:val="009F73D3"/>
    <w:rsid w:val="009F748C"/>
    <w:rsid w:val="009F755B"/>
    <w:rsid w:val="009F75CF"/>
    <w:rsid w:val="009F7662"/>
    <w:rsid w:val="009F7684"/>
    <w:rsid w:val="009F7764"/>
    <w:rsid w:val="009F789F"/>
    <w:rsid w:val="009F78AC"/>
    <w:rsid w:val="009F7949"/>
    <w:rsid w:val="009F7B0C"/>
    <w:rsid w:val="009F7B2F"/>
    <w:rsid w:val="009F7B8D"/>
    <w:rsid w:val="009F7C51"/>
    <w:rsid w:val="009F7CCF"/>
    <w:rsid w:val="009F7DB9"/>
    <w:rsid w:val="009F7E7B"/>
    <w:rsid w:val="009F7EE7"/>
    <w:rsid w:val="009F7F6C"/>
    <w:rsid w:val="00A00045"/>
    <w:rsid w:val="00A00169"/>
    <w:rsid w:val="00A00199"/>
    <w:rsid w:val="00A001B2"/>
    <w:rsid w:val="00A00295"/>
    <w:rsid w:val="00A002C9"/>
    <w:rsid w:val="00A0040A"/>
    <w:rsid w:val="00A004A4"/>
    <w:rsid w:val="00A005DC"/>
    <w:rsid w:val="00A00690"/>
    <w:rsid w:val="00A00955"/>
    <w:rsid w:val="00A00967"/>
    <w:rsid w:val="00A00C51"/>
    <w:rsid w:val="00A00CC4"/>
    <w:rsid w:val="00A00D3A"/>
    <w:rsid w:val="00A00D3D"/>
    <w:rsid w:val="00A00DD0"/>
    <w:rsid w:val="00A00FF0"/>
    <w:rsid w:val="00A0110C"/>
    <w:rsid w:val="00A0122B"/>
    <w:rsid w:val="00A0128D"/>
    <w:rsid w:val="00A01293"/>
    <w:rsid w:val="00A01466"/>
    <w:rsid w:val="00A015BC"/>
    <w:rsid w:val="00A01602"/>
    <w:rsid w:val="00A0164A"/>
    <w:rsid w:val="00A01739"/>
    <w:rsid w:val="00A0180C"/>
    <w:rsid w:val="00A018D3"/>
    <w:rsid w:val="00A019E7"/>
    <w:rsid w:val="00A01A92"/>
    <w:rsid w:val="00A01D4E"/>
    <w:rsid w:val="00A01E3E"/>
    <w:rsid w:val="00A01E61"/>
    <w:rsid w:val="00A01F1E"/>
    <w:rsid w:val="00A01FB6"/>
    <w:rsid w:val="00A02025"/>
    <w:rsid w:val="00A02042"/>
    <w:rsid w:val="00A0205F"/>
    <w:rsid w:val="00A02190"/>
    <w:rsid w:val="00A021D1"/>
    <w:rsid w:val="00A021F6"/>
    <w:rsid w:val="00A02432"/>
    <w:rsid w:val="00A024C7"/>
    <w:rsid w:val="00A025F9"/>
    <w:rsid w:val="00A0266F"/>
    <w:rsid w:val="00A029B9"/>
    <w:rsid w:val="00A02A41"/>
    <w:rsid w:val="00A02B96"/>
    <w:rsid w:val="00A02C00"/>
    <w:rsid w:val="00A02CCB"/>
    <w:rsid w:val="00A02D09"/>
    <w:rsid w:val="00A02D81"/>
    <w:rsid w:val="00A02F7A"/>
    <w:rsid w:val="00A0301A"/>
    <w:rsid w:val="00A03056"/>
    <w:rsid w:val="00A030A6"/>
    <w:rsid w:val="00A03101"/>
    <w:rsid w:val="00A0312F"/>
    <w:rsid w:val="00A03169"/>
    <w:rsid w:val="00A03170"/>
    <w:rsid w:val="00A031A9"/>
    <w:rsid w:val="00A033A2"/>
    <w:rsid w:val="00A034F1"/>
    <w:rsid w:val="00A03656"/>
    <w:rsid w:val="00A0368B"/>
    <w:rsid w:val="00A036A6"/>
    <w:rsid w:val="00A036AB"/>
    <w:rsid w:val="00A036CD"/>
    <w:rsid w:val="00A03751"/>
    <w:rsid w:val="00A0378B"/>
    <w:rsid w:val="00A037E0"/>
    <w:rsid w:val="00A037E8"/>
    <w:rsid w:val="00A03819"/>
    <w:rsid w:val="00A0382A"/>
    <w:rsid w:val="00A03854"/>
    <w:rsid w:val="00A038DF"/>
    <w:rsid w:val="00A038FF"/>
    <w:rsid w:val="00A03A6F"/>
    <w:rsid w:val="00A03AA6"/>
    <w:rsid w:val="00A03ABE"/>
    <w:rsid w:val="00A03C5C"/>
    <w:rsid w:val="00A03CC8"/>
    <w:rsid w:val="00A03D68"/>
    <w:rsid w:val="00A03DCA"/>
    <w:rsid w:val="00A04116"/>
    <w:rsid w:val="00A0411C"/>
    <w:rsid w:val="00A0415B"/>
    <w:rsid w:val="00A041C4"/>
    <w:rsid w:val="00A041FA"/>
    <w:rsid w:val="00A04274"/>
    <w:rsid w:val="00A04296"/>
    <w:rsid w:val="00A0438A"/>
    <w:rsid w:val="00A043AB"/>
    <w:rsid w:val="00A043EA"/>
    <w:rsid w:val="00A04505"/>
    <w:rsid w:val="00A04562"/>
    <w:rsid w:val="00A045D0"/>
    <w:rsid w:val="00A04695"/>
    <w:rsid w:val="00A048F6"/>
    <w:rsid w:val="00A04A97"/>
    <w:rsid w:val="00A04AB3"/>
    <w:rsid w:val="00A04B77"/>
    <w:rsid w:val="00A04B8A"/>
    <w:rsid w:val="00A04D53"/>
    <w:rsid w:val="00A04DA7"/>
    <w:rsid w:val="00A04E93"/>
    <w:rsid w:val="00A04FBE"/>
    <w:rsid w:val="00A04FF2"/>
    <w:rsid w:val="00A05000"/>
    <w:rsid w:val="00A05056"/>
    <w:rsid w:val="00A0506A"/>
    <w:rsid w:val="00A050F7"/>
    <w:rsid w:val="00A05109"/>
    <w:rsid w:val="00A05122"/>
    <w:rsid w:val="00A0518A"/>
    <w:rsid w:val="00A05196"/>
    <w:rsid w:val="00A051B8"/>
    <w:rsid w:val="00A051DE"/>
    <w:rsid w:val="00A0527F"/>
    <w:rsid w:val="00A053C8"/>
    <w:rsid w:val="00A054DB"/>
    <w:rsid w:val="00A05648"/>
    <w:rsid w:val="00A0567A"/>
    <w:rsid w:val="00A056DF"/>
    <w:rsid w:val="00A056E5"/>
    <w:rsid w:val="00A05711"/>
    <w:rsid w:val="00A0586F"/>
    <w:rsid w:val="00A05906"/>
    <w:rsid w:val="00A05985"/>
    <w:rsid w:val="00A059A7"/>
    <w:rsid w:val="00A05A10"/>
    <w:rsid w:val="00A05A8E"/>
    <w:rsid w:val="00A05BAC"/>
    <w:rsid w:val="00A05C6B"/>
    <w:rsid w:val="00A05D46"/>
    <w:rsid w:val="00A05D85"/>
    <w:rsid w:val="00A05DF8"/>
    <w:rsid w:val="00A05F5C"/>
    <w:rsid w:val="00A05F82"/>
    <w:rsid w:val="00A06404"/>
    <w:rsid w:val="00A06439"/>
    <w:rsid w:val="00A064E2"/>
    <w:rsid w:val="00A06538"/>
    <w:rsid w:val="00A06606"/>
    <w:rsid w:val="00A06618"/>
    <w:rsid w:val="00A067AD"/>
    <w:rsid w:val="00A06829"/>
    <w:rsid w:val="00A068D5"/>
    <w:rsid w:val="00A06964"/>
    <w:rsid w:val="00A0697E"/>
    <w:rsid w:val="00A06AA4"/>
    <w:rsid w:val="00A06B5D"/>
    <w:rsid w:val="00A06BE6"/>
    <w:rsid w:val="00A06C24"/>
    <w:rsid w:val="00A06C26"/>
    <w:rsid w:val="00A06D41"/>
    <w:rsid w:val="00A06E01"/>
    <w:rsid w:val="00A06E45"/>
    <w:rsid w:val="00A06E82"/>
    <w:rsid w:val="00A06EBC"/>
    <w:rsid w:val="00A06EBD"/>
    <w:rsid w:val="00A06ECE"/>
    <w:rsid w:val="00A0700A"/>
    <w:rsid w:val="00A070DF"/>
    <w:rsid w:val="00A07155"/>
    <w:rsid w:val="00A0729E"/>
    <w:rsid w:val="00A072D6"/>
    <w:rsid w:val="00A073EB"/>
    <w:rsid w:val="00A0741F"/>
    <w:rsid w:val="00A074D3"/>
    <w:rsid w:val="00A0761F"/>
    <w:rsid w:val="00A0774A"/>
    <w:rsid w:val="00A077E7"/>
    <w:rsid w:val="00A07831"/>
    <w:rsid w:val="00A07842"/>
    <w:rsid w:val="00A0788C"/>
    <w:rsid w:val="00A07908"/>
    <w:rsid w:val="00A07A61"/>
    <w:rsid w:val="00A07AAD"/>
    <w:rsid w:val="00A07AB8"/>
    <w:rsid w:val="00A07BAE"/>
    <w:rsid w:val="00A07BF5"/>
    <w:rsid w:val="00A07C79"/>
    <w:rsid w:val="00A07CAC"/>
    <w:rsid w:val="00A07D2E"/>
    <w:rsid w:val="00A07F3B"/>
    <w:rsid w:val="00A10063"/>
    <w:rsid w:val="00A100C1"/>
    <w:rsid w:val="00A10111"/>
    <w:rsid w:val="00A10144"/>
    <w:rsid w:val="00A101D9"/>
    <w:rsid w:val="00A1031F"/>
    <w:rsid w:val="00A10330"/>
    <w:rsid w:val="00A10334"/>
    <w:rsid w:val="00A103FD"/>
    <w:rsid w:val="00A104EB"/>
    <w:rsid w:val="00A104EF"/>
    <w:rsid w:val="00A1058D"/>
    <w:rsid w:val="00A105EA"/>
    <w:rsid w:val="00A105FF"/>
    <w:rsid w:val="00A10878"/>
    <w:rsid w:val="00A1088E"/>
    <w:rsid w:val="00A10925"/>
    <w:rsid w:val="00A1098C"/>
    <w:rsid w:val="00A10B4A"/>
    <w:rsid w:val="00A10BF4"/>
    <w:rsid w:val="00A10C05"/>
    <w:rsid w:val="00A10C4C"/>
    <w:rsid w:val="00A10CD2"/>
    <w:rsid w:val="00A10D17"/>
    <w:rsid w:val="00A10D75"/>
    <w:rsid w:val="00A10E25"/>
    <w:rsid w:val="00A10E7F"/>
    <w:rsid w:val="00A10EAA"/>
    <w:rsid w:val="00A10F91"/>
    <w:rsid w:val="00A10F9F"/>
    <w:rsid w:val="00A10FD2"/>
    <w:rsid w:val="00A11036"/>
    <w:rsid w:val="00A1114F"/>
    <w:rsid w:val="00A11151"/>
    <w:rsid w:val="00A111B4"/>
    <w:rsid w:val="00A11250"/>
    <w:rsid w:val="00A11251"/>
    <w:rsid w:val="00A11276"/>
    <w:rsid w:val="00A1128C"/>
    <w:rsid w:val="00A112DE"/>
    <w:rsid w:val="00A1130B"/>
    <w:rsid w:val="00A11382"/>
    <w:rsid w:val="00A11458"/>
    <w:rsid w:val="00A115B5"/>
    <w:rsid w:val="00A11641"/>
    <w:rsid w:val="00A116C1"/>
    <w:rsid w:val="00A1174D"/>
    <w:rsid w:val="00A11805"/>
    <w:rsid w:val="00A11833"/>
    <w:rsid w:val="00A118C9"/>
    <w:rsid w:val="00A119A8"/>
    <w:rsid w:val="00A119D2"/>
    <w:rsid w:val="00A11AE3"/>
    <w:rsid w:val="00A11AF0"/>
    <w:rsid w:val="00A11B6F"/>
    <w:rsid w:val="00A11CBF"/>
    <w:rsid w:val="00A11D02"/>
    <w:rsid w:val="00A11D08"/>
    <w:rsid w:val="00A11D83"/>
    <w:rsid w:val="00A11DD1"/>
    <w:rsid w:val="00A11DEB"/>
    <w:rsid w:val="00A11EEE"/>
    <w:rsid w:val="00A11F0F"/>
    <w:rsid w:val="00A11F45"/>
    <w:rsid w:val="00A11FAD"/>
    <w:rsid w:val="00A12026"/>
    <w:rsid w:val="00A120D8"/>
    <w:rsid w:val="00A12120"/>
    <w:rsid w:val="00A1214E"/>
    <w:rsid w:val="00A1217D"/>
    <w:rsid w:val="00A12189"/>
    <w:rsid w:val="00A121E4"/>
    <w:rsid w:val="00A124CB"/>
    <w:rsid w:val="00A12709"/>
    <w:rsid w:val="00A1271E"/>
    <w:rsid w:val="00A12749"/>
    <w:rsid w:val="00A127F8"/>
    <w:rsid w:val="00A12A10"/>
    <w:rsid w:val="00A12B77"/>
    <w:rsid w:val="00A12CDA"/>
    <w:rsid w:val="00A12DC6"/>
    <w:rsid w:val="00A12E0A"/>
    <w:rsid w:val="00A12EA6"/>
    <w:rsid w:val="00A12ED0"/>
    <w:rsid w:val="00A12EE8"/>
    <w:rsid w:val="00A12F5D"/>
    <w:rsid w:val="00A12FC0"/>
    <w:rsid w:val="00A13085"/>
    <w:rsid w:val="00A1317B"/>
    <w:rsid w:val="00A1327A"/>
    <w:rsid w:val="00A133CA"/>
    <w:rsid w:val="00A133ED"/>
    <w:rsid w:val="00A1342E"/>
    <w:rsid w:val="00A13483"/>
    <w:rsid w:val="00A13700"/>
    <w:rsid w:val="00A13712"/>
    <w:rsid w:val="00A137D6"/>
    <w:rsid w:val="00A13914"/>
    <w:rsid w:val="00A13A4B"/>
    <w:rsid w:val="00A13A96"/>
    <w:rsid w:val="00A13AC9"/>
    <w:rsid w:val="00A13B0B"/>
    <w:rsid w:val="00A13B37"/>
    <w:rsid w:val="00A13B46"/>
    <w:rsid w:val="00A13BB6"/>
    <w:rsid w:val="00A13BD3"/>
    <w:rsid w:val="00A13CBB"/>
    <w:rsid w:val="00A13D8F"/>
    <w:rsid w:val="00A13DF1"/>
    <w:rsid w:val="00A13E0E"/>
    <w:rsid w:val="00A13EBD"/>
    <w:rsid w:val="00A14014"/>
    <w:rsid w:val="00A14025"/>
    <w:rsid w:val="00A14041"/>
    <w:rsid w:val="00A14054"/>
    <w:rsid w:val="00A1407A"/>
    <w:rsid w:val="00A141E4"/>
    <w:rsid w:val="00A14249"/>
    <w:rsid w:val="00A14301"/>
    <w:rsid w:val="00A143C9"/>
    <w:rsid w:val="00A14464"/>
    <w:rsid w:val="00A144A2"/>
    <w:rsid w:val="00A1459C"/>
    <w:rsid w:val="00A145D8"/>
    <w:rsid w:val="00A1462C"/>
    <w:rsid w:val="00A14656"/>
    <w:rsid w:val="00A14663"/>
    <w:rsid w:val="00A146B2"/>
    <w:rsid w:val="00A1483E"/>
    <w:rsid w:val="00A1488A"/>
    <w:rsid w:val="00A14956"/>
    <w:rsid w:val="00A14A8F"/>
    <w:rsid w:val="00A14AEF"/>
    <w:rsid w:val="00A14B13"/>
    <w:rsid w:val="00A14D31"/>
    <w:rsid w:val="00A14D48"/>
    <w:rsid w:val="00A14E2B"/>
    <w:rsid w:val="00A14FCB"/>
    <w:rsid w:val="00A1501C"/>
    <w:rsid w:val="00A15057"/>
    <w:rsid w:val="00A1521E"/>
    <w:rsid w:val="00A15228"/>
    <w:rsid w:val="00A15452"/>
    <w:rsid w:val="00A1549C"/>
    <w:rsid w:val="00A154BA"/>
    <w:rsid w:val="00A155BE"/>
    <w:rsid w:val="00A1583B"/>
    <w:rsid w:val="00A1590E"/>
    <w:rsid w:val="00A1598F"/>
    <w:rsid w:val="00A159AD"/>
    <w:rsid w:val="00A15A86"/>
    <w:rsid w:val="00A15AFF"/>
    <w:rsid w:val="00A15B57"/>
    <w:rsid w:val="00A15C40"/>
    <w:rsid w:val="00A15D00"/>
    <w:rsid w:val="00A15D11"/>
    <w:rsid w:val="00A15D45"/>
    <w:rsid w:val="00A15EDD"/>
    <w:rsid w:val="00A15F3C"/>
    <w:rsid w:val="00A160C4"/>
    <w:rsid w:val="00A1618D"/>
    <w:rsid w:val="00A16343"/>
    <w:rsid w:val="00A1657F"/>
    <w:rsid w:val="00A165F0"/>
    <w:rsid w:val="00A1662D"/>
    <w:rsid w:val="00A16644"/>
    <w:rsid w:val="00A168CC"/>
    <w:rsid w:val="00A16982"/>
    <w:rsid w:val="00A169BA"/>
    <w:rsid w:val="00A169D9"/>
    <w:rsid w:val="00A16BE0"/>
    <w:rsid w:val="00A16C6F"/>
    <w:rsid w:val="00A17012"/>
    <w:rsid w:val="00A1705F"/>
    <w:rsid w:val="00A17173"/>
    <w:rsid w:val="00A171FE"/>
    <w:rsid w:val="00A17210"/>
    <w:rsid w:val="00A17261"/>
    <w:rsid w:val="00A173D5"/>
    <w:rsid w:val="00A173F9"/>
    <w:rsid w:val="00A1743F"/>
    <w:rsid w:val="00A174F9"/>
    <w:rsid w:val="00A1751C"/>
    <w:rsid w:val="00A175AD"/>
    <w:rsid w:val="00A176C3"/>
    <w:rsid w:val="00A1770B"/>
    <w:rsid w:val="00A177B3"/>
    <w:rsid w:val="00A177C5"/>
    <w:rsid w:val="00A177CA"/>
    <w:rsid w:val="00A1783E"/>
    <w:rsid w:val="00A17845"/>
    <w:rsid w:val="00A178B8"/>
    <w:rsid w:val="00A178E8"/>
    <w:rsid w:val="00A179D6"/>
    <w:rsid w:val="00A17A54"/>
    <w:rsid w:val="00A17B15"/>
    <w:rsid w:val="00A17C34"/>
    <w:rsid w:val="00A17C38"/>
    <w:rsid w:val="00A17C4D"/>
    <w:rsid w:val="00A17CA6"/>
    <w:rsid w:val="00A17CF5"/>
    <w:rsid w:val="00A17D3A"/>
    <w:rsid w:val="00A17DA5"/>
    <w:rsid w:val="00A17E43"/>
    <w:rsid w:val="00A17E8E"/>
    <w:rsid w:val="00A17F94"/>
    <w:rsid w:val="00A2005D"/>
    <w:rsid w:val="00A20082"/>
    <w:rsid w:val="00A200DC"/>
    <w:rsid w:val="00A201B0"/>
    <w:rsid w:val="00A20265"/>
    <w:rsid w:val="00A202A7"/>
    <w:rsid w:val="00A203FB"/>
    <w:rsid w:val="00A20714"/>
    <w:rsid w:val="00A20747"/>
    <w:rsid w:val="00A207FA"/>
    <w:rsid w:val="00A2090C"/>
    <w:rsid w:val="00A20983"/>
    <w:rsid w:val="00A20A49"/>
    <w:rsid w:val="00A20C10"/>
    <w:rsid w:val="00A20C74"/>
    <w:rsid w:val="00A21049"/>
    <w:rsid w:val="00A21143"/>
    <w:rsid w:val="00A212C9"/>
    <w:rsid w:val="00A2152A"/>
    <w:rsid w:val="00A215DC"/>
    <w:rsid w:val="00A215E1"/>
    <w:rsid w:val="00A216BA"/>
    <w:rsid w:val="00A216C9"/>
    <w:rsid w:val="00A216E4"/>
    <w:rsid w:val="00A216E8"/>
    <w:rsid w:val="00A21782"/>
    <w:rsid w:val="00A21837"/>
    <w:rsid w:val="00A21888"/>
    <w:rsid w:val="00A21927"/>
    <w:rsid w:val="00A2195D"/>
    <w:rsid w:val="00A219A4"/>
    <w:rsid w:val="00A21A07"/>
    <w:rsid w:val="00A21B55"/>
    <w:rsid w:val="00A21BD1"/>
    <w:rsid w:val="00A21E20"/>
    <w:rsid w:val="00A21E48"/>
    <w:rsid w:val="00A21EBC"/>
    <w:rsid w:val="00A21F43"/>
    <w:rsid w:val="00A21FAC"/>
    <w:rsid w:val="00A220EF"/>
    <w:rsid w:val="00A223D0"/>
    <w:rsid w:val="00A2245D"/>
    <w:rsid w:val="00A22470"/>
    <w:rsid w:val="00A22485"/>
    <w:rsid w:val="00A22515"/>
    <w:rsid w:val="00A22522"/>
    <w:rsid w:val="00A2255F"/>
    <w:rsid w:val="00A22560"/>
    <w:rsid w:val="00A22670"/>
    <w:rsid w:val="00A226BF"/>
    <w:rsid w:val="00A226CF"/>
    <w:rsid w:val="00A22726"/>
    <w:rsid w:val="00A2278B"/>
    <w:rsid w:val="00A227F0"/>
    <w:rsid w:val="00A22855"/>
    <w:rsid w:val="00A22965"/>
    <w:rsid w:val="00A229BC"/>
    <w:rsid w:val="00A22AC1"/>
    <w:rsid w:val="00A22AC9"/>
    <w:rsid w:val="00A22C0E"/>
    <w:rsid w:val="00A22D71"/>
    <w:rsid w:val="00A22DF0"/>
    <w:rsid w:val="00A22E5E"/>
    <w:rsid w:val="00A22EF7"/>
    <w:rsid w:val="00A22F68"/>
    <w:rsid w:val="00A23009"/>
    <w:rsid w:val="00A230D8"/>
    <w:rsid w:val="00A230F8"/>
    <w:rsid w:val="00A2317D"/>
    <w:rsid w:val="00A233B6"/>
    <w:rsid w:val="00A2361E"/>
    <w:rsid w:val="00A2378B"/>
    <w:rsid w:val="00A23964"/>
    <w:rsid w:val="00A23ABC"/>
    <w:rsid w:val="00A23B3E"/>
    <w:rsid w:val="00A23B84"/>
    <w:rsid w:val="00A23BF7"/>
    <w:rsid w:val="00A23BFB"/>
    <w:rsid w:val="00A23D18"/>
    <w:rsid w:val="00A23D7B"/>
    <w:rsid w:val="00A23E50"/>
    <w:rsid w:val="00A23F19"/>
    <w:rsid w:val="00A2405A"/>
    <w:rsid w:val="00A24065"/>
    <w:rsid w:val="00A242FD"/>
    <w:rsid w:val="00A2439D"/>
    <w:rsid w:val="00A246AD"/>
    <w:rsid w:val="00A24747"/>
    <w:rsid w:val="00A247DE"/>
    <w:rsid w:val="00A24830"/>
    <w:rsid w:val="00A248E4"/>
    <w:rsid w:val="00A24BD1"/>
    <w:rsid w:val="00A24D14"/>
    <w:rsid w:val="00A24E86"/>
    <w:rsid w:val="00A24E8B"/>
    <w:rsid w:val="00A24EC2"/>
    <w:rsid w:val="00A24F2E"/>
    <w:rsid w:val="00A24F81"/>
    <w:rsid w:val="00A25098"/>
    <w:rsid w:val="00A25099"/>
    <w:rsid w:val="00A2513D"/>
    <w:rsid w:val="00A251CE"/>
    <w:rsid w:val="00A2524F"/>
    <w:rsid w:val="00A25406"/>
    <w:rsid w:val="00A25453"/>
    <w:rsid w:val="00A25484"/>
    <w:rsid w:val="00A2567D"/>
    <w:rsid w:val="00A25718"/>
    <w:rsid w:val="00A25A18"/>
    <w:rsid w:val="00A25A84"/>
    <w:rsid w:val="00A25B33"/>
    <w:rsid w:val="00A25B88"/>
    <w:rsid w:val="00A25BCA"/>
    <w:rsid w:val="00A25CC8"/>
    <w:rsid w:val="00A25CD4"/>
    <w:rsid w:val="00A25F1E"/>
    <w:rsid w:val="00A25F7A"/>
    <w:rsid w:val="00A25FFD"/>
    <w:rsid w:val="00A26092"/>
    <w:rsid w:val="00A2611B"/>
    <w:rsid w:val="00A2617C"/>
    <w:rsid w:val="00A261F1"/>
    <w:rsid w:val="00A26210"/>
    <w:rsid w:val="00A26225"/>
    <w:rsid w:val="00A26290"/>
    <w:rsid w:val="00A262BD"/>
    <w:rsid w:val="00A26339"/>
    <w:rsid w:val="00A263AA"/>
    <w:rsid w:val="00A263C9"/>
    <w:rsid w:val="00A2641C"/>
    <w:rsid w:val="00A26438"/>
    <w:rsid w:val="00A26441"/>
    <w:rsid w:val="00A2654B"/>
    <w:rsid w:val="00A26646"/>
    <w:rsid w:val="00A26669"/>
    <w:rsid w:val="00A267CE"/>
    <w:rsid w:val="00A268D0"/>
    <w:rsid w:val="00A2697E"/>
    <w:rsid w:val="00A269B5"/>
    <w:rsid w:val="00A26A67"/>
    <w:rsid w:val="00A26A6A"/>
    <w:rsid w:val="00A26A6F"/>
    <w:rsid w:val="00A26A74"/>
    <w:rsid w:val="00A26A80"/>
    <w:rsid w:val="00A26B2A"/>
    <w:rsid w:val="00A26BB5"/>
    <w:rsid w:val="00A26C7E"/>
    <w:rsid w:val="00A26E3A"/>
    <w:rsid w:val="00A26E63"/>
    <w:rsid w:val="00A27053"/>
    <w:rsid w:val="00A2706C"/>
    <w:rsid w:val="00A27125"/>
    <w:rsid w:val="00A271EF"/>
    <w:rsid w:val="00A2720F"/>
    <w:rsid w:val="00A2721D"/>
    <w:rsid w:val="00A2733A"/>
    <w:rsid w:val="00A2744D"/>
    <w:rsid w:val="00A2748C"/>
    <w:rsid w:val="00A27507"/>
    <w:rsid w:val="00A27521"/>
    <w:rsid w:val="00A2758A"/>
    <w:rsid w:val="00A276D1"/>
    <w:rsid w:val="00A27707"/>
    <w:rsid w:val="00A277FB"/>
    <w:rsid w:val="00A27965"/>
    <w:rsid w:val="00A27B07"/>
    <w:rsid w:val="00A27B26"/>
    <w:rsid w:val="00A27C50"/>
    <w:rsid w:val="00A27C7B"/>
    <w:rsid w:val="00A27DB7"/>
    <w:rsid w:val="00A27E3E"/>
    <w:rsid w:val="00A27F36"/>
    <w:rsid w:val="00A27F59"/>
    <w:rsid w:val="00A27FD8"/>
    <w:rsid w:val="00A30030"/>
    <w:rsid w:val="00A3004F"/>
    <w:rsid w:val="00A30064"/>
    <w:rsid w:val="00A300FE"/>
    <w:rsid w:val="00A3032C"/>
    <w:rsid w:val="00A30354"/>
    <w:rsid w:val="00A3037E"/>
    <w:rsid w:val="00A30392"/>
    <w:rsid w:val="00A303F5"/>
    <w:rsid w:val="00A3053A"/>
    <w:rsid w:val="00A3059A"/>
    <w:rsid w:val="00A30800"/>
    <w:rsid w:val="00A309BF"/>
    <w:rsid w:val="00A309C2"/>
    <w:rsid w:val="00A30AD6"/>
    <w:rsid w:val="00A30AEE"/>
    <w:rsid w:val="00A30B8A"/>
    <w:rsid w:val="00A30BA6"/>
    <w:rsid w:val="00A30C00"/>
    <w:rsid w:val="00A30C35"/>
    <w:rsid w:val="00A30D70"/>
    <w:rsid w:val="00A30E14"/>
    <w:rsid w:val="00A30E92"/>
    <w:rsid w:val="00A30F39"/>
    <w:rsid w:val="00A30F4B"/>
    <w:rsid w:val="00A30F95"/>
    <w:rsid w:val="00A31051"/>
    <w:rsid w:val="00A310E4"/>
    <w:rsid w:val="00A311C1"/>
    <w:rsid w:val="00A311D3"/>
    <w:rsid w:val="00A31212"/>
    <w:rsid w:val="00A3124E"/>
    <w:rsid w:val="00A31252"/>
    <w:rsid w:val="00A312F3"/>
    <w:rsid w:val="00A3131D"/>
    <w:rsid w:val="00A3134E"/>
    <w:rsid w:val="00A3143A"/>
    <w:rsid w:val="00A314A4"/>
    <w:rsid w:val="00A314B2"/>
    <w:rsid w:val="00A314B6"/>
    <w:rsid w:val="00A314DC"/>
    <w:rsid w:val="00A31537"/>
    <w:rsid w:val="00A31774"/>
    <w:rsid w:val="00A317F0"/>
    <w:rsid w:val="00A31974"/>
    <w:rsid w:val="00A319EB"/>
    <w:rsid w:val="00A31AA2"/>
    <w:rsid w:val="00A31AED"/>
    <w:rsid w:val="00A31B0F"/>
    <w:rsid w:val="00A31B94"/>
    <w:rsid w:val="00A31C22"/>
    <w:rsid w:val="00A31C6B"/>
    <w:rsid w:val="00A31CDE"/>
    <w:rsid w:val="00A31DD3"/>
    <w:rsid w:val="00A31DFF"/>
    <w:rsid w:val="00A31ED7"/>
    <w:rsid w:val="00A31EDB"/>
    <w:rsid w:val="00A31EEE"/>
    <w:rsid w:val="00A31FF5"/>
    <w:rsid w:val="00A3204E"/>
    <w:rsid w:val="00A32100"/>
    <w:rsid w:val="00A321D4"/>
    <w:rsid w:val="00A3227E"/>
    <w:rsid w:val="00A322A9"/>
    <w:rsid w:val="00A32336"/>
    <w:rsid w:val="00A3235C"/>
    <w:rsid w:val="00A32397"/>
    <w:rsid w:val="00A324B8"/>
    <w:rsid w:val="00A32525"/>
    <w:rsid w:val="00A326D9"/>
    <w:rsid w:val="00A32719"/>
    <w:rsid w:val="00A3286D"/>
    <w:rsid w:val="00A32897"/>
    <w:rsid w:val="00A32991"/>
    <w:rsid w:val="00A32993"/>
    <w:rsid w:val="00A329F2"/>
    <w:rsid w:val="00A32A15"/>
    <w:rsid w:val="00A32A6A"/>
    <w:rsid w:val="00A32B8A"/>
    <w:rsid w:val="00A32C16"/>
    <w:rsid w:val="00A32DAF"/>
    <w:rsid w:val="00A32DE7"/>
    <w:rsid w:val="00A32EB1"/>
    <w:rsid w:val="00A32EB7"/>
    <w:rsid w:val="00A32FC7"/>
    <w:rsid w:val="00A32FD8"/>
    <w:rsid w:val="00A330B1"/>
    <w:rsid w:val="00A33207"/>
    <w:rsid w:val="00A33238"/>
    <w:rsid w:val="00A332D3"/>
    <w:rsid w:val="00A332DD"/>
    <w:rsid w:val="00A333B1"/>
    <w:rsid w:val="00A334A0"/>
    <w:rsid w:val="00A335B9"/>
    <w:rsid w:val="00A338EF"/>
    <w:rsid w:val="00A3394F"/>
    <w:rsid w:val="00A339C1"/>
    <w:rsid w:val="00A33A83"/>
    <w:rsid w:val="00A33B2A"/>
    <w:rsid w:val="00A33BAB"/>
    <w:rsid w:val="00A33BBB"/>
    <w:rsid w:val="00A33D30"/>
    <w:rsid w:val="00A33DD9"/>
    <w:rsid w:val="00A33E27"/>
    <w:rsid w:val="00A33EBE"/>
    <w:rsid w:val="00A33F19"/>
    <w:rsid w:val="00A33F54"/>
    <w:rsid w:val="00A34018"/>
    <w:rsid w:val="00A34056"/>
    <w:rsid w:val="00A340A3"/>
    <w:rsid w:val="00A341F1"/>
    <w:rsid w:val="00A34397"/>
    <w:rsid w:val="00A3448F"/>
    <w:rsid w:val="00A34541"/>
    <w:rsid w:val="00A34695"/>
    <w:rsid w:val="00A347B3"/>
    <w:rsid w:val="00A3482B"/>
    <w:rsid w:val="00A34947"/>
    <w:rsid w:val="00A349D4"/>
    <w:rsid w:val="00A34A93"/>
    <w:rsid w:val="00A34AE8"/>
    <w:rsid w:val="00A34BE0"/>
    <w:rsid w:val="00A34C63"/>
    <w:rsid w:val="00A34CB8"/>
    <w:rsid w:val="00A34D71"/>
    <w:rsid w:val="00A34EDF"/>
    <w:rsid w:val="00A3506C"/>
    <w:rsid w:val="00A3508D"/>
    <w:rsid w:val="00A351EA"/>
    <w:rsid w:val="00A3526A"/>
    <w:rsid w:val="00A352EC"/>
    <w:rsid w:val="00A3531F"/>
    <w:rsid w:val="00A353CF"/>
    <w:rsid w:val="00A353D3"/>
    <w:rsid w:val="00A3546A"/>
    <w:rsid w:val="00A355E7"/>
    <w:rsid w:val="00A3565F"/>
    <w:rsid w:val="00A3566C"/>
    <w:rsid w:val="00A3569F"/>
    <w:rsid w:val="00A35734"/>
    <w:rsid w:val="00A35742"/>
    <w:rsid w:val="00A3580F"/>
    <w:rsid w:val="00A35A62"/>
    <w:rsid w:val="00A35B1E"/>
    <w:rsid w:val="00A35B9D"/>
    <w:rsid w:val="00A35B9E"/>
    <w:rsid w:val="00A35CC8"/>
    <w:rsid w:val="00A35CCA"/>
    <w:rsid w:val="00A35D06"/>
    <w:rsid w:val="00A35D66"/>
    <w:rsid w:val="00A35DBF"/>
    <w:rsid w:val="00A35E39"/>
    <w:rsid w:val="00A35EB5"/>
    <w:rsid w:val="00A3613F"/>
    <w:rsid w:val="00A361AA"/>
    <w:rsid w:val="00A361B0"/>
    <w:rsid w:val="00A3629E"/>
    <w:rsid w:val="00A362D2"/>
    <w:rsid w:val="00A362FD"/>
    <w:rsid w:val="00A36394"/>
    <w:rsid w:val="00A363C4"/>
    <w:rsid w:val="00A365F1"/>
    <w:rsid w:val="00A36605"/>
    <w:rsid w:val="00A36736"/>
    <w:rsid w:val="00A36816"/>
    <w:rsid w:val="00A3682B"/>
    <w:rsid w:val="00A368A6"/>
    <w:rsid w:val="00A368BC"/>
    <w:rsid w:val="00A36974"/>
    <w:rsid w:val="00A36A6D"/>
    <w:rsid w:val="00A36AE7"/>
    <w:rsid w:val="00A36C22"/>
    <w:rsid w:val="00A36D16"/>
    <w:rsid w:val="00A36DC3"/>
    <w:rsid w:val="00A36ED8"/>
    <w:rsid w:val="00A36F4B"/>
    <w:rsid w:val="00A36F7D"/>
    <w:rsid w:val="00A36FA3"/>
    <w:rsid w:val="00A370DC"/>
    <w:rsid w:val="00A37136"/>
    <w:rsid w:val="00A372EE"/>
    <w:rsid w:val="00A372F4"/>
    <w:rsid w:val="00A37366"/>
    <w:rsid w:val="00A373E7"/>
    <w:rsid w:val="00A37416"/>
    <w:rsid w:val="00A37530"/>
    <w:rsid w:val="00A375BE"/>
    <w:rsid w:val="00A37604"/>
    <w:rsid w:val="00A3765D"/>
    <w:rsid w:val="00A376C3"/>
    <w:rsid w:val="00A377CB"/>
    <w:rsid w:val="00A378B3"/>
    <w:rsid w:val="00A3797E"/>
    <w:rsid w:val="00A37A83"/>
    <w:rsid w:val="00A37AAC"/>
    <w:rsid w:val="00A37B3B"/>
    <w:rsid w:val="00A37C28"/>
    <w:rsid w:val="00A37D86"/>
    <w:rsid w:val="00A37DB7"/>
    <w:rsid w:val="00A37E0F"/>
    <w:rsid w:val="00A37E9E"/>
    <w:rsid w:val="00A37F1D"/>
    <w:rsid w:val="00A40008"/>
    <w:rsid w:val="00A40174"/>
    <w:rsid w:val="00A40582"/>
    <w:rsid w:val="00A405F0"/>
    <w:rsid w:val="00A4068B"/>
    <w:rsid w:val="00A406C3"/>
    <w:rsid w:val="00A406DD"/>
    <w:rsid w:val="00A406EA"/>
    <w:rsid w:val="00A407D5"/>
    <w:rsid w:val="00A4098D"/>
    <w:rsid w:val="00A40A1E"/>
    <w:rsid w:val="00A40BF3"/>
    <w:rsid w:val="00A40C28"/>
    <w:rsid w:val="00A40CB3"/>
    <w:rsid w:val="00A40CEB"/>
    <w:rsid w:val="00A40D37"/>
    <w:rsid w:val="00A40DBA"/>
    <w:rsid w:val="00A40DE2"/>
    <w:rsid w:val="00A40DE7"/>
    <w:rsid w:val="00A40E12"/>
    <w:rsid w:val="00A40FD4"/>
    <w:rsid w:val="00A41066"/>
    <w:rsid w:val="00A410D9"/>
    <w:rsid w:val="00A411A7"/>
    <w:rsid w:val="00A411F3"/>
    <w:rsid w:val="00A41210"/>
    <w:rsid w:val="00A41239"/>
    <w:rsid w:val="00A41254"/>
    <w:rsid w:val="00A41263"/>
    <w:rsid w:val="00A4130C"/>
    <w:rsid w:val="00A41310"/>
    <w:rsid w:val="00A413A7"/>
    <w:rsid w:val="00A413A9"/>
    <w:rsid w:val="00A4144F"/>
    <w:rsid w:val="00A4146B"/>
    <w:rsid w:val="00A41538"/>
    <w:rsid w:val="00A41554"/>
    <w:rsid w:val="00A41565"/>
    <w:rsid w:val="00A41586"/>
    <w:rsid w:val="00A41643"/>
    <w:rsid w:val="00A41645"/>
    <w:rsid w:val="00A41704"/>
    <w:rsid w:val="00A41798"/>
    <w:rsid w:val="00A417FC"/>
    <w:rsid w:val="00A41805"/>
    <w:rsid w:val="00A4181E"/>
    <w:rsid w:val="00A418C1"/>
    <w:rsid w:val="00A41942"/>
    <w:rsid w:val="00A41963"/>
    <w:rsid w:val="00A41999"/>
    <w:rsid w:val="00A41A15"/>
    <w:rsid w:val="00A41B38"/>
    <w:rsid w:val="00A41BA8"/>
    <w:rsid w:val="00A41C33"/>
    <w:rsid w:val="00A41CBA"/>
    <w:rsid w:val="00A41DBF"/>
    <w:rsid w:val="00A41DC1"/>
    <w:rsid w:val="00A41DFB"/>
    <w:rsid w:val="00A41E32"/>
    <w:rsid w:val="00A41E8C"/>
    <w:rsid w:val="00A41EE7"/>
    <w:rsid w:val="00A41FE7"/>
    <w:rsid w:val="00A42153"/>
    <w:rsid w:val="00A421AA"/>
    <w:rsid w:val="00A42213"/>
    <w:rsid w:val="00A423AD"/>
    <w:rsid w:val="00A42517"/>
    <w:rsid w:val="00A42692"/>
    <w:rsid w:val="00A4279E"/>
    <w:rsid w:val="00A427CB"/>
    <w:rsid w:val="00A42814"/>
    <w:rsid w:val="00A4284D"/>
    <w:rsid w:val="00A4285C"/>
    <w:rsid w:val="00A428AB"/>
    <w:rsid w:val="00A429AC"/>
    <w:rsid w:val="00A429F9"/>
    <w:rsid w:val="00A42B64"/>
    <w:rsid w:val="00A42C18"/>
    <w:rsid w:val="00A42D08"/>
    <w:rsid w:val="00A42DFA"/>
    <w:rsid w:val="00A42ECC"/>
    <w:rsid w:val="00A42F34"/>
    <w:rsid w:val="00A42FB5"/>
    <w:rsid w:val="00A42FEA"/>
    <w:rsid w:val="00A43008"/>
    <w:rsid w:val="00A43048"/>
    <w:rsid w:val="00A430A5"/>
    <w:rsid w:val="00A430E4"/>
    <w:rsid w:val="00A43145"/>
    <w:rsid w:val="00A431C6"/>
    <w:rsid w:val="00A431D8"/>
    <w:rsid w:val="00A43234"/>
    <w:rsid w:val="00A432EC"/>
    <w:rsid w:val="00A4337C"/>
    <w:rsid w:val="00A43394"/>
    <w:rsid w:val="00A43412"/>
    <w:rsid w:val="00A4342E"/>
    <w:rsid w:val="00A434C3"/>
    <w:rsid w:val="00A4358F"/>
    <w:rsid w:val="00A435E0"/>
    <w:rsid w:val="00A4372B"/>
    <w:rsid w:val="00A43730"/>
    <w:rsid w:val="00A43863"/>
    <w:rsid w:val="00A4387A"/>
    <w:rsid w:val="00A43887"/>
    <w:rsid w:val="00A438C0"/>
    <w:rsid w:val="00A43AD0"/>
    <w:rsid w:val="00A43B0A"/>
    <w:rsid w:val="00A43BFD"/>
    <w:rsid w:val="00A43C32"/>
    <w:rsid w:val="00A43CB0"/>
    <w:rsid w:val="00A43CF7"/>
    <w:rsid w:val="00A43E1A"/>
    <w:rsid w:val="00A43E5F"/>
    <w:rsid w:val="00A43EBB"/>
    <w:rsid w:val="00A43F15"/>
    <w:rsid w:val="00A43F4E"/>
    <w:rsid w:val="00A43FA4"/>
    <w:rsid w:val="00A43FE6"/>
    <w:rsid w:val="00A44005"/>
    <w:rsid w:val="00A440D5"/>
    <w:rsid w:val="00A44111"/>
    <w:rsid w:val="00A4424B"/>
    <w:rsid w:val="00A44296"/>
    <w:rsid w:val="00A44476"/>
    <w:rsid w:val="00A444D7"/>
    <w:rsid w:val="00A4450C"/>
    <w:rsid w:val="00A4463A"/>
    <w:rsid w:val="00A44783"/>
    <w:rsid w:val="00A447B4"/>
    <w:rsid w:val="00A44962"/>
    <w:rsid w:val="00A44963"/>
    <w:rsid w:val="00A4496B"/>
    <w:rsid w:val="00A44AC1"/>
    <w:rsid w:val="00A44AF1"/>
    <w:rsid w:val="00A44AF9"/>
    <w:rsid w:val="00A44B49"/>
    <w:rsid w:val="00A44D8E"/>
    <w:rsid w:val="00A44E09"/>
    <w:rsid w:val="00A44E9F"/>
    <w:rsid w:val="00A44EA0"/>
    <w:rsid w:val="00A44EB7"/>
    <w:rsid w:val="00A44ED4"/>
    <w:rsid w:val="00A44F6A"/>
    <w:rsid w:val="00A4502E"/>
    <w:rsid w:val="00A4507D"/>
    <w:rsid w:val="00A45190"/>
    <w:rsid w:val="00A45215"/>
    <w:rsid w:val="00A45358"/>
    <w:rsid w:val="00A4540B"/>
    <w:rsid w:val="00A45508"/>
    <w:rsid w:val="00A4599A"/>
    <w:rsid w:val="00A459D5"/>
    <w:rsid w:val="00A45A1B"/>
    <w:rsid w:val="00A45A7F"/>
    <w:rsid w:val="00A45B34"/>
    <w:rsid w:val="00A45B55"/>
    <w:rsid w:val="00A45C42"/>
    <w:rsid w:val="00A45C60"/>
    <w:rsid w:val="00A45C7E"/>
    <w:rsid w:val="00A45C8C"/>
    <w:rsid w:val="00A45D71"/>
    <w:rsid w:val="00A45D93"/>
    <w:rsid w:val="00A45E3F"/>
    <w:rsid w:val="00A45E44"/>
    <w:rsid w:val="00A45E7B"/>
    <w:rsid w:val="00A45EAB"/>
    <w:rsid w:val="00A45F1C"/>
    <w:rsid w:val="00A45FA4"/>
    <w:rsid w:val="00A4612D"/>
    <w:rsid w:val="00A46182"/>
    <w:rsid w:val="00A46201"/>
    <w:rsid w:val="00A46340"/>
    <w:rsid w:val="00A4646A"/>
    <w:rsid w:val="00A4649E"/>
    <w:rsid w:val="00A464AF"/>
    <w:rsid w:val="00A464E4"/>
    <w:rsid w:val="00A464E5"/>
    <w:rsid w:val="00A46504"/>
    <w:rsid w:val="00A4665F"/>
    <w:rsid w:val="00A4679E"/>
    <w:rsid w:val="00A46852"/>
    <w:rsid w:val="00A4699B"/>
    <w:rsid w:val="00A46B4A"/>
    <w:rsid w:val="00A46BC8"/>
    <w:rsid w:val="00A46C39"/>
    <w:rsid w:val="00A46CB9"/>
    <w:rsid w:val="00A46D00"/>
    <w:rsid w:val="00A46E2A"/>
    <w:rsid w:val="00A4706A"/>
    <w:rsid w:val="00A4709D"/>
    <w:rsid w:val="00A4717A"/>
    <w:rsid w:val="00A4728B"/>
    <w:rsid w:val="00A472CC"/>
    <w:rsid w:val="00A472F5"/>
    <w:rsid w:val="00A47357"/>
    <w:rsid w:val="00A47417"/>
    <w:rsid w:val="00A4747D"/>
    <w:rsid w:val="00A474AF"/>
    <w:rsid w:val="00A475AB"/>
    <w:rsid w:val="00A4765A"/>
    <w:rsid w:val="00A4783D"/>
    <w:rsid w:val="00A479EF"/>
    <w:rsid w:val="00A47A5E"/>
    <w:rsid w:val="00A47AEC"/>
    <w:rsid w:val="00A47BEC"/>
    <w:rsid w:val="00A47E13"/>
    <w:rsid w:val="00A47F1D"/>
    <w:rsid w:val="00A47F6A"/>
    <w:rsid w:val="00A500A7"/>
    <w:rsid w:val="00A5017A"/>
    <w:rsid w:val="00A50231"/>
    <w:rsid w:val="00A50272"/>
    <w:rsid w:val="00A502EA"/>
    <w:rsid w:val="00A503DF"/>
    <w:rsid w:val="00A5043C"/>
    <w:rsid w:val="00A504BA"/>
    <w:rsid w:val="00A5061B"/>
    <w:rsid w:val="00A506C3"/>
    <w:rsid w:val="00A5070A"/>
    <w:rsid w:val="00A5073B"/>
    <w:rsid w:val="00A50797"/>
    <w:rsid w:val="00A507B4"/>
    <w:rsid w:val="00A507C8"/>
    <w:rsid w:val="00A50819"/>
    <w:rsid w:val="00A50825"/>
    <w:rsid w:val="00A5087F"/>
    <w:rsid w:val="00A50A9C"/>
    <w:rsid w:val="00A50AB8"/>
    <w:rsid w:val="00A50B16"/>
    <w:rsid w:val="00A50B4A"/>
    <w:rsid w:val="00A50B83"/>
    <w:rsid w:val="00A50BAD"/>
    <w:rsid w:val="00A50BF8"/>
    <w:rsid w:val="00A50CE3"/>
    <w:rsid w:val="00A50D96"/>
    <w:rsid w:val="00A50E65"/>
    <w:rsid w:val="00A50F3A"/>
    <w:rsid w:val="00A50F47"/>
    <w:rsid w:val="00A51195"/>
    <w:rsid w:val="00A511A0"/>
    <w:rsid w:val="00A51589"/>
    <w:rsid w:val="00A515A2"/>
    <w:rsid w:val="00A5160B"/>
    <w:rsid w:val="00A51613"/>
    <w:rsid w:val="00A5165B"/>
    <w:rsid w:val="00A516A4"/>
    <w:rsid w:val="00A516EA"/>
    <w:rsid w:val="00A516ED"/>
    <w:rsid w:val="00A519AD"/>
    <w:rsid w:val="00A51A31"/>
    <w:rsid w:val="00A51BDD"/>
    <w:rsid w:val="00A51C6F"/>
    <w:rsid w:val="00A51D33"/>
    <w:rsid w:val="00A51D56"/>
    <w:rsid w:val="00A51D6B"/>
    <w:rsid w:val="00A51DF8"/>
    <w:rsid w:val="00A51E27"/>
    <w:rsid w:val="00A51EB7"/>
    <w:rsid w:val="00A51F7F"/>
    <w:rsid w:val="00A51FC6"/>
    <w:rsid w:val="00A52013"/>
    <w:rsid w:val="00A5203D"/>
    <w:rsid w:val="00A5206C"/>
    <w:rsid w:val="00A520DD"/>
    <w:rsid w:val="00A52161"/>
    <w:rsid w:val="00A5225E"/>
    <w:rsid w:val="00A522F6"/>
    <w:rsid w:val="00A52409"/>
    <w:rsid w:val="00A52456"/>
    <w:rsid w:val="00A526A8"/>
    <w:rsid w:val="00A526C7"/>
    <w:rsid w:val="00A52709"/>
    <w:rsid w:val="00A52834"/>
    <w:rsid w:val="00A5287B"/>
    <w:rsid w:val="00A528DA"/>
    <w:rsid w:val="00A52984"/>
    <w:rsid w:val="00A52A64"/>
    <w:rsid w:val="00A52A7A"/>
    <w:rsid w:val="00A52AF4"/>
    <w:rsid w:val="00A52B99"/>
    <w:rsid w:val="00A52CC6"/>
    <w:rsid w:val="00A52DED"/>
    <w:rsid w:val="00A52E17"/>
    <w:rsid w:val="00A52E37"/>
    <w:rsid w:val="00A52E60"/>
    <w:rsid w:val="00A52ED9"/>
    <w:rsid w:val="00A52F42"/>
    <w:rsid w:val="00A52FEE"/>
    <w:rsid w:val="00A52FFF"/>
    <w:rsid w:val="00A5302A"/>
    <w:rsid w:val="00A53102"/>
    <w:rsid w:val="00A53141"/>
    <w:rsid w:val="00A5323F"/>
    <w:rsid w:val="00A532D9"/>
    <w:rsid w:val="00A5331F"/>
    <w:rsid w:val="00A53352"/>
    <w:rsid w:val="00A5338D"/>
    <w:rsid w:val="00A533E4"/>
    <w:rsid w:val="00A533FC"/>
    <w:rsid w:val="00A53519"/>
    <w:rsid w:val="00A5353A"/>
    <w:rsid w:val="00A5355A"/>
    <w:rsid w:val="00A53567"/>
    <w:rsid w:val="00A5373F"/>
    <w:rsid w:val="00A53756"/>
    <w:rsid w:val="00A53789"/>
    <w:rsid w:val="00A538D4"/>
    <w:rsid w:val="00A539B7"/>
    <w:rsid w:val="00A539EC"/>
    <w:rsid w:val="00A53B74"/>
    <w:rsid w:val="00A53CC3"/>
    <w:rsid w:val="00A53E16"/>
    <w:rsid w:val="00A53E51"/>
    <w:rsid w:val="00A53E6E"/>
    <w:rsid w:val="00A5401D"/>
    <w:rsid w:val="00A54041"/>
    <w:rsid w:val="00A54100"/>
    <w:rsid w:val="00A541AA"/>
    <w:rsid w:val="00A541EE"/>
    <w:rsid w:val="00A5422E"/>
    <w:rsid w:val="00A54381"/>
    <w:rsid w:val="00A54457"/>
    <w:rsid w:val="00A54492"/>
    <w:rsid w:val="00A545A2"/>
    <w:rsid w:val="00A545C4"/>
    <w:rsid w:val="00A545C6"/>
    <w:rsid w:val="00A54620"/>
    <w:rsid w:val="00A546E5"/>
    <w:rsid w:val="00A54728"/>
    <w:rsid w:val="00A54750"/>
    <w:rsid w:val="00A548E0"/>
    <w:rsid w:val="00A54A54"/>
    <w:rsid w:val="00A54A62"/>
    <w:rsid w:val="00A54B64"/>
    <w:rsid w:val="00A54BBC"/>
    <w:rsid w:val="00A54C29"/>
    <w:rsid w:val="00A54D4A"/>
    <w:rsid w:val="00A54DD3"/>
    <w:rsid w:val="00A54E76"/>
    <w:rsid w:val="00A54E88"/>
    <w:rsid w:val="00A54F12"/>
    <w:rsid w:val="00A55047"/>
    <w:rsid w:val="00A55073"/>
    <w:rsid w:val="00A55189"/>
    <w:rsid w:val="00A551A1"/>
    <w:rsid w:val="00A55210"/>
    <w:rsid w:val="00A55348"/>
    <w:rsid w:val="00A553A0"/>
    <w:rsid w:val="00A55449"/>
    <w:rsid w:val="00A55571"/>
    <w:rsid w:val="00A5559D"/>
    <w:rsid w:val="00A55606"/>
    <w:rsid w:val="00A557D4"/>
    <w:rsid w:val="00A55867"/>
    <w:rsid w:val="00A558CB"/>
    <w:rsid w:val="00A558D0"/>
    <w:rsid w:val="00A5593E"/>
    <w:rsid w:val="00A559AE"/>
    <w:rsid w:val="00A559BB"/>
    <w:rsid w:val="00A559CB"/>
    <w:rsid w:val="00A55ABB"/>
    <w:rsid w:val="00A55AD4"/>
    <w:rsid w:val="00A55B48"/>
    <w:rsid w:val="00A55B90"/>
    <w:rsid w:val="00A55C22"/>
    <w:rsid w:val="00A55C83"/>
    <w:rsid w:val="00A55D19"/>
    <w:rsid w:val="00A55D36"/>
    <w:rsid w:val="00A55E1E"/>
    <w:rsid w:val="00A55E4E"/>
    <w:rsid w:val="00A55E92"/>
    <w:rsid w:val="00A56056"/>
    <w:rsid w:val="00A560E1"/>
    <w:rsid w:val="00A56100"/>
    <w:rsid w:val="00A56101"/>
    <w:rsid w:val="00A56230"/>
    <w:rsid w:val="00A5639D"/>
    <w:rsid w:val="00A563C6"/>
    <w:rsid w:val="00A563D1"/>
    <w:rsid w:val="00A5645D"/>
    <w:rsid w:val="00A56473"/>
    <w:rsid w:val="00A56613"/>
    <w:rsid w:val="00A5664A"/>
    <w:rsid w:val="00A56690"/>
    <w:rsid w:val="00A566C0"/>
    <w:rsid w:val="00A566E0"/>
    <w:rsid w:val="00A566F9"/>
    <w:rsid w:val="00A56701"/>
    <w:rsid w:val="00A5688E"/>
    <w:rsid w:val="00A569E6"/>
    <w:rsid w:val="00A56A89"/>
    <w:rsid w:val="00A56AD4"/>
    <w:rsid w:val="00A56B22"/>
    <w:rsid w:val="00A56B2C"/>
    <w:rsid w:val="00A56B7F"/>
    <w:rsid w:val="00A56B83"/>
    <w:rsid w:val="00A56CA9"/>
    <w:rsid w:val="00A56D1F"/>
    <w:rsid w:val="00A56DA4"/>
    <w:rsid w:val="00A56DC4"/>
    <w:rsid w:val="00A56E5E"/>
    <w:rsid w:val="00A56ED7"/>
    <w:rsid w:val="00A56F7C"/>
    <w:rsid w:val="00A56FA9"/>
    <w:rsid w:val="00A57039"/>
    <w:rsid w:val="00A570BD"/>
    <w:rsid w:val="00A570FC"/>
    <w:rsid w:val="00A5710B"/>
    <w:rsid w:val="00A5719A"/>
    <w:rsid w:val="00A57256"/>
    <w:rsid w:val="00A57259"/>
    <w:rsid w:val="00A57262"/>
    <w:rsid w:val="00A57392"/>
    <w:rsid w:val="00A574AD"/>
    <w:rsid w:val="00A57679"/>
    <w:rsid w:val="00A576A6"/>
    <w:rsid w:val="00A576C5"/>
    <w:rsid w:val="00A57719"/>
    <w:rsid w:val="00A5779A"/>
    <w:rsid w:val="00A577CC"/>
    <w:rsid w:val="00A57818"/>
    <w:rsid w:val="00A578AB"/>
    <w:rsid w:val="00A57913"/>
    <w:rsid w:val="00A57961"/>
    <w:rsid w:val="00A579D2"/>
    <w:rsid w:val="00A57A23"/>
    <w:rsid w:val="00A57A41"/>
    <w:rsid w:val="00A57C0A"/>
    <w:rsid w:val="00A57C3A"/>
    <w:rsid w:val="00A57C89"/>
    <w:rsid w:val="00A57D7E"/>
    <w:rsid w:val="00A57D91"/>
    <w:rsid w:val="00A57FEF"/>
    <w:rsid w:val="00A6000B"/>
    <w:rsid w:val="00A6006A"/>
    <w:rsid w:val="00A600C9"/>
    <w:rsid w:val="00A601C9"/>
    <w:rsid w:val="00A601ED"/>
    <w:rsid w:val="00A6031C"/>
    <w:rsid w:val="00A603D8"/>
    <w:rsid w:val="00A60465"/>
    <w:rsid w:val="00A60484"/>
    <w:rsid w:val="00A6054C"/>
    <w:rsid w:val="00A60606"/>
    <w:rsid w:val="00A60648"/>
    <w:rsid w:val="00A60683"/>
    <w:rsid w:val="00A6068C"/>
    <w:rsid w:val="00A60709"/>
    <w:rsid w:val="00A60764"/>
    <w:rsid w:val="00A60888"/>
    <w:rsid w:val="00A60906"/>
    <w:rsid w:val="00A60B66"/>
    <w:rsid w:val="00A60B71"/>
    <w:rsid w:val="00A60C2A"/>
    <w:rsid w:val="00A60C8C"/>
    <w:rsid w:val="00A60CE2"/>
    <w:rsid w:val="00A60D84"/>
    <w:rsid w:val="00A60F3C"/>
    <w:rsid w:val="00A6101E"/>
    <w:rsid w:val="00A61072"/>
    <w:rsid w:val="00A6107B"/>
    <w:rsid w:val="00A612EB"/>
    <w:rsid w:val="00A61366"/>
    <w:rsid w:val="00A613CD"/>
    <w:rsid w:val="00A61463"/>
    <w:rsid w:val="00A614EC"/>
    <w:rsid w:val="00A61584"/>
    <w:rsid w:val="00A61591"/>
    <w:rsid w:val="00A615A0"/>
    <w:rsid w:val="00A615E1"/>
    <w:rsid w:val="00A61600"/>
    <w:rsid w:val="00A61619"/>
    <w:rsid w:val="00A616D9"/>
    <w:rsid w:val="00A616E1"/>
    <w:rsid w:val="00A61705"/>
    <w:rsid w:val="00A61708"/>
    <w:rsid w:val="00A6177D"/>
    <w:rsid w:val="00A6188C"/>
    <w:rsid w:val="00A618F3"/>
    <w:rsid w:val="00A6194F"/>
    <w:rsid w:val="00A619DE"/>
    <w:rsid w:val="00A61A37"/>
    <w:rsid w:val="00A61C40"/>
    <w:rsid w:val="00A61CFD"/>
    <w:rsid w:val="00A61D97"/>
    <w:rsid w:val="00A61FC8"/>
    <w:rsid w:val="00A62051"/>
    <w:rsid w:val="00A62168"/>
    <w:rsid w:val="00A621F5"/>
    <w:rsid w:val="00A622EF"/>
    <w:rsid w:val="00A62313"/>
    <w:rsid w:val="00A6231C"/>
    <w:rsid w:val="00A6236A"/>
    <w:rsid w:val="00A623DF"/>
    <w:rsid w:val="00A6244C"/>
    <w:rsid w:val="00A6253F"/>
    <w:rsid w:val="00A6274A"/>
    <w:rsid w:val="00A62799"/>
    <w:rsid w:val="00A62842"/>
    <w:rsid w:val="00A62900"/>
    <w:rsid w:val="00A6293F"/>
    <w:rsid w:val="00A62948"/>
    <w:rsid w:val="00A629FC"/>
    <w:rsid w:val="00A62B56"/>
    <w:rsid w:val="00A62BD3"/>
    <w:rsid w:val="00A62D38"/>
    <w:rsid w:val="00A62D39"/>
    <w:rsid w:val="00A62D6F"/>
    <w:rsid w:val="00A62D88"/>
    <w:rsid w:val="00A62D90"/>
    <w:rsid w:val="00A62E5F"/>
    <w:rsid w:val="00A62EC9"/>
    <w:rsid w:val="00A62F04"/>
    <w:rsid w:val="00A630AC"/>
    <w:rsid w:val="00A630DF"/>
    <w:rsid w:val="00A631BE"/>
    <w:rsid w:val="00A63239"/>
    <w:rsid w:val="00A63346"/>
    <w:rsid w:val="00A63419"/>
    <w:rsid w:val="00A63436"/>
    <w:rsid w:val="00A634EC"/>
    <w:rsid w:val="00A6356F"/>
    <w:rsid w:val="00A63585"/>
    <w:rsid w:val="00A636B5"/>
    <w:rsid w:val="00A63701"/>
    <w:rsid w:val="00A63713"/>
    <w:rsid w:val="00A637D9"/>
    <w:rsid w:val="00A63852"/>
    <w:rsid w:val="00A6386D"/>
    <w:rsid w:val="00A638C3"/>
    <w:rsid w:val="00A638E4"/>
    <w:rsid w:val="00A639FF"/>
    <w:rsid w:val="00A63B43"/>
    <w:rsid w:val="00A63BC0"/>
    <w:rsid w:val="00A63C15"/>
    <w:rsid w:val="00A63C39"/>
    <w:rsid w:val="00A63CB7"/>
    <w:rsid w:val="00A63E4E"/>
    <w:rsid w:val="00A63E86"/>
    <w:rsid w:val="00A63F44"/>
    <w:rsid w:val="00A640A1"/>
    <w:rsid w:val="00A640B6"/>
    <w:rsid w:val="00A641C6"/>
    <w:rsid w:val="00A64213"/>
    <w:rsid w:val="00A64325"/>
    <w:rsid w:val="00A64358"/>
    <w:rsid w:val="00A64383"/>
    <w:rsid w:val="00A64389"/>
    <w:rsid w:val="00A643BA"/>
    <w:rsid w:val="00A64436"/>
    <w:rsid w:val="00A64454"/>
    <w:rsid w:val="00A644AE"/>
    <w:rsid w:val="00A644ED"/>
    <w:rsid w:val="00A64543"/>
    <w:rsid w:val="00A6454D"/>
    <w:rsid w:val="00A64571"/>
    <w:rsid w:val="00A64652"/>
    <w:rsid w:val="00A646FB"/>
    <w:rsid w:val="00A6481F"/>
    <w:rsid w:val="00A6484C"/>
    <w:rsid w:val="00A648BD"/>
    <w:rsid w:val="00A64941"/>
    <w:rsid w:val="00A6494E"/>
    <w:rsid w:val="00A649C3"/>
    <w:rsid w:val="00A64A01"/>
    <w:rsid w:val="00A64A4F"/>
    <w:rsid w:val="00A64B47"/>
    <w:rsid w:val="00A64B4B"/>
    <w:rsid w:val="00A64CE1"/>
    <w:rsid w:val="00A64CE9"/>
    <w:rsid w:val="00A64DD3"/>
    <w:rsid w:val="00A64E97"/>
    <w:rsid w:val="00A64EB8"/>
    <w:rsid w:val="00A64F35"/>
    <w:rsid w:val="00A64FDD"/>
    <w:rsid w:val="00A6500D"/>
    <w:rsid w:val="00A651B4"/>
    <w:rsid w:val="00A651D3"/>
    <w:rsid w:val="00A6525C"/>
    <w:rsid w:val="00A6528A"/>
    <w:rsid w:val="00A65358"/>
    <w:rsid w:val="00A6543B"/>
    <w:rsid w:val="00A65480"/>
    <w:rsid w:val="00A65569"/>
    <w:rsid w:val="00A655F4"/>
    <w:rsid w:val="00A65642"/>
    <w:rsid w:val="00A656D5"/>
    <w:rsid w:val="00A657F3"/>
    <w:rsid w:val="00A658C1"/>
    <w:rsid w:val="00A65ABB"/>
    <w:rsid w:val="00A65B95"/>
    <w:rsid w:val="00A65C71"/>
    <w:rsid w:val="00A65C73"/>
    <w:rsid w:val="00A65CCE"/>
    <w:rsid w:val="00A65CF6"/>
    <w:rsid w:val="00A65D27"/>
    <w:rsid w:val="00A65D7D"/>
    <w:rsid w:val="00A65DAF"/>
    <w:rsid w:val="00A65E6F"/>
    <w:rsid w:val="00A65FA4"/>
    <w:rsid w:val="00A65FF2"/>
    <w:rsid w:val="00A66087"/>
    <w:rsid w:val="00A66147"/>
    <w:rsid w:val="00A661F9"/>
    <w:rsid w:val="00A66291"/>
    <w:rsid w:val="00A662DD"/>
    <w:rsid w:val="00A66303"/>
    <w:rsid w:val="00A66325"/>
    <w:rsid w:val="00A663B1"/>
    <w:rsid w:val="00A6640C"/>
    <w:rsid w:val="00A6678C"/>
    <w:rsid w:val="00A6683C"/>
    <w:rsid w:val="00A668B5"/>
    <w:rsid w:val="00A66922"/>
    <w:rsid w:val="00A66957"/>
    <w:rsid w:val="00A66966"/>
    <w:rsid w:val="00A66994"/>
    <w:rsid w:val="00A66A52"/>
    <w:rsid w:val="00A66AAF"/>
    <w:rsid w:val="00A66B28"/>
    <w:rsid w:val="00A66CA6"/>
    <w:rsid w:val="00A66CEB"/>
    <w:rsid w:val="00A66DAA"/>
    <w:rsid w:val="00A66E0F"/>
    <w:rsid w:val="00A66E17"/>
    <w:rsid w:val="00A66FB5"/>
    <w:rsid w:val="00A6722A"/>
    <w:rsid w:val="00A672FC"/>
    <w:rsid w:val="00A6738A"/>
    <w:rsid w:val="00A67435"/>
    <w:rsid w:val="00A67443"/>
    <w:rsid w:val="00A6751F"/>
    <w:rsid w:val="00A67708"/>
    <w:rsid w:val="00A6782E"/>
    <w:rsid w:val="00A67913"/>
    <w:rsid w:val="00A67AB2"/>
    <w:rsid w:val="00A67AFF"/>
    <w:rsid w:val="00A67B58"/>
    <w:rsid w:val="00A67CCB"/>
    <w:rsid w:val="00A67D6F"/>
    <w:rsid w:val="00A70077"/>
    <w:rsid w:val="00A70232"/>
    <w:rsid w:val="00A70282"/>
    <w:rsid w:val="00A703B9"/>
    <w:rsid w:val="00A703F2"/>
    <w:rsid w:val="00A70474"/>
    <w:rsid w:val="00A7049F"/>
    <w:rsid w:val="00A7056C"/>
    <w:rsid w:val="00A705CA"/>
    <w:rsid w:val="00A7062B"/>
    <w:rsid w:val="00A706D4"/>
    <w:rsid w:val="00A706D6"/>
    <w:rsid w:val="00A70707"/>
    <w:rsid w:val="00A7072D"/>
    <w:rsid w:val="00A7077D"/>
    <w:rsid w:val="00A70789"/>
    <w:rsid w:val="00A707B7"/>
    <w:rsid w:val="00A70870"/>
    <w:rsid w:val="00A708EE"/>
    <w:rsid w:val="00A70993"/>
    <w:rsid w:val="00A70AA8"/>
    <w:rsid w:val="00A70AFB"/>
    <w:rsid w:val="00A70AFE"/>
    <w:rsid w:val="00A70B24"/>
    <w:rsid w:val="00A70B68"/>
    <w:rsid w:val="00A70B8C"/>
    <w:rsid w:val="00A70C4B"/>
    <w:rsid w:val="00A70C73"/>
    <w:rsid w:val="00A70DEB"/>
    <w:rsid w:val="00A70E69"/>
    <w:rsid w:val="00A70E94"/>
    <w:rsid w:val="00A70FC0"/>
    <w:rsid w:val="00A71007"/>
    <w:rsid w:val="00A710F9"/>
    <w:rsid w:val="00A7123F"/>
    <w:rsid w:val="00A71270"/>
    <w:rsid w:val="00A71293"/>
    <w:rsid w:val="00A71342"/>
    <w:rsid w:val="00A7146A"/>
    <w:rsid w:val="00A714F8"/>
    <w:rsid w:val="00A715BA"/>
    <w:rsid w:val="00A715CF"/>
    <w:rsid w:val="00A715D2"/>
    <w:rsid w:val="00A715F3"/>
    <w:rsid w:val="00A71651"/>
    <w:rsid w:val="00A71673"/>
    <w:rsid w:val="00A71809"/>
    <w:rsid w:val="00A7181B"/>
    <w:rsid w:val="00A71898"/>
    <w:rsid w:val="00A718AD"/>
    <w:rsid w:val="00A718B3"/>
    <w:rsid w:val="00A718BA"/>
    <w:rsid w:val="00A71925"/>
    <w:rsid w:val="00A7193A"/>
    <w:rsid w:val="00A71966"/>
    <w:rsid w:val="00A71B47"/>
    <w:rsid w:val="00A71B7F"/>
    <w:rsid w:val="00A71BED"/>
    <w:rsid w:val="00A71C22"/>
    <w:rsid w:val="00A71F88"/>
    <w:rsid w:val="00A71FF3"/>
    <w:rsid w:val="00A72130"/>
    <w:rsid w:val="00A721C4"/>
    <w:rsid w:val="00A7234B"/>
    <w:rsid w:val="00A72389"/>
    <w:rsid w:val="00A723EE"/>
    <w:rsid w:val="00A72413"/>
    <w:rsid w:val="00A72480"/>
    <w:rsid w:val="00A72566"/>
    <w:rsid w:val="00A72576"/>
    <w:rsid w:val="00A7257E"/>
    <w:rsid w:val="00A7270B"/>
    <w:rsid w:val="00A72963"/>
    <w:rsid w:val="00A72A0B"/>
    <w:rsid w:val="00A72A1D"/>
    <w:rsid w:val="00A72B3B"/>
    <w:rsid w:val="00A72B63"/>
    <w:rsid w:val="00A72D05"/>
    <w:rsid w:val="00A72D3D"/>
    <w:rsid w:val="00A72E2E"/>
    <w:rsid w:val="00A72E70"/>
    <w:rsid w:val="00A72EA3"/>
    <w:rsid w:val="00A72F5F"/>
    <w:rsid w:val="00A73184"/>
    <w:rsid w:val="00A73328"/>
    <w:rsid w:val="00A73434"/>
    <w:rsid w:val="00A7345B"/>
    <w:rsid w:val="00A735C0"/>
    <w:rsid w:val="00A7364F"/>
    <w:rsid w:val="00A736BC"/>
    <w:rsid w:val="00A736D2"/>
    <w:rsid w:val="00A73808"/>
    <w:rsid w:val="00A738BB"/>
    <w:rsid w:val="00A73908"/>
    <w:rsid w:val="00A739FB"/>
    <w:rsid w:val="00A73AE0"/>
    <w:rsid w:val="00A73B59"/>
    <w:rsid w:val="00A73BC3"/>
    <w:rsid w:val="00A73CE4"/>
    <w:rsid w:val="00A73D85"/>
    <w:rsid w:val="00A73DB0"/>
    <w:rsid w:val="00A73E81"/>
    <w:rsid w:val="00A73F39"/>
    <w:rsid w:val="00A73FF8"/>
    <w:rsid w:val="00A74003"/>
    <w:rsid w:val="00A7401F"/>
    <w:rsid w:val="00A74068"/>
    <w:rsid w:val="00A7406E"/>
    <w:rsid w:val="00A7408E"/>
    <w:rsid w:val="00A740B2"/>
    <w:rsid w:val="00A74116"/>
    <w:rsid w:val="00A7415A"/>
    <w:rsid w:val="00A74286"/>
    <w:rsid w:val="00A743C8"/>
    <w:rsid w:val="00A74412"/>
    <w:rsid w:val="00A74570"/>
    <w:rsid w:val="00A7460F"/>
    <w:rsid w:val="00A746A7"/>
    <w:rsid w:val="00A746FE"/>
    <w:rsid w:val="00A7476C"/>
    <w:rsid w:val="00A747A8"/>
    <w:rsid w:val="00A747A9"/>
    <w:rsid w:val="00A74863"/>
    <w:rsid w:val="00A74894"/>
    <w:rsid w:val="00A7494A"/>
    <w:rsid w:val="00A749EF"/>
    <w:rsid w:val="00A74B12"/>
    <w:rsid w:val="00A74B99"/>
    <w:rsid w:val="00A74BC2"/>
    <w:rsid w:val="00A74C73"/>
    <w:rsid w:val="00A74D59"/>
    <w:rsid w:val="00A74D73"/>
    <w:rsid w:val="00A74E19"/>
    <w:rsid w:val="00A74FD9"/>
    <w:rsid w:val="00A750AC"/>
    <w:rsid w:val="00A750DE"/>
    <w:rsid w:val="00A7513C"/>
    <w:rsid w:val="00A75160"/>
    <w:rsid w:val="00A7516C"/>
    <w:rsid w:val="00A75220"/>
    <w:rsid w:val="00A75246"/>
    <w:rsid w:val="00A752C8"/>
    <w:rsid w:val="00A7544D"/>
    <w:rsid w:val="00A75488"/>
    <w:rsid w:val="00A754A0"/>
    <w:rsid w:val="00A75617"/>
    <w:rsid w:val="00A7567E"/>
    <w:rsid w:val="00A756A9"/>
    <w:rsid w:val="00A756BB"/>
    <w:rsid w:val="00A7587E"/>
    <w:rsid w:val="00A75920"/>
    <w:rsid w:val="00A7592B"/>
    <w:rsid w:val="00A759C5"/>
    <w:rsid w:val="00A75A05"/>
    <w:rsid w:val="00A75A75"/>
    <w:rsid w:val="00A75B06"/>
    <w:rsid w:val="00A75B5F"/>
    <w:rsid w:val="00A75CA7"/>
    <w:rsid w:val="00A75CC5"/>
    <w:rsid w:val="00A75CE5"/>
    <w:rsid w:val="00A75D4C"/>
    <w:rsid w:val="00A75E86"/>
    <w:rsid w:val="00A75F93"/>
    <w:rsid w:val="00A75FF1"/>
    <w:rsid w:val="00A76061"/>
    <w:rsid w:val="00A76103"/>
    <w:rsid w:val="00A7610C"/>
    <w:rsid w:val="00A7612D"/>
    <w:rsid w:val="00A76170"/>
    <w:rsid w:val="00A76247"/>
    <w:rsid w:val="00A76261"/>
    <w:rsid w:val="00A76263"/>
    <w:rsid w:val="00A76297"/>
    <w:rsid w:val="00A762C1"/>
    <w:rsid w:val="00A763C9"/>
    <w:rsid w:val="00A76472"/>
    <w:rsid w:val="00A76497"/>
    <w:rsid w:val="00A764D5"/>
    <w:rsid w:val="00A76536"/>
    <w:rsid w:val="00A765DF"/>
    <w:rsid w:val="00A76638"/>
    <w:rsid w:val="00A76649"/>
    <w:rsid w:val="00A76651"/>
    <w:rsid w:val="00A7673A"/>
    <w:rsid w:val="00A76792"/>
    <w:rsid w:val="00A7687D"/>
    <w:rsid w:val="00A768E6"/>
    <w:rsid w:val="00A76B6A"/>
    <w:rsid w:val="00A76C29"/>
    <w:rsid w:val="00A76C2D"/>
    <w:rsid w:val="00A76C30"/>
    <w:rsid w:val="00A76CDC"/>
    <w:rsid w:val="00A76CF8"/>
    <w:rsid w:val="00A76DEB"/>
    <w:rsid w:val="00A76E07"/>
    <w:rsid w:val="00A76E10"/>
    <w:rsid w:val="00A76E4E"/>
    <w:rsid w:val="00A76F00"/>
    <w:rsid w:val="00A76F65"/>
    <w:rsid w:val="00A76FE4"/>
    <w:rsid w:val="00A770E8"/>
    <w:rsid w:val="00A77127"/>
    <w:rsid w:val="00A77169"/>
    <w:rsid w:val="00A772B0"/>
    <w:rsid w:val="00A772D0"/>
    <w:rsid w:val="00A77306"/>
    <w:rsid w:val="00A77343"/>
    <w:rsid w:val="00A77592"/>
    <w:rsid w:val="00A775E1"/>
    <w:rsid w:val="00A77612"/>
    <w:rsid w:val="00A77685"/>
    <w:rsid w:val="00A776F6"/>
    <w:rsid w:val="00A77707"/>
    <w:rsid w:val="00A7777A"/>
    <w:rsid w:val="00A77860"/>
    <w:rsid w:val="00A778FB"/>
    <w:rsid w:val="00A77908"/>
    <w:rsid w:val="00A7796C"/>
    <w:rsid w:val="00A77AB0"/>
    <w:rsid w:val="00A77BB8"/>
    <w:rsid w:val="00A77CAE"/>
    <w:rsid w:val="00A77D4C"/>
    <w:rsid w:val="00A77DDB"/>
    <w:rsid w:val="00A77DF2"/>
    <w:rsid w:val="00A77EDE"/>
    <w:rsid w:val="00A8008E"/>
    <w:rsid w:val="00A800B5"/>
    <w:rsid w:val="00A800C2"/>
    <w:rsid w:val="00A80141"/>
    <w:rsid w:val="00A801C2"/>
    <w:rsid w:val="00A80321"/>
    <w:rsid w:val="00A8032C"/>
    <w:rsid w:val="00A8042F"/>
    <w:rsid w:val="00A8046E"/>
    <w:rsid w:val="00A8048E"/>
    <w:rsid w:val="00A8062C"/>
    <w:rsid w:val="00A8065D"/>
    <w:rsid w:val="00A80679"/>
    <w:rsid w:val="00A80952"/>
    <w:rsid w:val="00A809D7"/>
    <w:rsid w:val="00A809FA"/>
    <w:rsid w:val="00A80A15"/>
    <w:rsid w:val="00A80B55"/>
    <w:rsid w:val="00A80BB3"/>
    <w:rsid w:val="00A80C68"/>
    <w:rsid w:val="00A80CA5"/>
    <w:rsid w:val="00A80CDA"/>
    <w:rsid w:val="00A80E04"/>
    <w:rsid w:val="00A80F4A"/>
    <w:rsid w:val="00A80FD4"/>
    <w:rsid w:val="00A80FD7"/>
    <w:rsid w:val="00A81013"/>
    <w:rsid w:val="00A810DC"/>
    <w:rsid w:val="00A81102"/>
    <w:rsid w:val="00A8138F"/>
    <w:rsid w:val="00A813A7"/>
    <w:rsid w:val="00A814B8"/>
    <w:rsid w:val="00A814E4"/>
    <w:rsid w:val="00A81512"/>
    <w:rsid w:val="00A81662"/>
    <w:rsid w:val="00A816CB"/>
    <w:rsid w:val="00A816E7"/>
    <w:rsid w:val="00A81847"/>
    <w:rsid w:val="00A81ACC"/>
    <w:rsid w:val="00A81C0E"/>
    <w:rsid w:val="00A81CA6"/>
    <w:rsid w:val="00A81CE9"/>
    <w:rsid w:val="00A81CF0"/>
    <w:rsid w:val="00A81D81"/>
    <w:rsid w:val="00A81D9A"/>
    <w:rsid w:val="00A81DB0"/>
    <w:rsid w:val="00A81DDD"/>
    <w:rsid w:val="00A81F1E"/>
    <w:rsid w:val="00A81F3F"/>
    <w:rsid w:val="00A81FFC"/>
    <w:rsid w:val="00A82149"/>
    <w:rsid w:val="00A822DB"/>
    <w:rsid w:val="00A82379"/>
    <w:rsid w:val="00A82518"/>
    <w:rsid w:val="00A8252A"/>
    <w:rsid w:val="00A82548"/>
    <w:rsid w:val="00A825D1"/>
    <w:rsid w:val="00A825D7"/>
    <w:rsid w:val="00A82640"/>
    <w:rsid w:val="00A826C5"/>
    <w:rsid w:val="00A8272A"/>
    <w:rsid w:val="00A82780"/>
    <w:rsid w:val="00A82987"/>
    <w:rsid w:val="00A82C20"/>
    <w:rsid w:val="00A82C68"/>
    <w:rsid w:val="00A82D00"/>
    <w:rsid w:val="00A82DDA"/>
    <w:rsid w:val="00A82E2B"/>
    <w:rsid w:val="00A82F29"/>
    <w:rsid w:val="00A82FBB"/>
    <w:rsid w:val="00A831D0"/>
    <w:rsid w:val="00A831FF"/>
    <w:rsid w:val="00A83215"/>
    <w:rsid w:val="00A832AD"/>
    <w:rsid w:val="00A832D1"/>
    <w:rsid w:val="00A832E3"/>
    <w:rsid w:val="00A8330C"/>
    <w:rsid w:val="00A8330F"/>
    <w:rsid w:val="00A83357"/>
    <w:rsid w:val="00A83367"/>
    <w:rsid w:val="00A83439"/>
    <w:rsid w:val="00A834A9"/>
    <w:rsid w:val="00A8356C"/>
    <w:rsid w:val="00A8356E"/>
    <w:rsid w:val="00A83584"/>
    <w:rsid w:val="00A8361D"/>
    <w:rsid w:val="00A8361F"/>
    <w:rsid w:val="00A8366C"/>
    <w:rsid w:val="00A8385B"/>
    <w:rsid w:val="00A8386A"/>
    <w:rsid w:val="00A838CC"/>
    <w:rsid w:val="00A838E2"/>
    <w:rsid w:val="00A83902"/>
    <w:rsid w:val="00A8391B"/>
    <w:rsid w:val="00A83BCE"/>
    <w:rsid w:val="00A83C44"/>
    <w:rsid w:val="00A83C7F"/>
    <w:rsid w:val="00A83CD5"/>
    <w:rsid w:val="00A83CE9"/>
    <w:rsid w:val="00A83D68"/>
    <w:rsid w:val="00A83D8F"/>
    <w:rsid w:val="00A83DEC"/>
    <w:rsid w:val="00A83DFD"/>
    <w:rsid w:val="00A83F47"/>
    <w:rsid w:val="00A8416E"/>
    <w:rsid w:val="00A84260"/>
    <w:rsid w:val="00A842CD"/>
    <w:rsid w:val="00A84395"/>
    <w:rsid w:val="00A843BF"/>
    <w:rsid w:val="00A84476"/>
    <w:rsid w:val="00A8454B"/>
    <w:rsid w:val="00A845BD"/>
    <w:rsid w:val="00A845E7"/>
    <w:rsid w:val="00A8475C"/>
    <w:rsid w:val="00A848E6"/>
    <w:rsid w:val="00A84940"/>
    <w:rsid w:val="00A84982"/>
    <w:rsid w:val="00A84989"/>
    <w:rsid w:val="00A84A3A"/>
    <w:rsid w:val="00A84AE7"/>
    <w:rsid w:val="00A84BBC"/>
    <w:rsid w:val="00A84D59"/>
    <w:rsid w:val="00A84D7A"/>
    <w:rsid w:val="00A84F78"/>
    <w:rsid w:val="00A8503F"/>
    <w:rsid w:val="00A85102"/>
    <w:rsid w:val="00A85256"/>
    <w:rsid w:val="00A85357"/>
    <w:rsid w:val="00A8548F"/>
    <w:rsid w:val="00A854C8"/>
    <w:rsid w:val="00A854DB"/>
    <w:rsid w:val="00A8550C"/>
    <w:rsid w:val="00A8550E"/>
    <w:rsid w:val="00A85604"/>
    <w:rsid w:val="00A8560E"/>
    <w:rsid w:val="00A85634"/>
    <w:rsid w:val="00A85689"/>
    <w:rsid w:val="00A85743"/>
    <w:rsid w:val="00A857F1"/>
    <w:rsid w:val="00A8580B"/>
    <w:rsid w:val="00A859AC"/>
    <w:rsid w:val="00A859E9"/>
    <w:rsid w:val="00A85A0A"/>
    <w:rsid w:val="00A85A27"/>
    <w:rsid w:val="00A85B8E"/>
    <w:rsid w:val="00A85C5D"/>
    <w:rsid w:val="00A85C94"/>
    <w:rsid w:val="00A85CEC"/>
    <w:rsid w:val="00A85D41"/>
    <w:rsid w:val="00A85DCB"/>
    <w:rsid w:val="00A85DD2"/>
    <w:rsid w:val="00A85E52"/>
    <w:rsid w:val="00A85F9F"/>
    <w:rsid w:val="00A85FED"/>
    <w:rsid w:val="00A86087"/>
    <w:rsid w:val="00A86099"/>
    <w:rsid w:val="00A860D8"/>
    <w:rsid w:val="00A860EF"/>
    <w:rsid w:val="00A86151"/>
    <w:rsid w:val="00A861AC"/>
    <w:rsid w:val="00A86205"/>
    <w:rsid w:val="00A86259"/>
    <w:rsid w:val="00A86277"/>
    <w:rsid w:val="00A862A2"/>
    <w:rsid w:val="00A8641A"/>
    <w:rsid w:val="00A864BC"/>
    <w:rsid w:val="00A8653F"/>
    <w:rsid w:val="00A86649"/>
    <w:rsid w:val="00A867C3"/>
    <w:rsid w:val="00A86828"/>
    <w:rsid w:val="00A86859"/>
    <w:rsid w:val="00A86891"/>
    <w:rsid w:val="00A868DB"/>
    <w:rsid w:val="00A86A1B"/>
    <w:rsid w:val="00A86A41"/>
    <w:rsid w:val="00A86AE5"/>
    <w:rsid w:val="00A86DB2"/>
    <w:rsid w:val="00A86DE9"/>
    <w:rsid w:val="00A86E16"/>
    <w:rsid w:val="00A86EF2"/>
    <w:rsid w:val="00A86F0E"/>
    <w:rsid w:val="00A87056"/>
    <w:rsid w:val="00A87128"/>
    <w:rsid w:val="00A87294"/>
    <w:rsid w:val="00A872B3"/>
    <w:rsid w:val="00A872C0"/>
    <w:rsid w:val="00A872F4"/>
    <w:rsid w:val="00A873E1"/>
    <w:rsid w:val="00A87416"/>
    <w:rsid w:val="00A8744A"/>
    <w:rsid w:val="00A87499"/>
    <w:rsid w:val="00A8749B"/>
    <w:rsid w:val="00A874C8"/>
    <w:rsid w:val="00A874E0"/>
    <w:rsid w:val="00A874E2"/>
    <w:rsid w:val="00A87596"/>
    <w:rsid w:val="00A877C4"/>
    <w:rsid w:val="00A878B6"/>
    <w:rsid w:val="00A878E8"/>
    <w:rsid w:val="00A87955"/>
    <w:rsid w:val="00A8796C"/>
    <w:rsid w:val="00A879B3"/>
    <w:rsid w:val="00A87A38"/>
    <w:rsid w:val="00A87CF2"/>
    <w:rsid w:val="00A87D21"/>
    <w:rsid w:val="00A87DF9"/>
    <w:rsid w:val="00A87E3F"/>
    <w:rsid w:val="00A87F19"/>
    <w:rsid w:val="00A87FB4"/>
    <w:rsid w:val="00A9001F"/>
    <w:rsid w:val="00A900F1"/>
    <w:rsid w:val="00A90195"/>
    <w:rsid w:val="00A901A1"/>
    <w:rsid w:val="00A9022C"/>
    <w:rsid w:val="00A90294"/>
    <w:rsid w:val="00A902FE"/>
    <w:rsid w:val="00A90598"/>
    <w:rsid w:val="00A9068D"/>
    <w:rsid w:val="00A907B2"/>
    <w:rsid w:val="00A90817"/>
    <w:rsid w:val="00A9087B"/>
    <w:rsid w:val="00A908F9"/>
    <w:rsid w:val="00A909E2"/>
    <w:rsid w:val="00A90A12"/>
    <w:rsid w:val="00A90A50"/>
    <w:rsid w:val="00A90B18"/>
    <w:rsid w:val="00A90B62"/>
    <w:rsid w:val="00A90BB5"/>
    <w:rsid w:val="00A90BE1"/>
    <w:rsid w:val="00A90C57"/>
    <w:rsid w:val="00A90C98"/>
    <w:rsid w:val="00A90D2B"/>
    <w:rsid w:val="00A90D46"/>
    <w:rsid w:val="00A90D5A"/>
    <w:rsid w:val="00A90D64"/>
    <w:rsid w:val="00A90D86"/>
    <w:rsid w:val="00A90D88"/>
    <w:rsid w:val="00A90E0B"/>
    <w:rsid w:val="00A90E89"/>
    <w:rsid w:val="00A910D6"/>
    <w:rsid w:val="00A9114B"/>
    <w:rsid w:val="00A9119E"/>
    <w:rsid w:val="00A911C8"/>
    <w:rsid w:val="00A912E6"/>
    <w:rsid w:val="00A91496"/>
    <w:rsid w:val="00A91518"/>
    <w:rsid w:val="00A9156C"/>
    <w:rsid w:val="00A91662"/>
    <w:rsid w:val="00A9172F"/>
    <w:rsid w:val="00A9183C"/>
    <w:rsid w:val="00A91917"/>
    <w:rsid w:val="00A91971"/>
    <w:rsid w:val="00A919E4"/>
    <w:rsid w:val="00A91BD6"/>
    <w:rsid w:val="00A91D1D"/>
    <w:rsid w:val="00A91D49"/>
    <w:rsid w:val="00A91D87"/>
    <w:rsid w:val="00A91D98"/>
    <w:rsid w:val="00A91DEF"/>
    <w:rsid w:val="00A91F4F"/>
    <w:rsid w:val="00A91F60"/>
    <w:rsid w:val="00A92038"/>
    <w:rsid w:val="00A92084"/>
    <w:rsid w:val="00A92094"/>
    <w:rsid w:val="00A920A2"/>
    <w:rsid w:val="00A92107"/>
    <w:rsid w:val="00A92202"/>
    <w:rsid w:val="00A92203"/>
    <w:rsid w:val="00A92381"/>
    <w:rsid w:val="00A923B9"/>
    <w:rsid w:val="00A92501"/>
    <w:rsid w:val="00A925AE"/>
    <w:rsid w:val="00A92806"/>
    <w:rsid w:val="00A92810"/>
    <w:rsid w:val="00A92884"/>
    <w:rsid w:val="00A92911"/>
    <w:rsid w:val="00A92AE6"/>
    <w:rsid w:val="00A92B4C"/>
    <w:rsid w:val="00A92BA8"/>
    <w:rsid w:val="00A92C0C"/>
    <w:rsid w:val="00A92C95"/>
    <w:rsid w:val="00A92CBF"/>
    <w:rsid w:val="00A92E24"/>
    <w:rsid w:val="00A92E96"/>
    <w:rsid w:val="00A92EE0"/>
    <w:rsid w:val="00A92EE9"/>
    <w:rsid w:val="00A92EFB"/>
    <w:rsid w:val="00A92F22"/>
    <w:rsid w:val="00A92F26"/>
    <w:rsid w:val="00A92FC3"/>
    <w:rsid w:val="00A930BA"/>
    <w:rsid w:val="00A93158"/>
    <w:rsid w:val="00A931F0"/>
    <w:rsid w:val="00A93257"/>
    <w:rsid w:val="00A9345E"/>
    <w:rsid w:val="00A9351C"/>
    <w:rsid w:val="00A93523"/>
    <w:rsid w:val="00A9359A"/>
    <w:rsid w:val="00A93644"/>
    <w:rsid w:val="00A93752"/>
    <w:rsid w:val="00A9376A"/>
    <w:rsid w:val="00A93915"/>
    <w:rsid w:val="00A93916"/>
    <w:rsid w:val="00A9391C"/>
    <w:rsid w:val="00A93931"/>
    <w:rsid w:val="00A939BC"/>
    <w:rsid w:val="00A93A3F"/>
    <w:rsid w:val="00A93A6E"/>
    <w:rsid w:val="00A93A93"/>
    <w:rsid w:val="00A93B8C"/>
    <w:rsid w:val="00A93B90"/>
    <w:rsid w:val="00A93C3C"/>
    <w:rsid w:val="00A93CDF"/>
    <w:rsid w:val="00A93D0D"/>
    <w:rsid w:val="00A93E03"/>
    <w:rsid w:val="00A93F95"/>
    <w:rsid w:val="00A94046"/>
    <w:rsid w:val="00A94142"/>
    <w:rsid w:val="00A9415A"/>
    <w:rsid w:val="00A9417B"/>
    <w:rsid w:val="00A941A1"/>
    <w:rsid w:val="00A941F6"/>
    <w:rsid w:val="00A9438C"/>
    <w:rsid w:val="00A943F4"/>
    <w:rsid w:val="00A94471"/>
    <w:rsid w:val="00A9463D"/>
    <w:rsid w:val="00A9467B"/>
    <w:rsid w:val="00A946E0"/>
    <w:rsid w:val="00A947C3"/>
    <w:rsid w:val="00A948AD"/>
    <w:rsid w:val="00A94A41"/>
    <w:rsid w:val="00A94C86"/>
    <w:rsid w:val="00A94D64"/>
    <w:rsid w:val="00A94E41"/>
    <w:rsid w:val="00A94E4B"/>
    <w:rsid w:val="00A95130"/>
    <w:rsid w:val="00A951C3"/>
    <w:rsid w:val="00A95298"/>
    <w:rsid w:val="00A953CF"/>
    <w:rsid w:val="00A95465"/>
    <w:rsid w:val="00A954D2"/>
    <w:rsid w:val="00A954D8"/>
    <w:rsid w:val="00A954E3"/>
    <w:rsid w:val="00A95502"/>
    <w:rsid w:val="00A9551C"/>
    <w:rsid w:val="00A95557"/>
    <w:rsid w:val="00A95567"/>
    <w:rsid w:val="00A95656"/>
    <w:rsid w:val="00A95691"/>
    <w:rsid w:val="00A956C2"/>
    <w:rsid w:val="00A959EB"/>
    <w:rsid w:val="00A95BC9"/>
    <w:rsid w:val="00A95C7E"/>
    <w:rsid w:val="00A95DBF"/>
    <w:rsid w:val="00A95E1B"/>
    <w:rsid w:val="00A96061"/>
    <w:rsid w:val="00A96090"/>
    <w:rsid w:val="00A96154"/>
    <w:rsid w:val="00A96251"/>
    <w:rsid w:val="00A96335"/>
    <w:rsid w:val="00A963CE"/>
    <w:rsid w:val="00A96456"/>
    <w:rsid w:val="00A9660E"/>
    <w:rsid w:val="00A96632"/>
    <w:rsid w:val="00A9666A"/>
    <w:rsid w:val="00A96676"/>
    <w:rsid w:val="00A96682"/>
    <w:rsid w:val="00A96706"/>
    <w:rsid w:val="00A96717"/>
    <w:rsid w:val="00A96772"/>
    <w:rsid w:val="00A9682A"/>
    <w:rsid w:val="00A96893"/>
    <w:rsid w:val="00A969D1"/>
    <w:rsid w:val="00A96A74"/>
    <w:rsid w:val="00A96B6B"/>
    <w:rsid w:val="00A96BB8"/>
    <w:rsid w:val="00A96C02"/>
    <w:rsid w:val="00A96C43"/>
    <w:rsid w:val="00A96CDA"/>
    <w:rsid w:val="00A96D7A"/>
    <w:rsid w:val="00A96E33"/>
    <w:rsid w:val="00A96E46"/>
    <w:rsid w:val="00A96E6F"/>
    <w:rsid w:val="00A96ECE"/>
    <w:rsid w:val="00A96FA2"/>
    <w:rsid w:val="00A97148"/>
    <w:rsid w:val="00A973A1"/>
    <w:rsid w:val="00A973C6"/>
    <w:rsid w:val="00A9749A"/>
    <w:rsid w:val="00A9769E"/>
    <w:rsid w:val="00A9778F"/>
    <w:rsid w:val="00A977E8"/>
    <w:rsid w:val="00A978B5"/>
    <w:rsid w:val="00A978E9"/>
    <w:rsid w:val="00A978EC"/>
    <w:rsid w:val="00A9794C"/>
    <w:rsid w:val="00A97A41"/>
    <w:rsid w:val="00A97A4B"/>
    <w:rsid w:val="00A97A5F"/>
    <w:rsid w:val="00A97B3A"/>
    <w:rsid w:val="00A97B47"/>
    <w:rsid w:val="00A97BA1"/>
    <w:rsid w:val="00A97C67"/>
    <w:rsid w:val="00A97CE9"/>
    <w:rsid w:val="00A97D35"/>
    <w:rsid w:val="00A97D95"/>
    <w:rsid w:val="00A97E47"/>
    <w:rsid w:val="00A97E49"/>
    <w:rsid w:val="00A97E5B"/>
    <w:rsid w:val="00A97F2E"/>
    <w:rsid w:val="00A97F3D"/>
    <w:rsid w:val="00A97F7D"/>
    <w:rsid w:val="00AA0063"/>
    <w:rsid w:val="00AA0077"/>
    <w:rsid w:val="00AA00E7"/>
    <w:rsid w:val="00AA018B"/>
    <w:rsid w:val="00AA0195"/>
    <w:rsid w:val="00AA01DC"/>
    <w:rsid w:val="00AA02BF"/>
    <w:rsid w:val="00AA02C8"/>
    <w:rsid w:val="00AA03AE"/>
    <w:rsid w:val="00AA03B2"/>
    <w:rsid w:val="00AA03BF"/>
    <w:rsid w:val="00AA03FF"/>
    <w:rsid w:val="00AA051F"/>
    <w:rsid w:val="00AA0611"/>
    <w:rsid w:val="00AA0649"/>
    <w:rsid w:val="00AA06AB"/>
    <w:rsid w:val="00AA0789"/>
    <w:rsid w:val="00AA07FF"/>
    <w:rsid w:val="00AA099B"/>
    <w:rsid w:val="00AA0A4B"/>
    <w:rsid w:val="00AA0A56"/>
    <w:rsid w:val="00AA0A9C"/>
    <w:rsid w:val="00AA0B34"/>
    <w:rsid w:val="00AA0B61"/>
    <w:rsid w:val="00AA0BD1"/>
    <w:rsid w:val="00AA0C1C"/>
    <w:rsid w:val="00AA0C23"/>
    <w:rsid w:val="00AA0C32"/>
    <w:rsid w:val="00AA0CA9"/>
    <w:rsid w:val="00AA0D2E"/>
    <w:rsid w:val="00AA0EAF"/>
    <w:rsid w:val="00AA0F49"/>
    <w:rsid w:val="00AA0F51"/>
    <w:rsid w:val="00AA1030"/>
    <w:rsid w:val="00AA110D"/>
    <w:rsid w:val="00AA1155"/>
    <w:rsid w:val="00AA11DC"/>
    <w:rsid w:val="00AA12BC"/>
    <w:rsid w:val="00AA12F3"/>
    <w:rsid w:val="00AA1367"/>
    <w:rsid w:val="00AA1382"/>
    <w:rsid w:val="00AA13CE"/>
    <w:rsid w:val="00AA144B"/>
    <w:rsid w:val="00AA14B1"/>
    <w:rsid w:val="00AA1568"/>
    <w:rsid w:val="00AA1632"/>
    <w:rsid w:val="00AA1652"/>
    <w:rsid w:val="00AA1683"/>
    <w:rsid w:val="00AA173D"/>
    <w:rsid w:val="00AA175C"/>
    <w:rsid w:val="00AA1773"/>
    <w:rsid w:val="00AA1919"/>
    <w:rsid w:val="00AA194C"/>
    <w:rsid w:val="00AA1A04"/>
    <w:rsid w:val="00AA1A06"/>
    <w:rsid w:val="00AA1A38"/>
    <w:rsid w:val="00AA1A81"/>
    <w:rsid w:val="00AA1AAA"/>
    <w:rsid w:val="00AA1AC3"/>
    <w:rsid w:val="00AA1AD6"/>
    <w:rsid w:val="00AA1B34"/>
    <w:rsid w:val="00AA1C1B"/>
    <w:rsid w:val="00AA1C3C"/>
    <w:rsid w:val="00AA1CAA"/>
    <w:rsid w:val="00AA1D53"/>
    <w:rsid w:val="00AA1E3C"/>
    <w:rsid w:val="00AA1F58"/>
    <w:rsid w:val="00AA1F84"/>
    <w:rsid w:val="00AA1F97"/>
    <w:rsid w:val="00AA2066"/>
    <w:rsid w:val="00AA21D2"/>
    <w:rsid w:val="00AA24CB"/>
    <w:rsid w:val="00AA24CC"/>
    <w:rsid w:val="00AA2620"/>
    <w:rsid w:val="00AA2622"/>
    <w:rsid w:val="00AA268A"/>
    <w:rsid w:val="00AA26E6"/>
    <w:rsid w:val="00AA26ED"/>
    <w:rsid w:val="00AA26F0"/>
    <w:rsid w:val="00AA26FA"/>
    <w:rsid w:val="00AA271D"/>
    <w:rsid w:val="00AA275A"/>
    <w:rsid w:val="00AA275B"/>
    <w:rsid w:val="00AA27CE"/>
    <w:rsid w:val="00AA27FD"/>
    <w:rsid w:val="00AA295D"/>
    <w:rsid w:val="00AA29A8"/>
    <w:rsid w:val="00AA29C4"/>
    <w:rsid w:val="00AA2A13"/>
    <w:rsid w:val="00AA2A16"/>
    <w:rsid w:val="00AA2A4D"/>
    <w:rsid w:val="00AA2AAE"/>
    <w:rsid w:val="00AA2CFA"/>
    <w:rsid w:val="00AA3074"/>
    <w:rsid w:val="00AA30E3"/>
    <w:rsid w:val="00AA326B"/>
    <w:rsid w:val="00AA327F"/>
    <w:rsid w:val="00AA32D5"/>
    <w:rsid w:val="00AA3333"/>
    <w:rsid w:val="00AA33C4"/>
    <w:rsid w:val="00AA349E"/>
    <w:rsid w:val="00AA3539"/>
    <w:rsid w:val="00AA3676"/>
    <w:rsid w:val="00AA385C"/>
    <w:rsid w:val="00AA393F"/>
    <w:rsid w:val="00AA3A0E"/>
    <w:rsid w:val="00AA3B76"/>
    <w:rsid w:val="00AA3B8C"/>
    <w:rsid w:val="00AA3BE9"/>
    <w:rsid w:val="00AA3CC3"/>
    <w:rsid w:val="00AA3F85"/>
    <w:rsid w:val="00AA4001"/>
    <w:rsid w:val="00AA4018"/>
    <w:rsid w:val="00AA40DA"/>
    <w:rsid w:val="00AA423D"/>
    <w:rsid w:val="00AA424E"/>
    <w:rsid w:val="00AA4425"/>
    <w:rsid w:val="00AA445D"/>
    <w:rsid w:val="00AA4480"/>
    <w:rsid w:val="00AA44B7"/>
    <w:rsid w:val="00AA44D2"/>
    <w:rsid w:val="00AA4511"/>
    <w:rsid w:val="00AA4539"/>
    <w:rsid w:val="00AA45E3"/>
    <w:rsid w:val="00AA464B"/>
    <w:rsid w:val="00AA464E"/>
    <w:rsid w:val="00AA4745"/>
    <w:rsid w:val="00AA47A0"/>
    <w:rsid w:val="00AA48C8"/>
    <w:rsid w:val="00AA4940"/>
    <w:rsid w:val="00AA49B5"/>
    <w:rsid w:val="00AA4A45"/>
    <w:rsid w:val="00AA4A8B"/>
    <w:rsid w:val="00AA4AA5"/>
    <w:rsid w:val="00AA4B68"/>
    <w:rsid w:val="00AA4CAC"/>
    <w:rsid w:val="00AA4DCF"/>
    <w:rsid w:val="00AA4DDC"/>
    <w:rsid w:val="00AA4EBC"/>
    <w:rsid w:val="00AA4ECD"/>
    <w:rsid w:val="00AA4F29"/>
    <w:rsid w:val="00AA50D4"/>
    <w:rsid w:val="00AA50D5"/>
    <w:rsid w:val="00AA517F"/>
    <w:rsid w:val="00AA51AB"/>
    <w:rsid w:val="00AA5260"/>
    <w:rsid w:val="00AA52BB"/>
    <w:rsid w:val="00AA5314"/>
    <w:rsid w:val="00AA532E"/>
    <w:rsid w:val="00AA53CD"/>
    <w:rsid w:val="00AA53F5"/>
    <w:rsid w:val="00AA54C0"/>
    <w:rsid w:val="00AA5504"/>
    <w:rsid w:val="00AA5543"/>
    <w:rsid w:val="00AA5558"/>
    <w:rsid w:val="00AA5586"/>
    <w:rsid w:val="00AA55FC"/>
    <w:rsid w:val="00AA5739"/>
    <w:rsid w:val="00AA5744"/>
    <w:rsid w:val="00AA5763"/>
    <w:rsid w:val="00AA5770"/>
    <w:rsid w:val="00AA5865"/>
    <w:rsid w:val="00AA5979"/>
    <w:rsid w:val="00AA5A24"/>
    <w:rsid w:val="00AA5A2B"/>
    <w:rsid w:val="00AA5AF8"/>
    <w:rsid w:val="00AA5B41"/>
    <w:rsid w:val="00AA5BD5"/>
    <w:rsid w:val="00AA5BFE"/>
    <w:rsid w:val="00AA5C26"/>
    <w:rsid w:val="00AA5C46"/>
    <w:rsid w:val="00AA5C57"/>
    <w:rsid w:val="00AA5C69"/>
    <w:rsid w:val="00AA5CA3"/>
    <w:rsid w:val="00AA5CA7"/>
    <w:rsid w:val="00AA5DDC"/>
    <w:rsid w:val="00AA5E96"/>
    <w:rsid w:val="00AA5EB9"/>
    <w:rsid w:val="00AA5EC0"/>
    <w:rsid w:val="00AA5F53"/>
    <w:rsid w:val="00AA5F77"/>
    <w:rsid w:val="00AA5FB2"/>
    <w:rsid w:val="00AA603C"/>
    <w:rsid w:val="00AA6125"/>
    <w:rsid w:val="00AA6212"/>
    <w:rsid w:val="00AA631B"/>
    <w:rsid w:val="00AA633B"/>
    <w:rsid w:val="00AA64B9"/>
    <w:rsid w:val="00AA64D2"/>
    <w:rsid w:val="00AA6893"/>
    <w:rsid w:val="00AA696E"/>
    <w:rsid w:val="00AA6A67"/>
    <w:rsid w:val="00AA6A89"/>
    <w:rsid w:val="00AA6AA9"/>
    <w:rsid w:val="00AA6AAD"/>
    <w:rsid w:val="00AA6B56"/>
    <w:rsid w:val="00AA6D41"/>
    <w:rsid w:val="00AA6D4A"/>
    <w:rsid w:val="00AA6E7F"/>
    <w:rsid w:val="00AA701D"/>
    <w:rsid w:val="00AA70A8"/>
    <w:rsid w:val="00AA70C7"/>
    <w:rsid w:val="00AA70ED"/>
    <w:rsid w:val="00AA7216"/>
    <w:rsid w:val="00AA7217"/>
    <w:rsid w:val="00AA7320"/>
    <w:rsid w:val="00AA7355"/>
    <w:rsid w:val="00AA7475"/>
    <w:rsid w:val="00AA754B"/>
    <w:rsid w:val="00AA7624"/>
    <w:rsid w:val="00AA770E"/>
    <w:rsid w:val="00AA78D9"/>
    <w:rsid w:val="00AA7912"/>
    <w:rsid w:val="00AA7AB2"/>
    <w:rsid w:val="00AA7B1B"/>
    <w:rsid w:val="00AA7B96"/>
    <w:rsid w:val="00AA7C41"/>
    <w:rsid w:val="00AA7D3E"/>
    <w:rsid w:val="00AA7E75"/>
    <w:rsid w:val="00AA7E97"/>
    <w:rsid w:val="00AA7F45"/>
    <w:rsid w:val="00AB0153"/>
    <w:rsid w:val="00AB0178"/>
    <w:rsid w:val="00AB02CF"/>
    <w:rsid w:val="00AB0473"/>
    <w:rsid w:val="00AB052A"/>
    <w:rsid w:val="00AB0779"/>
    <w:rsid w:val="00AB088E"/>
    <w:rsid w:val="00AB0AA5"/>
    <w:rsid w:val="00AB0AAB"/>
    <w:rsid w:val="00AB0B77"/>
    <w:rsid w:val="00AB0D80"/>
    <w:rsid w:val="00AB0DCB"/>
    <w:rsid w:val="00AB0F49"/>
    <w:rsid w:val="00AB1084"/>
    <w:rsid w:val="00AB1175"/>
    <w:rsid w:val="00AB120B"/>
    <w:rsid w:val="00AB1417"/>
    <w:rsid w:val="00AB143C"/>
    <w:rsid w:val="00AB1511"/>
    <w:rsid w:val="00AB15B7"/>
    <w:rsid w:val="00AB16A0"/>
    <w:rsid w:val="00AB17B4"/>
    <w:rsid w:val="00AB1801"/>
    <w:rsid w:val="00AB1802"/>
    <w:rsid w:val="00AB189D"/>
    <w:rsid w:val="00AB18BD"/>
    <w:rsid w:val="00AB18EA"/>
    <w:rsid w:val="00AB1944"/>
    <w:rsid w:val="00AB194D"/>
    <w:rsid w:val="00AB19AD"/>
    <w:rsid w:val="00AB1A16"/>
    <w:rsid w:val="00AB1CB3"/>
    <w:rsid w:val="00AB1CB6"/>
    <w:rsid w:val="00AB1CD4"/>
    <w:rsid w:val="00AB1D3E"/>
    <w:rsid w:val="00AB1E00"/>
    <w:rsid w:val="00AB1E27"/>
    <w:rsid w:val="00AB1E5A"/>
    <w:rsid w:val="00AB1EF9"/>
    <w:rsid w:val="00AB1FC8"/>
    <w:rsid w:val="00AB2007"/>
    <w:rsid w:val="00AB200D"/>
    <w:rsid w:val="00AB20AF"/>
    <w:rsid w:val="00AB216C"/>
    <w:rsid w:val="00AB21BE"/>
    <w:rsid w:val="00AB21C7"/>
    <w:rsid w:val="00AB224E"/>
    <w:rsid w:val="00AB2315"/>
    <w:rsid w:val="00AB232A"/>
    <w:rsid w:val="00AB23EB"/>
    <w:rsid w:val="00AB24AE"/>
    <w:rsid w:val="00AB2502"/>
    <w:rsid w:val="00AB2564"/>
    <w:rsid w:val="00AB274E"/>
    <w:rsid w:val="00AB2794"/>
    <w:rsid w:val="00AB28F8"/>
    <w:rsid w:val="00AB2916"/>
    <w:rsid w:val="00AB2A60"/>
    <w:rsid w:val="00AB2AA5"/>
    <w:rsid w:val="00AB2ACB"/>
    <w:rsid w:val="00AB2B1B"/>
    <w:rsid w:val="00AB2BEF"/>
    <w:rsid w:val="00AB2D08"/>
    <w:rsid w:val="00AB2DB9"/>
    <w:rsid w:val="00AB2E38"/>
    <w:rsid w:val="00AB2E65"/>
    <w:rsid w:val="00AB2E7D"/>
    <w:rsid w:val="00AB2F57"/>
    <w:rsid w:val="00AB2F99"/>
    <w:rsid w:val="00AB2FCF"/>
    <w:rsid w:val="00AB30BF"/>
    <w:rsid w:val="00AB317D"/>
    <w:rsid w:val="00AB31B5"/>
    <w:rsid w:val="00AB32B1"/>
    <w:rsid w:val="00AB334B"/>
    <w:rsid w:val="00AB33F7"/>
    <w:rsid w:val="00AB3415"/>
    <w:rsid w:val="00AB34AC"/>
    <w:rsid w:val="00AB3537"/>
    <w:rsid w:val="00AB3654"/>
    <w:rsid w:val="00AB3662"/>
    <w:rsid w:val="00AB36EA"/>
    <w:rsid w:val="00AB3764"/>
    <w:rsid w:val="00AB3781"/>
    <w:rsid w:val="00AB3931"/>
    <w:rsid w:val="00AB3947"/>
    <w:rsid w:val="00AB3A23"/>
    <w:rsid w:val="00AB3A3D"/>
    <w:rsid w:val="00AB3A75"/>
    <w:rsid w:val="00AB3CAA"/>
    <w:rsid w:val="00AB3CC8"/>
    <w:rsid w:val="00AB3D41"/>
    <w:rsid w:val="00AB3D80"/>
    <w:rsid w:val="00AB3DEC"/>
    <w:rsid w:val="00AB3E28"/>
    <w:rsid w:val="00AB3E35"/>
    <w:rsid w:val="00AB3EAB"/>
    <w:rsid w:val="00AB3F30"/>
    <w:rsid w:val="00AB3F45"/>
    <w:rsid w:val="00AB3FEF"/>
    <w:rsid w:val="00AB4031"/>
    <w:rsid w:val="00AB4037"/>
    <w:rsid w:val="00AB40A1"/>
    <w:rsid w:val="00AB40F7"/>
    <w:rsid w:val="00AB4174"/>
    <w:rsid w:val="00AB419E"/>
    <w:rsid w:val="00AB41A2"/>
    <w:rsid w:val="00AB4267"/>
    <w:rsid w:val="00AB428A"/>
    <w:rsid w:val="00AB42F2"/>
    <w:rsid w:val="00AB4308"/>
    <w:rsid w:val="00AB43D8"/>
    <w:rsid w:val="00AB43F2"/>
    <w:rsid w:val="00AB45EA"/>
    <w:rsid w:val="00AB4757"/>
    <w:rsid w:val="00AB477E"/>
    <w:rsid w:val="00AB48D7"/>
    <w:rsid w:val="00AB48E3"/>
    <w:rsid w:val="00AB4A43"/>
    <w:rsid w:val="00AB4A4F"/>
    <w:rsid w:val="00AB4AAE"/>
    <w:rsid w:val="00AB4AF0"/>
    <w:rsid w:val="00AB4C5F"/>
    <w:rsid w:val="00AB4C87"/>
    <w:rsid w:val="00AB4CFB"/>
    <w:rsid w:val="00AB4D0F"/>
    <w:rsid w:val="00AB4E26"/>
    <w:rsid w:val="00AB4F2B"/>
    <w:rsid w:val="00AB4F77"/>
    <w:rsid w:val="00AB5041"/>
    <w:rsid w:val="00AB5069"/>
    <w:rsid w:val="00AB5127"/>
    <w:rsid w:val="00AB51DB"/>
    <w:rsid w:val="00AB5201"/>
    <w:rsid w:val="00AB5208"/>
    <w:rsid w:val="00AB5275"/>
    <w:rsid w:val="00AB536F"/>
    <w:rsid w:val="00AB537C"/>
    <w:rsid w:val="00AB5485"/>
    <w:rsid w:val="00AB5541"/>
    <w:rsid w:val="00AB559D"/>
    <w:rsid w:val="00AB575A"/>
    <w:rsid w:val="00AB5813"/>
    <w:rsid w:val="00AB5875"/>
    <w:rsid w:val="00AB5882"/>
    <w:rsid w:val="00AB5903"/>
    <w:rsid w:val="00AB590C"/>
    <w:rsid w:val="00AB596C"/>
    <w:rsid w:val="00AB5977"/>
    <w:rsid w:val="00AB5B14"/>
    <w:rsid w:val="00AB5D15"/>
    <w:rsid w:val="00AB5D63"/>
    <w:rsid w:val="00AB5DE0"/>
    <w:rsid w:val="00AB5FE0"/>
    <w:rsid w:val="00AB60BE"/>
    <w:rsid w:val="00AB6108"/>
    <w:rsid w:val="00AB6113"/>
    <w:rsid w:val="00AB61B4"/>
    <w:rsid w:val="00AB61C4"/>
    <w:rsid w:val="00AB61CD"/>
    <w:rsid w:val="00AB61DF"/>
    <w:rsid w:val="00AB624C"/>
    <w:rsid w:val="00AB6370"/>
    <w:rsid w:val="00AB637C"/>
    <w:rsid w:val="00AB63C3"/>
    <w:rsid w:val="00AB63EA"/>
    <w:rsid w:val="00AB6571"/>
    <w:rsid w:val="00AB6579"/>
    <w:rsid w:val="00AB65D2"/>
    <w:rsid w:val="00AB65E9"/>
    <w:rsid w:val="00AB65FA"/>
    <w:rsid w:val="00AB6625"/>
    <w:rsid w:val="00AB66CB"/>
    <w:rsid w:val="00AB6A1B"/>
    <w:rsid w:val="00AB6A91"/>
    <w:rsid w:val="00AB6AD7"/>
    <w:rsid w:val="00AB6B16"/>
    <w:rsid w:val="00AB6B34"/>
    <w:rsid w:val="00AB6B53"/>
    <w:rsid w:val="00AB6CA2"/>
    <w:rsid w:val="00AB6D0A"/>
    <w:rsid w:val="00AB6DAF"/>
    <w:rsid w:val="00AB6DB4"/>
    <w:rsid w:val="00AB6E74"/>
    <w:rsid w:val="00AB6F58"/>
    <w:rsid w:val="00AB6F6C"/>
    <w:rsid w:val="00AB705A"/>
    <w:rsid w:val="00AB716C"/>
    <w:rsid w:val="00AB7191"/>
    <w:rsid w:val="00AB7249"/>
    <w:rsid w:val="00AB72D9"/>
    <w:rsid w:val="00AB7319"/>
    <w:rsid w:val="00AB74AA"/>
    <w:rsid w:val="00AB757F"/>
    <w:rsid w:val="00AB75BC"/>
    <w:rsid w:val="00AB7633"/>
    <w:rsid w:val="00AB7721"/>
    <w:rsid w:val="00AB7722"/>
    <w:rsid w:val="00AB7799"/>
    <w:rsid w:val="00AB7801"/>
    <w:rsid w:val="00AB7811"/>
    <w:rsid w:val="00AB794E"/>
    <w:rsid w:val="00AB7A16"/>
    <w:rsid w:val="00AB7A61"/>
    <w:rsid w:val="00AB7A8A"/>
    <w:rsid w:val="00AB7AE0"/>
    <w:rsid w:val="00AB7BA0"/>
    <w:rsid w:val="00AB7CF1"/>
    <w:rsid w:val="00AB7D1F"/>
    <w:rsid w:val="00AB7D46"/>
    <w:rsid w:val="00AB7D51"/>
    <w:rsid w:val="00AB7F57"/>
    <w:rsid w:val="00AB7F65"/>
    <w:rsid w:val="00AB7F98"/>
    <w:rsid w:val="00AC0013"/>
    <w:rsid w:val="00AC00D2"/>
    <w:rsid w:val="00AC00EE"/>
    <w:rsid w:val="00AC01A7"/>
    <w:rsid w:val="00AC0224"/>
    <w:rsid w:val="00AC023E"/>
    <w:rsid w:val="00AC02A5"/>
    <w:rsid w:val="00AC02B7"/>
    <w:rsid w:val="00AC0358"/>
    <w:rsid w:val="00AC05DC"/>
    <w:rsid w:val="00AC0607"/>
    <w:rsid w:val="00AC0692"/>
    <w:rsid w:val="00AC07D9"/>
    <w:rsid w:val="00AC0817"/>
    <w:rsid w:val="00AC095D"/>
    <w:rsid w:val="00AC096F"/>
    <w:rsid w:val="00AC0A57"/>
    <w:rsid w:val="00AC0B72"/>
    <w:rsid w:val="00AC0E98"/>
    <w:rsid w:val="00AC0EB3"/>
    <w:rsid w:val="00AC119B"/>
    <w:rsid w:val="00AC1308"/>
    <w:rsid w:val="00AC135F"/>
    <w:rsid w:val="00AC15FF"/>
    <w:rsid w:val="00AC166C"/>
    <w:rsid w:val="00AC1933"/>
    <w:rsid w:val="00AC1A26"/>
    <w:rsid w:val="00AC1A7B"/>
    <w:rsid w:val="00AC1B71"/>
    <w:rsid w:val="00AC1BA7"/>
    <w:rsid w:val="00AC1BDF"/>
    <w:rsid w:val="00AC1C16"/>
    <w:rsid w:val="00AC1C5B"/>
    <w:rsid w:val="00AC1D75"/>
    <w:rsid w:val="00AC1E23"/>
    <w:rsid w:val="00AC1EAA"/>
    <w:rsid w:val="00AC1F21"/>
    <w:rsid w:val="00AC1FFB"/>
    <w:rsid w:val="00AC2050"/>
    <w:rsid w:val="00AC2118"/>
    <w:rsid w:val="00AC224D"/>
    <w:rsid w:val="00AC230A"/>
    <w:rsid w:val="00AC2376"/>
    <w:rsid w:val="00AC247B"/>
    <w:rsid w:val="00AC24BD"/>
    <w:rsid w:val="00AC2564"/>
    <w:rsid w:val="00AC25C5"/>
    <w:rsid w:val="00AC2623"/>
    <w:rsid w:val="00AC2655"/>
    <w:rsid w:val="00AC2668"/>
    <w:rsid w:val="00AC2670"/>
    <w:rsid w:val="00AC26CB"/>
    <w:rsid w:val="00AC26E6"/>
    <w:rsid w:val="00AC2704"/>
    <w:rsid w:val="00AC2945"/>
    <w:rsid w:val="00AC2996"/>
    <w:rsid w:val="00AC29FC"/>
    <w:rsid w:val="00AC2B08"/>
    <w:rsid w:val="00AC2C3E"/>
    <w:rsid w:val="00AC2D06"/>
    <w:rsid w:val="00AC2D37"/>
    <w:rsid w:val="00AC2E3C"/>
    <w:rsid w:val="00AC2EC3"/>
    <w:rsid w:val="00AC2ECA"/>
    <w:rsid w:val="00AC2EE3"/>
    <w:rsid w:val="00AC2EF9"/>
    <w:rsid w:val="00AC2F81"/>
    <w:rsid w:val="00AC303D"/>
    <w:rsid w:val="00AC3059"/>
    <w:rsid w:val="00AC3067"/>
    <w:rsid w:val="00AC311A"/>
    <w:rsid w:val="00AC311D"/>
    <w:rsid w:val="00AC3260"/>
    <w:rsid w:val="00AC32DE"/>
    <w:rsid w:val="00AC367E"/>
    <w:rsid w:val="00AC36E9"/>
    <w:rsid w:val="00AC36F1"/>
    <w:rsid w:val="00AC379D"/>
    <w:rsid w:val="00AC3843"/>
    <w:rsid w:val="00AC3946"/>
    <w:rsid w:val="00AC3A50"/>
    <w:rsid w:val="00AC3CF6"/>
    <w:rsid w:val="00AC3E0B"/>
    <w:rsid w:val="00AC3E7D"/>
    <w:rsid w:val="00AC3EBB"/>
    <w:rsid w:val="00AC3FF7"/>
    <w:rsid w:val="00AC408D"/>
    <w:rsid w:val="00AC409C"/>
    <w:rsid w:val="00AC40D4"/>
    <w:rsid w:val="00AC413A"/>
    <w:rsid w:val="00AC4150"/>
    <w:rsid w:val="00AC415D"/>
    <w:rsid w:val="00AC4182"/>
    <w:rsid w:val="00AC439D"/>
    <w:rsid w:val="00AC445F"/>
    <w:rsid w:val="00AC44AA"/>
    <w:rsid w:val="00AC44FD"/>
    <w:rsid w:val="00AC455F"/>
    <w:rsid w:val="00AC468C"/>
    <w:rsid w:val="00AC4841"/>
    <w:rsid w:val="00AC4876"/>
    <w:rsid w:val="00AC48CC"/>
    <w:rsid w:val="00AC4A09"/>
    <w:rsid w:val="00AC4A35"/>
    <w:rsid w:val="00AC4A3D"/>
    <w:rsid w:val="00AC4A7E"/>
    <w:rsid w:val="00AC4A8B"/>
    <w:rsid w:val="00AC4BBB"/>
    <w:rsid w:val="00AC4D32"/>
    <w:rsid w:val="00AC4DAE"/>
    <w:rsid w:val="00AC4E05"/>
    <w:rsid w:val="00AC4F08"/>
    <w:rsid w:val="00AC4F47"/>
    <w:rsid w:val="00AC4F61"/>
    <w:rsid w:val="00AC4F82"/>
    <w:rsid w:val="00AC504A"/>
    <w:rsid w:val="00AC5061"/>
    <w:rsid w:val="00AC5115"/>
    <w:rsid w:val="00AC5187"/>
    <w:rsid w:val="00AC518A"/>
    <w:rsid w:val="00AC51C3"/>
    <w:rsid w:val="00AC52B9"/>
    <w:rsid w:val="00AC52D3"/>
    <w:rsid w:val="00AC5412"/>
    <w:rsid w:val="00AC542B"/>
    <w:rsid w:val="00AC5444"/>
    <w:rsid w:val="00AC54D1"/>
    <w:rsid w:val="00AC55B1"/>
    <w:rsid w:val="00AC55BA"/>
    <w:rsid w:val="00AC5645"/>
    <w:rsid w:val="00AC564B"/>
    <w:rsid w:val="00AC56CC"/>
    <w:rsid w:val="00AC5721"/>
    <w:rsid w:val="00AC5934"/>
    <w:rsid w:val="00AC593C"/>
    <w:rsid w:val="00AC59FB"/>
    <w:rsid w:val="00AC5AF5"/>
    <w:rsid w:val="00AC5B0D"/>
    <w:rsid w:val="00AC5B71"/>
    <w:rsid w:val="00AC5B83"/>
    <w:rsid w:val="00AC5B90"/>
    <w:rsid w:val="00AC5C10"/>
    <w:rsid w:val="00AC5DF9"/>
    <w:rsid w:val="00AC5E28"/>
    <w:rsid w:val="00AC5EF6"/>
    <w:rsid w:val="00AC5FD3"/>
    <w:rsid w:val="00AC6001"/>
    <w:rsid w:val="00AC6137"/>
    <w:rsid w:val="00AC6310"/>
    <w:rsid w:val="00AC63A0"/>
    <w:rsid w:val="00AC63D2"/>
    <w:rsid w:val="00AC6486"/>
    <w:rsid w:val="00AC64B2"/>
    <w:rsid w:val="00AC6645"/>
    <w:rsid w:val="00AC6676"/>
    <w:rsid w:val="00AC679A"/>
    <w:rsid w:val="00AC67DF"/>
    <w:rsid w:val="00AC68BF"/>
    <w:rsid w:val="00AC6904"/>
    <w:rsid w:val="00AC6A74"/>
    <w:rsid w:val="00AC6A87"/>
    <w:rsid w:val="00AC6ACF"/>
    <w:rsid w:val="00AC6AF6"/>
    <w:rsid w:val="00AC6B33"/>
    <w:rsid w:val="00AC6B92"/>
    <w:rsid w:val="00AC6B94"/>
    <w:rsid w:val="00AC6C6C"/>
    <w:rsid w:val="00AC6D4E"/>
    <w:rsid w:val="00AC6DB3"/>
    <w:rsid w:val="00AC7152"/>
    <w:rsid w:val="00AC71E3"/>
    <w:rsid w:val="00AC7473"/>
    <w:rsid w:val="00AC78AA"/>
    <w:rsid w:val="00AC790A"/>
    <w:rsid w:val="00AC7936"/>
    <w:rsid w:val="00AC795C"/>
    <w:rsid w:val="00AC796B"/>
    <w:rsid w:val="00AC7A8B"/>
    <w:rsid w:val="00AC7AF6"/>
    <w:rsid w:val="00AC7B1C"/>
    <w:rsid w:val="00AC7B96"/>
    <w:rsid w:val="00AC7CC3"/>
    <w:rsid w:val="00AC7CF5"/>
    <w:rsid w:val="00AC7D21"/>
    <w:rsid w:val="00AC7D87"/>
    <w:rsid w:val="00AC7DFF"/>
    <w:rsid w:val="00AC7EBF"/>
    <w:rsid w:val="00AC7ECE"/>
    <w:rsid w:val="00AD00F5"/>
    <w:rsid w:val="00AD0118"/>
    <w:rsid w:val="00AD04B1"/>
    <w:rsid w:val="00AD04BE"/>
    <w:rsid w:val="00AD04F1"/>
    <w:rsid w:val="00AD0503"/>
    <w:rsid w:val="00AD0534"/>
    <w:rsid w:val="00AD0950"/>
    <w:rsid w:val="00AD0AA9"/>
    <w:rsid w:val="00AD0B3F"/>
    <w:rsid w:val="00AD0BD0"/>
    <w:rsid w:val="00AD0CBB"/>
    <w:rsid w:val="00AD0CED"/>
    <w:rsid w:val="00AD0D22"/>
    <w:rsid w:val="00AD0DFE"/>
    <w:rsid w:val="00AD0EBE"/>
    <w:rsid w:val="00AD0ECD"/>
    <w:rsid w:val="00AD0EF5"/>
    <w:rsid w:val="00AD0F06"/>
    <w:rsid w:val="00AD0F30"/>
    <w:rsid w:val="00AD0F3A"/>
    <w:rsid w:val="00AD0F3F"/>
    <w:rsid w:val="00AD107F"/>
    <w:rsid w:val="00AD1237"/>
    <w:rsid w:val="00AD1246"/>
    <w:rsid w:val="00AD132C"/>
    <w:rsid w:val="00AD1346"/>
    <w:rsid w:val="00AD136B"/>
    <w:rsid w:val="00AD136D"/>
    <w:rsid w:val="00AD1438"/>
    <w:rsid w:val="00AD14B7"/>
    <w:rsid w:val="00AD1601"/>
    <w:rsid w:val="00AD16DB"/>
    <w:rsid w:val="00AD1876"/>
    <w:rsid w:val="00AD1947"/>
    <w:rsid w:val="00AD1A5B"/>
    <w:rsid w:val="00AD1A81"/>
    <w:rsid w:val="00AD1A90"/>
    <w:rsid w:val="00AD1A96"/>
    <w:rsid w:val="00AD1AB2"/>
    <w:rsid w:val="00AD1AE7"/>
    <w:rsid w:val="00AD1B05"/>
    <w:rsid w:val="00AD1B3A"/>
    <w:rsid w:val="00AD1B8E"/>
    <w:rsid w:val="00AD1E39"/>
    <w:rsid w:val="00AD1EBD"/>
    <w:rsid w:val="00AD1EC3"/>
    <w:rsid w:val="00AD2052"/>
    <w:rsid w:val="00AD228A"/>
    <w:rsid w:val="00AD22B6"/>
    <w:rsid w:val="00AD22F2"/>
    <w:rsid w:val="00AD2380"/>
    <w:rsid w:val="00AD2394"/>
    <w:rsid w:val="00AD242A"/>
    <w:rsid w:val="00AD250F"/>
    <w:rsid w:val="00AD2540"/>
    <w:rsid w:val="00AD25CD"/>
    <w:rsid w:val="00AD2664"/>
    <w:rsid w:val="00AD26B9"/>
    <w:rsid w:val="00AD2928"/>
    <w:rsid w:val="00AD2997"/>
    <w:rsid w:val="00AD2A6F"/>
    <w:rsid w:val="00AD2AD8"/>
    <w:rsid w:val="00AD2B3F"/>
    <w:rsid w:val="00AD2DA5"/>
    <w:rsid w:val="00AD2ECD"/>
    <w:rsid w:val="00AD2F2B"/>
    <w:rsid w:val="00AD2FE2"/>
    <w:rsid w:val="00AD3107"/>
    <w:rsid w:val="00AD3163"/>
    <w:rsid w:val="00AD32C8"/>
    <w:rsid w:val="00AD33B4"/>
    <w:rsid w:val="00AD33BE"/>
    <w:rsid w:val="00AD3695"/>
    <w:rsid w:val="00AD37E9"/>
    <w:rsid w:val="00AD3847"/>
    <w:rsid w:val="00AD3947"/>
    <w:rsid w:val="00AD396E"/>
    <w:rsid w:val="00AD3AC8"/>
    <w:rsid w:val="00AD3B0C"/>
    <w:rsid w:val="00AD3BBD"/>
    <w:rsid w:val="00AD3BC1"/>
    <w:rsid w:val="00AD3C48"/>
    <w:rsid w:val="00AD3DB5"/>
    <w:rsid w:val="00AD3E2C"/>
    <w:rsid w:val="00AD4077"/>
    <w:rsid w:val="00AD4258"/>
    <w:rsid w:val="00AD4262"/>
    <w:rsid w:val="00AD427A"/>
    <w:rsid w:val="00AD436F"/>
    <w:rsid w:val="00AD438F"/>
    <w:rsid w:val="00AD43AA"/>
    <w:rsid w:val="00AD43B8"/>
    <w:rsid w:val="00AD43DA"/>
    <w:rsid w:val="00AD4455"/>
    <w:rsid w:val="00AD4530"/>
    <w:rsid w:val="00AD465E"/>
    <w:rsid w:val="00AD46B0"/>
    <w:rsid w:val="00AD4717"/>
    <w:rsid w:val="00AD47E3"/>
    <w:rsid w:val="00AD4AC3"/>
    <w:rsid w:val="00AD4B46"/>
    <w:rsid w:val="00AD4CAA"/>
    <w:rsid w:val="00AD4E2D"/>
    <w:rsid w:val="00AD4F37"/>
    <w:rsid w:val="00AD4F81"/>
    <w:rsid w:val="00AD4FE8"/>
    <w:rsid w:val="00AD5150"/>
    <w:rsid w:val="00AD515A"/>
    <w:rsid w:val="00AD515F"/>
    <w:rsid w:val="00AD517A"/>
    <w:rsid w:val="00AD51CB"/>
    <w:rsid w:val="00AD5200"/>
    <w:rsid w:val="00AD531E"/>
    <w:rsid w:val="00AD54E6"/>
    <w:rsid w:val="00AD551B"/>
    <w:rsid w:val="00AD55B9"/>
    <w:rsid w:val="00AD563E"/>
    <w:rsid w:val="00AD56B5"/>
    <w:rsid w:val="00AD57CE"/>
    <w:rsid w:val="00AD583A"/>
    <w:rsid w:val="00AD5879"/>
    <w:rsid w:val="00AD587E"/>
    <w:rsid w:val="00AD58A9"/>
    <w:rsid w:val="00AD5908"/>
    <w:rsid w:val="00AD59DF"/>
    <w:rsid w:val="00AD5A33"/>
    <w:rsid w:val="00AD5AD7"/>
    <w:rsid w:val="00AD5B48"/>
    <w:rsid w:val="00AD5CFD"/>
    <w:rsid w:val="00AD5D37"/>
    <w:rsid w:val="00AD5D5F"/>
    <w:rsid w:val="00AD5DAE"/>
    <w:rsid w:val="00AD5E41"/>
    <w:rsid w:val="00AD5E72"/>
    <w:rsid w:val="00AD5F4D"/>
    <w:rsid w:val="00AD5F99"/>
    <w:rsid w:val="00AD5FD6"/>
    <w:rsid w:val="00AD6131"/>
    <w:rsid w:val="00AD617F"/>
    <w:rsid w:val="00AD6253"/>
    <w:rsid w:val="00AD625E"/>
    <w:rsid w:val="00AD6281"/>
    <w:rsid w:val="00AD6319"/>
    <w:rsid w:val="00AD6587"/>
    <w:rsid w:val="00AD6611"/>
    <w:rsid w:val="00AD6834"/>
    <w:rsid w:val="00AD687E"/>
    <w:rsid w:val="00AD6982"/>
    <w:rsid w:val="00AD69BA"/>
    <w:rsid w:val="00AD6A37"/>
    <w:rsid w:val="00AD6BF9"/>
    <w:rsid w:val="00AD6D34"/>
    <w:rsid w:val="00AD6DF3"/>
    <w:rsid w:val="00AD6E63"/>
    <w:rsid w:val="00AD6EF6"/>
    <w:rsid w:val="00AD6F48"/>
    <w:rsid w:val="00AD6F96"/>
    <w:rsid w:val="00AD6FC5"/>
    <w:rsid w:val="00AD707E"/>
    <w:rsid w:val="00AD70D1"/>
    <w:rsid w:val="00AD7128"/>
    <w:rsid w:val="00AD7185"/>
    <w:rsid w:val="00AD71EE"/>
    <w:rsid w:val="00AD72A1"/>
    <w:rsid w:val="00AD73CD"/>
    <w:rsid w:val="00AD73E8"/>
    <w:rsid w:val="00AD75A8"/>
    <w:rsid w:val="00AD75CC"/>
    <w:rsid w:val="00AD75DB"/>
    <w:rsid w:val="00AD7622"/>
    <w:rsid w:val="00AD7687"/>
    <w:rsid w:val="00AD77FA"/>
    <w:rsid w:val="00AD7881"/>
    <w:rsid w:val="00AD7AAA"/>
    <w:rsid w:val="00AD7B06"/>
    <w:rsid w:val="00AD7BCD"/>
    <w:rsid w:val="00AD7C16"/>
    <w:rsid w:val="00AD7DEF"/>
    <w:rsid w:val="00AD7EB9"/>
    <w:rsid w:val="00AD7F82"/>
    <w:rsid w:val="00AD7FAD"/>
    <w:rsid w:val="00AE0005"/>
    <w:rsid w:val="00AE007F"/>
    <w:rsid w:val="00AE0120"/>
    <w:rsid w:val="00AE0255"/>
    <w:rsid w:val="00AE02D1"/>
    <w:rsid w:val="00AE02FD"/>
    <w:rsid w:val="00AE0400"/>
    <w:rsid w:val="00AE0543"/>
    <w:rsid w:val="00AE0549"/>
    <w:rsid w:val="00AE0564"/>
    <w:rsid w:val="00AE05BC"/>
    <w:rsid w:val="00AE05D4"/>
    <w:rsid w:val="00AE060A"/>
    <w:rsid w:val="00AE074A"/>
    <w:rsid w:val="00AE07FF"/>
    <w:rsid w:val="00AE08CC"/>
    <w:rsid w:val="00AE09F9"/>
    <w:rsid w:val="00AE0A45"/>
    <w:rsid w:val="00AE0BB4"/>
    <w:rsid w:val="00AE0C7D"/>
    <w:rsid w:val="00AE0C8E"/>
    <w:rsid w:val="00AE0CF0"/>
    <w:rsid w:val="00AE0CFA"/>
    <w:rsid w:val="00AE0CFC"/>
    <w:rsid w:val="00AE0D92"/>
    <w:rsid w:val="00AE0E19"/>
    <w:rsid w:val="00AE0E22"/>
    <w:rsid w:val="00AE0E3C"/>
    <w:rsid w:val="00AE0EB9"/>
    <w:rsid w:val="00AE0ECC"/>
    <w:rsid w:val="00AE0FB9"/>
    <w:rsid w:val="00AE0FFF"/>
    <w:rsid w:val="00AE105A"/>
    <w:rsid w:val="00AE10D0"/>
    <w:rsid w:val="00AE11CC"/>
    <w:rsid w:val="00AE1236"/>
    <w:rsid w:val="00AE12CE"/>
    <w:rsid w:val="00AE1301"/>
    <w:rsid w:val="00AE1342"/>
    <w:rsid w:val="00AE141A"/>
    <w:rsid w:val="00AE1433"/>
    <w:rsid w:val="00AE15E7"/>
    <w:rsid w:val="00AE16B2"/>
    <w:rsid w:val="00AE16BC"/>
    <w:rsid w:val="00AE175B"/>
    <w:rsid w:val="00AE1786"/>
    <w:rsid w:val="00AE17E5"/>
    <w:rsid w:val="00AE17F2"/>
    <w:rsid w:val="00AE18A7"/>
    <w:rsid w:val="00AE192B"/>
    <w:rsid w:val="00AE19BF"/>
    <w:rsid w:val="00AE1A8F"/>
    <w:rsid w:val="00AE1A9D"/>
    <w:rsid w:val="00AE1AB8"/>
    <w:rsid w:val="00AE1B08"/>
    <w:rsid w:val="00AE1B38"/>
    <w:rsid w:val="00AE1B60"/>
    <w:rsid w:val="00AE1B84"/>
    <w:rsid w:val="00AE1C40"/>
    <w:rsid w:val="00AE1D5D"/>
    <w:rsid w:val="00AE1E8C"/>
    <w:rsid w:val="00AE1F0B"/>
    <w:rsid w:val="00AE2022"/>
    <w:rsid w:val="00AE2077"/>
    <w:rsid w:val="00AE208B"/>
    <w:rsid w:val="00AE215E"/>
    <w:rsid w:val="00AE2584"/>
    <w:rsid w:val="00AE2596"/>
    <w:rsid w:val="00AE25A0"/>
    <w:rsid w:val="00AE25C5"/>
    <w:rsid w:val="00AE25D1"/>
    <w:rsid w:val="00AE2645"/>
    <w:rsid w:val="00AE26D0"/>
    <w:rsid w:val="00AE27C3"/>
    <w:rsid w:val="00AE27D4"/>
    <w:rsid w:val="00AE27F0"/>
    <w:rsid w:val="00AE288D"/>
    <w:rsid w:val="00AE28FB"/>
    <w:rsid w:val="00AE2926"/>
    <w:rsid w:val="00AE29CC"/>
    <w:rsid w:val="00AE29EF"/>
    <w:rsid w:val="00AE2A2E"/>
    <w:rsid w:val="00AE2AC4"/>
    <w:rsid w:val="00AE2BF9"/>
    <w:rsid w:val="00AE2CE6"/>
    <w:rsid w:val="00AE2D1D"/>
    <w:rsid w:val="00AE2DC4"/>
    <w:rsid w:val="00AE2E44"/>
    <w:rsid w:val="00AE2E64"/>
    <w:rsid w:val="00AE2F6B"/>
    <w:rsid w:val="00AE2FF3"/>
    <w:rsid w:val="00AE3077"/>
    <w:rsid w:val="00AE313D"/>
    <w:rsid w:val="00AE3259"/>
    <w:rsid w:val="00AE327E"/>
    <w:rsid w:val="00AE32AB"/>
    <w:rsid w:val="00AE32C0"/>
    <w:rsid w:val="00AE3339"/>
    <w:rsid w:val="00AE35CB"/>
    <w:rsid w:val="00AE35E5"/>
    <w:rsid w:val="00AE3A28"/>
    <w:rsid w:val="00AE3A6A"/>
    <w:rsid w:val="00AE3ADA"/>
    <w:rsid w:val="00AE3B78"/>
    <w:rsid w:val="00AE3BB3"/>
    <w:rsid w:val="00AE3E27"/>
    <w:rsid w:val="00AE3E91"/>
    <w:rsid w:val="00AE3EF2"/>
    <w:rsid w:val="00AE4008"/>
    <w:rsid w:val="00AE409B"/>
    <w:rsid w:val="00AE4160"/>
    <w:rsid w:val="00AE4200"/>
    <w:rsid w:val="00AE432B"/>
    <w:rsid w:val="00AE437C"/>
    <w:rsid w:val="00AE43F2"/>
    <w:rsid w:val="00AE4470"/>
    <w:rsid w:val="00AE44CE"/>
    <w:rsid w:val="00AE44E1"/>
    <w:rsid w:val="00AE4507"/>
    <w:rsid w:val="00AE45EE"/>
    <w:rsid w:val="00AE46CC"/>
    <w:rsid w:val="00AE470F"/>
    <w:rsid w:val="00AE478E"/>
    <w:rsid w:val="00AE486D"/>
    <w:rsid w:val="00AE4A0C"/>
    <w:rsid w:val="00AE4B07"/>
    <w:rsid w:val="00AE4BFC"/>
    <w:rsid w:val="00AE4C2A"/>
    <w:rsid w:val="00AE4C91"/>
    <w:rsid w:val="00AE4E96"/>
    <w:rsid w:val="00AE4EC9"/>
    <w:rsid w:val="00AE4FE0"/>
    <w:rsid w:val="00AE4FE8"/>
    <w:rsid w:val="00AE5118"/>
    <w:rsid w:val="00AE52FF"/>
    <w:rsid w:val="00AE5587"/>
    <w:rsid w:val="00AE56EF"/>
    <w:rsid w:val="00AE575D"/>
    <w:rsid w:val="00AE587D"/>
    <w:rsid w:val="00AE5A74"/>
    <w:rsid w:val="00AE5AB6"/>
    <w:rsid w:val="00AE5BBC"/>
    <w:rsid w:val="00AE5BF5"/>
    <w:rsid w:val="00AE5C03"/>
    <w:rsid w:val="00AE5E08"/>
    <w:rsid w:val="00AE5E51"/>
    <w:rsid w:val="00AE5F9E"/>
    <w:rsid w:val="00AE5FF6"/>
    <w:rsid w:val="00AE608A"/>
    <w:rsid w:val="00AE60A0"/>
    <w:rsid w:val="00AE60A1"/>
    <w:rsid w:val="00AE61BB"/>
    <w:rsid w:val="00AE61C2"/>
    <w:rsid w:val="00AE61C9"/>
    <w:rsid w:val="00AE6399"/>
    <w:rsid w:val="00AE63DD"/>
    <w:rsid w:val="00AE63E7"/>
    <w:rsid w:val="00AE6464"/>
    <w:rsid w:val="00AE6473"/>
    <w:rsid w:val="00AE6488"/>
    <w:rsid w:val="00AE64C1"/>
    <w:rsid w:val="00AE6907"/>
    <w:rsid w:val="00AE6954"/>
    <w:rsid w:val="00AE69D7"/>
    <w:rsid w:val="00AE6A18"/>
    <w:rsid w:val="00AE6A3F"/>
    <w:rsid w:val="00AE6A68"/>
    <w:rsid w:val="00AE6CF7"/>
    <w:rsid w:val="00AE6E81"/>
    <w:rsid w:val="00AE6EA5"/>
    <w:rsid w:val="00AE6EBE"/>
    <w:rsid w:val="00AE6EDA"/>
    <w:rsid w:val="00AE711B"/>
    <w:rsid w:val="00AE728F"/>
    <w:rsid w:val="00AE7353"/>
    <w:rsid w:val="00AE7355"/>
    <w:rsid w:val="00AE7384"/>
    <w:rsid w:val="00AE76E0"/>
    <w:rsid w:val="00AE76F5"/>
    <w:rsid w:val="00AE76F7"/>
    <w:rsid w:val="00AE77B6"/>
    <w:rsid w:val="00AE7838"/>
    <w:rsid w:val="00AE7862"/>
    <w:rsid w:val="00AE78D2"/>
    <w:rsid w:val="00AE793B"/>
    <w:rsid w:val="00AE7943"/>
    <w:rsid w:val="00AE7995"/>
    <w:rsid w:val="00AE7999"/>
    <w:rsid w:val="00AE79F7"/>
    <w:rsid w:val="00AE7A57"/>
    <w:rsid w:val="00AE7A6C"/>
    <w:rsid w:val="00AE7B94"/>
    <w:rsid w:val="00AE7C20"/>
    <w:rsid w:val="00AE7C5C"/>
    <w:rsid w:val="00AE7CC2"/>
    <w:rsid w:val="00AE7D05"/>
    <w:rsid w:val="00AE7D73"/>
    <w:rsid w:val="00AE7EE9"/>
    <w:rsid w:val="00AE7F0D"/>
    <w:rsid w:val="00AE7F35"/>
    <w:rsid w:val="00AE7F4B"/>
    <w:rsid w:val="00AF0019"/>
    <w:rsid w:val="00AF00AE"/>
    <w:rsid w:val="00AF028A"/>
    <w:rsid w:val="00AF02F9"/>
    <w:rsid w:val="00AF0428"/>
    <w:rsid w:val="00AF05CA"/>
    <w:rsid w:val="00AF0699"/>
    <w:rsid w:val="00AF06B9"/>
    <w:rsid w:val="00AF06EC"/>
    <w:rsid w:val="00AF0772"/>
    <w:rsid w:val="00AF07B0"/>
    <w:rsid w:val="00AF0896"/>
    <w:rsid w:val="00AF08A1"/>
    <w:rsid w:val="00AF08B5"/>
    <w:rsid w:val="00AF08E0"/>
    <w:rsid w:val="00AF0E32"/>
    <w:rsid w:val="00AF0E4D"/>
    <w:rsid w:val="00AF0E95"/>
    <w:rsid w:val="00AF1000"/>
    <w:rsid w:val="00AF1088"/>
    <w:rsid w:val="00AF10F5"/>
    <w:rsid w:val="00AF1105"/>
    <w:rsid w:val="00AF1109"/>
    <w:rsid w:val="00AF11C4"/>
    <w:rsid w:val="00AF131A"/>
    <w:rsid w:val="00AF1369"/>
    <w:rsid w:val="00AF1405"/>
    <w:rsid w:val="00AF144B"/>
    <w:rsid w:val="00AF15CB"/>
    <w:rsid w:val="00AF15ED"/>
    <w:rsid w:val="00AF16CA"/>
    <w:rsid w:val="00AF17D3"/>
    <w:rsid w:val="00AF1825"/>
    <w:rsid w:val="00AF1840"/>
    <w:rsid w:val="00AF1874"/>
    <w:rsid w:val="00AF18A5"/>
    <w:rsid w:val="00AF1974"/>
    <w:rsid w:val="00AF1A2D"/>
    <w:rsid w:val="00AF1CD9"/>
    <w:rsid w:val="00AF1D50"/>
    <w:rsid w:val="00AF1E9C"/>
    <w:rsid w:val="00AF1EBE"/>
    <w:rsid w:val="00AF1ED2"/>
    <w:rsid w:val="00AF1EDF"/>
    <w:rsid w:val="00AF1F61"/>
    <w:rsid w:val="00AF1F62"/>
    <w:rsid w:val="00AF2009"/>
    <w:rsid w:val="00AF2071"/>
    <w:rsid w:val="00AF213D"/>
    <w:rsid w:val="00AF21FD"/>
    <w:rsid w:val="00AF2232"/>
    <w:rsid w:val="00AF242D"/>
    <w:rsid w:val="00AF24BA"/>
    <w:rsid w:val="00AF252F"/>
    <w:rsid w:val="00AF25DE"/>
    <w:rsid w:val="00AF2730"/>
    <w:rsid w:val="00AF294F"/>
    <w:rsid w:val="00AF2962"/>
    <w:rsid w:val="00AF29C1"/>
    <w:rsid w:val="00AF29CA"/>
    <w:rsid w:val="00AF2B4A"/>
    <w:rsid w:val="00AF2E23"/>
    <w:rsid w:val="00AF2EE1"/>
    <w:rsid w:val="00AF2F87"/>
    <w:rsid w:val="00AF2FC9"/>
    <w:rsid w:val="00AF2FF4"/>
    <w:rsid w:val="00AF31A1"/>
    <w:rsid w:val="00AF31C1"/>
    <w:rsid w:val="00AF3227"/>
    <w:rsid w:val="00AF326A"/>
    <w:rsid w:val="00AF3459"/>
    <w:rsid w:val="00AF3507"/>
    <w:rsid w:val="00AF3522"/>
    <w:rsid w:val="00AF353E"/>
    <w:rsid w:val="00AF35F2"/>
    <w:rsid w:val="00AF367F"/>
    <w:rsid w:val="00AF36A9"/>
    <w:rsid w:val="00AF3722"/>
    <w:rsid w:val="00AF376B"/>
    <w:rsid w:val="00AF38CB"/>
    <w:rsid w:val="00AF38F9"/>
    <w:rsid w:val="00AF393F"/>
    <w:rsid w:val="00AF39AF"/>
    <w:rsid w:val="00AF39C8"/>
    <w:rsid w:val="00AF3A87"/>
    <w:rsid w:val="00AF3AC7"/>
    <w:rsid w:val="00AF3C92"/>
    <w:rsid w:val="00AF3CB9"/>
    <w:rsid w:val="00AF3DC8"/>
    <w:rsid w:val="00AF3E15"/>
    <w:rsid w:val="00AF3E75"/>
    <w:rsid w:val="00AF3EF9"/>
    <w:rsid w:val="00AF3FAF"/>
    <w:rsid w:val="00AF401C"/>
    <w:rsid w:val="00AF404B"/>
    <w:rsid w:val="00AF40D9"/>
    <w:rsid w:val="00AF413C"/>
    <w:rsid w:val="00AF41D9"/>
    <w:rsid w:val="00AF43B2"/>
    <w:rsid w:val="00AF4465"/>
    <w:rsid w:val="00AF44BB"/>
    <w:rsid w:val="00AF4568"/>
    <w:rsid w:val="00AF458A"/>
    <w:rsid w:val="00AF4630"/>
    <w:rsid w:val="00AF4746"/>
    <w:rsid w:val="00AF47EC"/>
    <w:rsid w:val="00AF481B"/>
    <w:rsid w:val="00AF486E"/>
    <w:rsid w:val="00AF48FA"/>
    <w:rsid w:val="00AF493A"/>
    <w:rsid w:val="00AF4965"/>
    <w:rsid w:val="00AF4982"/>
    <w:rsid w:val="00AF49BE"/>
    <w:rsid w:val="00AF49CF"/>
    <w:rsid w:val="00AF49FE"/>
    <w:rsid w:val="00AF4A2A"/>
    <w:rsid w:val="00AF4A43"/>
    <w:rsid w:val="00AF4A70"/>
    <w:rsid w:val="00AF4B67"/>
    <w:rsid w:val="00AF4B6D"/>
    <w:rsid w:val="00AF4C50"/>
    <w:rsid w:val="00AF4D32"/>
    <w:rsid w:val="00AF4ED1"/>
    <w:rsid w:val="00AF4F17"/>
    <w:rsid w:val="00AF4FDD"/>
    <w:rsid w:val="00AF4FF7"/>
    <w:rsid w:val="00AF5034"/>
    <w:rsid w:val="00AF51C9"/>
    <w:rsid w:val="00AF5255"/>
    <w:rsid w:val="00AF529F"/>
    <w:rsid w:val="00AF5353"/>
    <w:rsid w:val="00AF53D3"/>
    <w:rsid w:val="00AF5434"/>
    <w:rsid w:val="00AF5454"/>
    <w:rsid w:val="00AF549E"/>
    <w:rsid w:val="00AF5511"/>
    <w:rsid w:val="00AF55B6"/>
    <w:rsid w:val="00AF5661"/>
    <w:rsid w:val="00AF5672"/>
    <w:rsid w:val="00AF56C9"/>
    <w:rsid w:val="00AF5705"/>
    <w:rsid w:val="00AF5725"/>
    <w:rsid w:val="00AF5735"/>
    <w:rsid w:val="00AF578C"/>
    <w:rsid w:val="00AF5882"/>
    <w:rsid w:val="00AF58BE"/>
    <w:rsid w:val="00AF597B"/>
    <w:rsid w:val="00AF5AF2"/>
    <w:rsid w:val="00AF5AFD"/>
    <w:rsid w:val="00AF5BF8"/>
    <w:rsid w:val="00AF5C06"/>
    <w:rsid w:val="00AF5D61"/>
    <w:rsid w:val="00AF5F42"/>
    <w:rsid w:val="00AF6085"/>
    <w:rsid w:val="00AF6099"/>
    <w:rsid w:val="00AF6132"/>
    <w:rsid w:val="00AF62BB"/>
    <w:rsid w:val="00AF6376"/>
    <w:rsid w:val="00AF6389"/>
    <w:rsid w:val="00AF667C"/>
    <w:rsid w:val="00AF687F"/>
    <w:rsid w:val="00AF6915"/>
    <w:rsid w:val="00AF6A1E"/>
    <w:rsid w:val="00AF6A94"/>
    <w:rsid w:val="00AF6A99"/>
    <w:rsid w:val="00AF6B1A"/>
    <w:rsid w:val="00AF6B68"/>
    <w:rsid w:val="00AF6B70"/>
    <w:rsid w:val="00AF6B94"/>
    <w:rsid w:val="00AF6C19"/>
    <w:rsid w:val="00AF6D6A"/>
    <w:rsid w:val="00AF6E6E"/>
    <w:rsid w:val="00AF717A"/>
    <w:rsid w:val="00AF7189"/>
    <w:rsid w:val="00AF71E0"/>
    <w:rsid w:val="00AF720E"/>
    <w:rsid w:val="00AF72CE"/>
    <w:rsid w:val="00AF7319"/>
    <w:rsid w:val="00AF754E"/>
    <w:rsid w:val="00AF75C3"/>
    <w:rsid w:val="00AF7674"/>
    <w:rsid w:val="00AF76BC"/>
    <w:rsid w:val="00AF7809"/>
    <w:rsid w:val="00AF78F1"/>
    <w:rsid w:val="00AF79D3"/>
    <w:rsid w:val="00AF7A7C"/>
    <w:rsid w:val="00AF7ABE"/>
    <w:rsid w:val="00AF7AE0"/>
    <w:rsid w:val="00AF7CB1"/>
    <w:rsid w:val="00AF7E50"/>
    <w:rsid w:val="00AF7EEE"/>
    <w:rsid w:val="00AF7F0D"/>
    <w:rsid w:val="00AF7FC2"/>
    <w:rsid w:val="00B000B2"/>
    <w:rsid w:val="00B001C8"/>
    <w:rsid w:val="00B0031C"/>
    <w:rsid w:val="00B00397"/>
    <w:rsid w:val="00B003E4"/>
    <w:rsid w:val="00B003FF"/>
    <w:rsid w:val="00B0043C"/>
    <w:rsid w:val="00B004D8"/>
    <w:rsid w:val="00B0052C"/>
    <w:rsid w:val="00B0054C"/>
    <w:rsid w:val="00B00555"/>
    <w:rsid w:val="00B00560"/>
    <w:rsid w:val="00B00586"/>
    <w:rsid w:val="00B00667"/>
    <w:rsid w:val="00B00B74"/>
    <w:rsid w:val="00B00D1A"/>
    <w:rsid w:val="00B00D61"/>
    <w:rsid w:val="00B00DB1"/>
    <w:rsid w:val="00B00FB6"/>
    <w:rsid w:val="00B00FBB"/>
    <w:rsid w:val="00B00FD0"/>
    <w:rsid w:val="00B0106D"/>
    <w:rsid w:val="00B0108E"/>
    <w:rsid w:val="00B012B9"/>
    <w:rsid w:val="00B01333"/>
    <w:rsid w:val="00B01334"/>
    <w:rsid w:val="00B01337"/>
    <w:rsid w:val="00B0148E"/>
    <w:rsid w:val="00B014A5"/>
    <w:rsid w:val="00B014AB"/>
    <w:rsid w:val="00B014E6"/>
    <w:rsid w:val="00B0159C"/>
    <w:rsid w:val="00B015A2"/>
    <w:rsid w:val="00B015C8"/>
    <w:rsid w:val="00B015D8"/>
    <w:rsid w:val="00B015F7"/>
    <w:rsid w:val="00B016EA"/>
    <w:rsid w:val="00B01723"/>
    <w:rsid w:val="00B01824"/>
    <w:rsid w:val="00B018C9"/>
    <w:rsid w:val="00B01A98"/>
    <w:rsid w:val="00B01ACD"/>
    <w:rsid w:val="00B01C23"/>
    <w:rsid w:val="00B01D3F"/>
    <w:rsid w:val="00B01E41"/>
    <w:rsid w:val="00B01F61"/>
    <w:rsid w:val="00B01FBC"/>
    <w:rsid w:val="00B01FDB"/>
    <w:rsid w:val="00B02022"/>
    <w:rsid w:val="00B0205A"/>
    <w:rsid w:val="00B020E1"/>
    <w:rsid w:val="00B0226D"/>
    <w:rsid w:val="00B0250D"/>
    <w:rsid w:val="00B0254A"/>
    <w:rsid w:val="00B0275A"/>
    <w:rsid w:val="00B02765"/>
    <w:rsid w:val="00B027AF"/>
    <w:rsid w:val="00B02807"/>
    <w:rsid w:val="00B02953"/>
    <w:rsid w:val="00B02982"/>
    <w:rsid w:val="00B02CB3"/>
    <w:rsid w:val="00B02ECC"/>
    <w:rsid w:val="00B02EFB"/>
    <w:rsid w:val="00B0302C"/>
    <w:rsid w:val="00B03178"/>
    <w:rsid w:val="00B0332A"/>
    <w:rsid w:val="00B03565"/>
    <w:rsid w:val="00B035F3"/>
    <w:rsid w:val="00B03694"/>
    <w:rsid w:val="00B036AF"/>
    <w:rsid w:val="00B036C1"/>
    <w:rsid w:val="00B036D4"/>
    <w:rsid w:val="00B0379F"/>
    <w:rsid w:val="00B0381A"/>
    <w:rsid w:val="00B0393F"/>
    <w:rsid w:val="00B03A2E"/>
    <w:rsid w:val="00B03A37"/>
    <w:rsid w:val="00B03AF1"/>
    <w:rsid w:val="00B03AFC"/>
    <w:rsid w:val="00B03B33"/>
    <w:rsid w:val="00B03C25"/>
    <w:rsid w:val="00B03C6B"/>
    <w:rsid w:val="00B03D67"/>
    <w:rsid w:val="00B03D73"/>
    <w:rsid w:val="00B03D79"/>
    <w:rsid w:val="00B03E90"/>
    <w:rsid w:val="00B03F10"/>
    <w:rsid w:val="00B03F9B"/>
    <w:rsid w:val="00B03FB6"/>
    <w:rsid w:val="00B040EC"/>
    <w:rsid w:val="00B04132"/>
    <w:rsid w:val="00B04286"/>
    <w:rsid w:val="00B04342"/>
    <w:rsid w:val="00B04369"/>
    <w:rsid w:val="00B0437D"/>
    <w:rsid w:val="00B043C0"/>
    <w:rsid w:val="00B043EB"/>
    <w:rsid w:val="00B04507"/>
    <w:rsid w:val="00B046AC"/>
    <w:rsid w:val="00B04781"/>
    <w:rsid w:val="00B0489F"/>
    <w:rsid w:val="00B048D7"/>
    <w:rsid w:val="00B04914"/>
    <w:rsid w:val="00B04A11"/>
    <w:rsid w:val="00B04AC0"/>
    <w:rsid w:val="00B04B38"/>
    <w:rsid w:val="00B04B51"/>
    <w:rsid w:val="00B04C3D"/>
    <w:rsid w:val="00B04DCA"/>
    <w:rsid w:val="00B04DF1"/>
    <w:rsid w:val="00B04E70"/>
    <w:rsid w:val="00B04EE0"/>
    <w:rsid w:val="00B04FC3"/>
    <w:rsid w:val="00B0500E"/>
    <w:rsid w:val="00B05103"/>
    <w:rsid w:val="00B051DF"/>
    <w:rsid w:val="00B05311"/>
    <w:rsid w:val="00B05504"/>
    <w:rsid w:val="00B05554"/>
    <w:rsid w:val="00B055A9"/>
    <w:rsid w:val="00B0566F"/>
    <w:rsid w:val="00B0581F"/>
    <w:rsid w:val="00B0586A"/>
    <w:rsid w:val="00B058F3"/>
    <w:rsid w:val="00B05954"/>
    <w:rsid w:val="00B059D7"/>
    <w:rsid w:val="00B05AA2"/>
    <w:rsid w:val="00B05AD1"/>
    <w:rsid w:val="00B05C4F"/>
    <w:rsid w:val="00B05CC2"/>
    <w:rsid w:val="00B05DD4"/>
    <w:rsid w:val="00B05DD6"/>
    <w:rsid w:val="00B05E1B"/>
    <w:rsid w:val="00B05FE0"/>
    <w:rsid w:val="00B0605C"/>
    <w:rsid w:val="00B06075"/>
    <w:rsid w:val="00B060A5"/>
    <w:rsid w:val="00B061CF"/>
    <w:rsid w:val="00B061D3"/>
    <w:rsid w:val="00B0620A"/>
    <w:rsid w:val="00B0623F"/>
    <w:rsid w:val="00B06340"/>
    <w:rsid w:val="00B06368"/>
    <w:rsid w:val="00B0637D"/>
    <w:rsid w:val="00B063BA"/>
    <w:rsid w:val="00B06401"/>
    <w:rsid w:val="00B06462"/>
    <w:rsid w:val="00B064DF"/>
    <w:rsid w:val="00B065C0"/>
    <w:rsid w:val="00B0663B"/>
    <w:rsid w:val="00B066C5"/>
    <w:rsid w:val="00B066EC"/>
    <w:rsid w:val="00B0670A"/>
    <w:rsid w:val="00B068F6"/>
    <w:rsid w:val="00B06AA4"/>
    <w:rsid w:val="00B06AF3"/>
    <w:rsid w:val="00B06B9E"/>
    <w:rsid w:val="00B06C08"/>
    <w:rsid w:val="00B06C8C"/>
    <w:rsid w:val="00B06C9F"/>
    <w:rsid w:val="00B06D0E"/>
    <w:rsid w:val="00B06F37"/>
    <w:rsid w:val="00B06F8E"/>
    <w:rsid w:val="00B07054"/>
    <w:rsid w:val="00B07113"/>
    <w:rsid w:val="00B07147"/>
    <w:rsid w:val="00B07177"/>
    <w:rsid w:val="00B074B6"/>
    <w:rsid w:val="00B07671"/>
    <w:rsid w:val="00B076A2"/>
    <w:rsid w:val="00B077A0"/>
    <w:rsid w:val="00B07836"/>
    <w:rsid w:val="00B07924"/>
    <w:rsid w:val="00B07A2F"/>
    <w:rsid w:val="00B07ABE"/>
    <w:rsid w:val="00B07B4E"/>
    <w:rsid w:val="00B07D53"/>
    <w:rsid w:val="00B07DE0"/>
    <w:rsid w:val="00B07DF3"/>
    <w:rsid w:val="00B07EF7"/>
    <w:rsid w:val="00B07F7F"/>
    <w:rsid w:val="00B07FBD"/>
    <w:rsid w:val="00B07FE5"/>
    <w:rsid w:val="00B07FFC"/>
    <w:rsid w:val="00B10180"/>
    <w:rsid w:val="00B10194"/>
    <w:rsid w:val="00B103A7"/>
    <w:rsid w:val="00B1045A"/>
    <w:rsid w:val="00B106A6"/>
    <w:rsid w:val="00B10834"/>
    <w:rsid w:val="00B1086A"/>
    <w:rsid w:val="00B108BD"/>
    <w:rsid w:val="00B10944"/>
    <w:rsid w:val="00B10A19"/>
    <w:rsid w:val="00B10A22"/>
    <w:rsid w:val="00B10CF5"/>
    <w:rsid w:val="00B10D2A"/>
    <w:rsid w:val="00B10D53"/>
    <w:rsid w:val="00B10D57"/>
    <w:rsid w:val="00B11090"/>
    <w:rsid w:val="00B11320"/>
    <w:rsid w:val="00B11392"/>
    <w:rsid w:val="00B113A5"/>
    <w:rsid w:val="00B114E0"/>
    <w:rsid w:val="00B11542"/>
    <w:rsid w:val="00B11574"/>
    <w:rsid w:val="00B1157D"/>
    <w:rsid w:val="00B11675"/>
    <w:rsid w:val="00B116DC"/>
    <w:rsid w:val="00B1170E"/>
    <w:rsid w:val="00B11803"/>
    <w:rsid w:val="00B11868"/>
    <w:rsid w:val="00B118BA"/>
    <w:rsid w:val="00B118CF"/>
    <w:rsid w:val="00B11B03"/>
    <w:rsid w:val="00B11B83"/>
    <w:rsid w:val="00B11B94"/>
    <w:rsid w:val="00B11B95"/>
    <w:rsid w:val="00B11BD9"/>
    <w:rsid w:val="00B11D63"/>
    <w:rsid w:val="00B11D6F"/>
    <w:rsid w:val="00B11E2D"/>
    <w:rsid w:val="00B11F6B"/>
    <w:rsid w:val="00B120CA"/>
    <w:rsid w:val="00B1223B"/>
    <w:rsid w:val="00B1236F"/>
    <w:rsid w:val="00B123C0"/>
    <w:rsid w:val="00B12426"/>
    <w:rsid w:val="00B12441"/>
    <w:rsid w:val="00B12489"/>
    <w:rsid w:val="00B12529"/>
    <w:rsid w:val="00B1262F"/>
    <w:rsid w:val="00B126F0"/>
    <w:rsid w:val="00B1272E"/>
    <w:rsid w:val="00B12855"/>
    <w:rsid w:val="00B1288C"/>
    <w:rsid w:val="00B128B6"/>
    <w:rsid w:val="00B1294F"/>
    <w:rsid w:val="00B12997"/>
    <w:rsid w:val="00B129DD"/>
    <w:rsid w:val="00B129DF"/>
    <w:rsid w:val="00B129F3"/>
    <w:rsid w:val="00B12A68"/>
    <w:rsid w:val="00B12BD0"/>
    <w:rsid w:val="00B12C26"/>
    <w:rsid w:val="00B12C3B"/>
    <w:rsid w:val="00B12D55"/>
    <w:rsid w:val="00B12DDB"/>
    <w:rsid w:val="00B12EF9"/>
    <w:rsid w:val="00B12EFE"/>
    <w:rsid w:val="00B12F20"/>
    <w:rsid w:val="00B12FB6"/>
    <w:rsid w:val="00B12FE6"/>
    <w:rsid w:val="00B12FF1"/>
    <w:rsid w:val="00B130AD"/>
    <w:rsid w:val="00B1312E"/>
    <w:rsid w:val="00B131D2"/>
    <w:rsid w:val="00B131EA"/>
    <w:rsid w:val="00B13238"/>
    <w:rsid w:val="00B13282"/>
    <w:rsid w:val="00B132AA"/>
    <w:rsid w:val="00B13324"/>
    <w:rsid w:val="00B13333"/>
    <w:rsid w:val="00B1335F"/>
    <w:rsid w:val="00B13408"/>
    <w:rsid w:val="00B13651"/>
    <w:rsid w:val="00B1367B"/>
    <w:rsid w:val="00B1386B"/>
    <w:rsid w:val="00B138CD"/>
    <w:rsid w:val="00B13900"/>
    <w:rsid w:val="00B1391E"/>
    <w:rsid w:val="00B1392B"/>
    <w:rsid w:val="00B13979"/>
    <w:rsid w:val="00B139DA"/>
    <w:rsid w:val="00B13A33"/>
    <w:rsid w:val="00B13B8F"/>
    <w:rsid w:val="00B13CF6"/>
    <w:rsid w:val="00B13EE0"/>
    <w:rsid w:val="00B13EEF"/>
    <w:rsid w:val="00B140E1"/>
    <w:rsid w:val="00B140EA"/>
    <w:rsid w:val="00B14215"/>
    <w:rsid w:val="00B14239"/>
    <w:rsid w:val="00B142C9"/>
    <w:rsid w:val="00B142E7"/>
    <w:rsid w:val="00B14317"/>
    <w:rsid w:val="00B1445A"/>
    <w:rsid w:val="00B14476"/>
    <w:rsid w:val="00B145D9"/>
    <w:rsid w:val="00B145E0"/>
    <w:rsid w:val="00B14638"/>
    <w:rsid w:val="00B14670"/>
    <w:rsid w:val="00B146AE"/>
    <w:rsid w:val="00B14729"/>
    <w:rsid w:val="00B14816"/>
    <w:rsid w:val="00B14927"/>
    <w:rsid w:val="00B1499B"/>
    <w:rsid w:val="00B14A29"/>
    <w:rsid w:val="00B14AA2"/>
    <w:rsid w:val="00B14AA8"/>
    <w:rsid w:val="00B14B1D"/>
    <w:rsid w:val="00B14B5D"/>
    <w:rsid w:val="00B14D0A"/>
    <w:rsid w:val="00B14D65"/>
    <w:rsid w:val="00B14E84"/>
    <w:rsid w:val="00B14EEE"/>
    <w:rsid w:val="00B15032"/>
    <w:rsid w:val="00B15035"/>
    <w:rsid w:val="00B150BC"/>
    <w:rsid w:val="00B150F1"/>
    <w:rsid w:val="00B151F3"/>
    <w:rsid w:val="00B152A0"/>
    <w:rsid w:val="00B1530A"/>
    <w:rsid w:val="00B15352"/>
    <w:rsid w:val="00B15402"/>
    <w:rsid w:val="00B15407"/>
    <w:rsid w:val="00B154F6"/>
    <w:rsid w:val="00B155FC"/>
    <w:rsid w:val="00B15643"/>
    <w:rsid w:val="00B156D4"/>
    <w:rsid w:val="00B15863"/>
    <w:rsid w:val="00B15965"/>
    <w:rsid w:val="00B15979"/>
    <w:rsid w:val="00B15A3F"/>
    <w:rsid w:val="00B15B25"/>
    <w:rsid w:val="00B15BB4"/>
    <w:rsid w:val="00B15E02"/>
    <w:rsid w:val="00B15E39"/>
    <w:rsid w:val="00B15EF8"/>
    <w:rsid w:val="00B15FCD"/>
    <w:rsid w:val="00B1632E"/>
    <w:rsid w:val="00B16347"/>
    <w:rsid w:val="00B16348"/>
    <w:rsid w:val="00B1643B"/>
    <w:rsid w:val="00B1646C"/>
    <w:rsid w:val="00B164CE"/>
    <w:rsid w:val="00B16656"/>
    <w:rsid w:val="00B1668D"/>
    <w:rsid w:val="00B16765"/>
    <w:rsid w:val="00B168B0"/>
    <w:rsid w:val="00B16C30"/>
    <w:rsid w:val="00B16C5B"/>
    <w:rsid w:val="00B16C6B"/>
    <w:rsid w:val="00B16C71"/>
    <w:rsid w:val="00B16C8F"/>
    <w:rsid w:val="00B16D94"/>
    <w:rsid w:val="00B16E44"/>
    <w:rsid w:val="00B16EF2"/>
    <w:rsid w:val="00B16F48"/>
    <w:rsid w:val="00B170C8"/>
    <w:rsid w:val="00B1731A"/>
    <w:rsid w:val="00B1738D"/>
    <w:rsid w:val="00B175AC"/>
    <w:rsid w:val="00B17749"/>
    <w:rsid w:val="00B17766"/>
    <w:rsid w:val="00B17996"/>
    <w:rsid w:val="00B17A07"/>
    <w:rsid w:val="00B17A89"/>
    <w:rsid w:val="00B17B0D"/>
    <w:rsid w:val="00B17E0F"/>
    <w:rsid w:val="00B17E85"/>
    <w:rsid w:val="00B17F07"/>
    <w:rsid w:val="00B17F78"/>
    <w:rsid w:val="00B200EC"/>
    <w:rsid w:val="00B201D1"/>
    <w:rsid w:val="00B2021C"/>
    <w:rsid w:val="00B202F6"/>
    <w:rsid w:val="00B20340"/>
    <w:rsid w:val="00B20406"/>
    <w:rsid w:val="00B20487"/>
    <w:rsid w:val="00B20508"/>
    <w:rsid w:val="00B20776"/>
    <w:rsid w:val="00B207A9"/>
    <w:rsid w:val="00B20851"/>
    <w:rsid w:val="00B20A4C"/>
    <w:rsid w:val="00B20A87"/>
    <w:rsid w:val="00B20A95"/>
    <w:rsid w:val="00B20A9D"/>
    <w:rsid w:val="00B20B74"/>
    <w:rsid w:val="00B20BC2"/>
    <w:rsid w:val="00B20C5F"/>
    <w:rsid w:val="00B20F21"/>
    <w:rsid w:val="00B20FA5"/>
    <w:rsid w:val="00B20FE6"/>
    <w:rsid w:val="00B21028"/>
    <w:rsid w:val="00B210D8"/>
    <w:rsid w:val="00B211C7"/>
    <w:rsid w:val="00B21360"/>
    <w:rsid w:val="00B215B7"/>
    <w:rsid w:val="00B21636"/>
    <w:rsid w:val="00B21760"/>
    <w:rsid w:val="00B21865"/>
    <w:rsid w:val="00B218AF"/>
    <w:rsid w:val="00B21936"/>
    <w:rsid w:val="00B219AF"/>
    <w:rsid w:val="00B219D0"/>
    <w:rsid w:val="00B219D9"/>
    <w:rsid w:val="00B21A77"/>
    <w:rsid w:val="00B21AD3"/>
    <w:rsid w:val="00B21B25"/>
    <w:rsid w:val="00B21B3C"/>
    <w:rsid w:val="00B21B88"/>
    <w:rsid w:val="00B21BBE"/>
    <w:rsid w:val="00B21C1F"/>
    <w:rsid w:val="00B21CAC"/>
    <w:rsid w:val="00B21D11"/>
    <w:rsid w:val="00B21D3A"/>
    <w:rsid w:val="00B21E5D"/>
    <w:rsid w:val="00B21F1A"/>
    <w:rsid w:val="00B21F5E"/>
    <w:rsid w:val="00B21F85"/>
    <w:rsid w:val="00B21FAF"/>
    <w:rsid w:val="00B22133"/>
    <w:rsid w:val="00B2215B"/>
    <w:rsid w:val="00B22180"/>
    <w:rsid w:val="00B221D3"/>
    <w:rsid w:val="00B2222E"/>
    <w:rsid w:val="00B223DC"/>
    <w:rsid w:val="00B2263D"/>
    <w:rsid w:val="00B2278D"/>
    <w:rsid w:val="00B227A2"/>
    <w:rsid w:val="00B227C6"/>
    <w:rsid w:val="00B227E2"/>
    <w:rsid w:val="00B2280A"/>
    <w:rsid w:val="00B22821"/>
    <w:rsid w:val="00B2284D"/>
    <w:rsid w:val="00B229A2"/>
    <w:rsid w:val="00B22AF1"/>
    <w:rsid w:val="00B22B59"/>
    <w:rsid w:val="00B22BCC"/>
    <w:rsid w:val="00B22C67"/>
    <w:rsid w:val="00B22CBE"/>
    <w:rsid w:val="00B22CEC"/>
    <w:rsid w:val="00B22D36"/>
    <w:rsid w:val="00B22E5C"/>
    <w:rsid w:val="00B22E8D"/>
    <w:rsid w:val="00B22F16"/>
    <w:rsid w:val="00B22FB9"/>
    <w:rsid w:val="00B22FD6"/>
    <w:rsid w:val="00B2300F"/>
    <w:rsid w:val="00B2304A"/>
    <w:rsid w:val="00B23268"/>
    <w:rsid w:val="00B23277"/>
    <w:rsid w:val="00B2328C"/>
    <w:rsid w:val="00B23426"/>
    <w:rsid w:val="00B234FF"/>
    <w:rsid w:val="00B235C4"/>
    <w:rsid w:val="00B235C7"/>
    <w:rsid w:val="00B23618"/>
    <w:rsid w:val="00B2361D"/>
    <w:rsid w:val="00B236DF"/>
    <w:rsid w:val="00B236E2"/>
    <w:rsid w:val="00B23704"/>
    <w:rsid w:val="00B238C2"/>
    <w:rsid w:val="00B238E9"/>
    <w:rsid w:val="00B23964"/>
    <w:rsid w:val="00B23990"/>
    <w:rsid w:val="00B23B6D"/>
    <w:rsid w:val="00B23BB4"/>
    <w:rsid w:val="00B23C35"/>
    <w:rsid w:val="00B23C96"/>
    <w:rsid w:val="00B23D6E"/>
    <w:rsid w:val="00B23D94"/>
    <w:rsid w:val="00B23DD1"/>
    <w:rsid w:val="00B23F11"/>
    <w:rsid w:val="00B2405D"/>
    <w:rsid w:val="00B240AD"/>
    <w:rsid w:val="00B241B0"/>
    <w:rsid w:val="00B241B8"/>
    <w:rsid w:val="00B241D2"/>
    <w:rsid w:val="00B2421C"/>
    <w:rsid w:val="00B2432C"/>
    <w:rsid w:val="00B243CF"/>
    <w:rsid w:val="00B2443C"/>
    <w:rsid w:val="00B24492"/>
    <w:rsid w:val="00B244EA"/>
    <w:rsid w:val="00B2451D"/>
    <w:rsid w:val="00B24561"/>
    <w:rsid w:val="00B24613"/>
    <w:rsid w:val="00B246A8"/>
    <w:rsid w:val="00B24770"/>
    <w:rsid w:val="00B248A2"/>
    <w:rsid w:val="00B24A09"/>
    <w:rsid w:val="00B24C43"/>
    <w:rsid w:val="00B24D58"/>
    <w:rsid w:val="00B24DF4"/>
    <w:rsid w:val="00B24FC8"/>
    <w:rsid w:val="00B24FF6"/>
    <w:rsid w:val="00B25028"/>
    <w:rsid w:val="00B2507A"/>
    <w:rsid w:val="00B2511E"/>
    <w:rsid w:val="00B251AD"/>
    <w:rsid w:val="00B25249"/>
    <w:rsid w:val="00B25255"/>
    <w:rsid w:val="00B252D3"/>
    <w:rsid w:val="00B25389"/>
    <w:rsid w:val="00B253AB"/>
    <w:rsid w:val="00B25525"/>
    <w:rsid w:val="00B256B0"/>
    <w:rsid w:val="00B256D0"/>
    <w:rsid w:val="00B25827"/>
    <w:rsid w:val="00B258AB"/>
    <w:rsid w:val="00B258D0"/>
    <w:rsid w:val="00B25917"/>
    <w:rsid w:val="00B2592E"/>
    <w:rsid w:val="00B259B6"/>
    <w:rsid w:val="00B25A17"/>
    <w:rsid w:val="00B25A21"/>
    <w:rsid w:val="00B25B22"/>
    <w:rsid w:val="00B25C37"/>
    <w:rsid w:val="00B25C5E"/>
    <w:rsid w:val="00B25D13"/>
    <w:rsid w:val="00B25D90"/>
    <w:rsid w:val="00B25DEF"/>
    <w:rsid w:val="00B25F28"/>
    <w:rsid w:val="00B25F88"/>
    <w:rsid w:val="00B25F90"/>
    <w:rsid w:val="00B25FBB"/>
    <w:rsid w:val="00B2603E"/>
    <w:rsid w:val="00B2611C"/>
    <w:rsid w:val="00B26174"/>
    <w:rsid w:val="00B262A9"/>
    <w:rsid w:val="00B26306"/>
    <w:rsid w:val="00B263C6"/>
    <w:rsid w:val="00B26459"/>
    <w:rsid w:val="00B2655D"/>
    <w:rsid w:val="00B26649"/>
    <w:rsid w:val="00B2664B"/>
    <w:rsid w:val="00B2665B"/>
    <w:rsid w:val="00B266C8"/>
    <w:rsid w:val="00B266D1"/>
    <w:rsid w:val="00B267B5"/>
    <w:rsid w:val="00B267D0"/>
    <w:rsid w:val="00B26843"/>
    <w:rsid w:val="00B26AC0"/>
    <w:rsid w:val="00B26B44"/>
    <w:rsid w:val="00B26B8D"/>
    <w:rsid w:val="00B26EBE"/>
    <w:rsid w:val="00B26F05"/>
    <w:rsid w:val="00B26F10"/>
    <w:rsid w:val="00B271AD"/>
    <w:rsid w:val="00B271F4"/>
    <w:rsid w:val="00B272BE"/>
    <w:rsid w:val="00B27303"/>
    <w:rsid w:val="00B273A3"/>
    <w:rsid w:val="00B273C8"/>
    <w:rsid w:val="00B27403"/>
    <w:rsid w:val="00B2754A"/>
    <w:rsid w:val="00B276AB"/>
    <w:rsid w:val="00B276B4"/>
    <w:rsid w:val="00B27810"/>
    <w:rsid w:val="00B279A5"/>
    <w:rsid w:val="00B279E1"/>
    <w:rsid w:val="00B27AE2"/>
    <w:rsid w:val="00B27D58"/>
    <w:rsid w:val="00B27E45"/>
    <w:rsid w:val="00B27E87"/>
    <w:rsid w:val="00B27F4F"/>
    <w:rsid w:val="00B300E5"/>
    <w:rsid w:val="00B30117"/>
    <w:rsid w:val="00B3011B"/>
    <w:rsid w:val="00B3019B"/>
    <w:rsid w:val="00B3039C"/>
    <w:rsid w:val="00B30538"/>
    <w:rsid w:val="00B305F1"/>
    <w:rsid w:val="00B3061D"/>
    <w:rsid w:val="00B306B3"/>
    <w:rsid w:val="00B306FB"/>
    <w:rsid w:val="00B307B6"/>
    <w:rsid w:val="00B307E9"/>
    <w:rsid w:val="00B30876"/>
    <w:rsid w:val="00B309DC"/>
    <w:rsid w:val="00B30A4B"/>
    <w:rsid w:val="00B30B52"/>
    <w:rsid w:val="00B30B8A"/>
    <w:rsid w:val="00B30C0C"/>
    <w:rsid w:val="00B30CCD"/>
    <w:rsid w:val="00B30EA2"/>
    <w:rsid w:val="00B310BF"/>
    <w:rsid w:val="00B31140"/>
    <w:rsid w:val="00B311CE"/>
    <w:rsid w:val="00B3121F"/>
    <w:rsid w:val="00B3123E"/>
    <w:rsid w:val="00B312DB"/>
    <w:rsid w:val="00B31328"/>
    <w:rsid w:val="00B31391"/>
    <w:rsid w:val="00B314C0"/>
    <w:rsid w:val="00B314CB"/>
    <w:rsid w:val="00B31593"/>
    <w:rsid w:val="00B31678"/>
    <w:rsid w:val="00B316A3"/>
    <w:rsid w:val="00B316F5"/>
    <w:rsid w:val="00B31B54"/>
    <w:rsid w:val="00B31B85"/>
    <w:rsid w:val="00B31DD3"/>
    <w:rsid w:val="00B31E64"/>
    <w:rsid w:val="00B31EA2"/>
    <w:rsid w:val="00B31F29"/>
    <w:rsid w:val="00B31F2C"/>
    <w:rsid w:val="00B31F71"/>
    <w:rsid w:val="00B3200A"/>
    <w:rsid w:val="00B3203D"/>
    <w:rsid w:val="00B3204E"/>
    <w:rsid w:val="00B32054"/>
    <w:rsid w:val="00B320DF"/>
    <w:rsid w:val="00B320FE"/>
    <w:rsid w:val="00B321D5"/>
    <w:rsid w:val="00B32231"/>
    <w:rsid w:val="00B32239"/>
    <w:rsid w:val="00B32262"/>
    <w:rsid w:val="00B32294"/>
    <w:rsid w:val="00B322E4"/>
    <w:rsid w:val="00B32430"/>
    <w:rsid w:val="00B324B4"/>
    <w:rsid w:val="00B32561"/>
    <w:rsid w:val="00B325A0"/>
    <w:rsid w:val="00B325CE"/>
    <w:rsid w:val="00B325D0"/>
    <w:rsid w:val="00B326E8"/>
    <w:rsid w:val="00B326EB"/>
    <w:rsid w:val="00B3275F"/>
    <w:rsid w:val="00B32804"/>
    <w:rsid w:val="00B32828"/>
    <w:rsid w:val="00B32862"/>
    <w:rsid w:val="00B3286C"/>
    <w:rsid w:val="00B32930"/>
    <w:rsid w:val="00B32977"/>
    <w:rsid w:val="00B329E6"/>
    <w:rsid w:val="00B32A02"/>
    <w:rsid w:val="00B32B06"/>
    <w:rsid w:val="00B32B12"/>
    <w:rsid w:val="00B32C4C"/>
    <w:rsid w:val="00B32CAC"/>
    <w:rsid w:val="00B32F23"/>
    <w:rsid w:val="00B33037"/>
    <w:rsid w:val="00B33040"/>
    <w:rsid w:val="00B330DD"/>
    <w:rsid w:val="00B331C1"/>
    <w:rsid w:val="00B33242"/>
    <w:rsid w:val="00B3324E"/>
    <w:rsid w:val="00B332D2"/>
    <w:rsid w:val="00B332E5"/>
    <w:rsid w:val="00B33442"/>
    <w:rsid w:val="00B334A1"/>
    <w:rsid w:val="00B334DE"/>
    <w:rsid w:val="00B334F0"/>
    <w:rsid w:val="00B3352E"/>
    <w:rsid w:val="00B33576"/>
    <w:rsid w:val="00B33611"/>
    <w:rsid w:val="00B33612"/>
    <w:rsid w:val="00B33636"/>
    <w:rsid w:val="00B33651"/>
    <w:rsid w:val="00B336E2"/>
    <w:rsid w:val="00B33782"/>
    <w:rsid w:val="00B337C6"/>
    <w:rsid w:val="00B338B0"/>
    <w:rsid w:val="00B339D4"/>
    <w:rsid w:val="00B33A05"/>
    <w:rsid w:val="00B33ACE"/>
    <w:rsid w:val="00B33D5D"/>
    <w:rsid w:val="00B33EB5"/>
    <w:rsid w:val="00B33F23"/>
    <w:rsid w:val="00B33F8B"/>
    <w:rsid w:val="00B33FBD"/>
    <w:rsid w:val="00B34039"/>
    <w:rsid w:val="00B340E4"/>
    <w:rsid w:val="00B34128"/>
    <w:rsid w:val="00B3425E"/>
    <w:rsid w:val="00B3442F"/>
    <w:rsid w:val="00B3452F"/>
    <w:rsid w:val="00B347A0"/>
    <w:rsid w:val="00B347BD"/>
    <w:rsid w:val="00B34804"/>
    <w:rsid w:val="00B3483B"/>
    <w:rsid w:val="00B34888"/>
    <w:rsid w:val="00B348E3"/>
    <w:rsid w:val="00B34981"/>
    <w:rsid w:val="00B34B45"/>
    <w:rsid w:val="00B34BB3"/>
    <w:rsid w:val="00B34BBF"/>
    <w:rsid w:val="00B34CA3"/>
    <w:rsid w:val="00B34CB2"/>
    <w:rsid w:val="00B34CDE"/>
    <w:rsid w:val="00B34CF3"/>
    <w:rsid w:val="00B34D4F"/>
    <w:rsid w:val="00B34D76"/>
    <w:rsid w:val="00B34EA4"/>
    <w:rsid w:val="00B34F77"/>
    <w:rsid w:val="00B351C6"/>
    <w:rsid w:val="00B3533A"/>
    <w:rsid w:val="00B35360"/>
    <w:rsid w:val="00B353A7"/>
    <w:rsid w:val="00B3554D"/>
    <w:rsid w:val="00B355BE"/>
    <w:rsid w:val="00B356D3"/>
    <w:rsid w:val="00B356DA"/>
    <w:rsid w:val="00B3570B"/>
    <w:rsid w:val="00B35830"/>
    <w:rsid w:val="00B3586B"/>
    <w:rsid w:val="00B35BAF"/>
    <w:rsid w:val="00B35C63"/>
    <w:rsid w:val="00B35CA5"/>
    <w:rsid w:val="00B35DE4"/>
    <w:rsid w:val="00B35E91"/>
    <w:rsid w:val="00B35EAB"/>
    <w:rsid w:val="00B35EC2"/>
    <w:rsid w:val="00B35F57"/>
    <w:rsid w:val="00B35FB0"/>
    <w:rsid w:val="00B35FB9"/>
    <w:rsid w:val="00B36039"/>
    <w:rsid w:val="00B360C9"/>
    <w:rsid w:val="00B360E6"/>
    <w:rsid w:val="00B362B2"/>
    <w:rsid w:val="00B362F3"/>
    <w:rsid w:val="00B36393"/>
    <w:rsid w:val="00B363D0"/>
    <w:rsid w:val="00B364AE"/>
    <w:rsid w:val="00B364B7"/>
    <w:rsid w:val="00B365AD"/>
    <w:rsid w:val="00B366F3"/>
    <w:rsid w:val="00B368FE"/>
    <w:rsid w:val="00B36B26"/>
    <w:rsid w:val="00B36B90"/>
    <w:rsid w:val="00B36BEF"/>
    <w:rsid w:val="00B36E94"/>
    <w:rsid w:val="00B36E9C"/>
    <w:rsid w:val="00B36F5F"/>
    <w:rsid w:val="00B36FC0"/>
    <w:rsid w:val="00B3704D"/>
    <w:rsid w:val="00B370F0"/>
    <w:rsid w:val="00B371DD"/>
    <w:rsid w:val="00B37213"/>
    <w:rsid w:val="00B37260"/>
    <w:rsid w:val="00B372EC"/>
    <w:rsid w:val="00B374CE"/>
    <w:rsid w:val="00B3751C"/>
    <w:rsid w:val="00B37564"/>
    <w:rsid w:val="00B37669"/>
    <w:rsid w:val="00B3780B"/>
    <w:rsid w:val="00B3780D"/>
    <w:rsid w:val="00B379E6"/>
    <w:rsid w:val="00B37A56"/>
    <w:rsid w:val="00B37A6A"/>
    <w:rsid w:val="00B37B41"/>
    <w:rsid w:val="00B37BE9"/>
    <w:rsid w:val="00B37C41"/>
    <w:rsid w:val="00B37DDF"/>
    <w:rsid w:val="00B4000A"/>
    <w:rsid w:val="00B4004E"/>
    <w:rsid w:val="00B40092"/>
    <w:rsid w:val="00B40101"/>
    <w:rsid w:val="00B4012B"/>
    <w:rsid w:val="00B40194"/>
    <w:rsid w:val="00B403FA"/>
    <w:rsid w:val="00B40415"/>
    <w:rsid w:val="00B4046E"/>
    <w:rsid w:val="00B40480"/>
    <w:rsid w:val="00B40519"/>
    <w:rsid w:val="00B4053B"/>
    <w:rsid w:val="00B40678"/>
    <w:rsid w:val="00B40683"/>
    <w:rsid w:val="00B406CD"/>
    <w:rsid w:val="00B406E8"/>
    <w:rsid w:val="00B4077F"/>
    <w:rsid w:val="00B40791"/>
    <w:rsid w:val="00B407A0"/>
    <w:rsid w:val="00B40A5A"/>
    <w:rsid w:val="00B40A7D"/>
    <w:rsid w:val="00B40A82"/>
    <w:rsid w:val="00B40BB3"/>
    <w:rsid w:val="00B40C20"/>
    <w:rsid w:val="00B40CD2"/>
    <w:rsid w:val="00B40D67"/>
    <w:rsid w:val="00B40D70"/>
    <w:rsid w:val="00B40D71"/>
    <w:rsid w:val="00B40D72"/>
    <w:rsid w:val="00B40DB0"/>
    <w:rsid w:val="00B40DFD"/>
    <w:rsid w:val="00B40E7F"/>
    <w:rsid w:val="00B40EFF"/>
    <w:rsid w:val="00B40F97"/>
    <w:rsid w:val="00B4108B"/>
    <w:rsid w:val="00B410FA"/>
    <w:rsid w:val="00B4115A"/>
    <w:rsid w:val="00B413C1"/>
    <w:rsid w:val="00B4154B"/>
    <w:rsid w:val="00B41605"/>
    <w:rsid w:val="00B4166C"/>
    <w:rsid w:val="00B41715"/>
    <w:rsid w:val="00B4171F"/>
    <w:rsid w:val="00B41730"/>
    <w:rsid w:val="00B41736"/>
    <w:rsid w:val="00B41789"/>
    <w:rsid w:val="00B417E8"/>
    <w:rsid w:val="00B417F9"/>
    <w:rsid w:val="00B418D2"/>
    <w:rsid w:val="00B418D7"/>
    <w:rsid w:val="00B41BC1"/>
    <w:rsid w:val="00B41BC7"/>
    <w:rsid w:val="00B41F30"/>
    <w:rsid w:val="00B41F83"/>
    <w:rsid w:val="00B41F9D"/>
    <w:rsid w:val="00B420BB"/>
    <w:rsid w:val="00B420E2"/>
    <w:rsid w:val="00B4211B"/>
    <w:rsid w:val="00B42134"/>
    <w:rsid w:val="00B422AF"/>
    <w:rsid w:val="00B422B7"/>
    <w:rsid w:val="00B42339"/>
    <w:rsid w:val="00B42411"/>
    <w:rsid w:val="00B42426"/>
    <w:rsid w:val="00B42445"/>
    <w:rsid w:val="00B425CF"/>
    <w:rsid w:val="00B427D5"/>
    <w:rsid w:val="00B42ABD"/>
    <w:rsid w:val="00B42C20"/>
    <w:rsid w:val="00B42CCE"/>
    <w:rsid w:val="00B42CE8"/>
    <w:rsid w:val="00B42F07"/>
    <w:rsid w:val="00B42F70"/>
    <w:rsid w:val="00B42F75"/>
    <w:rsid w:val="00B43049"/>
    <w:rsid w:val="00B430EB"/>
    <w:rsid w:val="00B4311F"/>
    <w:rsid w:val="00B43248"/>
    <w:rsid w:val="00B43254"/>
    <w:rsid w:val="00B432D1"/>
    <w:rsid w:val="00B43492"/>
    <w:rsid w:val="00B43526"/>
    <w:rsid w:val="00B43569"/>
    <w:rsid w:val="00B43586"/>
    <w:rsid w:val="00B435E1"/>
    <w:rsid w:val="00B43620"/>
    <w:rsid w:val="00B4365A"/>
    <w:rsid w:val="00B4373C"/>
    <w:rsid w:val="00B43866"/>
    <w:rsid w:val="00B43A89"/>
    <w:rsid w:val="00B43AE8"/>
    <w:rsid w:val="00B43B34"/>
    <w:rsid w:val="00B43D09"/>
    <w:rsid w:val="00B43D21"/>
    <w:rsid w:val="00B43D26"/>
    <w:rsid w:val="00B43D5B"/>
    <w:rsid w:val="00B43E79"/>
    <w:rsid w:val="00B43FB5"/>
    <w:rsid w:val="00B44002"/>
    <w:rsid w:val="00B441B5"/>
    <w:rsid w:val="00B4421A"/>
    <w:rsid w:val="00B442A7"/>
    <w:rsid w:val="00B442BD"/>
    <w:rsid w:val="00B443A5"/>
    <w:rsid w:val="00B444E1"/>
    <w:rsid w:val="00B445CC"/>
    <w:rsid w:val="00B446CE"/>
    <w:rsid w:val="00B447BB"/>
    <w:rsid w:val="00B447FB"/>
    <w:rsid w:val="00B4485C"/>
    <w:rsid w:val="00B44900"/>
    <w:rsid w:val="00B44939"/>
    <w:rsid w:val="00B449EF"/>
    <w:rsid w:val="00B44A43"/>
    <w:rsid w:val="00B44B79"/>
    <w:rsid w:val="00B44C9B"/>
    <w:rsid w:val="00B44D71"/>
    <w:rsid w:val="00B44F13"/>
    <w:rsid w:val="00B44F17"/>
    <w:rsid w:val="00B44F49"/>
    <w:rsid w:val="00B45025"/>
    <w:rsid w:val="00B45055"/>
    <w:rsid w:val="00B4513C"/>
    <w:rsid w:val="00B451CB"/>
    <w:rsid w:val="00B45244"/>
    <w:rsid w:val="00B4524B"/>
    <w:rsid w:val="00B4529C"/>
    <w:rsid w:val="00B452CF"/>
    <w:rsid w:val="00B45474"/>
    <w:rsid w:val="00B4554D"/>
    <w:rsid w:val="00B4562C"/>
    <w:rsid w:val="00B45652"/>
    <w:rsid w:val="00B456BD"/>
    <w:rsid w:val="00B45730"/>
    <w:rsid w:val="00B457CC"/>
    <w:rsid w:val="00B457FF"/>
    <w:rsid w:val="00B45871"/>
    <w:rsid w:val="00B458F2"/>
    <w:rsid w:val="00B45AEE"/>
    <w:rsid w:val="00B45B53"/>
    <w:rsid w:val="00B45C30"/>
    <w:rsid w:val="00B45C8F"/>
    <w:rsid w:val="00B45CFD"/>
    <w:rsid w:val="00B45D6B"/>
    <w:rsid w:val="00B45D9D"/>
    <w:rsid w:val="00B45F57"/>
    <w:rsid w:val="00B4614D"/>
    <w:rsid w:val="00B46185"/>
    <w:rsid w:val="00B461E3"/>
    <w:rsid w:val="00B46281"/>
    <w:rsid w:val="00B462A7"/>
    <w:rsid w:val="00B462E3"/>
    <w:rsid w:val="00B462F7"/>
    <w:rsid w:val="00B46326"/>
    <w:rsid w:val="00B46384"/>
    <w:rsid w:val="00B46433"/>
    <w:rsid w:val="00B4651E"/>
    <w:rsid w:val="00B46528"/>
    <w:rsid w:val="00B465DD"/>
    <w:rsid w:val="00B46615"/>
    <w:rsid w:val="00B4670F"/>
    <w:rsid w:val="00B467E3"/>
    <w:rsid w:val="00B468D0"/>
    <w:rsid w:val="00B46969"/>
    <w:rsid w:val="00B469F5"/>
    <w:rsid w:val="00B46A21"/>
    <w:rsid w:val="00B46A23"/>
    <w:rsid w:val="00B46B6E"/>
    <w:rsid w:val="00B46C8E"/>
    <w:rsid w:val="00B46CF3"/>
    <w:rsid w:val="00B46D3B"/>
    <w:rsid w:val="00B47067"/>
    <w:rsid w:val="00B47099"/>
    <w:rsid w:val="00B470D3"/>
    <w:rsid w:val="00B47174"/>
    <w:rsid w:val="00B47183"/>
    <w:rsid w:val="00B47324"/>
    <w:rsid w:val="00B47390"/>
    <w:rsid w:val="00B4740E"/>
    <w:rsid w:val="00B4743B"/>
    <w:rsid w:val="00B47507"/>
    <w:rsid w:val="00B475A0"/>
    <w:rsid w:val="00B475B0"/>
    <w:rsid w:val="00B475E0"/>
    <w:rsid w:val="00B4763F"/>
    <w:rsid w:val="00B47700"/>
    <w:rsid w:val="00B47726"/>
    <w:rsid w:val="00B47939"/>
    <w:rsid w:val="00B47961"/>
    <w:rsid w:val="00B479EE"/>
    <w:rsid w:val="00B47AFE"/>
    <w:rsid w:val="00B47B27"/>
    <w:rsid w:val="00B47B3B"/>
    <w:rsid w:val="00B47B7B"/>
    <w:rsid w:val="00B47C39"/>
    <w:rsid w:val="00B47C71"/>
    <w:rsid w:val="00B47C7F"/>
    <w:rsid w:val="00B47DB9"/>
    <w:rsid w:val="00B47EC5"/>
    <w:rsid w:val="00B47F03"/>
    <w:rsid w:val="00B50200"/>
    <w:rsid w:val="00B504B2"/>
    <w:rsid w:val="00B5051F"/>
    <w:rsid w:val="00B505B8"/>
    <w:rsid w:val="00B505E5"/>
    <w:rsid w:val="00B50763"/>
    <w:rsid w:val="00B5076B"/>
    <w:rsid w:val="00B50803"/>
    <w:rsid w:val="00B50865"/>
    <w:rsid w:val="00B5087D"/>
    <w:rsid w:val="00B508ED"/>
    <w:rsid w:val="00B509E3"/>
    <w:rsid w:val="00B50AC1"/>
    <w:rsid w:val="00B50AD7"/>
    <w:rsid w:val="00B50B4B"/>
    <w:rsid w:val="00B50B82"/>
    <w:rsid w:val="00B50CDD"/>
    <w:rsid w:val="00B50D08"/>
    <w:rsid w:val="00B51103"/>
    <w:rsid w:val="00B51170"/>
    <w:rsid w:val="00B511B4"/>
    <w:rsid w:val="00B512B0"/>
    <w:rsid w:val="00B51320"/>
    <w:rsid w:val="00B5139F"/>
    <w:rsid w:val="00B513BD"/>
    <w:rsid w:val="00B514D1"/>
    <w:rsid w:val="00B5154B"/>
    <w:rsid w:val="00B5156D"/>
    <w:rsid w:val="00B515B9"/>
    <w:rsid w:val="00B516D0"/>
    <w:rsid w:val="00B51714"/>
    <w:rsid w:val="00B51787"/>
    <w:rsid w:val="00B517AA"/>
    <w:rsid w:val="00B5189E"/>
    <w:rsid w:val="00B518FB"/>
    <w:rsid w:val="00B51932"/>
    <w:rsid w:val="00B51957"/>
    <w:rsid w:val="00B51A8A"/>
    <w:rsid w:val="00B51B74"/>
    <w:rsid w:val="00B51C57"/>
    <w:rsid w:val="00B51C97"/>
    <w:rsid w:val="00B51E1E"/>
    <w:rsid w:val="00B51E64"/>
    <w:rsid w:val="00B5209A"/>
    <w:rsid w:val="00B520E6"/>
    <w:rsid w:val="00B52143"/>
    <w:rsid w:val="00B521F4"/>
    <w:rsid w:val="00B52215"/>
    <w:rsid w:val="00B5225C"/>
    <w:rsid w:val="00B523EC"/>
    <w:rsid w:val="00B5241D"/>
    <w:rsid w:val="00B52428"/>
    <w:rsid w:val="00B524D2"/>
    <w:rsid w:val="00B524DF"/>
    <w:rsid w:val="00B52618"/>
    <w:rsid w:val="00B52784"/>
    <w:rsid w:val="00B52888"/>
    <w:rsid w:val="00B52917"/>
    <w:rsid w:val="00B529D5"/>
    <w:rsid w:val="00B52B13"/>
    <w:rsid w:val="00B52B40"/>
    <w:rsid w:val="00B52C05"/>
    <w:rsid w:val="00B52C08"/>
    <w:rsid w:val="00B52D02"/>
    <w:rsid w:val="00B52D2A"/>
    <w:rsid w:val="00B52D48"/>
    <w:rsid w:val="00B52D9E"/>
    <w:rsid w:val="00B52DAD"/>
    <w:rsid w:val="00B52E6E"/>
    <w:rsid w:val="00B52E97"/>
    <w:rsid w:val="00B52EF4"/>
    <w:rsid w:val="00B52F4B"/>
    <w:rsid w:val="00B5312C"/>
    <w:rsid w:val="00B531C1"/>
    <w:rsid w:val="00B53259"/>
    <w:rsid w:val="00B5346F"/>
    <w:rsid w:val="00B53529"/>
    <w:rsid w:val="00B53536"/>
    <w:rsid w:val="00B535F6"/>
    <w:rsid w:val="00B53639"/>
    <w:rsid w:val="00B53668"/>
    <w:rsid w:val="00B536A2"/>
    <w:rsid w:val="00B536F5"/>
    <w:rsid w:val="00B537FB"/>
    <w:rsid w:val="00B53916"/>
    <w:rsid w:val="00B53A26"/>
    <w:rsid w:val="00B53AB6"/>
    <w:rsid w:val="00B53B50"/>
    <w:rsid w:val="00B53C7E"/>
    <w:rsid w:val="00B53E7F"/>
    <w:rsid w:val="00B53F9A"/>
    <w:rsid w:val="00B540B0"/>
    <w:rsid w:val="00B54137"/>
    <w:rsid w:val="00B5415F"/>
    <w:rsid w:val="00B541EE"/>
    <w:rsid w:val="00B5436B"/>
    <w:rsid w:val="00B545DD"/>
    <w:rsid w:val="00B54679"/>
    <w:rsid w:val="00B5467D"/>
    <w:rsid w:val="00B548CF"/>
    <w:rsid w:val="00B5493B"/>
    <w:rsid w:val="00B54A06"/>
    <w:rsid w:val="00B54A70"/>
    <w:rsid w:val="00B54ACD"/>
    <w:rsid w:val="00B54B2D"/>
    <w:rsid w:val="00B54BB4"/>
    <w:rsid w:val="00B54BFB"/>
    <w:rsid w:val="00B54C6C"/>
    <w:rsid w:val="00B54C96"/>
    <w:rsid w:val="00B54CB8"/>
    <w:rsid w:val="00B54CC9"/>
    <w:rsid w:val="00B54D0A"/>
    <w:rsid w:val="00B54DCF"/>
    <w:rsid w:val="00B54DF9"/>
    <w:rsid w:val="00B54F88"/>
    <w:rsid w:val="00B55084"/>
    <w:rsid w:val="00B550EE"/>
    <w:rsid w:val="00B550F6"/>
    <w:rsid w:val="00B5512B"/>
    <w:rsid w:val="00B55194"/>
    <w:rsid w:val="00B551B1"/>
    <w:rsid w:val="00B551CB"/>
    <w:rsid w:val="00B55322"/>
    <w:rsid w:val="00B555A9"/>
    <w:rsid w:val="00B556C9"/>
    <w:rsid w:val="00B5571A"/>
    <w:rsid w:val="00B5576C"/>
    <w:rsid w:val="00B558E6"/>
    <w:rsid w:val="00B55941"/>
    <w:rsid w:val="00B5594A"/>
    <w:rsid w:val="00B55953"/>
    <w:rsid w:val="00B559A4"/>
    <w:rsid w:val="00B55B93"/>
    <w:rsid w:val="00B55BA4"/>
    <w:rsid w:val="00B55CB3"/>
    <w:rsid w:val="00B55CC1"/>
    <w:rsid w:val="00B55E01"/>
    <w:rsid w:val="00B55E3A"/>
    <w:rsid w:val="00B55EF4"/>
    <w:rsid w:val="00B55EFA"/>
    <w:rsid w:val="00B55F5E"/>
    <w:rsid w:val="00B5602D"/>
    <w:rsid w:val="00B56111"/>
    <w:rsid w:val="00B56243"/>
    <w:rsid w:val="00B562CB"/>
    <w:rsid w:val="00B562ED"/>
    <w:rsid w:val="00B562F6"/>
    <w:rsid w:val="00B5637E"/>
    <w:rsid w:val="00B56390"/>
    <w:rsid w:val="00B56429"/>
    <w:rsid w:val="00B5657D"/>
    <w:rsid w:val="00B565E1"/>
    <w:rsid w:val="00B56674"/>
    <w:rsid w:val="00B5681D"/>
    <w:rsid w:val="00B56883"/>
    <w:rsid w:val="00B568D5"/>
    <w:rsid w:val="00B56963"/>
    <w:rsid w:val="00B56B9D"/>
    <w:rsid w:val="00B56C03"/>
    <w:rsid w:val="00B56C23"/>
    <w:rsid w:val="00B56DCE"/>
    <w:rsid w:val="00B56DE3"/>
    <w:rsid w:val="00B56E08"/>
    <w:rsid w:val="00B56EA2"/>
    <w:rsid w:val="00B56EB4"/>
    <w:rsid w:val="00B56FFA"/>
    <w:rsid w:val="00B5710E"/>
    <w:rsid w:val="00B57246"/>
    <w:rsid w:val="00B572B4"/>
    <w:rsid w:val="00B572CC"/>
    <w:rsid w:val="00B57314"/>
    <w:rsid w:val="00B57379"/>
    <w:rsid w:val="00B5755F"/>
    <w:rsid w:val="00B5768D"/>
    <w:rsid w:val="00B576E1"/>
    <w:rsid w:val="00B576E5"/>
    <w:rsid w:val="00B5770C"/>
    <w:rsid w:val="00B57751"/>
    <w:rsid w:val="00B5777E"/>
    <w:rsid w:val="00B57878"/>
    <w:rsid w:val="00B57A0A"/>
    <w:rsid w:val="00B57A2F"/>
    <w:rsid w:val="00B57B18"/>
    <w:rsid w:val="00B57C5F"/>
    <w:rsid w:val="00B57C84"/>
    <w:rsid w:val="00B57CEF"/>
    <w:rsid w:val="00B57D5F"/>
    <w:rsid w:val="00B57DD1"/>
    <w:rsid w:val="00B57DE2"/>
    <w:rsid w:val="00B57E10"/>
    <w:rsid w:val="00B57F41"/>
    <w:rsid w:val="00B60192"/>
    <w:rsid w:val="00B602E6"/>
    <w:rsid w:val="00B603E8"/>
    <w:rsid w:val="00B60484"/>
    <w:rsid w:val="00B604F3"/>
    <w:rsid w:val="00B60658"/>
    <w:rsid w:val="00B608EB"/>
    <w:rsid w:val="00B609C3"/>
    <w:rsid w:val="00B60AA5"/>
    <w:rsid w:val="00B60AD9"/>
    <w:rsid w:val="00B60BF5"/>
    <w:rsid w:val="00B60CED"/>
    <w:rsid w:val="00B60D7C"/>
    <w:rsid w:val="00B60EBF"/>
    <w:rsid w:val="00B60EC6"/>
    <w:rsid w:val="00B60FA3"/>
    <w:rsid w:val="00B6100C"/>
    <w:rsid w:val="00B610F6"/>
    <w:rsid w:val="00B61184"/>
    <w:rsid w:val="00B611CE"/>
    <w:rsid w:val="00B61296"/>
    <w:rsid w:val="00B613C3"/>
    <w:rsid w:val="00B61415"/>
    <w:rsid w:val="00B61458"/>
    <w:rsid w:val="00B6163B"/>
    <w:rsid w:val="00B61653"/>
    <w:rsid w:val="00B61654"/>
    <w:rsid w:val="00B61777"/>
    <w:rsid w:val="00B6187A"/>
    <w:rsid w:val="00B61913"/>
    <w:rsid w:val="00B6196B"/>
    <w:rsid w:val="00B6196D"/>
    <w:rsid w:val="00B619D5"/>
    <w:rsid w:val="00B61B24"/>
    <w:rsid w:val="00B61BDC"/>
    <w:rsid w:val="00B61C4B"/>
    <w:rsid w:val="00B61CEB"/>
    <w:rsid w:val="00B61D27"/>
    <w:rsid w:val="00B61D5D"/>
    <w:rsid w:val="00B61DF4"/>
    <w:rsid w:val="00B61FA0"/>
    <w:rsid w:val="00B61FF9"/>
    <w:rsid w:val="00B61FFC"/>
    <w:rsid w:val="00B6200E"/>
    <w:rsid w:val="00B6203A"/>
    <w:rsid w:val="00B62055"/>
    <w:rsid w:val="00B6230E"/>
    <w:rsid w:val="00B62382"/>
    <w:rsid w:val="00B623A4"/>
    <w:rsid w:val="00B623B0"/>
    <w:rsid w:val="00B6242A"/>
    <w:rsid w:val="00B62567"/>
    <w:rsid w:val="00B62687"/>
    <w:rsid w:val="00B62699"/>
    <w:rsid w:val="00B627C4"/>
    <w:rsid w:val="00B62847"/>
    <w:rsid w:val="00B628CC"/>
    <w:rsid w:val="00B629F1"/>
    <w:rsid w:val="00B62BB3"/>
    <w:rsid w:val="00B62C09"/>
    <w:rsid w:val="00B62D3B"/>
    <w:rsid w:val="00B62D4E"/>
    <w:rsid w:val="00B62DFA"/>
    <w:rsid w:val="00B62EE5"/>
    <w:rsid w:val="00B62F01"/>
    <w:rsid w:val="00B62F33"/>
    <w:rsid w:val="00B62F69"/>
    <w:rsid w:val="00B62FCF"/>
    <w:rsid w:val="00B62FEC"/>
    <w:rsid w:val="00B630C4"/>
    <w:rsid w:val="00B63153"/>
    <w:rsid w:val="00B63155"/>
    <w:rsid w:val="00B6315C"/>
    <w:rsid w:val="00B63175"/>
    <w:rsid w:val="00B6318C"/>
    <w:rsid w:val="00B63194"/>
    <w:rsid w:val="00B63310"/>
    <w:rsid w:val="00B6357A"/>
    <w:rsid w:val="00B635EB"/>
    <w:rsid w:val="00B6369B"/>
    <w:rsid w:val="00B636FC"/>
    <w:rsid w:val="00B63747"/>
    <w:rsid w:val="00B63765"/>
    <w:rsid w:val="00B6380E"/>
    <w:rsid w:val="00B6399E"/>
    <w:rsid w:val="00B63AD2"/>
    <w:rsid w:val="00B63AEA"/>
    <w:rsid w:val="00B63B69"/>
    <w:rsid w:val="00B63B6C"/>
    <w:rsid w:val="00B63D79"/>
    <w:rsid w:val="00B63D9D"/>
    <w:rsid w:val="00B63DDF"/>
    <w:rsid w:val="00B63DFA"/>
    <w:rsid w:val="00B63E33"/>
    <w:rsid w:val="00B63F30"/>
    <w:rsid w:val="00B641F1"/>
    <w:rsid w:val="00B642B8"/>
    <w:rsid w:val="00B642D5"/>
    <w:rsid w:val="00B64386"/>
    <w:rsid w:val="00B6438C"/>
    <w:rsid w:val="00B643DD"/>
    <w:rsid w:val="00B645B5"/>
    <w:rsid w:val="00B64641"/>
    <w:rsid w:val="00B646C8"/>
    <w:rsid w:val="00B646E3"/>
    <w:rsid w:val="00B6473A"/>
    <w:rsid w:val="00B6475B"/>
    <w:rsid w:val="00B647EC"/>
    <w:rsid w:val="00B6489E"/>
    <w:rsid w:val="00B648C7"/>
    <w:rsid w:val="00B64963"/>
    <w:rsid w:val="00B6497C"/>
    <w:rsid w:val="00B64A6B"/>
    <w:rsid w:val="00B64AD7"/>
    <w:rsid w:val="00B64B5C"/>
    <w:rsid w:val="00B64C4C"/>
    <w:rsid w:val="00B64CAB"/>
    <w:rsid w:val="00B64CD9"/>
    <w:rsid w:val="00B64DF7"/>
    <w:rsid w:val="00B651B5"/>
    <w:rsid w:val="00B651FD"/>
    <w:rsid w:val="00B6536D"/>
    <w:rsid w:val="00B654B6"/>
    <w:rsid w:val="00B65572"/>
    <w:rsid w:val="00B655E0"/>
    <w:rsid w:val="00B656A5"/>
    <w:rsid w:val="00B65806"/>
    <w:rsid w:val="00B65935"/>
    <w:rsid w:val="00B65A65"/>
    <w:rsid w:val="00B65AEA"/>
    <w:rsid w:val="00B65B1A"/>
    <w:rsid w:val="00B65B6E"/>
    <w:rsid w:val="00B65D8F"/>
    <w:rsid w:val="00B65DDF"/>
    <w:rsid w:val="00B65EDA"/>
    <w:rsid w:val="00B6601C"/>
    <w:rsid w:val="00B66182"/>
    <w:rsid w:val="00B663A0"/>
    <w:rsid w:val="00B66402"/>
    <w:rsid w:val="00B6643A"/>
    <w:rsid w:val="00B6643E"/>
    <w:rsid w:val="00B664E3"/>
    <w:rsid w:val="00B66537"/>
    <w:rsid w:val="00B66655"/>
    <w:rsid w:val="00B66657"/>
    <w:rsid w:val="00B666B4"/>
    <w:rsid w:val="00B66757"/>
    <w:rsid w:val="00B6686F"/>
    <w:rsid w:val="00B66936"/>
    <w:rsid w:val="00B66A0D"/>
    <w:rsid w:val="00B66A1B"/>
    <w:rsid w:val="00B66B59"/>
    <w:rsid w:val="00B66BD1"/>
    <w:rsid w:val="00B66C06"/>
    <w:rsid w:val="00B66E86"/>
    <w:rsid w:val="00B66EC8"/>
    <w:rsid w:val="00B66FE7"/>
    <w:rsid w:val="00B67075"/>
    <w:rsid w:val="00B6718E"/>
    <w:rsid w:val="00B6726A"/>
    <w:rsid w:val="00B67307"/>
    <w:rsid w:val="00B67308"/>
    <w:rsid w:val="00B67476"/>
    <w:rsid w:val="00B674EB"/>
    <w:rsid w:val="00B67508"/>
    <w:rsid w:val="00B6754E"/>
    <w:rsid w:val="00B67642"/>
    <w:rsid w:val="00B6771E"/>
    <w:rsid w:val="00B67766"/>
    <w:rsid w:val="00B6780A"/>
    <w:rsid w:val="00B67884"/>
    <w:rsid w:val="00B678B1"/>
    <w:rsid w:val="00B679A5"/>
    <w:rsid w:val="00B679DD"/>
    <w:rsid w:val="00B67AC2"/>
    <w:rsid w:val="00B67B2B"/>
    <w:rsid w:val="00B67B59"/>
    <w:rsid w:val="00B67B93"/>
    <w:rsid w:val="00B67CA7"/>
    <w:rsid w:val="00B67CDB"/>
    <w:rsid w:val="00B67D38"/>
    <w:rsid w:val="00B67DD0"/>
    <w:rsid w:val="00B67E79"/>
    <w:rsid w:val="00B67ECB"/>
    <w:rsid w:val="00B67F08"/>
    <w:rsid w:val="00B67F5A"/>
    <w:rsid w:val="00B67FC9"/>
    <w:rsid w:val="00B70037"/>
    <w:rsid w:val="00B7007F"/>
    <w:rsid w:val="00B7010F"/>
    <w:rsid w:val="00B70184"/>
    <w:rsid w:val="00B701B8"/>
    <w:rsid w:val="00B7020F"/>
    <w:rsid w:val="00B702B2"/>
    <w:rsid w:val="00B702FF"/>
    <w:rsid w:val="00B70375"/>
    <w:rsid w:val="00B7060C"/>
    <w:rsid w:val="00B7064C"/>
    <w:rsid w:val="00B7080F"/>
    <w:rsid w:val="00B7084C"/>
    <w:rsid w:val="00B708BB"/>
    <w:rsid w:val="00B708D5"/>
    <w:rsid w:val="00B70964"/>
    <w:rsid w:val="00B709E5"/>
    <w:rsid w:val="00B70A26"/>
    <w:rsid w:val="00B70BB9"/>
    <w:rsid w:val="00B70BE1"/>
    <w:rsid w:val="00B70CED"/>
    <w:rsid w:val="00B70CF5"/>
    <w:rsid w:val="00B70D61"/>
    <w:rsid w:val="00B70E3D"/>
    <w:rsid w:val="00B70F13"/>
    <w:rsid w:val="00B71028"/>
    <w:rsid w:val="00B710BE"/>
    <w:rsid w:val="00B7112C"/>
    <w:rsid w:val="00B711E6"/>
    <w:rsid w:val="00B7121A"/>
    <w:rsid w:val="00B712C2"/>
    <w:rsid w:val="00B71411"/>
    <w:rsid w:val="00B714BA"/>
    <w:rsid w:val="00B715B2"/>
    <w:rsid w:val="00B715F7"/>
    <w:rsid w:val="00B7163C"/>
    <w:rsid w:val="00B7176D"/>
    <w:rsid w:val="00B71773"/>
    <w:rsid w:val="00B7189C"/>
    <w:rsid w:val="00B71905"/>
    <w:rsid w:val="00B71983"/>
    <w:rsid w:val="00B719AE"/>
    <w:rsid w:val="00B719F9"/>
    <w:rsid w:val="00B71A21"/>
    <w:rsid w:val="00B71A27"/>
    <w:rsid w:val="00B71B7B"/>
    <w:rsid w:val="00B71BD6"/>
    <w:rsid w:val="00B71CBD"/>
    <w:rsid w:val="00B71CE8"/>
    <w:rsid w:val="00B71D53"/>
    <w:rsid w:val="00B71D8E"/>
    <w:rsid w:val="00B71DAD"/>
    <w:rsid w:val="00B71E0A"/>
    <w:rsid w:val="00B71E13"/>
    <w:rsid w:val="00B71E49"/>
    <w:rsid w:val="00B71F8C"/>
    <w:rsid w:val="00B71FEE"/>
    <w:rsid w:val="00B7202E"/>
    <w:rsid w:val="00B720A9"/>
    <w:rsid w:val="00B72175"/>
    <w:rsid w:val="00B723BD"/>
    <w:rsid w:val="00B724E3"/>
    <w:rsid w:val="00B72507"/>
    <w:rsid w:val="00B72530"/>
    <w:rsid w:val="00B72539"/>
    <w:rsid w:val="00B7255B"/>
    <w:rsid w:val="00B725D0"/>
    <w:rsid w:val="00B7282C"/>
    <w:rsid w:val="00B72884"/>
    <w:rsid w:val="00B728E0"/>
    <w:rsid w:val="00B72A12"/>
    <w:rsid w:val="00B72B5C"/>
    <w:rsid w:val="00B72BBB"/>
    <w:rsid w:val="00B72C5C"/>
    <w:rsid w:val="00B72CC8"/>
    <w:rsid w:val="00B72CE2"/>
    <w:rsid w:val="00B72E1C"/>
    <w:rsid w:val="00B72E3C"/>
    <w:rsid w:val="00B72E53"/>
    <w:rsid w:val="00B72E79"/>
    <w:rsid w:val="00B72FF7"/>
    <w:rsid w:val="00B73057"/>
    <w:rsid w:val="00B730D8"/>
    <w:rsid w:val="00B730E9"/>
    <w:rsid w:val="00B730F5"/>
    <w:rsid w:val="00B73117"/>
    <w:rsid w:val="00B731C6"/>
    <w:rsid w:val="00B7320C"/>
    <w:rsid w:val="00B73222"/>
    <w:rsid w:val="00B73288"/>
    <w:rsid w:val="00B73306"/>
    <w:rsid w:val="00B734CC"/>
    <w:rsid w:val="00B73515"/>
    <w:rsid w:val="00B735FF"/>
    <w:rsid w:val="00B73638"/>
    <w:rsid w:val="00B73692"/>
    <w:rsid w:val="00B736F8"/>
    <w:rsid w:val="00B73839"/>
    <w:rsid w:val="00B738C3"/>
    <w:rsid w:val="00B73B60"/>
    <w:rsid w:val="00B73C17"/>
    <w:rsid w:val="00B73EB4"/>
    <w:rsid w:val="00B73EBC"/>
    <w:rsid w:val="00B73F59"/>
    <w:rsid w:val="00B73F5B"/>
    <w:rsid w:val="00B74043"/>
    <w:rsid w:val="00B74062"/>
    <w:rsid w:val="00B74094"/>
    <w:rsid w:val="00B74126"/>
    <w:rsid w:val="00B741DA"/>
    <w:rsid w:val="00B74289"/>
    <w:rsid w:val="00B743DB"/>
    <w:rsid w:val="00B743EB"/>
    <w:rsid w:val="00B743ED"/>
    <w:rsid w:val="00B74591"/>
    <w:rsid w:val="00B746E6"/>
    <w:rsid w:val="00B7470D"/>
    <w:rsid w:val="00B747C7"/>
    <w:rsid w:val="00B74820"/>
    <w:rsid w:val="00B7489D"/>
    <w:rsid w:val="00B748E9"/>
    <w:rsid w:val="00B74A36"/>
    <w:rsid w:val="00B74A4C"/>
    <w:rsid w:val="00B74AC9"/>
    <w:rsid w:val="00B74B40"/>
    <w:rsid w:val="00B74CCE"/>
    <w:rsid w:val="00B74D01"/>
    <w:rsid w:val="00B74DBE"/>
    <w:rsid w:val="00B74ED4"/>
    <w:rsid w:val="00B74F2D"/>
    <w:rsid w:val="00B74FE4"/>
    <w:rsid w:val="00B750AA"/>
    <w:rsid w:val="00B750EB"/>
    <w:rsid w:val="00B75198"/>
    <w:rsid w:val="00B75331"/>
    <w:rsid w:val="00B753E1"/>
    <w:rsid w:val="00B75532"/>
    <w:rsid w:val="00B7555D"/>
    <w:rsid w:val="00B75564"/>
    <w:rsid w:val="00B756CE"/>
    <w:rsid w:val="00B7571E"/>
    <w:rsid w:val="00B75728"/>
    <w:rsid w:val="00B75841"/>
    <w:rsid w:val="00B75A07"/>
    <w:rsid w:val="00B75AA3"/>
    <w:rsid w:val="00B75B13"/>
    <w:rsid w:val="00B75B1C"/>
    <w:rsid w:val="00B75B35"/>
    <w:rsid w:val="00B75B70"/>
    <w:rsid w:val="00B75D1B"/>
    <w:rsid w:val="00B75E77"/>
    <w:rsid w:val="00B76085"/>
    <w:rsid w:val="00B7610B"/>
    <w:rsid w:val="00B7624B"/>
    <w:rsid w:val="00B762E2"/>
    <w:rsid w:val="00B76390"/>
    <w:rsid w:val="00B764A0"/>
    <w:rsid w:val="00B76579"/>
    <w:rsid w:val="00B76644"/>
    <w:rsid w:val="00B7665F"/>
    <w:rsid w:val="00B7670D"/>
    <w:rsid w:val="00B768AC"/>
    <w:rsid w:val="00B7692D"/>
    <w:rsid w:val="00B7698D"/>
    <w:rsid w:val="00B769CA"/>
    <w:rsid w:val="00B76A13"/>
    <w:rsid w:val="00B76A14"/>
    <w:rsid w:val="00B76A4A"/>
    <w:rsid w:val="00B76ABA"/>
    <w:rsid w:val="00B76AF2"/>
    <w:rsid w:val="00B76C52"/>
    <w:rsid w:val="00B76CA8"/>
    <w:rsid w:val="00B76CDF"/>
    <w:rsid w:val="00B76CED"/>
    <w:rsid w:val="00B76E58"/>
    <w:rsid w:val="00B76F47"/>
    <w:rsid w:val="00B76F8C"/>
    <w:rsid w:val="00B76FB7"/>
    <w:rsid w:val="00B770BE"/>
    <w:rsid w:val="00B7714F"/>
    <w:rsid w:val="00B771C0"/>
    <w:rsid w:val="00B7730C"/>
    <w:rsid w:val="00B7732D"/>
    <w:rsid w:val="00B77382"/>
    <w:rsid w:val="00B77408"/>
    <w:rsid w:val="00B7742D"/>
    <w:rsid w:val="00B7745F"/>
    <w:rsid w:val="00B775AD"/>
    <w:rsid w:val="00B775E9"/>
    <w:rsid w:val="00B775FD"/>
    <w:rsid w:val="00B77642"/>
    <w:rsid w:val="00B77649"/>
    <w:rsid w:val="00B776AE"/>
    <w:rsid w:val="00B77871"/>
    <w:rsid w:val="00B7791A"/>
    <w:rsid w:val="00B77A0B"/>
    <w:rsid w:val="00B77A16"/>
    <w:rsid w:val="00B77ABF"/>
    <w:rsid w:val="00B77BAC"/>
    <w:rsid w:val="00B77C23"/>
    <w:rsid w:val="00B77C27"/>
    <w:rsid w:val="00B77CA5"/>
    <w:rsid w:val="00B77E0E"/>
    <w:rsid w:val="00B77EBB"/>
    <w:rsid w:val="00B77F26"/>
    <w:rsid w:val="00B800AE"/>
    <w:rsid w:val="00B800CE"/>
    <w:rsid w:val="00B80193"/>
    <w:rsid w:val="00B801A3"/>
    <w:rsid w:val="00B8022C"/>
    <w:rsid w:val="00B80383"/>
    <w:rsid w:val="00B803A4"/>
    <w:rsid w:val="00B803D6"/>
    <w:rsid w:val="00B8045C"/>
    <w:rsid w:val="00B80531"/>
    <w:rsid w:val="00B806B3"/>
    <w:rsid w:val="00B806E7"/>
    <w:rsid w:val="00B807BE"/>
    <w:rsid w:val="00B8082E"/>
    <w:rsid w:val="00B80A4B"/>
    <w:rsid w:val="00B80CB8"/>
    <w:rsid w:val="00B80D7F"/>
    <w:rsid w:val="00B80DAA"/>
    <w:rsid w:val="00B80E0A"/>
    <w:rsid w:val="00B80E71"/>
    <w:rsid w:val="00B80F62"/>
    <w:rsid w:val="00B80FA1"/>
    <w:rsid w:val="00B81059"/>
    <w:rsid w:val="00B811F6"/>
    <w:rsid w:val="00B81226"/>
    <w:rsid w:val="00B812B0"/>
    <w:rsid w:val="00B812C8"/>
    <w:rsid w:val="00B81599"/>
    <w:rsid w:val="00B81625"/>
    <w:rsid w:val="00B81637"/>
    <w:rsid w:val="00B81640"/>
    <w:rsid w:val="00B81658"/>
    <w:rsid w:val="00B81662"/>
    <w:rsid w:val="00B818F8"/>
    <w:rsid w:val="00B81920"/>
    <w:rsid w:val="00B81964"/>
    <w:rsid w:val="00B81A58"/>
    <w:rsid w:val="00B81AC9"/>
    <w:rsid w:val="00B81B44"/>
    <w:rsid w:val="00B81B88"/>
    <w:rsid w:val="00B81C5A"/>
    <w:rsid w:val="00B81D07"/>
    <w:rsid w:val="00B81D7A"/>
    <w:rsid w:val="00B81DAC"/>
    <w:rsid w:val="00B81E08"/>
    <w:rsid w:val="00B81E21"/>
    <w:rsid w:val="00B82036"/>
    <w:rsid w:val="00B82142"/>
    <w:rsid w:val="00B82188"/>
    <w:rsid w:val="00B823A3"/>
    <w:rsid w:val="00B824CA"/>
    <w:rsid w:val="00B82570"/>
    <w:rsid w:val="00B826DB"/>
    <w:rsid w:val="00B826FC"/>
    <w:rsid w:val="00B8271D"/>
    <w:rsid w:val="00B8275D"/>
    <w:rsid w:val="00B827D2"/>
    <w:rsid w:val="00B8288B"/>
    <w:rsid w:val="00B828B4"/>
    <w:rsid w:val="00B82A2C"/>
    <w:rsid w:val="00B82B5C"/>
    <w:rsid w:val="00B82BCB"/>
    <w:rsid w:val="00B82CA0"/>
    <w:rsid w:val="00B82CE0"/>
    <w:rsid w:val="00B82E7D"/>
    <w:rsid w:val="00B82E93"/>
    <w:rsid w:val="00B82FDC"/>
    <w:rsid w:val="00B830B9"/>
    <w:rsid w:val="00B83182"/>
    <w:rsid w:val="00B83289"/>
    <w:rsid w:val="00B832A6"/>
    <w:rsid w:val="00B83435"/>
    <w:rsid w:val="00B8358C"/>
    <w:rsid w:val="00B83628"/>
    <w:rsid w:val="00B8362B"/>
    <w:rsid w:val="00B837C2"/>
    <w:rsid w:val="00B837F3"/>
    <w:rsid w:val="00B83811"/>
    <w:rsid w:val="00B8381C"/>
    <w:rsid w:val="00B8386E"/>
    <w:rsid w:val="00B83880"/>
    <w:rsid w:val="00B838EF"/>
    <w:rsid w:val="00B83979"/>
    <w:rsid w:val="00B839C5"/>
    <w:rsid w:val="00B839DB"/>
    <w:rsid w:val="00B83A12"/>
    <w:rsid w:val="00B83BA2"/>
    <w:rsid w:val="00B83D9E"/>
    <w:rsid w:val="00B83DF1"/>
    <w:rsid w:val="00B83F3B"/>
    <w:rsid w:val="00B8416A"/>
    <w:rsid w:val="00B84182"/>
    <w:rsid w:val="00B84205"/>
    <w:rsid w:val="00B8420A"/>
    <w:rsid w:val="00B84270"/>
    <w:rsid w:val="00B842D4"/>
    <w:rsid w:val="00B8433E"/>
    <w:rsid w:val="00B84361"/>
    <w:rsid w:val="00B84456"/>
    <w:rsid w:val="00B84493"/>
    <w:rsid w:val="00B8452C"/>
    <w:rsid w:val="00B8452F"/>
    <w:rsid w:val="00B84592"/>
    <w:rsid w:val="00B847A3"/>
    <w:rsid w:val="00B847E9"/>
    <w:rsid w:val="00B8481C"/>
    <w:rsid w:val="00B84854"/>
    <w:rsid w:val="00B84865"/>
    <w:rsid w:val="00B84891"/>
    <w:rsid w:val="00B848A3"/>
    <w:rsid w:val="00B84911"/>
    <w:rsid w:val="00B849A9"/>
    <w:rsid w:val="00B84A78"/>
    <w:rsid w:val="00B84A83"/>
    <w:rsid w:val="00B84A8E"/>
    <w:rsid w:val="00B84AF7"/>
    <w:rsid w:val="00B84CD4"/>
    <w:rsid w:val="00B84D82"/>
    <w:rsid w:val="00B84DA5"/>
    <w:rsid w:val="00B84ED4"/>
    <w:rsid w:val="00B84FDD"/>
    <w:rsid w:val="00B85102"/>
    <w:rsid w:val="00B85114"/>
    <w:rsid w:val="00B8521F"/>
    <w:rsid w:val="00B85236"/>
    <w:rsid w:val="00B852D6"/>
    <w:rsid w:val="00B852D9"/>
    <w:rsid w:val="00B85433"/>
    <w:rsid w:val="00B854AB"/>
    <w:rsid w:val="00B8558B"/>
    <w:rsid w:val="00B856A5"/>
    <w:rsid w:val="00B85917"/>
    <w:rsid w:val="00B85B86"/>
    <w:rsid w:val="00B85CF1"/>
    <w:rsid w:val="00B85DBF"/>
    <w:rsid w:val="00B85E17"/>
    <w:rsid w:val="00B85EEF"/>
    <w:rsid w:val="00B85F3A"/>
    <w:rsid w:val="00B85F45"/>
    <w:rsid w:val="00B86057"/>
    <w:rsid w:val="00B862B3"/>
    <w:rsid w:val="00B862B9"/>
    <w:rsid w:val="00B863E6"/>
    <w:rsid w:val="00B8640B"/>
    <w:rsid w:val="00B86446"/>
    <w:rsid w:val="00B86451"/>
    <w:rsid w:val="00B864CA"/>
    <w:rsid w:val="00B86797"/>
    <w:rsid w:val="00B86834"/>
    <w:rsid w:val="00B86838"/>
    <w:rsid w:val="00B8691C"/>
    <w:rsid w:val="00B8694D"/>
    <w:rsid w:val="00B86959"/>
    <w:rsid w:val="00B86971"/>
    <w:rsid w:val="00B869A8"/>
    <w:rsid w:val="00B869D1"/>
    <w:rsid w:val="00B86A07"/>
    <w:rsid w:val="00B86AD0"/>
    <w:rsid w:val="00B86E7B"/>
    <w:rsid w:val="00B86EEA"/>
    <w:rsid w:val="00B86EFC"/>
    <w:rsid w:val="00B86F6E"/>
    <w:rsid w:val="00B86FFD"/>
    <w:rsid w:val="00B87092"/>
    <w:rsid w:val="00B87127"/>
    <w:rsid w:val="00B87287"/>
    <w:rsid w:val="00B87390"/>
    <w:rsid w:val="00B87499"/>
    <w:rsid w:val="00B8751C"/>
    <w:rsid w:val="00B87580"/>
    <w:rsid w:val="00B87590"/>
    <w:rsid w:val="00B875BB"/>
    <w:rsid w:val="00B8763E"/>
    <w:rsid w:val="00B876CA"/>
    <w:rsid w:val="00B87878"/>
    <w:rsid w:val="00B879A9"/>
    <w:rsid w:val="00B879AE"/>
    <w:rsid w:val="00B87A21"/>
    <w:rsid w:val="00B87A47"/>
    <w:rsid w:val="00B87AD3"/>
    <w:rsid w:val="00B87C2E"/>
    <w:rsid w:val="00B87DB7"/>
    <w:rsid w:val="00B87DF0"/>
    <w:rsid w:val="00B87E5A"/>
    <w:rsid w:val="00B87F12"/>
    <w:rsid w:val="00B90088"/>
    <w:rsid w:val="00B9020E"/>
    <w:rsid w:val="00B902BE"/>
    <w:rsid w:val="00B902CB"/>
    <w:rsid w:val="00B903B9"/>
    <w:rsid w:val="00B903C6"/>
    <w:rsid w:val="00B903E3"/>
    <w:rsid w:val="00B90417"/>
    <w:rsid w:val="00B9043B"/>
    <w:rsid w:val="00B90459"/>
    <w:rsid w:val="00B90577"/>
    <w:rsid w:val="00B905C8"/>
    <w:rsid w:val="00B90690"/>
    <w:rsid w:val="00B9090A"/>
    <w:rsid w:val="00B90927"/>
    <w:rsid w:val="00B90970"/>
    <w:rsid w:val="00B90A81"/>
    <w:rsid w:val="00B90AD8"/>
    <w:rsid w:val="00B90B8A"/>
    <w:rsid w:val="00B90DFC"/>
    <w:rsid w:val="00B90E37"/>
    <w:rsid w:val="00B90FB5"/>
    <w:rsid w:val="00B9101F"/>
    <w:rsid w:val="00B91162"/>
    <w:rsid w:val="00B9134F"/>
    <w:rsid w:val="00B9146B"/>
    <w:rsid w:val="00B91480"/>
    <w:rsid w:val="00B914C4"/>
    <w:rsid w:val="00B914DB"/>
    <w:rsid w:val="00B91578"/>
    <w:rsid w:val="00B915ED"/>
    <w:rsid w:val="00B91620"/>
    <w:rsid w:val="00B916E6"/>
    <w:rsid w:val="00B918D9"/>
    <w:rsid w:val="00B9193A"/>
    <w:rsid w:val="00B91964"/>
    <w:rsid w:val="00B919B7"/>
    <w:rsid w:val="00B91B26"/>
    <w:rsid w:val="00B91B8F"/>
    <w:rsid w:val="00B91BE5"/>
    <w:rsid w:val="00B91CC5"/>
    <w:rsid w:val="00B91D40"/>
    <w:rsid w:val="00B91F7A"/>
    <w:rsid w:val="00B91FE3"/>
    <w:rsid w:val="00B920C7"/>
    <w:rsid w:val="00B9215A"/>
    <w:rsid w:val="00B92192"/>
    <w:rsid w:val="00B921EC"/>
    <w:rsid w:val="00B92225"/>
    <w:rsid w:val="00B922A5"/>
    <w:rsid w:val="00B9233D"/>
    <w:rsid w:val="00B923DF"/>
    <w:rsid w:val="00B9244E"/>
    <w:rsid w:val="00B924BF"/>
    <w:rsid w:val="00B92504"/>
    <w:rsid w:val="00B92617"/>
    <w:rsid w:val="00B92A47"/>
    <w:rsid w:val="00B92BC9"/>
    <w:rsid w:val="00B92C4C"/>
    <w:rsid w:val="00B92C94"/>
    <w:rsid w:val="00B92CDA"/>
    <w:rsid w:val="00B92D49"/>
    <w:rsid w:val="00B92D69"/>
    <w:rsid w:val="00B92F5A"/>
    <w:rsid w:val="00B92FC4"/>
    <w:rsid w:val="00B93001"/>
    <w:rsid w:val="00B9305F"/>
    <w:rsid w:val="00B93171"/>
    <w:rsid w:val="00B931AE"/>
    <w:rsid w:val="00B93279"/>
    <w:rsid w:val="00B93397"/>
    <w:rsid w:val="00B933A0"/>
    <w:rsid w:val="00B93494"/>
    <w:rsid w:val="00B93621"/>
    <w:rsid w:val="00B9366A"/>
    <w:rsid w:val="00B93698"/>
    <w:rsid w:val="00B936B0"/>
    <w:rsid w:val="00B93758"/>
    <w:rsid w:val="00B93775"/>
    <w:rsid w:val="00B9379B"/>
    <w:rsid w:val="00B93962"/>
    <w:rsid w:val="00B939C2"/>
    <w:rsid w:val="00B93A08"/>
    <w:rsid w:val="00B93A26"/>
    <w:rsid w:val="00B93B17"/>
    <w:rsid w:val="00B93C99"/>
    <w:rsid w:val="00B93CEF"/>
    <w:rsid w:val="00B93D11"/>
    <w:rsid w:val="00B93D1F"/>
    <w:rsid w:val="00B93E11"/>
    <w:rsid w:val="00B93FBF"/>
    <w:rsid w:val="00B9408B"/>
    <w:rsid w:val="00B940BB"/>
    <w:rsid w:val="00B94181"/>
    <w:rsid w:val="00B9427C"/>
    <w:rsid w:val="00B9430D"/>
    <w:rsid w:val="00B94375"/>
    <w:rsid w:val="00B943C1"/>
    <w:rsid w:val="00B943CA"/>
    <w:rsid w:val="00B946B4"/>
    <w:rsid w:val="00B946DA"/>
    <w:rsid w:val="00B9471C"/>
    <w:rsid w:val="00B94873"/>
    <w:rsid w:val="00B94895"/>
    <w:rsid w:val="00B9493D"/>
    <w:rsid w:val="00B94951"/>
    <w:rsid w:val="00B94952"/>
    <w:rsid w:val="00B949E1"/>
    <w:rsid w:val="00B94A42"/>
    <w:rsid w:val="00B94B00"/>
    <w:rsid w:val="00B94B91"/>
    <w:rsid w:val="00B94C03"/>
    <w:rsid w:val="00B94D5D"/>
    <w:rsid w:val="00B94DDB"/>
    <w:rsid w:val="00B94E6F"/>
    <w:rsid w:val="00B94EE8"/>
    <w:rsid w:val="00B94F01"/>
    <w:rsid w:val="00B94F03"/>
    <w:rsid w:val="00B94FBD"/>
    <w:rsid w:val="00B95023"/>
    <w:rsid w:val="00B951BB"/>
    <w:rsid w:val="00B951D0"/>
    <w:rsid w:val="00B951D5"/>
    <w:rsid w:val="00B953E1"/>
    <w:rsid w:val="00B95548"/>
    <w:rsid w:val="00B95624"/>
    <w:rsid w:val="00B956AF"/>
    <w:rsid w:val="00B956DE"/>
    <w:rsid w:val="00B95731"/>
    <w:rsid w:val="00B95765"/>
    <w:rsid w:val="00B95A4D"/>
    <w:rsid w:val="00B95AED"/>
    <w:rsid w:val="00B95D5D"/>
    <w:rsid w:val="00B95D94"/>
    <w:rsid w:val="00B95D97"/>
    <w:rsid w:val="00B95DBA"/>
    <w:rsid w:val="00B95E73"/>
    <w:rsid w:val="00B95EB9"/>
    <w:rsid w:val="00B95F1B"/>
    <w:rsid w:val="00B95F9D"/>
    <w:rsid w:val="00B95FC8"/>
    <w:rsid w:val="00B96106"/>
    <w:rsid w:val="00B961A0"/>
    <w:rsid w:val="00B96234"/>
    <w:rsid w:val="00B96253"/>
    <w:rsid w:val="00B9634E"/>
    <w:rsid w:val="00B9635A"/>
    <w:rsid w:val="00B96509"/>
    <w:rsid w:val="00B9657A"/>
    <w:rsid w:val="00B9667B"/>
    <w:rsid w:val="00B967D4"/>
    <w:rsid w:val="00B9681E"/>
    <w:rsid w:val="00B96870"/>
    <w:rsid w:val="00B968B7"/>
    <w:rsid w:val="00B96963"/>
    <w:rsid w:val="00B96A5F"/>
    <w:rsid w:val="00B96B01"/>
    <w:rsid w:val="00B96BDA"/>
    <w:rsid w:val="00B96C6B"/>
    <w:rsid w:val="00B96C7B"/>
    <w:rsid w:val="00B96CC6"/>
    <w:rsid w:val="00B96CF3"/>
    <w:rsid w:val="00B96D6D"/>
    <w:rsid w:val="00B96DE8"/>
    <w:rsid w:val="00B96E43"/>
    <w:rsid w:val="00B96F73"/>
    <w:rsid w:val="00B96F91"/>
    <w:rsid w:val="00B970B4"/>
    <w:rsid w:val="00B97157"/>
    <w:rsid w:val="00B97183"/>
    <w:rsid w:val="00B971A0"/>
    <w:rsid w:val="00B971CB"/>
    <w:rsid w:val="00B971CF"/>
    <w:rsid w:val="00B97329"/>
    <w:rsid w:val="00B97341"/>
    <w:rsid w:val="00B97456"/>
    <w:rsid w:val="00B9754B"/>
    <w:rsid w:val="00B97576"/>
    <w:rsid w:val="00B9765D"/>
    <w:rsid w:val="00B97672"/>
    <w:rsid w:val="00B9776A"/>
    <w:rsid w:val="00B9784E"/>
    <w:rsid w:val="00B97A27"/>
    <w:rsid w:val="00B97A31"/>
    <w:rsid w:val="00B97A62"/>
    <w:rsid w:val="00B97A93"/>
    <w:rsid w:val="00B97ABA"/>
    <w:rsid w:val="00B97C7D"/>
    <w:rsid w:val="00B97C96"/>
    <w:rsid w:val="00B97CF9"/>
    <w:rsid w:val="00B97D29"/>
    <w:rsid w:val="00B97D36"/>
    <w:rsid w:val="00BA0011"/>
    <w:rsid w:val="00BA0285"/>
    <w:rsid w:val="00BA0311"/>
    <w:rsid w:val="00BA047E"/>
    <w:rsid w:val="00BA0488"/>
    <w:rsid w:val="00BA0529"/>
    <w:rsid w:val="00BA070F"/>
    <w:rsid w:val="00BA0807"/>
    <w:rsid w:val="00BA08BC"/>
    <w:rsid w:val="00BA0955"/>
    <w:rsid w:val="00BA0994"/>
    <w:rsid w:val="00BA0B5F"/>
    <w:rsid w:val="00BA0C15"/>
    <w:rsid w:val="00BA0E65"/>
    <w:rsid w:val="00BA0F0F"/>
    <w:rsid w:val="00BA0F42"/>
    <w:rsid w:val="00BA0F8B"/>
    <w:rsid w:val="00BA0FA8"/>
    <w:rsid w:val="00BA0FBE"/>
    <w:rsid w:val="00BA0FE0"/>
    <w:rsid w:val="00BA102F"/>
    <w:rsid w:val="00BA105F"/>
    <w:rsid w:val="00BA106E"/>
    <w:rsid w:val="00BA109B"/>
    <w:rsid w:val="00BA10D4"/>
    <w:rsid w:val="00BA11AF"/>
    <w:rsid w:val="00BA1245"/>
    <w:rsid w:val="00BA12D7"/>
    <w:rsid w:val="00BA135C"/>
    <w:rsid w:val="00BA13CD"/>
    <w:rsid w:val="00BA143A"/>
    <w:rsid w:val="00BA147A"/>
    <w:rsid w:val="00BA15DD"/>
    <w:rsid w:val="00BA17F6"/>
    <w:rsid w:val="00BA1877"/>
    <w:rsid w:val="00BA18B2"/>
    <w:rsid w:val="00BA190D"/>
    <w:rsid w:val="00BA197B"/>
    <w:rsid w:val="00BA1A22"/>
    <w:rsid w:val="00BA1AD8"/>
    <w:rsid w:val="00BA1B3F"/>
    <w:rsid w:val="00BA1B4B"/>
    <w:rsid w:val="00BA1B55"/>
    <w:rsid w:val="00BA1B8E"/>
    <w:rsid w:val="00BA1C62"/>
    <w:rsid w:val="00BA1C95"/>
    <w:rsid w:val="00BA1EB6"/>
    <w:rsid w:val="00BA1F75"/>
    <w:rsid w:val="00BA1FFF"/>
    <w:rsid w:val="00BA2029"/>
    <w:rsid w:val="00BA20F7"/>
    <w:rsid w:val="00BA216C"/>
    <w:rsid w:val="00BA21F6"/>
    <w:rsid w:val="00BA22DE"/>
    <w:rsid w:val="00BA22EE"/>
    <w:rsid w:val="00BA2316"/>
    <w:rsid w:val="00BA231B"/>
    <w:rsid w:val="00BA24A7"/>
    <w:rsid w:val="00BA2522"/>
    <w:rsid w:val="00BA2620"/>
    <w:rsid w:val="00BA26A1"/>
    <w:rsid w:val="00BA26C5"/>
    <w:rsid w:val="00BA26F0"/>
    <w:rsid w:val="00BA2888"/>
    <w:rsid w:val="00BA28A0"/>
    <w:rsid w:val="00BA291C"/>
    <w:rsid w:val="00BA2ABD"/>
    <w:rsid w:val="00BA2BCD"/>
    <w:rsid w:val="00BA2C23"/>
    <w:rsid w:val="00BA2CE4"/>
    <w:rsid w:val="00BA2D6C"/>
    <w:rsid w:val="00BA2E10"/>
    <w:rsid w:val="00BA2FA2"/>
    <w:rsid w:val="00BA30FD"/>
    <w:rsid w:val="00BA3205"/>
    <w:rsid w:val="00BA32B3"/>
    <w:rsid w:val="00BA32E5"/>
    <w:rsid w:val="00BA33AD"/>
    <w:rsid w:val="00BA34FD"/>
    <w:rsid w:val="00BA3533"/>
    <w:rsid w:val="00BA35D7"/>
    <w:rsid w:val="00BA35F2"/>
    <w:rsid w:val="00BA39D6"/>
    <w:rsid w:val="00BA39E6"/>
    <w:rsid w:val="00BA3BD4"/>
    <w:rsid w:val="00BA3D10"/>
    <w:rsid w:val="00BA3E01"/>
    <w:rsid w:val="00BA3EB5"/>
    <w:rsid w:val="00BA3ECD"/>
    <w:rsid w:val="00BA3F17"/>
    <w:rsid w:val="00BA3F53"/>
    <w:rsid w:val="00BA3F8C"/>
    <w:rsid w:val="00BA403C"/>
    <w:rsid w:val="00BA405E"/>
    <w:rsid w:val="00BA407B"/>
    <w:rsid w:val="00BA4092"/>
    <w:rsid w:val="00BA40A0"/>
    <w:rsid w:val="00BA4104"/>
    <w:rsid w:val="00BA4195"/>
    <w:rsid w:val="00BA42AC"/>
    <w:rsid w:val="00BA42B6"/>
    <w:rsid w:val="00BA432D"/>
    <w:rsid w:val="00BA43D6"/>
    <w:rsid w:val="00BA43D9"/>
    <w:rsid w:val="00BA43F0"/>
    <w:rsid w:val="00BA4406"/>
    <w:rsid w:val="00BA4423"/>
    <w:rsid w:val="00BA444F"/>
    <w:rsid w:val="00BA44D2"/>
    <w:rsid w:val="00BA45B6"/>
    <w:rsid w:val="00BA45CD"/>
    <w:rsid w:val="00BA467D"/>
    <w:rsid w:val="00BA4680"/>
    <w:rsid w:val="00BA46C3"/>
    <w:rsid w:val="00BA476B"/>
    <w:rsid w:val="00BA47CC"/>
    <w:rsid w:val="00BA480A"/>
    <w:rsid w:val="00BA484A"/>
    <w:rsid w:val="00BA4878"/>
    <w:rsid w:val="00BA4884"/>
    <w:rsid w:val="00BA48E3"/>
    <w:rsid w:val="00BA494B"/>
    <w:rsid w:val="00BA499C"/>
    <w:rsid w:val="00BA49B3"/>
    <w:rsid w:val="00BA4A30"/>
    <w:rsid w:val="00BA4A4A"/>
    <w:rsid w:val="00BA4ACC"/>
    <w:rsid w:val="00BA4D25"/>
    <w:rsid w:val="00BA4D42"/>
    <w:rsid w:val="00BA4D51"/>
    <w:rsid w:val="00BA4DE3"/>
    <w:rsid w:val="00BA4E5F"/>
    <w:rsid w:val="00BA4F3D"/>
    <w:rsid w:val="00BA4F3E"/>
    <w:rsid w:val="00BA50B5"/>
    <w:rsid w:val="00BA50C3"/>
    <w:rsid w:val="00BA50E9"/>
    <w:rsid w:val="00BA5179"/>
    <w:rsid w:val="00BA51F5"/>
    <w:rsid w:val="00BA520A"/>
    <w:rsid w:val="00BA52AA"/>
    <w:rsid w:val="00BA535E"/>
    <w:rsid w:val="00BA5367"/>
    <w:rsid w:val="00BA537C"/>
    <w:rsid w:val="00BA5489"/>
    <w:rsid w:val="00BA563B"/>
    <w:rsid w:val="00BA56E1"/>
    <w:rsid w:val="00BA57E9"/>
    <w:rsid w:val="00BA58AA"/>
    <w:rsid w:val="00BA590A"/>
    <w:rsid w:val="00BA5A39"/>
    <w:rsid w:val="00BA5A9B"/>
    <w:rsid w:val="00BA5AB5"/>
    <w:rsid w:val="00BA5B11"/>
    <w:rsid w:val="00BA5B92"/>
    <w:rsid w:val="00BA5BE8"/>
    <w:rsid w:val="00BA5C56"/>
    <w:rsid w:val="00BA5C8D"/>
    <w:rsid w:val="00BA5CB4"/>
    <w:rsid w:val="00BA5DEE"/>
    <w:rsid w:val="00BA601B"/>
    <w:rsid w:val="00BA61BC"/>
    <w:rsid w:val="00BA6268"/>
    <w:rsid w:val="00BA6272"/>
    <w:rsid w:val="00BA62E7"/>
    <w:rsid w:val="00BA632F"/>
    <w:rsid w:val="00BA638F"/>
    <w:rsid w:val="00BA647A"/>
    <w:rsid w:val="00BA648B"/>
    <w:rsid w:val="00BA6548"/>
    <w:rsid w:val="00BA6593"/>
    <w:rsid w:val="00BA65B5"/>
    <w:rsid w:val="00BA6782"/>
    <w:rsid w:val="00BA67E9"/>
    <w:rsid w:val="00BA6901"/>
    <w:rsid w:val="00BA6933"/>
    <w:rsid w:val="00BA6994"/>
    <w:rsid w:val="00BA6B9F"/>
    <w:rsid w:val="00BA6BAF"/>
    <w:rsid w:val="00BA6C7C"/>
    <w:rsid w:val="00BA6EAE"/>
    <w:rsid w:val="00BA6EFC"/>
    <w:rsid w:val="00BA7165"/>
    <w:rsid w:val="00BA72C1"/>
    <w:rsid w:val="00BA744D"/>
    <w:rsid w:val="00BA74B3"/>
    <w:rsid w:val="00BA74D4"/>
    <w:rsid w:val="00BA75EE"/>
    <w:rsid w:val="00BA7668"/>
    <w:rsid w:val="00BA76AB"/>
    <w:rsid w:val="00BA7733"/>
    <w:rsid w:val="00BA777E"/>
    <w:rsid w:val="00BA77EA"/>
    <w:rsid w:val="00BA77F2"/>
    <w:rsid w:val="00BA7896"/>
    <w:rsid w:val="00BA79DE"/>
    <w:rsid w:val="00BA7A37"/>
    <w:rsid w:val="00BA7ADD"/>
    <w:rsid w:val="00BA7C4C"/>
    <w:rsid w:val="00BA7DC2"/>
    <w:rsid w:val="00BA7EF4"/>
    <w:rsid w:val="00BB00BB"/>
    <w:rsid w:val="00BB02EB"/>
    <w:rsid w:val="00BB02F2"/>
    <w:rsid w:val="00BB031C"/>
    <w:rsid w:val="00BB0379"/>
    <w:rsid w:val="00BB0508"/>
    <w:rsid w:val="00BB05AE"/>
    <w:rsid w:val="00BB05E2"/>
    <w:rsid w:val="00BB0630"/>
    <w:rsid w:val="00BB0698"/>
    <w:rsid w:val="00BB06B8"/>
    <w:rsid w:val="00BB0706"/>
    <w:rsid w:val="00BB0803"/>
    <w:rsid w:val="00BB087E"/>
    <w:rsid w:val="00BB08C9"/>
    <w:rsid w:val="00BB08CE"/>
    <w:rsid w:val="00BB09AE"/>
    <w:rsid w:val="00BB0CCD"/>
    <w:rsid w:val="00BB0CD1"/>
    <w:rsid w:val="00BB0CD5"/>
    <w:rsid w:val="00BB0E8D"/>
    <w:rsid w:val="00BB0EDE"/>
    <w:rsid w:val="00BB0F31"/>
    <w:rsid w:val="00BB0F62"/>
    <w:rsid w:val="00BB0F9A"/>
    <w:rsid w:val="00BB0FA1"/>
    <w:rsid w:val="00BB0FA3"/>
    <w:rsid w:val="00BB1023"/>
    <w:rsid w:val="00BB10DA"/>
    <w:rsid w:val="00BB1134"/>
    <w:rsid w:val="00BB11AD"/>
    <w:rsid w:val="00BB1218"/>
    <w:rsid w:val="00BB12FA"/>
    <w:rsid w:val="00BB1374"/>
    <w:rsid w:val="00BB13C8"/>
    <w:rsid w:val="00BB1402"/>
    <w:rsid w:val="00BB141C"/>
    <w:rsid w:val="00BB145E"/>
    <w:rsid w:val="00BB149D"/>
    <w:rsid w:val="00BB14B4"/>
    <w:rsid w:val="00BB14DD"/>
    <w:rsid w:val="00BB1503"/>
    <w:rsid w:val="00BB15DD"/>
    <w:rsid w:val="00BB15F8"/>
    <w:rsid w:val="00BB16FF"/>
    <w:rsid w:val="00BB174E"/>
    <w:rsid w:val="00BB18D0"/>
    <w:rsid w:val="00BB191C"/>
    <w:rsid w:val="00BB19C6"/>
    <w:rsid w:val="00BB1C95"/>
    <w:rsid w:val="00BB1CD2"/>
    <w:rsid w:val="00BB1CFB"/>
    <w:rsid w:val="00BB1DEE"/>
    <w:rsid w:val="00BB1E4B"/>
    <w:rsid w:val="00BB1EB6"/>
    <w:rsid w:val="00BB1F40"/>
    <w:rsid w:val="00BB1F65"/>
    <w:rsid w:val="00BB1F87"/>
    <w:rsid w:val="00BB1F8B"/>
    <w:rsid w:val="00BB1F93"/>
    <w:rsid w:val="00BB2045"/>
    <w:rsid w:val="00BB206F"/>
    <w:rsid w:val="00BB20F3"/>
    <w:rsid w:val="00BB2143"/>
    <w:rsid w:val="00BB21FE"/>
    <w:rsid w:val="00BB220D"/>
    <w:rsid w:val="00BB227B"/>
    <w:rsid w:val="00BB2359"/>
    <w:rsid w:val="00BB23D0"/>
    <w:rsid w:val="00BB2517"/>
    <w:rsid w:val="00BB25FE"/>
    <w:rsid w:val="00BB260F"/>
    <w:rsid w:val="00BB2653"/>
    <w:rsid w:val="00BB274F"/>
    <w:rsid w:val="00BB283C"/>
    <w:rsid w:val="00BB28EE"/>
    <w:rsid w:val="00BB2960"/>
    <w:rsid w:val="00BB2BB9"/>
    <w:rsid w:val="00BB2D5C"/>
    <w:rsid w:val="00BB2D73"/>
    <w:rsid w:val="00BB2DED"/>
    <w:rsid w:val="00BB2E13"/>
    <w:rsid w:val="00BB2E1C"/>
    <w:rsid w:val="00BB2EB0"/>
    <w:rsid w:val="00BB2EC2"/>
    <w:rsid w:val="00BB2FD9"/>
    <w:rsid w:val="00BB302A"/>
    <w:rsid w:val="00BB306A"/>
    <w:rsid w:val="00BB3210"/>
    <w:rsid w:val="00BB3277"/>
    <w:rsid w:val="00BB3297"/>
    <w:rsid w:val="00BB342A"/>
    <w:rsid w:val="00BB359A"/>
    <w:rsid w:val="00BB35A9"/>
    <w:rsid w:val="00BB3658"/>
    <w:rsid w:val="00BB376F"/>
    <w:rsid w:val="00BB37AB"/>
    <w:rsid w:val="00BB39CF"/>
    <w:rsid w:val="00BB3A54"/>
    <w:rsid w:val="00BB3BD1"/>
    <w:rsid w:val="00BB3BE6"/>
    <w:rsid w:val="00BB3C44"/>
    <w:rsid w:val="00BB3C72"/>
    <w:rsid w:val="00BB3C81"/>
    <w:rsid w:val="00BB3D48"/>
    <w:rsid w:val="00BB3DC3"/>
    <w:rsid w:val="00BB3DDD"/>
    <w:rsid w:val="00BB3EA1"/>
    <w:rsid w:val="00BB3EF4"/>
    <w:rsid w:val="00BB4059"/>
    <w:rsid w:val="00BB405A"/>
    <w:rsid w:val="00BB40BE"/>
    <w:rsid w:val="00BB411F"/>
    <w:rsid w:val="00BB41DC"/>
    <w:rsid w:val="00BB4247"/>
    <w:rsid w:val="00BB427A"/>
    <w:rsid w:val="00BB42B7"/>
    <w:rsid w:val="00BB4342"/>
    <w:rsid w:val="00BB43D0"/>
    <w:rsid w:val="00BB4419"/>
    <w:rsid w:val="00BB45C5"/>
    <w:rsid w:val="00BB4607"/>
    <w:rsid w:val="00BB4659"/>
    <w:rsid w:val="00BB46B4"/>
    <w:rsid w:val="00BB46DB"/>
    <w:rsid w:val="00BB47C3"/>
    <w:rsid w:val="00BB47F2"/>
    <w:rsid w:val="00BB48B7"/>
    <w:rsid w:val="00BB48C4"/>
    <w:rsid w:val="00BB4904"/>
    <w:rsid w:val="00BB499D"/>
    <w:rsid w:val="00BB49DD"/>
    <w:rsid w:val="00BB4AB6"/>
    <w:rsid w:val="00BB4BDC"/>
    <w:rsid w:val="00BB4BE7"/>
    <w:rsid w:val="00BB4CB9"/>
    <w:rsid w:val="00BB4E69"/>
    <w:rsid w:val="00BB4E77"/>
    <w:rsid w:val="00BB4F55"/>
    <w:rsid w:val="00BB505A"/>
    <w:rsid w:val="00BB50A8"/>
    <w:rsid w:val="00BB5166"/>
    <w:rsid w:val="00BB517E"/>
    <w:rsid w:val="00BB51EB"/>
    <w:rsid w:val="00BB5224"/>
    <w:rsid w:val="00BB5361"/>
    <w:rsid w:val="00BB5467"/>
    <w:rsid w:val="00BB5523"/>
    <w:rsid w:val="00BB55D2"/>
    <w:rsid w:val="00BB55F0"/>
    <w:rsid w:val="00BB566B"/>
    <w:rsid w:val="00BB5791"/>
    <w:rsid w:val="00BB584A"/>
    <w:rsid w:val="00BB58D7"/>
    <w:rsid w:val="00BB59B8"/>
    <w:rsid w:val="00BB59E0"/>
    <w:rsid w:val="00BB5AA8"/>
    <w:rsid w:val="00BB5B15"/>
    <w:rsid w:val="00BB5C5A"/>
    <w:rsid w:val="00BB5C5C"/>
    <w:rsid w:val="00BB5DEA"/>
    <w:rsid w:val="00BB5E35"/>
    <w:rsid w:val="00BB5EEA"/>
    <w:rsid w:val="00BB5F26"/>
    <w:rsid w:val="00BB5F73"/>
    <w:rsid w:val="00BB60CB"/>
    <w:rsid w:val="00BB616A"/>
    <w:rsid w:val="00BB61AD"/>
    <w:rsid w:val="00BB62E6"/>
    <w:rsid w:val="00BB62F6"/>
    <w:rsid w:val="00BB6517"/>
    <w:rsid w:val="00BB65D1"/>
    <w:rsid w:val="00BB661C"/>
    <w:rsid w:val="00BB663D"/>
    <w:rsid w:val="00BB67D0"/>
    <w:rsid w:val="00BB67FF"/>
    <w:rsid w:val="00BB6802"/>
    <w:rsid w:val="00BB684E"/>
    <w:rsid w:val="00BB68AB"/>
    <w:rsid w:val="00BB695D"/>
    <w:rsid w:val="00BB6A45"/>
    <w:rsid w:val="00BB6A5C"/>
    <w:rsid w:val="00BB6A8C"/>
    <w:rsid w:val="00BB6B56"/>
    <w:rsid w:val="00BB6C00"/>
    <w:rsid w:val="00BB6CB3"/>
    <w:rsid w:val="00BB6DA5"/>
    <w:rsid w:val="00BB6DC6"/>
    <w:rsid w:val="00BB6E2E"/>
    <w:rsid w:val="00BB6F0C"/>
    <w:rsid w:val="00BB6FB6"/>
    <w:rsid w:val="00BB71B3"/>
    <w:rsid w:val="00BB71C5"/>
    <w:rsid w:val="00BB7216"/>
    <w:rsid w:val="00BB7241"/>
    <w:rsid w:val="00BB7281"/>
    <w:rsid w:val="00BB744C"/>
    <w:rsid w:val="00BB74BE"/>
    <w:rsid w:val="00BB75C2"/>
    <w:rsid w:val="00BB77AE"/>
    <w:rsid w:val="00BB77BA"/>
    <w:rsid w:val="00BB77C8"/>
    <w:rsid w:val="00BB7819"/>
    <w:rsid w:val="00BB7A3A"/>
    <w:rsid w:val="00BB7BA9"/>
    <w:rsid w:val="00BB7BB8"/>
    <w:rsid w:val="00BB7C44"/>
    <w:rsid w:val="00BB7C57"/>
    <w:rsid w:val="00BB7D92"/>
    <w:rsid w:val="00BB7F2C"/>
    <w:rsid w:val="00BB7FC4"/>
    <w:rsid w:val="00BC00C2"/>
    <w:rsid w:val="00BC023E"/>
    <w:rsid w:val="00BC02C7"/>
    <w:rsid w:val="00BC03AE"/>
    <w:rsid w:val="00BC03C8"/>
    <w:rsid w:val="00BC043A"/>
    <w:rsid w:val="00BC04F9"/>
    <w:rsid w:val="00BC0613"/>
    <w:rsid w:val="00BC06ED"/>
    <w:rsid w:val="00BC0770"/>
    <w:rsid w:val="00BC0789"/>
    <w:rsid w:val="00BC07D5"/>
    <w:rsid w:val="00BC0B04"/>
    <w:rsid w:val="00BC0B0D"/>
    <w:rsid w:val="00BC0B9D"/>
    <w:rsid w:val="00BC0D03"/>
    <w:rsid w:val="00BC0D53"/>
    <w:rsid w:val="00BC0D86"/>
    <w:rsid w:val="00BC0E2C"/>
    <w:rsid w:val="00BC0E3C"/>
    <w:rsid w:val="00BC0F09"/>
    <w:rsid w:val="00BC0F24"/>
    <w:rsid w:val="00BC0F5D"/>
    <w:rsid w:val="00BC0F6A"/>
    <w:rsid w:val="00BC1016"/>
    <w:rsid w:val="00BC112A"/>
    <w:rsid w:val="00BC131C"/>
    <w:rsid w:val="00BC1344"/>
    <w:rsid w:val="00BC13D5"/>
    <w:rsid w:val="00BC148F"/>
    <w:rsid w:val="00BC151E"/>
    <w:rsid w:val="00BC1532"/>
    <w:rsid w:val="00BC153D"/>
    <w:rsid w:val="00BC15C6"/>
    <w:rsid w:val="00BC1744"/>
    <w:rsid w:val="00BC1814"/>
    <w:rsid w:val="00BC1844"/>
    <w:rsid w:val="00BC18A8"/>
    <w:rsid w:val="00BC1A6C"/>
    <w:rsid w:val="00BC1A83"/>
    <w:rsid w:val="00BC1AFD"/>
    <w:rsid w:val="00BC1B9B"/>
    <w:rsid w:val="00BC1BD6"/>
    <w:rsid w:val="00BC1C48"/>
    <w:rsid w:val="00BC1C52"/>
    <w:rsid w:val="00BC1C60"/>
    <w:rsid w:val="00BC1D9D"/>
    <w:rsid w:val="00BC1DE3"/>
    <w:rsid w:val="00BC1E14"/>
    <w:rsid w:val="00BC1E79"/>
    <w:rsid w:val="00BC1F1F"/>
    <w:rsid w:val="00BC1F48"/>
    <w:rsid w:val="00BC2028"/>
    <w:rsid w:val="00BC2056"/>
    <w:rsid w:val="00BC20A8"/>
    <w:rsid w:val="00BC20C6"/>
    <w:rsid w:val="00BC220C"/>
    <w:rsid w:val="00BC2356"/>
    <w:rsid w:val="00BC2389"/>
    <w:rsid w:val="00BC23A4"/>
    <w:rsid w:val="00BC23CB"/>
    <w:rsid w:val="00BC23D3"/>
    <w:rsid w:val="00BC23EC"/>
    <w:rsid w:val="00BC23F4"/>
    <w:rsid w:val="00BC2411"/>
    <w:rsid w:val="00BC247B"/>
    <w:rsid w:val="00BC2485"/>
    <w:rsid w:val="00BC2527"/>
    <w:rsid w:val="00BC2686"/>
    <w:rsid w:val="00BC2695"/>
    <w:rsid w:val="00BC2719"/>
    <w:rsid w:val="00BC2769"/>
    <w:rsid w:val="00BC2861"/>
    <w:rsid w:val="00BC292F"/>
    <w:rsid w:val="00BC29AD"/>
    <w:rsid w:val="00BC2AB7"/>
    <w:rsid w:val="00BC2ABE"/>
    <w:rsid w:val="00BC2BEE"/>
    <w:rsid w:val="00BC2D4D"/>
    <w:rsid w:val="00BC2DE1"/>
    <w:rsid w:val="00BC2DF8"/>
    <w:rsid w:val="00BC3058"/>
    <w:rsid w:val="00BC3077"/>
    <w:rsid w:val="00BC3087"/>
    <w:rsid w:val="00BC3233"/>
    <w:rsid w:val="00BC3378"/>
    <w:rsid w:val="00BC337F"/>
    <w:rsid w:val="00BC3434"/>
    <w:rsid w:val="00BC34E0"/>
    <w:rsid w:val="00BC34F9"/>
    <w:rsid w:val="00BC35AF"/>
    <w:rsid w:val="00BC3613"/>
    <w:rsid w:val="00BC36DD"/>
    <w:rsid w:val="00BC3775"/>
    <w:rsid w:val="00BC38CB"/>
    <w:rsid w:val="00BC3924"/>
    <w:rsid w:val="00BC3A27"/>
    <w:rsid w:val="00BC3A65"/>
    <w:rsid w:val="00BC3A84"/>
    <w:rsid w:val="00BC3A98"/>
    <w:rsid w:val="00BC3B5C"/>
    <w:rsid w:val="00BC3B9B"/>
    <w:rsid w:val="00BC3C45"/>
    <w:rsid w:val="00BC3C67"/>
    <w:rsid w:val="00BC3CBE"/>
    <w:rsid w:val="00BC3CE2"/>
    <w:rsid w:val="00BC3DEB"/>
    <w:rsid w:val="00BC3F50"/>
    <w:rsid w:val="00BC408D"/>
    <w:rsid w:val="00BC4281"/>
    <w:rsid w:val="00BC42ED"/>
    <w:rsid w:val="00BC431F"/>
    <w:rsid w:val="00BC4517"/>
    <w:rsid w:val="00BC454F"/>
    <w:rsid w:val="00BC45BD"/>
    <w:rsid w:val="00BC464B"/>
    <w:rsid w:val="00BC46E4"/>
    <w:rsid w:val="00BC4715"/>
    <w:rsid w:val="00BC4766"/>
    <w:rsid w:val="00BC477C"/>
    <w:rsid w:val="00BC47BE"/>
    <w:rsid w:val="00BC47D5"/>
    <w:rsid w:val="00BC47DE"/>
    <w:rsid w:val="00BC4820"/>
    <w:rsid w:val="00BC486C"/>
    <w:rsid w:val="00BC4962"/>
    <w:rsid w:val="00BC4C33"/>
    <w:rsid w:val="00BC4CAB"/>
    <w:rsid w:val="00BC4DA1"/>
    <w:rsid w:val="00BC4E44"/>
    <w:rsid w:val="00BC4EE1"/>
    <w:rsid w:val="00BC4F60"/>
    <w:rsid w:val="00BC5000"/>
    <w:rsid w:val="00BC5064"/>
    <w:rsid w:val="00BC50E8"/>
    <w:rsid w:val="00BC5129"/>
    <w:rsid w:val="00BC5221"/>
    <w:rsid w:val="00BC5263"/>
    <w:rsid w:val="00BC5391"/>
    <w:rsid w:val="00BC53B0"/>
    <w:rsid w:val="00BC54C9"/>
    <w:rsid w:val="00BC5529"/>
    <w:rsid w:val="00BC5626"/>
    <w:rsid w:val="00BC571D"/>
    <w:rsid w:val="00BC5744"/>
    <w:rsid w:val="00BC5791"/>
    <w:rsid w:val="00BC580B"/>
    <w:rsid w:val="00BC59B4"/>
    <w:rsid w:val="00BC59D8"/>
    <w:rsid w:val="00BC5AB4"/>
    <w:rsid w:val="00BC5B46"/>
    <w:rsid w:val="00BC5BB8"/>
    <w:rsid w:val="00BC5BDF"/>
    <w:rsid w:val="00BC5C21"/>
    <w:rsid w:val="00BC5D2B"/>
    <w:rsid w:val="00BC5E8F"/>
    <w:rsid w:val="00BC5EBB"/>
    <w:rsid w:val="00BC6058"/>
    <w:rsid w:val="00BC60C3"/>
    <w:rsid w:val="00BC6144"/>
    <w:rsid w:val="00BC616B"/>
    <w:rsid w:val="00BC6183"/>
    <w:rsid w:val="00BC61A9"/>
    <w:rsid w:val="00BC62D1"/>
    <w:rsid w:val="00BC650F"/>
    <w:rsid w:val="00BC659C"/>
    <w:rsid w:val="00BC65BA"/>
    <w:rsid w:val="00BC660F"/>
    <w:rsid w:val="00BC661D"/>
    <w:rsid w:val="00BC669C"/>
    <w:rsid w:val="00BC674E"/>
    <w:rsid w:val="00BC67C6"/>
    <w:rsid w:val="00BC6849"/>
    <w:rsid w:val="00BC6A43"/>
    <w:rsid w:val="00BC6A4D"/>
    <w:rsid w:val="00BC6AE6"/>
    <w:rsid w:val="00BC6B28"/>
    <w:rsid w:val="00BC6B2C"/>
    <w:rsid w:val="00BC6B3C"/>
    <w:rsid w:val="00BC6B70"/>
    <w:rsid w:val="00BC6B77"/>
    <w:rsid w:val="00BC6D08"/>
    <w:rsid w:val="00BC6D2B"/>
    <w:rsid w:val="00BC6D8D"/>
    <w:rsid w:val="00BC6D97"/>
    <w:rsid w:val="00BC6DD2"/>
    <w:rsid w:val="00BC6DED"/>
    <w:rsid w:val="00BC6E8C"/>
    <w:rsid w:val="00BC7044"/>
    <w:rsid w:val="00BC735F"/>
    <w:rsid w:val="00BC746C"/>
    <w:rsid w:val="00BC77E8"/>
    <w:rsid w:val="00BC77EA"/>
    <w:rsid w:val="00BC7843"/>
    <w:rsid w:val="00BC793D"/>
    <w:rsid w:val="00BC798E"/>
    <w:rsid w:val="00BC79D2"/>
    <w:rsid w:val="00BC7B46"/>
    <w:rsid w:val="00BC7B96"/>
    <w:rsid w:val="00BC7BB3"/>
    <w:rsid w:val="00BC7D67"/>
    <w:rsid w:val="00BC7D72"/>
    <w:rsid w:val="00BC7D77"/>
    <w:rsid w:val="00BC7D7F"/>
    <w:rsid w:val="00BC7EE8"/>
    <w:rsid w:val="00BC7F48"/>
    <w:rsid w:val="00BC7F63"/>
    <w:rsid w:val="00BC7FDB"/>
    <w:rsid w:val="00BD0006"/>
    <w:rsid w:val="00BD0117"/>
    <w:rsid w:val="00BD02B9"/>
    <w:rsid w:val="00BD034C"/>
    <w:rsid w:val="00BD03D8"/>
    <w:rsid w:val="00BD03F0"/>
    <w:rsid w:val="00BD03F4"/>
    <w:rsid w:val="00BD047C"/>
    <w:rsid w:val="00BD04C7"/>
    <w:rsid w:val="00BD06BE"/>
    <w:rsid w:val="00BD0767"/>
    <w:rsid w:val="00BD078E"/>
    <w:rsid w:val="00BD0809"/>
    <w:rsid w:val="00BD0936"/>
    <w:rsid w:val="00BD0968"/>
    <w:rsid w:val="00BD09F7"/>
    <w:rsid w:val="00BD0A25"/>
    <w:rsid w:val="00BD0B3B"/>
    <w:rsid w:val="00BD0B50"/>
    <w:rsid w:val="00BD0BEB"/>
    <w:rsid w:val="00BD0BEE"/>
    <w:rsid w:val="00BD0C08"/>
    <w:rsid w:val="00BD0C46"/>
    <w:rsid w:val="00BD0C69"/>
    <w:rsid w:val="00BD0E36"/>
    <w:rsid w:val="00BD0FDC"/>
    <w:rsid w:val="00BD1013"/>
    <w:rsid w:val="00BD10B7"/>
    <w:rsid w:val="00BD10E1"/>
    <w:rsid w:val="00BD1342"/>
    <w:rsid w:val="00BD13A5"/>
    <w:rsid w:val="00BD14CD"/>
    <w:rsid w:val="00BD174E"/>
    <w:rsid w:val="00BD177A"/>
    <w:rsid w:val="00BD178F"/>
    <w:rsid w:val="00BD17AD"/>
    <w:rsid w:val="00BD17CF"/>
    <w:rsid w:val="00BD1844"/>
    <w:rsid w:val="00BD1866"/>
    <w:rsid w:val="00BD19CA"/>
    <w:rsid w:val="00BD19EA"/>
    <w:rsid w:val="00BD1A04"/>
    <w:rsid w:val="00BD1A61"/>
    <w:rsid w:val="00BD1B07"/>
    <w:rsid w:val="00BD1B11"/>
    <w:rsid w:val="00BD1C28"/>
    <w:rsid w:val="00BD1E78"/>
    <w:rsid w:val="00BD1EB3"/>
    <w:rsid w:val="00BD1ED6"/>
    <w:rsid w:val="00BD1F06"/>
    <w:rsid w:val="00BD1F57"/>
    <w:rsid w:val="00BD200B"/>
    <w:rsid w:val="00BD20ED"/>
    <w:rsid w:val="00BD2142"/>
    <w:rsid w:val="00BD2146"/>
    <w:rsid w:val="00BD217F"/>
    <w:rsid w:val="00BD219F"/>
    <w:rsid w:val="00BD21C8"/>
    <w:rsid w:val="00BD2553"/>
    <w:rsid w:val="00BD26D6"/>
    <w:rsid w:val="00BD26F6"/>
    <w:rsid w:val="00BD26FC"/>
    <w:rsid w:val="00BD2762"/>
    <w:rsid w:val="00BD27CB"/>
    <w:rsid w:val="00BD2865"/>
    <w:rsid w:val="00BD289B"/>
    <w:rsid w:val="00BD2983"/>
    <w:rsid w:val="00BD29BC"/>
    <w:rsid w:val="00BD2A87"/>
    <w:rsid w:val="00BD2ADE"/>
    <w:rsid w:val="00BD2BD3"/>
    <w:rsid w:val="00BD2C08"/>
    <w:rsid w:val="00BD2DE0"/>
    <w:rsid w:val="00BD2E05"/>
    <w:rsid w:val="00BD2E6D"/>
    <w:rsid w:val="00BD2ECD"/>
    <w:rsid w:val="00BD30BB"/>
    <w:rsid w:val="00BD3108"/>
    <w:rsid w:val="00BD3128"/>
    <w:rsid w:val="00BD3174"/>
    <w:rsid w:val="00BD324D"/>
    <w:rsid w:val="00BD3252"/>
    <w:rsid w:val="00BD325B"/>
    <w:rsid w:val="00BD335C"/>
    <w:rsid w:val="00BD33A5"/>
    <w:rsid w:val="00BD33FC"/>
    <w:rsid w:val="00BD3447"/>
    <w:rsid w:val="00BD34EC"/>
    <w:rsid w:val="00BD3620"/>
    <w:rsid w:val="00BD36D6"/>
    <w:rsid w:val="00BD377F"/>
    <w:rsid w:val="00BD37AA"/>
    <w:rsid w:val="00BD37DD"/>
    <w:rsid w:val="00BD3819"/>
    <w:rsid w:val="00BD3A4B"/>
    <w:rsid w:val="00BD3A7F"/>
    <w:rsid w:val="00BD3B00"/>
    <w:rsid w:val="00BD3B46"/>
    <w:rsid w:val="00BD3BE8"/>
    <w:rsid w:val="00BD3CA5"/>
    <w:rsid w:val="00BD3D91"/>
    <w:rsid w:val="00BD3E25"/>
    <w:rsid w:val="00BD3E43"/>
    <w:rsid w:val="00BD3E72"/>
    <w:rsid w:val="00BD3EEE"/>
    <w:rsid w:val="00BD3F4F"/>
    <w:rsid w:val="00BD3F89"/>
    <w:rsid w:val="00BD3FCA"/>
    <w:rsid w:val="00BD4186"/>
    <w:rsid w:val="00BD4207"/>
    <w:rsid w:val="00BD424B"/>
    <w:rsid w:val="00BD428B"/>
    <w:rsid w:val="00BD42A3"/>
    <w:rsid w:val="00BD4332"/>
    <w:rsid w:val="00BD44BD"/>
    <w:rsid w:val="00BD459A"/>
    <w:rsid w:val="00BD459D"/>
    <w:rsid w:val="00BD462D"/>
    <w:rsid w:val="00BD46A6"/>
    <w:rsid w:val="00BD487F"/>
    <w:rsid w:val="00BD49A9"/>
    <w:rsid w:val="00BD49B3"/>
    <w:rsid w:val="00BD4A38"/>
    <w:rsid w:val="00BD4A58"/>
    <w:rsid w:val="00BD4A66"/>
    <w:rsid w:val="00BD4B7A"/>
    <w:rsid w:val="00BD4C16"/>
    <w:rsid w:val="00BD4CBC"/>
    <w:rsid w:val="00BD4CDB"/>
    <w:rsid w:val="00BD4E82"/>
    <w:rsid w:val="00BD4EA9"/>
    <w:rsid w:val="00BD4EB0"/>
    <w:rsid w:val="00BD4EC9"/>
    <w:rsid w:val="00BD4F4E"/>
    <w:rsid w:val="00BD4FFE"/>
    <w:rsid w:val="00BD5105"/>
    <w:rsid w:val="00BD51E9"/>
    <w:rsid w:val="00BD533A"/>
    <w:rsid w:val="00BD53EE"/>
    <w:rsid w:val="00BD5455"/>
    <w:rsid w:val="00BD5469"/>
    <w:rsid w:val="00BD54B3"/>
    <w:rsid w:val="00BD54DE"/>
    <w:rsid w:val="00BD5668"/>
    <w:rsid w:val="00BD567E"/>
    <w:rsid w:val="00BD56EB"/>
    <w:rsid w:val="00BD56EE"/>
    <w:rsid w:val="00BD5A1B"/>
    <w:rsid w:val="00BD5A6A"/>
    <w:rsid w:val="00BD5B42"/>
    <w:rsid w:val="00BD5BE0"/>
    <w:rsid w:val="00BD5C2E"/>
    <w:rsid w:val="00BD5CF7"/>
    <w:rsid w:val="00BD6020"/>
    <w:rsid w:val="00BD6078"/>
    <w:rsid w:val="00BD60A9"/>
    <w:rsid w:val="00BD62BD"/>
    <w:rsid w:val="00BD633E"/>
    <w:rsid w:val="00BD636F"/>
    <w:rsid w:val="00BD6455"/>
    <w:rsid w:val="00BD6487"/>
    <w:rsid w:val="00BD64DB"/>
    <w:rsid w:val="00BD6599"/>
    <w:rsid w:val="00BD6601"/>
    <w:rsid w:val="00BD68D9"/>
    <w:rsid w:val="00BD6961"/>
    <w:rsid w:val="00BD6965"/>
    <w:rsid w:val="00BD69DF"/>
    <w:rsid w:val="00BD6A33"/>
    <w:rsid w:val="00BD6B2F"/>
    <w:rsid w:val="00BD6B4C"/>
    <w:rsid w:val="00BD6BE9"/>
    <w:rsid w:val="00BD6C30"/>
    <w:rsid w:val="00BD6C7B"/>
    <w:rsid w:val="00BD6D10"/>
    <w:rsid w:val="00BD6D49"/>
    <w:rsid w:val="00BD6E2D"/>
    <w:rsid w:val="00BD6F57"/>
    <w:rsid w:val="00BD6F9A"/>
    <w:rsid w:val="00BD6FB1"/>
    <w:rsid w:val="00BD70B2"/>
    <w:rsid w:val="00BD71A4"/>
    <w:rsid w:val="00BD720E"/>
    <w:rsid w:val="00BD7370"/>
    <w:rsid w:val="00BD74F1"/>
    <w:rsid w:val="00BD759B"/>
    <w:rsid w:val="00BD768C"/>
    <w:rsid w:val="00BD76FA"/>
    <w:rsid w:val="00BD7755"/>
    <w:rsid w:val="00BD7774"/>
    <w:rsid w:val="00BD78EB"/>
    <w:rsid w:val="00BD794F"/>
    <w:rsid w:val="00BD79A1"/>
    <w:rsid w:val="00BD7B47"/>
    <w:rsid w:val="00BD7B7C"/>
    <w:rsid w:val="00BD7C2C"/>
    <w:rsid w:val="00BD7CE1"/>
    <w:rsid w:val="00BD7D70"/>
    <w:rsid w:val="00BD7F08"/>
    <w:rsid w:val="00BE0174"/>
    <w:rsid w:val="00BE0199"/>
    <w:rsid w:val="00BE0205"/>
    <w:rsid w:val="00BE0269"/>
    <w:rsid w:val="00BE0336"/>
    <w:rsid w:val="00BE044F"/>
    <w:rsid w:val="00BE0491"/>
    <w:rsid w:val="00BE0605"/>
    <w:rsid w:val="00BE0619"/>
    <w:rsid w:val="00BE0622"/>
    <w:rsid w:val="00BE06FE"/>
    <w:rsid w:val="00BE0727"/>
    <w:rsid w:val="00BE07CC"/>
    <w:rsid w:val="00BE07DD"/>
    <w:rsid w:val="00BE07E7"/>
    <w:rsid w:val="00BE0854"/>
    <w:rsid w:val="00BE086F"/>
    <w:rsid w:val="00BE08F1"/>
    <w:rsid w:val="00BE09E7"/>
    <w:rsid w:val="00BE0A16"/>
    <w:rsid w:val="00BE0A2F"/>
    <w:rsid w:val="00BE0BA7"/>
    <w:rsid w:val="00BE0BBB"/>
    <w:rsid w:val="00BE0C1C"/>
    <w:rsid w:val="00BE0CF6"/>
    <w:rsid w:val="00BE0E53"/>
    <w:rsid w:val="00BE0F29"/>
    <w:rsid w:val="00BE1111"/>
    <w:rsid w:val="00BE1128"/>
    <w:rsid w:val="00BE135C"/>
    <w:rsid w:val="00BE13D9"/>
    <w:rsid w:val="00BE1419"/>
    <w:rsid w:val="00BE14E2"/>
    <w:rsid w:val="00BE1503"/>
    <w:rsid w:val="00BE1553"/>
    <w:rsid w:val="00BE1562"/>
    <w:rsid w:val="00BE15FC"/>
    <w:rsid w:val="00BE1640"/>
    <w:rsid w:val="00BE1713"/>
    <w:rsid w:val="00BE175B"/>
    <w:rsid w:val="00BE17B8"/>
    <w:rsid w:val="00BE18BB"/>
    <w:rsid w:val="00BE1930"/>
    <w:rsid w:val="00BE1948"/>
    <w:rsid w:val="00BE1A60"/>
    <w:rsid w:val="00BE1A6A"/>
    <w:rsid w:val="00BE1A8C"/>
    <w:rsid w:val="00BE1AD9"/>
    <w:rsid w:val="00BE1B71"/>
    <w:rsid w:val="00BE1BC5"/>
    <w:rsid w:val="00BE1BF5"/>
    <w:rsid w:val="00BE1FDA"/>
    <w:rsid w:val="00BE2040"/>
    <w:rsid w:val="00BE2059"/>
    <w:rsid w:val="00BE20F0"/>
    <w:rsid w:val="00BE2187"/>
    <w:rsid w:val="00BE21CD"/>
    <w:rsid w:val="00BE2229"/>
    <w:rsid w:val="00BE226D"/>
    <w:rsid w:val="00BE2332"/>
    <w:rsid w:val="00BE238F"/>
    <w:rsid w:val="00BE2497"/>
    <w:rsid w:val="00BE24EF"/>
    <w:rsid w:val="00BE255C"/>
    <w:rsid w:val="00BE2608"/>
    <w:rsid w:val="00BE2642"/>
    <w:rsid w:val="00BE2690"/>
    <w:rsid w:val="00BE26ED"/>
    <w:rsid w:val="00BE28C5"/>
    <w:rsid w:val="00BE2904"/>
    <w:rsid w:val="00BE2911"/>
    <w:rsid w:val="00BE29C0"/>
    <w:rsid w:val="00BE29DB"/>
    <w:rsid w:val="00BE29E8"/>
    <w:rsid w:val="00BE29F2"/>
    <w:rsid w:val="00BE2A08"/>
    <w:rsid w:val="00BE2A53"/>
    <w:rsid w:val="00BE2AD3"/>
    <w:rsid w:val="00BE2AD9"/>
    <w:rsid w:val="00BE2B54"/>
    <w:rsid w:val="00BE2B82"/>
    <w:rsid w:val="00BE2B91"/>
    <w:rsid w:val="00BE2D2A"/>
    <w:rsid w:val="00BE2D7E"/>
    <w:rsid w:val="00BE2E3B"/>
    <w:rsid w:val="00BE2E6C"/>
    <w:rsid w:val="00BE2F6B"/>
    <w:rsid w:val="00BE2F6F"/>
    <w:rsid w:val="00BE300F"/>
    <w:rsid w:val="00BE3063"/>
    <w:rsid w:val="00BE30E4"/>
    <w:rsid w:val="00BE31AE"/>
    <w:rsid w:val="00BE31ED"/>
    <w:rsid w:val="00BE3303"/>
    <w:rsid w:val="00BE33DD"/>
    <w:rsid w:val="00BE3407"/>
    <w:rsid w:val="00BE341E"/>
    <w:rsid w:val="00BE34B9"/>
    <w:rsid w:val="00BE354F"/>
    <w:rsid w:val="00BE365D"/>
    <w:rsid w:val="00BE3690"/>
    <w:rsid w:val="00BE36C5"/>
    <w:rsid w:val="00BE388C"/>
    <w:rsid w:val="00BE391E"/>
    <w:rsid w:val="00BE39BD"/>
    <w:rsid w:val="00BE3A08"/>
    <w:rsid w:val="00BE3B46"/>
    <w:rsid w:val="00BE3B73"/>
    <w:rsid w:val="00BE3B7B"/>
    <w:rsid w:val="00BE3B82"/>
    <w:rsid w:val="00BE3BDF"/>
    <w:rsid w:val="00BE3D23"/>
    <w:rsid w:val="00BE3D55"/>
    <w:rsid w:val="00BE3DCB"/>
    <w:rsid w:val="00BE3E38"/>
    <w:rsid w:val="00BE3ED9"/>
    <w:rsid w:val="00BE3F76"/>
    <w:rsid w:val="00BE3FDE"/>
    <w:rsid w:val="00BE4110"/>
    <w:rsid w:val="00BE42D9"/>
    <w:rsid w:val="00BE435C"/>
    <w:rsid w:val="00BE440E"/>
    <w:rsid w:val="00BE4450"/>
    <w:rsid w:val="00BE44BE"/>
    <w:rsid w:val="00BE450A"/>
    <w:rsid w:val="00BE454D"/>
    <w:rsid w:val="00BE4552"/>
    <w:rsid w:val="00BE4571"/>
    <w:rsid w:val="00BE45B3"/>
    <w:rsid w:val="00BE45C5"/>
    <w:rsid w:val="00BE461D"/>
    <w:rsid w:val="00BE4692"/>
    <w:rsid w:val="00BE4813"/>
    <w:rsid w:val="00BE48A4"/>
    <w:rsid w:val="00BE4990"/>
    <w:rsid w:val="00BE4A8F"/>
    <w:rsid w:val="00BE4AF8"/>
    <w:rsid w:val="00BE4B05"/>
    <w:rsid w:val="00BE4CAF"/>
    <w:rsid w:val="00BE4ED3"/>
    <w:rsid w:val="00BE4EE8"/>
    <w:rsid w:val="00BE5023"/>
    <w:rsid w:val="00BE50E1"/>
    <w:rsid w:val="00BE51D1"/>
    <w:rsid w:val="00BE51D9"/>
    <w:rsid w:val="00BE5222"/>
    <w:rsid w:val="00BE525C"/>
    <w:rsid w:val="00BE535B"/>
    <w:rsid w:val="00BE536B"/>
    <w:rsid w:val="00BE53D0"/>
    <w:rsid w:val="00BE54FC"/>
    <w:rsid w:val="00BE5566"/>
    <w:rsid w:val="00BE5687"/>
    <w:rsid w:val="00BE5797"/>
    <w:rsid w:val="00BE57F5"/>
    <w:rsid w:val="00BE57FB"/>
    <w:rsid w:val="00BE5979"/>
    <w:rsid w:val="00BE5AAD"/>
    <w:rsid w:val="00BE5AFB"/>
    <w:rsid w:val="00BE5C94"/>
    <w:rsid w:val="00BE5EE6"/>
    <w:rsid w:val="00BE5F0D"/>
    <w:rsid w:val="00BE5F65"/>
    <w:rsid w:val="00BE5FB5"/>
    <w:rsid w:val="00BE6114"/>
    <w:rsid w:val="00BE6145"/>
    <w:rsid w:val="00BE64D1"/>
    <w:rsid w:val="00BE6577"/>
    <w:rsid w:val="00BE65F0"/>
    <w:rsid w:val="00BE65F5"/>
    <w:rsid w:val="00BE662F"/>
    <w:rsid w:val="00BE66F1"/>
    <w:rsid w:val="00BE673B"/>
    <w:rsid w:val="00BE6741"/>
    <w:rsid w:val="00BE6853"/>
    <w:rsid w:val="00BE68AD"/>
    <w:rsid w:val="00BE6925"/>
    <w:rsid w:val="00BE6A19"/>
    <w:rsid w:val="00BE6A36"/>
    <w:rsid w:val="00BE6B50"/>
    <w:rsid w:val="00BE6C95"/>
    <w:rsid w:val="00BE6D18"/>
    <w:rsid w:val="00BE6DAD"/>
    <w:rsid w:val="00BE6E23"/>
    <w:rsid w:val="00BE6E74"/>
    <w:rsid w:val="00BE6E87"/>
    <w:rsid w:val="00BE6FC5"/>
    <w:rsid w:val="00BE6FD8"/>
    <w:rsid w:val="00BE7007"/>
    <w:rsid w:val="00BE71F2"/>
    <w:rsid w:val="00BE72E5"/>
    <w:rsid w:val="00BE7304"/>
    <w:rsid w:val="00BE7341"/>
    <w:rsid w:val="00BE7454"/>
    <w:rsid w:val="00BE74A3"/>
    <w:rsid w:val="00BE7525"/>
    <w:rsid w:val="00BE7702"/>
    <w:rsid w:val="00BE779A"/>
    <w:rsid w:val="00BE77DF"/>
    <w:rsid w:val="00BE787C"/>
    <w:rsid w:val="00BE78DA"/>
    <w:rsid w:val="00BE7A88"/>
    <w:rsid w:val="00BE7AD4"/>
    <w:rsid w:val="00BE7B5C"/>
    <w:rsid w:val="00BE7B6C"/>
    <w:rsid w:val="00BE7BCF"/>
    <w:rsid w:val="00BE7C7A"/>
    <w:rsid w:val="00BE7D12"/>
    <w:rsid w:val="00BE7E20"/>
    <w:rsid w:val="00BE7E42"/>
    <w:rsid w:val="00BE7E93"/>
    <w:rsid w:val="00BE7FA4"/>
    <w:rsid w:val="00BF001B"/>
    <w:rsid w:val="00BF00DC"/>
    <w:rsid w:val="00BF00EC"/>
    <w:rsid w:val="00BF0142"/>
    <w:rsid w:val="00BF01AB"/>
    <w:rsid w:val="00BF041E"/>
    <w:rsid w:val="00BF0423"/>
    <w:rsid w:val="00BF0485"/>
    <w:rsid w:val="00BF0518"/>
    <w:rsid w:val="00BF075B"/>
    <w:rsid w:val="00BF075F"/>
    <w:rsid w:val="00BF07C4"/>
    <w:rsid w:val="00BF0879"/>
    <w:rsid w:val="00BF08A9"/>
    <w:rsid w:val="00BF0998"/>
    <w:rsid w:val="00BF0A73"/>
    <w:rsid w:val="00BF0AB7"/>
    <w:rsid w:val="00BF0AE7"/>
    <w:rsid w:val="00BF0B9A"/>
    <w:rsid w:val="00BF0BB7"/>
    <w:rsid w:val="00BF0C54"/>
    <w:rsid w:val="00BF0CC1"/>
    <w:rsid w:val="00BF0CC6"/>
    <w:rsid w:val="00BF0CD1"/>
    <w:rsid w:val="00BF0D44"/>
    <w:rsid w:val="00BF0D87"/>
    <w:rsid w:val="00BF0E73"/>
    <w:rsid w:val="00BF0E98"/>
    <w:rsid w:val="00BF0F1F"/>
    <w:rsid w:val="00BF0F8B"/>
    <w:rsid w:val="00BF0FF5"/>
    <w:rsid w:val="00BF100A"/>
    <w:rsid w:val="00BF1039"/>
    <w:rsid w:val="00BF11A0"/>
    <w:rsid w:val="00BF11C7"/>
    <w:rsid w:val="00BF11D6"/>
    <w:rsid w:val="00BF1256"/>
    <w:rsid w:val="00BF12EC"/>
    <w:rsid w:val="00BF1325"/>
    <w:rsid w:val="00BF1423"/>
    <w:rsid w:val="00BF14B2"/>
    <w:rsid w:val="00BF14FA"/>
    <w:rsid w:val="00BF151F"/>
    <w:rsid w:val="00BF15BE"/>
    <w:rsid w:val="00BF16CC"/>
    <w:rsid w:val="00BF189B"/>
    <w:rsid w:val="00BF194E"/>
    <w:rsid w:val="00BF1988"/>
    <w:rsid w:val="00BF19D1"/>
    <w:rsid w:val="00BF1BD7"/>
    <w:rsid w:val="00BF1C69"/>
    <w:rsid w:val="00BF1C9F"/>
    <w:rsid w:val="00BF1D8B"/>
    <w:rsid w:val="00BF1DEE"/>
    <w:rsid w:val="00BF1E4A"/>
    <w:rsid w:val="00BF1EB5"/>
    <w:rsid w:val="00BF1F0E"/>
    <w:rsid w:val="00BF1F3F"/>
    <w:rsid w:val="00BF1F5E"/>
    <w:rsid w:val="00BF1F65"/>
    <w:rsid w:val="00BF1FAC"/>
    <w:rsid w:val="00BF200D"/>
    <w:rsid w:val="00BF26F8"/>
    <w:rsid w:val="00BF27D5"/>
    <w:rsid w:val="00BF27F9"/>
    <w:rsid w:val="00BF2823"/>
    <w:rsid w:val="00BF282F"/>
    <w:rsid w:val="00BF2857"/>
    <w:rsid w:val="00BF291B"/>
    <w:rsid w:val="00BF2AFD"/>
    <w:rsid w:val="00BF2B36"/>
    <w:rsid w:val="00BF2B4D"/>
    <w:rsid w:val="00BF2C21"/>
    <w:rsid w:val="00BF2C6F"/>
    <w:rsid w:val="00BF2D07"/>
    <w:rsid w:val="00BF300C"/>
    <w:rsid w:val="00BF3179"/>
    <w:rsid w:val="00BF3270"/>
    <w:rsid w:val="00BF34FB"/>
    <w:rsid w:val="00BF352C"/>
    <w:rsid w:val="00BF35BA"/>
    <w:rsid w:val="00BF3618"/>
    <w:rsid w:val="00BF37A1"/>
    <w:rsid w:val="00BF37CF"/>
    <w:rsid w:val="00BF3872"/>
    <w:rsid w:val="00BF38D5"/>
    <w:rsid w:val="00BF3AAC"/>
    <w:rsid w:val="00BF3AE1"/>
    <w:rsid w:val="00BF3D1E"/>
    <w:rsid w:val="00BF3EAF"/>
    <w:rsid w:val="00BF3F5E"/>
    <w:rsid w:val="00BF3F79"/>
    <w:rsid w:val="00BF408B"/>
    <w:rsid w:val="00BF4193"/>
    <w:rsid w:val="00BF421B"/>
    <w:rsid w:val="00BF42BC"/>
    <w:rsid w:val="00BF42EE"/>
    <w:rsid w:val="00BF430B"/>
    <w:rsid w:val="00BF4326"/>
    <w:rsid w:val="00BF43AD"/>
    <w:rsid w:val="00BF43B0"/>
    <w:rsid w:val="00BF445B"/>
    <w:rsid w:val="00BF4495"/>
    <w:rsid w:val="00BF44A7"/>
    <w:rsid w:val="00BF465B"/>
    <w:rsid w:val="00BF46AA"/>
    <w:rsid w:val="00BF476D"/>
    <w:rsid w:val="00BF4858"/>
    <w:rsid w:val="00BF486D"/>
    <w:rsid w:val="00BF48F2"/>
    <w:rsid w:val="00BF4A27"/>
    <w:rsid w:val="00BF4A85"/>
    <w:rsid w:val="00BF4B98"/>
    <w:rsid w:val="00BF4BBA"/>
    <w:rsid w:val="00BF4BD2"/>
    <w:rsid w:val="00BF4C01"/>
    <w:rsid w:val="00BF4CC0"/>
    <w:rsid w:val="00BF4D0E"/>
    <w:rsid w:val="00BF4D91"/>
    <w:rsid w:val="00BF4DEC"/>
    <w:rsid w:val="00BF4E96"/>
    <w:rsid w:val="00BF4F24"/>
    <w:rsid w:val="00BF4FAB"/>
    <w:rsid w:val="00BF4FC9"/>
    <w:rsid w:val="00BF5226"/>
    <w:rsid w:val="00BF52ED"/>
    <w:rsid w:val="00BF53C3"/>
    <w:rsid w:val="00BF5539"/>
    <w:rsid w:val="00BF55A1"/>
    <w:rsid w:val="00BF574B"/>
    <w:rsid w:val="00BF5798"/>
    <w:rsid w:val="00BF58A7"/>
    <w:rsid w:val="00BF5969"/>
    <w:rsid w:val="00BF5BB4"/>
    <w:rsid w:val="00BF5CA3"/>
    <w:rsid w:val="00BF5D47"/>
    <w:rsid w:val="00BF5E73"/>
    <w:rsid w:val="00BF5E9A"/>
    <w:rsid w:val="00BF5ED4"/>
    <w:rsid w:val="00BF5F01"/>
    <w:rsid w:val="00BF5F1F"/>
    <w:rsid w:val="00BF5F79"/>
    <w:rsid w:val="00BF5FAF"/>
    <w:rsid w:val="00BF607F"/>
    <w:rsid w:val="00BF6080"/>
    <w:rsid w:val="00BF61F6"/>
    <w:rsid w:val="00BF62C2"/>
    <w:rsid w:val="00BF6323"/>
    <w:rsid w:val="00BF63A9"/>
    <w:rsid w:val="00BF65A5"/>
    <w:rsid w:val="00BF6797"/>
    <w:rsid w:val="00BF6875"/>
    <w:rsid w:val="00BF6916"/>
    <w:rsid w:val="00BF697C"/>
    <w:rsid w:val="00BF69D3"/>
    <w:rsid w:val="00BF69E1"/>
    <w:rsid w:val="00BF6B72"/>
    <w:rsid w:val="00BF6BD5"/>
    <w:rsid w:val="00BF6E28"/>
    <w:rsid w:val="00BF6E41"/>
    <w:rsid w:val="00BF6F40"/>
    <w:rsid w:val="00BF6FB1"/>
    <w:rsid w:val="00BF70CF"/>
    <w:rsid w:val="00BF70D7"/>
    <w:rsid w:val="00BF71E5"/>
    <w:rsid w:val="00BF735B"/>
    <w:rsid w:val="00BF73E2"/>
    <w:rsid w:val="00BF7440"/>
    <w:rsid w:val="00BF74AD"/>
    <w:rsid w:val="00BF74ED"/>
    <w:rsid w:val="00BF760D"/>
    <w:rsid w:val="00BF7683"/>
    <w:rsid w:val="00BF76B0"/>
    <w:rsid w:val="00BF7722"/>
    <w:rsid w:val="00BF7726"/>
    <w:rsid w:val="00BF77EF"/>
    <w:rsid w:val="00BF78B5"/>
    <w:rsid w:val="00BF78D2"/>
    <w:rsid w:val="00BF79BB"/>
    <w:rsid w:val="00BF7A62"/>
    <w:rsid w:val="00BF7ABF"/>
    <w:rsid w:val="00BF7AD0"/>
    <w:rsid w:val="00BF7B00"/>
    <w:rsid w:val="00BF7BB5"/>
    <w:rsid w:val="00BF7C1C"/>
    <w:rsid w:val="00BF7CB0"/>
    <w:rsid w:val="00BF7E71"/>
    <w:rsid w:val="00BF7E9A"/>
    <w:rsid w:val="00BF7F50"/>
    <w:rsid w:val="00BF7F90"/>
    <w:rsid w:val="00C00005"/>
    <w:rsid w:val="00C0004D"/>
    <w:rsid w:val="00C000A9"/>
    <w:rsid w:val="00C000FE"/>
    <w:rsid w:val="00C00187"/>
    <w:rsid w:val="00C0018F"/>
    <w:rsid w:val="00C00220"/>
    <w:rsid w:val="00C0028D"/>
    <w:rsid w:val="00C00361"/>
    <w:rsid w:val="00C00368"/>
    <w:rsid w:val="00C0057E"/>
    <w:rsid w:val="00C005B9"/>
    <w:rsid w:val="00C005BA"/>
    <w:rsid w:val="00C006BC"/>
    <w:rsid w:val="00C00721"/>
    <w:rsid w:val="00C0072E"/>
    <w:rsid w:val="00C00741"/>
    <w:rsid w:val="00C007AA"/>
    <w:rsid w:val="00C00910"/>
    <w:rsid w:val="00C009A4"/>
    <w:rsid w:val="00C00AE0"/>
    <w:rsid w:val="00C00B63"/>
    <w:rsid w:val="00C00BC7"/>
    <w:rsid w:val="00C00C07"/>
    <w:rsid w:val="00C00C7E"/>
    <w:rsid w:val="00C00D59"/>
    <w:rsid w:val="00C00E41"/>
    <w:rsid w:val="00C00E94"/>
    <w:rsid w:val="00C00EE2"/>
    <w:rsid w:val="00C00EEB"/>
    <w:rsid w:val="00C01010"/>
    <w:rsid w:val="00C01019"/>
    <w:rsid w:val="00C0109C"/>
    <w:rsid w:val="00C010C2"/>
    <w:rsid w:val="00C0120A"/>
    <w:rsid w:val="00C01239"/>
    <w:rsid w:val="00C013D6"/>
    <w:rsid w:val="00C0140D"/>
    <w:rsid w:val="00C0142E"/>
    <w:rsid w:val="00C015B9"/>
    <w:rsid w:val="00C016EC"/>
    <w:rsid w:val="00C01901"/>
    <w:rsid w:val="00C019EA"/>
    <w:rsid w:val="00C019EC"/>
    <w:rsid w:val="00C019FD"/>
    <w:rsid w:val="00C01A8A"/>
    <w:rsid w:val="00C01C06"/>
    <w:rsid w:val="00C01C5D"/>
    <w:rsid w:val="00C01C95"/>
    <w:rsid w:val="00C01CBD"/>
    <w:rsid w:val="00C01CE1"/>
    <w:rsid w:val="00C01CEC"/>
    <w:rsid w:val="00C01D36"/>
    <w:rsid w:val="00C01D4D"/>
    <w:rsid w:val="00C01E1C"/>
    <w:rsid w:val="00C01E51"/>
    <w:rsid w:val="00C01F22"/>
    <w:rsid w:val="00C01FA5"/>
    <w:rsid w:val="00C02098"/>
    <w:rsid w:val="00C02132"/>
    <w:rsid w:val="00C02197"/>
    <w:rsid w:val="00C021BA"/>
    <w:rsid w:val="00C0221D"/>
    <w:rsid w:val="00C02349"/>
    <w:rsid w:val="00C024D2"/>
    <w:rsid w:val="00C02585"/>
    <w:rsid w:val="00C025EA"/>
    <w:rsid w:val="00C02648"/>
    <w:rsid w:val="00C02691"/>
    <w:rsid w:val="00C026F1"/>
    <w:rsid w:val="00C02701"/>
    <w:rsid w:val="00C02721"/>
    <w:rsid w:val="00C027C6"/>
    <w:rsid w:val="00C02893"/>
    <w:rsid w:val="00C02917"/>
    <w:rsid w:val="00C0293B"/>
    <w:rsid w:val="00C0297E"/>
    <w:rsid w:val="00C02997"/>
    <w:rsid w:val="00C02A41"/>
    <w:rsid w:val="00C02D23"/>
    <w:rsid w:val="00C02D9E"/>
    <w:rsid w:val="00C02DD0"/>
    <w:rsid w:val="00C02F15"/>
    <w:rsid w:val="00C02FEF"/>
    <w:rsid w:val="00C030C9"/>
    <w:rsid w:val="00C031EC"/>
    <w:rsid w:val="00C032E6"/>
    <w:rsid w:val="00C03314"/>
    <w:rsid w:val="00C0337E"/>
    <w:rsid w:val="00C034A1"/>
    <w:rsid w:val="00C034BD"/>
    <w:rsid w:val="00C034E0"/>
    <w:rsid w:val="00C0354E"/>
    <w:rsid w:val="00C035A0"/>
    <w:rsid w:val="00C035D7"/>
    <w:rsid w:val="00C036CE"/>
    <w:rsid w:val="00C036F6"/>
    <w:rsid w:val="00C03A93"/>
    <w:rsid w:val="00C03C8B"/>
    <w:rsid w:val="00C03DC9"/>
    <w:rsid w:val="00C03DDF"/>
    <w:rsid w:val="00C03F43"/>
    <w:rsid w:val="00C03F94"/>
    <w:rsid w:val="00C040BA"/>
    <w:rsid w:val="00C04342"/>
    <w:rsid w:val="00C0437B"/>
    <w:rsid w:val="00C0441A"/>
    <w:rsid w:val="00C04484"/>
    <w:rsid w:val="00C044F4"/>
    <w:rsid w:val="00C0464C"/>
    <w:rsid w:val="00C046F5"/>
    <w:rsid w:val="00C0485B"/>
    <w:rsid w:val="00C0495A"/>
    <w:rsid w:val="00C049D1"/>
    <w:rsid w:val="00C049EC"/>
    <w:rsid w:val="00C04A15"/>
    <w:rsid w:val="00C04ADE"/>
    <w:rsid w:val="00C04CD2"/>
    <w:rsid w:val="00C04CFA"/>
    <w:rsid w:val="00C04DFE"/>
    <w:rsid w:val="00C04F83"/>
    <w:rsid w:val="00C050BA"/>
    <w:rsid w:val="00C0527B"/>
    <w:rsid w:val="00C053EC"/>
    <w:rsid w:val="00C053FF"/>
    <w:rsid w:val="00C05404"/>
    <w:rsid w:val="00C05454"/>
    <w:rsid w:val="00C05518"/>
    <w:rsid w:val="00C0556E"/>
    <w:rsid w:val="00C05571"/>
    <w:rsid w:val="00C056B1"/>
    <w:rsid w:val="00C0570C"/>
    <w:rsid w:val="00C057EA"/>
    <w:rsid w:val="00C058CD"/>
    <w:rsid w:val="00C05A19"/>
    <w:rsid w:val="00C05A83"/>
    <w:rsid w:val="00C05AB4"/>
    <w:rsid w:val="00C05B19"/>
    <w:rsid w:val="00C05C41"/>
    <w:rsid w:val="00C05C97"/>
    <w:rsid w:val="00C05D1F"/>
    <w:rsid w:val="00C05D4C"/>
    <w:rsid w:val="00C05D93"/>
    <w:rsid w:val="00C05DA4"/>
    <w:rsid w:val="00C05ED6"/>
    <w:rsid w:val="00C05EE0"/>
    <w:rsid w:val="00C05EE6"/>
    <w:rsid w:val="00C05EF6"/>
    <w:rsid w:val="00C0602C"/>
    <w:rsid w:val="00C06118"/>
    <w:rsid w:val="00C0617C"/>
    <w:rsid w:val="00C062D8"/>
    <w:rsid w:val="00C06326"/>
    <w:rsid w:val="00C063CC"/>
    <w:rsid w:val="00C063D4"/>
    <w:rsid w:val="00C06486"/>
    <w:rsid w:val="00C06571"/>
    <w:rsid w:val="00C065D3"/>
    <w:rsid w:val="00C065F4"/>
    <w:rsid w:val="00C065FE"/>
    <w:rsid w:val="00C06606"/>
    <w:rsid w:val="00C0660D"/>
    <w:rsid w:val="00C0662E"/>
    <w:rsid w:val="00C06643"/>
    <w:rsid w:val="00C06741"/>
    <w:rsid w:val="00C06801"/>
    <w:rsid w:val="00C06882"/>
    <w:rsid w:val="00C0689E"/>
    <w:rsid w:val="00C068A4"/>
    <w:rsid w:val="00C068A9"/>
    <w:rsid w:val="00C06A22"/>
    <w:rsid w:val="00C06A2A"/>
    <w:rsid w:val="00C06A3E"/>
    <w:rsid w:val="00C06AE0"/>
    <w:rsid w:val="00C06BAB"/>
    <w:rsid w:val="00C06CAE"/>
    <w:rsid w:val="00C06DBF"/>
    <w:rsid w:val="00C06E0F"/>
    <w:rsid w:val="00C06EF5"/>
    <w:rsid w:val="00C06F6E"/>
    <w:rsid w:val="00C0707D"/>
    <w:rsid w:val="00C071E2"/>
    <w:rsid w:val="00C071F3"/>
    <w:rsid w:val="00C07244"/>
    <w:rsid w:val="00C07257"/>
    <w:rsid w:val="00C072C5"/>
    <w:rsid w:val="00C072CB"/>
    <w:rsid w:val="00C07317"/>
    <w:rsid w:val="00C07349"/>
    <w:rsid w:val="00C07415"/>
    <w:rsid w:val="00C074A3"/>
    <w:rsid w:val="00C074A9"/>
    <w:rsid w:val="00C074E0"/>
    <w:rsid w:val="00C07571"/>
    <w:rsid w:val="00C075DC"/>
    <w:rsid w:val="00C07690"/>
    <w:rsid w:val="00C0775A"/>
    <w:rsid w:val="00C0786D"/>
    <w:rsid w:val="00C07AC1"/>
    <w:rsid w:val="00C07AD3"/>
    <w:rsid w:val="00C07B45"/>
    <w:rsid w:val="00C07BEA"/>
    <w:rsid w:val="00C07C23"/>
    <w:rsid w:val="00C07D53"/>
    <w:rsid w:val="00C07D9C"/>
    <w:rsid w:val="00C07DCF"/>
    <w:rsid w:val="00C07E08"/>
    <w:rsid w:val="00C07E46"/>
    <w:rsid w:val="00C07F6E"/>
    <w:rsid w:val="00C1001B"/>
    <w:rsid w:val="00C10036"/>
    <w:rsid w:val="00C100A0"/>
    <w:rsid w:val="00C1011E"/>
    <w:rsid w:val="00C10157"/>
    <w:rsid w:val="00C10277"/>
    <w:rsid w:val="00C102A8"/>
    <w:rsid w:val="00C1033D"/>
    <w:rsid w:val="00C103FC"/>
    <w:rsid w:val="00C10457"/>
    <w:rsid w:val="00C10467"/>
    <w:rsid w:val="00C1047E"/>
    <w:rsid w:val="00C104DB"/>
    <w:rsid w:val="00C104F0"/>
    <w:rsid w:val="00C10685"/>
    <w:rsid w:val="00C107CB"/>
    <w:rsid w:val="00C10857"/>
    <w:rsid w:val="00C108EE"/>
    <w:rsid w:val="00C108F6"/>
    <w:rsid w:val="00C10946"/>
    <w:rsid w:val="00C1094D"/>
    <w:rsid w:val="00C1096D"/>
    <w:rsid w:val="00C109B3"/>
    <w:rsid w:val="00C10A7B"/>
    <w:rsid w:val="00C10AA5"/>
    <w:rsid w:val="00C10B00"/>
    <w:rsid w:val="00C10B4E"/>
    <w:rsid w:val="00C10BC9"/>
    <w:rsid w:val="00C10BD8"/>
    <w:rsid w:val="00C10C20"/>
    <w:rsid w:val="00C10C32"/>
    <w:rsid w:val="00C10D0F"/>
    <w:rsid w:val="00C10D5A"/>
    <w:rsid w:val="00C10D8F"/>
    <w:rsid w:val="00C10EBC"/>
    <w:rsid w:val="00C10EE1"/>
    <w:rsid w:val="00C10FE5"/>
    <w:rsid w:val="00C11129"/>
    <w:rsid w:val="00C11153"/>
    <w:rsid w:val="00C11171"/>
    <w:rsid w:val="00C11184"/>
    <w:rsid w:val="00C11189"/>
    <w:rsid w:val="00C111C6"/>
    <w:rsid w:val="00C112B8"/>
    <w:rsid w:val="00C11307"/>
    <w:rsid w:val="00C11345"/>
    <w:rsid w:val="00C11561"/>
    <w:rsid w:val="00C1159D"/>
    <w:rsid w:val="00C117FD"/>
    <w:rsid w:val="00C11810"/>
    <w:rsid w:val="00C1186E"/>
    <w:rsid w:val="00C1199A"/>
    <w:rsid w:val="00C11ADD"/>
    <w:rsid w:val="00C11B52"/>
    <w:rsid w:val="00C11BAA"/>
    <w:rsid w:val="00C11C8B"/>
    <w:rsid w:val="00C11CA9"/>
    <w:rsid w:val="00C11DB6"/>
    <w:rsid w:val="00C11DC1"/>
    <w:rsid w:val="00C11E0B"/>
    <w:rsid w:val="00C11E33"/>
    <w:rsid w:val="00C11EC7"/>
    <w:rsid w:val="00C11EC9"/>
    <w:rsid w:val="00C11ECB"/>
    <w:rsid w:val="00C11ED6"/>
    <w:rsid w:val="00C11FBC"/>
    <w:rsid w:val="00C1200E"/>
    <w:rsid w:val="00C12110"/>
    <w:rsid w:val="00C12115"/>
    <w:rsid w:val="00C1214D"/>
    <w:rsid w:val="00C12155"/>
    <w:rsid w:val="00C1216B"/>
    <w:rsid w:val="00C122F2"/>
    <w:rsid w:val="00C1249D"/>
    <w:rsid w:val="00C12552"/>
    <w:rsid w:val="00C12689"/>
    <w:rsid w:val="00C126B4"/>
    <w:rsid w:val="00C127B8"/>
    <w:rsid w:val="00C127BC"/>
    <w:rsid w:val="00C12832"/>
    <w:rsid w:val="00C129AD"/>
    <w:rsid w:val="00C12AC5"/>
    <w:rsid w:val="00C12B17"/>
    <w:rsid w:val="00C12D50"/>
    <w:rsid w:val="00C12D68"/>
    <w:rsid w:val="00C12DF8"/>
    <w:rsid w:val="00C12E73"/>
    <w:rsid w:val="00C12F30"/>
    <w:rsid w:val="00C13004"/>
    <w:rsid w:val="00C130EE"/>
    <w:rsid w:val="00C1314E"/>
    <w:rsid w:val="00C1318E"/>
    <w:rsid w:val="00C13298"/>
    <w:rsid w:val="00C133A5"/>
    <w:rsid w:val="00C133DB"/>
    <w:rsid w:val="00C13400"/>
    <w:rsid w:val="00C1350D"/>
    <w:rsid w:val="00C135BB"/>
    <w:rsid w:val="00C13624"/>
    <w:rsid w:val="00C13664"/>
    <w:rsid w:val="00C1368B"/>
    <w:rsid w:val="00C137A6"/>
    <w:rsid w:val="00C137A7"/>
    <w:rsid w:val="00C1389E"/>
    <w:rsid w:val="00C13A12"/>
    <w:rsid w:val="00C13A13"/>
    <w:rsid w:val="00C13BEE"/>
    <w:rsid w:val="00C13DC3"/>
    <w:rsid w:val="00C13E04"/>
    <w:rsid w:val="00C13E09"/>
    <w:rsid w:val="00C13EFA"/>
    <w:rsid w:val="00C13F45"/>
    <w:rsid w:val="00C13F60"/>
    <w:rsid w:val="00C14047"/>
    <w:rsid w:val="00C1404D"/>
    <w:rsid w:val="00C1416B"/>
    <w:rsid w:val="00C141F6"/>
    <w:rsid w:val="00C1425C"/>
    <w:rsid w:val="00C1440E"/>
    <w:rsid w:val="00C1442A"/>
    <w:rsid w:val="00C144F0"/>
    <w:rsid w:val="00C144FA"/>
    <w:rsid w:val="00C14517"/>
    <w:rsid w:val="00C1464E"/>
    <w:rsid w:val="00C14658"/>
    <w:rsid w:val="00C1473C"/>
    <w:rsid w:val="00C147DB"/>
    <w:rsid w:val="00C1493F"/>
    <w:rsid w:val="00C14A0E"/>
    <w:rsid w:val="00C14A4F"/>
    <w:rsid w:val="00C14A8B"/>
    <w:rsid w:val="00C14BF2"/>
    <w:rsid w:val="00C14C20"/>
    <w:rsid w:val="00C14C54"/>
    <w:rsid w:val="00C14C86"/>
    <w:rsid w:val="00C14CC2"/>
    <w:rsid w:val="00C14CEC"/>
    <w:rsid w:val="00C14E50"/>
    <w:rsid w:val="00C14EF5"/>
    <w:rsid w:val="00C15089"/>
    <w:rsid w:val="00C150BD"/>
    <w:rsid w:val="00C150E0"/>
    <w:rsid w:val="00C1518D"/>
    <w:rsid w:val="00C151B2"/>
    <w:rsid w:val="00C151E3"/>
    <w:rsid w:val="00C152BE"/>
    <w:rsid w:val="00C153C9"/>
    <w:rsid w:val="00C154E3"/>
    <w:rsid w:val="00C15535"/>
    <w:rsid w:val="00C155C4"/>
    <w:rsid w:val="00C155F2"/>
    <w:rsid w:val="00C157B4"/>
    <w:rsid w:val="00C15829"/>
    <w:rsid w:val="00C1589F"/>
    <w:rsid w:val="00C15915"/>
    <w:rsid w:val="00C1599C"/>
    <w:rsid w:val="00C159EE"/>
    <w:rsid w:val="00C15A9D"/>
    <w:rsid w:val="00C15AF0"/>
    <w:rsid w:val="00C15B00"/>
    <w:rsid w:val="00C15B15"/>
    <w:rsid w:val="00C15BC4"/>
    <w:rsid w:val="00C15BC8"/>
    <w:rsid w:val="00C15C07"/>
    <w:rsid w:val="00C15CE5"/>
    <w:rsid w:val="00C15D24"/>
    <w:rsid w:val="00C15E48"/>
    <w:rsid w:val="00C15FC6"/>
    <w:rsid w:val="00C1613D"/>
    <w:rsid w:val="00C16163"/>
    <w:rsid w:val="00C16214"/>
    <w:rsid w:val="00C1637C"/>
    <w:rsid w:val="00C163E3"/>
    <w:rsid w:val="00C16430"/>
    <w:rsid w:val="00C16598"/>
    <w:rsid w:val="00C166CF"/>
    <w:rsid w:val="00C167AD"/>
    <w:rsid w:val="00C167E9"/>
    <w:rsid w:val="00C16898"/>
    <w:rsid w:val="00C16938"/>
    <w:rsid w:val="00C16A2A"/>
    <w:rsid w:val="00C16A2F"/>
    <w:rsid w:val="00C16A78"/>
    <w:rsid w:val="00C16AA3"/>
    <w:rsid w:val="00C16ADB"/>
    <w:rsid w:val="00C16B2D"/>
    <w:rsid w:val="00C16B55"/>
    <w:rsid w:val="00C16C41"/>
    <w:rsid w:val="00C16CAD"/>
    <w:rsid w:val="00C16CDE"/>
    <w:rsid w:val="00C16D1E"/>
    <w:rsid w:val="00C16D43"/>
    <w:rsid w:val="00C16FD9"/>
    <w:rsid w:val="00C17076"/>
    <w:rsid w:val="00C17217"/>
    <w:rsid w:val="00C17431"/>
    <w:rsid w:val="00C1754A"/>
    <w:rsid w:val="00C175E7"/>
    <w:rsid w:val="00C17612"/>
    <w:rsid w:val="00C17668"/>
    <w:rsid w:val="00C17671"/>
    <w:rsid w:val="00C1778F"/>
    <w:rsid w:val="00C17944"/>
    <w:rsid w:val="00C17A0E"/>
    <w:rsid w:val="00C17A12"/>
    <w:rsid w:val="00C17AAE"/>
    <w:rsid w:val="00C17ABF"/>
    <w:rsid w:val="00C17BAB"/>
    <w:rsid w:val="00C17C42"/>
    <w:rsid w:val="00C17CEC"/>
    <w:rsid w:val="00C17CED"/>
    <w:rsid w:val="00C17D0A"/>
    <w:rsid w:val="00C17D72"/>
    <w:rsid w:val="00C17DBD"/>
    <w:rsid w:val="00C17E7B"/>
    <w:rsid w:val="00C17E97"/>
    <w:rsid w:val="00C17EED"/>
    <w:rsid w:val="00C17F93"/>
    <w:rsid w:val="00C20054"/>
    <w:rsid w:val="00C20107"/>
    <w:rsid w:val="00C2011B"/>
    <w:rsid w:val="00C201A9"/>
    <w:rsid w:val="00C20260"/>
    <w:rsid w:val="00C203A3"/>
    <w:rsid w:val="00C203BC"/>
    <w:rsid w:val="00C203BD"/>
    <w:rsid w:val="00C203E0"/>
    <w:rsid w:val="00C20429"/>
    <w:rsid w:val="00C2062B"/>
    <w:rsid w:val="00C20636"/>
    <w:rsid w:val="00C20747"/>
    <w:rsid w:val="00C20891"/>
    <w:rsid w:val="00C208E6"/>
    <w:rsid w:val="00C209A7"/>
    <w:rsid w:val="00C20A94"/>
    <w:rsid w:val="00C20ACE"/>
    <w:rsid w:val="00C20AD3"/>
    <w:rsid w:val="00C20B8A"/>
    <w:rsid w:val="00C20BCE"/>
    <w:rsid w:val="00C20E09"/>
    <w:rsid w:val="00C20EA8"/>
    <w:rsid w:val="00C2108E"/>
    <w:rsid w:val="00C21098"/>
    <w:rsid w:val="00C210A9"/>
    <w:rsid w:val="00C2133C"/>
    <w:rsid w:val="00C21642"/>
    <w:rsid w:val="00C217BC"/>
    <w:rsid w:val="00C21A10"/>
    <w:rsid w:val="00C21A52"/>
    <w:rsid w:val="00C21BC5"/>
    <w:rsid w:val="00C21D7C"/>
    <w:rsid w:val="00C21DD3"/>
    <w:rsid w:val="00C21F49"/>
    <w:rsid w:val="00C221C3"/>
    <w:rsid w:val="00C222C6"/>
    <w:rsid w:val="00C22322"/>
    <w:rsid w:val="00C22336"/>
    <w:rsid w:val="00C223BB"/>
    <w:rsid w:val="00C22414"/>
    <w:rsid w:val="00C2244A"/>
    <w:rsid w:val="00C224E1"/>
    <w:rsid w:val="00C224EC"/>
    <w:rsid w:val="00C2255E"/>
    <w:rsid w:val="00C22603"/>
    <w:rsid w:val="00C22691"/>
    <w:rsid w:val="00C22693"/>
    <w:rsid w:val="00C227AB"/>
    <w:rsid w:val="00C229EA"/>
    <w:rsid w:val="00C22A81"/>
    <w:rsid w:val="00C22B47"/>
    <w:rsid w:val="00C22BD5"/>
    <w:rsid w:val="00C22BF4"/>
    <w:rsid w:val="00C22C55"/>
    <w:rsid w:val="00C22D96"/>
    <w:rsid w:val="00C22DEA"/>
    <w:rsid w:val="00C22E0A"/>
    <w:rsid w:val="00C22FCF"/>
    <w:rsid w:val="00C22FD1"/>
    <w:rsid w:val="00C2301C"/>
    <w:rsid w:val="00C2318E"/>
    <w:rsid w:val="00C231B0"/>
    <w:rsid w:val="00C23398"/>
    <w:rsid w:val="00C234FF"/>
    <w:rsid w:val="00C235E0"/>
    <w:rsid w:val="00C2360B"/>
    <w:rsid w:val="00C23620"/>
    <w:rsid w:val="00C2362F"/>
    <w:rsid w:val="00C23A69"/>
    <w:rsid w:val="00C23AB0"/>
    <w:rsid w:val="00C23ADC"/>
    <w:rsid w:val="00C23B83"/>
    <w:rsid w:val="00C23C42"/>
    <w:rsid w:val="00C23CE4"/>
    <w:rsid w:val="00C23D82"/>
    <w:rsid w:val="00C23D87"/>
    <w:rsid w:val="00C23E03"/>
    <w:rsid w:val="00C23F60"/>
    <w:rsid w:val="00C24025"/>
    <w:rsid w:val="00C240F8"/>
    <w:rsid w:val="00C24225"/>
    <w:rsid w:val="00C242A2"/>
    <w:rsid w:val="00C242F7"/>
    <w:rsid w:val="00C24333"/>
    <w:rsid w:val="00C24350"/>
    <w:rsid w:val="00C2435A"/>
    <w:rsid w:val="00C24431"/>
    <w:rsid w:val="00C244A9"/>
    <w:rsid w:val="00C244F6"/>
    <w:rsid w:val="00C24510"/>
    <w:rsid w:val="00C24544"/>
    <w:rsid w:val="00C24607"/>
    <w:rsid w:val="00C24646"/>
    <w:rsid w:val="00C246D9"/>
    <w:rsid w:val="00C24702"/>
    <w:rsid w:val="00C24821"/>
    <w:rsid w:val="00C24993"/>
    <w:rsid w:val="00C24996"/>
    <w:rsid w:val="00C249BE"/>
    <w:rsid w:val="00C24A0A"/>
    <w:rsid w:val="00C24B90"/>
    <w:rsid w:val="00C24C0B"/>
    <w:rsid w:val="00C24C15"/>
    <w:rsid w:val="00C24C8E"/>
    <w:rsid w:val="00C24D6D"/>
    <w:rsid w:val="00C24E0A"/>
    <w:rsid w:val="00C24F5F"/>
    <w:rsid w:val="00C24F6D"/>
    <w:rsid w:val="00C24FB8"/>
    <w:rsid w:val="00C25125"/>
    <w:rsid w:val="00C251C3"/>
    <w:rsid w:val="00C25283"/>
    <w:rsid w:val="00C252DF"/>
    <w:rsid w:val="00C25402"/>
    <w:rsid w:val="00C25442"/>
    <w:rsid w:val="00C2557E"/>
    <w:rsid w:val="00C255B3"/>
    <w:rsid w:val="00C25601"/>
    <w:rsid w:val="00C25693"/>
    <w:rsid w:val="00C256D4"/>
    <w:rsid w:val="00C25723"/>
    <w:rsid w:val="00C2575D"/>
    <w:rsid w:val="00C2580D"/>
    <w:rsid w:val="00C25849"/>
    <w:rsid w:val="00C2585F"/>
    <w:rsid w:val="00C2587A"/>
    <w:rsid w:val="00C258EA"/>
    <w:rsid w:val="00C259AF"/>
    <w:rsid w:val="00C259F7"/>
    <w:rsid w:val="00C25A1F"/>
    <w:rsid w:val="00C25B1F"/>
    <w:rsid w:val="00C25B23"/>
    <w:rsid w:val="00C25C7E"/>
    <w:rsid w:val="00C25DB2"/>
    <w:rsid w:val="00C25DFB"/>
    <w:rsid w:val="00C25E04"/>
    <w:rsid w:val="00C26035"/>
    <w:rsid w:val="00C26058"/>
    <w:rsid w:val="00C260B3"/>
    <w:rsid w:val="00C2636E"/>
    <w:rsid w:val="00C2637C"/>
    <w:rsid w:val="00C26390"/>
    <w:rsid w:val="00C263A5"/>
    <w:rsid w:val="00C263F3"/>
    <w:rsid w:val="00C2650E"/>
    <w:rsid w:val="00C265D8"/>
    <w:rsid w:val="00C266D9"/>
    <w:rsid w:val="00C2671A"/>
    <w:rsid w:val="00C2685D"/>
    <w:rsid w:val="00C2699B"/>
    <w:rsid w:val="00C269B1"/>
    <w:rsid w:val="00C269B4"/>
    <w:rsid w:val="00C269C0"/>
    <w:rsid w:val="00C26AB0"/>
    <w:rsid w:val="00C26ABB"/>
    <w:rsid w:val="00C26AC8"/>
    <w:rsid w:val="00C26AF6"/>
    <w:rsid w:val="00C26B53"/>
    <w:rsid w:val="00C26DDA"/>
    <w:rsid w:val="00C26E19"/>
    <w:rsid w:val="00C26E84"/>
    <w:rsid w:val="00C26EF2"/>
    <w:rsid w:val="00C26FC0"/>
    <w:rsid w:val="00C26FEA"/>
    <w:rsid w:val="00C27036"/>
    <w:rsid w:val="00C2716C"/>
    <w:rsid w:val="00C27189"/>
    <w:rsid w:val="00C27244"/>
    <w:rsid w:val="00C2741B"/>
    <w:rsid w:val="00C275EA"/>
    <w:rsid w:val="00C2764A"/>
    <w:rsid w:val="00C27650"/>
    <w:rsid w:val="00C2771F"/>
    <w:rsid w:val="00C27827"/>
    <w:rsid w:val="00C27859"/>
    <w:rsid w:val="00C27877"/>
    <w:rsid w:val="00C278EE"/>
    <w:rsid w:val="00C27917"/>
    <w:rsid w:val="00C279E6"/>
    <w:rsid w:val="00C27A1B"/>
    <w:rsid w:val="00C27A3C"/>
    <w:rsid w:val="00C27A46"/>
    <w:rsid w:val="00C27AC5"/>
    <w:rsid w:val="00C27BD8"/>
    <w:rsid w:val="00C27C90"/>
    <w:rsid w:val="00C27CC3"/>
    <w:rsid w:val="00C27CE2"/>
    <w:rsid w:val="00C27E76"/>
    <w:rsid w:val="00C27F15"/>
    <w:rsid w:val="00C27F5A"/>
    <w:rsid w:val="00C27F67"/>
    <w:rsid w:val="00C3008E"/>
    <w:rsid w:val="00C30109"/>
    <w:rsid w:val="00C3021E"/>
    <w:rsid w:val="00C3024A"/>
    <w:rsid w:val="00C30329"/>
    <w:rsid w:val="00C303F5"/>
    <w:rsid w:val="00C3041B"/>
    <w:rsid w:val="00C30639"/>
    <w:rsid w:val="00C30683"/>
    <w:rsid w:val="00C3072B"/>
    <w:rsid w:val="00C3080A"/>
    <w:rsid w:val="00C308E8"/>
    <w:rsid w:val="00C308EA"/>
    <w:rsid w:val="00C30930"/>
    <w:rsid w:val="00C309B5"/>
    <w:rsid w:val="00C30A3D"/>
    <w:rsid w:val="00C30A74"/>
    <w:rsid w:val="00C30A9D"/>
    <w:rsid w:val="00C30C22"/>
    <w:rsid w:val="00C30C66"/>
    <w:rsid w:val="00C30DCE"/>
    <w:rsid w:val="00C30EDF"/>
    <w:rsid w:val="00C31062"/>
    <w:rsid w:val="00C310B4"/>
    <w:rsid w:val="00C3119E"/>
    <w:rsid w:val="00C313B5"/>
    <w:rsid w:val="00C3146D"/>
    <w:rsid w:val="00C31472"/>
    <w:rsid w:val="00C3150E"/>
    <w:rsid w:val="00C31523"/>
    <w:rsid w:val="00C31592"/>
    <w:rsid w:val="00C315A5"/>
    <w:rsid w:val="00C31784"/>
    <w:rsid w:val="00C31913"/>
    <w:rsid w:val="00C31AB5"/>
    <w:rsid w:val="00C31B9E"/>
    <w:rsid w:val="00C31BB4"/>
    <w:rsid w:val="00C31C20"/>
    <w:rsid w:val="00C31C4B"/>
    <w:rsid w:val="00C31C73"/>
    <w:rsid w:val="00C31CD5"/>
    <w:rsid w:val="00C31E57"/>
    <w:rsid w:val="00C31F1A"/>
    <w:rsid w:val="00C31F48"/>
    <w:rsid w:val="00C31F99"/>
    <w:rsid w:val="00C31FA4"/>
    <w:rsid w:val="00C320B6"/>
    <w:rsid w:val="00C320B7"/>
    <w:rsid w:val="00C3219C"/>
    <w:rsid w:val="00C321D6"/>
    <w:rsid w:val="00C322B0"/>
    <w:rsid w:val="00C32457"/>
    <w:rsid w:val="00C326A1"/>
    <w:rsid w:val="00C3279F"/>
    <w:rsid w:val="00C327A5"/>
    <w:rsid w:val="00C327B8"/>
    <w:rsid w:val="00C32860"/>
    <w:rsid w:val="00C32955"/>
    <w:rsid w:val="00C32995"/>
    <w:rsid w:val="00C329F5"/>
    <w:rsid w:val="00C32A1A"/>
    <w:rsid w:val="00C32B0D"/>
    <w:rsid w:val="00C32B26"/>
    <w:rsid w:val="00C32B83"/>
    <w:rsid w:val="00C32BFF"/>
    <w:rsid w:val="00C32C61"/>
    <w:rsid w:val="00C32CF9"/>
    <w:rsid w:val="00C32E05"/>
    <w:rsid w:val="00C32E15"/>
    <w:rsid w:val="00C32EBA"/>
    <w:rsid w:val="00C32EFB"/>
    <w:rsid w:val="00C32EFD"/>
    <w:rsid w:val="00C32F29"/>
    <w:rsid w:val="00C3324A"/>
    <w:rsid w:val="00C3331C"/>
    <w:rsid w:val="00C33391"/>
    <w:rsid w:val="00C333B1"/>
    <w:rsid w:val="00C33406"/>
    <w:rsid w:val="00C334E6"/>
    <w:rsid w:val="00C334F6"/>
    <w:rsid w:val="00C33564"/>
    <w:rsid w:val="00C3356B"/>
    <w:rsid w:val="00C335CE"/>
    <w:rsid w:val="00C33636"/>
    <w:rsid w:val="00C3364A"/>
    <w:rsid w:val="00C336E5"/>
    <w:rsid w:val="00C33744"/>
    <w:rsid w:val="00C33782"/>
    <w:rsid w:val="00C3382F"/>
    <w:rsid w:val="00C338AD"/>
    <w:rsid w:val="00C33953"/>
    <w:rsid w:val="00C33967"/>
    <w:rsid w:val="00C33A4D"/>
    <w:rsid w:val="00C33A5A"/>
    <w:rsid w:val="00C33A70"/>
    <w:rsid w:val="00C33A7D"/>
    <w:rsid w:val="00C33AF0"/>
    <w:rsid w:val="00C33BBF"/>
    <w:rsid w:val="00C33BCA"/>
    <w:rsid w:val="00C33C4E"/>
    <w:rsid w:val="00C33C54"/>
    <w:rsid w:val="00C33D8E"/>
    <w:rsid w:val="00C33DA1"/>
    <w:rsid w:val="00C33E52"/>
    <w:rsid w:val="00C34089"/>
    <w:rsid w:val="00C34090"/>
    <w:rsid w:val="00C34196"/>
    <w:rsid w:val="00C34271"/>
    <w:rsid w:val="00C342B0"/>
    <w:rsid w:val="00C34339"/>
    <w:rsid w:val="00C346BC"/>
    <w:rsid w:val="00C3486E"/>
    <w:rsid w:val="00C34944"/>
    <w:rsid w:val="00C349A8"/>
    <w:rsid w:val="00C349DC"/>
    <w:rsid w:val="00C34A86"/>
    <w:rsid w:val="00C34CF4"/>
    <w:rsid w:val="00C34D2E"/>
    <w:rsid w:val="00C34DDF"/>
    <w:rsid w:val="00C34DF6"/>
    <w:rsid w:val="00C34E34"/>
    <w:rsid w:val="00C34E48"/>
    <w:rsid w:val="00C34ECE"/>
    <w:rsid w:val="00C34F38"/>
    <w:rsid w:val="00C34F4D"/>
    <w:rsid w:val="00C35151"/>
    <w:rsid w:val="00C35162"/>
    <w:rsid w:val="00C351AE"/>
    <w:rsid w:val="00C351C2"/>
    <w:rsid w:val="00C351EA"/>
    <w:rsid w:val="00C3546A"/>
    <w:rsid w:val="00C355BA"/>
    <w:rsid w:val="00C355C5"/>
    <w:rsid w:val="00C35729"/>
    <w:rsid w:val="00C3587A"/>
    <w:rsid w:val="00C35975"/>
    <w:rsid w:val="00C3598F"/>
    <w:rsid w:val="00C359C7"/>
    <w:rsid w:val="00C359F9"/>
    <w:rsid w:val="00C35A81"/>
    <w:rsid w:val="00C35AD0"/>
    <w:rsid w:val="00C35B55"/>
    <w:rsid w:val="00C35E2E"/>
    <w:rsid w:val="00C35E67"/>
    <w:rsid w:val="00C35F03"/>
    <w:rsid w:val="00C35F7D"/>
    <w:rsid w:val="00C35FAC"/>
    <w:rsid w:val="00C35FFF"/>
    <w:rsid w:val="00C36203"/>
    <w:rsid w:val="00C3628D"/>
    <w:rsid w:val="00C36398"/>
    <w:rsid w:val="00C364F4"/>
    <w:rsid w:val="00C3650F"/>
    <w:rsid w:val="00C3652A"/>
    <w:rsid w:val="00C366D7"/>
    <w:rsid w:val="00C3671D"/>
    <w:rsid w:val="00C36762"/>
    <w:rsid w:val="00C36898"/>
    <w:rsid w:val="00C36914"/>
    <w:rsid w:val="00C369C3"/>
    <w:rsid w:val="00C369D1"/>
    <w:rsid w:val="00C36AFB"/>
    <w:rsid w:val="00C36B15"/>
    <w:rsid w:val="00C36B25"/>
    <w:rsid w:val="00C36B40"/>
    <w:rsid w:val="00C36BD2"/>
    <w:rsid w:val="00C36CAD"/>
    <w:rsid w:val="00C36D41"/>
    <w:rsid w:val="00C36D43"/>
    <w:rsid w:val="00C36DA4"/>
    <w:rsid w:val="00C36DD9"/>
    <w:rsid w:val="00C36EEC"/>
    <w:rsid w:val="00C36F12"/>
    <w:rsid w:val="00C370BE"/>
    <w:rsid w:val="00C3713C"/>
    <w:rsid w:val="00C37214"/>
    <w:rsid w:val="00C3731E"/>
    <w:rsid w:val="00C3733D"/>
    <w:rsid w:val="00C37340"/>
    <w:rsid w:val="00C37351"/>
    <w:rsid w:val="00C373CF"/>
    <w:rsid w:val="00C3748E"/>
    <w:rsid w:val="00C374BD"/>
    <w:rsid w:val="00C374FD"/>
    <w:rsid w:val="00C3753E"/>
    <w:rsid w:val="00C375DE"/>
    <w:rsid w:val="00C375EA"/>
    <w:rsid w:val="00C375F2"/>
    <w:rsid w:val="00C37660"/>
    <w:rsid w:val="00C376DB"/>
    <w:rsid w:val="00C37794"/>
    <w:rsid w:val="00C377F1"/>
    <w:rsid w:val="00C378D1"/>
    <w:rsid w:val="00C37931"/>
    <w:rsid w:val="00C3797A"/>
    <w:rsid w:val="00C37A13"/>
    <w:rsid w:val="00C37ADA"/>
    <w:rsid w:val="00C37B58"/>
    <w:rsid w:val="00C37BF0"/>
    <w:rsid w:val="00C37E14"/>
    <w:rsid w:val="00C400FE"/>
    <w:rsid w:val="00C40107"/>
    <w:rsid w:val="00C40158"/>
    <w:rsid w:val="00C40167"/>
    <w:rsid w:val="00C401A6"/>
    <w:rsid w:val="00C401AE"/>
    <w:rsid w:val="00C40291"/>
    <w:rsid w:val="00C402F3"/>
    <w:rsid w:val="00C402FB"/>
    <w:rsid w:val="00C4037E"/>
    <w:rsid w:val="00C403BA"/>
    <w:rsid w:val="00C4042A"/>
    <w:rsid w:val="00C4045E"/>
    <w:rsid w:val="00C404A8"/>
    <w:rsid w:val="00C404D4"/>
    <w:rsid w:val="00C40509"/>
    <w:rsid w:val="00C40516"/>
    <w:rsid w:val="00C405C0"/>
    <w:rsid w:val="00C405CA"/>
    <w:rsid w:val="00C405E6"/>
    <w:rsid w:val="00C406B5"/>
    <w:rsid w:val="00C40747"/>
    <w:rsid w:val="00C4081F"/>
    <w:rsid w:val="00C4089F"/>
    <w:rsid w:val="00C408C9"/>
    <w:rsid w:val="00C408FF"/>
    <w:rsid w:val="00C40920"/>
    <w:rsid w:val="00C40A5A"/>
    <w:rsid w:val="00C40AE6"/>
    <w:rsid w:val="00C40B18"/>
    <w:rsid w:val="00C40BAA"/>
    <w:rsid w:val="00C40CAC"/>
    <w:rsid w:val="00C40E34"/>
    <w:rsid w:val="00C40E8B"/>
    <w:rsid w:val="00C40F56"/>
    <w:rsid w:val="00C40FAE"/>
    <w:rsid w:val="00C40FCD"/>
    <w:rsid w:val="00C4100D"/>
    <w:rsid w:val="00C41079"/>
    <w:rsid w:val="00C4113A"/>
    <w:rsid w:val="00C411AE"/>
    <w:rsid w:val="00C4128B"/>
    <w:rsid w:val="00C41351"/>
    <w:rsid w:val="00C41374"/>
    <w:rsid w:val="00C4139D"/>
    <w:rsid w:val="00C413C6"/>
    <w:rsid w:val="00C41491"/>
    <w:rsid w:val="00C414F0"/>
    <w:rsid w:val="00C41587"/>
    <w:rsid w:val="00C4162B"/>
    <w:rsid w:val="00C41678"/>
    <w:rsid w:val="00C418B2"/>
    <w:rsid w:val="00C419DB"/>
    <w:rsid w:val="00C41A45"/>
    <w:rsid w:val="00C41B34"/>
    <w:rsid w:val="00C41C15"/>
    <w:rsid w:val="00C41E7D"/>
    <w:rsid w:val="00C41E86"/>
    <w:rsid w:val="00C41EE9"/>
    <w:rsid w:val="00C41F25"/>
    <w:rsid w:val="00C41F77"/>
    <w:rsid w:val="00C41F8E"/>
    <w:rsid w:val="00C420BD"/>
    <w:rsid w:val="00C42155"/>
    <w:rsid w:val="00C421EC"/>
    <w:rsid w:val="00C42238"/>
    <w:rsid w:val="00C422CB"/>
    <w:rsid w:val="00C42434"/>
    <w:rsid w:val="00C4243F"/>
    <w:rsid w:val="00C424B8"/>
    <w:rsid w:val="00C426DB"/>
    <w:rsid w:val="00C427C5"/>
    <w:rsid w:val="00C42800"/>
    <w:rsid w:val="00C42965"/>
    <w:rsid w:val="00C429AC"/>
    <w:rsid w:val="00C429BC"/>
    <w:rsid w:val="00C42A61"/>
    <w:rsid w:val="00C42AB4"/>
    <w:rsid w:val="00C42C46"/>
    <w:rsid w:val="00C42C69"/>
    <w:rsid w:val="00C42CBA"/>
    <w:rsid w:val="00C42FEA"/>
    <w:rsid w:val="00C43043"/>
    <w:rsid w:val="00C43189"/>
    <w:rsid w:val="00C431AA"/>
    <w:rsid w:val="00C432EF"/>
    <w:rsid w:val="00C43440"/>
    <w:rsid w:val="00C43476"/>
    <w:rsid w:val="00C4367D"/>
    <w:rsid w:val="00C4367E"/>
    <w:rsid w:val="00C436CD"/>
    <w:rsid w:val="00C43781"/>
    <w:rsid w:val="00C437F3"/>
    <w:rsid w:val="00C43955"/>
    <w:rsid w:val="00C43AE3"/>
    <w:rsid w:val="00C43B0A"/>
    <w:rsid w:val="00C43B3B"/>
    <w:rsid w:val="00C43D27"/>
    <w:rsid w:val="00C43D2C"/>
    <w:rsid w:val="00C43E41"/>
    <w:rsid w:val="00C43E42"/>
    <w:rsid w:val="00C43E63"/>
    <w:rsid w:val="00C43EBF"/>
    <w:rsid w:val="00C43FE8"/>
    <w:rsid w:val="00C43FFC"/>
    <w:rsid w:val="00C44014"/>
    <w:rsid w:val="00C4416D"/>
    <w:rsid w:val="00C44186"/>
    <w:rsid w:val="00C4419F"/>
    <w:rsid w:val="00C441AD"/>
    <w:rsid w:val="00C44354"/>
    <w:rsid w:val="00C443B3"/>
    <w:rsid w:val="00C4449F"/>
    <w:rsid w:val="00C4468D"/>
    <w:rsid w:val="00C44754"/>
    <w:rsid w:val="00C44764"/>
    <w:rsid w:val="00C447C7"/>
    <w:rsid w:val="00C448F3"/>
    <w:rsid w:val="00C448FE"/>
    <w:rsid w:val="00C4496D"/>
    <w:rsid w:val="00C449E2"/>
    <w:rsid w:val="00C44A1E"/>
    <w:rsid w:val="00C44ABF"/>
    <w:rsid w:val="00C44AEC"/>
    <w:rsid w:val="00C44B0F"/>
    <w:rsid w:val="00C44D61"/>
    <w:rsid w:val="00C44DE4"/>
    <w:rsid w:val="00C44E9B"/>
    <w:rsid w:val="00C44E9D"/>
    <w:rsid w:val="00C44F57"/>
    <w:rsid w:val="00C44FD7"/>
    <w:rsid w:val="00C45056"/>
    <w:rsid w:val="00C450A5"/>
    <w:rsid w:val="00C4532F"/>
    <w:rsid w:val="00C45355"/>
    <w:rsid w:val="00C45449"/>
    <w:rsid w:val="00C455B3"/>
    <w:rsid w:val="00C45765"/>
    <w:rsid w:val="00C4576A"/>
    <w:rsid w:val="00C45798"/>
    <w:rsid w:val="00C45807"/>
    <w:rsid w:val="00C459AC"/>
    <w:rsid w:val="00C459EE"/>
    <w:rsid w:val="00C45A3E"/>
    <w:rsid w:val="00C45A4C"/>
    <w:rsid w:val="00C45AA5"/>
    <w:rsid w:val="00C45AB8"/>
    <w:rsid w:val="00C45C05"/>
    <w:rsid w:val="00C45C30"/>
    <w:rsid w:val="00C45C94"/>
    <w:rsid w:val="00C45D0E"/>
    <w:rsid w:val="00C45D22"/>
    <w:rsid w:val="00C45D83"/>
    <w:rsid w:val="00C45DE2"/>
    <w:rsid w:val="00C45F0C"/>
    <w:rsid w:val="00C45FCE"/>
    <w:rsid w:val="00C460F8"/>
    <w:rsid w:val="00C46146"/>
    <w:rsid w:val="00C462E3"/>
    <w:rsid w:val="00C46355"/>
    <w:rsid w:val="00C463DE"/>
    <w:rsid w:val="00C46438"/>
    <w:rsid w:val="00C4646F"/>
    <w:rsid w:val="00C46498"/>
    <w:rsid w:val="00C4653A"/>
    <w:rsid w:val="00C46567"/>
    <w:rsid w:val="00C46637"/>
    <w:rsid w:val="00C4663B"/>
    <w:rsid w:val="00C4681D"/>
    <w:rsid w:val="00C46887"/>
    <w:rsid w:val="00C468CC"/>
    <w:rsid w:val="00C468EF"/>
    <w:rsid w:val="00C468F2"/>
    <w:rsid w:val="00C46A4A"/>
    <w:rsid w:val="00C46A74"/>
    <w:rsid w:val="00C46AA9"/>
    <w:rsid w:val="00C46AF4"/>
    <w:rsid w:val="00C46B49"/>
    <w:rsid w:val="00C46BAE"/>
    <w:rsid w:val="00C46BFB"/>
    <w:rsid w:val="00C46D9A"/>
    <w:rsid w:val="00C46DA3"/>
    <w:rsid w:val="00C46DE0"/>
    <w:rsid w:val="00C46E6D"/>
    <w:rsid w:val="00C46E86"/>
    <w:rsid w:val="00C46EC4"/>
    <w:rsid w:val="00C46EFC"/>
    <w:rsid w:val="00C46FE2"/>
    <w:rsid w:val="00C47140"/>
    <w:rsid w:val="00C47262"/>
    <w:rsid w:val="00C47275"/>
    <w:rsid w:val="00C47281"/>
    <w:rsid w:val="00C47443"/>
    <w:rsid w:val="00C4746E"/>
    <w:rsid w:val="00C474B4"/>
    <w:rsid w:val="00C474E8"/>
    <w:rsid w:val="00C475AA"/>
    <w:rsid w:val="00C475AD"/>
    <w:rsid w:val="00C475CB"/>
    <w:rsid w:val="00C476A1"/>
    <w:rsid w:val="00C47743"/>
    <w:rsid w:val="00C47753"/>
    <w:rsid w:val="00C4775E"/>
    <w:rsid w:val="00C477CA"/>
    <w:rsid w:val="00C477E9"/>
    <w:rsid w:val="00C47BC7"/>
    <w:rsid w:val="00C47BF0"/>
    <w:rsid w:val="00C47BFA"/>
    <w:rsid w:val="00C47C5A"/>
    <w:rsid w:val="00C47C67"/>
    <w:rsid w:val="00C47C88"/>
    <w:rsid w:val="00C47D0F"/>
    <w:rsid w:val="00C47D17"/>
    <w:rsid w:val="00C47E43"/>
    <w:rsid w:val="00C47E4D"/>
    <w:rsid w:val="00C47F57"/>
    <w:rsid w:val="00C47F8B"/>
    <w:rsid w:val="00C47FC3"/>
    <w:rsid w:val="00C50209"/>
    <w:rsid w:val="00C5021C"/>
    <w:rsid w:val="00C50254"/>
    <w:rsid w:val="00C502C3"/>
    <w:rsid w:val="00C502C9"/>
    <w:rsid w:val="00C502FF"/>
    <w:rsid w:val="00C50305"/>
    <w:rsid w:val="00C5031B"/>
    <w:rsid w:val="00C5034C"/>
    <w:rsid w:val="00C50376"/>
    <w:rsid w:val="00C50434"/>
    <w:rsid w:val="00C5059E"/>
    <w:rsid w:val="00C505B1"/>
    <w:rsid w:val="00C505C3"/>
    <w:rsid w:val="00C50729"/>
    <w:rsid w:val="00C50740"/>
    <w:rsid w:val="00C50782"/>
    <w:rsid w:val="00C50786"/>
    <w:rsid w:val="00C50831"/>
    <w:rsid w:val="00C50988"/>
    <w:rsid w:val="00C5099E"/>
    <w:rsid w:val="00C50AAC"/>
    <w:rsid w:val="00C50AAD"/>
    <w:rsid w:val="00C50AF2"/>
    <w:rsid w:val="00C50BC5"/>
    <w:rsid w:val="00C50C9D"/>
    <w:rsid w:val="00C50CE8"/>
    <w:rsid w:val="00C50D05"/>
    <w:rsid w:val="00C50D6E"/>
    <w:rsid w:val="00C50DAD"/>
    <w:rsid w:val="00C50E94"/>
    <w:rsid w:val="00C50F20"/>
    <w:rsid w:val="00C50FF4"/>
    <w:rsid w:val="00C51085"/>
    <w:rsid w:val="00C5108B"/>
    <w:rsid w:val="00C511BE"/>
    <w:rsid w:val="00C511DE"/>
    <w:rsid w:val="00C51292"/>
    <w:rsid w:val="00C512D1"/>
    <w:rsid w:val="00C5132C"/>
    <w:rsid w:val="00C513F6"/>
    <w:rsid w:val="00C51556"/>
    <w:rsid w:val="00C51596"/>
    <w:rsid w:val="00C51710"/>
    <w:rsid w:val="00C51769"/>
    <w:rsid w:val="00C517DC"/>
    <w:rsid w:val="00C51829"/>
    <w:rsid w:val="00C51863"/>
    <w:rsid w:val="00C51889"/>
    <w:rsid w:val="00C518EB"/>
    <w:rsid w:val="00C51955"/>
    <w:rsid w:val="00C51ADE"/>
    <w:rsid w:val="00C51B1F"/>
    <w:rsid w:val="00C51BA6"/>
    <w:rsid w:val="00C51CE0"/>
    <w:rsid w:val="00C51D6B"/>
    <w:rsid w:val="00C51F28"/>
    <w:rsid w:val="00C52010"/>
    <w:rsid w:val="00C52119"/>
    <w:rsid w:val="00C521F3"/>
    <w:rsid w:val="00C5221D"/>
    <w:rsid w:val="00C5230D"/>
    <w:rsid w:val="00C5232A"/>
    <w:rsid w:val="00C523C4"/>
    <w:rsid w:val="00C523CB"/>
    <w:rsid w:val="00C523E1"/>
    <w:rsid w:val="00C52408"/>
    <w:rsid w:val="00C52491"/>
    <w:rsid w:val="00C52522"/>
    <w:rsid w:val="00C52553"/>
    <w:rsid w:val="00C52662"/>
    <w:rsid w:val="00C526B2"/>
    <w:rsid w:val="00C52733"/>
    <w:rsid w:val="00C527F4"/>
    <w:rsid w:val="00C52A22"/>
    <w:rsid w:val="00C52B90"/>
    <w:rsid w:val="00C52C99"/>
    <w:rsid w:val="00C52CAE"/>
    <w:rsid w:val="00C52D21"/>
    <w:rsid w:val="00C52DB1"/>
    <w:rsid w:val="00C52E7D"/>
    <w:rsid w:val="00C53283"/>
    <w:rsid w:val="00C532BE"/>
    <w:rsid w:val="00C53373"/>
    <w:rsid w:val="00C535F0"/>
    <w:rsid w:val="00C53674"/>
    <w:rsid w:val="00C53702"/>
    <w:rsid w:val="00C537E9"/>
    <w:rsid w:val="00C53833"/>
    <w:rsid w:val="00C539FA"/>
    <w:rsid w:val="00C53A45"/>
    <w:rsid w:val="00C53AB2"/>
    <w:rsid w:val="00C53B25"/>
    <w:rsid w:val="00C53C24"/>
    <w:rsid w:val="00C53C31"/>
    <w:rsid w:val="00C53E15"/>
    <w:rsid w:val="00C53E27"/>
    <w:rsid w:val="00C53E6E"/>
    <w:rsid w:val="00C53F0A"/>
    <w:rsid w:val="00C53F9E"/>
    <w:rsid w:val="00C54134"/>
    <w:rsid w:val="00C54176"/>
    <w:rsid w:val="00C54234"/>
    <w:rsid w:val="00C5425A"/>
    <w:rsid w:val="00C542C0"/>
    <w:rsid w:val="00C54385"/>
    <w:rsid w:val="00C543BF"/>
    <w:rsid w:val="00C5440B"/>
    <w:rsid w:val="00C54442"/>
    <w:rsid w:val="00C544D3"/>
    <w:rsid w:val="00C546CC"/>
    <w:rsid w:val="00C54755"/>
    <w:rsid w:val="00C54824"/>
    <w:rsid w:val="00C54860"/>
    <w:rsid w:val="00C549EC"/>
    <w:rsid w:val="00C54BF1"/>
    <w:rsid w:val="00C54D37"/>
    <w:rsid w:val="00C54D40"/>
    <w:rsid w:val="00C54DA7"/>
    <w:rsid w:val="00C54DE1"/>
    <w:rsid w:val="00C54F31"/>
    <w:rsid w:val="00C54FB5"/>
    <w:rsid w:val="00C5501E"/>
    <w:rsid w:val="00C55051"/>
    <w:rsid w:val="00C5509B"/>
    <w:rsid w:val="00C5516D"/>
    <w:rsid w:val="00C55338"/>
    <w:rsid w:val="00C5537C"/>
    <w:rsid w:val="00C5541E"/>
    <w:rsid w:val="00C55426"/>
    <w:rsid w:val="00C5543C"/>
    <w:rsid w:val="00C55502"/>
    <w:rsid w:val="00C556BC"/>
    <w:rsid w:val="00C556FF"/>
    <w:rsid w:val="00C557C0"/>
    <w:rsid w:val="00C55849"/>
    <w:rsid w:val="00C55898"/>
    <w:rsid w:val="00C559F9"/>
    <w:rsid w:val="00C55A3A"/>
    <w:rsid w:val="00C55AD7"/>
    <w:rsid w:val="00C55B11"/>
    <w:rsid w:val="00C55BB1"/>
    <w:rsid w:val="00C55C51"/>
    <w:rsid w:val="00C55D35"/>
    <w:rsid w:val="00C55D3B"/>
    <w:rsid w:val="00C55D96"/>
    <w:rsid w:val="00C55DD5"/>
    <w:rsid w:val="00C55E06"/>
    <w:rsid w:val="00C55ED0"/>
    <w:rsid w:val="00C55F47"/>
    <w:rsid w:val="00C560A6"/>
    <w:rsid w:val="00C5610F"/>
    <w:rsid w:val="00C56178"/>
    <w:rsid w:val="00C5623B"/>
    <w:rsid w:val="00C5630D"/>
    <w:rsid w:val="00C56380"/>
    <w:rsid w:val="00C5638A"/>
    <w:rsid w:val="00C563C0"/>
    <w:rsid w:val="00C563D8"/>
    <w:rsid w:val="00C56513"/>
    <w:rsid w:val="00C5667C"/>
    <w:rsid w:val="00C566D4"/>
    <w:rsid w:val="00C56779"/>
    <w:rsid w:val="00C56795"/>
    <w:rsid w:val="00C56836"/>
    <w:rsid w:val="00C56891"/>
    <w:rsid w:val="00C568B8"/>
    <w:rsid w:val="00C56943"/>
    <w:rsid w:val="00C5699C"/>
    <w:rsid w:val="00C56A53"/>
    <w:rsid w:val="00C56A65"/>
    <w:rsid w:val="00C56A6E"/>
    <w:rsid w:val="00C56B0E"/>
    <w:rsid w:val="00C56B45"/>
    <w:rsid w:val="00C56C1D"/>
    <w:rsid w:val="00C56C59"/>
    <w:rsid w:val="00C56D39"/>
    <w:rsid w:val="00C56E55"/>
    <w:rsid w:val="00C56E5D"/>
    <w:rsid w:val="00C56E61"/>
    <w:rsid w:val="00C570BE"/>
    <w:rsid w:val="00C570ED"/>
    <w:rsid w:val="00C57105"/>
    <w:rsid w:val="00C57107"/>
    <w:rsid w:val="00C571F1"/>
    <w:rsid w:val="00C572FD"/>
    <w:rsid w:val="00C573A7"/>
    <w:rsid w:val="00C57458"/>
    <w:rsid w:val="00C57539"/>
    <w:rsid w:val="00C5755B"/>
    <w:rsid w:val="00C575B4"/>
    <w:rsid w:val="00C575BC"/>
    <w:rsid w:val="00C575DE"/>
    <w:rsid w:val="00C575F0"/>
    <w:rsid w:val="00C5766E"/>
    <w:rsid w:val="00C57687"/>
    <w:rsid w:val="00C576AA"/>
    <w:rsid w:val="00C57885"/>
    <w:rsid w:val="00C57902"/>
    <w:rsid w:val="00C57A18"/>
    <w:rsid w:val="00C57A1B"/>
    <w:rsid w:val="00C57A64"/>
    <w:rsid w:val="00C57C92"/>
    <w:rsid w:val="00C57CEB"/>
    <w:rsid w:val="00C57D56"/>
    <w:rsid w:val="00C57DB1"/>
    <w:rsid w:val="00C57FFD"/>
    <w:rsid w:val="00C600C2"/>
    <w:rsid w:val="00C602C2"/>
    <w:rsid w:val="00C60557"/>
    <w:rsid w:val="00C605A6"/>
    <w:rsid w:val="00C607A7"/>
    <w:rsid w:val="00C607B8"/>
    <w:rsid w:val="00C6087B"/>
    <w:rsid w:val="00C6094A"/>
    <w:rsid w:val="00C6099F"/>
    <w:rsid w:val="00C609F9"/>
    <w:rsid w:val="00C60A49"/>
    <w:rsid w:val="00C60B52"/>
    <w:rsid w:val="00C60D9A"/>
    <w:rsid w:val="00C60DA7"/>
    <w:rsid w:val="00C60F69"/>
    <w:rsid w:val="00C6105F"/>
    <w:rsid w:val="00C61062"/>
    <w:rsid w:val="00C610B2"/>
    <w:rsid w:val="00C611B3"/>
    <w:rsid w:val="00C61277"/>
    <w:rsid w:val="00C6137C"/>
    <w:rsid w:val="00C6139B"/>
    <w:rsid w:val="00C613EE"/>
    <w:rsid w:val="00C613F3"/>
    <w:rsid w:val="00C61421"/>
    <w:rsid w:val="00C61430"/>
    <w:rsid w:val="00C6151B"/>
    <w:rsid w:val="00C61591"/>
    <w:rsid w:val="00C61754"/>
    <w:rsid w:val="00C6180B"/>
    <w:rsid w:val="00C6183E"/>
    <w:rsid w:val="00C618E7"/>
    <w:rsid w:val="00C61901"/>
    <w:rsid w:val="00C6193A"/>
    <w:rsid w:val="00C61ACC"/>
    <w:rsid w:val="00C61B2C"/>
    <w:rsid w:val="00C61C51"/>
    <w:rsid w:val="00C61CAE"/>
    <w:rsid w:val="00C61CB1"/>
    <w:rsid w:val="00C61D01"/>
    <w:rsid w:val="00C61D19"/>
    <w:rsid w:val="00C61DB7"/>
    <w:rsid w:val="00C61DD3"/>
    <w:rsid w:val="00C62088"/>
    <w:rsid w:val="00C62103"/>
    <w:rsid w:val="00C62143"/>
    <w:rsid w:val="00C62195"/>
    <w:rsid w:val="00C62217"/>
    <w:rsid w:val="00C6224D"/>
    <w:rsid w:val="00C623FA"/>
    <w:rsid w:val="00C62415"/>
    <w:rsid w:val="00C625F8"/>
    <w:rsid w:val="00C62665"/>
    <w:rsid w:val="00C626AD"/>
    <w:rsid w:val="00C628AD"/>
    <w:rsid w:val="00C628E0"/>
    <w:rsid w:val="00C628EA"/>
    <w:rsid w:val="00C62A2B"/>
    <w:rsid w:val="00C62A80"/>
    <w:rsid w:val="00C62BE6"/>
    <w:rsid w:val="00C62C70"/>
    <w:rsid w:val="00C62D86"/>
    <w:rsid w:val="00C62E86"/>
    <w:rsid w:val="00C62EB8"/>
    <w:rsid w:val="00C62FB2"/>
    <w:rsid w:val="00C62FC8"/>
    <w:rsid w:val="00C6302B"/>
    <w:rsid w:val="00C63069"/>
    <w:rsid w:val="00C630AC"/>
    <w:rsid w:val="00C63174"/>
    <w:rsid w:val="00C631C7"/>
    <w:rsid w:val="00C6320A"/>
    <w:rsid w:val="00C63303"/>
    <w:rsid w:val="00C63307"/>
    <w:rsid w:val="00C63363"/>
    <w:rsid w:val="00C6342D"/>
    <w:rsid w:val="00C634FC"/>
    <w:rsid w:val="00C63584"/>
    <w:rsid w:val="00C635A6"/>
    <w:rsid w:val="00C6360C"/>
    <w:rsid w:val="00C6396B"/>
    <w:rsid w:val="00C63A57"/>
    <w:rsid w:val="00C63B3A"/>
    <w:rsid w:val="00C63B3B"/>
    <w:rsid w:val="00C63B89"/>
    <w:rsid w:val="00C63D8A"/>
    <w:rsid w:val="00C63D95"/>
    <w:rsid w:val="00C63DCE"/>
    <w:rsid w:val="00C63DFE"/>
    <w:rsid w:val="00C63F2E"/>
    <w:rsid w:val="00C63FC8"/>
    <w:rsid w:val="00C64007"/>
    <w:rsid w:val="00C6402B"/>
    <w:rsid w:val="00C640CD"/>
    <w:rsid w:val="00C6422D"/>
    <w:rsid w:val="00C64259"/>
    <w:rsid w:val="00C64365"/>
    <w:rsid w:val="00C6437C"/>
    <w:rsid w:val="00C643E9"/>
    <w:rsid w:val="00C643F0"/>
    <w:rsid w:val="00C6440D"/>
    <w:rsid w:val="00C64477"/>
    <w:rsid w:val="00C644DD"/>
    <w:rsid w:val="00C64507"/>
    <w:rsid w:val="00C64585"/>
    <w:rsid w:val="00C64588"/>
    <w:rsid w:val="00C647DF"/>
    <w:rsid w:val="00C647F9"/>
    <w:rsid w:val="00C64843"/>
    <w:rsid w:val="00C6486F"/>
    <w:rsid w:val="00C648BE"/>
    <w:rsid w:val="00C64A06"/>
    <w:rsid w:val="00C64AAE"/>
    <w:rsid w:val="00C64AEF"/>
    <w:rsid w:val="00C64BC5"/>
    <w:rsid w:val="00C64BCE"/>
    <w:rsid w:val="00C64BDC"/>
    <w:rsid w:val="00C64C6B"/>
    <w:rsid w:val="00C64DC1"/>
    <w:rsid w:val="00C64F4B"/>
    <w:rsid w:val="00C64F61"/>
    <w:rsid w:val="00C64F73"/>
    <w:rsid w:val="00C64FA1"/>
    <w:rsid w:val="00C6504E"/>
    <w:rsid w:val="00C6518D"/>
    <w:rsid w:val="00C651C7"/>
    <w:rsid w:val="00C651ED"/>
    <w:rsid w:val="00C651FC"/>
    <w:rsid w:val="00C6527E"/>
    <w:rsid w:val="00C652AD"/>
    <w:rsid w:val="00C65311"/>
    <w:rsid w:val="00C6554F"/>
    <w:rsid w:val="00C65574"/>
    <w:rsid w:val="00C655B1"/>
    <w:rsid w:val="00C65649"/>
    <w:rsid w:val="00C6566F"/>
    <w:rsid w:val="00C6568F"/>
    <w:rsid w:val="00C65731"/>
    <w:rsid w:val="00C65746"/>
    <w:rsid w:val="00C6578C"/>
    <w:rsid w:val="00C65886"/>
    <w:rsid w:val="00C65889"/>
    <w:rsid w:val="00C658F5"/>
    <w:rsid w:val="00C65977"/>
    <w:rsid w:val="00C65978"/>
    <w:rsid w:val="00C65B14"/>
    <w:rsid w:val="00C65B9E"/>
    <w:rsid w:val="00C65CA4"/>
    <w:rsid w:val="00C65CEE"/>
    <w:rsid w:val="00C65D35"/>
    <w:rsid w:val="00C65E05"/>
    <w:rsid w:val="00C65EA3"/>
    <w:rsid w:val="00C65F15"/>
    <w:rsid w:val="00C66055"/>
    <w:rsid w:val="00C660A1"/>
    <w:rsid w:val="00C661A6"/>
    <w:rsid w:val="00C661AD"/>
    <w:rsid w:val="00C6626B"/>
    <w:rsid w:val="00C66321"/>
    <w:rsid w:val="00C66329"/>
    <w:rsid w:val="00C6638C"/>
    <w:rsid w:val="00C66612"/>
    <w:rsid w:val="00C6665F"/>
    <w:rsid w:val="00C666CF"/>
    <w:rsid w:val="00C6682F"/>
    <w:rsid w:val="00C6686A"/>
    <w:rsid w:val="00C66936"/>
    <w:rsid w:val="00C66964"/>
    <w:rsid w:val="00C669A9"/>
    <w:rsid w:val="00C66C06"/>
    <w:rsid w:val="00C66C36"/>
    <w:rsid w:val="00C66C5E"/>
    <w:rsid w:val="00C66CA9"/>
    <w:rsid w:val="00C66D40"/>
    <w:rsid w:val="00C66DCE"/>
    <w:rsid w:val="00C670B8"/>
    <w:rsid w:val="00C67144"/>
    <w:rsid w:val="00C672AD"/>
    <w:rsid w:val="00C67326"/>
    <w:rsid w:val="00C67368"/>
    <w:rsid w:val="00C673FD"/>
    <w:rsid w:val="00C67505"/>
    <w:rsid w:val="00C67537"/>
    <w:rsid w:val="00C67679"/>
    <w:rsid w:val="00C676CB"/>
    <w:rsid w:val="00C676EC"/>
    <w:rsid w:val="00C678E1"/>
    <w:rsid w:val="00C67D8F"/>
    <w:rsid w:val="00C67DDF"/>
    <w:rsid w:val="00C67E16"/>
    <w:rsid w:val="00C67E1C"/>
    <w:rsid w:val="00C67E3B"/>
    <w:rsid w:val="00C67E64"/>
    <w:rsid w:val="00C67FCD"/>
    <w:rsid w:val="00C70000"/>
    <w:rsid w:val="00C7001E"/>
    <w:rsid w:val="00C70131"/>
    <w:rsid w:val="00C70136"/>
    <w:rsid w:val="00C70141"/>
    <w:rsid w:val="00C702F7"/>
    <w:rsid w:val="00C70420"/>
    <w:rsid w:val="00C7043A"/>
    <w:rsid w:val="00C705F4"/>
    <w:rsid w:val="00C7062A"/>
    <w:rsid w:val="00C7067A"/>
    <w:rsid w:val="00C70821"/>
    <w:rsid w:val="00C708EE"/>
    <w:rsid w:val="00C708FE"/>
    <w:rsid w:val="00C70990"/>
    <w:rsid w:val="00C70A18"/>
    <w:rsid w:val="00C70AD4"/>
    <w:rsid w:val="00C70AEF"/>
    <w:rsid w:val="00C70BE9"/>
    <w:rsid w:val="00C70D08"/>
    <w:rsid w:val="00C70D21"/>
    <w:rsid w:val="00C70E87"/>
    <w:rsid w:val="00C710BF"/>
    <w:rsid w:val="00C71120"/>
    <w:rsid w:val="00C7116A"/>
    <w:rsid w:val="00C7129F"/>
    <w:rsid w:val="00C71462"/>
    <w:rsid w:val="00C714F1"/>
    <w:rsid w:val="00C714FD"/>
    <w:rsid w:val="00C71509"/>
    <w:rsid w:val="00C71577"/>
    <w:rsid w:val="00C715A0"/>
    <w:rsid w:val="00C715DD"/>
    <w:rsid w:val="00C71608"/>
    <w:rsid w:val="00C71681"/>
    <w:rsid w:val="00C7174F"/>
    <w:rsid w:val="00C71765"/>
    <w:rsid w:val="00C71897"/>
    <w:rsid w:val="00C7190F"/>
    <w:rsid w:val="00C71914"/>
    <w:rsid w:val="00C71A40"/>
    <w:rsid w:val="00C71A78"/>
    <w:rsid w:val="00C71ACF"/>
    <w:rsid w:val="00C71D73"/>
    <w:rsid w:val="00C71DA1"/>
    <w:rsid w:val="00C71E8E"/>
    <w:rsid w:val="00C71E9D"/>
    <w:rsid w:val="00C71EBA"/>
    <w:rsid w:val="00C71F87"/>
    <w:rsid w:val="00C71FA5"/>
    <w:rsid w:val="00C7206D"/>
    <w:rsid w:val="00C72088"/>
    <w:rsid w:val="00C7214C"/>
    <w:rsid w:val="00C721F2"/>
    <w:rsid w:val="00C72381"/>
    <w:rsid w:val="00C724B3"/>
    <w:rsid w:val="00C7251B"/>
    <w:rsid w:val="00C7257A"/>
    <w:rsid w:val="00C725DB"/>
    <w:rsid w:val="00C72707"/>
    <w:rsid w:val="00C7278F"/>
    <w:rsid w:val="00C7284B"/>
    <w:rsid w:val="00C7295A"/>
    <w:rsid w:val="00C72960"/>
    <w:rsid w:val="00C729E8"/>
    <w:rsid w:val="00C72B1A"/>
    <w:rsid w:val="00C72B65"/>
    <w:rsid w:val="00C72D0A"/>
    <w:rsid w:val="00C72F81"/>
    <w:rsid w:val="00C72FAE"/>
    <w:rsid w:val="00C730B2"/>
    <w:rsid w:val="00C7330E"/>
    <w:rsid w:val="00C73372"/>
    <w:rsid w:val="00C73413"/>
    <w:rsid w:val="00C73555"/>
    <w:rsid w:val="00C735A5"/>
    <w:rsid w:val="00C735C5"/>
    <w:rsid w:val="00C735DD"/>
    <w:rsid w:val="00C735F5"/>
    <w:rsid w:val="00C7360D"/>
    <w:rsid w:val="00C73612"/>
    <w:rsid w:val="00C73614"/>
    <w:rsid w:val="00C7369E"/>
    <w:rsid w:val="00C736DC"/>
    <w:rsid w:val="00C73867"/>
    <w:rsid w:val="00C73887"/>
    <w:rsid w:val="00C738C9"/>
    <w:rsid w:val="00C73967"/>
    <w:rsid w:val="00C73AC9"/>
    <w:rsid w:val="00C73B0E"/>
    <w:rsid w:val="00C73D4D"/>
    <w:rsid w:val="00C73D6C"/>
    <w:rsid w:val="00C73E42"/>
    <w:rsid w:val="00C73EBB"/>
    <w:rsid w:val="00C73F66"/>
    <w:rsid w:val="00C73FA8"/>
    <w:rsid w:val="00C74013"/>
    <w:rsid w:val="00C740CA"/>
    <w:rsid w:val="00C742BD"/>
    <w:rsid w:val="00C742E6"/>
    <w:rsid w:val="00C743C4"/>
    <w:rsid w:val="00C74420"/>
    <w:rsid w:val="00C744C0"/>
    <w:rsid w:val="00C744D1"/>
    <w:rsid w:val="00C74539"/>
    <w:rsid w:val="00C74724"/>
    <w:rsid w:val="00C7477B"/>
    <w:rsid w:val="00C7479F"/>
    <w:rsid w:val="00C747E3"/>
    <w:rsid w:val="00C74827"/>
    <w:rsid w:val="00C74831"/>
    <w:rsid w:val="00C74854"/>
    <w:rsid w:val="00C748F3"/>
    <w:rsid w:val="00C749C5"/>
    <w:rsid w:val="00C74A43"/>
    <w:rsid w:val="00C74AD9"/>
    <w:rsid w:val="00C74B18"/>
    <w:rsid w:val="00C74C3F"/>
    <w:rsid w:val="00C74C99"/>
    <w:rsid w:val="00C74CCE"/>
    <w:rsid w:val="00C74E0E"/>
    <w:rsid w:val="00C74E7B"/>
    <w:rsid w:val="00C74EFE"/>
    <w:rsid w:val="00C74F7A"/>
    <w:rsid w:val="00C74FF2"/>
    <w:rsid w:val="00C7508B"/>
    <w:rsid w:val="00C7512F"/>
    <w:rsid w:val="00C751A0"/>
    <w:rsid w:val="00C751DA"/>
    <w:rsid w:val="00C751F5"/>
    <w:rsid w:val="00C752E9"/>
    <w:rsid w:val="00C75369"/>
    <w:rsid w:val="00C753DE"/>
    <w:rsid w:val="00C753F3"/>
    <w:rsid w:val="00C75415"/>
    <w:rsid w:val="00C756A4"/>
    <w:rsid w:val="00C756A5"/>
    <w:rsid w:val="00C7579F"/>
    <w:rsid w:val="00C758EC"/>
    <w:rsid w:val="00C75905"/>
    <w:rsid w:val="00C75A2C"/>
    <w:rsid w:val="00C75A52"/>
    <w:rsid w:val="00C75BCD"/>
    <w:rsid w:val="00C75CEA"/>
    <w:rsid w:val="00C75D42"/>
    <w:rsid w:val="00C75DAC"/>
    <w:rsid w:val="00C75DB7"/>
    <w:rsid w:val="00C75DC9"/>
    <w:rsid w:val="00C75DF1"/>
    <w:rsid w:val="00C75EDB"/>
    <w:rsid w:val="00C7600A"/>
    <w:rsid w:val="00C761E4"/>
    <w:rsid w:val="00C7623F"/>
    <w:rsid w:val="00C76267"/>
    <w:rsid w:val="00C762A8"/>
    <w:rsid w:val="00C76320"/>
    <w:rsid w:val="00C7641C"/>
    <w:rsid w:val="00C764C3"/>
    <w:rsid w:val="00C764C5"/>
    <w:rsid w:val="00C76556"/>
    <w:rsid w:val="00C765B0"/>
    <w:rsid w:val="00C765C0"/>
    <w:rsid w:val="00C766B3"/>
    <w:rsid w:val="00C76708"/>
    <w:rsid w:val="00C7671E"/>
    <w:rsid w:val="00C76873"/>
    <w:rsid w:val="00C768BF"/>
    <w:rsid w:val="00C76969"/>
    <w:rsid w:val="00C76979"/>
    <w:rsid w:val="00C76994"/>
    <w:rsid w:val="00C769E9"/>
    <w:rsid w:val="00C76B02"/>
    <w:rsid w:val="00C76BB0"/>
    <w:rsid w:val="00C76E56"/>
    <w:rsid w:val="00C76EE4"/>
    <w:rsid w:val="00C76F85"/>
    <w:rsid w:val="00C76F8D"/>
    <w:rsid w:val="00C76FA0"/>
    <w:rsid w:val="00C76FB7"/>
    <w:rsid w:val="00C770E9"/>
    <w:rsid w:val="00C77123"/>
    <w:rsid w:val="00C77126"/>
    <w:rsid w:val="00C771E4"/>
    <w:rsid w:val="00C771F0"/>
    <w:rsid w:val="00C77233"/>
    <w:rsid w:val="00C773C1"/>
    <w:rsid w:val="00C77416"/>
    <w:rsid w:val="00C7744D"/>
    <w:rsid w:val="00C7747A"/>
    <w:rsid w:val="00C774B3"/>
    <w:rsid w:val="00C77521"/>
    <w:rsid w:val="00C777DF"/>
    <w:rsid w:val="00C77816"/>
    <w:rsid w:val="00C77B23"/>
    <w:rsid w:val="00C77C3E"/>
    <w:rsid w:val="00C77C42"/>
    <w:rsid w:val="00C77C48"/>
    <w:rsid w:val="00C77D7E"/>
    <w:rsid w:val="00C77DC6"/>
    <w:rsid w:val="00C77E23"/>
    <w:rsid w:val="00C77E2D"/>
    <w:rsid w:val="00C800D5"/>
    <w:rsid w:val="00C801BF"/>
    <w:rsid w:val="00C801FE"/>
    <w:rsid w:val="00C80216"/>
    <w:rsid w:val="00C8028D"/>
    <w:rsid w:val="00C802B5"/>
    <w:rsid w:val="00C803C1"/>
    <w:rsid w:val="00C804D8"/>
    <w:rsid w:val="00C804E4"/>
    <w:rsid w:val="00C8055C"/>
    <w:rsid w:val="00C80585"/>
    <w:rsid w:val="00C80621"/>
    <w:rsid w:val="00C806A8"/>
    <w:rsid w:val="00C80742"/>
    <w:rsid w:val="00C80744"/>
    <w:rsid w:val="00C8077A"/>
    <w:rsid w:val="00C80783"/>
    <w:rsid w:val="00C8080A"/>
    <w:rsid w:val="00C80864"/>
    <w:rsid w:val="00C809E6"/>
    <w:rsid w:val="00C80A68"/>
    <w:rsid w:val="00C80B29"/>
    <w:rsid w:val="00C80B99"/>
    <w:rsid w:val="00C80DDE"/>
    <w:rsid w:val="00C80EE3"/>
    <w:rsid w:val="00C80EEF"/>
    <w:rsid w:val="00C80F7B"/>
    <w:rsid w:val="00C8115E"/>
    <w:rsid w:val="00C81168"/>
    <w:rsid w:val="00C811F0"/>
    <w:rsid w:val="00C81207"/>
    <w:rsid w:val="00C81265"/>
    <w:rsid w:val="00C81403"/>
    <w:rsid w:val="00C81427"/>
    <w:rsid w:val="00C81445"/>
    <w:rsid w:val="00C8153B"/>
    <w:rsid w:val="00C817B8"/>
    <w:rsid w:val="00C817C3"/>
    <w:rsid w:val="00C817FF"/>
    <w:rsid w:val="00C81909"/>
    <w:rsid w:val="00C819C4"/>
    <w:rsid w:val="00C819ED"/>
    <w:rsid w:val="00C81AD7"/>
    <w:rsid w:val="00C81BAB"/>
    <w:rsid w:val="00C81BE8"/>
    <w:rsid w:val="00C81CD6"/>
    <w:rsid w:val="00C81D53"/>
    <w:rsid w:val="00C81E3D"/>
    <w:rsid w:val="00C81EB2"/>
    <w:rsid w:val="00C81EB8"/>
    <w:rsid w:val="00C81F2F"/>
    <w:rsid w:val="00C81F3E"/>
    <w:rsid w:val="00C82090"/>
    <w:rsid w:val="00C82102"/>
    <w:rsid w:val="00C82289"/>
    <w:rsid w:val="00C8229B"/>
    <w:rsid w:val="00C822FD"/>
    <w:rsid w:val="00C823D2"/>
    <w:rsid w:val="00C825E9"/>
    <w:rsid w:val="00C826E6"/>
    <w:rsid w:val="00C82790"/>
    <w:rsid w:val="00C82794"/>
    <w:rsid w:val="00C827A8"/>
    <w:rsid w:val="00C828AF"/>
    <w:rsid w:val="00C82992"/>
    <w:rsid w:val="00C829A6"/>
    <w:rsid w:val="00C829A9"/>
    <w:rsid w:val="00C829AE"/>
    <w:rsid w:val="00C829EB"/>
    <w:rsid w:val="00C82A08"/>
    <w:rsid w:val="00C82A49"/>
    <w:rsid w:val="00C82A4A"/>
    <w:rsid w:val="00C82A67"/>
    <w:rsid w:val="00C82AC7"/>
    <w:rsid w:val="00C82B83"/>
    <w:rsid w:val="00C82C89"/>
    <w:rsid w:val="00C82E15"/>
    <w:rsid w:val="00C82E24"/>
    <w:rsid w:val="00C82EC4"/>
    <w:rsid w:val="00C82F0F"/>
    <w:rsid w:val="00C8301C"/>
    <w:rsid w:val="00C8307D"/>
    <w:rsid w:val="00C83189"/>
    <w:rsid w:val="00C831A3"/>
    <w:rsid w:val="00C835DA"/>
    <w:rsid w:val="00C83614"/>
    <w:rsid w:val="00C83633"/>
    <w:rsid w:val="00C83878"/>
    <w:rsid w:val="00C8389C"/>
    <w:rsid w:val="00C838DC"/>
    <w:rsid w:val="00C8394B"/>
    <w:rsid w:val="00C83A8A"/>
    <w:rsid w:val="00C83AD1"/>
    <w:rsid w:val="00C83B62"/>
    <w:rsid w:val="00C83BA0"/>
    <w:rsid w:val="00C83BD4"/>
    <w:rsid w:val="00C83C66"/>
    <w:rsid w:val="00C83CCA"/>
    <w:rsid w:val="00C83D57"/>
    <w:rsid w:val="00C83D99"/>
    <w:rsid w:val="00C83E56"/>
    <w:rsid w:val="00C83EA3"/>
    <w:rsid w:val="00C83EF3"/>
    <w:rsid w:val="00C83F54"/>
    <w:rsid w:val="00C840AD"/>
    <w:rsid w:val="00C84113"/>
    <w:rsid w:val="00C84147"/>
    <w:rsid w:val="00C84267"/>
    <w:rsid w:val="00C8426C"/>
    <w:rsid w:val="00C842EC"/>
    <w:rsid w:val="00C84425"/>
    <w:rsid w:val="00C84479"/>
    <w:rsid w:val="00C84496"/>
    <w:rsid w:val="00C84647"/>
    <w:rsid w:val="00C8464A"/>
    <w:rsid w:val="00C84661"/>
    <w:rsid w:val="00C84683"/>
    <w:rsid w:val="00C8468B"/>
    <w:rsid w:val="00C84743"/>
    <w:rsid w:val="00C84793"/>
    <w:rsid w:val="00C84817"/>
    <w:rsid w:val="00C84825"/>
    <w:rsid w:val="00C84857"/>
    <w:rsid w:val="00C84B92"/>
    <w:rsid w:val="00C84BA3"/>
    <w:rsid w:val="00C84BF5"/>
    <w:rsid w:val="00C84C21"/>
    <w:rsid w:val="00C84C7E"/>
    <w:rsid w:val="00C84D44"/>
    <w:rsid w:val="00C84D47"/>
    <w:rsid w:val="00C84D82"/>
    <w:rsid w:val="00C84E3F"/>
    <w:rsid w:val="00C84E55"/>
    <w:rsid w:val="00C84E6A"/>
    <w:rsid w:val="00C84F65"/>
    <w:rsid w:val="00C85002"/>
    <w:rsid w:val="00C85088"/>
    <w:rsid w:val="00C8510D"/>
    <w:rsid w:val="00C85130"/>
    <w:rsid w:val="00C8513E"/>
    <w:rsid w:val="00C851A4"/>
    <w:rsid w:val="00C851B5"/>
    <w:rsid w:val="00C8523E"/>
    <w:rsid w:val="00C8541F"/>
    <w:rsid w:val="00C85462"/>
    <w:rsid w:val="00C85484"/>
    <w:rsid w:val="00C854A2"/>
    <w:rsid w:val="00C854C8"/>
    <w:rsid w:val="00C8551A"/>
    <w:rsid w:val="00C8564D"/>
    <w:rsid w:val="00C856E8"/>
    <w:rsid w:val="00C8589F"/>
    <w:rsid w:val="00C859C3"/>
    <w:rsid w:val="00C859CC"/>
    <w:rsid w:val="00C85A3C"/>
    <w:rsid w:val="00C85A48"/>
    <w:rsid w:val="00C85B42"/>
    <w:rsid w:val="00C85B5E"/>
    <w:rsid w:val="00C85B8C"/>
    <w:rsid w:val="00C85CD4"/>
    <w:rsid w:val="00C85CFC"/>
    <w:rsid w:val="00C85D58"/>
    <w:rsid w:val="00C85F28"/>
    <w:rsid w:val="00C85F6E"/>
    <w:rsid w:val="00C86036"/>
    <w:rsid w:val="00C860B5"/>
    <w:rsid w:val="00C86125"/>
    <w:rsid w:val="00C861E5"/>
    <w:rsid w:val="00C86272"/>
    <w:rsid w:val="00C862D0"/>
    <w:rsid w:val="00C863E8"/>
    <w:rsid w:val="00C86403"/>
    <w:rsid w:val="00C8644D"/>
    <w:rsid w:val="00C8648F"/>
    <w:rsid w:val="00C864C0"/>
    <w:rsid w:val="00C86588"/>
    <w:rsid w:val="00C8663D"/>
    <w:rsid w:val="00C866DD"/>
    <w:rsid w:val="00C867D4"/>
    <w:rsid w:val="00C868E6"/>
    <w:rsid w:val="00C86963"/>
    <w:rsid w:val="00C86A1E"/>
    <w:rsid w:val="00C86A75"/>
    <w:rsid w:val="00C86B86"/>
    <w:rsid w:val="00C86BFD"/>
    <w:rsid w:val="00C86CB9"/>
    <w:rsid w:val="00C86D31"/>
    <w:rsid w:val="00C86EF7"/>
    <w:rsid w:val="00C86EF8"/>
    <w:rsid w:val="00C86F82"/>
    <w:rsid w:val="00C87023"/>
    <w:rsid w:val="00C8707C"/>
    <w:rsid w:val="00C870D7"/>
    <w:rsid w:val="00C87101"/>
    <w:rsid w:val="00C8710B"/>
    <w:rsid w:val="00C87421"/>
    <w:rsid w:val="00C87444"/>
    <w:rsid w:val="00C87489"/>
    <w:rsid w:val="00C87492"/>
    <w:rsid w:val="00C874F7"/>
    <w:rsid w:val="00C875B1"/>
    <w:rsid w:val="00C876C6"/>
    <w:rsid w:val="00C87759"/>
    <w:rsid w:val="00C8778B"/>
    <w:rsid w:val="00C878FB"/>
    <w:rsid w:val="00C879CB"/>
    <w:rsid w:val="00C87A01"/>
    <w:rsid w:val="00C87C4F"/>
    <w:rsid w:val="00C87C6E"/>
    <w:rsid w:val="00C87D8C"/>
    <w:rsid w:val="00C87DF4"/>
    <w:rsid w:val="00C87E0B"/>
    <w:rsid w:val="00C87E63"/>
    <w:rsid w:val="00C87ED6"/>
    <w:rsid w:val="00C87EF4"/>
    <w:rsid w:val="00C87F38"/>
    <w:rsid w:val="00C87F45"/>
    <w:rsid w:val="00C87F4F"/>
    <w:rsid w:val="00C900C7"/>
    <w:rsid w:val="00C900EB"/>
    <w:rsid w:val="00C90148"/>
    <w:rsid w:val="00C90189"/>
    <w:rsid w:val="00C901A1"/>
    <w:rsid w:val="00C90283"/>
    <w:rsid w:val="00C902E9"/>
    <w:rsid w:val="00C90323"/>
    <w:rsid w:val="00C903D4"/>
    <w:rsid w:val="00C9047E"/>
    <w:rsid w:val="00C90489"/>
    <w:rsid w:val="00C9052E"/>
    <w:rsid w:val="00C90552"/>
    <w:rsid w:val="00C9058A"/>
    <w:rsid w:val="00C905AA"/>
    <w:rsid w:val="00C9065B"/>
    <w:rsid w:val="00C90667"/>
    <w:rsid w:val="00C9068A"/>
    <w:rsid w:val="00C906DE"/>
    <w:rsid w:val="00C90731"/>
    <w:rsid w:val="00C907F0"/>
    <w:rsid w:val="00C9080D"/>
    <w:rsid w:val="00C90836"/>
    <w:rsid w:val="00C90993"/>
    <w:rsid w:val="00C909B6"/>
    <w:rsid w:val="00C909F3"/>
    <w:rsid w:val="00C90A50"/>
    <w:rsid w:val="00C90B3A"/>
    <w:rsid w:val="00C90B86"/>
    <w:rsid w:val="00C90BD9"/>
    <w:rsid w:val="00C90C6E"/>
    <w:rsid w:val="00C90D1C"/>
    <w:rsid w:val="00C90D60"/>
    <w:rsid w:val="00C90E62"/>
    <w:rsid w:val="00C90EDC"/>
    <w:rsid w:val="00C90F60"/>
    <w:rsid w:val="00C9102D"/>
    <w:rsid w:val="00C91133"/>
    <w:rsid w:val="00C911A6"/>
    <w:rsid w:val="00C911CA"/>
    <w:rsid w:val="00C91289"/>
    <w:rsid w:val="00C912EB"/>
    <w:rsid w:val="00C9148B"/>
    <w:rsid w:val="00C9175F"/>
    <w:rsid w:val="00C91899"/>
    <w:rsid w:val="00C918A7"/>
    <w:rsid w:val="00C918BA"/>
    <w:rsid w:val="00C91929"/>
    <w:rsid w:val="00C919B6"/>
    <w:rsid w:val="00C91A67"/>
    <w:rsid w:val="00C91D08"/>
    <w:rsid w:val="00C91D23"/>
    <w:rsid w:val="00C91DCD"/>
    <w:rsid w:val="00C92001"/>
    <w:rsid w:val="00C92041"/>
    <w:rsid w:val="00C92050"/>
    <w:rsid w:val="00C92138"/>
    <w:rsid w:val="00C92300"/>
    <w:rsid w:val="00C9237B"/>
    <w:rsid w:val="00C923AB"/>
    <w:rsid w:val="00C923C3"/>
    <w:rsid w:val="00C92429"/>
    <w:rsid w:val="00C924F0"/>
    <w:rsid w:val="00C92653"/>
    <w:rsid w:val="00C926C3"/>
    <w:rsid w:val="00C92723"/>
    <w:rsid w:val="00C92727"/>
    <w:rsid w:val="00C92728"/>
    <w:rsid w:val="00C9272E"/>
    <w:rsid w:val="00C929F4"/>
    <w:rsid w:val="00C92A94"/>
    <w:rsid w:val="00C92A96"/>
    <w:rsid w:val="00C92BAD"/>
    <w:rsid w:val="00C92BE7"/>
    <w:rsid w:val="00C92E01"/>
    <w:rsid w:val="00C92E25"/>
    <w:rsid w:val="00C92E38"/>
    <w:rsid w:val="00C92E3E"/>
    <w:rsid w:val="00C92E81"/>
    <w:rsid w:val="00C930E3"/>
    <w:rsid w:val="00C93222"/>
    <w:rsid w:val="00C9331C"/>
    <w:rsid w:val="00C93359"/>
    <w:rsid w:val="00C933AA"/>
    <w:rsid w:val="00C933BD"/>
    <w:rsid w:val="00C933C2"/>
    <w:rsid w:val="00C93442"/>
    <w:rsid w:val="00C934AD"/>
    <w:rsid w:val="00C9359A"/>
    <w:rsid w:val="00C936B5"/>
    <w:rsid w:val="00C936E2"/>
    <w:rsid w:val="00C93807"/>
    <w:rsid w:val="00C93863"/>
    <w:rsid w:val="00C9386D"/>
    <w:rsid w:val="00C93937"/>
    <w:rsid w:val="00C939C9"/>
    <w:rsid w:val="00C939FC"/>
    <w:rsid w:val="00C93A50"/>
    <w:rsid w:val="00C93A77"/>
    <w:rsid w:val="00C93B0E"/>
    <w:rsid w:val="00C93B97"/>
    <w:rsid w:val="00C93CC3"/>
    <w:rsid w:val="00C93D3C"/>
    <w:rsid w:val="00C93D59"/>
    <w:rsid w:val="00C93E09"/>
    <w:rsid w:val="00C93E12"/>
    <w:rsid w:val="00C93E74"/>
    <w:rsid w:val="00C93FAF"/>
    <w:rsid w:val="00C9400F"/>
    <w:rsid w:val="00C9404D"/>
    <w:rsid w:val="00C940DD"/>
    <w:rsid w:val="00C9414B"/>
    <w:rsid w:val="00C9417B"/>
    <w:rsid w:val="00C941D4"/>
    <w:rsid w:val="00C941DF"/>
    <w:rsid w:val="00C942A9"/>
    <w:rsid w:val="00C942F9"/>
    <w:rsid w:val="00C9449C"/>
    <w:rsid w:val="00C945BA"/>
    <w:rsid w:val="00C9481F"/>
    <w:rsid w:val="00C9485C"/>
    <w:rsid w:val="00C94948"/>
    <w:rsid w:val="00C94978"/>
    <w:rsid w:val="00C94AB3"/>
    <w:rsid w:val="00C94AF9"/>
    <w:rsid w:val="00C94B19"/>
    <w:rsid w:val="00C94B35"/>
    <w:rsid w:val="00C94BF4"/>
    <w:rsid w:val="00C94C58"/>
    <w:rsid w:val="00C94C77"/>
    <w:rsid w:val="00C94E2A"/>
    <w:rsid w:val="00C94E2D"/>
    <w:rsid w:val="00C94E42"/>
    <w:rsid w:val="00C94F20"/>
    <w:rsid w:val="00C950FA"/>
    <w:rsid w:val="00C95112"/>
    <w:rsid w:val="00C9516C"/>
    <w:rsid w:val="00C951C8"/>
    <w:rsid w:val="00C951F3"/>
    <w:rsid w:val="00C9530A"/>
    <w:rsid w:val="00C9532C"/>
    <w:rsid w:val="00C953B5"/>
    <w:rsid w:val="00C953B8"/>
    <w:rsid w:val="00C953BD"/>
    <w:rsid w:val="00C95409"/>
    <w:rsid w:val="00C9540A"/>
    <w:rsid w:val="00C95476"/>
    <w:rsid w:val="00C9550D"/>
    <w:rsid w:val="00C9566A"/>
    <w:rsid w:val="00C95686"/>
    <w:rsid w:val="00C956B0"/>
    <w:rsid w:val="00C95750"/>
    <w:rsid w:val="00C95762"/>
    <w:rsid w:val="00C95958"/>
    <w:rsid w:val="00C95A07"/>
    <w:rsid w:val="00C95B78"/>
    <w:rsid w:val="00C95BDA"/>
    <w:rsid w:val="00C95BEC"/>
    <w:rsid w:val="00C95CDB"/>
    <w:rsid w:val="00C95CFF"/>
    <w:rsid w:val="00C95D8C"/>
    <w:rsid w:val="00C95EB0"/>
    <w:rsid w:val="00C95FF4"/>
    <w:rsid w:val="00C96002"/>
    <w:rsid w:val="00C96005"/>
    <w:rsid w:val="00C9621F"/>
    <w:rsid w:val="00C9637F"/>
    <w:rsid w:val="00C96384"/>
    <w:rsid w:val="00C963ED"/>
    <w:rsid w:val="00C96465"/>
    <w:rsid w:val="00C9647B"/>
    <w:rsid w:val="00C96680"/>
    <w:rsid w:val="00C966DE"/>
    <w:rsid w:val="00C9684E"/>
    <w:rsid w:val="00C96861"/>
    <w:rsid w:val="00C969E1"/>
    <w:rsid w:val="00C96BB4"/>
    <w:rsid w:val="00C96DC9"/>
    <w:rsid w:val="00C96DD4"/>
    <w:rsid w:val="00C96FBA"/>
    <w:rsid w:val="00C97026"/>
    <w:rsid w:val="00C97106"/>
    <w:rsid w:val="00C97216"/>
    <w:rsid w:val="00C97255"/>
    <w:rsid w:val="00C97512"/>
    <w:rsid w:val="00C97591"/>
    <w:rsid w:val="00C977D5"/>
    <w:rsid w:val="00C977D6"/>
    <w:rsid w:val="00C977D9"/>
    <w:rsid w:val="00C97830"/>
    <w:rsid w:val="00C97840"/>
    <w:rsid w:val="00C97A48"/>
    <w:rsid w:val="00C97A72"/>
    <w:rsid w:val="00C97B98"/>
    <w:rsid w:val="00C97CB2"/>
    <w:rsid w:val="00C97D52"/>
    <w:rsid w:val="00C97F77"/>
    <w:rsid w:val="00C97FD9"/>
    <w:rsid w:val="00CA00BD"/>
    <w:rsid w:val="00CA01ED"/>
    <w:rsid w:val="00CA027C"/>
    <w:rsid w:val="00CA031E"/>
    <w:rsid w:val="00CA0321"/>
    <w:rsid w:val="00CA0362"/>
    <w:rsid w:val="00CA04AD"/>
    <w:rsid w:val="00CA054A"/>
    <w:rsid w:val="00CA05E1"/>
    <w:rsid w:val="00CA0672"/>
    <w:rsid w:val="00CA070C"/>
    <w:rsid w:val="00CA0756"/>
    <w:rsid w:val="00CA07C4"/>
    <w:rsid w:val="00CA092A"/>
    <w:rsid w:val="00CA093D"/>
    <w:rsid w:val="00CA09DB"/>
    <w:rsid w:val="00CA0AE4"/>
    <w:rsid w:val="00CA0B07"/>
    <w:rsid w:val="00CA0BA1"/>
    <w:rsid w:val="00CA0BA7"/>
    <w:rsid w:val="00CA0C1A"/>
    <w:rsid w:val="00CA0CB5"/>
    <w:rsid w:val="00CA0DAA"/>
    <w:rsid w:val="00CA1060"/>
    <w:rsid w:val="00CA1090"/>
    <w:rsid w:val="00CA1095"/>
    <w:rsid w:val="00CA10AA"/>
    <w:rsid w:val="00CA10D1"/>
    <w:rsid w:val="00CA1170"/>
    <w:rsid w:val="00CA1175"/>
    <w:rsid w:val="00CA12B3"/>
    <w:rsid w:val="00CA1320"/>
    <w:rsid w:val="00CA13C2"/>
    <w:rsid w:val="00CA13D5"/>
    <w:rsid w:val="00CA13D7"/>
    <w:rsid w:val="00CA1428"/>
    <w:rsid w:val="00CA1495"/>
    <w:rsid w:val="00CA15C9"/>
    <w:rsid w:val="00CA169C"/>
    <w:rsid w:val="00CA16B0"/>
    <w:rsid w:val="00CA1852"/>
    <w:rsid w:val="00CA1894"/>
    <w:rsid w:val="00CA1897"/>
    <w:rsid w:val="00CA1907"/>
    <w:rsid w:val="00CA1A99"/>
    <w:rsid w:val="00CA1B25"/>
    <w:rsid w:val="00CA1BBC"/>
    <w:rsid w:val="00CA1C87"/>
    <w:rsid w:val="00CA1C8C"/>
    <w:rsid w:val="00CA1D3C"/>
    <w:rsid w:val="00CA1D42"/>
    <w:rsid w:val="00CA1DBB"/>
    <w:rsid w:val="00CA1F9B"/>
    <w:rsid w:val="00CA1FD0"/>
    <w:rsid w:val="00CA1FF6"/>
    <w:rsid w:val="00CA2113"/>
    <w:rsid w:val="00CA21D2"/>
    <w:rsid w:val="00CA21FA"/>
    <w:rsid w:val="00CA23A8"/>
    <w:rsid w:val="00CA23C4"/>
    <w:rsid w:val="00CA2427"/>
    <w:rsid w:val="00CA2429"/>
    <w:rsid w:val="00CA2500"/>
    <w:rsid w:val="00CA25E7"/>
    <w:rsid w:val="00CA2646"/>
    <w:rsid w:val="00CA264E"/>
    <w:rsid w:val="00CA2677"/>
    <w:rsid w:val="00CA26F9"/>
    <w:rsid w:val="00CA270B"/>
    <w:rsid w:val="00CA2760"/>
    <w:rsid w:val="00CA2868"/>
    <w:rsid w:val="00CA2878"/>
    <w:rsid w:val="00CA28CF"/>
    <w:rsid w:val="00CA2962"/>
    <w:rsid w:val="00CA29F7"/>
    <w:rsid w:val="00CA2A06"/>
    <w:rsid w:val="00CA2B19"/>
    <w:rsid w:val="00CA2CB8"/>
    <w:rsid w:val="00CA2D2F"/>
    <w:rsid w:val="00CA2D8D"/>
    <w:rsid w:val="00CA2DF1"/>
    <w:rsid w:val="00CA2E24"/>
    <w:rsid w:val="00CA2FFA"/>
    <w:rsid w:val="00CA30AC"/>
    <w:rsid w:val="00CA32A8"/>
    <w:rsid w:val="00CA3372"/>
    <w:rsid w:val="00CA33D1"/>
    <w:rsid w:val="00CA3487"/>
    <w:rsid w:val="00CA359F"/>
    <w:rsid w:val="00CA3645"/>
    <w:rsid w:val="00CA378D"/>
    <w:rsid w:val="00CA3863"/>
    <w:rsid w:val="00CA3953"/>
    <w:rsid w:val="00CA3A84"/>
    <w:rsid w:val="00CA3B88"/>
    <w:rsid w:val="00CA3C42"/>
    <w:rsid w:val="00CA3CA1"/>
    <w:rsid w:val="00CA3CE3"/>
    <w:rsid w:val="00CA3D27"/>
    <w:rsid w:val="00CA3FE7"/>
    <w:rsid w:val="00CA4006"/>
    <w:rsid w:val="00CA4090"/>
    <w:rsid w:val="00CA40B4"/>
    <w:rsid w:val="00CA40D5"/>
    <w:rsid w:val="00CA410E"/>
    <w:rsid w:val="00CA4164"/>
    <w:rsid w:val="00CA4175"/>
    <w:rsid w:val="00CA4198"/>
    <w:rsid w:val="00CA41A1"/>
    <w:rsid w:val="00CA41C4"/>
    <w:rsid w:val="00CA4275"/>
    <w:rsid w:val="00CA43E6"/>
    <w:rsid w:val="00CA43FD"/>
    <w:rsid w:val="00CA4549"/>
    <w:rsid w:val="00CA45A8"/>
    <w:rsid w:val="00CA46A6"/>
    <w:rsid w:val="00CA4904"/>
    <w:rsid w:val="00CA4A1F"/>
    <w:rsid w:val="00CA4ACE"/>
    <w:rsid w:val="00CA4BBA"/>
    <w:rsid w:val="00CA4C80"/>
    <w:rsid w:val="00CA4CEF"/>
    <w:rsid w:val="00CA4D80"/>
    <w:rsid w:val="00CA4DD6"/>
    <w:rsid w:val="00CA4E68"/>
    <w:rsid w:val="00CA4E6A"/>
    <w:rsid w:val="00CA4EA1"/>
    <w:rsid w:val="00CA5002"/>
    <w:rsid w:val="00CA506A"/>
    <w:rsid w:val="00CA50B8"/>
    <w:rsid w:val="00CA5125"/>
    <w:rsid w:val="00CA52AE"/>
    <w:rsid w:val="00CA52C8"/>
    <w:rsid w:val="00CA52E5"/>
    <w:rsid w:val="00CA5320"/>
    <w:rsid w:val="00CA53CE"/>
    <w:rsid w:val="00CA53DD"/>
    <w:rsid w:val="00CA5430"/>
    <w:rsid w:val="00CA54FC"/>
    <w:rsid w:val="00CA5521"/>
    <w:rsid w:val="00CA555C"/>
    <w:rsid w:val="00CA55F4"/>
    <w:rsid w:val="00CA561C"/>
    <w:rsid w:val="00CA5623"/>
    <w:rsid w:val="00CA56F9"/>
    <w:rsid w:val="00CA56FA"/>
    <w:rsid w:val="00CA5796"/>
    <w:rsid w:val="00CA57FB"/>
    <w:rsid w:val="00CA582B"/>
    <w:rsid w:val="00CA5856"/>
    <w:rsid w:val="00CA58C0"/>
    <w:rsid w:val="00CA58F2"/>
    <w:rsid w:val="00CA5AAF"/>
    <w:rsid w:val="00CA5BA4"/>
    <w:rsid w:val="00CA5C12"/>
    <w:rsid w:val="00CA5D46"/>
    <w:rsid w:val="00CA5DCB"/>
    <w:rsid w:val="00CA5DE2"/>
    <w:rsid w:val="00CA5E48"/>
    <w:rsid w:val="00CA5F0D"/>
    <w:rsid w:val="00CA5F5A"/>
    <w:rsid w:val="00CA5F8F"/>
    <w:rsid w:val="00CA5F98"/>
    <w:rsid w:val="00CA5FB2"/>
    <w:rsid w:val="00CA6224"/>
    <w:rsid w:val="00CA62A4"/>
    <w:rsid w:val="00CA6324"/>
    <w:rsid w:val="00CA6466"/>
    <w:rsid w:val="00CA6553"/>
    <w:rsid w:val="00CA65BD"/>
    <w:rsid w:val="00CA6643"/>
    <w:rsid w:val="00CA673A"/>
    <w:rsid w:val="00CA6744"/>
    <w:rsid w:val="00CA680A"/>
    <w:rsid w:val="00CA680B"/>
    <w:rsid w:val="00CA6829"/>
    <w:rsid w:val="00CA6942"/>
    <w:rsid w:val="00CA6B9C"/>
    <w:rsid w:val="00CA6C09"/>
    <w:rsid w:val="00CA6CAA"/>
    <w:rsid w:val="00CA6DAA"/>
    <w:rsid w:val="00CA6E3F"/>
    <w:rsid w:val="00CA6E7D"/>
    <w:rsid w:val="00CA6E9A"/>
    <w:rsid w:val="00CA6ED9"/>
    <w:rsid w:val="00CA6F1C"/>
    <w:rsid w:val="00CA6F85"/>
    <w:rsid w:val="00CA6F91"/>
    <w:rsid w:val="00CA7025"/>
    <w:rsid w:val="00CA70FA"/>
    <w:rsid w:val="00CA710A"/>
    <w:rsid w:val="00CA713E"/>
    <w:rsid w:val="00CA7184"/>
    <w:rsid w:val="00CA71DE"/>
    <w:rsid w:val="00CA72D3"/>
    <w:rsid w:val="00CA735F"/>
    <w:rsid w:val="00CA7366"/>
    <w:rsid w:val="00CA738C"/>
    <w:rsid w:val="00CA746E"/>
    <w:rsid w:val="00CA747B"/>
    <w:rsid w:val="00CA748F"/>
    <w:rsid w:val="00CA74FE"/>
    <w:rsid w:val="00CA784C"/>
    <w:rsid w:val="00CA7923"/>
    <w:rsid w:val="00CA79A5"/>
    <w:rsid w:val="00CA79D2"/>
    <w:rsid w:val="00CA7A37"/>
    <w:rsid w:val="00CA7AD0"/>
    <w:rsid w:val="00CA7C21"/>
    <w:rsid w:val="00CA7C2E"/>
    <w:rsid w:val="00CA7CBA"/>
    <w:rsid w:val="00CA7CCD"/>
    <w:rsid w:val="00CA7D7E"/>
    <w:rsid w:val="00CA7FE3"/>
    <w:rsid w:val="00CB0192"/>
    <w:rsid w:val="00CB019D"/>
    <w:rsid w:val="00CB019F"/>
    <w:rsid w:val="00CB01C1"/>
    <w:rsid w:val="00CB0269"/>
    <w:rsid w:val="00CB0273"/>
    <w:rsid w:val="00CB02B9"/>
    <w:rsid w:val="00CB0301"/>
    <w:rsid w:val="00CB0503"/>
    <w:rsid w:val="00CB05BB"/>
    <w:rsid w:val="00CB05D0"/>
    <w:rsid w:val="00CB05EB"/>
    <w:rsid w:val="00CB05EF"/>
    <w:rsid w:val="00CB0600"/>
    <w:rsid w:val="00CB063A"/>
    <w:rsid w:val="00CB0812"/>
    <w:rsid w:val="00CB0828"/>
    <w:rsid w:val="00CB083B"/>
    <w:rsid w:val="00CB0853"/>
    <w:rsid w:val="00CB08D3"/>
    <w:rsid w:val="00CB08F3"/>
    <w:rsid w:val="00CB0A90"/>
    <w:rsid w:val="00CB0B88"/>
    <w:rsid w:val="00CB0BB2"/>
    <w:rsid w:val="00CB0BC7"/>
    <w:rsid w:val="00CB0EE9"/>
    <w:rsid w:val="00CB0EEE"/>
    <w:rsid w:val="00CB0F46"/>
    <w:rsid w:val="00CB1130"/>
    <w:rsid w:val="00CB1140"/>
    <w:rsid w:val="00CB115F"/>
    <w:rsid w:val="00CB11B1"/>
    <w:rsid w:val="00CB11C9"/>
    <w:rsid w:val="00CB1338"/>
    <w:rsid w:val="00CB13C1"/>
    <w:rsid w:val="00CB13E5"/>
    <w:rsid w:val="00CB14F7"/>
    <w:rsid w:val="00CB14FA"/>
    <w:rsid w:val="00CB1504"/>
    <w:rsid w:val="00CB1580"/>
    <w:rsid w:val="00CB1658"/>
    <w:rsid w:val="00CB16AE"/>
    <w:rsid w:val="00CB1709"/>
    <w:rsid w:val="00CB1764"/>
    <w:rsid w:val="00CB17CD"/>
    <w:rsid w:val="00CB1824"/>
    <w:rsid w:val="00CB1881"/>
    <w:rsid w:val="00CB188C"/>
    <w:rsid w:val="00CB192F"/>
    <w:rsid w:val="00CB1951"/>
    <w:rsid w:val="00CB19A8"/>
    <w:rsid w:val="00CB1B6E"/>
    <w:rsid w:val="00CB1C10"/>
    <w:rsid w:val="00CB1C78"/>
    <w:rsid w:val="00CB1E15"/>
    <w:rsid w:val="00CB1EB6"/>
    <w:rsid w:val="00CB1FDC"/>
    <w:rsid w:val="00CB204B"/>
    <w:rsid w:val="00CB20A2"/>
    <w:rsid w:val="00CB20B3"/>
    <w:rsid w:val="00CB22F8"/>
    <w:rsid w:val="00CB22FA"/>
    <w:rsid w:val="00CB2342"/>
    <w:rsid w:val="00CB2347"/>
    <w:rsid w:val="00CB237E"/>
    <w:rsid w:val="00CB23F7"/>
    <w:rsid w:val="00CB242A"/>
    <w:rsid w:val="00CB26C7"/>
    <w:rsid w:val="00CB28C9"/>
    <w:rsid w:val="00CB2A87"/>
    <w:rsid w:val="00CB2B67"/>
    <w:rsid w:val="00CB2C50"/>
    <w:rsid w:val="00CB2C81"/>
    <w:rsid w:val="00CB2DF4"/>
    <w:rsid w:val="00CB2EE5"/>
    <w:rsid w:val="00CB2FC4"/>
    <w:rsid w:val="00CB2FF0"/>
    <w:rsid w:val="00CB3258"/>
    <w:rsid w:val="00CB32EC"/>
    <w:rsid w:val="00CB33BF"/>
    <w:rsid w:val="00CB343A"/>
    <w:rsid w:val="00CB34BD"/>
    <w:rsid w:val="00CB34F2"/>
    <w:rsid w:val="00CB3748"/>
    <w:rsid w:val="00CB37CE"/>
    <w:rsid w:val="00CB387E"/>
    <w:rsid w:val="00CB3949"/>
    <w:rsid w:val="00CB3988"/>
    <w:rsid w:val="00CB3A4A"/>
    <w:rsid w:val="00CB3A87"/>
    <w:rsid w:val="00CB3B22"/>
    <w:rsid w:val="00CB3C21"/>
    <w:rsid w:val="00CB3C8E"/>
    <w:rsid w:val="00CB3E97"/>
    <w:rsid w:val="00CB3F45"/>
    <w:rsid w:val="00CB4005"/>
    <w:rsid w:val="00CB40A9"/>
    <w:rsid w:val="00CB4180"/>
    <w:rsid w:val="00CB425F"/>
    <w:rsid w:val="00CB439A"/>
    <w:rsid w:val="00CB4447"/>
    <w:rsid w:val="00CB44B3"/>
    <w:rsid w:val="00CB44CC"/>
    <w:rsid w:val="00CB4559"/>
    <w:rsid w:val="00CB45AB"/>
    <w:rsid w:val="00CB46EA"/>
    <w:rsid w:val="00CB490C"/>
    <w:rsid w:val="00CB4917"/>
    <w:rsid w:val="00CB493B"/>
    <w:rsid w:val="00CB4A28"/>
    <w:rsid w:val="00CB4A8A"/>
    <w:rsid w:val="00CB4B12"/>
    <w:rsid w:val="00CB4B77"/>
    <w:rsid w:val="00CB4CD3"/>
    <w:rsid w:val="00CB4E0F"/>
    <w:rsid w:val="00CB4E20"/>
    <w:rsid w:val="00CB4E53"/>
    <w:rsid w:val="00CB4E70"/>
    <w:rsid w:val="00CB4F2F"/>
    <w:rsid w:val="00CB4FA5"/>
    <w:rsid w:val="00CB4FD2"/>
    <w:rsid w:val="00CB5024"/>
    <w:rsid w:val="00CB5047"/>
    <w:rsid w:val="00CB505E"/>
    <w:rsid w:val="00CB50BF"/>
    <w:rsid w:val="00CB5117"/>
    <w:rsid w:val="00CB5173"/>
    <w:rsid w:val="00CB51BB"/>
    <w:rsid w:val="00CB51CF"/>
    <w:rsid w:val="00CB54A2"/>
    <w:rsid w:val="00CB5539"/>
    <w:rsid w:val="00CB563D"/>
    <w:rsid w:val="00CB575B"/>
    <w:rsid w:val="00CB58A2"/>
    <w:rsid w:val="00CB58A8"/>
    <w:rsid w:val="00CB599E"/>
    <w:rsid w:val="00CB5AC4"/>
    <w:rsid w:val="00CB5B77"/>
    <w:rsid w:val="00CB5BBD"/>
    <w:rsid w:val="00CB5BF4"/>
    <w:rsid w:val="00CB5C06"/>
    <w:rsid w:val="00CB5C3C"/>
    <w:rsid w:val="00CB5CCD"/>
    <w:rsid w:val="00CB5E6E"/>
    <w:rsid w:val="00CB5F58"/>
    <w:rsid w:val="00CB5F6F"/>
    <w:rsid w:val="00CB60BB"/>
    <w:rsid w:val="00CB612C"/>
    <w:rsid w:val="00CB63D2"/>
    <w:rsid w:val="00CB658D"/>
    <w:rsid w:val="00CB6611"/>
    <w:rsid w:val="00CB677A"/>
    <w:rsid w:val="00CB6921"/>
    <w:rsid w:val="00CB6A2C"/>
    <w:rsid w:val="00CB6A55"/>
    <w:rsid w:val="00CB6A89"/>
    <w:rsid w:val="00CB6A8E"/>
    <w:rsid w:val="00CB6B67"/>
    <w:rsid w:val="00CB6B7D"/>
    <w:rsid w:val="00CB6BAC"/>
    <w:rsid w:val="00CB6CC3"/>
    <w:rsid w:val="00CB6CC8"/>
    <w:rsid w:val="00CB6CDB"/>
    <w:rsid w:val="00CB6DFB"/>
    <w:rsid w:val="00CB6ECC"/>
    <w:rsid w:val="00CB6F4A"/>
    <w:rsid w:val="00CB6FB7"/>
    <w:rsid w:val="00CB70D4"/>
    <w:rsid w:val="00CB715A"/>
    <w:rsid w:val="00CB7167"/>
    <w:rsid w:val="00CB723F"/>
    <w:rsid w:val="00CB73EF"/>
    <w:rsid w:val="00CB7475"/>
    <w:rsid w:val="00CB758F"/>
    <w:rsid w:val="00CB75BE"/>
    <w:rsid w:val="00CB76AB"/>
    <w:rsid w:val="00CB76CA"/>
    <w:rsid w:val="00CB76F3"/>
    <w:rsid w:val="00CB77A2"/>
    <w:rsid w:val="00CB77FF"/>
    <w:rsid w:val="00CB783A"/>
    <w:rsid w:val="00CB7856"/>
    <w:rsid w:val="00CB799A"/>
    <w:rsid w:val="00CB79BB"/>
    <w:rsid w:val="00CB7AF6"/>
    <w:rsid w:val="00CB7C11"/>
    <w:rsid w:val="00CB7C14"/>
    <w:rsid w:val="00CB7CB2"/>
    <w:rsid w:val="00CB7D99"/>
    <w:rsid w:val="00CB7F2E"/>
    <w:rsid w:val="00CC004E"/>
    <w:rsid w:val="00CC00B1"/>
    <w:rsid w:val="00CC014E"/>
    <w:rsid w:val="00CC0246"/>
    <w:rsid w:val="00CC02AF"/>
    <w:rsid w:val="00CC0336"/>
    <w:rsid w:val="00CC04BD"/>
    <w:rsid w:val="00CC053F"/>
    <w:rsid w:val="00CC074D"/>
    <w:rsid w:val="00CC07A0"/>
    <w:rsid w:val="00CC082B"/>
    <w:rsid w:val="00CC0969"/>
    <w:rsid w:val="00CC0971"/>
    <w:rsid w:val="00CC0994"/>
    <w:rsid w:val="00CC0A57"/>
    <w:rsid w:val="00CC0A89"/>
    <w:rsid w:val="00CC0AB9"/>
    <w:rsid w:val="00CC0AD5"/>
    <w:rsid w:val="00CC0B24"/>
    <w:rsid w:val="00CC0BC4"/>
    <w:rsid w:val="00CC0CCB"/>
    <w:rsid w:val="00CC0D99"/>
    <w:rsid w:val="00CC0EBB"/>
    <w:rsid w:val="00CC0FF3"/>
    <w:rsid w:val="00CC1041"/>
    <w:rsid w:val="00CC129C"/>
    <w:rsid w:val="00CC1416"/>
    <w:rsid w:val="00CC142A"/>
    <w:rsid w:val="00CC1453"/>
    <w:rsid w:val="00CC14D1"/>
    <w:rsid w:val="00CC153B"/>
    <w:rsid w:val="00CC158E"/>
    <w:rsid w:val="00CC15F5"/>
    <w:rsid w:val="00CC1655"/>
    <w:rsid w:val="00CC175B"/>
    <w:rsid w:val="00CC17D6"/>
    <w:rsid w:val="00CC18EA"/>
    <w:rsid w:val="00CC19BB"/>
    <w:rsid w:val="00CC1AC2"/>
    <w:rsid w:val="00CC1BA7"/>
    <w:rsid w:val="00CC1D2B"/>
    <w:rsid w:val="00CC1FCF"/>
    <w:rsid w:val="00CC2117"/>
    <w:rsid w:val="00CC212F"/>
    <w:rsid w:val="00CC2162"/>
    <w:rsid w:val="00CC228A"/>
    <w:rsid w:val="00CC229A"/>
    <w:rsid w:val="00CC238D"/>
    <w:rsid w:val="00CC23F1"/>
    <w:rsid w:val="00CC258B"/>
    <w:rsid w:val="00CC2627"/>
    <w:rsid w:val="00CC265F"/>
    <w:rsid w:val="00CC2665"/>
    <w:rsid w:val="00CC26E4"/>
    <w:rsid w:val="00CC2778"/>
    <w:rsid w:val="00CC281E"/>
    <w:rsid w:val="00CC2865"/>
    <w:rsid w:val="00CC28E4"/>
    <w:rsid w:val="00CC294D"/>
    <w:rsid w:val="00CC2B5C"/>
    <w:rsid w:val="00CC2B63"/>
    <w:rsid w:val="00CC2CFE"/>
    <w:rsid w:val="00CC2D0C"/>
    <w:rsid w:val="00CC2D11"/>
    <w:rsid w:val="00CC2E06"/>
    <w:rsid w:val="00CC2E9F"/>
    <w:rsid w:val="00CC30F4"/>
    <w:rsid w:val="00CC3144"/>
    <w:rsid w:val="00CC314B"/>
    <w:rsid w:val="00CC3209"/>
    <w:rsid w:val="00CC33F5"/>
    <w:rsid w:val="00CC34CE"/>
    <w:rsid w:val="00CC3516"/>
    <w:rsid w:val="00CC35C2"/>
    <w:rsid w:val="00CC36D8"/>
    <w:rsid w:val="00CC37D8"/>
    <w:rsid w:val="00CC38BB"/>
    <w:rsid w:val="00CC38EA"/>
    <w:rsid w:val="00CC39C4"/>
    <w:rsid w:val="00CC3B98"/>
    <w:rsid w:val="00CC3BB4"/>
    <w:rsid w:val="00CC3BCC"/>
    <w:rsid w:val="00CC3C37"/>
    <w:rsid w:val="00CC3C8C"/>
    <w:rsid w:val="00CC3C97"/>
    <w:rsid w:val="00CC3D83"/>
    <w:rsid w:val="00CC3F21"/>
    <w:rsid w:val="00CC405C"/>
    <w:rsid w:val="00CC4144"/>
    <w:rsid w:val="00CC415D"/>
    <w:rsid w:val="00CC41E3"/>
    <w:rsid w:val="00CC4207"/>
    <w:rsid w:val="00CC4215"/>
    <w:rsid w:val="00CC4467"/>
    <w:rsid w:val="00CC44C0"/>
    <w:rsid w:val="00CC45CE"/>
    <w:rsid w:val="00CC45DB"/>
    <w:rsid w:val="00CC45EE"/>
    <w:rsid w:val="00CC46D4"/>
    <w:rsid w:val="00CC4704"/>
    <w:rsid w:val="00CC47EE"/>
    <w:rsid w:val="00CC48A6"/>
    <w:rsid w:val="00CC49BB"/>
    <w:rsid w:val="00CC4A21"/>
    <w:rsid w:val="00CC4A7F"/>
    <w:rsid w:val="00CC4B38"/>
    <w:rsid w:val="00CC4BF2"/>
    <w:rsid w:val="00CC4C6A"/>
    <w:rsid w:val="00CC4D95"/>
    <w:rsid w:val="00CC4DC9"/>
    <w:rsid w:val="00CC4E1F"/>
    <w:rsid w:val="00CC4F67"/>
    <w:rsid w:val="00CC4F94"/>
    <w:rsid w:val="00CC5117"/>
    <w:rsid w:val="00CC529A"/>
    <w:rsid w:val="00CC52B8"/>
    <w:rsid w:val="00CC5446"/>
    <w:rsid w:val="00CC548B"/>
    <w:rsid w:val="00CC569E"/>
    <w:rsid w:val="00CC5747"/>
    <w:rsid w:val="00CC57B9"/>
    <w:rsid w:val="00CC57C2"/>
    <w:rsid w:val="00CC5848"/>
    <w:rsid w:val="00CC5888"/>
    <w:rsid w:val="00CC58CB"/>
    <w:rsid w:val="00CC59A6"/>
    <w:rsid w:val="00CC5A0B"/>
    <w:rsid w:val="00CC5A5C"/>
    <w:rsid w:val="00CC5A92"/>
    <w:rsid w:val="00CC5C4C"/>
    <w:rsid w:val="00CC5CA9"/>
    <w:rsid w:val="00CC5D65"/>
    <w:rsid w:val="00CC5D96"/>
    <w:rsid w:val="00CC5E70"/>
    <w:rsid w:val="00CC6080"/>
    <w:rsid w:val="00CC60A6"/>
    <w:rsid w:val="00CC60E1"/>
    <w:rsid w:val="00CC6125"/>
    <w:rsid w:val="00CC6357"/>
    <w:rsid w:val="00CC63B7"/>
    <w:rsid w:val="00CC6405"/>
    <w:rsid w:val="00CC6414"/>
    <w:rsid w:val="00CC6415"/>
    <w:rsid w:val="00CC642C"/>
    <w:rsid w:val="00CC644C"/>
    <w:rsid w:val="00CC64A8"/>
    <w:rsid w:val="00CC64F2"/>
    <w:rsid w:val="00CC6665"/>
    <w:rsid w:val="00CC68DC"/>
    <w:rsid w:val="00CC691C"/>
    <w:rsid w:val="00CC6A04"/>
    <w:rsid w:val="00CC6AA4"/>
    <w:rsid w:val="00CC6B0D"/>
    <w:rsid w:val="00CC6B44"/>
    <w:rsid w:val="00CC6BB1"/>
    <w:rsid w:val="00CC6BDB"/>
    <w:rsid w:val="00CC6C91"/>
    <w:rsid w:val="00CC6D2C"/>
    <w:rsid w:val="00CC6D34"/>
    <w:rsid w:val="00CC6D59"/>
    <w:rsid w:val="00CC6D84"/>
    <w:rsid w:val="00CC6DD0"/>
    <w:rsid w:val="00CC6E15"/>
    <w:rsid w:val="00CC6E22"/>
    <w:rsid w:val="00CC6E36"/>
    <w:rsid w:val="00CC6EA3"/>
    <w:rsid w:val="00CC6EBE"/>
    <w:rsid w:val="00CC702A"/>
    <w:rsid w:val="00CC706F"/>
    <w:rsid w:val="00CC714C"/>
    <w:rsid w:val="00CC71C9"/>
    <w:rsid w:val="00CC72A6"/>
    <w:rsid w:val="00CC7333"/>
    <w:rsid w:val="00CC7413"/>
    <w:rsid w:val="00CC746B"/>
    <w:rsid w:val="00CC75EE"/>
    <w:rsid w:val="00CC769E"/>
    <w:rsid w:val="00CC76C0"/>
    <w:rsid w:val="00CC76D8"/>
    <w:rsid w:val="00CC76E8"/>
    <w:rsid w:val="00CC772D"/>
    <w:rsid w:val="00CC77E2"/>
    <w:rsid w:val="00CC783F"/>
    <w:rsid w:val="00CC7A49"/>
    <w:rsid w:val="00CC7AAD"/>
    <w:rsid w:val="00CC7AD8"/>
    <w:rsid w:val="00CC7B05"/>
    <w:rsid w:val="00CC7B36"/>
    <w:rsid w:val="00CC7B89"/>
    <w:rsid w:val="00CC7C0E"/>
    <w:rsid w:val="00CC7DBA"/>
    <w:rsid w:val="00CC7F93"/>
    <w:rsid w:val="00CD004A"/>
    <w:rsid w:val="00CD0106"/>
    <w:rsid w:val="00CD0187"/>
    <w:rsid w:val="00CD01A7"/>
    <w:rsid w:val="00CD01AF"/>
    <w:rsid w:val="00CD0234"/>
    <w:rsid w:val="00CD02E4"/>
    <w:rsid w:val="00CD02ED"/>
    <w:rsid w:val="00CD0355"/>
    <w:rsid w:val="00CD0378"/>
    <w:rsid w:val="00CD03D2"/>
    <w:rsid w:val="00CD0485"/>
    <w:rsid w:val="00CD04C0"/>
    <w:rsid w:val="00CD052B"/>
    <w:rsid w:val="00CD0539"/>
    <w:rsid w:val="00CD062D"/>
    <w:rsid w:val="00CD0692"/>
    <w:rsid w:val="00CD075E"/>
    <w:rsid w:val="00CD07CF"/>
    <w:rsid w:val="00CD0878"/>
    <w:rsid w:val="00CD08B5"/>
    <w:rsid w:val="00CD097F"/>
    <w:rsid w:val="00CD0B7D"/>
    <w:rsid w:val="00CD0B84"/>
    <w:rsid w:val="00CD0BB8"/>
    <w:rsid w:val="00CD0C92"/>
    <w:rsid w:val="00CD0CB1"/>
    <w:rsid w:val="00CD0D8C"/>
    <w:rsid w:val="00CD0DCE"/>
    <w:rsid w:val="00CD0EF8"/>
    <w:rsid w:val="00CD10F9"/>
    <w:rsid w:val="00CD1150"/>
    <w:rsid w:val="00CD119F"/>
    <w:rsid w:val="00CD120B"/>
    <w:rsid w:val="00CD125B"/>
    <w:rsid w:val="00CD1287"/>
    <w:rsid w:val="00CD12F7"/>
    <w:rsid w:val="00CD1421"/>
    <w:rsid w:val="00CD150F"/>
    <w:rsid w:val="00CD151A"/>
    <w:rsid w:val="00CD1531"/>
    <w:rsid w:val="00CD15CB"/>
    <w:rsid w:val="00CD17CE"/>
    <w:rsid w:val="00CD18B9"/>
    <w:rsid w:val="00CD19B9"/>
    <w:rsid w:val="00CD19F4"/>
    <w:rsid w:val="00CD1A58"/>
    <w:rsid w:val="00CD1ABA"/>
    <w:rsid w:val="00CD1B18"/>
    <w:rsid w:val="00CD1B24"/>
    <w:rsid w:val="00CD1B37"/>
    <w:rsid w:val="00CD1C1E"/>
    <w:rsid w:val="00CD1D68"/>
    <w:rsid w:val="00CD1DFC"/>
    <w:rsid w:val="00CD1E05"/>
    <w:rsid w:val="00CD1E2A"/>
    <w:rsid w:val="00CD1EB6"/>
    <w:rsid w:val="00CD1F2F"/>
    <w:rsid w:val="00CD1FA9"/>
    <w:rsid w:val="00CD212A"/>
    <w:rsid w:val="00CD214C"/>
    <w:rsid w:val="00CD21E2"/>
    <w:rsid w:val="00CD2281"/>
    <w:rsid w:val="00CD233E"/>
    <w:rsid w:val="00CD2378"/>
    <w:rsid w:val="00CD2416"/>
    <w:rsid w:val="00CD24C2"/>
    <w:rsid w:val="00CD24FA"/>
    <w:rsid w:val="00CD2569"/>
    <w:rsid w:val="00CD25C5"/>
    <w:rsid w:val="00CD27C8"/>
    <w:rsid w:val="00CD27E0"/>
    <w:rsid w:val="00CD2802"/>
    <w:rsid w:val="00CD2843"/>
    <w:rsid w:val="00CD2860"/>
    <w:rsid w:val="00CD28B2"/>
    <w:rsid w:val="00CD2967"/>
    <w:rsid w:val="00CD29A0"/>
    <w:rsid w:val="00CD2A13"/>
    <w:rsid w:val="00CD2A84"/>
    <w:rsid w:val="00CD2B3F"/>
    <w:rsid w:val="00CD2B57"/>
    <w:rsid w:val="00CD2BCD"/>
    <w:rsid w:val="00CD2C35"/>
    <w:rsid w:val="00CD2EDB"/>
    <w:rsid w:val="00CD2F3F"/>
    <w:rsid w:val="00CD2FE4"/>
    <w:rsid w:val="00CD303F"/>
    <w:rsid w:val="00CD307E"/>
    <w:rsid w:val="00CD30EC"/>
    <w:rsid w:val="00CD30FF"/>
    <w:rsid w:val="00CD34A7"/>
    <w:rsid w:val="00CD34E4"/>
    <w:rsid w:val="00CD35CE"/>
    <w:rsid w:val="00CD361C"/>
    <w:rsid w:val="00CD3792"/>
    <w:rsid w:val="00CD37B2"/>
    <w:rsid w:val="00CD37BB"/>
    <w:rsid w:val="00CD3832"/>
    <w:rsid w:val="00CD3894"/>
    <w:rsid w:val="00CD3908"/>
    <w:rsid w:val="00CD391E"/>
    <w:rsid w:val="00CD3A94"/>
    <w:rsid w:val="00CD3B34"/>
    <w:rsid w:val="00CD3CA9"/>
    <w:rsid w:val="00CD3D03"/>
    <w:rsid w:val="00CD3D8B"/>
    <w:rsid w:val="00CD3DCE"/>
    <w:rsid w:val="00CD3E69"/>
    <w:rsid w:val="00CD3FDF"/>
    <w:rsid w:val="00CD4003"/>
    <w:rsid w:val="00CD4042"/>
    <w:rsid w:val="00CD421E"/>
    <w:rsid w:val="00CD424A"/>
    <w:rsid w:val="00CD42CF"/>
    <w:rsid w:val="00CD4319"/>
    <w:rsid w:val="00CD439F"/>
    <w:rsid w:val="00CD43F5"/>
    <w:rsid w:val="00CD443A"/>
    <w:rsid w:val="00CD45A0"/>
    <w:rsid w:val="00CD45FF"/>
    <w:rsid w:val="00CD464F"/>
    <w:rsid w:val="00CD4675"/>
    <w:rsid w:val="00CD468E"/>
    <w:rsid w:val="00CD46F5"/>
    <w:rsid w:val="00CD4711"/>
    <w:rsid w:val="00CD4798"/>
    <w:rsid w:val="00CD4804"/>
    <w:rsid w:val="00CD4994"/>
    <w:rsid w:val="00CD49A4"/>
    <w:rsid w:val="00CD4A1A"/>
    <w:rsid w:val="00CD4B21"/>
    <w:rsid w:val="00CD4B74"/>
    <w:rsid w:val="00CD4C0F"/>
    <w:rsid w:val="00CD4C85"/>
    <w:rsid w:val="00CD4C9A"/>
    <w:rsid w:val="00CD4CBF"/>
    <w:rsid w:val="00CD4D51"/>
    <w:rsid w:val="00CD4E1D"/>
    <w:rsid w:val="00CD4E94"/>
    <w:rsid w:val="00CD4E9C"/>
    <w:rsid w:val="00CD4F76"/>
    <w:rsid w:val="00CD5060"/>
    <w:rsid w:val="00CD5083"/>
    <w:rsid w:val="00CD520E"/>
    <w:rsid w:val="00CD5293"/>
    <w:rsid w:val="00CD5323"/>
    <w:rsid w:val="00CD5560"/>
    <w:rsid w:val="00CD5589"/>
    <w:rsid w:val="00CD562E"/>
    <w:rsid w:val="00CD574A"/>
    <w:rsid w:val="00CD5853"/>
    <w:rsid w:val="00CD585D"/>
    <w:rsid w:val="00CD587C"/>
    <w:rsid w:val="00CD58DC"/>
    <w:rsid w:val="00CD590A"/>
    <w:rsid w:val="00CD5B5B"/>
    <w:rsid w:val="00CD5D80"/>
    <w:rsid w:val="00CD5E76"/>
    <w:rsid w:val="00CD5F10"/>
    <w:rsid w:val="00CD5FB5"/>
    <w:rsid w:val="00CD6078"/>
    <w:rsid w:val="00CD60AA"/>
    <w:rsid w:val="00CD61E1"/>
    <w:rsid w:val="00CD6352"/>
    <w:rsid w:val="00CD63BC"/>
    <w:rsid w:val="00CD64CE"/>
    <w:rsid w:val="00CD64D7"/>
    <w:rsid w:val="00CD64E4"/>
    <w:rsid w:val="00CD65AE"/>
    <w:rsid w:val="00CD6665"/>
    <w:rsid w:val="00CD66FD"/>
    <w:rsid w:val="00CD69C1"/>
    <w:rsid w:val="00CD6A40"/>
    <w:rsid w:val="00CD6A7C"/>
    <w:rsid w:val="00CD6A8B"/>
    <w:rsid w:val="00CD6A93"/>
    <w:rsid w:val="00CD6B29"/>
    <w:rsid w:val="00CD6BBC"/>
    <w:rsid w:val="00CD6BFE"/>
    <w:rsid w:val="00CD6C44"/>
    <w:rsid w:val="00CD6CA7"/>
    <w:rsid w:val="00CD6DB8"/>
    <w:rsid w:val="00CD6E80"/>
    <w:rsid w:val="00CD6F52"/>
    <w:rsid w:val="00CD6F9B"/>
    <w:rsid w:val="00CD6FCF"/>
    <w:rsid w:val="00CD70FF"/>
    <w:rsid w:val="00CD711E"/>
    <w:rsid w:val="00CD71B2"/>
    <w:rsid w:val="00CD71CE"/>
    <w:rsid w:val="00CD71ED"/>
    <w:rsid w:val="00CD72FC"/>
    <w:rsid w:val="00CD7353"/>
    <w:rsid w:val="00CD73C9"/>
    <w:rsid w:val="00CD73E6"/>
    <w:rsid w:val="00CD7435"/>
    <w:rsid w:val="00CD7645"/>
    <w:rsid w:val="00CD7693"/>
    <w:rsid w:val="00CD775A"/>
    <w:rsid w:val="00CD7768"/>
    <w:rsid w:val="00CD77AC"/>
    <w:rsid w:val="00CD78CD"/>
    <w:rsid w:val="00CD790F"/>
    <w:rsid w:val="00CD796D"/>
    <w:rsid w:val="00CD7995"/>
    <w:rsid w:val="00CD79F8"/>
    <w:rsid w:val="00CD7A02"/>
    <w:rsid w:val="00CD7C8B"/>
    <w:rsid w:val="00CD7D0D"/>
    <w:rsid w:val="00CD7D89"/>
    <w:rsid w:val="00CD7ECB"/>
    <w:rsid w:val="00CD7F52"/>
    <w:rsid w:val="00CD7FB7"/>
    <w:rsid w:val="00CD7FE1"/>
    <w:rsid w:val="00CE004B"/>
    <w:rsid w:val="00CE00C6"/>
    <w:rsid w:val="00CE0160"/>
    <w:rsid w:val="00CE0281"/>
    <w:rsid w:val="00CE0358"/>
    <w:rsid w:val="00CE0579"/>
    <w:rsid w:val="00CE05DC"/>
    <w:rsid w:val="00CE0605"/>
    <w:rsid w:val="00CE0A95"/>
    <w:rsid w:val="00CE0AD5"/>
    <w:rsid w:val="00CE0AEB"/>
    <w:rsid w:val="00CE0B1C"/>
    <w:rsid w:val="00CE0B5F"/>
    <w:rsid w:val="00CE0BED"/>
    <w:rsid w:val="00CE0C6F"/>
    <w:rsid w:val="00CE0DBE"/>
    <w:rsid w:val="00CE0FB5"/>
    <w:rsid w:val="00CE0FFB"/>
    <w:rsid w:val="00CE1021"/>
    <w:rsid w:val="00CE111A"/>
    <w:rsid w:val="00CE119E"/>
    <w:rsid w:val="00CE11CE"/>
    <w:rsid w:val="00CE1201"/>
    <w:rsid w:val="00CE1721"/>
    <w:rsid w:val="00CE1847"/>
    <w:rsid w:val="00CE18C0"/>
    <w:rsid w:val="00CE1901"/>
    <w:rsid w:val="00CE190F"/>
    <w:rsid w:val="00CE194F"/>
    <w:rsid w:val="00CE197F"/>
    <w:rsid w:val="00CE1A87"/>
    <w:rsid w:val="00CE1AD4"/>
    <w:rsid w:val="00CE1AE6"/>
    <w:rsid w:val="00CE1B38"/>
    <w:rsid w:val="00CE1B53"/>
    <w:rsid w:val="00CE1BC3"/>
    <w:rsid w:val="00CE1C47"/>
    <w:rsid w:val="00CE1D6C"/>
    <w:rsid w:val="00CE1D9A"/>
    <w:rsid w:val="00CE1D9B"/>
    <w:rsid w:val="00CE1DE1"/>
    <w:rsid w:val="00CE1EB3"/>
    <w:rsid w:val="00CE1F1D"/>
    <w:rsid w:val="00CE1F39"/>
    <w:rsid w:val="00CE2059"/>
    <w:rsid w:val="00CE21E6"/>
    <w:rsid w:val="00CE21F2"/>
    <w:rsid w:val="00CE21F4"/>
    <w:rsid w:val="00CE2247"/>
    <w:rsid w:val="00CE22E7"/>
    <w:rsid w:val="00CE2344"/>
    <w:rsid w:val="00CE236D"/>
    <w:rsid w:val="00CE2482"/>
    <w:rsid w:val="00CE249B"/>
    <w:rsid w:val="00CE272A"/>
    <w:rsid w:val="00CE27AF"/>
    <w:rsid w:val="00CE27BB"/>
    <w:rsid w:val="00CE2800"/>
    <w:rsid w:val="00CE2839"/>
    <w:rsid w:val="00CE2937"/>
    <w:rsid w:val="00CE2956"/>
    <w:rsid w:val="00CE2982"/>
    <w:rsid w:val="00CE29AB"/>
    <w:rsid w:val="00CE2A57"/>
    <w:rsid w:val="00CE2AB1"/>
    <w:rsid w:val="00CE2AD7"/>
    <w:rsid w:val="00CE2B51"/>
    <w:rsid w:val="00CE2CC7"/>
    <w:rsid w:val="00CE2CE1"/>
    <w:rsid w:val="00CE2D18"/>
    <w:rsid w:val="00CE2DA8"/>
    <w:rsid w:val="00CE2DE7"/>
    <w:rsid w:val="00CE2E3E"/>
    <w:rsid w:val="00CE2EA1"/>
    <w:rsid w:val="00CE2FF3"/>
    <w:rsid w:val="00CE3076"/>
    <w:rsid w:val="00CE309C"/>
    <w:rsid w:val="00CE3134"/>
    <w:rsid w:val="00CE31F8"/>
    <w:rsid w:val="00CE3211"/>
    <w:rsid w:val="00CE3220"/>
    <w:rsid w:val="00CE32D6"/>
    <w:rsid w:val="00CE3319"/>
    <w:rsid w:val="00CE3333"/>
    <w:rsid w:val="00CE3413"/>
    <w:rsid w:val="00CE3470"/>
    <w:rsid w:val="00CE34CB"/>
    <w:rsid w:val="00CE3505"/>
    <w:rsid w:val="00CE3590"/>
    <w:rsid w:val="00CE3905"/>
    <w:rsid w:val="00CE3914"/>
    <w:rsid w:val="00CE39CA"/>
    <w:rsid w:val="00CE39EE"/>
    <w:rsid w:val="00CE3A48"/>
    <w:rsid w:val="00CE3A51"/>
    <w:rsid w:val="00CE3AA3"/>
    <w:rsid w:val="00CE3C4B"/>
    <w:rsid w:val="00CE3C5D"/>
    <w:rsid w:val="00CE3CA0"/>
    <w:rsid w:val="00CE3DF8"/>
    <w:rsid w:val="00CE3E32"/>
    <w:rsid w:val="00CE3F2B"/>
    <w:rsid w:val="00CE3F3F"/>
    <w:rsid w:val="00CE3F84"/>
    <w:rsid w:val="00CE3F93"/>
    <w:rsid w:val="00CE409D"/>
    <w:rsid w:val="00CE40D9"/>
    <w:rsid w:val="00CE4111"/>
    <w:rsid w:val="00CE4160"/>
    <w:rsid w:val="00CE4193"/>
    <w:rsid w:val="00CE41AF"/>
    <w:rsid w:val="00CE41C9"/>
    <w:rsid w:val="00CE429A"/>
    <w:rsid w:val="00CE436B"/>
    <w:rsid w:val="00CE43AA"/>
    <w:rsid w:val="00CE443A"/>
    <w:rsid w:val="00CE46DD"/>
    <w:rsid w:val="00CE488F"/>
    <w:rsid w:val="00CE48C4"/>
    <w:rsid w:val="00CE48DB"/>
    <w:rsid w:val="00CE4944"/>
    <w:rsid w:val="00CE4ACD"/>
    <w:rsid w:val="00CE4B51"/>
    <w:rsid w:val="00CE4B52"/>
    <w:rsid w:val="00CE4BC1"/>
    <w:rsid w:val="00CE4C11"/>
    <w:rsid w:val="00CE4C93"/>
    <w:rsid w:val="00CE4C9D"/>
    <w:rsid w:val="00CE4E0A"/>
    <w:rsid w:val="00CE4E2D"/>
    <w:rsid w:val="00CE4E8B"/>
    <w:rsid w:val="00CE4E8D"/>
    <w:rsid w:val="00CE4ED6"/>
    <w:rsid w:val="00CE4F72"/>
    <w:rsid w:val="00CE4F73"/>
    <w:rsid w:val="00CE4FD4"/>
    <w:rsid w:val="00CE506E"/>
    <w:rsid w:val="00CE5086"/>
    <w:rsid w:val="00CE50FA"/>
    <w:rsid w:val="00CE50FF"/>
    <w:rsid w:val="00CE5136"/>
    <w:rsid w:val="00CE53F3"/>
    <w:rsid w:val="00CE544D"/>
    <w:rsid w:val="00CE54DB"/>
    <w:rsid w:val="00CE5528"/>
    <w:rsid w:val="00CE55C4"/>
    <w:rsid w:val="00CE5605"/>
    <w:rsid w:val="00CE5644"/>
    <w:rsid w:val="00CE5795"/>
    <w:rsid w:val="00CE57A6"/>
    <w:rsid w:val="00CE581E"/>
    <w:rsid w:val="00CE5924"/>
    <w:rsid w:val="00CE5940"/>
    <w:rsid w:val="00CE5A5C"/>
    <w:rsid w:val="00CE5B1B"/>
    <w:rsid w:val="00CE5B54"/>
    <w:rsid w:val="00CE5C46"/>
    <w:rsid w:val="00CE5C6E"/>
    <w:rsid w:val="00CE5C82"/>
    <w:rsid w:val="00CE5D6A"/>
    <w:rsid w:val="00CE5D6B"/>
    <w:rsid w:val="00CE5DE9"/>
    <w:rsid w:val="00CE5E09"/>
    <w:rsid w:val="00CE5F6D"/>
    <w:rsid w:val="00CE6087"/>
    <w:rsid w:val="00CE62BC"/>
    <w:rsid w:val="00CE6310"/>
    <w:rsid w:val="00CE63A0"/>
    <w:rsid w:val="00CE641D"/>
    <w:rsid w:val="00CE64C8"/>
    <w:rsid w:val="00CE64E1"/>
    <w:rsid w:val="00CE6609"/>
    <w:rsid w:val="00CE6623"/>
    <w:rsid w:val="00CE66A2"/>
    <w:rsid w:val="00CE66C8"/>
    <w:rsid w:val="00CE6773"/>
    <w:rsid w:val="00CE678C"/>
    <w:rsid w:val="00CE67C9"/>
    <w:rsid w:val="00CE67F4"/>
    <w:rsid w:val="00CE68A4"/>
    <w:rsid w:val="00CE6902"/>
    <w:rsid w:val="00CE6A36"/>
    <w:rsid w:val="00CE6A4C"/>
    <w:rsid w:val="00CE6B8C"/>
    <w:rsid w:val="00CE6C2C"/>
    <w:rsid w:val="00CE6C5E"/>
    <w:rsid w:val="00CE6E1C"/>
    <w:rsid w:val="00CE6E4B"/>
    <w:rsid w:val="00CE6F11"/>
    <w:rsid w:val="00CE6F9B"/>
    <w:rsid w:val="00CE6FCF"/>
    <w:rsid w:val="00CE7095"/>
    <w:rsid w:val="00CE70D8"/>
    <w:rsid w:val="00CE71F9"/>
    <w:rsid w:val="00CE721F"/>
    <w:rsid w:val="00CE7277"/>
    <w:rsid w:val="00CE72F6"/>
    <w:rsid w:val="00CE735B"/>
    <w:rsid w:val="00CE73C3"/>
    <w:rsid w:val="00CE7510"/>
    <w:rsid w:val="00CE7570"/>
    <w:rsid w:val="00CE7629"/>
    <w:rsid w:val="00CE7789"/>
    <w:rsid w:val="00CE7875"/>
    <w:rsid w:val="00CE78E5"/>
    <w:rsid w:val="00CE7913"/>
    <w:rsid w:val="00CE7A5A"/>
    <w:rsid w:val="00CE7AEB"/>
    <w:rsid w:val="00CE7C6D"/>
    <w:rsid w:val="00CE7C74"/>
    <w:rsid w:val="00CE7D08"/>
    <w:rsid w:val="00CE7DD9"/>
    <w:rsid w:val="00CF001F"/>
    <w:rsid w:val="00CF0236"/>
    <w:rsid w:val="00CF0394"/>
    <w:rsid w:val="00CF04D9"/>
    <w:rsid w:val="00CF05CB"/>
    <w:rsid w:val="00CF06BA"/>
    <w:rsid w:val="00CF0757"/>
    <w:rsid w:val="00CF0763"/>
    <w:rsid w:val="00CF077D"/>
    <w:rsid w:val="00CF0837"/>
    <w:rsid w:val="00CF0861"/>
    <w:rsid w:val="00CF0870"/>
    <w:rsid w:val="00CF0940"/>
    <w:rsid w:val="00CF0969"/>
    <w:rsid w:val="00CF098B"/>
    <w:rsid w:val="00CF09B3"/>
    <w:rsid w:val="00CF0A30"/>
    <w:rsid w:val="00CF0AE1"/>
    <w:rsid w:val="00CF0B14"/>
    <w:rsid w:val="00CF0B26"/>
    <w:rsid w:val="00CF0B3C"/>
    <w:rsid w:val="00CF0B3F"/>
    <w:rsid w:val="00CF0B83"/>
    <w:rsid w:val="00CF0BD4"/>
    <w:rsid w:val="00CF0C44"/>
    <w:rsid w:val="00CF0E14"/>
    <w:rsid w:val="00CF0EAD"/>
    <w:rsid w:val="00CF0F09"/>
    <w:rsid w:val="00CF1097"/>
    <w:rsid w:val="00CF1170"/>
    <w:rsid w:val="00CF1196"/>
    <w:rsid w:val="00CF11CB"/>
    <w:rsid w:val="00CF13DE"/>
    <w:rsid w:val="00CF1424"/>
    <w:rsid w:val="00CF1494"/>
    <w:rsid w:val="00CF1557"/>
    <w:rsid w:val="00CF15DD"/>
    <w:rsid w:val="00CF1607"/>
    <w:rsid w:val="00CF1621"/>
    <w:rsid w:val="00CF16C1"/>
    <w:rsid w:val="00CF1702"/>
    <w:rsid w:val="00CF170F"/>
    <w:rsid w:val="00CF172D"/>
    <w:rsid w:val="00CF1760"/>
    <w:rsid w:val="00CF17E7"/>
    <w:rsid w:val="00CF1800"/>
    <w:rsid w:val="00CF185D"/>
    <w:rsid w:val="00CF18ED"/>
    <w:rsid w:val="00CF1900"/>
    <w:rsid w:val="00CF196F"/>
    <w:rsid w:val="00CF1978"/>
    <w:rsid w:val="00CF1A87"/>
    <w:rsid w:val="00CF1AD1"/>
    <w:rsid w:val="00CF1AF0"/>
    <w:rsid w:val="00CF1B64"/>
    <w:rsid w:val="00CF1BFE"/>
    <w:rsid w:val="00CF1C06"/>
    <w:rsid w:val="00CF1C75"/>
    <w:rsid w:val="00CF1CD4"/>
    <w:rsid w:val="00CF1D5C"/>
    <w:rsid w:val="00CF2037"/>
    <w:rsid w:val="00CF2043"/>
    <w:rsid w:val="00CF20C5"/>
    <w:rsid w:val="00CF21BA"/>
    <w:rsid w:val="00CF223B"/>
    <w:rsid w:val="00CF225F"/>
    <w:rsid w:val="00CF22BF"/>
    <w:rsid w:val="00CF22D0"/>
    <w:rsid w:val="00CF2356"/>
    <w:rsid w:val="00CF2513"/>
    <w:rsid w:val="00CF2840"/>
    <w:rsid w:val="00CF28B5"/>
    <w:rsid w:val="00CF2927"/>
    <w:rsid w:val="00CF2958"/>
    <w:rsid w:val="00CF2A7C"/>
    <w:rsid w:val="00CF2AB8"/>
    <w:rsid w:val="00CF2AD7"/>
    <w:rsid w:val="00CF2C7C"/>
    <w:rsid w:val="00CF2E50"/>
    <w:rsid w:val="00CF2E98"/>
    <w:rsid w:val="00CF2F32"/>
    <w:rsid w:val="00CF2FA7"/>
    <w:rsid w:val="00CF3014"/>
    <w:rsid w:val="00CF30CE"/>
    <w:rsid w:val="00CF3117"/>
    <w:rsid w:val="00CF3229"/>
    <w:rsid w:val="00CF3287"/>
    <w:rsid w:val="00CF339B"/>
    <w:rsid w:val="00CF33E2"/>
    <w:rsid w:val="00CF348F"/>
    <w:rsid w:val="00CF358F"/>
    <w:rsid w:val="00CF361E"/>
    <w:rsid w:val="00CF3642"/>
    <w:rsid w:val="00CF3682"/>
    <w:rsid w:val="00CF3AD2"/>
    <w:rsid w:val="00CF3BC5"/>
    <w:rsid w:val="00CF3BDC"/>
    <w:rsid w:val="00CF3BF7"/>
    <w:rsid w:val="00CF3BFB"/>
    <w:rsid w:val="00CF3CB6"/>
    <w:rsid w:val="00CF3D9B"/>
    <w:rsid w:val="00CF3DB6"/>
    <w:rsid w:val="00CF3DBA"/>
    <w:rsid w:val="00CF3E42"/>
    <w:rsid w:val="00CF3E9F"/>
    <w:rsid w:val="00CF3F0E"/>
    <w:rsid w:val="00CF3F1C"/>
    <w:rsid w:val="00CF3FAC"/>
    <w:rsid w:val="00CF3FFB"/>
    <w:rsid w:val="00CF4145"/>
    <w:rsid w:val="00CF4253"/>
    <w:rsid w:val="00CF42AB"/>
    <w:rsid w:val="00CF44EE"/>
    <w:rsid w:val="00CF45AE"/>
    <w:rsid w:val="00CF47A0"/>
    <w:rsid w:val="00CF4A12"/>
    <w:rsid w:val="00CF4A47"/>
    <w:rsid w:val="00CF4ABF"/>
    <w:rsid w:val="00CF4BD6"/>
    <w:rsid w:val="00CF4CF0"/>
    <w:rsid w:val="00CF4D0D"/>
    <w:rsid w:val="00CF4D43"/>
    <w:rsid w:val="00CF4D51"/>
    <w:rsid w:val="00CF4D95"/>
    <w:rsid w:val="00CF4E18"/>
    <w:rsid w:val="00CF4F1E"/>
    <w:rsid w:val="00CF5042"/>
    <w:rsid w:val="00CF5043"/>
    <w:rsid w:val="00CF5090"/>
    <w:rsid w:val="00CF510F"/>
    <w:rsid w:val="00CF51C1"/>
    <w:rsid w:val="00CF5238"/>
    <w:rsid w:val="00CF530D"/>
    <w:rsid w:val="00CF5322"/>
    <w:rsid w:val="00CF5379"/>
    <w:rsid w:val="00CF5471"/>
    <w:rsid w:val="00CF54D7"/>
    <w:rsid w:val="00CF54FA"/>
    <w:rsid w:val="00CF55DD"/>
    <w:rsid w:val="00CF568B"/>
    <w:rsid w:val="00CF5764"/>
    <w:rsid w:val="00CF57E3"/>
    <w:rsid w:val="00CF5884"/>
    <w:rsid w:val="00CF58CF"/>
    <w:rsid w:val="00CF58F1"/>
    <w:rsid w:val="00CF5990"/>
    <w:rsid w:val="00CF5A00"/>
    <w:rsid w:val="00CF5A23"/>
    <w:rsid w:val="00CF5D4E"/>
    <w:rsid w:val="00CF5E28"/>
    <w:rsid w:val="00CF5E65"/>
    <w:rsid w:val="00CF5F84"/>
    <w:rsid w:val="00CF5FDE"/>
    <w:rsid w:val="00CF60E1"/>
    <w:rsid w:val="00CF61D2"/>
    <w:rsid w:val="00CF61E2"/>
    <w:rsid w:val="00CF62B4"/>
    <w:rsid w:val="00CF62F3"/>
    <w:rsid w:val="00CF633A"/>
    <w:rsid w:val="00CF6392"/>
    <w:rsid w:val="00CF63A9"/>
    <w:rsid w:val="00CF63B3"/>
    <w:rsid w:val="00CF63D3"/>
    <w:rsid w:val="00CF6473"/>
    <w:rsid w:val="00CF64A3"/>
    <w:rsid w:val="00CF651A"/>
    <w:rsid w:val="00CF66B6"/>
    <w:rsid w:val="00CF66C7"/>
    <w:rsid w:val="00CF66E9"/>
    <w:rsid w:val="00CF67AC"/>
    <w:rsid w:val="00CF686F"/>
    <w:rsid w:val="00CF699D"/>
    <w:rsid w:val="00CF6A4D"/>
    <w:rsid w:val="00CF6A5B"/>
    <w:rsid w:val="00CF6ADD"/>
    <w:rsid w:val="00CF6AE2"/>
    <w:rsid w:val="00CF6AF8"/>
    <w:rsid w:val="00CF6B69"/>
    <w:rsid w:val="00CF6B7B"/>
    <w:rsid w:val="00CF6C7F"/>
    <w:rsid w:val="00CF6C8A"/>
    <w:rsid w:val="00CF6D5B"/>
    <w:rsid w:val="00CF6FF7"/>
    <w:rsid w:val="00CF6FFE"/>
    <w:rsid w:val="00CF7004"/>
    <w:rsid w:val="00CF7090"/>
    <w:rsid w:val="00CF71DD"/>
    <w:rsid w:val="00CF7324"/>
    <w:rsid w:val="00CF7410"/>
    <w:rsid w:val="00CF74A6"/>
    <w:rsid w:val="00CF74C0"/>
    <w:rsid w:val="00CF74D6"/>
    <w:rsid w:val="00CF750B"/>
    <w:rsid w:val="00CF7567"/>
    <w:rsid w:val="00CF763D"/>
    <w:rsid w:val="00CF77BC"/>
    <w:rsid w:val="00CF7881"/>
    <w:rsid w:val="00CF788F"/>
    <w:rsid w:val="00CF78D6"/>
    <w:rsid w:val="00CF79BF"/>
    <w:rsid w:val="00CF7A1B"/>
    <w:rsid w:val="00CF7B45"/>
    <w:rsid w:val="00CF7CA3"/>
    <w:rsid w:val="00CF7D1C"/>
    <w:rsid w:val="00CF7E07"/>
    <w:rsid w:val="00CF7ECC"/>
    <w:rsid w:val="00CF7EFE"/>
    <w:rsid w:val="00CF7F44"/>
    <w:rsid w:val="00CF7F7D"/>
    <w:rsid w:val="00D00047"/>
    <w:rsid w:val="00D00209"/>
    <w:rsid w:val="00D002C4"/>
    <w:rsid w:val="00D00324"/>
    <w:rsid w:val="00D0040F"/>
    <w:rsid w:val="00D00763"/>
    <w:rsid w:val="00D00919"/>
    <w:rsid w:val="00D0092F"/>
    <w:rsid w:val="00D009D5"/>
    <w:rsid w:val="00D00A32"/>
    <w:rsid w:val="00D00A41"/>
    <w:rsid w:val="00D00BAE"/>
    <w:rsid w:val="00D00C5F"/>
    <w:rsid w:val="00D00CD9"/>
    <w:rsid w:val="00D00D2D"/>
    <w:rsid w:val="00D00D81"/>
    <w:rsid w:val="00D00EE8"/>
    <w:rsid w:val="00D00F1A"/>
    <w:rsid w:val="00D00F4F"/>
    <w:rsid w:val="00D00FC5"/>
    <w:rsid w:val="00D01025"/>
    <w:rsid w:val="00D01046"/>
    <w:rsid w:val="00D010C5"/>
    <w:rsid w:val="00D01101"/>
    <w:rsid w:val="00D012FD"/>
    <w:rsid w:val="00D013AF"/>
    <w:rsid w:val="00D013DD"/>
    <w:rsid w:val="00D0144C"/>
    <w:rsid w:val="00D014FD"/>
    <w:rsid w:val="00D01643"/>
    <w:rsid w:val="00D01670"/>
    <w:rsid w:val="00D017E8"/>
    <w:rsid w:val="00D01879"/>
    <w:rsid w:val="00D01898"/>
    <w:rsid w:val="00D019FC"/>
    <w:rsid w:val="00D01A14"/>
    <w:rsid w:val="00D01A1C"/>
    <w:rsid w:val="00D01A4D"/>
    <w:rsid w:val="00D01A5D"/>
    <w:rsid w:val="00D01AB3"/>
    <w:rsid w:val="00D01ABC"/>
    <w:rsid w:val="00D01C07"/>
    <w:rsid w:val="00D01C6E"/>
    <w:rsid w:val="00D01D31"/>
    <w:rsid w:val="00D01D7C"/>
    <w:rsid w:val="00D01D8E"/>
    <w:rsid w:val="00D01E10"/>
    <w:rsid w:val="00D01EA9"/>
    <w:rsid w:val="00D01ECC"/>
    <w:rsid w:val="00D01F3F"/>
    <w:rsid w:val="00D0208B"/>
    <w:rsid w:val="00D020EF"/>
    <w:rsid w:val="00D0212E"/>
    <w:rsid w:val="00D02212"/>
    <w:rsid w:val="00D02271"/>
    <w:rsid w:val="00D0228B"/>
    <w:rsid w:val="00D023F9"/>
    <w:rsid w:val="00D0244F"/>
    <w:rsid w:val="00D024D2"/>
    <w:rsid w:val="00D02553"/>
    <w:rsid w:val="00D026B4"/>
    <w:rsid w:val="00D02768"/>
    <w:rsid w:val="00D02769"/>
    <w:rsid w:val="00D027FB"/>
    <w:rsid w:val="00D02842"/>
    <w:rsid w:val="00D02860"/>
    <w:rsid w:val="00D028F6"/>
    <w:rsid w:val="00D0293B"/>
    <w:rsid w:val="00D02979"/>
    <w:rsid w:val="00D02A32"/>
    <w:rsid w:val="00D02B45"/>
    <w:rsid w:val="00D02C65"/>
    <w:rsid w:val="00D02E70"/>
    <w:rsid w:val="00D02EA5"/>
    <w:rsid w:val="00D02EBA"/>
    <w:rsid w:val="00D02FA6"/>
    <w:rsid w:val="00D03022"/>
    <w:rsid w:val="00D0303D"/>
    <w:rsid w:val="00D0305C"/>
    <w:rsid w:val="00D03071"/>
    <w:rsid w:val="00D03095"/>
    <w:rsid w:val="00D030A7"/>
    <w:rsid w:val="00D031FB"/>
    <w:rsid w:val="00D032CC"/>
    <w:rsid w:val="00D03381"/>
    <w:rsid w:val="00D0360A"/>
    <w:rsid w:val="00D037C6"/>
    <w:rsid w:val="00D037F7"/>
    <w:rsid w:val="00D03837"/>
    <w:rsid w:val="00D038B8"/>
    <w:rsid w:val="00D03939"/>
    <w:rsid w:val="00D0397E"/>
    <w:rsid w:val="00D03ACE"/>
    <w:rsid w:val="00D03C46"/>
    <w:rsid w:val="00D03C59"/>
    <w:rsid w:val="00D03C9B"/>
    <w:rsid w:val="00D03CA6"/>
    <w:rsid w:val="00D03E86"/>
    <w:rsid w:val="00D03FCB"/>
    <w:rsid w:val="00D0403F"/>
    <w:rsid w:val="00D040AA"/>
    <w:rsid w:val="00D040BB"/>
    <w:rsid w:val="00D0425F"/>
    <w:rsid w:val="00D0429D"/>
    <w:rsid w:val="00D042BD"/>
    <w:rsid w:val="00D04487"/>
    <w:rsid w:val="00D0451C"/>
    <w:rsid w:val="00D04638"/>
    <w:rsid w:val="00D04649"/>
    <w:rsid w:val="00D046B7"/>
    <w:rsid w:val="00D046CE"/>
    <w:rsid w:val="00D046F5"/>
    <w:rsid w:val="00D046FD"/>
    <w:rsid w:val="00D048A4"/>
    <w:rsid w:val="00D04A28"/>
    <w:rsid w:val="00D04A30"/>
    <w:rsid w:val="00D04A66"/>
    <w:rsid w:val="00D04A9F"/>
    <w:rsid w:val="00D04ACB"/>
    <w:rsid w:val="00D04ACD"/>
    <w:rsid w:val="00D04B45"/>
    <w:rsid w:val="00D04B4E"/>
    <w:rsid w:val="00D04BB8"/>
    <w:rsid w:val="00D04BC6"/>
    <w:rsid w:val="00D04CBB"/>
    <w:rsid w:val="00D04CE1"/>
    <w:rsid w:val="00D04D16"/>
    <w:rsid w:val="00D04E56"/>
    <w:rsid w:val="00D04E95"/>
    <w:rsid w:val="00D050B3"/>
    <w:rsid w:val="00D050C4"/>
    <w:rsid w:val="00D05181"/>
    <w:rsid w:val="00D0519B"/>
    <w:rsid w:val="00D05218"/>
    <w:rsid w:val="00D0522C"/>
    <w:rsid w:val="00D05365"/>
    <w:rsid w:val="00D05394"/>
    <w:rsid w:val="00D054A6"/>
    <w:rsid w:val="00D054B5"/>
    <w:rsid w:val="00D054C6"/>
    <w:rsid w:val="00D054D3"/>
    <w:rsid w:val="00D054ED"/>
    <w:rsid w:val="00D05609"/>
    <w:rsid w:val="00D05625"/>
    <w:rsid w:val="00D05691"/>
    <w:rsid w:val="00D05716"/>
    <w:rsid w:val="00D05779"/>
    <w:rsid w:val="00D05818"/>
    <w:rsid w:val="00D05846"/>
    <w:rsid w:val="00D05849"/>
    <w:rsid w:val="00D05ABA"/>
    <w:rsid w:val="00D05CF7"/>
    <w:rsid w:val="00D05D0F"/>
    <w:rsid w:val="00D05D70"/>
    <w:rsid w:val="00D05F25"/>
    <w:rsid w:val="00D05F49"/>
    <w:rsid w:val="00D05FD0"/>
    <w:rsid w:val="00D05FEB"/>
    <w:rsid w:val="00D06002"/>
    <w:rsid w:val="00D060B9"/>
    <w:rsid w:val="00D060DC"/>
    <w:rsid w:val="00D06137"/>
    <w:rsid w:val="00D06258"/>
    <w:rsid w:val="00D06265"/>
    <w:rsid w:val="00D062B9"/>
    <w:rsid w:val="00D062DD"/>
    <w:rsid w:val="00D06373"/>
    <w:rsid w:val="00D0638D"/>
    <w:rsid w:val="00D063C2"/>
    <w:rsid w:val="00D063F2"/>
    <w:rsid w:val="00D06459"/>
    <w:rsid w:val="00D064CF"/>
    <w:rsid w:val="00D06546"/>
    <w:rsid w:val="00D06554"/>
    <w:rsid w:val="00D0663F"/>
    <w:rsid w:val="00D06657"/>
    <w:rsid w:val="00D069D6"/>
    <w:rsid w:val="00D06A87"/>
    <w:rsid w:val="00D06B73"/>
    <w:rsid w:val="00D06BFE"/>
    <w:rsid w:val="00D06C96"/>
    <w:rsid w:val="00D06D63"/>
    <w:rsid w:val="00D06D74"/>
    <w:rsid w:val="00D06E02"/>
    <w:rsid w:val="00D06F14"/>
    <w:rsid w:val="00D06F43"/>
    <w:rsid w:val="00D070D0"/>
    <w:rsid w:val="00D071D1"/>
    <w:rsid w:val="00D07262"/>
    <w:rsid w:val="00D07295"/>
    <w:rsid w:val="00D072F4"/>
    <w:rsid w:val="00D07300"/>
    <w:rsid w:val="00D0733A"/>
    <w:rsid w:val="00D073AA"/>
    <w:rsid w:val="00D07429"/>
    <w:rsid w:val="00D07467"/>
    <w:rsid w:val="00D074DB"/>
    <w:rsid w:val="00D07514"/>
    <w:rsid w:val="00D07528"/>
    <w:rsid w:val="00D0752B"/>
    <w:rsid w:val="00D07562"/>
    <w:rsid w:val="00D07639"/>
    <w:rsid w:val="00D0766D"/>
    <w:rsid w:val="00D07752"/>
    <w:rsid w:val="00D07881"/>
    <w:rsid w:val="00D07981"/>
    <w:rsid w:val="00D07984"/>
    <w:rsid w:val="00D079EA"/>
    <w:rsid w:val="00D079FA"/>
    <w:rsid w:val="00D07AAD"/>
    <w:rsid w:val="00D07AC5"/>
    <w:rsid w:val="00D07B06"/>
    <w:rsid w:val="00D07BB2"/>
    <w:rsid w:val="00D07C38"/>
    <w:rsid w:val="00D07CB1"/>
    <w:rsid w:val="00D07CB8"/>
    <w:rsid w:val="00D07CDF"/>
    <w:rsid w:val="00D07D77"/>
    <w:rsid w:val="00D07DE0"/>
    <w:rsid w:val="00D07EC2"/>
    <w:rsid w:val="00D07F0D"/>
    <w:rsid w:val="00D10078"/>
    <w:rsid w:val="00D1008E"/>
    <w:rsid w:val="00D101AD"/>
    <w:rsid w:val="00D1027C"/>
    <w:rsid w:val="00D102EA"/>
    <w:rsid w:val="00D103C6"/>
    <w:rsid w:val="00D103ED"/>
    <w:rsid w:val="00D1040C"/>
    <w:rsid w:val="00D10416"/>
    <w:rsid w:val="00D104D0"/>
    <w:rsid w:val="00D104DC"/>
    <w:rsid w:val="00D1057E"/>
    <w:rsid w:val="00D106A4"/>
    <w:rsid w:val="00D1071E"/>
    <w:rsid w:val="00D10891"/>
    <w:rsid w:val="00D10917"/>
    <w:rsid w:val="00D1092A"/>
    <w:rsid w:val="00D109B6"/>
    <w:rsid w:val="00D10B02"/>
    <w:rsid w:val="00D10B53"/>
    <w:rsid w:val="00D10CDD"/>
    <w:rsid w:val="00D10E44"/>
    <w:rsid w:val="00D10E9D"/>
    <w:rsid w:val="00D10EB6"/>
    <w:rsid w:val="00D10ECA"/>
    <w:rsid w:val="00D10F72"/>
    <w:rsid w:val="00D110DF"/>
    <w:rsid w:val="00D11270"/>
    <w:rsid w:val="00D112AC"/>
    <w:rsid w:val="00D1134A"/>
    <w:rsid w:val="00D1137B"/>
    <w:rsid w:val="00D1137F"/>
    <w:rsid w:val="00D115F0"/>
    <w:rsid w:val="00D11650"/>
    <w:rsid w:val="00D116FA"/>
    <w:rsid w:val="00D116FB"/>
    <w:rsid w:val="00D118AA"/>
    <w:rsid w:val="00D118B6"/>
    <w:rsid w:val="00D118EF"/>
    <w:rsid w:val="00D11930"/>
    <w:rsid w:val="00D11994"/>
    <w:rsid w:val="00D11A20"/>
    <w:rsid w:val="00D11A4F"/>
    <w:rsid w:val="00D11B3D"/>
    <w:rsid w:val="00D11BAF"/>
    <w:rsid w:val="00D11CB2"/>
    <w:rsid w:val="00D11E47"/>
    <w:rsid w:val="00D11EEE"/>
    <w:rsid w:val="00D11F3B"/>
    <w:rsid w:val="00D11F73"/>
    <w:rsid w:val="00D11F8F"/>
    <w:rsid w:val="00D12051"/>
    <w:rsid w:val="00D121AB"/>
    <w:rsid w:val="00D12239"/>
    <w:rsid w:val="00D12289"/>
    <w:rsid w:val="00D12372"/>
    <w:rsid w:val="00D123E3"/>
    <w:rsid w:val="00D12412"/>
    <w:rsid w:val="00D124A9"/>
    <w:rsid w:val="00D124BF"/>
    <w:rsid w:val="00D124EF"/>
    <w:rsid w:val="00D12547"/>
    <w:rsid w:val="00D1260F"/>
    <w:rsid w:val="00D12719"/>
    <w:rsid w:val="00D1282D"/>
    <w:rsid w:val="00D12874"/>
    <w:rsid w:val="00D1296F"/>
    <w:rsid w:val="00D12B83"/>
    <w:rsid w:val="00D12CA6"/>
    <w:rsid w:val="00D12CE9"/>
    <w:rsid w:val="00D12CEE"/>
    <w:rsid w:val="00D12D7C"/>
    <w:rsid w:val="00D12E61"/>
    <w:rsid w:val="00D12EDA"/>
    <w:rsid w:val="00D12EED"/>
    <w:rsid w:val="00D12F12"/>
    <w:rsid w:val="00D12FE6"/>
    <w:rsid w:val="00D13004"/>
    <w:rsid w:val="00D13014"/>
    <w:rsid w:val="00D13250"/>
    <w:rsid w:val="00D13411"/>
    <w:rsid w:val="00D134B4"/>
    <w:rsid w:val="00D13528"/>
    <w:rsid w:val="00D13569"/>
    <w:rsid w:val="00D137EB"/>
    <w:rsid w:val="00D138AD"/>
    <w:rsid w:val="00D13ADD"/>
    <w:rsid w:val="00D13B98"/>
    <w:rsid w:val="00D13D3D"/>
    <w:rsid w:val="00D13E02"/>
    <w:rsid w:val="00D13E2B"/>
    <w:rsid w:val="00D13E74"/>
    <w:rsid w:val="00D13E7D"/>
    <w:rsid w:val="00D13E8E"/>
    <w:rsid w:val="00D140AE"/>
    <w:rsid w:val="00D14175"/>
    <w:rsid w:val="00D14391"/>
    <w:rsid w:val="00D14395"/>
    <w:rsid w:val="00D144DB"/>
    <w:rsid w:val="00D14644"/>
    <w:rsid w:val="00D14715"/>
    <w:rsid w:val="00D14736"/>
    <w:rsid w:val="00D147AA"/>
    <w:rsid w:val="00D14A23"/>
    <w:rsid w:val="00D14A39"/>
    <w:rsid w:val="00D14ABA"/>
    <w:rsid w:val="00D14B2D"/>
    <w:rsid w:val="00D14B80"/>
    <w:rsid w:val="00D14BF7"/>
    <w:rsid w:val="00D14C77"/>
    <w:rsid w:val="00D14C96"/>
    <w:rsid w:val="00D14CEC"/>
    <w:rsid w:val="00D14CF7"/>
    <w:rsid w:val="00D14D76"/>
    <w:rsid w:val="00D14F3C"/>
    <w:rsid w:val="00D14FBB"/>
    <w:rsid w:val="00D14FD8"/>
    <w:rsid w:val="00D1502C"/>
    <w:rsid w:val="00D151A3"/>
    <w:rsid w:val="00D152FB"/>
    <w:rsid w:val="00D1536A"/>
    <w:rsid w:val="00D153C2"/>
    <w:rsid w:val="00D1547A"/>
    <w:rsid w:val="00D155F3"/>
    <w:rsid w:val="00D15626"/>
    <w:rsid w:val="00D156AC"/>
    <w:rsid w:val="00D1570A"/>
    <w:rsid w:val="00D157A6"/>
    <w:rsid w:val="00D157AB"/>
    <w:rsid w:val="00D157AF"/>
    <w:rsid w:val="00D157B9"/>
    <w:rsid w:val="00D1581C"/>
    <w:rsid w:val="00D15846"/>
    <w:rsid w:val="00D15884"/>
    <w:rsid w:val="00D158B9"/>
    <w:rsid w:val="00D15928"/>
    <w:rsid w:val="00D15C5D"/>
    <w:rsid w:val="00D15C9E"/>
    <w:rsid w:val="00D15CA4"/>
    <w:rsid w:val="00D15D9B"/>
    <w:rsid w:val="00D15DBE"/>
    <w:rsid w:val="00D15E3F"/>
    <w:rsid w:val="00D15E43"/>
    <w:rsid w:val="00D15E57"/>
    <w:rsid w:val="00D15F0D"/>
    <w:rsid w:val="00D15F88"/>
    <w:rsid w:val="00D15FC8"/>
    <w:rsid w:val="00D160B0"/>
    <w:rsid w:val="00D160F5"/>
    <w:rsid w:val="00D1611E"/>
    <w:rsid w:val="00D16167"/>
    <w:rsid w:val="00D1626B"/>
    <w:rsid w:val="00D162D2"/>
    <w:rsid w:val="00D16462"/>
    <w:rsid w:val="00D16572"/>
    <w:rsid w:val="00D165A9"/>
    <w:rsid w:val="00D16633"/>
    <w:rsid w:val="00D166B8"/>
    <w:rsid w:val="00D16769"/>
    <w:rsid w:val="00D16773"/>
    <w:rsid w:val="00D167A6"/>
    <w:rsid w:val="00D1683D"/>
    <w:rsid w:val="00D16946"/>
    <w:rsid w:val="00D16948"/>
    <w:rsid w:val="00D1694B"/>
    <w:rsid w:val="00D16960"/>
    <w:rsid w:val="00D16995"/>
    <w:rsid w:val="00D16997"/>
    <w:rsid w:val="00D169ED"/>
    <w:rsid w:val="00D16A3D"/>
    <w:rsid w:val="00D16C45"/>
    <w:rsid w:val="00D16C64"/>
    <w:rsid w:val="00D16CF1"/>
    <w:rsid w:val="00D16D4B"/>
    <w:rsid w:val="00D16DF8"/>
    <w:rsid w:val="00D16E30"/>
    <w:rsid w:val="00D16E4C"/>
    <w:rsid w:val="00D16E4E"/>
    <w:rsid w:val="00D16EA0"/>
    <w:rsid w:val="00D1700C"/>
    <w:rsid w:val="00D170C1"/>
    <w:rsid w:val="00D171C9"/>
    <w:rsid w:val="00D17231"/>
    <w:rsid w:val="00D172B4"/>
    <w:rsid w:val="00D1731C"/>
    <w:rsid w:val="00D17362"/>
    <w:rsid w:val="00D1736C"/>
    <w:rsid w:val="00D173C4"/>
    <w:rsid w:val="00D17465"/>
    <w:rsid w:val="00D174E5"/>
    <w:rsid w:val="00D17757"/>
    <w:rsid w:val="00D178ED"/>
    <w:rsid w:val="00D17A0A"/>
    <w:rsid w:val="00D17B61"/>
    <w:rsid w:val="00D17BD3"/>
    <w:rsid w:val="00D17BEC"/>
    <w:rsid w:val="00D17C87"/>
    <w:rsid w:val="00D17CA1"/>
    <w:rsid w:val="00D17D07"/>
    <w:rsid w:val="00D17D61"/>
    <w:rsid w:val="00D17D6D"/>
    <w:rsid w:val="00D17DA0"/>
    <w:rsid w:val="00D17DF8"/>
    <w:rsid w:val="00D17F34"/>
    <w:rsid w:val="00D17FEB"/>
    <w:rsid w:val="00D20146"/>
    <w:rsid w:val="00D201B6"/>
    <w:rsid w:val="00D20291"/>
    <w:rsid w:val="00D20306"/>
    <w:rsid w:val="00D20376"/>
    <w:rsid w:val="00D203B0"/>
    <w:rsid w:val="00D20408"/>
    <w:rsid w:val="00D20463"/>
    <w:rsid w:val="00D20572"/>
    <w:rsid w:val="00D20912"/>
    <w:rsid w:val="00D20A5E"/>
    <w:rsid w:val="00D20ABE"/>
    <w:rsid w:val="00D20B4A"/>
    <w:rsid w:val="00D20B64"/>
    <w:rsid w:val="00D20BE3"/>
    <w:rsid w:val="00D20C27"/>
    <w:rsid w:val="00D20CD5"/>
    <w:rsid w:val="00D20CDC"/>
    <w:rsid w:val="00D20D02"/>
    <w:rsid w:val="00D20DD7"/>
    <w:rsid w:val="00D20DF2"/>
    <w:rsid w:val="00D20E31"/>
    <w:rsid w:val="00D20E52"/>
    <w:rsid w:val="00D20F9F"/>
    <w:rsid w:val="00D21262"/>
    <w:rsid w:val="00D212A6"/>
    <w:rsid w:val="00D2131D"/>
    <w:rsid w:val="00D21374"/>
    <w:rsid w:val="00D214AD"/>
    <w:rsid w:val="00D21531"/>
    <w:rsid w:val="00D21571"/>
    <w:rsid w:val="00D21654"/>
    <w:rsid w:val="00D21679"/>
    <w:rsid w:val="00D21701"/>
    <w:rsid w:val="00D2172C"/>
    <w:rsid w:val="00D21733"/>
    <w:rsid w:val="00D21736"/>
    <w:rsid w:val="00D21ACC"/>
    <w:rsid w:val="00D21B86"/>
    <w:rsid w:val="00D21C27"/>
    <w:rsid w:val="00D21E22"/>
    <w:rsid w:val="00D21EFE"/>
    <w:rsid w:val="00D21F72"/>
    <w:rsid w:val="00D21FA9"/>
    <w:rsid w:val="00D21FB0"/>
    <w:rsid w:val="00D21FC7"/>
    <w:rsid w:val="00D2205B"/>
    <w:rsid w:val="00D220FF"/>
    <w:rsid w:val="00D2216A"/>
    <w:rsid w:val="00D2216F"/>
    <w:rsid w:val="00D22216"/>
    <w:rsid w:val="00D2221E"/>
    <w:rsid w:val="00D222EC"/>
    <w:rsid w:val="00D22368"/>
    <w:rsid w:val="00D22389"/>
    <w:rsid w:val="00D22393"/>
    <w:rsid w:val="00D22407"/>
    <w:rsid w:val="00D22499"/>
    <w:rsid w:val="00D224C2"/>
    <w:rsid w:val="00D22524"/>
    <w:rsid w:val="00D2256C"/>
    <w:rsid w:val="00D22596"/>
    <w:rsid w:val="00D22608"/>
    <w:rsid w:val="00D22699"/>
    <w:rsid w:val="00D226D3"/>
    <w:rsid w:val="00D22748"/>
    <w:rsid w:val="00D22762"/>
    <w:rsid w:val="00D227B5"/>
    <w:rsid w:val="00D22954"/>
    <w:rsid w:val="00D22992"/>
    <w:rsid w:val="00D22A24"/>
    <w:rsid w:val="00D22A77"/>
    <w:rsid w:val="00D22AEB"/>
    <w:rsid w:val="00D22AEE"/>
    <w:rsid w:val="00D22B35"/>
    <w:rsid w:val="00D22C50"/>
    <w:rsid w:val="00D22C86"/>
    <w:rsid w:val="00D22D5B"/>
    <w:rsid w:val="00D22D78"/>
    <w:rsid w:val="00D22E8E"/>
    <w:rsid w:val="00D2307C"/>
    <w:rsid w:val="00D2307D"/>
    <w:rsid w:val="00D230AA"/>
    <w:rsid w:val="00D2312B"/>
    <w:rsid w:val="00D23257"/>
    <w:rsid w:val="00D2332F"/>
    <w:rsid w:val="00D233FA"/>
    <w:rsid w:val="00D234C5"/>
    <w:rsid w:val="00D234DD"/>
    <w:rsid w:val="00D23597"/>
    <w:rsid w:val="00D235E3"/>
    <w:rsid w:val="00D235F2"/>
    <w:rsid w:val="00D23602"/>
    <w:rsid w:val="00D2363D"/>
    <w:rsid w:val="00D23709"/>
    <w:rsid w:val="00D23733"/>
    <w:rsid w:val="00D2378B"/>
    <w:rsid w:val="00D2379B"/>
    <w:rsid w:val="00D237B8"/>
    <w:rsid w:val="00D2382E"/>
    <w:rsid w:val="00D23922"/>
    <w:rsid w:val="00D23F4E"/>
    <w:rsid w:val="00D2410F"/>
    <w:rsid w:val="00D241F5"/>
    <w:rsid w:val="00D24453"/>
    <w:rsid w:val="00D24455"/>
    <w:rsid w:val="00D2451B"/>
    <w:rsid w:val="00D24546"/>
    <w:rsid w:val="00D24549"/>
    <w:rsid w:val="00D24578"/>
    <w:rsid w:val="00D245FE"/>
    <w:rsid w:val="00D246DC"/>
    <w:rsid w:val="00D246EA"/>
    <w:rsid w:val="00D24884"/>
    <w:rsid w:val="00D248DA"/>
    <w:rsid w:val="00D24905"/>
    <w:rsid w:val="00D24938"/>
    <w:rsid w:val="00D2493C"/>
    <w:rsid w:val="00D24964"/>
    <w:rsid w:val="00D249AD"/>
    <w:rsid w:val="00D249B7"/>
    <w:rsid w:val="00D24A0D"/>
    <w:rsid w:val="00D24A19"/>
    <w:rsid w:val="00D24A82"/>
    <w:rsid w:val="00D24B56"/>
    <w:rsid w:val="00D24BE3"/>
    <w:rsid w:val="00D24D2A"/>
    <w:rsid w:val="00D24E6F"/>
    <w:rsid w:val="00D24E97"/>
    <w:rsid w:val="00D24EBB"/>
    <w:rsid w:val="00D24EEA"/>
    <w:rsid w:val="00D24F04"/>
    <w:rsid w:val="00D24F51"/>
    <w:rsid w:val="00D24F6F"/>
    <w:rsid w:val="00D25183"/>
    <w:rsid w:val="00D251DC"/>
    <w:rsid w:val="00D25203"/>
    <w:rsid w:val="00D2525E"/>
    <w:rsid w:val="00D252E2"/>
    <w:rsid w:val="00D253DE"/>
    <w:rsid w:val="00D253E3"/>
    <w:rsid w:val="00D25411"/>
    <w:rsid w:val="00D25444"/>
    <w:rsid w:val="00D25459"/>
    <w:rsid w:val="00D254F6"/>
    <w:rsid w:val="00D25728"/>
    <w:rsid w:val="00D25886"/>
    <w:rsid w:val="00D258FA"/>
    <w:rsid w:val="00D25937"/>
    <w:rsid w:val="00D25995"/>
    <w:rsid w:val="00D259DC"/>
    <w:rsid w:val="00D25B49"/>
    <w:rsid w:val="00D25B88"/>
    <w:rsid w:val="00D25BFC"/>
    <w:rsid w:val="00D25C35"/>
    <w:rsid w:val="00D25D0C"/>
    <w:rsid w:val="00D25D12"/>
    <w:rsid w:val="00D25E15"/>
    <w:rsid w:val="00D26049"/>
    <w:rsid w:val="00D2611E"/>
    <w:rsid w:val="00D26156"/>
    <w:rsid w:val="00D261E1"/>
    <w:rsid w:val="00D26208"/>
    <w:rsid w:val="00D262CE"/>
    <w:rsid w:val="00D262EC"/>
    <w:rsid w:val="00D26356"/>
    <w:rsid w:val="00D264C9"/>
    <w:rsid w:val="00D2652E"/>
    <w:rsid w:val="00D26576"/>
    <w:rsid w:val="00D26639"/>
    <w:rsid w:val="00D26683"/>
    <w:rsid w:val="00D267A9"/>
    <w:rsid w:val="00D2683B"/>
    <w:rsid w:val="00D268BD"/>
    <w:rsid w:val="00D268C0"/>
    <w:rsid w:val="00D26A25"/>
    <w:rsid w:val="00D26CF4"/>
    <w:rsid w:val="00D26D64"/>
    <w:rsid w:val="00D26E60"/>
    <w:rsid w:val="00D26E6E"/>
    <w:rsid w:val="00D26F4F"/>
    <w:rsid w:val="00D26F60"/>
    <w:rsid w:val="00D26FFD"/>
    <w:rsid w:val="00D272B7"/>
    <w:rsid w:val="00D27348"/>
    <w:rsid w:val="00D27399"/>
    <w:rsid w:val="00D274A7"/>
    <w:rsid w:val="00D275E7"/>
    <w:rsid w:val="00D27703"/>
    <w:rsid w:val="00D277CA"/>
    <w:rsid w:val="00D2781F"/>
    <w:rsid w:val="00D27830"/>
    <w:rsid w:val="00D2786B"/>
    <w:rsid w:val="00D278D9"/>
    <w:rsid w:val="00D278F0"/>
    <w:rsid w:val="00D2795F"/>
    <w:rsid w:val="00D27A6E"/>
    <w:rsid w:val="00D27B31"/>
    <w:rsid w:val="00D27B6B"/>
    <w:rsid w:val="00D27BED"/>
    <w:rsid w:val="00D27C28"/>
    <w:rsid w:val="00D27C58"/>
    <w:rsid w:val="00D27CB5"/>
    <w:rsid w:val="00D27CBC"/>
    <w:rsid w:val="00D27CE5"/>
    <w:rsid w:val="00D27D83"/>
    <w:rsid w:val="00D27DDD"/>
    <w:rsid w:val="00D27DF2"/>
    <w:rsid w:val="00D27E10"/>
    <w:rsid w:val="00D27E4A"/>
    <w:rsid w:val="00D27F7C"/>
    <w:rsid w:val="00D27FDA"/>
    <w:rsid w:val="00D300ED"/>
    <w:rsid w:val="00D301AE"/>
    <w:rsid w:val="00D30234"/>
    <w:rsid w:val="00D302BC"/>
    <w:rsid w:val="00D3033F"/>
    <w:rsid w:val="00D303C5"/>
    <w:rsid w:val="00D30412"/>
    <w:rsid w:val="00D30449"/>
    <w:rsid w:val="00D3047B"/>
    <w:rsid w:val="00D304C4"/>
    <w:rsid w:val="00D305F8"/>
    <w:rsid w:val="00D305FB"/>
    <w:rsid w:val="00D3077F"/>
    <w:rsid w:val="00D3083D"/>
    <w:rsid w:val="00D309CA"/>
    <w:rsid w:val="00D30A46"/>
    <w:rsid w:val="00D30A55"/>
    <w:rsid w:val="00D30AF2"/>
    <w:rsid w:val="00D30BA9"/>
    <w:rsid w:val="00D30BBE"/>
    <w:rsid w:val="00D30D46"/>
    <w:rsid w:val="00D30D99"/>
    <w:rsid w:val="00D30E28"/>
    <w:rsid w:val="00D30F11"/>
    <w:rsid w:val="00D30F51"/>
    <w:rsid w:val="00D30F62"/>
    <w:rsid w:val="00D30F64"/>
    <w:rsid w:val="00D30F94"/>
    <w:rsid w:val="00D31079"/>
    <w:rsid w:val="00D31123"/>
    <w:rsid w:val="00D3117E"/>
    <w:rsid w:val="00D31295"/>
    <w:rsid w:val="00D312D6"/>
    <w:rsid w:val="00D312F1"/>
    <w:rsid w:val="00D3136E"/>
    <w:rsid w:val="00D313DF"/>
    <w:rsid w:val="00D31423"/>
    <w:rsid w:val="00D3148A"/>
    <w:rsid w:val="00D31499"/>
    <w:rsid w:val="00D314A5"/>
    <w:rsid w:val="00D3152C"/>
    <w:rsid w:val="00D31564"/>
    <w:rsid w:val="00D31635"/>
    <w:rsid w:val="00D3163C"/>
    <w:rsid w:val="00D31648"/>
    <w:rsid w:val="00D31685"/>
    <w:rsid w:val="00D317F3"/>
    <w:rsid w:val="00D3195C"/>
    <w:rsid w:val="00D319FF"/>
    <w:rsid w:val="00D31A36"/>
    <w:rsid w:val="00D31C20"/>
    <w:rsid w:val="00D31C82"/>
    <w:rsid w:val="00D31CA7"/>
    <w:rsid w:val="00D31CEB"/>
    <w:rsid w:val="00D31D8D"/>
    <w:rsid w:val="00D31DD8"/>
    <w:rsid w:val="00D31E7F"/>
    <w:rsid w:val="00D31F64"/>
    <w:rsid w:val="00D32088"/>
    <w:rsid w:val="00D3211D"/>
    <w:rsid w:val="00D32226"/>
    <w:rsid w:val="00D322F4"/>
    <w:rsid w:val="00D323A3"/>
    <w:rsid w:val="00D323FE"/>
    <w:rsid w:val="00D32435"/>
    <w:rsid w:val="00D324FA"/>
    <w:rsid w:val="00D3252F"/>
    <w:rsid w:val="00D32551"/>
    <w:rsid w:val="00D3261B"/>
    <w:rsid w:val="00D32639"/>
    <w:rsid w:val="00D3268E"/>
    <w:rsid w:val="00D32719"/>
    <w:rsid w:val="00D3274A"/>
    <w:rsid w:val="00D32799"/>
    <w:rsid w:val="00D32807"/>
    <w:rsid w:val="00D328D0"/>
    <w:rsid w:val="00D3297F"/>
    <w:rsid w:val="00D32AD9"/>
    <w:rsid w:val="00D32B46"/>
    <w:rsid w:val="00D32C99"/>
    <w:rsid w:val="00D32D2F"/>
    <w:rsid w:val="00D32DC3"/>
    <w:rsid w:val="00D32DF9"/>
    <w:rsid w:val="00D32E4C"/>
    <w:rsid w:val="00D32E91"/>
    <w:rsid w:val="00D33179"/>
    <w:rsid w:val="00D33243"/>
    <w:rsid w:val="00D3338C"/>
    <w:rsid w:val="00D33414"/>
    <w:rsid w:val="00D33623"/>
    <w:rsid w:val="00D33653"/>
    <w:rsid w:val="00D336A1"/>
    <w:rsid w:val="00D336BB"/>
    <w:rsid w:val="00D3381F"/>
    <w:rsid w:val="00D33881"/>
    <w:rsid w:val="00D33B4C"/>
    <w:rsid w:val="00D33C02"/>
    <w:rsid w:val="00D33C37"/>
    <w:rsid w:val="00D33CF2"/>
    <w:rsid w:val="00D33D03"/>
    <w:rsid w:val="00D33E2B"/>
    <w:rsid w:val="00D33E83"/>
    <w:rsid w:val="00D33FD5"/>
    <w:rsid w:val="00D34067"/>
    <w:rsid w:val="00D342A6"/>
    <w:rsid w:val="00D34364"/>
    <w:rsid w:val="00D343A5"/>
    <w:rsid w:val="00D3453A"/>
    <w:rsid w:val="00D345A2"/>
    <w:rsid w:val="00D3461F"/>
    <w:rsid w:val="00D34658"/>
    <w:rsid w:val="00D3468A"/>
    <w:rsid w:val="00D34760"/>
    <w:rsid w:val="00D347E9"/>
    <w:rsid w:val="00D3481A"/>
    <w:rsid w:val="00D348CC"/>
    <w:rsid w:val="00D348EF"/>
    <w:rsid w:val="00D3498E"/>
    <w:rsid w:val="00D349C3"/>
    <w:rsid w:val="00D34B84"/>
    <w:rsid w:val="00D34DA4"/>
    <w:rsid w:val="00D34DCA"/>
    <w:rsid w:val="00D34EB6"/>
    <w:rsid w:val="00D34ED7"/>
    <w:rsid w:val="00D350F9"/>
    <w:rsid w:val="00D35308"/>
    <w:rsid w:val="00D353B7"/>
    <w:rsid w:val="00D353FD"/>
    <w:rsid w:val="00D354A2"/>
    <w:rsid w:val="00D354F7"/>
    <w:rsid w:val="00D35501"/>
    <w:rsid w:val="00D355A9"/>
    <w:rsid w:val="00D356B9"/>
    <w:rsid w:val="00D35719"/>
    <w:rsid w:val="00D35788"/>
    <w:rsid w:val="00D357C1"/>
    <w:rsid w:val="00D358A1"/>
    <w:rsid w:val="00D3593C"/>
    <w:rsid w:val="00D359C4"/>
    <w:rsid w:val="00D35A33"/>
    <w:rsid w:val="00D35B8C"/>
    <w:rsid w:val="00D35C5C"/>
    <w:rsid w:val="00D35E1E"/>
    <w:rsid w:val="00D35EE3"/>
    <w:rsid w:val="00D35FFE"/>
    <w:rsid w:val="00D3602A"/>
    <w:rsid w:val="00D3604A"/>
    <w:rsid w:val="00D3614C"/>
    <w:rsid w:val="00D3624E"/>
    <w:rsid w:val="00D3628C"/>
    <w:rsid w:val="00D36303"/>
    <w:rsid w:val="00D3651C"/>
    <w:rsid w:val="00D36527"/>
    <w:rsid w:val="00D3654C"/>
    <w:rsid w:val="00D36560"/>
    <w:rsid w:val="00D366F2"/>
    <w:rsid w:val="00D36744"/>
    <w:rsid w:val="00D36773"/>
    <w:rsid w:val="00D367A3"/>
    <w:rsid w:val="00D36848"/>
    <w:rsid w:val="00D368C5"/>
    <w:rsid w:val="00D36963"/>
    <w:rsid w:val="00D369E9"/>
    <w:rsid w:val="00D36B32"/>
    <w:rsid w:val="00D36C5D"/>
    <w:rsid w:val="00D36CA3"/>
    <w:rsid w:val="00D36CD4"/>
    <w:rsid w:val="00D36E46"/>
    <w:rsid w:val="00D36F4B"/>
    <w:rsid w:val="00D371B1"/>
    <w:rsid w:val="00D372F8"/>
    <w:rsid w:val="00D37369"/>
    <w:rsid w:val="00D373DE"/>
    <w:rsid w:val="00D37410"/>
    <w:rsid w:val="00D374BB"/>
    <w:rsid w:val="00D374EB"/>
    <w:rsid w:val="00D37557"/>
    <w:rsid w:val="00D3758F"/>
    <w:rsid w:val="00D375BC"/>
    <w:rsid w:val="00D3762F"/>
    <w:rsid w:val="00D376A6"/>
    <w:rsid w:val="00D377EF"/>
    <w:rsid w:val="00D378C9"/>
    <w:rsid w:val="00D378E0"/>
    <w:rsid w:val="00D37978"/>
    <w:rsid w:val="00D37995"/>
    <w:rsid w:val="00D379D5"/>
    <w:rsid w:val="00D37AC9"/>
    <w:rsid w:val="00D37BE9"/>
    <w:rsid w:val="00D37C22"/>
    <w:rsid w:val="00D37CBC"/>
    <w:rsid w:val="00D37D56"/>
    <w:rsid w:val="00D37E45"/>
    <w:rsid w:val="00D37EB7"/>
    <w:rsid w:val="00D37EC7"/>
    <w:rsid w:val="00D4008A"/>
    <w:rsid w:val="00D400C7"/>
    <w:rsid w:val="00D400D8"/>
    <w:rsid w:val="00D4017A"/>
    <w:rsid w:val="00D4018F"/>
    <w:rsid w:val="00D4020E"/>
    <w:rsid w:val="00D4022B"/>
    <w:rsid w:val="00D402CF"/>
    <w:rsid w:val="00D402EE"/>
    <w:rsid w:val="00D403FC"/>
    <w:rsid w:val="00D4049F"/>
    <w:rsid w:val="00D404E6"/>
    <w:rsid w:val="00D4052C"/>
    <w:rsid w:val="00D405B0"/>
    <w:rsid w:val="00D406AB"/>
    <w:rsid w:val="00D4074B"/>
    <w:rsid w:val="00D40759"/>
    <w:rsid w:val="00D40833"/>
    <w:rsid w:val="00D40908"/>
    <w:rsid w:val="00D409CB"/>
    <w:rsid w:val="00D40A18"/>
    <w:rsid w:val="00D40ACC"/>
    <w:rsid w:val="00D40B3F"/>
    <w:rsid w:val="00D40C58"/>
    <w:rsid w:val="00D40DD5"/>
    <w:rsid w:val="00D40E6E"/>
    <w:rsid w:val="00D40ED9"/>
    <w:rsid w:val="00D40EE6"/>
    <w:rsid w:val="00D410E3"/>
    <w:rsid w:val="00D41162"/>
    <w:rsid w:val="00D41184"/>
    <w:rsid w:val="00D41221"/>
    <w:rsid w:val="00D41252"/>
    <w:rsid w:val="00D4125D"/>
    <w:rsid w:val="00D412DE"/>
    <w:rsid w:val="00D4144A"/>
    <w:rsid w:val="00D414EF"/>
    <w:rsid w:val="00D415AC"/>
    <w:rsid w:val="00D4183D"/>
    <w:rsid w:val="00D418B0"/>
    <w:rsid w:val="00D418D9"/>
    <w:rsid w:val="00D4199D"/>
    <w:rsid w:val="00D419DA"/>
    <w:rsid w:val="00D419FF"/>
    <w:rsid w:val="00D41A4D"/>
    <w:rsid w:val="00D41ACB"/>
    <w:rsid w:val="00D41B2D"/>
    <w:rsid w:val="00D41E00"/>
    <w:rsid w:val="00D41E8A"/>
    <w:rsid w:val="00D41EFC"/>
    <w:rsid w:val="00D41F56"/>
    <w:rsid w:val="00D41F98"/>
    <w:rsid w:val="00D4201B"/>
    <w:rsid w:val="00D42121"/>
    <w:rsid w:val="00D4216B"/>
    <w:rsid w:val="00D4229E"/>
    <w:rsid w:val="00D4236B"/>
    <w:rsid w:val="00D423D6"/>
    <w:rsid w:val="00D423D9"/>
    <w:rsid w:val="00D42420"/>
    <w:rsid w:val="00D42461"/>
    <w:rsid w:val="00D424CD"/>
    <w:rsid w:val="00D42509"/>
    <w:rsid w:val="00D4255A"/>
    <w:rsid w:val="00D425AD"/>
    <w:rsid w:val="00D426C5"/>
    <w:rsid w:val="00D42766"/>
    <w:rsid w:val="00D4280D"/>
    <w:rsid w:val="00D4283F"/>
    <w:rsid w:val="00D42982"/>
    <w:rsid w:val="00D42BBD"/>
    <w:rsid w:val="00D42D07"/>
    <w:rsid w:val="00D42D20"/>
    <w:rsid w:val="00D42E40"/>
    <w:rsid w:val="00D42F0F"/>
    <w:rsid w:val="00D4300F"/>
    <w:rsid w:val="00D43083"/>
    <w:rsid w:val="00D4308A"/>
    <w:rsid w:val="00D4311B"/>
    <w:rsid w:val="00D43314"/>
    <w:rsid w:val="00D43349"/>
    <w:rsid w:val="00D4344F"/>
    <w:rsid w:val="00D43452"/>
    <w:rsid w:val="00D43534"/>
    <w:rsid w:val="00D435A7"/>
    <w:rsid w:val="00D436A0"/>
    <w:rsid w:val="00D4376E"/>
    <w:rsid w:val="00D4378E"/>
    <w:rsid w:val="00D4384D"/>
    <w:rsid w:val="00D438AA"/>
    <w:rsid w:val="00D439C1"/>
    <w:rsid w:val="00D439E4"/>
    <w:rsid w:val="00D43A2A"/>
    <w:rsid w:val="00D43AA8"/>
    <w:rsid w:val="00D43D7C"/>
    <w:rsid w:val="00D43FFF"/>
    <w:rsid w:val="00D44082"/>
    <w:rsid w:val="00D440A1"/>
    <w:rsid w:val="00D4413E"/>
    <w:rsid w:val="00D44167"/>
    <w:rsid w:val="00D44271"/>
    <w:rsid w:val="00D44526"/>
    <w:rsid w:val="00D44545"/>
    <w:rsid w:val="00D4456B"/>
    <w:rsid w:val="00D44598"/>
    <w:rsid w:val="00D445AA"/>
    <w:rsid w:val="00D445BF"/>
    <w:rsid w:val="00D4474B"/>
    <w:rsid w:val="00D44A72"/>
    <w:rsid w:val="00D44AA3"/>
    <w:rsid w:val="00D44D95"/>
    <w:rsid w:val="00D44DD2"/>
    <w:rsid w:val="00D44E11"/>
    <w:rsid w:val="00D44E98"/>
    <w:rsid w:val="00D44EF6"/>
    <w:rsid w:val="00D4502F"/>
    <w:rsid w:val="00D45067"/>
    <w:rsid w:val="00D45122"/>
    <w:rsid w:val="00D45158"/>
    <w:rsid w:val="00D45328"/>
    <w:rsid w:val="00D45393"/>
    <w:rsid w:val="00D4547B"/>
    <w:rsid w:val="00D455D1"/>
    <w:rsid w:val="00D456E4"/>
    <w:rsid w:val="00D457E2"/>
    <w:rsid w:val="00D4582F"/>
    <w:rsid w:val="00D4585B"/>
    <w:rsid w:val="00D458F5"/>
    <w:rsid w:val="00D4598C"/>
    <w:rsid w:val="00D45ABF"/>
    <w:rsid w:val="00D45BAD"/>
    <w:rsid w:val="00D45BC7"/>
    <w:rsid w:val="00D45CA4"/>
    <w:rsid w:val="00D45D37"/>
    <w:rsid w:val="00D45EE8"/>
    <w:rsid w:val="00D45F6F"/>
    <w:rsid w:val="00D45FA3"/>
    <w:rsid w:val="00D4602D"/>
    <w:rsid w:val="00D460AE"/>
    <w:rsid w:val="00D46225"/>
    <w:rsid w:val="00D462F9"/>
    <w:rsid w:val="00D463E9"/>
    <w:rsid w:val="00D46509"/>
    <w:rsid w:val="00D46716"/>
    <w:rsid w:val="00D4679F"/>
    <w:rsid w:val="00D467BC"/>
    <w:rsid w:val="00D467E3"/>
    <w:rsid w:val="00D468D1"/>
    <w:rsid w:val="00D4694C"/>
    <w:rsid w:val="00D46A19"/>
    <w:rsid w:val="00D46A7C"/>
    <w:rsid w:val="00D46AF7"/>
    <w:rsid w:val="00D46B1D"/>
    <w:rsid w:val="00D46BAE"/>
    <w:rsid w:val="00D46C17"/>
    <w:rsid w:val="00D46C78"/>
    <w:rsid w:val="00D46D00"/>
    <w:rsid w:val="00D46DE2"/>
    <w:rsid w:val="00D46E55"/>
    <w:rsid w:val="00D46F40"/>
    <w:rsid w:val="00D46FE3"/>
    <w:rsid w:val="00D4702C"/>
    <w:rsid w:val="00D470EF"/>
    <w:rsid w:val="00D470F0"/>
    <w:rsid w:val="00D47159"/>
    <w:rsid w:val="00D471F2"/>
    <w:rsid w:val="00D47258"/>
    <w:rsid w:val="00D47273"/>
    <w:rsid w:val="00D47353"/>
    <w:rsid w:val="00D4744E"/>
    <w:rsid w:val="00D47568"/>
    <w:rsid w:val="00D4771A"/>
    <w:rsid w:val="00D47753"/>
    <w:rsid w:val="00D477BD"/>
    <w:rsid w:val="00D477E0"/>
    <w:rsid w:val="00D47848"/>
    <w:rsid w:val="00D47924"/>
    <w:rsid w:val="00D47984"/>
    <w:rsid w:val="00D47A2F"/>
    <w:rsid w:val="00D47A36"/>
    <w:rsid w:val="00D47A52"/>
    <w:rsid w:val="00D47BC3"/>
    <w:rsid w:val="00D47C07"/>
    <w:rsid w:val="00D47C76"/>
    <w:rsid w:val="00D47D14"/>
    <w:rsid w:val="00D47DBF"/>
    <w:rsid w:val="00D47DF6"/>
    <w:rsid w:val="00D47EC0"/>
    <w:rsid w:val="00D47F0D"/>
    <w:rsid w:val="00D500B3"/>
    <w:rsid w:val="00D50116"/>
    <w:rsid w:val="00D5013A"/>
    <w:rsid w:val="00D501B7"/>
    <w:rsid w:val="00D5021B"/>
    <w:rsid w:val="00D502D9"/>
    <w:rsid w:val="00D503D9"/>
    <w:rsid w:val="00D50452"/>
    <w:rsid w:val="00D50517"/>
    <w:rsid w:val="00D505B9"/>
    <w:rsid w:val="00D505BE"/>
    <w:rsid w:val="00D50624"/>
    <w:rsid w:val="00D50655"/>
    <w:rsid w:val="00D50664"/>
    <w:rsid w:val="00D506B1"/>
    <w:rsid w:val="00D507CE"/>
    <w:rsid w:val="00D508D9"/>
    <w:rsid w:val="00D5095D"/>
    <w:rsid w:val="00D50A99"/>
    <w:rsid w:val="00D50B17"/>
    <w:rsid w:val="00D50C01"/>
    <w:rsid w:val="00D50C13"/>
    <w:rsid w:val="00D50C92"/>
    <w:rsid w:val="00D50D08"/>
    <w:rsid w:val="00D50D13"/>
    <w:rsid w:val="00D50D25"/>
    <w:rsid w:val="00D50DAE"/>
    <w:rsid w:val="00D50DFA"/>
    <w:rsid w:val="00D50ED9"/>
    <w:rsid w:val="00D50F86"/>
    <w:rsid w:val="00D5103E"/>
    <w:rsid w:val="00D5110E"/>
    <w:rsid w:val="00D512F7"/>
    <w:rsid w:val="00D512FA"/>
    <w:rsid w:val="00D51392"/>
    <w:rsid w:val="00D5143F"/>
    <w:rsid w:val="00D514C9"/>
    <w:rsid w:val="00D51537"/>
    <w:rsid w:val="00D515FC"/>
    <w:rsid w:val="00D51608"/>
    <w:rsid w:val="00D5167C"/>
    <w:rsid w:val="00D51710"/>
    <w:rsid w:val="00D51761"/>
    <w:rsid w:val="00D51788"/>
    <w:rsid w:val="00D517E8"/>
    <w:rsid w:val="00D517F2"/>
    <w:rsid w:val="00D518CE"/>
    <w:rsid w:val="00D51905"/>
    <w:rsid w:val="00D519A5"/>
    <w:rsid w:val="00D51A0F"/>
    <w:rsid w:val="00D51A4B"/>
    <w:rsid w:val="00D51B5F"/>
    <w:rsid w:val="00D51C08"/>
    <w:rsid w:val="00D51C56"/>
    <w:rsid w:val="00D51C86"/>
    <w:rsid w:val="00D51CB7"/>
    <w:rsid w:val="00D51CF0"/>
    <w:rsid w:val="00D51D6A"/>
    <w:rsid w:val="00D51ED0"/>
    <w:rsid w:val="00D52022"/>
    <w:rsid w:val="00D52146"/>
    <w:rsid w:val="00D5218C"/>
    <w:rsid w:val="00D5221C"/>
    <w:rsid w:val="00D522F0"/>
    <w:rsid w:val="00D52302"/>
    <w:rsid w:val="00D52388"/>
    <w:rsid w:val="00D523DC"/>
    <w:rsid w:val="00D523EA"/>
    <w:rsid w:val="00D52444"/>
    <w:rsid w:val="00D524A5"/>
    <w:rsid w:val="00D524CD"/>
    <w:rsid w:val="00D5267F"/>
    <w:rsid w:val="00D526A2"/>
    <w:rsid w:val="00D526A6"/>
    <w:rsid w:val="00D526C7"/>
    <w:rsid w:val="00D527B6"/>
    <w:rsid w:val="00D528CE"/>
    <w:rsid w:val="00D5294F"/>
    <w:rsid w:val="00D52B2F"/>
    <w:rsid w:val="00D52B5B"/>
    <w:rsid w:val="00D52CC6"/>
    <w:rsid w:val="00D52DAC"/>
    <w:rsid w:val="00D52DF7"/>
    <w:rsid w:val="00D52E06"/>
    <w:rsid w:val="00D52E24"/>
    <w:rsid w:val="00D52E54"/>
    <w:rsid w:val="00D52E74"/>
    <w:rsid w:val="00D52E98"/>
    <w:rsid w:val="00D5308E"/>
    <w:rsid w:val="00D53145"/>
    <w:rsid w:val="00D53240"/>
    <w:rsid w:val="00D532B3"/>
    <w:rsid w:val="00D53376"/>
    <w:rsid w:val="00D533A5"/>
    <w:rsid w:val="00D533D9"/>
    <w:rsid w:val="00D53551"/>
    <w:rsid w:val="00D5368A"/>
    <w:rsid w:val="00D5372B"/>
    <w:rsid w:val="00D5378D"/>
    <w:rsid w:val="00D53846"/>
    <w:rsid w:val="00D5384E"/>
    <w:rsid w:val="00D5388D"/>
    <w:rsid w:val="00D539A6"/>
    <w:rsid w:val="00D539BB"/>
    <w:rsid w:val="00D53A13"/>
    <w:rsid w:val="00D53A50"/>
    <w:rsid w:val="00D53B23"/>
    <w:rsid w:val="00D53B49"/>
    <w:rsid w:val="00D53BD8"/>
    <w:rsid w:val="00D53C23"/>
    <w:rsid w:val="00D53C28"/>
    <w:rsid w:val="00D53C4A"/>
    <w:rsid w:val="00D53C4C"/>
    <w:rsid w:val="00D53CD2"/>
    <w:rsid w:val="00D53D6A"/>
    <w:rsid w:val="00D53DE2"/>
    <w:rsid w:val="00D53DFB"/>
    <w:rsid w:val="00D53F4C"/>
    <w:rsid w:val="00D53F8E"/>
    <w:rsid w:val="00D54078"/>
    <w:rsid w:val="00D5407F"/>
    <w:rsid w:val="00D54252"/>
    <w:rsid w:val="00D54283"/>
    <w:rsid w:val="00D542A7"/>
    <w:rsid w:val="00D54395"/>
    <w:rsid w:val="00D543C3"/>
    <w:rsid w:val="00D5449D"/>
    <w:rsid w:val="00D544B7"/>
    <w:rsid w:val="00D544CB"/>
    <w:rsid w:val="00D54545"/>
    <w:rsid w:val="00D54548"/>
    <w:rsid w:val="00D5464B"/>
    <w:rsid w:val="00D54650"/>
    <w:rsid w:val="00D546C5"/>
    <w:rsid w:val="00D546FC"/>
    <w:rsid w:val="00D54756"/>
    <w:rsid w:val="00D54757"/>
    <w:rsid w:val="00D54854"/>
    <w:rsid w:val="00D548DD"/>
    <w:rsid w:val="00D54979"/>
    <w:rsid w:val="00D549D0"/>
    <w:rsid w:val="00D54ACF"/>
    <w:rsid w:val="00D54AD7"/>
    <w:rsid w:val="00D54BBE"/>
    <w:rsid w:val="00D54BF2"/>
    <w:rsid w:val="00D54DBF"/>
    <w:rsid w:val="00D54F76"/>
    <w:rsid w:val="00D5509E"/>
    <w:rsid w:val="00D550B0"/>
    <w:rsid w:val="00D5510B"/>
    <w:rsid w:val="00D55157"/>
    <w:rsid w:val="00D55168"/>
    <w:rsid w:val="00D5516D"/>
    <w:rsid w:val="00D5519B"/>
    <w:rsid w:val="00D551A6"/>
    <w:rsid w:val="00D552B5"/>
    <w:rsid w:val="00D5536E"/>
    <w:rsid w:val="00D55380"/>
    <w:rsid w:val="00D553B6"/>
    <w:rsid w:val="00D5551A"/>
    <w:rsid w:val="00D555E0"/>
    <w:rsid w:val="00D556AD"/>
    <w:rsid w:val="00D556BF"/>
    <w:rsid w:val="00D557A4"/>
    <w:rsid w:val="00D55890"/>
    <w:rsid w:val="00D558FC"/>
    <w:rsid w:val="00D55959"/>
    <w:rsid w:val="00D559DC"/>
    <w:rsid w:val="00D559FD"/>
    <w:rsid w:val="00D55A38"/>
    <w:rsid w:val="00D55A50"/>
    <w:rsid w:val="00D55B81"/>
    <w:rsid w:val="00D55B97"/>
    <w:rsid w:val="00D55C5E"/>
    <w:rsid w:val="00D55CE7"/>
    <w:rsid w:val="00D55CEE"/>
    <w:rsid w:val="00D55D7A"/>
    <w:rsid w:val="00D55DBD"/>
    <w:rsid w:val="00D55DE2"/>
    <w:rsid w:val="00D55E1A"/>
    <w:rsid w:val="00D55E48"/>
    <w:rsid w:val="00D55E69"/>
    <w:rsid w:val="00D55E85"/>
    <w:rsid w:val="00D5611C"/>
    <w:rsid w:val="00D562B9"/>
    <w:rsid w:val="00D562FE"/>
    <w:rsid w:val="00D56360"/>
    <w:rsid w:val="00D5643C"/>
    <w:rsid w:val="00D56552"/>
    <w:rsid w:val="00D56639"/>
    <w:rsid w:val="00D5675B"/>
    <w:rsid w:val="00D56760"/>
    <w:rsid w:val="00D56772"/>
    <w:rsid w:val="00D56AAD"/>
    <w:rsid w:val="00D56E97"/>
    <w:rsid w:val="00D56F4F"/>
    <w:rsid w:val="00D56F7B"/>
    <w:rsid w:val="00D56FB5"/>
    <w:rsid w:val="00D56FEE"/>
    <w:rsid w:val="00D57043"/>
    <w:rsid w:val="00D5707E"/>
    <w:rsid w:val="00D572B0"/>
    <w:rsid w:val="00D572B3"/>
    <w:rsid w:val="00D572DD"/>
    <w:rsid w:val="00D57365"/>
    <w:rsid w:val="00D57376"/>
    <w:rsid w:val="00D57483"/>
    <w:rsid w:val="00D57561"/>
    <w:rsid w:val="00D57719"/>
    <w:rsid w:val="00D5780C"/>
    <w:rsid w:val="00D57A99"/>
    <w:rsid w:val="00D57B02"/>
    <w:rsid w:val="00D57B13"/>
    <w:rsid w:val="00D57B3C"/>
    <w:rsid w:val="00D57B95"/>
    <w:rsid w:val="00D57C47"/>
    <w:rsid w:val="00D57D23"/>
    <w:rsid w:val="00D57DE1"/>
    <w:rsid w:val="00D57DEC"/>
    <w:rsid w:val="00D57E0E"/>
    <w:rsid w:val="00D57EAC"/>
    <w:rsid w:val="00D57EEC"/>
    <w:rsid w:val="00D57F8C"/>
    <w:rsid w:val="00D600E3"/>
    <w:rsid w:val="00D601B8"/>
    <w:rsid w:val="00D60328"/>
    <w:rsid w:val="00D6040C"/>
    <w:rsid w:val="00D6042E"/>
    <w:rsid w:val="00D60458"/>
    <w:rsid w:val="00D6050D"/>
    <w:rsid w:val="00D60617"/>
    <w:rsid w:val="00D60991"/>
    <w:rsid w:val="00D60B98"/>
    <w:rsid w:val="00D60BFD"/>
    <w:rsid w:val="00D60C7E"/>
    <w:rsid w:val="00D60D48"/>
    <w:rsid w:val="00D60E3A"/>
    <w:rsid w:val="00D60EA0"/>
    <w:rsid w:val="00D60EEF"/>
    <w:rsid w:val="00D60F21"/>
    <w:rsid w:val="00D60F7E"/>
    <w:rsid w:val="00D60FCF"/>
    <w:rsid w:val="00D61073"/>
    <w:rsid w:val="00D61082"/>
    <w:rsid w:val="00D61297"/>
    <w:rsid w:val="00D61304"/>
    <w:rsid w:val="00D61305"/>
    <w:rsid w:val="00D61331"/>
    <w:rsid w:val="00D613FD"/>
    <w:rsid w:val="00D614F3"/>
    <w:rsid w:val="00D615BD"/>
    <w:rsid w:val="00D61603"/>
    <w:rsid w:val="00D6176B"/>
    <w:rsid w:val="00D617D9"/>
    <w:rsid w:val="00D61886"/>
    <w:rsid w:val="00D6197B"/>
    <w:rsid w:val="00D619D4"/>
    <w:rsid w:val="00D61A06"/>
    <w:rsid w:val="00D61A5B"/>
    <w:rsid w:val="00D61A67"/>
    <w:rsid w:val="00D61AD7"/>
    <w:rsid w:val="00D61B86"/>
    <w:rsid w:val="00D61C1E"/>
    <w:rsid w:val="00D61C82"/>
    <w:rsid w:val="00D61CFC"/>
    <w:rsid w:val="00D61D1A"/>
    <w:rsid w:val="00D61DA9"/>
    <w:rsid w:val="00D61FA0"/>
    <w:rsid w:val="00D62034"/>
    <w:rsid w:val="00D62105"/>
    <w:rsid w:val="00D624B6"/>
    <w:rsid w:val="00D624EE"/>
    <w:rsid w:val="00D6252E"/>
    <w:rsid w:val="00D6252F"/>
    <w:rsid w:val="00D62571"/>
    <w:rsid w:val="00D6259F"/>
    <w:rsid w:val="00D62608"/>
    <w:rsid w:val="00D6273C"/>
    <w:rsid w:val="00D62764"/>
    <w:rsid w:val="00D62875"/>
    <w:rsid w:val="00D62928"/>
    <w:rsid w:val="00D629DA"/>
    <w:rsid w:val="00D62A83"/>
    <w:rsid w:val="00D62B59"/>
    <w:rsid w:val="00D62BDF"/>
    <w:rsid w:val="00D62C0C"/>
    <w:rsid w:val="00D62D1C"/>
    <w:rsid w:val="00D62D22"/>
    <w:rsid w:val="00D62DA2"/>
    <w:rsid w:val="00D62DD1"/>
    <w:rsid w:val="00D62E4B"/>
    <w:rsid w:val="00D62E62"/>
    <w:rsid w:val="00D62E9B"/>
    <w:rsid w:val="00D62EB8"/>
    <w:rsid w:val="00D63046"/>
    <w:rsid w:val="00D630A2"/>
    <w:rsid w:val="00D6310D"/>
    <w:rsid w:val="00D63268"/>
    <w:rsid w:val="00D632B7"/>
    <w:rsid w:val="00D632D6"/>
    <w:rsid w:val="00D6331F"/>
    <w:rsid w:val="00D633CD"/>
    <w:rsid w:val="00D633FA"/>
    <w:rsid w:val="00D63428"/>
    <w:rsid w:val="00D634BB"/>
    <w:rsid w:val="00D6360A"/>
    <w:rsid w:val="00D63729"/>
    <w:rsid w:val="00D6375E"/>
    <w:rsid w:val="00D63793"/>
    <w:rsid w:val="00D637D7"/>
    <w:rsid w:val="00D637E4"/>
    <w:rsid w:val="00D63B09"/>
    <w:rsid w:val="00D63B31"/>
    <w:rsid w:val="00D63B8C"/>
    <w:rsid w:val="00D63BCB"/>
    <w:rsid w:val="00D63CD1"/>
    <w:rsid w:val="00D63D20"/>
    <w:rsid w:val="00D63DFB"/>
    <w:rsid w:val="00D63E47"/>
    <w:rsid w:val="00D640C7"/>
    <w:rsid w:val="00D6410A"/>
    <w:rsid w:val="00D6413A"/>
    <w:rsid w:val="00D64280"/>
    <w:rsid w:val="00D64379"/>
    <w:rsid w:val="00D64410"/>
    <w:rsid w:val="00D6441F"/>
    <w:rsid w:val="00D6458B"/>
    <w:rsid w:val="00D645E6"/>
    <w:rsid w:val="00D646C5"/>
    <w:rsid w:val="00D64707"/>
    <w:rsid w:val="00D6485A"/>
    <w:rsid w:val="00D64A91"/>
    <w:rsid w:val="00D64BC1"/>
    <w:rsid w:val="00D64D28"/>
    <w:rsid w:val="00D64E3A"/>
    <w:rsid w:val="00D64EED"/>
    <w:rsid w:val="00D6507F"/>
    <w:rsid w:val="00D650B3"/>
    <w:rsid w:val="00D6516D"/>
    <w:rsid w:val="00D651BB"/>
    <w:rsid w:val="00D651BE"/>
    <w:rsid w:val="00D651E1"/>
    <w:rsid w:val="00D652B4"/>
    <w:rsid w:val="00D65399"/>
    <w:rsid w:val="00D654AD"/>
    <w:rsid w:val="00D65552"/>
    <w:rsid w:val="00D65594"/>
    <w:rsid w:val="00D65732"/>
    <w:rsid w:val="00D6580C"/>
    <w:rsid w:val="00D658FE"/>
    <w:rsid w:val="00D6595D"/>
    <w:rsid w:val="00D659CC"/>
    <w:rsid w:val="00D65A1D"/>
    <w:rsid w:val="00D65A4D"/>
    <w:rsid w:val="00D65B4D"/>
    <w:rsid w:val="00D65B58"/>
    <w:rsid w:val="00D65BAB"/>
    <w:rsid w:val="00D65BFC"/>
    <w:rsid w:val="00D65DA0"/>
    <w:rsid w:val="00D65EF1"/>
    <w:rsid w:val="00D65F56"/>
    <w:rsid w:val="00D65F83"/>
    <w:rsid w:val="00D6603A"/>
    <w:rsid w:val="00D6604C"/>
    <w:rsid w:val="00D660A9"/>
    <w:rsid w:val="00D661C6"/>
    <w:rsid w:val="00D66499"/>
    <w:rsid w:val="00D66520"/>
    <w:rsid w:val="00D66541"/>
    <w:rsid w:val="00D66625"/>
    <w:rsid w:val="00D666D6"/>
    <w:rsid w:val="00D666E1"/>
    <w:rsid w:val="00D66784"/>
    <w:rsid w:val="00D66832"/>
    <w:rsid w:val="00D66992"/>
    <w:rsid w:val="00D669E8"/>
    <w:rsid w:val="00D66A3A"/>
    <w:rsid w:val="00D66ACB"/>
    <w:rsid w:val="00D66AFE"/>
    <w:rsid w:val="00D66B3B"/>
    <w:rsid w:val="00D66C5C"/>
    <w:rsid w:val="00D66D30"/>
    <w:rsid w:val="00D66D4A"/>
    <w:rsid w:val="00D66D6C"/>
    <w:rsid w:val="00D66D72"/>
    <w:rsid w:val="00D66DC3"/>
    <w:rsid w:val="00D66DD4"/>
    <w:rsid w:val="00D66DDB"/>
    <w:rsid w:val="00D66F0A"/>
    <w:rsid w:val="00D66F0F"/>
    <w:rsid w:val="00D66F50"/>
    <w:rsid w:val="00D6714E"/>
    <w:rsid w:val="00D67255"/>
    <w:rsid w:val="00D67344"/>
    <w:rsid w:val="00D673B3"/>
    <w:rsid w:val="00D67444"/>
    <w:rsid w:val="00D6745D"/>
    <w:rsid w:val="00D67528"/>
    <w:rsid w:val="00D67736"/>
    <w:rsid w:val="00D67878"/>
    <w:rsid w:val="00D6787F"/>
    <w:rsid w:val="00D67B12"/>
    <w:rsid w:val="00D67B3F"/>
    <w:rsid w:val="00D67BE9"/>
    <w:rsid w:val="00D67C22"/>
    <w:rsid w:val="00D67C41"/>
    <w:rsid w:val="00D67C87"/>
    <w:rsid w:val="00D67CB6"/>
    <w:rsid w:val="00D67DE9"/>
    <w:rsid w:val="00D67DF0"/>
    <w:rsid w:val="00D67E62"/>
    <w:rsid w:val="00D67F51"/>
    <w:rsid w:val="00D67FB1"/>
    <w:rsid w:val="00D70024"/>
    <w:rsid w:val="00D7009F"/>
    <w:rsid w:val="00D700F8"/>
    <w:rsid w:val="00D70115"/>
    <w:rsid w:val="00D7015D"/>
    <w:rsid w:val="00D70167"/>
    <w:rsid w:val="00D701B6"/>
    <w:rsid w:val="00D70287"/>
    <w:rsid w:val="00D703B0"/>
    <w:rsid w:val="00D703EB"/>
    <w:rsid w:val="00D70436"/>
    <w:rsid w:val="00D704FC"/>
    <w:rsid w:val="00D7056D"/>
    <w:rsid w:val="00D70583"/>
    <w:rsid w:val="00D705EC"/>
    <w:rsid w:val="00D70681"/>
    <w:rsid w:val="00D70706"/>
    <w:rsid w:val="00D70714"/>
    <w:rsid w:val="00D7079F"/>
    <w:rsid w:val="00D70888"/>
    <w:rsid w:val="00D708AB"/>
    <w:rsid w:val="00D708AC"/>
    <w:rsid w:val="00D70945"/>
    <w:rsid w:val="00D70C77"/>
    <w:rsid w:val="00D70CB1"/>
    <w:rsid w:val="00D70E4F"/>
    <w:rsid w:val="00D70F42"/>
    <w:rsid w:val="00D70F7F"/>
    <w:rsid w:val="00D7100C"/>
    <w:rsid w:val="00D71056"/>
    <w:rsid w:val="00D71059"/>
    <w:rsid w:val="00D7116E"/>
    <w:rsid w:val="00D7118C"/>
    <w:rsid w:val="00D711A8"/>
    <w:rsid w:val="00D712BD"/>
    <w:rsid w:val="00D714D6"/>
    <w:rsid w:val="00D7152B"/>
    <w:rsid w:val="00D7165E"/>
    <w:rsid w:val="00D716F3"/>
    <w:rsid w:val="00D717B7"/>
    <w:rsid w:val="00D71829"/>
    <w:rsid w:val="00D7187F"/>
    <w:rsid w:val="00D718A5"/>
    <w:rsid w:val="00D718AA"/>
    <w:rsid w:val="00D71929"/>
    <w:rsid w:val="00D71968"/>
    <w:rsid w:val="00D71990"/>
    <w:rsid w:val="00D7199A"/>
    <w:rsid w:val="00D71A84"/>
    <w:rsid w:val="00D71AFE"/>
    <w:rsid w:val="00D71B82"/>
    <w:rsid w:val="00D71C2C"/>
    <w:rsid w:val="00D71D47"/>
    <w:rsid w:val="00D71E49"/>
    <w:rsid w:val="00D71E6B"/>
    <w:rsid w:val="00D71EA4"/>
    <w:rsid w:val="00D71EB4"/>
    <w:rsid w:val="00D71EEE"/>
    <w:rsid w:val="00D71F4B"/>
    <w:rsid w:val="00D71FDF"/>
    <w:rsid w:val="00D720D0"/>
    <w:rsid w:val="00D720F3"/>
    <w:rsid w:val="00D72105"/>
    <w:rsid w:val="00D72185"/>
    <w:rsid w:val="00D7219B"/>
    <w:rsid w:val="00D721BB"/>
    <w:rsid w:val="00D722ED"/>
    <w:rsid w:val="00D72476"/>
    <w:rsid w:val="00D724B7"/>
    <w:rsid w:val="00D724B8"/>
    <w:rsid w:val="00D72501"/>
    <w:rsid w:val="00D7252E"/>
    <w:rsid w:val="00D72602"/>
    <w:rsid w:val="00D72830"/>
    <w:rsid w:val="00D7290B"/>
    <w:rsid w:val="00D7299D"/>
    <w:rsid w:val="00D72A21"/>
    <w:rsid w:val="00D72A28"/>
    <w:rsid w:val="00D72ACF"/>
    <w:rsid w:val="00D72BEA"/>
    <w:rsid w:val="00D72D06"/>
    <w:rsid w:val="00D72DA0"/>
    <w:rsid w:val="00D72E45"/>
    <w:rsid w:val="00D72F90"/>
    <w:rsid w:val="00D73029"/>
    <w:rsid w:val="00D7303E"/>
    <w:rsid w:val="00D73065"/>
    <w:rsid w:val="00D73105"/>
    <w:rsid w:val="00D7313F"/>
    <w:rsid w:val="00D732A5"/>
    <w:rsid w:val="00D7336D"/>
    <w:rsid w:val="00D733F9"/>
    <w:rsid w:val="00D73459"/>
    <w:rsid w:val="00D73474"/>
    <w:rsid w:val="00D73563"/>
    <w:rsid w:val="00D735BF"/>
    <w:rsid w:val="00D73653"/>
    <w:rsid w:val="00D736B1"/>
    <w:rsid w:val="00D73808"/>
    <w:rsid w:val="00D73813"/>
    <w:rsid w:val="00D73A24"/>
    <w:rsid w:val="00D73AFC"/>
    <w:rsid w:val="00D73B4E"/>
    <w:rsid w:val="00D73BFF"/>
    <w:rsid w:val="00D73C82"/>
    <w:rsid w:val="00D73D2E"/>
    <w:rsid w:val="00D73D2F"/>
    <w:rsid w:val="00D73EFA"/>
    <w:rsid w:val="00D73F48"/>
    <w:rsid w:val="00D73FF9"/>
    <w:rsid w:val="00D74026"/>
    <w:rsid w:val="00D74040"/>
    <w:rsid w:val="00D74053"/>
    <w:rsid w:val="00D740FB"/>
    <w:rsid w:val="00D7420B"/>
    <w:rsid w:val="00D74244"/>
    <w:rsid w:val="00D7430A"/>
    <w:rsid w:val="00D744A2"/>
    <w:rsid w:val="00D74568"/>
    <w:rsid w:val="00D745B8"/>
    <w:rsid w:val="00D7463D"/>
    <w:rsid w:val="00D7488B"/>
    <w:rsid w:val="00D74891"/>
    <w:rsid w:val="00D74941"/>
    <w:rsid w:val="00D749B1"/>
    <w:rsid w:val="00D749DE"/>
    <w:rsid w:val="00D749E0"/>
    <w:rsid w:val="00D74A3B"/>
    <w:rsid w:val="00D74A44"/>
    <w:rsid w:val="00D74B77"/>
    <w:rsid w:val="00D74C93"/>
    <w:rsid w:val="00D74D7A"/>
    <w:rsid w:val="00D74DFD"/>
    <w:rsid w:val="00D74E13"/>
    <w:rsid w:val="00D74E75"/>
    <w:rsid w:val="00D74F2C"/>
    <w:rsid w:val="00D74FBB"/>
    <w:rsid w:val="00D75132"/>
    <w:rsid w:val="00D7516A"/>
    <w:rsid w:val="00D7518B"/>
    <w:rsid w:val="00D753F8"/>
    <w:rsid w:val="00D75437"/>
    <w:rsid w:val="00D754B5"/>
    <w:rsid w:val="00D7553E"/>
    <w:rsid w:val="00D75747"/>
    <w:rsid w:val="00D7587E"/>
    <w:rsid w:val="00D758C2"/>
    <w:rsid w:val="00D7591F"/>
    <w:rsid w:val="00D75A8F"/>
    <w:rsid w:val="00D75B14"/>
    <w:rsid w:val="00D75B57"/>
    <w:rsid w:val="00D75D22"/>
    <w:rsid w:val="00D75E11"/>
    <w:rsid w:val="00D75EF8"/>
    <w:rsid w:val="00D75EFC"/>
    <w:rsid w:val="00D75F4D"/>
    <w:rsid w:val="00D75F5D"/>
    <w:rsid w:val="00D75FA2"/>
    <w:rsid w:val="00D75FFA"/>
    <w:rsid w:val="00D76065"/>
    <w:rsid w:val="00D76104"/>
    <w:rsid w:val="00D761FC"/>
    <w:rsid w:val="00D762A7"/>
    <w:rsid w:val="00D7635D"/>
    <w:rsid w:val="00D764D6"/>
    <w:rsid w:val="00D76528"/>
    <w:rsid w:val="00D765D9"/>
    <w:rsid w:val="00D76863"/>
    <w:rsid w:val="00D7687F"/>
    <w:rsid w:val="00D76981"/>
    <w:rsid w:val="00D76A37"/>
    <w:rsid w:val="00D76A4C"/>
    <w:rsid w:val="00D76AB5"/>
    <w:rsid w:val="00D76AEC"/>
    <w:rsid w:val="00D76B7F"/>
    <w:rsid w:val="00D76BEC"/>
    <w:rsid w:val="00D76C0E"/>
    <w:rsid w:val="00D76DC1"/>
    <w:rsid w:val="00D76E64"/>
    <w:rsid w:val="00D76E72"/>
    <w:rsid w:val="00D76E8A"/>
    <w:rsid w:val="00D77032"/>
    <w:rsid w:val="00D771CE"/>
    <w:rsid w:val="00D7720F"/>
    <w:rsid w:val="00D7729B"/>
    <w:rsid w:val="00D772E6"/>
    <w:rsid w:val="00D7731A"/>
    <w:rsid w:val="00D77363"/>
    <w:rsid w:val="00D773A7"/>
    <w:rsid w:val="00D77504"/>
    <w:rsid w:val="00D7756B"/>
    <w:rsid w:val="00D77668"/>
    <w:rsid w:val="00D77682"/>
    <w:rsid w:val="00D776ED"/>
    <w:rsid w:val="00D7776C"/>
    <w:rsid w:val="00D77770"/>
    <w:rsid w:val="00D7777B"/>
    <w:rsid w:val="00D77921"/>
    <w:rsid w:val="00D77937"/>
    <w:rsid w:val="00D779A5"/>
    <w:rsid w:val="00D77AC8"/>
    <w:rsid w:val="00D77B8F"/>
    <w:rsid w:val="00D77BCB"/>
    <w:rsid w:val="00D77C3E"/>
    <w:rsid w:val="00D77CB3"/>
    <w:rsid w:val="00D77CB9"/>
    <w:rsid w:val="00D77DF8"/>
    <w:rsid w:val="00D77FB0"/>
    <w:rsid w:val="00D77FE6"/>
    <w:rsid w:val="00D80137"/>
    <w:rsid w:val="00D802C7"/>
    <w:rsid w:val="00D803EA"/>
    <w:rsid w:val="00D804DD"/>
    <w:rsid w:val="00D8051E"/>
    <w:rsid w:val="00D805C9"/>
    <w:rsid w:val="00D805CE"/>
    <w:rsid w:val="00D805F0"/>
    <w:rsid w:val="00D8060E"/>
    <w:rsid w:val="00D80657"/>
    <w:rsid w:val="00D806F0"/>
    <w:rsid w:val="00D80762"/>
    <w:rsid w:val="00D80904"/>
    <w:rsid w:val="00D8091C"/>
    <w:rsid w:val="00D80B84"/>
    <w:rsid w:val="00D80DE5"/>
    <w:rsid w:val="00D80FD3"/>
    <w:rsid w:val="00D80FF8"/>
    <w:rsid w:val="00D810A5"/>
    <w:rsid w:val="00D81214"/>
    <w:rsid w:val="00D81284"/>
    <w:rsid w:val="00D812A2"/>
    <w:rsid w:val="00D813E3"/>
    <w:rsid w:val="00D81486"/>
    <w:rsid w:val="00D814DA"/>
    <w:rsid w:val="00D8153D"/>
    <w:rsid w:val="00D8153F"/>
    <w:rsid w:val="00D8154F"/>
    <w:rsid w:val="00D8190D"/>
    <w:rsid w:val="00D81932"/>
    <w:rsid w:val="00D81934"/>
    <w:rsid w:val="00D81A2A"/>
    <w:rsid w:val="00D81ABF"/>
    <w:rsid w:val="00D81B93"/>
    <w:rsid w:val="00D81DD0"/>
    <w:rsid w:val="00D81DD4"/>
    <w:rsid w:val="00D81F75"/>
    <w:rsid w:val="00D81FDC"/>
    <w:rsid w:val="00D8203A"/>
    <w:rsid w:val="00D820CA"/>
    <w:rsid w:val="00D82115"/>
    <w:rsid w:val="00D82211"/>
    <w:rsid w:val="00D822A6"/>
    <w:rsid w:val="00D822CC"/>
    <w:rsid w:val="00D82352"/>
    <w:rsid w:val="00D823A2"/>
    <w:rsid w:val="00D8253B"/>
    <w:rsid w:val="00D8253F"/>
    <w:rsid w:val="00D825BB"/>
    <w:rsid w:val="00D82653"/>
    <w:rsid w:val="00D8265A"/>
    <w:rsid w:val="00D8267D"/>
    <w:rsid w:val="00D82680"/>
    <w:rsid w:val="00D826B6"/>
    <w:rsid w:val="00D826E1"/>
    <w:rsid w:val="00D827B4"/>
    <w:rsid w:val="00D827FB"/>
    <w:rsid w:val="00D828BD"/>
    <w:rsid w:val="00D829DE"/>
    <w:rsid w:val="00D829F7"/>
    <w:rsid w:val="00D829FB"/>
    <w:rsid w:val="00D82AD4"/>
    <w:rsid w:val="00D82AFB"/>
    <w:rsid w:val="00D82B18"/>
    <w:rsid w:val="00D82B98"/>
    <w:rsid w:val="00D82BB3"/>
    <w:rsid w:val="00D82E39"/>
    <w:rsid w:val="00D82F14"/>
    <w:rsid w:val="00D82F7C"/>
    <w:rsid w:val="00D83023"/>
    <w:rsid w:val="00D83085"/>
    <w:rsid w:val="00D83132"/>
    <w:rsid w:val="00D8316A"/>
    <w:rsid w:val="00D831A3"/>
    <w:rsid w:val="00D8324B"/>
    <w:rsid w:val="00D83274"/>
    <w:rsid w:val="00D832C0"/>
    <w:rsid w:val="00D8344E"/>
    <w:rsid w:val="00D834AE"/>
    <w:rsid w:val="00D834DA"/>
    <w:rsid w:val="00D834E3"/>
    <w:rsid w:val="00D837A4"/>
    <w:rsid w:val="00D83922"/>
    <w:rsid w:val="00D83AE4"/>
    <w:rsid w:val="00D83B7E"/>
    <w:rsid w:val="00D83BBE"/>
    <w:rsid w:val="00D83BF6"/>
    <w:rsid w:val="00D83C87"/>
    <w:rsid w:val="00D83CCF"/>
    <w:rsid w:val="00D83CD3"/>
    <w:rsid w:val="00D83CF5"/>
    <w:rsid w:val="00D83D4C"/>
    <w:rsid w:val="00D83D67"/>
    <w:rsid w:val="00D83E30"/>
    <w:rsid w:val="00D83EE8"/>
    <w:rsid w:val="00D840D1"/>
    <w:rsid w:val="00D840E5"/>
    <w:rsid w:val="00D840FC"/>
    <w:rsid w:val="00D84152"/>
    <w:rsid w:val="00D84199"/>
    <w:rsid w:val="00D8420A"/>
    <w:rsid w:val="00D84292"/>
    <w:rsid w:val="00D842A3"/>
    <w:rsid w:val="00D84432"/>
    <w:rsid w:val="00D84678"/>
    <w:rsid w:val="00D8468C"/>
    <w:rsid w:val="00D847E9"/>
    <w:rsid w:val="00D84840"/>
    <w:rsid w:val="00D84900"/>
    <w:rsid w:val="00D84998"/>
    <w:rsid w:val="00D84BAB"/>
    <w:rsid w:val="00D84BAD"/>
    <w:rsid w:val="00D84C8F"/>
    <w:rsid w:val="00D84D48"/>
    <w:rsid w:val="00D84D61"/>
    <w:rsid w:val="00D84DBB"/>
    <w:rsid w:val="00D84EE4"/>
    <w:rsid w:val="00D84F28"/>
    <w:rsid w:val="00D84F78"/>
    <w:rsid w:val="00D85001"/>
    <w:rsid w:val="00D85037"/>
    <w:rsid w:val="00D8506F"/>
    <w:rsid w:val="00D8517E"/>
    <w:rsid w:val="00D85284"/>
    <w:rsid w:val="00D852BD"/>
    <w:rsid w:val="00D8532B"/>
    <w:rsid w:val="00D85394"/>
    <w:rsid w:val="00D85398"/>
    <w:rsid w:val="00D8549E"/>
    <w:rsid w:val="00D854A1"/>
    <w:rsid w:val="00D85640"/>
    <w:rsid w:val="00D856AF"/>
    <w:rsid w:val="00D857C2"/>
    <w:rsid w:val="00D85947"/>
    <w:rsid w:val="00D859B4"/>
    <w:rsid w:val="00D859C0"/>
    <w:rsid w:val="00D85AAF"/>
    <w:rsid w:val="00D85CA5"/>
    <w:rsid w:val="00D85D3B"/>
    <w:rsid w:val="00D85D57"/>
    <w:rsid w:val="00D85F92"/>
    <w:rsid w:val="00D85FBC"/>
    <w:rsid w:val="00D85FDA"/>
    <w:rsid w:val="00D86014"/>
    <w:rsid w:val="00D861C7"/>
    <w:rsid w:val="00D86263"/>
    <w:rsid w:val="00D8628E"/>
    <w:rsid w:val="00D8632D"/>
    <w:rsid w:val="00D8634A"/>
    <w:rsid w:val="00D86379"/>
    <w:rsid w:val="00D8644B"/>
    <w:rsid w:val="00D86503"/>
    <w:rsid w:val="00D86514"/>
    <w:rsid w:val="00D86634"/>
    <w:rsid w:val="00D86682"/>
    <w:rsid w:val="00D8669D"/>
    <w:rsid w:val="00D866C9"/>
    <w:rsid w:val="00D86713"/>
    <w:rsid w:val="00D86784"/>
    <w:rsid w:val="00D86860"/>
    <w:rsid w:val="00D8689E"/>
    <w:rsid w:val="00D86914"/>
    <w:rsid w:val="00D86A59"/>
    <w:rsid w:val="00D86A7F"/>
    <w:rsid w:val="00D86AE9"/>
    <w:rsid w:val="00D86B69"/>
    <w:rsid w:val="00D86C7F"/>
    <w:rsid w:val="00D86D5F"/>
    <w:rsid w:val="00D86FA9"/>
    <w:rsid w:val="00D86FAB"/>
    <w:rsid w:val="00D86FDA"/>
    <w:rsid w:val="00D87069"/>
    <w:rsid w:val="00D8707F"/>
    <w:rsid w:val="00D87104"/>
    <w:rsid w:val="00D87166"/>
    <w:rsid w:val="00D87227"/>
    <w:rsid w:val="00D8737F"/>
    <w:rsid w:val="00D87393"/>
    <w:rsid w:val="00D873A6"/>
    <w:rsid w:val="00D875A3"/>
    <w:rsid w:val="00D87649"/>
    <w:rsid w:val="00D876BD"/>
    <w:rsid w:val="00D8771D"/>
    <w:rsid w:val="00D87940"/>
    <w:rsid w:val="00D879B3"/>
    <w:rsid w:val="00D879B8"/>
    <w:rsid w:val="00D87A7F"/>
    <w:rsid w:val="00D87C0F"/>
    <w:rsid w:val="00D87C13"/>
    <w:rsid w:val="00D87DFC"/>
    <w:rsid w:val="00D87E41"/>
    <w:rsid w:val="00D87EA6"/>
    <w:rsid w:val="00D87FCE"/>
    <w:rsid w:val="00D9019D"/>
    <w:rsid w:val="00D9032B"/>
    <w:rsid w:val="00D9057A"/>
    <w:rsid w:val="00D90581"/>
    <w:rsid w:val="00D90590"/>
    <w:rsid w:val="00D90599"/>
    <w:rsid w:val="00D905C7"/>
    <w:rsid w:val="00D90645"/>
    <w:rsid w:val="00D907C8"/>
    <w:rsid w:val="00D90820"/>
    <w:rsid w:val="00D9083E"/>
    <w:rsid w:val="00D9095B"/>
    <w:rsid w:val="00D90983"/>
    <w:rsid w:val="00D90B43"/>
    <w:rsid w:val="00D90B56"/>
    <w:rsid w:val="00D90D3A"/>
    <w:rsid w:val="00D90F1D"/>
    <w:rsid w:val="00D91029"/>
    <w:rsid w:val="00D91227"/>
    <w:rsid w:val="00D9144A"/>
    <w:rsid w:val="00D91480"/>
    <w:rsid w:val="00D9170F"/>
    <w:rsid w:val="00D917BA"/>
    <w:rsid w:val="00D918D6"/>
    <w:rsid w:val="00D91914"/>
    <w:rsid w:val="00D91961"/>
    <w:rsid w:val="00D919A0"/>
    <w:rsid w:val="00D91ADD"/>
    <w:rsid w:val="00D91B95"/>
    <w:rsid w:val="00D91BA0"/>
    <w:rsid w:val="00D91DA1"/>
    <w:rsid w:val="00D91E42"/>
    <w:rsid w:val="00D92014"/>
    <w:rsid w:val="00D921A2"/>
    <w:rsid w:val="00D9229B"/>
    <w:rsid w:val="00D922AB"/>
    <w:rsid w:val="00D922AF"/>
    <w:rsid w:val="00D922F9"/>
    <w:rsid w:val="00D92538"/>
    <w:rsid w:val="00D92649"/>
    <w:rsid w:val="00D9265E"/>
    <w:rsid w:val="00D92733"/>
    <w:rsid w:val="00D927CD"/>
    <w:rsid w:val="00D928C4"/>
    <w:rsid w:val="00D9290B"/>
    <w:rsid w:val="00D9295A"/>
    <w:rsid w:val="00D9295D"/>
    <w:rsid w:val="00D92966"/>
    <w:rsid w:val="00D92A8B"/>
    <w:rsid w:val="00D92A91"/>
    <w:rsid w:val="00D92C3E"/>
    <w:rsid w:val="00D92CDD"/>
    <w:rsid w:val="00D92CE0"/>
    <w:rsid w:val="00D92CEC"/>
    <w:rsid w:val="00D92F42"/>
    <w:rsid w:val="00D9307A"/>
    <w:rsid w:val="00D93328"/>
    <w:rsid w:val="00D93373"/>
    <w:rsid w:val="00D93470"/>
    <w:rsid w:val="00D93553"/>
    <w:rsid w:val="00D9359E"/>
    <w:rsid w:val="00D935C7"/>
    <w:rsid w:val="00D935D4"/>
    <w:rsid w:val="00D9362B"/>
    <w:rsid w:val="00D93667"/>
    <w:rsid w:val="00D936AC"/>
    <w:rsid w:val="00D937C4"/>
    <w:rsid w:val="00D937FC"/>
    <w:rsid w:val="00D93813"/>
    <w:rsid w:val="00D93857"/>
    <w:rsid w:val="00D938C5"/>
    <w:rsid w:val="00D938D1"/>
    <w:rsid w:val="00D938F4"/>
    <w:rsid w:val="00D93900"/>
    <w:rsid w:val="00D93982"/>
    <w:rsid w:val="00D93988"/>
    <w:rsid w:val="00D93C4A"/>
    <w:rsid w:val="00D93CF9"/>
    <w:rsid w:val="00D93E13"/>
    <w:rsid w:val="00D93E63"/>
    <w:rsid w:val="00D93EC0"/>
    <w:rsid w:val="00D93F61"/>
    <w:rsid w:val="00D94065"/>
    <w:rsid w:val="00D944DB"/>
    <w:rsid w:val="00D944F6"/>
    <w:rsid w:val="00D94623"/>
    <w:rsid w:val="00D9463D"/>
    <w:rsid w:val="00D94648"/>
    <w:rsid w:val="00D9474A"/>
    <w:rsid w:val="00D947C1"/>
    <w:rsid w:val="00D94855"/>
    <w:rsid w:val="00D9488D"/>
    <w:rsid w:val="00D9492D"/>
    <w:rsid w:val="00D9497A"/>
    <w:rsid w:val="00D94A37"/>
    <w:rsid w:val="00D94A44"/>
    <w:rsid w:val="00D94B40"/>
    <w:rsid w:val="00D94BFE"/>
    <w:rsid w:val="00D94C5B"/>
    <w:rsid w:val="00D94D73"/>
    <w:rsid w:val="00D94DC8"/>
    <w:rsid w:val="00D94E96"/>
    <w:rsid w:val="00D94ED4"/>
    <w:rsid w:val="00D94F83"/>
    <w:rsid w:val="00D94FEB"/>
    <w:rsid w:val="00D9510D"/>
    <w:rsid w:val="00D9516B"/>
    <w:rsid w:val="00D951A2"/>
    <w:rsid w:val="00D951A9"/>
    <w:rsid w:val="00D951BF"/>
    <w:rsid w:val="00D951FA"/>
    <w:rsid w:val="00D95281"/>
    <w:rsid w:val="00D95285"/>
    <w:rsid w:val="00D952D0"/>
    <w:rsid w:val="00D95329"/>
    <w:rsid w:val="00D9535C"/>
    <w:rsid w:val="00D95390"/>
    <w:rsid w:val="00D9544D"/>
    <w:rsid w:val="00D95460"/>
    <w:rsid w:val="00D954B4"/>
    <w:rsid w:val="00D954BD"/>
    <w:rsid w:val="00D95537"/>
    <w:rsid w:val="00D956C0"/>
    <w:rsid w:val="00D956E8"/>
    <w:rsid w:val="00D956F5"/>
    <w:rsid w:val="00D95797"/>
    <w:rsid w:val="00D95840"/>
    <w:rsid w:val="00D9589C"/>
    <w:rsid w:val="00D95996"/>
    <w:rsid w:val="00D95A34"/>
    <w:rsid w:val="00D95B88"/>
    <w:rsid w:val="00D95CB0"/>
    <w:rsid w:val="00D95D02"/>
    <w:rsid w:val="00D95D1F"/>
    <w:rsid w:val="00D95E15"/>
    <w:rsid w:val="00D95E7B"/>
    <w:rsid w:val="00D95F57"/>
    <w:rsid w:val="00D960BD"/>
    <w:rsid w:val="00D9621B"/>
    <w:rsid w:val="00D96310"/>
    <w:rsid w:val="00D96330"/>
    <w:rsid w:val="00D96367"/>
    <w:rsid w:val="00D96420"/>
    <w:rsid w:val="00D96441"/>
    <w:rsid w:val="00D96471"/>
    <w:rsid w:val="00D96520"/>
    <w:rsid w:val="00D9655B"/>
    <w:rsid w:val="00D96641"/>
    <w:rsid w:val="00D966B3"/>
    <w:rsid w:val="00D96713"/>
    <w:rsid w:val="00D96826"/>
    <w:rsid w:val="00D969F2"/>
    <w:rsid w:val="00D969FD"/>
    <w:rsid w:val="00D96C3B"/>
    <w:rsid w:val="00D96C41"/>
    <w:rsid w:val="00D96C8A"/>
    <w:rsid w:val="00D96CEE"/>
    <w:rsid w:val="00D96D93"/>
    <w:rsid w:val="00D96DFB"/>
    <w:rsid w:val="00D96E6A"/>
    <w:rsid w:val="00D96E92"/>
    <w:rsid w:val="00D97021"/>
    <w:rsid w:val="00D97139"/>
    <w:rsid w:val="00D97209"/>
    <w:rsid w:val="00D97325"/>
    <w:rsid w:val="00D97372"/>
    <w:rsid w:val="00D973A0"/>
    <w:rsid w:val="00D973B4"/>
    <w:rsid w:val="00D973BF"/>
    <w:rsid w:val="00D974E9"/>
    <w:rsid w:val="00D975B4"/>
    <w:rsid w:val="00D97673"/>
    <w:rsid w:val="00D976B1"/>
    <w:rsid w:val="00D97702"/>
    <w:rsid w:val="00D97737"/>
    <w:rsid w:val="00D9779D"/>
    <w:rsid w:val="00D977A2"/>
    <w:rsid w:val="00D979B2"/>
    <w:rsid w:val="00D97AFF"/>
    <w:rsid w:val="00D97B90"/>
    <w:rsid w:val="00D97CB3"/>
    <w:rsid w:val="00D97CB9"/>
    <w:rsid w:val="00D97CFB"/>
    <w:rsid w:val="00D97D99"/>
    <w:rsid w:val="00D97DA4"/>
    <w:rsid w:val="00D97DA5"/>
    <w:rsid w:val="00D97DF6"/>
    <w:rsid w:val="00D97E71"/>
    <w:rsid w:val="00D97EE4"/>
    <w:rsid w:val="00D97EEC"/>
    <w:rsid w:val="00D97FF5"/>
    <w:rsid w:val="00DA00CE"/>
    <w:rsid w:val="00DA00F5"/>
    <w:rsid w:val="00DA016B"/>
    <w:rsid w:val="00DA02EB"/>
    <w:rsid w:val="00DA033C"/>
    <w:rsid w:val="00DA0513"/>
    <w:rsid w:val="00DA0682"/>
    <w:rsid w:val="00DA0694"/>
    <w:rsid w:val="00DA0895"/>
    <w:rsid w:val="00DA08A6"/>
    <w:rsid w:val="00DA09CF"/>
    <w:rsid w:val="00DA0A0B"/>
    <w:rsid w:val="00DA0A5E"/>
    <w:rsid w:val="00DA0E26"/>
    <w:rsid w:val="00DA0E33"/>
    <w:rsid w:val="00DA0F0C"/>
    <w:rsid w:val="00DA0F1F"/>
    <w:rsid w:val="00DA0F5B"/>
    <w:rsid w:val="00DA0F73"/>
    <w:rsid w:val="00DA0FAD"/>
    <w:rsid w:val="00DA109E"/>
    <w:rsid w:val="00DA10AB"/>
    <w:rsid w:val="00DA1107"/>
    <w:rsid w:val="00DA1132"/>
    <w:rsid w:val="00DA1138"/>
    <w:rsid w:val="00DA11C7"/>
    <w:rsid w:val="00DA11DC"/>
    <w:rsid w:val="00DA1271"/>
    <w:rsid w:val="00DA12CC"/>
    <w:rsid w:val="00DA12F4"/>
    <w:rsid w:val="00DA12F6"/>
    <w:rsid w:val="00DA136E"/>
    <w:rsid w:val="00DA13AB"/>
    <w:rsid w:val="00DA1439"/>
    <w:rsid w:val="00DA1460"/>
    <w:rsid w:val="00DA1752"/>
    <w:rsid w:val="00DA1854"/>
    <w:rsid w:val="00DA18D9"/>
    <w:rsid w:val="00DA1927"/>
    <w:rsid w:val="00DA1974"/>
    <w:rsid w:val="00DA19D5"/>
    <w:rsid w:val="00DA1A42"/>
    <w:rsid w:val="00DA1ADF"/>
    <w:rsid w:val="00DA1BBC"/>
    <w:rsid w:val="00DA1BE2"/>
    <w:rsid w:val="00DA1C6A"/>
    <w:rsid w:val="00DA1CA7"/>
    <w:rsid w:val="00DA1D63"/>
    <w:rsid w:val="00DA1E48"/>
    <w:rsid w:val="00DA2180"/>
    <w:rsid w:val="00DA2186"/>
    <w:rsid w:val="00DA21A0"/>
    <w:rsid w:val="00DA2346"/>
    <w:rsid w:val="00DA2350"/>
    <w:rsid w:val="00DA23D5"/>
    <w:rsid w:val="00DA2410"/>
    <w:rsid w:val="00DA2475"/>
    <w:rsid w:val="00DA24B2"/>
    <w:rsid w:val="00DA24FD"/>
    <w:rsid w:val="00DA26CC"/>
    <w:rsid w:val="00DA26E6"/>
    <w:rsid w:val="00DA2815"/>
    <w:rsid w:val="00DA2886"/>
    <w:rsid w:val="00DA2974"/>
    <w:rsid w:val="00DA2A25"/>
    <w:rsid w:val="00DA2ACF"/>
    <w:rsid w:val="00DA2C86"/>
    <w:rsid w:val="00DA2DA5"/>
    <w:rsid w:val="00DA2E3F"/>
    <w:rsid w:val="00DA2F91"/>
    <w:rsid w:val="00DA305A"/>
    <w:rsid w:val="00DA315D"/>
    <w:rsid w:val="00DA319B"/>
    <w:rsid w:val="00DA31F0"/>
    <w:rsid w:val="00DA323C"/>
    <w:rsid w:val="00DA32A8"/>
    <w:rsid w:val="00DA32F3"/>
    <w:rsid w:val="00DA3344"/>
    <w:rsid w:val="00DA3420"/>
    <w:rsid w:val="00DA345F"/>
    <w:rsid w:val="00DA346E"/>
    <w:rsid w:val="00DA3488"/>
    <w:rsid w:val="00DA34F3"/>
    <w:rsid w:val="00DA35AE"/>
    <w:rsid w:val="00DA36DF"/>
    <w:rsid w:val="00DA371B"/>
    <w:rsid w:val="00DA37F4"/>
    <w:rsid w:val="00DA3802"/>
    <w:rsid w:val="00DA3911"/>
    <w:rsid w:val="00DA3AA9"/>
    <w:rsid w:val="00DA3B79"/>
    <w:rsid w:val="00DA3BB3"/>
    <w:rsid w:val="00DA3BD8"/>
    <w:rsid w:val="00DA3DF9"/>
    <w:rsid w:val="00DA3E33"/>
    <w:rsid w:val="00DA3F48"/>
    <w:rsid w:val="00DA40EA"/>
    <w:rsid w:val="00DA4183"/>
    <w:rsid w:val="00DA41CC"/>
    <w:rsid w:val="00DA4344"/>
    <w:rsid w:val="00DA4381"/>
    <w:rsid w:val="00DA43FA"/>
    <w:rsid w:val="00DA443B"/>
    <w:rsid w:val="00DA4517"/>
    <w:rsid w:val="00DA454A"/>
    <w:rsid w:val="00DA473C"/>
    <w:rsid w:val="00DA476F"/>
    <w:rsid w:val="00DA4786"/>
    <w:rsid w:val="00DA47D8"/>
    <w:rsid w:val="00DA482D"/>
    <w:rsid w:val="00DA48A6"/>
    <w:rsid w:val="00DA48DF"/>
    <w:rsid w:val="00DA493D"/>
    <w:rsid w:val="00DA4AB1"/>
    <w:rsid w:val="00DA4AB7"/>
    <w:rsid w:val="00DA4AFB"/>
    <w:rsid w:val="00DA4BAF"/>
    <w:rsid w:val="00DA4D36"/>
    <w:rsid w:val="00DA4D41"/>
    <w:rsid w:val="00DA4D8E"/>
    <w:rsid w:val="00DA4F33"/>
    <w:rsid w:val="00DA4FEF"/>
    <w:rsid w:val="00DA5024"/>
    <w:rsid w:val="00DA516C"/>
    <w:rsid w:val="00DA5176"/>
    <w:rsid w:val="00DA5198"/>
    <w:rsid w:val="00DA5347"/>
    <w:rsid w:val="00DA5348"/>
    <w:rsid w:val="00DA53F9"/>
    <w:rsid w:val="00DA542A"/>
    <w:rsid w:val="00DA543F"/>
    <w:rsid w:val="00DA5491"/>
    <w:rsid w:val="00DA54D2"/>
    <w:rsid w:val="00DA5577"/>
    <w:rsid w:val="00DA5616"/>
    <w:rsid w:val="00DA5625"/>
    <w:rsid w:val="00DA56AB"/>
    <w:rsid w:val="00DA5806"/>
    <w:rsid w:val="00DA5821"/>
    <w:rsid w:val="00DA5852"/>
    <w:rsid w:val="00DA599B"/>
    <w:rsid w:val="00DA59D9"/>
    <w:rsid w:val="00DA59E6"/>
    <w:rsid w:val="00DA5A08"/>
    <w:rsid w:val="00DA5A4E"/>
    <w:rsid w:val="00DA5A88"/>
    <w:rsid w:val="00DA5AAF"/>
    <w:rsid w:val="00DA5AF2"/>
    <w:rsid w:val="00DA5B84"/>
    <w:rsid w:val="00DA5B95"/>
    <w:rsid w:val="00DA5B9A"/>
    <w:rsid w:val="00DA5C88"/>
    <w:rsid w:val="00DA5C8B"/>
    <w:rsid w:val="00DA5CA2"/>
    <w:rsid w:val="00DA5CEE"/>
    <w:rsid w:val="00DA5D44"/>
    <w:rsid w:val="00DA5ED2"/>
    <w:rsid w:val="00DA5F84"/>
    <w:rsid w:val="00DA5FB2"/>
    <w:rsid w:val="00DA5FED"/>
    <w:rsid w:val="00DA6059"/>
    <w:rsid w:val="00DA625E"/>
    <w:rsid w:val="00DA62A3"/>
    <w:rsid w:val="00DA62CC"/>
    <w:rsid w:val="00DA6335"/>
    <w:rsid w:val="00DA656F"/>
    <w:rsid w:val="00DA657A"/>
    <w:rsid w:val="00DA658E"/>
    <w:rsid w:val="00DA6639"/>
    <w:rsid w:val="00DA664E"/>
    <w:rsid w:val="00DA67B5"/>
    <w:rsid w:val="00DA682B"/>
    <w:rsid w:val="00DA6990"/>
    <w:rsid w:val="00DA69AA"/>
    <w:rsid w:val="00DA6A29"/>
    <w:rsid w:val="00DA6AC4"/>
    <w:rsid w:val="00DA6BA8"/>
    <w:rsid w:val="00DA6BCF"/>
    <w:rsid w:val="00DA6C30"/>
    <w:rsid w:val="00DA6C59"/>
    <w:rsid w:val="00DA6D75"/>
    <w:rsid w:val="00DA6E80"/>
    <w:rsid w:val="00DA6F6E"/>
    <w:rsid w:val="00DA6FF0"/>
    <w:rsid w:val="00DA7077"/>
    <w:rsid w:val="00DA710C"/>
    <w:rsid w:val="00DA71A3"/>
    <w:rsid w:val="00DA7208"/>
    <w:rsid w:val="00DA7215"/>
    <w:rsid w:val="00DA72A7"/>
    <w:rsid w:val="00DA72B1"/>
    <w:rsid w:val="00DA72C3"/>
    <w:rsid w:val="00DA739B"/>
    <w:rsid w:val="00DA743C"/>
    <w:rsid w:val="00DA7443"/>
    <w:rsid w:val="00DA749B"/>
    <w:rsid w:val="00DA7540"/>
    <w:rsid w:val="00DA75E3"/>
    <w:rsid w:val="00DA7606"/>
    <w:rsid w:val="00DA7696"/>
    <w:rsid w:val="00DA771C"/>
    <w:rsid w:val="00DA772E"/>
    <w:rsid w:val="00DA7911"/>
    <w:rsid w:val="00DA793D"/>
    <w:rsid w:val="00DA7A1B"/>
    <w:rsid w:val="00DA7A52"/>
    <w:rsid w:val="00DA7A62"/>
    <w:rsid w:val="00DA7A7A"/>
    <w:rsid w:val="00DA7AC4"/>
    <w:rsid w:val="00DA7B05"/>
    <w:rsid w:val="00DA7B09"/>
    <w:rsid w:val="00DA7BD2"/>
    <w:rsid w:val="00DA7C30"/>
    <w:rsid w:val="00DA7CB2"/>
    <w:rsid w:val="00DA7D0C"/>
    <w:rsid w:val="00DA7E3F"/>
    <w:rsid w:val="00DA7F07"/>
    <w:rsid w:val="00DA7FE9"/>
    <w:rsid w:val="00DB00B2"/>
    <w:rsid w:val="00DB010E"/>
    <w:rsid w:val="00DB0162"/>
    <w:rsid w:val="00DB01F8"/>
    <w:rsid w:val="00DB02D7"/>
    <w:rsid w:val="00DB03F3"/>
    <w:rsid w:val="00DB0422"/>
    <w:rsid w:val="00DB0426"/>
    <w:rsid w:val="00DB0453"/>
    <w:rsid w:val="00DB0503"/>
    <w:rsid w:val="00DB052F"/>
    <w:rsid w:val="00DB056C"/>
    <w:rsid w:val="00DB05A9"/>
    <w:rsid w:val="00DB066B"/>
    <w:rsid w:val="00DB06A7"/>
    <w:rsid w:val="00DB07EF"/>
    <w:rsid w:val="00DB07F3"/>
    <w:rsid w:val="00DB0807"/>
    <w:rsid w:val="00DB0824"/>
    <w:rsid w:val="00DB0879"/>
    <w:rsid w:val="00DB08F9"/>
    <w:rsid w:val="00DB0920"/>
    <w:rsid w:val="00DB092A"/>
    <w:rsid w:val="00DB09C1"/>
    <w:rsid w:val="00DB09C4"/>
    <w:rsid w:val="00DB0AC2"/>
    <w:rsid w:val="00DB0B95"/>
    <w:rsid w:val="00DB0D55"/>
    <w:rsid w:val="00DB0D7B"/>
    <w:rsid w:val="00DB0DA7"/>
    <w:rsid w:val="00DB0DC6"/>
    <w:rsid w:val="00DB0ED8"/>
    <w:rsid w:val="00DB0F1B"/>
    <w:rsid w:val="00DB0F21"/>
    <w:rsid w:val="00DB0F43"/>
    <w:rsid w:val="00DB108D"/>
    <w:rsid w:val="00DB10A5"/>
    <w:rsid w:val="00DB125F"/>
    <w:rsid w:val="00DB1286"/>
    <w:rsid w:val="00DB1298"/>
    <w:rsid w:val="00DB12AD"/>
    <w:rsid w:val="00DB12B1"/>
    <w:rsid w:val="00DB12DC"/>
    <w:rsid w:val="00DB1317"/>
    <w:rsid w:val="00DB1383"/>
    <w:rsid w:val="00DB138D"/>
    <w:rsid w:val="00DB1406"/>
    <w:rsid w:val="00DB144A"/>
    <w:rsid w:val="00DB1458"/>
    <w:rsid w:val="00DB14A0"/>
    <w:rsid w:val="00DB1544"/>
    <w:rsid w:val="00DB1563"/>
    <w:rsid w:val="00DB15AE"/>
    <w:rsid w:val="00DB15D3"/>
    <w:rsid w:val="00DB15D8"/>
    <w:rsid w:val="00DB16B9"/>
    <w:rsid w:val="00DB16BE"/>
    <w:rsid w:val="00DB17D6"/>
    <w:rsid w:val="00DB1812"/>
    <w:rsid w:val="00DB1871"/>
    <w:rsid w:val="00DB19D2"/>
    <w:rsid w:val="00DB1A03"/>
    <w:rsid w:val="00DB1A0E"/>
    <w:rsid w:val="00DB1A3E"/>
    <w:rsid w:val="00DB1B6B"/>
    <w:rsid w:val="00DB1B93"/>
    <w:rsid w:val="00DB1C1D"/>
    <w:rsid w:val="00DB1C54"/>
    <w:rsid w:val="00DB1C96"/>
    <w:rsid w:val="00DB1CEA"/>
    <w:rsid w:val="00DB1F16"/>
    <w:rsid w:val="00DB2033"/>
    <w:rsid w:val="00DB20CA"/>
    <w:rsid w:val="00DB216D"/>
    <w:rsid w:val="00DB216E"/>
    <w:rsid w:val="00DB232F"/>
    <w:rsid w:val="00DB2330"/>
    <w:rsid w:val="00DB2545"/>
    <w:rsid w:val="00DB2614"/>
    <w:rsid w:val="00DB26A2"/>
    <w:rsid w:val="00DB27BA"/>
    <w:rsid w:val="00DB2822"/>
    <w:rsid w:val="00DB283C"/>
    <w:rsid w:val="00DB2881"/>
    <w:rsid w:val="00DB28B6"/>
    <w:rsid w:val="00DB28E3"/>
    <w:rsid w:val="00DB2932"/>
    <w:rsid w:val="00DB2973"/>
    <w:rsid w:val="00DB29F0"/>
    <w:rsid w:val="00DB2A52"/>
    <w:rsid w:val="00DB2AAE"/>
    <w:rsid w:val="00DB2B0E"/>
    <w:rsid w:val="00DB2B50"/>
    <w:rsid w:val="00DB2B56"/>
    <w:rsid w:val="00DB2B8B"/>
    <w:rsid w:val="00DB2EF1"/>
    <w:rsid w:val="00DB30C7"/>
    <w:rsid w:val="00DB318B"/>
    <w:rsid w:val="00DB31DC"/>
    <w:rsid w:val="00DB32C0"/>
    <w:rsid w:val="00DB33BE"/>
    <w:rsid w:val="00DB33C0"/>
    <w:rsid w:val="00DB357C"/>
    <w:rsid w:val="00DB36CE"/>
    <w:rsid w:val="00DB36E8"/>
    <w:rsid w:val="00DB3B13"/>
    <w:rsid w:val="00DB3B4C"/>
    <w:rsid w:val="00DB3B8E"/>
    <w:rsid w:val="00DB3C20"/>
    <w:rsid w:val="00DB3C7E"/>
    <w:rsid w:val="00DB3D3E"/>
    <w:rsid w:val="00DB3E33"/>
    <w:rsid w:val="00DB3E55"/>
    <w:rsid w:val="00DB3FEB"/>
    <w:rsid w:val="00DB4049"/>
    <w:rsid w:val="00DB40BE"/>
    <w:rsid w:val="00DB40F3"/>
    <w:rsid w:val="00DB40FA"/>
    <w:rsid w:val="00DB415E"/>
    <w:rsid w:val="00DB4246"/>
    <w:rsid w:val="00DB42D7"/>
    <w:rsid w:val="00DB42FE"/>
    <w:rsid w:val="00DB430F"/>
    <w:rsid w:val="00DB447A"/>
    <w:rsid w:val="00DB44C6"/>
    <w:rsid w:val="00DB4521"/>
    <w:rsid w:val="00DB45D9"/>
    <w:rsid w:val="00DB46A1"/>
    <w:rsid w:val="00DB46CF"/>
    <w:rsid w:val="00DB4729"/>
    <w:rsid w:val="00DB4730"/>
    <w:rsid w:val="00DB4810"/>
    <w:rsid w:val="00DB48CB"/>
    <w:rsid w:val="00DB48E9"/>
    <w:rsid w:val="00DB49FE"/>
    <w:rsid w:val="00DB4A42"/>
    <w:rsid w:val="00DB4B0F"/>
    <w:rsid w:val="00DB4B28"/>
    <w:rsid w:val="00DB4E9C"/>
    <w:rsid w:val="00DB5051"/>
    <w:rsid w:val="00DB51BA"/>
    <w:rsid w:val="00DB51EE"/>
    <w:rsid w:val="00DB51FC"/>
    <w:rsid w:val="00DB52B1"/>
    <w:rsid w:val="00DB5398"/>
    <w:rsid w:val="00DB557A"/>
    <w:rsid w:val="00DB5599"/>
    <w:rsid w:val="00DB55B7"/>
    <w:rsid w:val="00DB569D"/>
    <w:rsid w:val="00DB5731"/>
    <w:rsid w:val="00DB57D5"/>
    <w:rsid w:val="00DB5836"/>
    <w:rsid w:val="00DB5982"/>
    <w:rsid w:val="00DB5A44"/>
    <w:rsid w:val="00DB5A87"/>
    <w:rsid w:val="00DB5AF8"/>
    <w:rsid w:val="00DB5BA6"/>
    <w:rsid w:val="00DB5BD3"/>
    <w:rsid w:val="00DB5CEA"/>
    <w:rsid w:val="00DB5E19"/>
    <w:rsid w:val="00DB5F57"/>
    <w:rsid w:val="00DB6041"/>
    <w:rsid w:val="00DB6112"/>
    <w:rsid w:val="00DB6116"/>
    <w:rsid w:val="00DB6147"/>
    <w:rsid w:val="00DB61A4"/>
    <w:rsid w:val="00DB6579"/>
    <w:rsid w:val="00DB65A3"/>
    <w:rsid w:val="00DB65B6"/>
    <w:rsid w:val="00DB662B"/>
    <w:rsid w:val="00DB6635"/>
    <w:rsid w:val="00DB66EA"/>
    <w:rsid w:val="00DB6727"/>
    <w:rsid w:val="00DB6751"/>
    <w:rsid w:val="00DB6767"/>
    <w:rsid w:val="00DB6827"/>
    <w:rsid w:val="00DB68AD"/>
    <w:rsid w:val="00DB6AED"/>
    <w:rsid w:val="00DB6AF5"/>
    <w:rsid w:val="00DB6B4A"/>
    <w:rsid w:val="00DB6BDB"/>
    <w:rsid w:val="00DB6C08"/>
    <w:rsid w:val="00DB6CB8"/>
    <w:rsid w:val="00DB6CFA"/>
    <w:rsid w:val="00DB6E47"/>
    <w:rsid w:val="00DB6E59"/>
    <w:rsid w:val="00DB6F1B"/>
    <w:rsid w:val="00DB7015"/>
    <w:rsid w:val="00DB70A9"/>
    <w:rsid w:val="00DB70D0"/>
    <w:rsid w:val="00DB711F"/>
    <w:rsid w:val="00DB7164"/>
    <w:rsid w:val="00DB723B"/>
    <w:rsid w:val="00DB728B"/>
    <w:rsid w:val="00DB7408"/>
    <w:rsid w:val="00DB7427"/>
    <w:rsid w:val="00DB747F"/>
    <w:rsid w:val="00DB75C8"/>
    <w:rsid w:val="00DB75D8"/>
    <w:rsid w:val="00DB761F"/>
    <w:rsid w:val="00DB771F"/>
    <w:rsid w:val="00DB7743"/>
    <w:rsid w:val="00DB774D"/>
    <w:rsid w:val="00DB7836"/>
    <w:rsid w:val="00DB78DD"/>
    <w:rsid w:val="00DB7932"/>
    <w:rsid w:val="00DB7A02"/>
    <w:rsid w:val="00DB7A9C"/>
    <w:rsid w:val="00DB7B2E"/>
    <w:rsid w:val="00DB7C5A"/>
    <w:rsid w:val="00DB7CA1"/>
    <w:rsid w:val="00DB7D2E"/>
    <w:rsid w:val="00DB7D5E"/>
    <w:rsid w:val="00DB7D63"/>
    <w:rsid w:val="00DB7E79"/>
    <w:rsid w:val="00DC0014"/>
    <w:rsid w:val="00DC003B"/>
    <w:rsid w:val="00DC0064"/>
    <w:rsid w:val="00DC0166"/>
    <w:rsid w:val="00DC0170"/>
    <w:rsid w:val="00DC01AB"/>
    <w:rsid w:val="00DC0349"/>
    <w:rsid w:val="00DC03A6"/>
    <w:rsid w:val="00DC040C"/>
    <w:rsid w:val="00DC0467"/>
    <w:rsid w:val="00DC0488"/>
    <w:rsid w:val="00DC0508"/>
    <w:rsid w:val="00DC0554"/>
    <w:rsid w:val="00DC05CB"/>
    <w:rsid w:val="00DC0831"/>
    <w:rsid w:val="00DC08B3"/>
    <w:rsid w:val="00DC0976"/>
    <w:rsid w:val="00DC0990"/>
    <w:rsid w:val="00DC0A16"/>
    <w:rsid w:val="00DC0A9A"/>
    <w:rsid w:val="00DC0C60"/>
    <w:rsid w:val="00DC0CDC"/>
    <w:rsid w:val="00DC0CE9"/>
    <w:rsid w:val="00DC0D80"/>
    <w:rsid w:val="00DC0DCA"/>
    <w:rsid w:val="00DC0E1D"/>
    <w:rsid w:val="00DC0E34"/>
    <w:rsid w:val="00DC10E1"/>
    <w:rsid w:val="00DC10E8"/>
    <w:rsid w:val="00DC1219"/>
    <w:rsid w:val="00DC1257"/>
    <w:rsid w:val="00DC12F6"/>
    <w:rsid w:val="00DC140D"/>
    <w:rsid w:val="00DC1520"/>
    <w:rsid w:val="00DC15D7"/>
    <w:rsid w:val="00DC16AA"/>
    <w:rsid w:val="00DC1720"/>
    <w:rsid w:val="00DC176B"/>
    <w:rsid w:val="00DC1770"/>
    <w:rsid w:val="00DC18B3"/>
    <w:rsid w:val="00DC18E0"/>
    <w:rsid w:val="00DC1999"/>
    <w:rsid w:val="00DC19CB"/>
    <w:rsid w:val="00DC1A5F"/>
    <w:rsid w:val="00DC1B7E"/>
    <w:rsid w:val="00DC1BC0"/>
    <w:rsid w:val="00DC1C18"/>
    <w:rsid w:val="00DC1C9A"/>
    <w:rsid w:val="00DC1CCC"/>
    <w:rsid w:val="00DC1FCD"/>
    <w:rsid w:val="00DC201E"/>
    <w:rsid w:val="00DC2096"/>
    <w:rsid w:val="00DC21A5"/>
    <w:rsid w:val="00DC2219"/>
    <w:rsid w:val="00DC221D"/>
    <w:rsid w:val="00DC2233"/>
    <w:rsid w:val="00DC2316"/>
    <w:rsid w:val="00DC2330"/>
    <w:rsid w:val="00DC2387"/>
    <w:rsid w:val="00DC2557"/>
    <w:rsid w:val="00DC2570"/>
    <w:rsid w:val="00DC2614"/>
    <w:rsid w:val="00DC265D"/>
    <w:rsid w:val="00DC26B7"/>
    <w:rsid w:val="00DC272F"/>
    <w:rsid w:val="00DC2801"/>
    <w:rsid w:val="00DC2896"/>
    <w:rsid w:val="00DC28CA"/>
    <w:rsid w:val="00DC2910"/>
    <w:rsid w:val="00DC2926"/>
    <w:rsid w:val="00DC2949"/>
    <w:rsid w:val="00DC2953"/>
    <w:rsid w:val="00DC29A6"/>
    <w:rsid w:val="00DC2A71"/>
    <w:rsid w:val="00DC2A78"/>
    <w:rsid w:val="00DC2CA3"/>
    <w:rsid w:val="00DC2D2F"/>
    <w:rsid w:val="00DC2FF1"/>
    <w:rsid w:val="00DC300A"/>
    <w:rsid w:val="00DC306E"/>
    <w:rsid w:val="00DC3188"/>
    <w:rsid w:val="00DC321B"/>
    <w:rsid w:val="00DC3223"/>
    <w:rsid w:val="00DC32E6"/>
    <w:rsid w:val="00DC33A5"/>
    <w:rsid w:val="00DC3444"/>
    <w:rsid w:val="00DC34E1"/>
    <w:rsid w:val="00DC37C1"/>
    <w:rsid w:val="00DC387D"/>
    <w:rsid w:val="00DC399B"/>
    <w:rsid w:val="00DC39E3"/>
    <w:rsid w:val="00DC3ABF"/>
    <w:rsid w:val="00DC3AF1"/>
    <w:rsid w:val="00DC3B16"/>
    <w:rsid w:val="00DC3BF1"/>
    <w:rsid w:val="00DC3C08"/>
    <w:rsid w:val="00DC3C5E"/>
    <w:rsid w:val="00DC3DA5"/>
    <w:rsid w:val="00DC3DC3"/>
    <w:rsid w:val="00DC3DF7"/>
    <w:rsid w:val="00DC3ED5"/>
    <w:rsid w:val="00DC3F43"/>
    <w:rsid w:val="00DC401E"/>
    <w:rsid w:val="00DC416D"/>
    <w:rsid w:val="00DC4204"/>
    <w:rsid w:val="00DC4406"/>
    <w:rsid w:val="00DC44C8"/>
    <w:rsid w:val="00DC4507"/>
    <w:rsid w:val="00DC4518"/>
    <w:rsid w:val="00DC45CD"/>
    <w:rsid w:val="00DC461D"/>
    <w:rsid w:val="00DC4642"/>
    <w:rsid w:val="00DC46F3"/>
    <w:rsid w:val="00DC47F9"/>
    <w:rsid w:val="00DC4836"/>
    <w:rsid w:val="00DC4923"/>
    <w:rsid w:val="00DC4925"/>
    <w:rsid w:val="00DC4965"/>
    <w:rsid w:val="00DC4A1B"/>
    <w:rsid w:val="00DC4AFD"/>
    <w:rsid w:val="00DC4BB2"/>
    <w:rsid w:val="00DC4C3F"/>
    <w:rsid w:val="00DC4E39"/>
    <w:rsid w:val="00DC4E61"/>
    <w:rsid w:val="00DC4EBB"/>
    <w:rsid w:val="00DC4F0E"/>
    <w:rsid w:val="00DC50BA"/>
    <w:rsid w:val="00DC50E1"/>
    <w:rsid w:val="00DC5122"/>
    <w:rsid w:val="00DC5147"/>
    <w:rsid w:val="00DC51F1"/>
    <w:rsid w:val="00DC52BB"/>
    <w:rsid w:val="00DC5311"/>
    <w:rsid w:val="00DC53AD"/>
    <w:rsid w:val="00DC53B5"/>
    <w:rsid w:val="00DC5589"/>
    <w:rsid w:val="00DC55AE"/>
    <w:rsid w:val="00DC5681"/>
    <w:rsid w:val="00DC5723"/>
    <w:rsid w:val="00DC5764"/>
    <w:rsid w:val="00DC59FE"/>
    <w:rsid w:val="00DC5A0B"/>
    <w:rsid w:val="00DC5B03"/>
    <w:rsid w:val="00DC5BA4"/>
    <w:rsid w:val="00DC5C9F"/>
    <w:rsid w:val="00DC5D0A"/>
    <w:rsid w:val="00DC5DC4"/>
    <w:rsid w:val="00DC5DCF"/>
    <w:rsid w:val="00DC5E65"/>
    <w:rsid w:val="00DC5ECA"/>
    <w:rsid w:val="00DC5F7B"/>
    <w:rsid w:val="00DC5FE3"/>
    <w:rsid w:val="00DC6029"/>
    <w:rsid w:val="00DC6042"/>
    <w:rsid w:val="00DC60AB"/>
    <w:rsid w:val="00DC61E8"/>
    <w:rsid w:val="00DC621C"/>
    <w:rsid w:val="00DC63A4"/>
    <w:rsid w:val="00DC6420"/>
    <w:rsid w:val="00DC65EB"/>
    <w:rsid w:val="00DC664C"/>
    <w:rsid w:val="00DC6797"/>
    <w:rsid w:val="00DC685D"/>
    <w:rsid w:val="00DC69EB"/>
    <w:rsid w:val="00DC69F8"/>
    <w:rsid w:val="00DC6ABD"/>
    <w:rsid w:val="00DC6BC6"/>
    <w:rsid w:val="00DC6C3C"/>
    <w:rsid w:val="00DC6CD3"/>
    <w:rsid w:val="00DC6DB5"/>
    <w:rsid w:val="00DC6F5C"/>
    <w:rsid w:val="00DC6FAA"/>
    <w:rsid w:val="00DC6FC6"/>
    <w:rsid w:val="00DC715F"/>
    <w:rsid w:val="00DC723A"/>
    <w:rsid w:val="00DC7447"/>
    <w:rsid w:val="00DC745D"/>
    <w:rsid w:val="00DC7465"/>
    <w:rsid w:val="00DC74A1"/>
    <w:rsid w:val="00DC74D5"/>
    <w:rsid w:val="00DC7664"/>
    <w:rsid w:val="00DC7754"/>
    <w:rsid w:val="00DC77C2"/>
    <w:rsid w:val="00DC77C3"/>
    <w:rsid w:val="00DC77D9"/>
    <w:rsid w:val="00DC77DD"/>
    <w:rsid w:val="00DC77F1"/>
    <w:rsid w:val="00DC789E"/>
    <w:rsid w:val="00DC78DB"/>
    <w:rsid w:val="00DC78F3"/>
    <w:rsid w:val="00DC79A0"/>
    <w:rsid w:val="00DC7AFB"/>
    <w:rsid w:val="00DC7B27"/>
    <w:rsid w:val="00DC7B43"/>
    <w:rsid w:val="00DC7C4A"/>
    <w:rsid w:val="00DC7C4E"/>
    <w:rsid w:val="00DC7C73"/>
    <w:rsid w:val="00DC7D68"/>
    <w:rsid w:val="00DC7D6B"/>
    <w:rsid w:val="00DC7DD4"/>
    <w:rsid w:val="00DC7E36"/>
    <w:rsid w:val="00DC7E55"/>
    <w:rsid w:val="00DD0076"/>
    <w:rsid w:val="00DD01A5"/>
    <w:rsid w:val="00DD03CA"/>
    <w:rsid w:val="00DD0494"/>
    <w:rsid w:val="00DD0527"/>
    <w:rsid w:val="00DD06FF"/>
    <w:rsid w:val="00DD07AE"/>
    <w:rsid w:val="00DD0A76"/>
    <w:rsid w:val="00DD0AB1"/>
    <w:rsid w:val="00DD0B70"/>
    <w:rsid w:val="00DD0B8C"/>
    <w:rsid w:val="00DD0BBD"/>
    <w:rsid w:val="00DD0C15"/>
    <w:rsid w:val="00DD0D53"/>
    <w:rsid w:val="00DD0D9F"/>
    <w:rsid w:val="00DD0DDE"/>
    <w:rsid w:val="00DD0E02"/>
    <w:rsid w:val="00DD0E19"/>
    <w:rsid w:val="00DD0F31"/>
    <w:rsid w:val="00DD0F3D"/>
    <w:rsid w:val="00DD0F5D"/>
    <w:rsid w:val="00DD0FBD"/>
    <w:rsid w:val="00DD0FE1"/>
    <w:rsid w:val="00DD10BE"/>
    <w:rsid w:val="00DD12CE"/>
    <w:rsid w:val="00DD136C"/>
    <w:rsid w:val="00DD13DC"/>
    <w:rsid w:val="00DD1481"/>
    <w:rsid w:val="00DD151C"/>
    <w:rsid w:val="00DD17D0"/>
    <w:rsid w:val="00DD1977"/>
    <w:rsid w:val="00DD19B1"/>
    <w:rsid w:val="00DD1A6F"/>
    <w:rsid w:val="00DD1C0A"/>
    <w:rsid w:val="00DD1C41"/>
    <w:rsid w:val="00DD1C4C"/>
    <w:rsid w:val="00DD1DD2"/>
    <w:rsid w:val="00DD1E0F"/>
    <w:rsid w:val="00DD1ECB"/>
    <w:rsid w:val="00DD1EE0"/>
    <w:rsid w:val="00DD1F75"/>
    <w:rsid w:val="00DD1FA3"/>
    <w:rsid w:val="00DD1FE7"/>
    <w:rsid w:val="00DD1FF1"/>
    <w:rsid w:val="00DD200D"/>
    <w:rsid w:val="00DD201B"/>
    <w:rsid w:val="00DD20F2"/>
    <w:rsid w:val="00DD211C"/>
    <w:rsid w:val="00DD22F4"/>
    <w:rsid w:val="00DD2347"/>
    <w:rsid w:val="00DD234F"/>
    <w:rsid w:val="00DD23B9"/>
    <w:rsid w:val="00DD23DB"/>
    <w:rsid w:val="00DD240E"/>
    <w:rsid w:val="00DD2434"/>
    <w:rsid w:val="00DD2454"/>
    <w:rsid w:val="00DD24C3"/>
    <w:rsid w:val="00DD24E2"/>
    <w:rsid w:val="00DD2585"/>
    <w:rsid w:val="00DD26AA"/>
    <w:rsid w:val="00DD276B"/>
    <w:rsid w:val="00DD2862"/>
    <w:rsid w:val="00DD28C3"/>
    <w:rsid w:val="00DD2A7C"/>
    <w:rsid w:val="00DD2B06"/>
    <w:rsid w:val="00DD2BC0"/>
    <w:rsid w:val="00DD2D3A"/>
    <w:rsid w:val="00DD2E18"/>
    <w:rsid w:val="00DD2E4F"/>
    <w:rsid w:val="00DD2E54"/>
    <w:rsid w:val="00DD2F01"/>
    <w:rsid w:val="00DD3109"/>
    <w:rsid w:val="00DD322E"/>
    <w:rsid w:val="00DD3267"/>
    <w:rsid w:val="00DD33B0"/>
    <w:rsid w:val="00DD33B3"/>
    <w:rsid w:val="00DD33DD"/>
    <w:rsid w:val="00DD34CC"/>
    <w:rsid w:val="00DD361D"/>
    <w:rsid w:val="00DD369A"/>
    <w:rsid w:val="00DD36A6"/>
    <w:rsid w:val="00DD36DB"/>
    <w:rsid w:val="00DD3707"/>
    <w:rsid w:val="00DD380C"/>
    <w:rsid w:val="00DD38DD"/>
    <w:rsid w:val="00DD3AB3"/>
    <w:rsid w:val="00DD3C17"/>
    <w:rsid w:val="00DD3C3A"/>
    <w:rsid w:val="00DD3DA2"/>
    <w:rsid w:val="00DD3E89"/>
    <w:rsid w:val="00DD3F26"/>
    <w:rsid w:val="00DD3F7A"/>
    <w:rsid w:val="00DD4083"/>
    <w:rsid w:val="00DD4084"/>
    <w:rsid w:val="00DD4106"/>
    <w:rsid w:val="00DD4115"/>
    <w:rsid w:val="00DD415C"/>
    <w:rsid w:val="00DD42BC"/>
    <w:rsid w:val="00DD438D"/>
    <w:rsid w:val="00DD43E3"/>
    <w:rsid w:val="00DD43E9"/>
    <w:rsid w:val="00DD44EA"/>
    <w:rsid w:val="00DD454F"/>
    <w:rsid w:val="00DD4590"/>
    <w:rsid w:val="00DD45EC"/>
    <w:rsid w:val="00DD45F7"/>
    <w:rsid w:val="00DD4708"/>
    <w:rsid w:val="00DD4714"/>
    <w:rsid w:val="00DD4738"/>
    <w:rsid w:val="00DD4741"/>
    <w:rsid w:val="00DD4770"/>
    <w:rsid w:val="00DD47B2"/>
    <w:rsid w:val="00DD480F"/>
    <w:rsid w:val="00DD48A0"/>
    <w:rsid w:val="00DD48B6"/>
    <w:rsid w:val="00DD49B9"/>
    <w:rsid w:val="00DD49D8"/>
    <w:rsid w:val="00DD4A31"/>
    <w:rsid w:val="00DD4A5D"/>
    <w:rsid w:val="00DD4C80"/>
    <w:rsid w:val="00DD4C88"/>
    <w:rsid w:val="00DD4DB7"/>
    <w:rsid w:val="00DD4FF1"/>
    <w:rsid w:val="00DD5498"/>
    <w:rsid w:val="00DD54DA"/>
    <w:rsid w:val="00DD5593"/>
    <w:rsid w:val="00DD5613"/>
    <w:rsid w:val="00DD5626"/>
    <w:rsid w:val="00DD57B2"/>
    <w:rsid w:val="00DD59C2"/>
    <w:rsid w:val="00DD5A88"/>
    <w:rsid w:val="00DD5B8A"/>
    <w:rsid w:val="00DD5C9A"/>
    <w:rsid w:val="00DD5D6D"/>
    <w:rsid w:val="00DD5D7B"/>
    <w:rsid w:val="00DD5EF8"/>
    <w:rsid w:val="00DD60AD"/>
    <w:rsid w:val="00DD6228"/>
    <w:rsid w:val="00DD6271"/>
    <w:rsid w:val="00DD6496"/>
    <w:rsid w:val="00DD6595"/>
    <w:rsid w:val="00DD65CC"/>
    <w:rsid w:val="00DD6658"/>
    <w:rsid w:val="00DD6777"/>
    <w:rsid w:val="00DD67D4"/>
    <w:rsid w:val="00DD6875"/>
    <w:rsid w:val="00DD68F4"/>
    <w:rsid w:val="00DD6C72"/>
    <w:rsid w:val="00DD6CB6"/>
    <w:rsid w:val="00DD6E06"/>
    <w:rsid w:val="00DD7067"/>
    <w:rsid w:val="00DD7407"/>
    <w:rsid w:val="00DD7461"/>
    <w:rsid w:val="00DD74AA"/>
    <w:rsid w:val="00DD753E"/>
    <w:rsid w:val="00DD7607"/>
    <w:rsid w:val="00DD7608"/>
    <w:rsid w:val="00DD7659"/>
    <w:rsid w:val="00DD7667"/>
    <w:rsid w:val="00DD7676"/>
    <w:rsid w:val="00DD78A3"/>
    <w:rsid w:val="00DD78BB"/>
    <w:rsid w:val="00DD7913"/>
    <w:rsid w:val="00DD7949"/>
    <w:rsid w:val="00DD7A58"/>
    <w:rsid w:val="00DD7B4A"/>
    <w:rsid w:val="00DD7BD5"/>
    <w:rsid w:val="00DD7DB2"/>
    <w:rsid w:val="00DD7E57"/>
    <w:rsid w:val="00DD7EF1"/>
    <w:rsid w:val="00DE002B"/>
    <w:rsid w:val="00DE00A4"/>
    <w:rsid w:val="00DE00CE"/>
    <w:rsid w:val="00DE0100"/>
    <w:rsid w:val="00DE0116"/>
    <w:rsid w:val="00DE01CC"/>
    <w:rsid w:val="00DE02A3"/>
    <w:rsid w:val="00DE0352"/>
    <w:rsid w:val="00DE03D4"/>
    <w:rsid w:val="00DE03DC"/>
    <w:rsid w:val="00DE0411"/>
    <w:rsid w:val="00DE0448"/>
    <w:rsid w:val="00DE044B"/>
    <w:rsid w:val="00DE0499"/>
    <w:rsid w:val="00DE04CA"/>
    <w:rsid w:val="00DE04F3"/>
    <w:rsid w:val="00DE04F4"/>
    <w:rsid w:val="00DE059E"/>
    <w:rsid w:val="00DE06A0"/>
    <w:rsid w:val="00DE06CF"/>
    <w:rsid w:val="00DE075C"/>
    <w:rsid w:val="00DE075E"/>
    <w:rsid w:val="00DE0780"/>
    <w:rsid w:val="00DE083C"/>
    <w:rsid w:val="00DE085C"/>
    <w:rsid w:val="00DE08AE"/>
    <w:rsid w:val="00DE09C6"/>
    <w:rsid w:val="00DE0A80"/>
    <w:rsid w:val="00DE0BE5"/>
    <w:rsid w:val="00DE0C7A"/>
    <w:rsid w:val="00DE0CCD"/>
    <w:rsid w:val="00DE0DF9"/>
    <w:rsid w:val="00DE1146"/>
    <w:rsid w:val="00DE1158"/>
    <w:rsid w:val="00DE157F"/>
    <w:rsid w:val="00DE1599"/>
    <w:rsid w:val="00DE1757"/>
    <w:rsid w:val="00DE1862"/>
    <w:rsid w:val="00DE1896"/>
    <w:rsid w:val="00DE19DF"/>
    <w:rsid w:val="00DE1AC9"/>
    <w:rsid w:val="00DE1C3B"/>
    <w:rsid w:val="00DE1C77"/>
    <w:rsid w:val="00DE1CE1"/>
    <w:rsid w:val="00DE1D1E"/>
    <w:rsid w:val="00DE1EE3"/>
    <w:rsid w:val="00DE1EE5"/>
    <w:rsid w:val="00DE20EE"/>
    <w:rsid w:val="00DE212F"/>
    <w:rsid w:val="00DE2221"/>
    <w:rsid w:val="00DE2343"/>
    <w:rsid w:val="00DE25D7"/>
    <w:rsid w:val="00DE2684"/>
    <w:rsid w:val="00DE2732"/>
    <w:rsid w:val="00DE27A3"/>
    <w:rsid w:val="00DE292E"/>
    <w:rsid w:val="00DE297C"/>
    <w:rsid w:val="00DE2995"/>
    <w:rsid w:val="00DE2A85"/>
    <w:rsid w:val="00DE2B0F"/>
    <w:rsid w:val="00DE2C46"/>
    <w:rsid w:val="00DE2C5E"/>
    <w:rsid w:val="00DE2CAB"/>
    <w:rsid w:val="00DE2F18"/>
    <w:rsid w:val="00DE2FE4"/>
    <w:rsid w:val="00DE3020"/>
    <w:rsid w:val="00DE308F"/>
    <w:rsid w:val="00DE30B5"/>
    <w:rsid w:val="00DE3157"/>
    <w:rsid w:val="00DE322D"/>
    <w:rsid w:val="00DE3285"/>
    <w:rsid w:val="00DE33A4"/>
    <w:rsid w:val="00DE348B"/>
    <w:rsid w:val="00DE34A1"/>
    <w:rsid w:val="00DE37FE"/>
    <w:rsid w:val="00DE385E"/>
    <w:rsid w:val="00DE38DB"/>
    <w:rsid w:val="00DE38E9"/>
    <w:rsid w:val="00DE39B2"/>
    <w:rsid w:val="00DE3A0A"/>
    <w:rsid w:val="00DE3AA7"/>
    <w:rsid w:val="00DE3AE5"/>
    <w:rsid w:val="00DE3F4F"/>
    <w:rsid w:val="00DE3FF4"/>
    <w:rsid w:val="00DE400E"/>
    <w:rsid w:val="00DE4018"/>
    <w:rsid w:val="00DE410C"/>
    <w:rsid w:val="00DE4186"/>
    <w:rsid w:val="00DE41A3"/>
    <w:rsid w:val="00DE439A"/>
    <w:rsid w:val="00DE43A1"/>
    <w:rsid w:val="00DE44A4"/>
    <w:rsid w:val="00DE450E"/>
    <w:rsid w:val="00DE45DA"/>
    <w:rsid w:val="00DE4614"/>
    <w:rsid w:val="00DE4624"/>
    <w:rsid w:val="00DE478D"/>
    <w:rsid w:val="00DE47BC"/>
    <w:rsid w:val="00DE48EC"/>
    <w:rsid w:val="00DE49A5"/>
    <w:rsid w:val="00DE4A02"/>
    <w:rsid w:val="00DE4B60"/>
    <w:rsid w:val="00DE4C01"/>
    <w:rsid w:val="00DE4E1A"/>
    <w:rsid w:val="00DE4E23"/>
    <w:rsid w:val="00DE50CB"/>
    <w:rsid w:val="00DE50D2"/>
    <w:rsid w:val="00DE5193"/>
    <w:rsid w:val="00DE51CC"/>
    <w:rsid w:val="00DE51F6"/>
    <w:rsid w:val="00DE543D"/>
    <w:rsid w:val="00DE553E"/>
    <w:rsid w:val="00DE559E"/>
    <w:rsid w:val="00DE55D2"/>
    <w:rsid w:val="00DE575B"/>
    <w:rsid w:val="00DE5836"/>
    <w:rsid w:val="00DE58D8"/>
    <w:rsid w:val="00DE594F"/>
    <w:rsid w:val="00DE59F0"/>
    <w:rsid w:val="00DE5AD8"/>
    <w:rsid w:val="00DE5B3D"/>
    <w:rsid w:val="00DE5B71"/>
    <w:rsid w:val="00DE5BD2"/>
    <w:rsid w:val="00DE5C1C"/>
    <w:rsid w:val="00DE5C3F"/>
    <w:rsid w:val="00DE5CAB"/>
    <w:rsid w:val="00DE5E30"/>
    <w:rsid w:val="00DE5E59"/>
    <w:rsid w:val="00DE5E71"/>
    <w:rsid w:val="00DE5F18"/>
    <w:rsid w:val="00DE5FC7"/>
    <w:rsid w:val="00DE611F"/>
    <w:rsid w:val="00DE61C1"/>
    <w:rsid w:val="00DE61E2"/>
    <w:rsid w:val="00DE6244"/>
    <w:rsid w:val="00DE62D5"/>
    <w:rsid w:val="00DE6443"/>
    <w:rsid w:val="00DE6504"/>
    <w:rsid w:val="00DE6757"/>
    <w:rsid w:val="00DE6763"/>
    <w:rsid w:val="00DE67B5"/>
    <w:rsid w:val="00DE6821"/>
    <w:rsid w:val="00DE6895"/>
    <w:rsid w:val="00DE68D5"/>
    <w:rsid w:val="00DE6908"/>
    <w:rsid w:val="00DE6924"/>
    <w:rsid w:val="00DE6954"/>
    <w:rsid w:val="00DE69B9"/>
    <w:rsid w:val="00DE6A76"/>
    <w:rsid w:val="00DE6B2B"/>
    <w:rsid w:val="00DE6B43"/>
    <w:rsid w:val="00DE6BD4"/>
    <w:rsid w:val="00DE6D07"/>
    <w:rsid w:val="00DE6D46"/>
    <w:rsid w:val="00DE6F77"/>
    <w:rsid w:val="00DE6F95"/>
    <w:rsid w:val="00DE7091"/>
    <w:rsid w:val="00DE70B6"/>
    <w:rsid w:val="00DE721F"/>
    <w:rsid w:val="00DE72D0"/>
    <w:rsid w:val="00DE737F"/>
    <w:rsid w:val="00DE73A4"/>
    <w:rsid w:val="00DE7468"/>
    <w:rsid w:val="00DE74CD"/>
    <w:rsid w:val="00DE75F6"/>
    <w:rsid w:val="00DE765C"/>
    <w:rsid w:val="00DE785B"/>
    <w:rsid w:val="00DE79F4"/>
    <w:rsid w:val="00DE7A21"/>
    <w:rsid w:val="00DE7A52"/>
    <w:rsid w:val="00DE7A59"/>
    <w:rsid w:val="00DE7BB1"/>
    <w:rsid w:val="00DE7BD2"/>
    <w:rsid w:val="00DE7C0E"/>
    <w:rsid w:val="00DE7C3C"/>
    <w:rsid w:val="00DE7C80"/>
    <w:rsid w:val="00DE7CB5"/>
    <w:rsid w:val="00DE7D50"/>
    <w:rsid w:val="00DE7E10"/>
    <w:rsid w:val="00DE7FE5"/>
    <w:rsid w:val="00DF0052"/>
    <w:rsid w:val="00DF00BA"/>
    <w:rsid w:val="00DF05C2"/>
    <w:rsid w:val="00DF05ED"/>
    <w:rsid w:val="00DF0614"/>
    <w:rsid w:val="00DF0638"/>
    <w:rsid w:val="00DF065D"/>
    <w:rsid w:val="00DF067A"/>
    <w:rsid w:val="00DF0681"/>
    <w:rsid w:val="00DF078D"/>
    <w:rsid w:val="00DF086A"/>
    <w:rsid w:val="00DF08A0"/>
    <w:rsid w:val="00DF0902"/>
    <w:rsid w:val="00DF092C"/>
    <w:rsid w:val="00DF0987"/>
    <w:rsid w:val="00DF09F9"/>
    <w:rsid w:val="00DF0A01"/>
    <w:rsid w:val="00DF0B20"/>
    <w:rsid w:val="00DF0B6C"/>
    <w:rsid w:val="00DF0BE1"/>
    <w:rsid w:val="00DF0C02"/>
    <w:rsid w:val="00DF0C26"/>
    <w:rsid w:val="00DF0CBF"/>
    <w:rsid w:val="00DF0D0D"/>
    <w:rsid w:val="00DF0D7C"/>
    <w:rsid w:val="00DF0E27"/>
    <w:rsid w:val="00DF0E92"/>
    <w:rsid w:val="00DF0EAE"/>
    <w:rsid w:val="00DF0F4D"/>
    <w:rsid w:val="00DF0FF9"/>
    <w:rsid w:val="00DF1086"/>
    <w:rsid w:val="00DF1232"/>
    <w:rsid w:val="00DF1297"/>
    <w:rsid w:val="00DF13B0"/>
    <w:rsid w:val="00DF13F6"/>
    <w:rsid w:val="00DF13FF"/>
    <w:rsid w:val="00DF148B"/>
    <w:rsid w:val="00DF14AA"/>
    <w:rsid w:val="00DF15EC"/>
    <w:rsid w:val="00DF185D"/>
    <w:rsid w:val="00DF1907"/>
    <w:rsid w:val="00DF19EE"/>
    <w:rsid w:val="00DF1A37"/>
    <w:rsid w:val="00DF1BB2"/>
    <w:rsid w:val="00DF1C4E"/>
    <w:rsid w:val="00DF1CB3"/>
    <w:rsid w:val="00DF1D24"/>
    <w:rsid w:val="00DF1D94"/>
    <w:rsid w:val="00DF1DB0"/>
    <w:rsid w:val="00DF1DB9"/>
    <w:rsid w:val="00DF1DF2"/>
    <w:rsid w:val="00DF1EDC"/>
    <w:rsid w:val="00DF1FCC"/>
    <w:rsid w:val="00DF1FE5"/>
    <w:rsid w:val="00DF20E0"/>
    <w:rsid w:val="00DF2316"/>
    <w:rsid w:val="00DF2377"/>
    <w:rsid w:val="00DF25C3"/>
    <w:rsid w:val="00DF2649"/>
    <w:rsid w:val="00DF26F1"/>
    <w:rsid w:val="00DF2705"/>
    <w:rsid w:val="00DF2711"/>
    <w:rsid w:val="00DF2722"/>
    <w:rsid w:val="00DF2796"/>
    <w:rsid w:val="00DF27F4"/>
    <w:rsid w:val="00DF28B9"/>
    <w:rsid w:val="00DF2943"/>
    <w:rsid w:val="00DF29DB"/>
    <w:rsid w:val="00DF2B8B"/>
    <w:rsid w:val="00DF2D89"/>
    <w:rsid w:val="00DF2D9C"/>
    <w:rsid w:val="00DF2E29"/>
    <w:rsid w:val="00DF2E64"/>
    <w:rsid w:val="00DF2ED1"/>
    <w:rsid w:val="00DF2ED9"/>
    <w:rsid w:val="00DF2F3D"/>
    <w:rsid w:val="00DF3093"/>
    <w:rsid w:val="00DF31A8"/>
    <w:rsid w:val="00DF3248"/>
    <w:rsid w:val="00DF32D1"/>
    <w:rsid w:val="00DF337B"/>
    <w:rsid w:val="00DF33D8"/>
    <w:rsid w:val="00DF34D1"/>
    <w:rsid w:val="00DF35C0"/>
    <w:rsid w:val="00DF35CD"/>
    <w:rsid w:val="00DF3697"/>
    <w:rsid w:val="00DF3730"/>
    <w:rsid w:val="00DF373C"/>
    <w:rsid w:val="00DF3757"/>
    <w:rsid w:val="00DF385D"/>
    <w:rsid w:val="00DF38F8"/>
    <w:rsid w:val="00DF3927"/>
    <w:rsid w:val="00DF3929"/>
    <w:rsid w:val="00DF39BB"/>
    <w:rsid w:val="00DF3A35"/>
    <w:rsid w:val="00DF3A9D"/>
    <w:rsid w:val="00DF3AE0"/>
    <w:rsid w:val="00DF3B90"/>
    <w:rsid w:val="00DF3C68"/>
    <w:rsid w:val="00DF3D0D"/>
    <w:rsid w:val="00DF3D2D"/>
    <w:rsid w:val="00DF3D72"/>
    <w:rsid w:val="00DF3DAE"/>
    <w:rsid w:val="00DF3E0A"/>
    <w:rsid w:val="00DF3E14"/>
    <w:rsid w:val="00DF3E27"/>
    <w:rsid w:val="00DF401E"/>
    <w:rsid w:val="00DF4055"/>
    <w:rsid w:val="00DF40B4"/>
    <w:rsid w:val="00DF40B6"/>
    <w:rsid w:val="00DF40E0"/>
    <w:rsid w:val="00DF415F"/>
    <w:rsid w:val="00DF41D6"/>
    <w:rsid w:val="00DF41F9"/>
    <w:rsid w:val="00DF4265"/>
    <w:rsid w:val="00DF42C8"/>
    <w:rsid w:val="00DF4305"/>
    <w:rsid w:val="00DF43F1"/>
    <w:rsid w:val="00DF4489"/>
    <w:rsid w:val="00DF44CD"/>
    <w:rsid w:val="00DF4513"/>
    <w:rsid w:val="00DF454F"/>
    <w:rsid w:val="00DF45F0"/>
    <w:rsid w:val="00DF480D"/>
    <w:rsid w:val="00DF48D7"/>
    <w:rsid w:val="00DF4949"/>
    <w:rsid w:val="00DF49C7"/>
    <w:rsid w:val="00DF4AEF"/>
    <w:rsid w:val="00DF4B60"/>
    <w:rsid w:val="00DF4C72"/>
    <w:rsid w:val="00DF4D7C"/>
    <w:rsid w:val="00DF4E0B"/>
    <w:rsid w:val="00DF4E8D"/>
    <w:rsid w:val="00DF4EA4"/>
    <w:rsid w:val="00DF4F15"/>
    <w:rsid w:val="00DF4F60"/>
    <w:rsid w:val="00DF4FBA"/>
    <w:rsid w:val="00DF502A"/>
    <w:rsid w:val="00DF50E0"/>
    <w:rsid w:val="00DF5210"/>
    <w:rsid w:val="00DF52C0"/>
    <w:rsid w:val="00DF53F2"/>
    <w:rsid w:val="00DF5616"/>
    <w:rsid w:val="00DF561C"/>
    <w:rsid w:val="00DF571E"/>
    <w:rsid w:val="00DF574A"/>
    <w:rsid w:val="00DF57C2"/>
    <w:rsid w:val="00DF592F"/>
    <w:rsid w:val="00DF5944"/>
    <w:rsid w:val="00DF5998"/>
    <w:rsid w:val="00DF5A16"/>
    <w:rsid w:val="00DF5AEE"/>
    <w:rsid w:val="00DF5D2D"/>
    <w:rsid w:val="00DF5D55"/>
    <w:rsid w:val="00DF5E4B"/>
    <w:rsid w:val="00DF5EAF"/>
    <w:rsid w:val="00DF5EC2"/>
    <w:rsid w:val="00DF5F10"/>
    <w:rsid w:val="00DF601C"/>
    <w:rsid w:val="00DF60EA"/>
    <w:rsid w:val="00DF6137"/>
    <w:rsid w:val="00DF61D0"/>
    <w:rsid w:val="00DF62E1"/>
    <w:rsid w:val="00DF6377"/>
    <w:rsid w:val="00DF6393"/>
    <w:rsid w:val="00DF646E"/>
    <w:rsid w:val="00DF6507"/>
    <w:rsid w:val="00DF651C"/>
    <w:rsid w:val="00DF6547"/>
    <w:rsid w:val="00DF654D"/>
    <w:rsid w:val="00DF658C"/>
    <w:rsid w:val="00DF6612"/>
    <w:rsid w:val="00DF6735"/>
    <w:rsid w:val="00DF687A"/>
    <w:rsid w:val="00DF695F"/>
    <w:rsid w:val="00DF6ADF"/>
    <w:rsid w:val="00DF6B8D"/>
    <w:rsid w:val="00DF6BF5"/>
    <w:rsid w:val="00DF6C72"/>
    <w:rsid w:val="00DF6E0D"/>
    <w:rsid w:val="00DF6EAD"/>
    <w:rsid w:val="00DF6F07"/>
    <w:rsid w:val="00DF7017"/>
    <w:rsid w:val="00DF7049"/>
    <w:rsid w:val="00DF7065"/>
    <w:rsid w:val="00DF7163"/>
    <w:rsid w:val="00DF71DD"/>
    <w:rsid w:val="00DF723C"/>
    <w:rsid w:val="00DF7395"/>
    <w:rsid w:val="00DF73E9"/>
    <w:rsid w:val="00DF7454"/>
    <w:rsid w:val="00DF7575"/>
    <w:rsid w:val="00DF75FB"/>
    <w:rsid w:val="00DF767A"/>
    <w:rsid w:val="00DF76D3"/>
    <w:rsid w:val="00DF76DE"/>
    <w:rsid w:val="00DF76F2"/>
    <w:rsid w:val="00DF7769"/>
    <w:rsid w:val="00DF7804"/>
    <w:rsid w:val="00DF79B1"/>
    <w:rsid w:val="00DF79C8"/>
    <w:rsid w:val="00DF79FA"/>
    <w:rsid w:val="00DF7A35"/>
    <w:rsid w:val="00DF7A55"/>
    <w:rsid w:val="00DF7A7D"/>
    <w:rsid w:val="00DF7AF0"/>
    <w:rsid w:val="00DF7B87"/>
    <w:rsid w:val="00DF7BE4"/>
    <w:rsid w:val="00DF7C7A"/>
    <w:rsid w:val="00DF7CBA"/>
    <w:rsid w:val="00DF7DD9"/>
    <w:rsid w:val="00E000B3"/>
    <w:rsid w:val="00E000B9"/>
    <w:rsid w:val="00E000D6"/>
    <w:rsid w:val="00E0013F"/>
    <w:rsid w:val="00E001B4"/>
    <w:rsid w:val="00E001C4"/>
    <w:rsid w:val="00E001E1"/>
    <w:rsid w:val="00E00286"/>
    <w:rsid w:val="00E002A0"/>
    <w:rsid w:val="00E00579"/>
    <w:rsid w:val="00E00585"/>
    <w:rsid w:val="00E006FA"/>
    <w:rsid w:val="00E007BD"/>
    <w:rsid w:val="00E007DE"/>
    <w:rsid w:val="00E00807"/>
    <w:rsid w:val="00E008C1"/>
    <w:rsid w:val="00E00907"/>
    <w:rsid w:val="00E0090D"/>
    <w:rsid w:val="00E0095B"/>
    <w:rsid w:val="00E009B7"/>
    <w:rsid w:val="00E00A4B"/>
    <w:rsid w:val="00E00AB4"/>
    <w:rsid w:val="00E00B32"/>
    <w:rsid w:val="00E00BEF"/>
    <w:rsid w:val="00E00DCD"/>
    <w:rsid w:val="00E00DF8"/>
    <w:rsid w:val="00E00E45"/>
    <w:rsid w:val="00E00EC5"/>
    <w:rsid w:val="00E0100C"/>
    <w:rsid w:val="00E01117"/>
    <w:rsid w:val="00E0119F"/>
    <w:rsid w:val="00E011DD"/>
    <w:rsid w:val="00E01226"/>
    <w:rsid w:val="00E01390"/>
    <w:rsid w:val="00E013C2"/>
    <w:rsid w:val="00E013F0"/>
    <w:rsid w:val="00E01477"/>
    <w:rsid w:val="00E014C2"/>
    <w:rsid w:val="00E0152D"/>
    <w:rsid w:val="00E01535"/>
    <w:rsid w:val="00E01566"/>
    <w:rsid w:val="00E0176C"/>
    <w:rsid w:val="00E0179B"/>
    <w:rsid w:val="00E0182A"/>
    <w:rsid w:val="00E018ED"/>
    <w:rsid w:val="00E018F4"/>
    <w:rsid w:val="00E0192D"/>
    <w:rsid w:val="00E01955"/>
    <w:rsid w:val="00E019BD"/>
    <w:rsid w:val="00E01A0E"/>
    <w:rsid w:val="00E01A0F"/>
    <w:rsid w:val="00E01AFB"/>
    <w:rsid w:val="00E01B57"/>
    <w:rsid w:val="00E01BAB"/>
    <w:rsid w:val="00E01C2F"/>
    <w:rsid w:val="00E01C82"/>
    <w:rsid w:val="00E01DE5"/>
    <w:rsid w:val="00E01F7E"/>
    <w:rsid w:val="00E02000"/>
    <w:rsid w:val="00E02007"/>
    <w:rsid w:val="00E02132"/>
    <w:rsid w:val="00E0219D"/>
    <w:rsid w:val="00E02362"/>
    <w:rsid w:val="00E0249D"/>
    <w:rsid w:val="00E024A8"/>
    <w:rsid w:val="00E02583"/>
    <w:rsid w:val="00E0259B"/>
    <w:rsid w:val="00E025A2"/>
    <w:rsid w:val="00E025EB"/>
    <w:rsid w:val="00E0264C"/>
    <w:rsid w:val="00E026D6"/>
    <w:rsid w:val="00E026DE"/>
    <w:rsid w:val="00E0271B"/>
    <w:rsid w:val="00E02769"/>
    <w:rsid w:val="00E028EA"/>
    <w:rsid w:val="00E02927"/>
    <w:rsid w:val="00E0292E"/>
    <w:rsid w:val="00E02B88"/>
    <w:rsid w:val="00E02BF6"/>
    <w:rsid w:val="00E02D73"/>
    <w:rsid w:val="00E02D7C"/>
    <w:rsid w:val="00E02E1C"/>
    <w:rsid w:val="00E03086"/>
    <w:rsid w:val="00E0314E"/>
    <w:rsid w:val="00E03161"/>
    <w:rsid w:val="00E031C7"/>
    <w:rsid w:val="00E0327C"/>
    <w:rsid w:val="00E03284"/>
    <w:rsid w:val="00E032EF"/>
    <w:rsid w:val="00E03473"/>
    <w:rsid w:val="00E03487"/>
    <w:rsid w:val="00E034BB"/>
    <w:rsid w:val="00E034E0"/>
    <w:rsid w:val="00E03592"/>
    <w:rsid w:val="00E035B1"/>
    <w:rsid w:val="00E036E0"/>
    <w:rsid w:val="00E0371D"/>
    <w:rsid w:val="00E03797"/>
    <w:rsid w:val="00E0381A"/>
    <w:rsid w:val="00E0381D"/>
    <w:rsid w:val="00E03832"/>
    <w:rsid w:val="00E03ABF"/>
    <w:rsid w:val="00E03AF6"/>
    <w:rsid w:val="00E03B10"/>
    <w:rsid w:val="00E03BF2"/>
    <w:rsid w:val="00E03C2E"/>
    <w:rsid w:val="00E03C40"/>
    <w:rsid w:val="00E03DA8"/>
    <w:rsid w:val="00E03E19"/>
    <w:rsid w:val="00E041D2"/>
    <w:rsid w:val="00E0426D"/>
    <w:rsid w:val="00E042B2"/>
    <w:rsid w:val="00E04307"/>
    <w:rsid w:val="00E0431D"/>
    <w:rsid w:val="00E0437B"/>
    <w:rsid w:val="00E044FF"/>
    <w:rsid w:val="00E04520"/>
    <w:rsid w:val="00E0455C"/>
    <w:rsid w:val="00E0455F"/>
    <w:rsid w:val="00E0456B"/>
    <w:rsid w:val="00E04676"/>
    <w:rsid w:val="00E046B3"/>
    <w:rsid w:val="00E0482D"/>
    <w:rsid w:val="00E04A05"/>
    <w:rsid w:val="00E04AFD"/>
    <w:rsid w:val="00E04B85"/>
    <w:rsid w:val="00E04BD9"/>
    <w:rsid w:val="00E04C60"/>
    <w:rsid w:val="00E04C9B"/>
    <w:rsid w:val="00E04CAB"/>
    <w:rsid w:val="00E04CFB"/>
    <w:rsid w:val="00E04DF7"/>
    <w:rsid w:val="00E04E17"/>
    <w:rsid w:val="00E04E1A"/>
    <w:rsid w:val="00E04F6E"/>
    <w:rsid w:val="00E04FC5"/>
    <w:rsid w:val="00E050D2"/>
    <w:rsid w:val="00E05278"/>
    <w:rsid w:val="00E05302"/>
    <w:rsid w:val="00E0545A"/>
    <w:rsid w:val="00E0545C"/>
    <w:rsid w:val="00E05469"/>
    <w:rsid w:val="00E05618"/>
    <w:rsid w:val="00E05689"/>
    <w:rsid w:val="00E05695"/>
    <w:rsid w:val="00E056BF"/>
    <w:rsid w:val="00E056EB"/>
    <w:rsid w:val="00E05866"/>
    <w:rsid w:val="00E0586E"/>
    <w:rsid w:val="00E0590D"/>
    <w:rsid w:val="00E05A83"/>
    <w:rsid w:val="00E05A89"/>
    <w:rsid w:val="00E05B58"/>
    <w:rsid w:val="00E05B78"/>
    <w:rsid w:val="00E05B91"/>
    <w:rsid w:val="00E05C18"/>
    <w:rsid w:val="00E05D14"/>
    <w:rsid w:val="00E05EF2"/>
    <w:rsid w:val="00E05F0F"/>
    <w:rsid w:val="00E0603B"/>
    <w:rsid w:val="00E06146"/>
    <w:rsid w:val="00E06303"/>
    <w:rsid w:val="00E06556"/>
    <w:rsid w:val="00E06579"/>
    <w:rsid w:val="00E0659E"/>
    <w:rsid w:val="00E065A3"/>
    <w:rsid w:val="00E065EB"/>
    <w:rsid w:val="00E066C8"/>
    <w:rsid w:val="00E06771"/>
    <w:rsid w:val="00E06813"/>
    <w:rsid w:val="00E0690D"/>
    <w:rsid w:val="00E06995"/>
    <w:rsid w:val="00E06A28"/>
    <w:rsid w:val="00E06A2A"/>
    <w:rsid w:val="00E06A92"/>
    <w:rsid w:val="00E06B4F"/>
    <w:rsid w:val="00E06CB4"/>
    <w:rsid w:val="00E06D38"/>
    <w:rsid w:val="00E06DC0"/>
    <w:rsid w:val="00E06E71"/>
    <w:rsid w:val="00E06F3A"/>
    <w:rsid w:val="00E0701A"/>
    <w:rsid w:val="00E07037"/>
    <w:rsid w:val="00E070E6"/>
    <w:rsid w:val="00E07164"/>
    <w:rsid w:val="00E071D4"/>
    <w:rsid w:val="00E07207"/>
    <w:rsid w:val="00E07311"/>
    <w:rsid w:val="00E07312"/>
    <w:rsid w:val="00E07380"/>
    <w:rsid w:val="00E07399"/>
    <w:rsid w:val="00E0747A"/>
    <w:rsid w:val="00E074BA"/>
    <w:rsid w:val="00E075DC"/>
    <w:rsid w:val="00E076DA"/>
    <w:rsid w:val="00E07732"/>
    <w:rsid w:val="00E07815"/>
    <w:rsid w:val="00E079D5"/>
    <w:rsid w:val="00E079DE"/>
    <w:rsid w:val="00E07A21"/>
    <w:rsid w:val="00E07A4A"/>
    <w:rsid w:val="00E07AA6"/>
    <w:rsid w:val="00E07C24"/>
    <w:rsid w:val="00E07D47"/>
    <w:rsid w:val="00E07DA5"/>
    <w:rsid w:val="00E07E2B"/>
    <w:rsid w:val="00E07E5E"/>
    <w:rsid w:val="00E07E78"/>
    <w:rsid w:val="00E07FD4"/>
    <w:rsid w:val="00E10042"/>
    <w:rsid w:val="00E10118"/>
    <w:rsid w:val="00E10399"/>
    <w:rsid w:val="00E103BC"/>
    <w:rsid w:val="00E103CC"/>
    <w:rsid w:val="00E104DD"/>
    <w:rsid w:val="00E10507"/>
    <w:rsid w:val="00E1056B"/>
    <w:rsid w:val="00E10593"/>
    <w:rsid w:val="00E1059A"/>
    <w:rsid w:val="00E10764"/>
    <w:rsid w:val="00E108C3"/>
    <w:rsid w:val="00E109B0"/>
    <w:rsid w:val="00E10A1B"/>
    <w:rsid w:val="00E10AB8"/>
    <w:rsid w:val="00E10C37"/>
    <w:rsid w:val="00E10D75"/>
    <w:rsid w:val="00E10DBA"/>
    <w:rsid w:val="00E10E22"/>
    <w:rsid w:val="00E10ED1"/>
    <w:rsid w:val="00E10F2F"/>
    <w:rsid w:val="00E1101D"/>
    <w:rsid w:val="00E1110B"/>
    <w:rsid w:val="00E11233"/>
    <w:rsid w:val="00E112FA"/>
    <w:rsid w:val="00E1133C"/>
    <w:rsid w:val="00E1155B"/>
    <w:rsid w:val="00E1160C"/>
    <w:rsid w:val="00E1161D"/>
    <w:rsid w:val="00E11629"/>
    <w:rsid w:val="00E116C5"/>
    <w:rsid w:val="00E11817"/>
    <w:rsid w:val="00E11822"/>
    <w:rsid w:val="00E11885"/>
    <w:rsid w:val="00E11897"/>
    <w:rsid w:val="00E118C7"/>
    <w:rsid w:val="00E11977"/>
    <w:rsid w:val="00E11A53"/>
    <w:rsid w:val="00E11AFA"/>
    <w:rsid w:val="00E11BA7"/>
    <w:rsid w:val="00E11C0F"/>
    <w:rsid w:val="00E11CA8"/>
    <w:rsid w:val="00E11CF0"/>
    <w:rsid w:val="00E11DCE"/>
    <w:rsid w:val="00E11DE8"/>
    <w:rsid w:val="00E11EC9"/>
    <w:rsid w:val="00E11F0C"/>
    <w:rsid w:val="00E11F31"/>
    <w:rsid w:val="00E11F54"/>
    <w:rsid w:val="00E11FAF"/>
    <w:rsid w:val="00E11FC4"/>
    <w:rsid w:val="00E12029"/>
    <w:rsid w:val="00E12043"/>
    <w:rsid w:val="00E1209A"/>
    <w:rsid w:val="00E120F8"/>
    <w:rsid w:val="00E1212E"/>
    <w:rsid w:val="00E1218E"/>
    <w:rsid w:val="00E121E8"/>
    <w:rsid w:val="00E12231"/>
    <w:rsid w:val="00E12239"/>
    <w:rsid w:val="00E12243"/>
    <w:rsid w:val="00E1232A"/>
    <w:rsid w:val="00E12359"/>
    <w:rsid w:val="00E12510"/>
    <w:rsid w:val="00E1259B"/>
    <w:rsid w:val="00E126C2"/>
    <w:rsid w:val="00E12768"/>
    <w:rsid w:val="00E12832"/>
    <w:rsid w:val="00E12AEE"/>
    <w:rsid w:val="00E12B93"/>
    <w:rsid w:val="00E12C60"/>
    <w:rsid w:val="00E12E7A"/>
    <w:rsid w:val="00E12F19"/>
    <w:rsid w:val="00E12F32"/>
    <w:rsid w:val="00E13076"/>
    <w:rsid w:val="00E1309C"/>
    <w:rsid w:val="00E1316A"/>
    <w:rsid w:val="00E1318F"/>
    <w:rsid w:val="00E131AA"/>
    <w:rsid w:val="00E131FB"/>
    <w:rsid w:val="00E134F3"/>
    <w:rsid w:val="00E1363D"/>
    <w:rsid w:val="00E13665"/>
    <w:rsid w:val="00E136B3"/>
    <w:rsid w:val="00E136E1"/>
    <w:rsid w:val="00E13746"/>
    <w:rsid w:val="00E137AD"/>
    <w:rsid w:val="00E13843"/>
    <w:rsid w:val="00E13847"/>
    <w:rsid w:val="00E13863"/>
    <w:rsid w:val="00E13A01"/>
    <w:rsid w:val="00E13AA4"/>
    <w:rsid w:val="00E13B36"/>
    <w:rsid w:val="00E13B3A"/>
    <w:rsid w:val="00E13D2F"/>
    <w:rsid w:val="00E13D4B"/>
    <w:rsid w:val="00E13DEB"/>
    <w:rsid w:val="00E13E24"/>
    <w:rsid w:val="00E13EFB"/>
    <w:rsid w:val="00E13F33"/>
    <w:rsid w:val="00E14064"/>
    <w:rsid w:val="00E140CF"/>
    <w:rsid w:val="00E14146"/>
    <w:rsid w:val="00E1415A"/>
    <w:rsid w:val="00E142AA"/>
    <w:rsid w:val="00E142C8"/>
    <w:rsid w:val="00E14428"/>
    <w:rsid w:val="00E14508"/>
    <w:rsid w:val="00E1452A"/>
    <w:rsid w:val="00E14539"/>
    <w:rsid w:val="00E145DC"/>
    <w:rsid w:val="00E1461C"/>
    <w:rsid w:val="00E14675"/>
    <w:rsid w:val="00E146C6"/>
    <w:rsid w:val="00E14772"/>
    <w:rsid w:val="00E14796"/>
    <w:rsid w:val="00E1491E"/>
    <w:rsid w:val="00E14BC4"/>
    <w:rsid w:val="00E14BFD"/>
    <w:rsid w:val="00E14CAF"/>
    <w:rsid w:val="00E14F4F"/>
    <w:rsid w:val="00E14F92"/>
    <w:rsid w:val="00E1504B"/>
    <w:rsid w:val="00E1508E"/>
    <w:rsid w:val="00E1511A"/>
    <w:rsid w:val="00E151AE"/>
    <w:rsid w:val="00E151C7"/>
    <w:rsid w:val="00E15227"/>
    <w:rsid w:val="00E15250"/>
    <w:rsid w:val="00E152AB"/>
    <w:rsid w:val="00E1538B"/>
    <w:rsid w:val="00E153BF"/>
    <w:rsid w:val="00E153C8"/>
    <w:rsid w:val="00E153F5"/>
    <w:rsid w:val="00E1552D"/>
    <w:rsid w:val="00E1559D"/>
    <w:rsid w:val="00E15640"/>
    <w:rsid w:val="00E15682"/>
    <w:rsid w:val="00E15831"/>
    <w:rsid w:val="00E158AB"/>
    <w:rsid w:val="00E158F6"/>
    <w:rsid w:val="00E15A8A"/>
    <w:rsid w:val="00E15B08"/>
    <w:rsid w:val="00E15B9B"/>
    <w:rsid w:val="00E15C3D"/>
    <w:rsid w:val="00E15D20"/>
    <w:rsid w:val="00E15F72"/>
    <w:rsid w:val="00E160A3"/>
    <w:rsid w:val="00E161FA"/>
    <w:rsid w:val="00E1621F"/>
    <w:rsid w:val="00E16244"/>
    <w:rsid w:val="00E162D4"/>
    <w:rsid w:val="00E1639A"/>
    <w:rsid w:val="00E16413"/>
    <w:rsid w:val="00E164FB"/>
    <w:rsid w:val="00E16689"/>
    <w:rsid w:val="00E166BB"/>
    <w:rsid w:val="00E166C8"/>
    <w:rsid w:val="00E167B3"/>
    <w:rsid w:val="00E16822"/>
    <w:rsid w:val="00E168C9"/>
    <w:rsid w:val="00E168CF"/>
    <w:rsid w:val="00E16943"/>
    <w:rsid w:val="00E16A21"/>
    <w:rsid w:val="00E16A71"/>
    <w:rsid w:val="00E16A79"/>
    <w:rsid w:val="00E16C60"/>
    <w:rsid w:val="00E16CBF"/>
    <w:rsid w:val="00E16D9B"/>
    <w:rsid w:val="00E16DD9"/>
    <w:rsid w:val="00E16E0A"/>
    <w:rsid w:val="00E16E86"/>
    <w:rsid w:val="00E16E9E"/>
    <w:rsid w:val="00E16EF9"/>
    <w:rsid w:val="00E17138"/>
    <w:rsid w:val="00E17198"/>
    <w:rsid w:val="00E171CB"/>
    <w:rsid w:val="00E172EF"/>
    <w:rsid w:val="00E17339"/>
    <w:rsid w:val="00E1737E"/>
    <w:rsid w:val="00E17390"/>
    <w:rsid w:val="00E1740D"/>
    <w:rsid w:val="00E1756F"/>
    <w:rsid w:val="00E1769A"/>
    <w:rsid w:val="00E176ED"/>
    <w:rsid w:val="00E1773E"/>
    <w:rsid w:val="00E1777E"/>
    <w:rsid w:val="00E177B2"/>
    <w:rsid w:val="00E177E7"/>
    <w:rsid w:val="00E1784A"/>
    <w:rsid w:val="00E1784F"/>
    <w:rsid w:val="00E178EF"/>
    <w:rsid w:val="00E179C8"/>
    <w:rsid w:val="00E17AB5"/>
    <w:rsid w:val="00E17BF6"/>
    <w:rsid w:val="00E17C2C"/>
    <w:rsid w:val="00E17C73"/>
    <w:rsid w:val="00E17CAA"/>
    <w:rsid w:val="00E17CB8"/>
    <w:rsid w:val="00E17DBE"/>
    <w:rsid w:val="00E17F80"/>
    <w:rsid w:val="00E17F9C"/>
    <w:rsid w:val="00E17FE1"/>
    <w:rsid w:val="00E2002C"/>
    <w:rsid w:val="00E20093"/>
    <w:rsid w:val="00E200F8"/>
    <w:rsid w:val="00E20139"/>
    <w:rsid w:val="00E20177"/>
    <w:rsid w:val="00E2018E"/>
    <w:rsid w:val="00E20340"/>
    <w:rsid w:val="00E203A4"/>
    <w:rsid w:val="00E2046C"/>
    <w:rsid w:val="00E204C0"/>
    <w:rsid w:val="00E20561"/>
    <w:rsid w:val="00E205CD"/>
    <w:rsid w:val="00E2068B"/>
    <w:rsid w:val="00E206B1"/>
    <w:rsid w:val="00E20749"/>
    <w:rsid w:val="00E208FD"/>
    <w:rsid w:val="00E2091E"/>
    <w:rsid w:val="00E20A1E"/>
    <w:rsid w:val="00E20BEF"/>
    <w:rsid w:val="00E20C82"/>
    <w:rsid w:val="00E20CC0"/>
    <w:rsid w:val="00E20CD7"/>
    <w:rsid w:val="00E20D4F"/>
    <w:rsid w:val="00E20F03"/>
    <w:rsid w:val="00E20F94"/>
    <w:rsid w:val="00E2111F"/>
    <w:rsid w:val="00E2118A"/>
    <w:rsid w:val="00E21289"/>
    <w:rsid w:val="00E212BB"/>
    <w:rsid w:val="00E2137B"/>
    <w:rsid w:val="00E21514"/>
    <w:rsid w:val="00E2153F"/>
    <w:rsid w:val="00E21550"/>
    <w:rsid w:val="00E215F4"/>
    <w:rsid w:val="00E2160A"/>
    <w:rsid w:val="00E2164B"/>
    <w:rsid w:val="00E21664"/>
    <w:rsid w:val="00E21739"/>
    <w:rsid w:val="00E21871"/>
    <w:rsid w:val="00E21957"/>
    <w:rsid w:val="00E2196F"/>
    <w:rsid w:val="00E21A56"/>
    <w:rsid w:val="00E21A6E"/>
    <w:rsid w:val="00E21AA3"/>
    <w:rsid w:val="00E21ACD"/>
    <w:rsid w:val="00E21B0C"/>
    <w:rsid w:val="00E21B82"/>
    <w:rsid w:val="00E21B83"/>
    <w:rsid w:val="00E21D2B"/>
    <w:rsid w:val="00E21D8C"/>
    <w:rsid w:val="00E21DDE"/>
    <w:rsid w:val="00E22052"/>
    <w:rsid w:val="00E221DA"/>
    <w:rsid w:val="00E221FD"/>
    <w:rsid w:val="00E22226"/>
    <w:rsid w:val="00E222A5"/>
    <w:rsid w:val="00E222FE"/>
    <w:rsid w:val="00E22361"/>
    <w:rsid w:val="00E2236A"/>
    <w:rsid w:val="00E2243A"/>
    <w:rsid w:val="00E2244F"/>
    <w:rsid w:val="00E2247E"/>
    <w:rsid w:val="00E224BB"/>
    <w:rsid w:val="00E22660"/>
    <w:rsid w:val="00E22691"/>
    <w:rsid w:val="00E226B0"/>
    <w:rsid w:val="00E227F0"/>
    <w:rsid w:val="00E2286F"/>
    <w:rsid w:val="00E228E7"/>
    <w:rsid w:val="00E228FA"/>
    <w:rsid w:val="00E22A09"/>
    <w:rsid w:val="00E22A90"/>
    <w:rsid w:val="00E22B73"/>
    <w:rsid w:val="00E22B94"/>
    <w:rsid w:val="00E22BDB"/>
    <w:rsid w:val="00E22CC1"/>
    <w:rsid w:val="00E22D36"/>
    <w:rsid w:val="00E22D70"/>
    <w:rsid w:val="00E22EBB"/>
    <w:rsid w:val="00E22ECB"/>
    <w:rsid w:val="00E22EF0"/>
    <w:rsid w:val="00E22F0D"/>
    <w:rsid w:val="00E23036"/>
    <w:rsid w:val="00E231B7"/>
    <w:rsid w:val="00E23368"/>
    <w:rsid w:val="00E23386"/>
    <w:rsid w:val="00E233D1"/>
    <w:rsid w:val="00E2348C"/>
    <w:rsid w:val="00E2360D"/>
    <w:rsid w:val="00E23620"/>
    <w:rsid w:val="00E23663"/>
    <w:rsid w:val="00E23671"/>
    <w:rsid w:val="00E23869"/>
    <w:rsid w:val="00E23896"/>
    <w:rsid w:val="00E23968"/>
    <w:rsid w:val="00E23B3B"/>
    <w:rsid w:val="00E23B46"/>
    <w:rsid w:val="00E23C1C"/>
    <w:rsid w:val="00E23C32"/>
    <w:rsid w:val="00E23D8C"/>
    <w:rsid w:val="00E23DDD"/>
    <w:rsid w:val="00E23DE7"/>
    <w:rsid w:val="00E23F0F"/>
    <w:rsid w:val="00E23F74"/>
    <w:rsid w:val="00E23FF7"/>
    <w:rsid w:val="00E2401E"/>
    <w:rsid w:val="00E241D4"/>
    <w:rsid w:val="00E2424A"/>
    <w:rsid w:val="00E24460"/>
    <w:rsid w:val="00E24467"/>
    <w:rsid w:val="00E2447E"/>
    <w:rsid w:val="00E24594"/>
    <w:rsid w:val="00E2459D"/>
    <w:rsid w:val="00E2486E"/>
    <w:rsid w:val="00E24939"/>
    <w:rsid w:val="00E24A10"/>
    <w:rsid w:val="00E24A4D"/>
    <w:rsid w:val="00E24A65"/>
    <w:rsid w:val="00E24AC2"/>
    <w:rsid w:val="00E24ADF"/>
    <w:rsid w:val="00E24BD2"/>
    <w:rsid w:val="00E24C00"/>
    <w:rsid w:val="00E24C05"/>
    <w:rsid w:val="00E24CA8"/>
    <w:rsid w:val="00E24E55"/>
    <w:rsid w:val="00E24F8F"/>
    <w:rsid w:val="00E25082"/>
    <w:rsid w:val="00E2508F"/>
    <w:rsid w:val="00E250B7"/>
    <w:rsid w:val="00E25155"/>
    <w:rsid w:val="00E2527B"/>
    <w:rsid w:val="00E253E7"/>
    <w:rsid w:val="00E256CF"/>
    <w:rsid w:val="00E2589B"/>
    <w:rsid w:val="00E25921"/>
    <w:rsid w:val="00E25ACE"/>
    <w:rsid w:val="00E25AD0"/>
    <w:rsid w:val="00E25B97"/>
    <w:rsid w:val="00E25BAD"/>
    <w:rsid w:val="00E25BF4"/>
    <w:rsid w:val="00E25C50"/>
    <w:rsid w:val="00E25E0B"/>
    <w:rsid w:val="00E25EA6"/>
    <w:rsid w:val="00E261A3"/>
    <w:rsid w:val="00E261D0"/>
    <w:rsid w:val="00E26209"/>
    <w:rsid w:val="00E2624F"/>
    <w:rsid w:val="00E26299"/>
    <w:rsid w:val="00E262A1"/>
    <w:rsid w:val="00E262AD"/>
    <w:rsid w:val="00E262E1"/>
    <w:rsid w:val="00E26461"/>
    <w:rsid w:val="00E26478"/>
    <w:rsid w:val="00E2666C"/>
    <w:rsid w:val="00E26939"/>
    <w:rsid w:val="00E26968"/>
    <w:rsid w:val="00E269B5"/>
    <w:rsid w:val="00E26A1A"/>
    <w:rsid w:val="00E26A2D"/>
    <w:rsid w:val="00E26B16"/>
    <w:rsid w:val="00E26BA9"/>
    <w:rsid w:val="00E26BBA"/>
    <w:rsid w:val="00E26BD8"/>
    <w:rsid w:val="00E26BE6"/>
    <w:rsid w:val="00E26C39"/>
    <w:rsid w:val="00E26DB3"/>
    <w:rsid w:val="00E26DBF"/>
    <w:rsid w:val="00E26E80"/>
    <w:rsid w:val="00E26F2C"/>
    <w:rsid w:val="00E26F6B"/>
    <w:rsid w:val="00E26F9B"/>
    <w:rsid w:val="00E26FA6"/>
    <w:rsid w:val="00E27043"/>
    <w:rsid w:val="00E270FE"/>
    <w:rsid w:val="00E27105"/>
    <w:rsid w:val="00E2718F"/>
    <w:rsid w:val="00E271A6"/>
    <w:rsid w:val="00E27498"/>
    <w:rsid w:val="00E274F2"/>
    <w:rsid w:val="00E27504"/>
    <w:rsid w:val="00E27516"/>
    <w:rsid w:val="00E2762C"/>
    <w:rsid w:val="00E276D7"/>
    <w:rsid w:val="00E2773B"/>
    <w:rsid w:val="00E27806"/>
    <w:rsid w:val="00E27883"/>
    <w:rsid w:val="00E278DC"/>
    <w:rsid w:val="00E278FD"/>
    <w:rsid w:val="00E2791F"/>
    <w:rsid w:val="00E27981"/>
    <w:rsid w:val="00E2798A"/>
    <w:rsid w:val="00E27A60"/>
    <w:rsid w:val="00E27A9C"/>
    <w:rsid w:val="00E27B75"/>
    <w:rsid w:val="00E27B86"/>
    <w:rsid w:val="00E27C6A"/>
    <w:rsid w:val="00E27CA9"/>
    <w:rsid w:val="00E27CFD"/>
    <w:rsid w:val="00E27D0A"/>
    <w:rsid w:val="00E27D61"/>
    <w:rsid w:val="00E27F21"/>
    <w:rsid w:val="00E27F97"/>
    <w:rsid w:val="00E27FA7"/>
    <w:rsid w:val="00E30007"/>
    <w:rsid w:val="00E300DB"/>
    <w:rsid w:val="00E301F8"/>
    <w:rsid w:val="00E3020D"/>
    <w:rsid w:val="00E30263"/>
    <w:rsid w:val="00E302E2"/>
    <w:rsid w:val="00E3035E"/>
    <w:rsid w:val="00E3037A"/>
    <w:rsid w:val="00E30422"/>
    <w:rsid w:val="00E304C8"/>
    <w:rsid w:val="00E3055F"/>
    <w:rsid w:val="00E30561"/>
    <w:rsid w:val="00E306E5"/>
    <w:rsid w:val="00E307A1"/>
    <w:rsid w:val="00E30806"/>
    <w:rsid w:val="00E3081E"/>
    <w:rsid w:val="00E3089E"/>
    <w:rsid w:val="00E308BC"/>
    <w:rsid w:val="00E3098D"/>
    <w:rsid w:val="00E30A67"/>
    <w:rsid w:val="00E30AA5"/>
    <w:rsid w:val="00E30B15"/>
    <w:rsid w:val="00E30B17"/>
    <w:rsid w:val="00E30B56"/>
    <w:rsid w:val="00E30F1C"/>
    <w:rsid w:val="00E30F78"/>
    <w:rsid w:val="00E3106E"/>
    <w:rsid w:val="00E31080"/>
    <w:rsid w:val="00E311C3"/>
    <w:rsid w:val="00E31212"/>
    <w:rsid w:val="00E3122F"/>
    <w:rsid w:val="00E3126D"/>
    <w:rsid w:val="00E31302"/>
    <w:rsid w:val="00E31311"/>
    <w:rsid w:val="00E31464"/>
    <w:rsid w:val="00E314B3"/>
    <w:rsid w:val="00E3167D"/>
    <w:rsid w:val="00E31694"/>
    <w:rsid w:val="00E317B9"/>
    <w:rsid w:val="00E31ACB"/>
    <w:rsid w:val="00E31B21"/>
    <w:rsid w:val="00E31B92"/>
    <w:rsid w:val="00E31B9C"/>
    <w:rsid w:val="00E31D83"/>
    <w:rsid w:val="00E31DF7"/>
    <w:rsid w:val="00E31F77"/>
    <w:rsid w:val="00E31FFB"/>
    <w:rsid w:val="00E32038"/>
    <w:rsid w:val="00E320B9"/>
    <w:rsid w:val="00E3215D"/>
    <w:rsid w:val="00E321DA"/>
    <w:rsid w:val="00E321E0"/>
    <w:rsid w:val="00E322FB"/>
    <w:rsid w:val="00E32332"/>
    <w:rsid w:val="00E324B5"/>
    <w:rsid w:val="00E32516"/>
    <w:rsid w:val="00E32754"/>
    <w:rsid w:val="00E32772"/>
    <w:rsid w:val="00E327B9"/>
    <w:rsid w:val="00E327EC"/>
    <w:rsid w:val="00E3282A"/>
    <w:rsid w:val="00E3290F"/>
    <w:rsid w:val="00E3291F"/>
    <w:rsid w:val="00E32997"/>
    <w:rsid w:val="00E32B79"/>
    <w:rsid w:val="00E32C36"/>
    <w:rsid w:val="00E32CC4"/>
    <w:rsid w:val="00E32E8A"/>
    <w:rsid w:val="00E32E8D"/>
    <w:rsid w:val="00E330BF"/>
    <w:rsid w:val="00E330C4"/>
    <w:rsid w:val="00E331E4"/>
    <w:rsid w:val="00E332D5"/>
    <w:rsid w:val="00E33352"/>
    <w:rsid w:val="00E3339F"/>
    <w:rsid w:val="00E3345B"/>
    <w:rsid w:val="00E334FD"/>
    <w:rsid w:val="00E33696"/>
    <w:rsid w:val="00E3372C"/>
    <w:rsid w:val="00E337C7"/>
    <w:rsid w:val="00E337EF"/>
    <w:rsid w:val="00E33859"/>
    <w:rsid w:val="00E33873"/>
    <w:rsid w:val="00E3397F"/>
    <w:rsid w:val="00E33C30"/>
    <w:rsid w:val="00E33C33"/>
    <w:rsid w:val="00E33C7E"/>
    <w:rsid w:val="00E33D1F"/>
    <w:rsid w:val="00E33D73"/>
    <w:rsid w:val="00E33E94"/>
    <w:rsid w:val="00E33EED"/>
    <w:rsid w:val="00E34095"/>
    <w:rsid w:val="00E340CF"/>
    <w:rsid w:val="00E340DB"/>
    <w:rsid w:val="00E3411E"/>
    <w:rsid w:val="00E341B8"/>
    <w:rsid w:val="00E341F6"/>
    <w:rsid w:val="00E34390"/>
    <w:rsid w:val="00E343EB"/>
    <w:rsid w:val="00E3443A"/>
    <w:rsid w:val="00E34497"/>
    <w:rsid w:val="00E344C1"/>
    <w:rsid w:val="00E345C4"/>
    <w:rsid w:val="00E345E7"/>
    <w:rsid w:val="00E34722"/>
    <w:rsid w:val="00E3474B"/>
    <w:rsid w:val="00E3477E"/>
    <w:rsid w:val="00E3491E"/>
    <w:rsid w:val="00E34951"/>
    <w:rsid w:val="00E34961"/>
    <w:rsid w:val="00E34967"/>
    <w:rsid w:val="00E34A24"/>
    <w:rsid w:val="00E34A76"/>
    <w:rsid w:val="00E34A9B"/>
    <w:rsid w:val="00E34ABA"/>
    <w:rsid w:val="00E34B48"/>
    <w:rsid w:val="00E34CB1"/>
    <w:rsid w:val="00E34D81"/>
    <w:rsid w:val="00E34DF6"/>
    <w:rsid w:val="00E34EAC"/>
    <w:rsid w:val="00E34FA5"/>
    <w:rsid w:val="00E34FB0"/>
    <w:rsid w:val="00E34FCB"/>
    <w:rsid w:val="00E34FF9"/>
    <w:rsid w:val="00E350D6"/>
    <w:rsid w:val="00E35112"/>
    <w:rsid w:val="00E35185"/>
    <w:rsid w:val="00E3519C"/>
    <w:rsid w:val="00E351A0"/>
    <w:rsid w:val="00E351ED"/>
    <w:rsid w:val="00E35225"/>
    <w:rsid w:val="00E3539C"/>
    <w:rsid w:val="00E35439"/>
    <w:rsid w:val="00E35517"/>
    <w:rsid w:val="00E3572D"/>
    <w:rsid w:val="00E35743"/>
    <w:rsid w:val="00E357AB"/>
    <w:rsid w:val="00E357D7"/>
    <w:rsid w:val="00E3583E"/>
    <w:rsid w:val="00E3592A"/>
    <w:rsid w:val="00E359DE"/>
    <w:rsid w:val="00E35B3B"/>
    <w:rsid w:val="00E35C2B"/>
    <w:rsid w:val="00E35C40"/>
    <w:rsid w:val="00E35D08"/>
    <w:rsid w:val="00E35D52"/>
    <w:rsid w:val="00E35D8D"/>
    <w:rsid w:val="00E35DB6"/>
    <w:rsid w:val="00E35FB7"/>
    <w:rsid w:val="00E35FB9"/>
    <w:rsid w:val="00E35FDA"/>
    <w:rsid w:val="00E35FDB"/>
    <w:rsid w:val="00E360BB"/>
    <w:rsid w:val="00E36248"/>
    <w:rsid w:val="00E362FA"/>
    <w:rsid w:val="00E36406"/>
    <w:rsid w:val="00E364CF"/>
    <w:rsid w:val="00E366B1"/>
    <w:rsid w:val="00E367FC"/>
    <w:rsid w:val="00E3686E"/>
    <w:rsid w:val="00E368BC"/>
    <w:rsid w:val="00E369E0"/>
    <w:rsid w:val="00E36B93"/>
    <w:rsid w:val="00E36BDC"/>
    <w:rsid w:val="00E36C1D"/>
    <w:rsid w:val="00E36C73"/>
    <w:rsid w:val="00E36C82"/>
    <w:rsid w:val="00E36CAF"/>
    <w:rsid w:val="00E36D17"/>
    <w:rsid w:val="00E36D98"/>
    <w:rsid w:val="00E36DAE"/>
    <w:rsid w:val="00E36F29"/>
    <w:rsid w:val="00E36F6F"/>
    <w:rsid w:val="00E36F84"/>
    <w:rsid w:val="00E3700B"/>
    <w:rsid w:val="00E3702E"/>
    <w:rsid w:val="00E370C9"/>
    <w:rsid w:val="00E371C0"/>
    <w:rsid w:val="00E371C1"/>
    <w:rsid w:val="00E37275"/>
    <w:rsid w:val="00E372F0"/>
    <w:rsid w:val="00E37350"/>
    <w:rsid w:val="00E37383"/>
    <w:rsid w:val="00E373D1"/>
    <w:rsid w:val="00E37505"/>
    <w:rsid w:val="00E37580"/>
    <w:rsid w:val="00E3759D"/>
    <w:rsid w:val="00E3772F"/>
    <w:rsid w:val="00E37741"/>
    <w:rsid w:val="00E377A6"/>
    <w:rsid w:val="00E378A3"/>
    <w:rsid w:val="00E37950"/>
    <w:rsid w:val="00E37B3F"/>
    <w:rsid w:val="00E37C0A"/>
    <w:rsid w:val="00E37C0B"/>
    <w:rsid w:val="00E37C3B"/>
    <w:rsid w:val="00E37D65"/>
    <w:rsid w:val="00E37DAC"/>
    <w:rsid w:val="00E37DB8"/>
    <w:rsid w:val="00E37DCB"/>
    <w:rsid w:val="00E37E08"/>
    <w:rsid w:val="00E37ECE"/>
    <w:rsid w:val="00E40008"/>
    <w:rsid w:val="00E401CB"/>
    <w:rsid w:val="00E402FC"/>
    <w:rsid w:val="00E403F7"/>
    <w:rsid w:val="00E4048F"/>
    <w:rsid w:val="00E40578"/>
    <w:rsid w:val="00E406F5"/>
    <w:rsid w:val="00E40702"/>
    <w:rsid w:val="00E40836"/>
    <w:rsid w:val="00E408D4"/>
    <w:rsid w:val="00E408D8"/>
    <w:rsid w:val="00E408E6"/>
    <w:rsid w:val="00E40954"/>
    <w:rsid w:val="00E40988"/>
    <w:rsid w:val="00E40991"/>
    <w:rsid w:val="00E409FD"/>
    <w:rsid w:val="00E40A35"/>
    <w:rsid w:val="00E40C3D"/>
    <w:rsid w:val="00E40D81"/>
    <w:rsid w:val="00E40DDA"/>
    <w:rsid w:val="00E40E2C"/>
    <w:rsid w:val="00E40EE7"/>
    <w:rsid w:val="00E40EF1"/>
    <w:rsid w:val="00E40FB7"/>
    <w:rsid w:val="00E4116D"/>
    <w:rsid w:val="00E4117B"/>
    <w:rsid w:val="00E4122A"/>
    <w:rsid w:val="00E41298"/>
    <w:rsid w:val="00E4130F"/>
    <w:rsid w:val="00E414DC"/>
    <w:rsid w:val="00E41543"/>
    <w:rsid w:val="00E416F5"/>
    <w:rsid w:val="00E4170B"/>
    <w:rsid w:val="00E41925"/>
    <w:rsid w:val="00E41952"/>
    <w:rsid w:val="00E4196F"/>
    <w:rsid w:val="00E419F3"/>
    <w:rsid w:val="00E41A6B"/>
    <w:rsid w:val="00E41A7F"/>
    <w:rsid w:val="00E41AF8"/>
    <w:rsid w:val="00E41C0F"/>
    <w:rsid w:val="00E41C12"/>
    <w:rsid w:val="00E41C7E"/>
    <w:rsid w:val="00E41C8A"/>
    <w:rsid w:val="00E41CA1"/>
    <w:rsid w:val="00E41CD9"/>
    <w:rsid w:val="00E41E1E"/>
    <w:rsid w:val="00E41ECB"/>
    <w:rsid w:val="00E41F15"/>
    <w:rsid w:val="00E41F19"/>
    <w:rsid w:val="00E4203F"/>
    <w:rsid w:val="00E42044"/>
    <w:rsid w:val="00E420B4"/>
    <w:rsid w:val="00E420F2"/>
    <w:rsid w:val="00E42196"/>
    <w:rsid w:val="00E421A4"/>
    <w:rsid w:val="00E421AD"/>
    <w:rsid w:val="00E422FE"/>
    <w:rsid w:val="00E42399"/>
    <w:rsid w:val="00E4241B"/>
    <w:rsid w:val="00E42485"/>
    <w:rsid w:val="00E4255D"/>
    <w:rsid w:val="00E42586"/>
    <w:rsid w:val="00E425DA"/>
    <w:rsid w:val="00E42679"/>
    <w:rsid w:val="00E42748"/>
    <w:rsid w:val="00E4279D"/>
    <w:rsid w:val="00E42811"/>
    <w:rsid w:val="00E42A7F"/>
    <w:rsid w:val="00E42AE9"/>
    <w:rsid w:val="00E42C76"/>
    <w:rsid w:val="00E42DCC"/>
    <w:rsid w:val="00E42E6F"/>
    <w:rsid w:val="00E42EC3"/>
    <w:rsid w:val="00E42FA8"/>
    <w:rsid w:val="00E42FE3"/>
    <w:rsid w:val="00E430A0"/>
    <w:rsid w:val="00E43110"/>
    <w:rsid w:val="00E4320A"/>
    <w:rsid w:val="00E4324A"/>
    <w:rsid w:val="00E43282"/>
    <w:rsid w:val="00E432A3"/>
    <w:rsid w:val="00E43491"/>
    <w:rsid w:val="00E43493"/>
    <w:rsid w:val="00E434E3"/>
    <w:rsid w:val="00E43799"/>
    <w:rsid w:val="00E437CC"/>
    <w:rsid w:val="00E437D5"/>
    <w:rsid w:val="00E43849"/>
    <w:rsid w:val="00E4384E"/>
    <w:rsid w:val="00E439A0"/>
    <w:rsid w:val="00E43A28"/>
    <w:rsid w:val="00E43B55"/>
    <w:rsid w:val="00E43B8A"/>
    <w:rsid w:val="00E43BAC"/>
    <w:rsid w:val="00E43BCB"/>
    <w:rsid w:val="00E43CF5"/>
    <w:rsid w:val="00E43E12"/>
    <w:rsid w:val="00E43E67"/>
    <w:rsid w:val="00E43E8C"/>
    <w:rsid w:val="00E43ED2"/>
    <w:rsid w:val="00E43FAA"/>
    <w:rsid w:val="00E44010"/>
    <w:rsid w:val="00E44061"/>
    <w:rsid w:val="00E4417E"/>
    <w:rsid w:val="00E44213"/>
    <w:rsid w:val="00E4433B"/>
    <w:rsid w:val="00E443B0"/>
    <w:rsid w:val="00E443B7"/>
    <w:rsid w:val="00E44425"/>
    <w:rsid w:val="00E444BA"/>
    <w:rsid w:val="00E444FD"/>
    <w:rsid w:val="00E446A3"/>
    <w:rsid w:val="00E446BA"/>
    <w:rsid w:val="00E44722"/>
    <w:rsid w:val="00E4472D"/>
    <w:rsid w:val="00E44781"/>
    <w:rsid w:val="00E4479E"/>
    <w:rsid w:val="00E447F7"/>
    <w:rsid w:val="00E448CC"/>
    <w:rsid w:val="00E4497E"/>
    <w:rsid w:val="00E44A8F"/>
    <w:rsid w:val="00E44C6A"/>
    <w:rsid w:val="00E44C99"/>
    <w:rsid w:val="00E44E27"/>
    <w:rsid w:val="00E44E69"/>
    <w:rsid w:val="00E44F21"/>
    <w:rsid w:val="00E44FEB"/>
    <w:rsid w:val="00E4507C"/>
    <w:rsid w:val="00E45101"/>
    <w:rsid w:val="00E45131"/>
    <w:rsid w:val="00E451A1"/>
    <w:rsid w:val="00E451DA"/>
    <w:rsid w:val="00E45212"/>
    <w:rsid w:val="00E4528E"/>
    <w:rsid w:val="00E453BE"/>
    <w:rsid w:val="00E454E0"/>
    <w:rsid w:val="00E45513"/>
    <w:rsid w:val="00E45535"/>
    <w:rsid w:val="00E4556C"/>
    <w:rsid w:val="00E45571"/>
    <w:rsid w:val="00E4566E"/>
    <w:rsid w:val="00E45743"/>
    <w:rsid w:val="00E458B6"/>
    <w:rsid w:val="00E458F0"/>
    <w:rsid w:val="00E459F7"/>
    <w:rsid w:val="00E45A42"/>
    <w:rsid w:val="00E45ABC"/>
    <w:rsid w:val="00E45E7D"/>
    <w:rsid w:val="00E45F83"/>
    <w:rsid w:val="00E45FB7"/>
    <w:rsid w:val="00E45FB8"/>
    <w:rsid w:val="00E45FE7"/>
    <w:rsid w:val="00E4609F"/>
    <w:rsid w:val="00E460E8"/>
    <w:rsid w:val="00E4612B"/>
    <w:rsid w:val="00E46165"/>
    <w:rsid w:val="00E461E5"/>
    <w:rsid w:val="00E461ED"/>
    <w:rsid w:val="00E4636E"/>
    <w:rsid w:val="00E463F7"/>
    <w:rsid w:val="00E46402"/>
    <w:rsid w:val="00E464C6"/>
    <w:rsid w:val="00E4657E"/>
    <w:rsid w:val="00E465AD"/>
    <w:rsid w:val="00E465C8"/>
    <w:rsid w:val="00E465EB"/>
    <w:rsid w:val="00E4664E"/>
    <w:rsid w:val="00E467AC"/>
    <w:rsid w:val="00E46830"/>
    <w:rsid w:val="00E4690F"/>
    <w:rsid w:val="00E46AE9"/>
    <w:rsid w:val="00E46B6E"/>
    <w:rsid w:val="00E46BC6"/>
    <w:rsid w:val="00E46BDF"/>
    <w:rsid w:val="00E46BED"/>
    <w:rsid w:val="00E46E4C"/>
    <w:rsid w:val="00E46EC1"/>
    <w:rsid w:val="00E46ED7"/>
    <w:rsid w:val="00E47017"/>
    <w:rsid w:val="00E4705A"/>
    <w:rsid w:val="00E4724F"/>
    <w:rsid w:val="00E4728E"/>
    <w:rsid w:val="00E472CC"/>
    <w:rsid w:val="00E47349"/>
    <w:rsid w:val="00E47361"/>
    <w:rsid w:val="00E4736A"/>
    <w:rsid w:val="00E47392"/>
    <w:rsid w:val="00E473DB"/>
    <w:rsid w:val="00E474E8"/>
    <w:rsid w:val="00E47536"/>
    <w:rsid w:val="00E4753E"/>
    <w:rsid w:val="00E47588"/>
    <w:rsid w:val="00E47594"/>
    <w:rsid w:val="00E4761B"/>
    <w:rsid w:val="00E4764C"/>
    <w:rsid w:val="00E4774E"/>
    <w:rsid w:val="00E477E7"/>
    <w:rsid w:val="00E478D6"/>
    <w:rsid w:val="00E4794B"/>
    <w:rsid w:val="00E4796C"/>
    <w:rsid w:val="00E479A6"/>
    <w:rsid w:val="00E47B5A"/>
    <w:rsid w:val="00E47C39"/>
    <w:rsid w:val="00E47CD4"/>
    <w:rsid w:val="00E47CF3"/>
    <w:rsid w:val="00E47E18"/>
    <w:rsid w:val="00E47E94"/>
    <w:rsid w:val="00E47ED0"/>
    <w:rsid w:val="00E500E7"/>
    <w:rsid w:val="00E500F9"/>
    <w:rsid w:val="00E50123"/>
    <w:rsid w:val="00E501D8"/>
    <w:rsid w:val="00E501E7"/>
    <w:rsid w:val="00E50270"/>
    <w:rsid w:val="00E50272"/>
    <w:rsid w:val="00E502A9"/>
    <w:rsid w:val="00E503B9"/>
    <w:rsid w:val="00E504F3"/>
    <w:rsid w:val="00E50548"/>
    <w:rsid w:val="00E50617"/>
    <w:rsid w:val="00E5066F"/>
    <w:rsid w:val="00E50718"/>
    <w:rsid w:val="00E50732"/>
    <w:rsid w:val="00E507AC"/>
    <w:rsid w:val="00E50935"/>
    <w:rsid w:val="00E50A52"/>
    <w:rsid w:val="00E50A57"/>
    <w:rsid w:val="00E50A64"/>
    <w:rsid w:val="00E50BF2"/>
    <w:rsid w:val="00E50D06"/>
    <w:rsid w:val="00E50D58"/>
    <w:rsid w:val="00E50DA0"/>
    <w:rsid w:val="00E50DDB"/>
    <w:rsid w:val="00E50E88"/>
    <w:rsid w:val="00E50F85"/>
    <w:rsid w:val="00E514B0"/>
    <w:rsid w:val="00E515EF"/>
    <w:rsid w:val="00E51614"/>
    <w:rsid w:val="00E51760"/>
    <w:rsid w:val="00E5184F"/>
    <w:rsid w:val="00E51926"/>
    <w:rsid w:val="00E5192C"/>
    <w:rsid w:val="00E51AA7"/>
    <w:rsid w:val="00E51B29"/>
    <w:rsid w:val="00E51C2E"/>
    <w:rsid w:val="00E51C8F"/>
    <w:rsid w:val="00E51CE4"/>
    <w:rsid w:val="00E51D06"/>
    <w:rsid w:val="00E51E0A"/>
    <w:rsid w:val="00E51EDC"/>
    <w:rsid w:val="00E52002"/>
    <w:rsid w:val="00E52053"/>
    <w:rsid w:val="00E52161"/>
    <w:rsid w:val="00E52281"/>
    <w:rsid w:val="00E52282"/>
    <w:rsid w:val="00E522C1"/>
    <w:rsid w:val="00E5232F"/>
    <w:rsid w:val="00E523CE"/>
    <w:rsid w:val="00E526A9"/>
    <w:rsid w:val="00E52773"/>
    <w:rsid w:val="00E528A0"/>
    <w:rsid w:val="00E52950"/>
    <w:rsid w:val="00E52B76"/>
    <w:rsid w:val="00E52BB0"/>
    <w:rsid w:val="00E52C1F"/>
    <w:rsid w:val="00E52C41"/>
    <w:rsid w:val="00E52CA8"/>
    <w:rsid w:val="00E52E02"/>
    <w:rsid w:val="00E52EDA"/>
    <w:rsid w:val="00E5314D"/>
    <w:rsid w:val="00E5331B"/>
    <w:rsid w:val="00E5335F"/>
    <w:rsid w:val="00E53393"/>
    <w:rsid w:val="00E5348A"/>
    <w:rsid w:val="00E534F8"/>
    <w:rsid w:val="00E5375B"/>
    <w:rsid w:val="00E537D4"/>
    <w:rsid w:val="00E537D5"/>
    <w:rsid w:val="00E537F2"/>
    <w:rsid w:val="00E537FE"/>
    <w:rsid w:val="00E53870"/>
    <w:rsid w:val="00E538B2"/>
    <w:rsid w:val="00E5391C"/>
    <w:rsid w:val="00E5393A"/>
    <w:rsid w:val="00E539D7"/>
    <w:rsid w:val="00E53A84"/>
    <w:rsid w:val="00E53B39"/>
    <w:rsid w:val="00E53C65"/>
    <w:rsid w:val="00E53D61"/>
    <w:rsid w:val="00E53D9A"/>
    <w:rsid w:val="00E53E3A"/>
    <w:rsid w:val="00E53E4C"/>
    <w:rsid w:val="00E53F34"/>
    <w:rsid w:val="00E53FD6"/>
    <w:rsid w:val="00E5402F"/>
    <w:rsid w:val="00E54038"/>
    <w:rsid w:val="00E540AA"/>
    <w:rsid w:val="00E54155"/>
    <w:rsid w:val="00E541FA"/>
    <w:rsid w:val="00E5423A"/>
    <w:rsid w:val="00E5425B"/>
    <w:rsid w:val="00E542CC"/>
    <w:rsid w:val="00E542E3"/>
    <w:rsid w:val="00E54304"/>
    <w:rsid w:val="00E54347"/>
    <w:rsid w:val="00E5435A"/>
    <w:rsid w:val="00E54415"/>
    <w:rsid w:val="00E5450C"/>
    <w:rsid w:val="00E54565"/>
    <w:rsid w:val="00E545B9"/>
    <w:rsid w:val="00E54678"/>
    <w:rsid w:val="00E546C5"/>
    <w:rsid w:val="00E546F5"/>
    <w:rsid w:val="00E54748"/>
    <w:rsid w:val="00E54793"/>
    <w:rsid w:val="00E54813"/>
    <w:rsid w:val="00E5482A"/>
    <w:rsid w:val="00E54987"/>
    <w:rsid w:val="00E5498B"/>
    <w:rsid w:val="00E549EF"/>
    <w:rsid w:val="00E54A9E"/>
    <w:rsid w:val="00E54ACD"/>
    <w:rsid w:val="00E54C4F"/>
    <w:rsid w:val="00E54C57"/>
    <w:rsid w:val="00E54C90"/>
    <w:rsid w:val="00E54CD2"/>
    <w:rsid w:val="00E54CD3"/>
    <w:rsid w:val="00E54D49"/>
    <w:rsid w:val="00E54D69"/>
    <w:rsid w:val="00E54E3B"/>
    <w:rsid w:val="00E54E64"/>
    <w:rsid w:val="00E551C6"/>
    <w:rsid w:val="00E5532F"/>
    <w:rsid w:val="00E55364"/>
    <w:rsid w:val="00E5553C"/>
    <w:rsid w:val="00E55580"/>
    <w:rsid w:val="00E55750"/>
    <w:rsid w:val="00E5579F"/>
    <w:rsid w:val="00E557B2"/>
    <w:rsid w:val="00E55823"/>
    <w:rsid w:val="00E55893"/>
    <w:rsid w:val="00E55922"/>
    <w:rsid w:val="00E55961"/>
    <w:rsid w:val="00E55B66"/>
    <w:rsid w:val="00E55BD2"/>
    <w:rsid w:val="00E55CA6"/>
    <w:rsid w:val="00E55CA9"/>
    <w:rsid w:val="00E55D36"/>
    <w:rsid w:val="00E55DE2"/>
    <w:rsid w:val="00E56006"/>
    <w:rsid w:val="00E5601D"/>
    <w:rsid w:val="00E5606A"/>
    <w:rsid w:val="00E56078"/>
    <w:rsid w:val="00E56094"/>
    <w:rsid w:val="00E560B2"/>
    <w:rsid w:val="00E561F2"/>
    <w:rsid w:val="00E56201"/>
    <w:rsid w:val="00E56389"/>
    <w:rsid w:val="00E56498"/>
    <w:rsid w:val="00E564AD"/>
    <w:rsid w:val="00E564EC"/>
    <w:rsid w:val="00E56526"/>
    <w:rsid w:val="00E5655B"/>
    <w:rsid w:val="00E565EF"/>
    <w:rsid w:val="00E56602"/>
    <w:rsid w:val="00E5660F"/>
    <w:rsid w:val="00E56862"/>
    <w:rsid w:val="00E5687B"/>
    <w:rsid w:val="00E568A8"/>
    <w:rsid w:val="00E56A24"/>
    <w:rsid w:val="00E56A9E"/>
    <w:rsid w:val="00E56AA2"/>
    <w:rsid w:val="00E56ABF"/>
    <w:rsid w:val="00E56ADE"/>
    <w:rsid w:val="00E56C8B"/>
    <w:rsid w:val="00E56C95"/>
    <w:rsid w:val="00E56E8F"/>
    <w:rsid w:val="00E56EEF"/>
    <w:rsid w:val="00E56FF0"/>
    <w:rsid w:val="00E5706F"/>
    <w:rsid w:val="00E570AA"/>
    <w:rsid w:val="00E57174"/>
    <w:rsid w:val="00E57178"/>
    <w:rsid w:val="00E572F3"/>
    <w:rsid w:val="00E5735A"/>
    <w:rsid w:val="00E573C9"/>
    <w:rsid w:val="00E5743E"/>
    <w:rsid w:val="00E5756A"/>
    <w:rsid w:val="00E57588"/>
    <w:rsid w:val="00E57659"/>
    <w:rsid w:val="00E57690"/>
    <w:rsid w:val="00E57775"/>
    <w:rsid w:val="00E57791"/>
    <w:rsid w:val="00E577EC"/>
    <w:rsid w:val="00E57803"/>
    <w:rsid w:val="00E5798A"/>
    <w:rsid w:val="00E579A3"/>
    <w:rsid w:val="00E579A9"/>
    <w:rsid w:val="00E579B1"/>
    <w:rsid w:val="00E579B7"/>
    <w:rsid w:val="00E579C3"/>
    <w:rsid w:val="00E57A90"/>
    <w:rsid w:val="00E57B2A"/>
    <w:rsid w:val="00E57B6C"/>
    <w:rsid w:val="00E57CDC"/>
    <w:rsid w:val="00E57D1B"/>
    <w:rsid w:val="00E57D4E"/>
    <w:rsid w:val="00E57E7C"/>
    <w:rsid w:val="00E57ECB"/>
    <w:rsid w:val="00E57ED1"/>
    <w:rsid w:val="00E57EF3"/>
    <w:rsid w:val="00E57FA3"/>
    <w:rsid w:val="00E57FB1"/>
    <w:rsid w:val="00E57FF4"/>
    <w:rsid w:val="00E601FF"/>
    <w:rsid w:val="00E60221"/>
    <w:rsid w:val="00E60392"/>
    <w:rsid w:val="00E603D8"/>
    <w:rsid w:val="00E60426"/>
    <w:rsid w:val="00E6042A"/>
    <w:rsid w:val="00E604B0"/>
    <w:rsid w:val="00E60668"/>
    <w:rsid w:val="00E6078D"/>
    <w:rsid w:val="00E607D3"/>
    <w:rsid w:val="00E60996"/>
    <w:rsid w:val="00E60A91"/>
    <w:rsid w:val="00E60AA8"/>
    <w:rsid w:val="00E60AD3"/>
    <w:rsid w:val="00E60AF7"/>
    <w:rsid w:val="00E60B7A"/>
    <w:rsid w:val="00E60B9D"/>
    <w:rsid w:val="00E60BBC"/>
    <w:rsid w:val="00E60CA7"/>
    <w:rsid w:val="00E60CB6"/>
    <w:rsid w:val="00E60CC2"/>
    <w:rsid w:val="00E60D7D"/>
    <w:rsid w:val="00E60E20"/>
    <w:rsid w:val="00E60EB7"/>
    <w:rsid w:val="00E60EE2"/>
    <w:rsid w:val="00E61061"/>
    <w:rsid w:val="00E6117E"/>
    <w:rsid w:val="00E611B9"/>
    <w:rsid w:val="00E61338"/>
    <w:rsid w:val="00E6136A"/>
    <w:rsid w:val="00E61374"/>
    <w:rsid w:val="00E6138D"/>
    <w:rsid w:val="00E6140A"/>
    <w:rsid w:val="00E6141B"/>
    <w:rsid w:val="00E6144C"/>
    <w:rsid w:val="00E614FC"/>
    <w:rsid w:val="00E61523"/>
    <w:rsid w:val="00E61524"/>
    <w:rsid w:val="00E6152B"/>
    <w:rsid w:val="00E61558"/>
    <w:rsid w:val="00E61871"/>
    <w:rsid w:val="00E618C1"/>
    <w:rsid w:val="00E61985"/>
    <w:rsid w:val="00E61BA6"/>
    <w:rsid w:val="00E61C4E"/>
    <w:rsid w:val="00E61D31"/>
    <w:rsid w:val="00E61D46"/>
    <w:rsid w:val="00E61EBE"/>
    <w:rsid w:val="00E61F3B"/>
    <w:rsid w:val="00E61FA9"/>
    <w:rsid w:val="00E6205D"/>
    <w:rsid w:val="00E620EE"/>
    <w:rsid w:val="00E621E0"/>
    <w:rsid w:val="00E62214"/>
    <w:rsid w:val="00E62266"/>
    <w:rsid w:val="00E622D1"/>
    <w:rsid w:val="00E62329"/>
    <w:rsid w:val="00E6238C"/>
    <w:rsid w:val="00E623BE"/>
    <w:rsid w:val="00E623EF"/>
    <w:rsid w:val="00E6241F"/>
    <w:rsid w:val="00E62540"/>
    <w:rsid w:val="00E62556"/>
    <w:rsid w:val="00E62595"/>
    <w:rsid w:val="00E62763"/>
    <w:rsid w:val="00E62786"/>
    <w:rsid w:val="00E62A87"/>
    <w:rsid w:val="00E62E69"/>
    <w:rsid w:val="00E62EFF"/>
    <w:rsid w:val="00E62F99"/>
    <w:rsid w:val="00E63000"/>
    <w:rsid w:val="00E6300D"/>
    <w:rsid w:val="00E630BD"/>
    <w:rsid w:val="00E63134"/>
    <w:rsid w:val="00E631B7"/>
    <w:rsid w:val="00E63230"/>
    <w:rsid w:val="00E6325F"/>
    <w:rsid w:val="00E632A6"/>
    <w:rsid w:val="00E632BE"/>
    <w:rsid w:val="00E633B2"/>
    <w:rsid w:val="00E6342E"/>
    <w:rsid w:val="00E63448"/>
    <w:rsid w:val="00E63492"/>
    <w:rsid w:val="00E63516"/>
    <w:rsid w:val="00E6353A"/>
    <w:rsid w:val="00E63564"/>
    <w:rsid w:val="00E635B6"/>
    <w:rsid w:val="00E6364A"/>
    <w:rsid w:val="00E636C8"/>
    <w:rsid w:val="00E637BD"/>
    <w:rsid w:val="00E63834"/>
    <w:rsid w:val="00E63868"/>
    <w:rsid w:val="00E63920"/>
    <w:rsid w:val="00E63CA6"/>
    <w:rsid w:val="00E63D8B"/>
    <w:rsid w:val="00E63DB7"/>
    <w:rsid w:val="00E63DC3"/>
    <w:rsid w:val="00E63F2D"/>
    <w:rsid w:val="00E63FAE"/>
    <w:rsid w:val="00E63FC0"/>
    <w:rsid w:val="00E64053"/>
    <w:rsid w:val="00E64154"/>
    <w:rsid w:val="00E6418B"/>
    <w:rsid w:val="00E6426F"/>
    <w:rsid w:val="00E64426"/>
    <w:rsid w:val="00E64531"/>
    <w:rsid w:val="00E645F7"/>
    <w:rsid w:val="00E645FC"/>
    <w:rsid w:val="00E64603"/>
    <w:rsid w:val="00E64658"/>
    <w:rsid w:val="00E6469A"/>
    <w:rsid w:val="00E6478C"/>
    <w:rsid w:val="00E64829"/>
    <w:rsid w:val="00E6483A"/>
    <w:rsid w:val="00E64892"/>
    <w:rsid w:val="00E64BA7"/>
    <w:rsid w:val="00E64BAE"/>
    <w:rsid w:val="00E64C05"/>
    <w:rsid w:val="00E64C61"/>
    <w:rsid w:val="00E64C6E"/>
    <w:rsid w:val="00E64D19"/>
    <w:rsid w:val="00E64D21"/>
    <w:rsid w:val="00E64E21"/>
    <w:rsid w:val="00E64E2C"/>
    <w:rsid w:val="00E64E49"/>
    <w:rsid w:val="00E64EEC"/>
    <w:rsid w:val="00E64F29"/>
    <w:rsid w:val="00E65012"/>
    <w:rsid w:val="00E65096"/>
    <w:rsid w:val="00E650B3"/>
    <w:rsid w:val="00E650B9"/>
    <w:rsid w:val="00E651B3"/>
    <w:rsid w:val="00E6537F"/>
    <w:rsid w:val="00E65389"/>
    <w:rsid w:val="00E65443"/>
    <w:rsid w:val="00E655E8"/>
    <w:rsid w:val="00E65607"/>
    <w:rsid w:val="00E65692"/>
    <w:rsid w:val="00E6575F"/>
    <w:rsid w:val="00E6586A"/>
    <w:rsid w:val="00E658A0"/>
    <w:rsid w:val="00E6598A"/>
    <w:rsid w:val="00E659A2"/>
    <w:rsid w:val="00E659A5"/>
    <w:rsid w:val="00E65B33"/>
    <w:rsid w:val="00E65B34"/>
    <w:rsid w:val="00E65BED"/>
    <w:rsid w:val="00E65CB9"/>
    <w:rsid w:val="00E65CBD"/>
    <w:rsid w:val="00E65E0D"/>
    <w:rsid w:val="00E66050"/>
    <w:rsid w:val="00E66051"/>
    <w:rsid w:val="00E66159"/>
    <w:rsid w:val="00E661E9"/>
    <w:rsid w:val="00E662D2"/>
    <w:rsid w:val="00E662EE"/>
    <w:rsid w:val="00E663F3"/>
    <w:rsid w:val="00E66599"/>
    <w:rsid w:val="00E666B2"/>
    <w:rsid w:val="00E668FF"/>
    <w:rsid w:val="00E66983"/>
    <w:rsid w:val="00E66A24"/>
    <w:rsid w:val="00E66B4C"/>
    <w:rsid w:val="00E66C29"/>
    <w:rsid w:val="00E66C4C"/>
    <w:rsid w:val="00E66C6D"/>
    <w:rsid w:val="00E66D1B"/>
    <w:rsid w:val="00E66D92"/>
    <w:rsid w:val="00E66EA5"/>
    <w:rsid w:val="00E6705E"/>
    <w:rsid w:val="00E6711D"/>
    <w:rsid w:val="00E6729F"/>
    <w:rsid w:val="00E673B8"/>
    <w:rsid w:val="00E673F2"/>
    <w:rsid w:val="00E67479"/>
    <w:rsid w:val="00E674FA"/>
    <w:rsid w:val="00E6751E"/>
    <w:rsid w:val="00E6752A"/>
    <w:rsid w:val="00E67538"/>
    <w:rsid w:val="00E6753B"/>
    <w:rsid w:val="00E676DC"/>
    <w:rsid w:val="00E677CE"/>
    <w:rsid w:val="00E67835"/>
    <w:rsid w:val="00E6786B"/>
    <w:rsid w:val="00E6786C"/>
    <w:rsid w:val="00E67919"/>
    <w:rsid w:val="00E679B5"/>
    <w:rsid w:val="00E679EE"/>
    <w:rsid w:val="00E67B33"/>
    <w:rsid w:val="00E67C0E"/>
    <w:rsid w:val="00E67CFD"/>
    <w:rsid w:val="00E67F64"/>
    <w:rsid w:val="00E70151"/>
    <w:rsid w:val="00E701B6"/>
    <w:rsid w:val="00E701CE"/>
    <w:rsid w:val="00E7020B"/>
    <w:rsid w:val="00E702FB"/>
    <w:rsid w:val="00E702FD"/>
    <w:rsid w:val="00E705DB"/>
    <w:rsid w:val="00E70630"/>
    <w:rsid w:val="00E709A0"/>
    <w:rsid w:val="00E70CBF"/>
    <w:rsid w:val="00E70E71"/>
    <w:rsid w:val="00E70EEB"/>
    <w:rsid w:val="00E70FFF"/>
    <w:rsid w:val="00E7113A"/>
    <w:rsid w:val="00E711C2"/>
    <w:rsid w:val="00E7135E"/>
    <w:rsid w:val="00E71405"/>
    <w:rsid w:val="00E714BF"/>
    <w:rsid w:val="00E714C9"/>
    <w:rsid w:val="00E715C8"/>
    <w:rsid w:val="00E71719"/>
    <w:rsid w:val="00E7175B"/>
    <w:rsid w:val="00E71767"/>
    <w:rsid w:val="00E717C6"/>
    <w:rsid w:val="00E71973"/>
    <w:rsid w:val="00E71978"/>
    <w:rsid w:val="00E719B8"/>
    <w:rsid w:val="00E719BF"/>
    <w:rsid w:val="00E71AA3"/>
    <w:rsid w:val="00E71AD0"/>
    <w:rsid w:val="00E71BE8"/>
    <w:rsid w:val="00E71C41"/>
    <w:rsid w:val="00E71C7D"/>
    <w:rsid w:val="00E71CFA"/>
    <w:rsid w:val="00E71FD8"/>
    <w:rsid w:val="00E71FFE"/>
    <w:rsid w:val="00E720B3"/>
    <w:rsid w:val="00E720BC"/>
    <w:rsid w:val="00E720DE"/>
    <w:rsid w:val="00E7225F"/>
    <w:rsid w:val="00E722F1"/>
    <w:rsid w:val="00E72363"/>
    <w:rsid w:val="00E72366"/>
    <w:rsid w:val="00E72436"/>
    <w:rsid w:val="00E7251B"/>
    <w:rsid w:val="00E7253E"/>
    <w:rsid w:val="00E725AE"/>
    <w:rsid w:val="00E72786"/>
    <w:rsid w:val="00E72869"/>
    <w:rsid w:val="00E728CF"/>
    <w:rsid w:val="00E72929"/>
    <w:rsid w:val="00E7293B"/>
    <w:rsid w:val="00E72975"/>
    <w:rsid w:val="00E72A6A"/>
    <w:rsid w:val="00E72B86"/>
    <w:rsid w:val="00E72BEE"/>
    <w:rsid w:val="00E72C38"/>
    <w:rsid w:val="00E72C51"/>
    <w:rsid w:val="00E72DDC"/>
    <w:rsid w:val="00E72EF5"/>
    <w:rsid w:val="00E72FBF"/>
    <w:rsid w:val="00E73111"/>
    <w:rsid w:val="00E73124"/>
    <w:rsid w:val="00E7326D"/>
    <w:rsid w:val="00E732F1"/>
    <w:rsid w:val="00E7330A"/>
    <w:rsid w:val="00E7333D"/>
    <w:rsid w:val="00E73390"/>
    <w:rsid w:val="00E7348F"/>
    <w:rsid w:val="00E73579"/>
    <w:rsid w:val="00E735C2"/>
    <w:rsid w:val="00E735D7"/>
    <w:rsid w:val="00E73615"/>
    <w:rsid w:val="00E73628"/>
    <w:rsid w:val="00E737D3"/>
    <w:rsid w:val="00E73870"/>
    <w:rsid w:val="00E738B6"/>
    <w:rsid w:val="00E73A68"/>
    <w:rsid w:val="00E73A82"/>
    <w:rsid w:val="00E73B00"/>
    <w:rsid w:val="00E73BC7"/>
    <w:rsid w:val="00E73D60"/>
    <w:rsid w:val="00E73E3D"/>
    <w:rsid w:val="00E73EF4"/>
    <w:rsid w:val="00E73F75"/>
    <w:rsid w:val="00E73F8B"/>
    <w:rsid w:val="00E7400D"/>
    <w:rsid w:val="00E74091"/>
    <w:rsid w:val="00E7410C"/>
    <w:rsid w:val="00E7415A"/>
    <w:rsid w:val="00E74171"/>
    <w:rsid w:val="00E741A2"/>
    <w:rsid w:val="00E741E9"/>
    <w:rsid w:val="00E7424D"/>
    <w:rsid w:val="00E742DD"/>
    <w:rsid w:val="00E7433A"/>
    <w:rsid w:val="00E74350"/>
    <w:rsid w:val="00E74405"/>
    <w:rsid w:val="00E7443B"/>
    <w:rsid w:val="00E744E0"/>
    <w:rsid w:val="00E74518"/>
    <w:rsid w:val="00E74563"/>
    <w:rsid w:val="00E7456F"/>
    <w:rsid w:val="00E745AB"/>
    <w:rsid w:val="00E74681"/>
    <w:rsid w:val="00E74683"/>
    <w:rsid w:val="00E74768"/>
    <w:rsid w:val="00E74817"/>
    <w:rsid w:val="00E74862"/>
    <w:rsid w:val="00E74891"/>
    <w:rsid w:val="00E748FD"/>
    <w:rsid w:val="00E74968"/>
    <w:rsid w:val="00E749D6"/>
    <w:rsid w:val="00E74C13"/>
    <w:rsid w:val="00E74CBA"/>
    <w:rsid w:val="00E74D55"/>
    <w:rsid w:val="00E74DD7"/>
    <w:rsid w:val="00E74E2C"/>
    <w:rsid w:val="00E74E3A"/>
    <w:rsid w:val="00E74EE7"/>
    <w:rsid w:val="00E74FEA"/>
    <w:rsid w:val="00E75071"/>
    <w:rsid w:val="00E750F9"/>
    <w:rsid w:val="00E75110"/>
    <w:rsid w:val="00E753C3"/>
    <w:rsid w:val="00E7541D"/>
    <w:rsid w:val="00E75422"/>
    <w:rsid w:val="00E7550F"/>
    <w:rsid w:val="00E7553A"/>
    <w:rsid w:val="00E756BD"/>
    <w:rsid w:val="00E7571B"/>
    <w:rsid w:val="00E75762"/>
    <w:rsid w:val="00E757D5"/>
    <w:rsid w:val="00E7582B"/>
    <w:rsid w:val="00E758EE"/>
    <w:rsid w:val="00E75A1F"/>
    <w:rsid w:val="00E75A78"/>
    <w:rsid w:val="00E75A9A"/>
    <w:rsid w:val="00E75ACC"/>
    <w:rsid w:val="00E75AD5"/>
    <w:rsid w:val="00E75B28"/>
    <w:rsid w:val="00E75B3A"/>
    <w:rsid w:val="00E75B75"/>
    <w:rsid w:val="00E75BA4"/>
    <w:rsid w:val="00E75BC5"/>
    <w:rsid w:val="00E75C43"/>
    <w:rsid w:val="00E75EF2"/>
    <w:rsid w:val="00E75F5A"/>
    <w:rsid w:val="00E76070"/>
    <w:rsid w:val="00E760AE"/>
    <w:rsid w:val="00E76124"/>
    <w:rsid w:val="00E761AB"/>
    <w:rsid w:val="00E761C9"/>
    <w:rsid w:val="00E7632D"/>
    <w:rsid w:val="00E763B6"/>
    <w:rsid w:val="00E7640C"/>
    <w:rsid w:val="00E76431"/>
    <w:rsid w:val="00E76593"/>
    <w:rsid w:val="00E765EB"/>
    <w:rsid w:val="00E76644"/>
    <w:rsid w:val="00E76689"/>
    <w:rsid w:val="00E7672E"/>
    <w:rsid w:val="00E76769"/>
    <w:rsid w:val="00E767C3"/>
    <w:rsid w:val="00E767F5"/>
    <w:rsid w:val="00E767F7"/>
    <w:rsid w:val="00E76927"/>
    <w:rsid w:val="00E76976"/>
    <w:rsid w:val="00E76988"/>
    <w:rsid w:val="00E76A0D"/>
    <w:rsid w:val="00E76A11"/>
    <w:rsid w:val="00E76A13"/>
    <w:rsid w:val="00E76AB0"/>
    <w:rsid w:val="00E76ACD"/>
    <w:rsid w:val="00E76B36"/>
    <w:rsid w:val="00E76B99"/>
    <w:rsid w:val="00E76BDF"/>
    <w:rsid w:val="00E76C66"/>
    <w:rsid w:val="00E76C80"/>
    <w:rsid w:val="00E76E3E"/>
    <w:rsid w:val="00E76EB5"/>
    <w:rsid w:val="00E76EC6"/>
    <w:rsid w:val="00E77095"/>
    <w:rsid w:val="00E7714D"/>
    <w:rsid w:val="00E77169"/>
    <w:rsid w:val="00E7722A"/>
    <w:rsid w:val="00E77354"/>
    <w:rsid w:val="00E773E1"/>
    <w:rsid w:val="00E774EF"/>
    <w:rsid w:val="00E7752F"/>
    <w:rsid w:val="00E7753D"/>
    <w:rsid w:val="00E7755D"/>
    <w:rsid w:val="00E775D6"/>
    <w:rsid w:val="00E77610"/>
    <w:rsid w:val="00E77612"/>
    <w:rsid w:val="00E7797B"/>
    <w:rsid w:val="00E779F8"/>
    <w:rsid w:val="00E77AE9"/>
    <w:rsid w:val="00E77B02"/>
    <w:rsid w:val="00E77B4C"/>
    <w:rsid w:val="00E77C9D"/>
    <w:rsid w:val="00E77EAE"/>
    <w:rsid w:val="00E77F12"/>
    <w:rsid w:val="00E80032"/>
    <w:rsid w:val="00E80040"/>
    <w:rsid w:val="00E80046"/>
    <w:rsid w:val="00E8006D"/>
    <w:rsid w:val="00E8011C"/>
    <w:rsid w:val="00E80135"/>
    <w:rsid w:val="00E80176"/>
    <w:rsid w:val="00E802F6"/>
    <w:rsid w:val="00E803CC"/>
    <w:rsid w:val="00E803E4"/>
    <w:rsid w:val="00E8042A"/>
    <w:rsid w:val="00E80470"/>
    <w:rsid w:val="00E804D2"/>
    <w:rsid w:val="00E80556"/>
    <w:rsid w:val="00E8058A"/>
    <w:rsid w:val="00E80608"/>
    <w:rsid w:val="00E80661"/>
    <w:rsid w:val="00E806F5"/>
    <w:rsid w:val="00E807B3"/>
    <w:rsid w:val="00E80927"/>
    <w:rsid w:val="00E809E1"/>
    <w:rsid w:val="00E80D5C"/>
    <w:rsid w:val="00E80DBB"/>
    <w:rsid w:val="00E80EC5"/>
    <w:rsid w:val="00E80F26"/>
    <w:rsid w:val="00E81059"/>
    <w:rsid w:val="00E81127"/>
    <w:rsid w:val="00E811B0"/>
    <w:rsid w:val="00E81246"/>
    <w:rsid w:val="00E813DE"/>
    <w:rsid w:val="00E814AB"/>
    <w:rsid w:val="00E814F2"/>
    <w:rsid w:val="00E81530"/>
    <w:rsid w:val="00E81532"/>
    <w:rsid w:val="00E81597"/>
    <w:rsid w:val="00E81670"/>
    <w:rsid w:val="00E816B6"/>
    <w:rsid w:val="00E816F7"/>
    <w:rsid w:val="00E81797"/>
    <w:rsid w:val="00E817A7"/>
    <w:rsid w:val="00E8189E"/>
    <w:rsid w:val="00E81988"/>
    <w:rsid w:val="00E81B21"/>
    <w:rsid w:val="00E81BEF"/>
    <w:rsid w:val="00E81D06"/>
    <w:rsid w:val="00E81D58"/>
    <w:rsid w:val="00E81D75"/>
    <w:rsid w:val="00E81E58"/>
    <w:rsid w:val="00E81F0D"/>
    <w:rsid w:val="00E81F7B"/>
    <w:rsid w:val="00E81F98"/>
    <w:rsid w:val="00E820ED"/>
    <w:rsid w:val="00E8229B"/>
    <w:rsid w:val="00E8232C"/>
    <w:rsid w:val="00E82379"/>
    <w:rsid w:val="00E82477"/>
    <w:rsid w:val="00E824B7"/>
    <w:rsid w:val="00E82541"/>
    <w:rsid w:val="00E82635"/>
    <w:rsid w:val="00E826EB"/>
    <w:rsid w:val="00E8275E"/>
    <w:rsid w:val="00E82A57"/>
    <w:rsid w:val="00E82AED"/>
    <w:rsid w:val="00E82AFD"/>
    <w:rsid w:val="00E82B11"/>
    <w:rsid w:val="00E82BCD"/>
    <w:rsid w:val="00E82BDB"/>
    <w:rsid w:val="00E82D6A"/>
    <w:rsid w:val="00E82E5A"/>
    <w:rsid w:val="00E82EF2"/>
    <w:rsid w:val="00E82F05"/>
    <w:rsid w:val="00E82F39"/>
    <w:rsid w:val="00E82FA2"/>
    <w:rsid w:val="00E82FD0"/>
    <w:rsid w:val="00E83058"/>
    <w:rsid w:val="00E83066"/>
    <w:rsid w:val="00E8306B"/>
    <w:rsid w:val="00E830A6"/>
    <w:rsid w:val="00E83217"/>
    <w:rsid w:val="00E83262"/>
    <w:rsid w:val="00E833E1"/>
    <w:rsid w:val="00E834AB"/>
    <w:rsid w:val="00E8353F"/>
    <w:rsid w:val="00E83626"/>
    <w:rsid w:val="00E83650"/>
    <w:rsid w:val="00E83738"/>
    <w:rsid w:val="00E837E1"/>
    <w:rsid w:val="00E837E6"/>
    <w:rsid w:val="00E838B3"/>
    <w:rsid w:val="00E839AC"/>
    <w:rsid w:val="00E83ABD"/>
    <w:rsid w:val="00E83B0E"/>
    <w:rsid w:val="00E83C36"/>
    <w:rsid w:val="00E83F84"/>
    <w:rsid w:val="00E8409C"/>
    <w:rsid w:val="00E842D2"/>
    <w:rsid w:val="00E84378"/>
    <w:rsid w:val="00E84387"/>
    <w:rsid w:val="00E84599"/>
    <w:rsid w:val="00E845B6"/>
    <w:rsid w:val="00E845D6"/>
    <w:rsid w:val="00E8463C"/>
    <w:rsid w:val="00E846FA"/>
    <w:rsid w:val="00E84761"/>
    <w:rsid w:val="00E84774"/>
    <w:rsid w:val="00E84903"/>
    <w:rsid w:val="00E849C5"/>
    <w:rsid w:val="00E84A16"/>
    <w:rsid w:val="00E84A8B"/>
    <w:rsid w:val="00E84B98"/>
    <w:rsid w:val="00E84BBA"/>
    <w:rsid w:val="00E84BD4"/>
    <w:rsid w:val="00E84BFE"/>
    <w:rsid w:val="00E84C3B"/>
    <w:rsid w:val="00E84D7F"/>
    <w:rsid w:val="00E84E43"/>
    <w:rsid w:val="00E84E85"/>
    <w:rsid w:val="00E84F81"/>
    <w:rsid w:val="00E84FA0"/>
    <w:rsid w:val="00E84FBD"/>
    <w:rsid w:val="00E84FCD"/>
    <w:rsid w:val="00E84FEC"/>
    <w:rsid w:val="00E8504C"/>
    <w:rsid w:val="00E8512B"/>
    <w:rsid w:val="00E85224"/>
    <w:rsid w:val="00E8532B"/>
    <w:rsid w:val="00E8534C"/>
    <w:rsid w:val="00E853C8"/>
    <w:rsid w:val="00E8542E"/>
    <w:rsid w:val="00E85455"/>
    <w:rsid w:val="00E854AC"/>
    <w:rsid w:val="00E85636"/>
    <w:rsid w:val="00E85643"/>
    <w:rsid w:val="00E857B9"/>
    <w:rsid w:val="00E857D4"/>
    <w:rsid w:val="00E858AF"/>
    <w:rsid w:val="00E859C0"/>
    <w:rsid w:val="00E85A12"/>
    <w:rsid w:val="00E85A1B"/>
    <w:rsid w:val="00E85A37"/>
    <w:rsid w:val="00E85BEF"/>
    <w:rsid w:val="00E85C56"/>
    <w:rsid w:val="00E85C66"/>
    <w:rsid w:val="00E85C90"/>
    <w:rsid w:val="00E85D03"/>
    <w:rsid w:val="00E85F53"/>
    <w:rsid w:val="00E85FC0"/>
    <w:rsid w:val="00E86064"/>
    <w:rsid w:val="00E8645B"/>
    <w:rsid w:val="00E864CF"/>
    <w:rsid w:val="00E864FF"/>
    <w:rsid w:val="00E86539"/>
    <w:rsid w:val="00E86584"/>
    <w:rsid w:val="00E86640"/>
    <w:rsid w:val="00E86673"/>
    <w:rsid w:val="00E86731"/>
    <w:rsid w:val="00E8677F"/>
    <w:rsid w:val="00E868A0"/>
    <w:rsid w:val="00E8699F"/>
    <w:rsid w:val="00E869D0"/>
    <w:rsid w:val="00E86AC4"/>
    <w:rsid w:val="00E86C41"/>
    <w:rsid w:val="00E86C58"/>
    <w:rsid w:val="00E86C89"/>
    <w:rsid w:val="00E86CAD"/>
    <w:rsid w:val="00E86CEC"/>
    <w:rsid w:val="00E86DDF"/>
    <w:rsid w:val="00E86F2B"/>
    <w:rsid w:val="00E87018"/>
    <w:rsid w:val="00E87024"/>
    <w:rsid w:val="00E87182"/>
    <w:rsid w:val="00E871EE"/>
    <w:rsid w:val="00E87259"/>
    <w:rsid w:val="00E8730C"/>
    <w:rsid w:val="00E8743D"/>
    <w:rsid w:val="00E8750B"/>
    <w:rsid w:val="00E87527"/>
    <w:rsid w:val="00E8765D"/>
    <w:rsid w:val="00E876E3"/>
    <w:rsid w:val="00E8779B"/>
    <w:rsid w:val="00E877CF"/>
    <w:rsid w:val="00E8792F"/>
    <w:rsid w:val="00E87989"/>
    <w:rsid w:val="00E879CA"/>
    <w:rsid w:val="00E879CC"/>
    <w:rsid w:val="00E87A1B"/>
    <w:rsid w:val="00E87BA1"/>
    <w:rsid w:val="00E87CAE"/>
    <w:rsid w:val="00E87CDA"/>
    <w:rsid w:val="00E87D76"/>
    <w:rsid w:val="00E87E9C"/>
    <w:rsid w:val="00E87F31"/>
    <w:rsid w:val="00E9000B"/>
    <w:rsid w:val="00E900D2"/>
    <w:rsid w:val="00E900D7"/>
    <w:rsid w:val="00E9010D"/>
    <w:rsid w:val="00E901A8"/>
    <w:rsid w:val="00E901D4"/>
    <w:rsid w:val="00E90323"/>
    <w:rsid w:val="00E904D0"/>
    <w:rsid w:val="00E9050F"/>
    <w:rsid w:val="00E9060F"/>
    <w:rsid w:val="00E9068A"/>
    <w:rsid w:val="00E906BD"/>
    <w:rsid w:val="00E9070E"/>
    <w:rsid w:val="00E9077C"/>
    <w:rsid w:val="00E90793"/>
    <w:rsid w:val="00E908AE"/>
    <w:rsid w:val="00E90965"/>
    <w:rsid w:val="00E909AD"/>
    <w:rsid w:val="00E90A8C"/>
    <w:rsid w:val="00E90A96"/>
    <w:rsid w:val="00E90BA4"/>
    <w:rsid w:val="00E90BBB"/>
    <w:rsid w:val="00E90C32"/>
    <w:rsid w:val="00E90CA2"/>
    <w:rsid w:val="00E90CE4"/>
    <w:rsid w:val="00E90DD3"/>
    <w:rsid w:val="00E90F62"/>
    <w:rsid w:val="00E91029"/>
    <w:rsid w:val="00E91231"/>
    <w:rsid w:val="00E91296"/>
    <w:rsid w:val="00E9129E"/>
    <w:rsid w:val="00E91311"/>
    <w:rsid w:val="00E91399"/>
    <w:rsid w:val="00E913CB"/>
    <w:rsid w:val="00E915C8"/>
    <w:rsid w:val="00E91618"/>
    <w:rsid w:val="00E91631"/>
    <w:rsid w:val="00E916A0"/>
    <w:rsid w:val="00E9177E"/>
    <w:rsid w:val="00E917E7"/>
    <w:rsid w:val="00E91802"/>
    <w:rsid w:val="00E918ED"/>
    <w:rsid w:val="00E91997"/>
    <w:rsid w:val="00E91A98"/>
    <w:rsid w:val="00E91AD1"/>
    <w:rsid w:val="00E91B05"/>
    <w:rsid w:val="00E91B16"/>
    <w:rsid w:val="00E91BB1"/>
    <w:rsid w:val="00E91BC8"/>
    <w:rsid w:val="00E91BE7"/>
    <w:rsid w:val="00E91C8D"/>
    <w:rsid w:val="00E91E8D"/>
    <w:rsid w:val="00E91ED6"/>
    <w:rsid w:val="00E91F20"/>
    <w:rsid w:val="00E9201E"/>
    <w:rsid w:val="00E9213F"/>
    <w:rsid w:val="00E92178"/>
    <w:rsid w:val="00E92257"/>
    <w:rsid w:val="00E92314"/>
    <w:rsid w:val="00E9242C"/>
    <w:rsid w:val="00E9250D"/>
    <w:rsid w:val="00E92526"/>
    <w:rsid w:val="00E92532"/>
    <w:rsid w:val="00E92543"/>
    <w:rsid w:val="00E92567"/>
    <w:rsid w:val="00E9262B"/>
    <w:rsid w:val="00E9264A"/>
    <w:rsid w:val="00E9264F"/>
    <w:rsid w:val="00E92670"/>
    <w:rsid w:val="00E926FB"/>
    <w:rsid w:val="00E927EF"/>
    <w:rsid w:val="00E927F2"/>
    <w:rsid w:val="00E9283A"/>
    <w:rsid w:val="00E92841"/>
    <w:rsid w:val="00E92A43"/>
    <w:rsid w:val="00E92A4E"/>
    <w:rsid w:val="00E92B0E"/>
    <w:rsid w:val="00E92C95"/>
    <w:rsid w:val="00E92D17"/>
    <w:rsid w:val="00E92F89"/>
    <w:rsid w:val="00E92FB2"/>
    <w:rsid w:val="00E92FD3"/>
    <w:rsid w:val="00E92FFC"/>
    <w:rsid w:val="00E9305A"/>
    <w:rsid w:val="00E9307B"/>
    <w:rsid w:val="00E930CF"/>
    <w:rsid w:val="00E930D7"/>
    <w:rsid w:val="00E931BD"/>
    <w:rsid w:val="00E93292"/>
    <w:rsid w:val="00E932C9"/>
    <w:rsid w:val="00E932D9"/>
    <w:rsid w:val="00E9330B"/>
    <w:rsid w:val="00E9334C"/>
    <w:rsid w:val="00E9337A"/>
    <w:rsid w:val="00E933C8"/>
    <w:rsid w:val="00E933D0"/>
    <w:rsid w:val="00E93542"/>
    <w:rsid w:val="00E93562"/>
    <w:rsid w:val="00E9364D"/>
    <w:rsid w:val="00E93666"/>
    <w:rsid w:val="00E936A6"/>
    <w:rsid w:val="00E936AE"/>
    <w:rsid w:val="00E936D2"/>
    <w:rsid w:val="00E936E2"/>
    <w:rsid w:val="00E93A7C"/>
    <w:rsid w:val="00E93B89"/>
    <w:rsid w:val="00E93CC1"/>
    <w:rsid w:val="00E93CD5"/>
    <w:rsid w:val="00E93D37"/>
    <w:rsid w:val="00E93DE2"/>
    <w:rsid w:val="00E93F08"/>
    <w:rsid w:val="00E93F61"/>
    <w:rsid w:val="00E940A2"/>
    <w:rsid w:val="00E94221"/>
    <w:rsid w:val="00E94250"/>
    <w:rsid w:val="00E942B4"/>
    <w:rsid w:val="00E942E2"/>
    <w:rsid w:val="00E9442D"/>
    <w:rsid w:val="00E944E6"/>
    <w:rsid w:val="00E9467F"/>
    <w:rsid w:val="00E94681"/>
    <w:rsid w:val="00E946AC"/>
    <w:rsid w:val="00E946D6"/>
    <w:rsid w:val="00E9474E"/>
    <w:rsid w:val="00E947AD"/>
    <w:rsid w:val="00E947E8"/>
    <w:rsid w:val="00E948CE"/>
    <w:rsid w:val="00E948DD"/>
    <w:rsid w:val="00E948E7"/>
    <w:rsid w:val="00E94973"/>
    <w:rsid w:val="00E949F2"/>
    <w:rsid w:val="00E94A42"/>
    <w:rsid w:val="00E94A73"/>
    <w:rsid w:val="00E94BC0"/>
    <w:rsid w:val="00E94C44"/>
    <w:rsid w:val="00E94CB7"/>
    <w:rsid w:val="00E94D34"/>
    <w:rsid w:val="00E94E0B"/>
    <w:rsid w:val="00E94EF8"/>
    <w:rsid w:val="00E94F3C"/>
    <w:rsid w:val="00E94F87"/>
    <w:rsid w:val="00E95103"/>
    <w:rsid w:val="00E951C2"/>
    <w:rsid w:val="00E952C4"/>
    <w:rsid w:val="00E952FD"/>
    <w:rsid w:val="00E95364"/>
    <w:rsid w:val="00E95562"/>
    <w:rsid w:val="00E955CF"/>
    <w:rsid w:val="00E957D8"/>
    <w:rsid w:val="00E9581A"/>
    <w:rsid w:val="00E95A65"/>
    <w:rsid w:val="00E95A7B"/>
    <w:rsid w:val="00E95A9B"/>
    <w:rsid w:val="00E95B1D"/>
    <w:rsid w:val="00E95B35"/>
    <w:rsid w:val="00E95DF8"/>
    <w:rsid w:val="00E95ED0"/>
    <w:rsid w:val="00E95FB0"/>
    <w:rsid w:val="00E95FD7"/>
    <w:rsid w:val="00E96029"/>
    <w:rsid w:val="00E9606A"/>
    <w:rsid w:val="00E960E0"/>
    <w:rsid w:val="00E96117"/>
    <w:rsid w:val="00E9617B"/>
    <w:rsid w:val="00E961A9"/>
    <w:rsid w:val="00E96273"/>
    <w:rsid w:val="00E96276"/>
    <w:rsid w:val="00E962BC"/>
    <w:rsid w:val="00E96433"/>
    <w:rsid w:val="00E9656F"/>
    <w:rsid w:val="00E9657E"/>
    <w:rsid w:val="00E965E3"/>
    <w:rsid w:val="00E9669D"/>
    <w:rsid w:val="00E966A4"/>
    <w:rsid w:val="00E966D0"/>
    <w:rsid w:val="00E96718"/>
    <w:rsid w:val="00E9677A"/>
    <w:rsid w:val="00E9682E"/>
    <w:rsid w:val="00E96949"/>
    <w:rsid w:val="00E96960"/>
    <w:rsid w:val="00E9699D"/>
    <w:rsid w:val="00E969BB"/>
    <w:rsid w:val="00E96A09"/>
    <w:rsid w:val="00E96C33"/>
    <w:rsid w:val="00E96D00"/>
    <w:rsid w:val="00E96D32"/>
    <w:rsid w:val="00E96D54"/>
    <w:rsid w:val="00E96D6C"/>
    <w:rsid w:val="00E96D7B"/>
    <w:rsid w:val="00E96D9C"/>
    <w:rsid w:val="00E96DA8"/>
    <w:rsid w:val="00E96DAE"/>
    <w:rsid w:val="00E96F06"/>
    <w:rsid w:val="00E970C5"/>
    <w:rsid w:val="00E970E4"/>
    <w:rsid w:val="00E97215"/>
    <w:rsid w:val="00E97262"/>
    <w:rsid w:val="00E972ED"/>
    <w:rsid w:val="00E973B9"/>
    <w:rsid w:val="00E97416"/>
    <w:rsid w:val="00E9741C"/>
    <w:rsid w:val="00E97516"/>
    <w:rsid w:val="00E97596"/>
    <w:rsid w:val="00E97680"/>
    <w:rsid w:val="00E976A3"/>
    <w:rsid w:val="00E976F3"/>
    <w:rsid w:val="00E976FC"/>
    <w:rsid w:val="00E977CE"/>
    <w:rsid w:val="00E977F1"/>
    <w:rsid w:val="00E978BA"/>
    <w:rsid w:val="00E97904"/>
    <w:rsid w:val="00E9794B"/>
    <w:rsid w:val="00E979AD"/>
    <w:rsid w:val="00E97A31"/>
    <w:rsid w:val="00E97A39"/>
    <w:rsid w:val="00E97B7C"/>
    <w:rsid w:val="00E97C18"/>
    <w:rsid w:val="00E97E95"/>
    <w:rsid w:val="00E97F58"/>
    <w:rsid w:val="00E97F75"/>
    <w:rsid w:val="00E97FC5"/>
    <w:rsid w:val="00E97FE2"/>
    <w:rsid w:val="00EA0203"/>
    <w:rsid w:val="00EA02BE"/>
    <w:rsid w:val="00EA03FA"/>
    <w:rsid w:val="00EA0419"/>
    <w:rsid w:val="00EA0432"/>
    <w:rsid w:val="00EA043B"/>
    <w:rsid w:val="00EA054C"/>
    <w:rsid w:val="00EA05C1"/>
    <w:rsid w:val="00EA05FA"/>
    <w:rsid w:val="00EA065A"/>
    <w:rsid w:val="00EA0698"/>
    <w:rsid w:val="00EA06FB"/>
    <w:rsid w:val="00EA0710"/>
    <w:rsid w:val="00EA07A3"/>
    <w:rsid w:val="00EA07D6"/>
    <w:rsid w:val="00EA0893"/>
    <w:rsid w:val="00EA08B4"/>
    <w:rsid w:val="00EA0995"/>
    <w:rsid w:val="00EA0A49"/>
    <w:rsid w:val="00EA0BBD"/>
    <w:rsid w:val="00EA0CCF"/>
    <w:rsid w:val="00EA0D10"/>
    <w:rsid w:val="00EA0D59"/>
    <w:rsid w:val="00EA0DF1"/>
    <w:rsid w:val="00EA0E78"/>
    <w:rsid w:val="00EA0F97"/>
    <w:rsid w:val="00EA103C"/>
    <w:rsid w:val="00EA1076"/>
    <w:rsid w:val="00EA115D"/>
    <w:rsid w:val="00EA11F9"/>
    <w:rsid w:val="00EA1292"/>
    <w:rsid w:val="00EA13FD"/>
    <w:rsid w:val="00EA146D"/>
    <w:rsid w:val="00EA14D8"/>
    <w:rsid w:val="00EA1561"/>
    <w:rsid w:val="00EA15F9"/>
    <w:rsid w:val="00EA162F"/>
    <w:rsid w:val="00EA1648"/>
    <w:rsid w:val="00EA165D"/>
    <w:rsid w:val="00EA16AD"/>
    <w:rsid w:val="00EA1744"/>
    <w:rsid w:val="00EA1749"/>
    <w:rsid w:val="00EA1775"/>
    <w:rsid w:val="00EA17BB"/>
    <w:rsid w:val="00EA1891"/>
    <w:rsid w:val="00EA1AFF"/>
    <w:rsid w:val="00EA1BA9"/>
    <w:rsid w:val="00EA1BF9"/>
    <w:rsid w:val="00EA1CB3"/>
    <w:rsid w:val="00EA1E14"/>
    <w:rsid w:val="00EA1F4D"/>
    <w:rsid w:val="00EA1FB7"/>
    <w:rsid w:val="00EA1FC0"/>
    <w:rsid w:val="00EA20F2"/>
    <w:rsid w:val="00EA2129"/>
    <w:rsid w:val="00EA2154"/>
    <w:rsid w:val="00EA2213"/>
    <w:rsid w:val="00EA227A"/>
    <w:rsid w:val="00EA2436"/>
    <w:rsid w:val="00EA25C2"/>
    <w:rsid w:val="00EA2663"/>
    <w:rsid w:val="00EA2696"/>
    <w:rsid w:val="00EA26E9"/>
    <w:rsid w:val="00EA2724"/>
    <w:rsid w:val="00EA2783"/>
    <w:rsid w:val="00EA27B7"/>
    <w:rsid w:val="00EA280D"/>
    <w:rsid w:val="00EA2828"/>
    <w:rsid w:val="00EA2864"/>
    <w:rsid w:val="00EA298E"/>
    <w:rsid w:val="00EA29B5"/>
    <w:rsid w:val="00EA2A06"/>
    <w:rsid w:val="00EA2A37"/>
    <w:rsid w:val="00EA2A68"/>
    <w:rsid w:val="00EA2BE0"/>
    <w:rsid w:val="00EA2C7D"/>
    <w:rsid w:val="00EA2DCF"/>
    <w:rsid w:val="00EA2DE4"/>
    <w:rsid w:val="00EA2E7A"/>
    <w:rsid w:val="00EA2EAC"/>
    <w:rsid w:val="00EA2ECA"/>
    <w:rsid w:val="00EA2F02"/>
    <w:rsid w:val="00EA302E"/>
    <w:rsid w:val="00EA3049"/>
    <w:rsid w:val="00EA311F"/>
    <w:rsid w:val="00EA3137"/>
    <w:rsid w:val="00EA32AA"/>
    <w:rsid w:val="00EA3417"/>
    <w:rsid w:val="00EA3432"/>
    <w:rsid w:val="00EA3507"/>
    <w:rsid w:val="00EA3508"/>
    <w:rsid w:val="00EA35AE"/>
    <w:rsid w:val="00EA35CA"/>
    <w:rsid w:val="00EA3603"/>
    <w:rsid w:val="00EA3612"/>
    <w:rsid w:val="00EA3654"/>
    <w:rsid w:val="00EA3797"/>
    <w:rsid w:val="00EA398D"/>
    <w:rsid w:val="00EA39BC"/>
    <w:rsid w:val="00EA39EF"/>
    <w:rsid w:val="00EA3B49"/>
    <w:rsid w:val="00EA3C6E"/>
    <w:rsid w:val="00EA3D0C"/>
    <w:rsid w:val="00EA3E13"/>
    <w:rsid w:val="00EA3EEA"/>
    <w:rsid w:val="00EA3EF6"/>
    <w:rsid w:val="00EA3F69"/>
    <w:rsid w:val="00EA3F73"/>
    <w:rsid w:val="00EA3FEC"/>
    <w:rsid w:val="00EA3FF9"/>
    <w:rsid w:val="00EA41B8"/>
    <w:rsid w:val="00EA4401"/>
    <w:rsid w:val="00EA4484"/>
    <w:rsid w:val="00EA4660"/>
    <w:rsid w:val="00EA469B"/>
    <w:rsid w:val="00EA47A9"/>
    <w:rsid w:val="00EA488C"/>
    <w:rsid w:val="00EA48B9"/>
    <w:rsid w:val="00EA4965"/>
    <w:rsid w:val="00EA4A51"/>
    <w:rsid w:val="00EA4B03"/>
    <w:rsid w:val="00EA4B54"/>
    <w:rsid w:val="00EA4B62"/>
    <w:rsid w:val="00EA4BCB"/>
    <w:rsid w:val="00EA4CE9"/>
    <w:rsid w:val="00EA4D5D"/>
    <w:rsid w:val="00EA4E60"/>
    <w:rsid w:val="00EA4E61"/>
    <w:rsid w:val="00EA4EDA"/>
    <w:rsid w:val="00EA4EDC"/>
    <w:rsid w:val="00EA4EE0"/>
    <w:rsid w:val="00EA4F03"/>
    <w:rsid w:val="00EA502A"/>
    <w:rsid w:val="00EA5037"/>
    <w:rsid w:val="00EA50DC"/>
    <w:rsid w:val="00EA512C"/>
    <w:rsid w:val="00EA5265"/>
    <w:rsid w:val="00EA52CE"/>
    <w:rsid w:val="00EA5384"/>
    <w:rsid w:val="00EA5406"/>
    <w:rsid w:val="00EA540A"/>
    <w:rsid w:val="00EA5570"/>
    <w:rsid w:val="00EA5586"/>
    <w:rsid w:val="00EA570C"/>
    <w:rsid w:val="00EA5767"/>
    <w:rsid w:val="00EA57B8"/>
    <w:rsid w:val="00EA5846"/>
    <w:rsid w:val="00EA5870"/>
    <w:rsid w:val="00EA58A9"/>
    <w:rsid w:val="00EA5A15"/>
    <w:rsid w:val="00EA5A34"/>
    <w:rsid w:val="00EA5A77"/>
    <w:rsid w:val="00EA5A81"/>
    <w:rsid w:val="00EA5A99"/>
    <w:rsid w:val="00EA5B93"/>
    <w:rsid w:val="00EA5E09"/>
    <w:rsid w:val="00EA5E3D"/>
    <w:rsid w:val="00EA5E63"/>
    <w:rsid w:val="00EA6001"/>
    <w:rsid w:val="00EA601F"/>
    <w:rsid w:val="00EA6098"/>
    <w:rsid w:val="00EA60AA"/>
    <w:rsid w:val="00EA6120"/>
    <w:rsid w:val="00EA6149"/>
    <w:rsid w:val="00EA61BA"/>
    <w:rsid w:val="00EA6268"/>
    <w:rsid w:val="00EA62A3"/>
    <w:rsid w:val="00EA62C0"/>
    <w:rsid w:val="00EA632F"/>
    <w:rsid w:val="00EA63B2"/>
    <w:rsid w:val="00EA6539"/>
    <w:rsid w:val="00EA660A"/>
    <w:rsid w:val="00EA6666"/>
    <w:rsid w:val="00EA6731"/>
    <w:rsid w:val="00EA683B"/>
    <w:rsid w:val="00EA683C"/>
    <w:rsid w:val="00EA68CA"/>
    <w:rsid w:val="00EA6929"/>
    <w:rsid w:val="00EA6964"/>
    <w:rsid w:val="00EA69C6"/>
    <w:rsid w:val="00EA6A99"/>
    <w:rsid w:val="00EA6AAD"/>
    <w:rsid w:val="00EA6C30"/>
    <w:rsid w:val="00EA6DC3"/>
    <w:rsid w:val="00EA6F33"/>
    <w:rsid w:val="00EA6F4D"/>
    <w:rsid w:val="00EA6FEB"/>
    <w:rsid w:val="00EA6FFC"/>
    <w:rsid w:val="00EA701D"/>
    <w:rsid w:val="00EA7240"/>
    <w:rsid w:val="00EA72D6"/>
    <w:rsid w:val="00EA745B"/>
    <w:rsid w:val="00EA74A9"/>
    <w:rsid w:val="00EA74B7"/>
    <w:rsid w:val="00EA7548"/>
    <w:rsid w:val="00EA755E"/>
    <w:rsid w:val="00EA792C"/>
    <w:rsid w:val="00EA79D1"/>
    <w:rsid w:val="00EA7AAF"/>
    <w:rsid w:val="00EA7ABD"/>
    <w:rsid w:val="00EA7ACE"/>
    <w:rsid w:val="00EA7BFA"/>
    <w:rsid w:val="00EA7BFD"/>
    <w:rsid w:val="00EA7C3F"/>
    <w:rsid w:val="00EA7C41"/>
    <w:rsid w:val="00EA7D2E"/>
    <w:rsid w:val="00EA7E31"/>
    <w:rsid w:val="00EA7E9E"/>
    <w:rsid w:val="00EA7ED7"/>
    <w:rsid w:val="00EA7F26"/>
    <w:rsid w:val="00EB00C2"/>
    <w:rsid w:val="00EB00DC"/>
    <w:rsid w:val="00EB0144"/>
    <w:rsid w:val="00EB01C7"/>
    <w:rsid w:val="00EB0215"/>
    <w:rsid w:val="00EB03A7"/>
    <w:rsid w:val="00EB0435"/>
    <w:rsid w:val="00EB045B"/>
    <w:rsid w:val="00EB049F"/>
    <w:rsid w:val="00EB04A9"/>
    <w:rsid w:val="00EB0620"/>
    <w:rsid w:val="00EB06D1"/>
    <w:rsid w:val="00EB06DB"/>
    <w:rsid w:val="00EB0846"/>
    <w:rsid w:val="00EB0854"/>
    <w:rsid w:val="00EB0905"/>
    <w:rsid w:val="00EB091F"/>
    <w:rsid w:val="00EB0A01"/>
    <w:rsid w:val="00EB0AF1"/>
    <w:rsid w:val="00EB10BD"/>
    <w:rsid w:val="00EB10FD"/>
    <w:rsid w:val="00EB149F"/>
    <w:rsid w:val="00EB14C4"/>
    <w:rsid w:val="00EB1714"/>
    <w:rsid w:val="00EB178A"/>
    <w:rsid w:val="00EB17C7"/>
    <w:rsid w:val="00EB182A"/>
    <w:rsid w:val="00EB18E0"/>
    <w:rsid w:val="00EB1961"/>
    <w:rsid w:val="00EB19A7"/>
    <w:rsid w:val="00EB1A5F"/>
    <w:rsid w:val="00EB1CBB"/>
    <w:rsid w:val="00EB1CC9"/>
    <w:rsid w:val="00EB1DB1"/>
    <w:rsid w:val="00EB1E13"/>
    <w:rsid w:val="00EB1E34"/>
    <w:rsid w:val="00EB20E8"/>
    <w:rsid w:val="00EB2105"/>
    <w:rsid w:val="00EB2154"/>
    <w:rsid w:val="00EB219F"/>
    <w:rsid w:val="00EB21F9"/>
    <w:rsid w:val="00EB231C"/>
    <w:rsid w:val="00EB232D"/>
    <w:rsid w:val="00EB23AD"/>
    <w:rsid w:val="00EB23BA"/>
    <w:rsid w:val="00EB23CA"/>
    <w:rsid w:val="00EB2464"/>
    <w:rsid w:val="00EB2465"/>
    <w:rsid w:val="00EB24AE"/>
    <w:rsid w:val="00EB253D"/>
    <w:rsid w:val="00EB2655"/>
    <w:rsid w:val="00EB26D9"/>
    <w:rsid w:val="00EB26F4"/>
    <w:rsid w:val="00EB281D"/>
    <w:rsid w:val="00EB28F9"/>
    <w:rsid w:val="00EB2960"/>
    <w:rsid w:val="00EB2A1E"/>
    <w:rsid w:val="00EB2B05"/>
    <w:rsid w:val="00EB2EAD"/>
    <w:rsid w:val="00EB2FC6"/>
    <w:rsid w:val="00EB2FCB"/>
    <w:rsid w:val="00EB3162"/>
    <w:rsid w:val="00EB31AA"/>
    <w:rsid w:val="00EB31E5"/>
    <w:rsid w:val="00EB3471"/>
    <w:rsid w:val="00EB34B8"/>
    <w:rsid w:val="00EB354C"/>
    <w:rsid w:val="00EB3674"/>
    <w:rsid w:val="00EB374F"/>
    <w:rsid w:val="00EB3932"/>
    <w:rsid w:val="00EB3993"/>
    <w:rsid w:val="00EB3A66"/>
    <w:rsid w:val="00EB3AD3"/>
    <w:rsid w:val="00EB3B4A"/>
    <w:rsid w:val="00EB3C18"/>
    <w:rsid w:val="00EB3CB6"/>
    <w:rsid w:val="00EB3E64"/>
    <w:rsid w:val="00EB3EAB"/>
    <w:rsid w:val="00EB400A"/>
    <w:rsid w:val="00EB40AD"/>
    <w:rsid w:val="00EB4116"/>
    <w:rsid w:val="00EB415F"/>
    <w:rsid w:val="00EB4259"/>
    <w:rsid w:val="00EB4277"/>
    <w:rsid w:val="00EB43F3"/>
    <w:rsid w:val="00EB442C"/>
    <w:rsid w:val="00EB4442"/>
    <w:rsid w:val="00EB4486"/>
    <w:rsid w:val="00EB4651"/>
    <w:rsid w:val="00EB46D2"/>
    <w:rsid w:val="00EB473E"/>
    <w:rsid w:val="00EB4748"/>
    <w:rsid w:val="00EB479E"/>
    <w:rsid w:val="00EB49FD"/>
    <w:rsid w:val="00EB4B8D"/>
    <w:rsid w:val="00EB4C13"/>
    <w:rsid w:val="00EB4CDF"/>
    <w:rsid w:val="00EB4CEF"/>
    <w:rsid w:val="00EB4CF3"/>
    <w:rsid w:val="00EB4D18"/>
    <w:rsid w:val="00EB4D4D"/>
    <w:rsid w:val="00EB5024"/>
    <w:rsid w:val="00EB50AF"/>
    <w:rsid w:val="00EB51F5"/>
    <w:rsid w:val="00EB521F"/>
    <w:rsid w:val="00EB5240"/>
    <w:rsid w:val="00EB524D"/>
    <w:rsid w:val="00EB527F"/>
    <w:rsid w:val="00EB52F8"/>
    <w:rsid w:val="00EB5395"/>
    <w:rsid w:val="00EB53AD"/>
    <w:rsid w:val="00EB5401"/>
    <w:rsid w:val="00EB5430"/>
    <w:rsid w:val="00EB5478"/>
    <w:rsid w:val="00EB54D0"/>
    <w:rsid w:val="00EB5500"/>
    <w:rsid w:val="00EB567C"/>
    <w:rsid w:val="00EB56BB"/>
    <w:rsid w:val="00EB56BF"/>
    <w:rsid w:val="00EB573B"/>
    <w:rsid w:val="00EB578D"/>
    <w:rsid w:val="00EB5819"/>
    <w:rsid w:val="00EB582D"/>
    <w:rsid w:val="00EB592A"/>
    <w:rsid w:val="00EB5A8B"/>
    <w:rsid w:val="00EB5DB1"/>
    <w:rsid w:val="00EB5DB8"/>
    <w:rsid w:val="00EB5F02"/>
    <w:rsid w:val="00EB5F2D"/>
    <w:rsid w:val="00EB5F5E"/>
    <w:rsid w:val="00EB5FF6"/>
    <w:rsid w:val="00EB60B3"/>
    <w:rsid w:val="00EB60C7"/>
    <w:rsid w:val="00EB6118"/>
    <w:rsid w:val="00EB618B"/>
    <w:rsid w:val="00EB61E5"/>
    <w:rsid w:val="00EB61E8"/>
    <w:rsid w:val="00EB62D3"/>
    <w:rsid w:val="00EB6402"/>
    <w:rsid w:val="00EB6530"/>
    <w:rsid w:val="00EB65F1"/>
    <w:rsid w:val="00EB665A"/>
    <w:rsid w:val="00EB66A8"/>
    <w:rsid w:val="00EB6761"/>
    <w:rsid w:val="00EB6769"/>
    <w:rsid w:val="00EB6791"/>
    <w:rsid w:val="00EB67B6"/>
    <w:rsid w:val="00EB68D1"/>
    <w:rsid w:val="00EB69B3"/>
    <w:rsid w:val="00EB6ABE"/>
    <w:rsid w:val="00EB6AF5"/>
    <w:rsid w:val="00EB6C85"/>
    <w:rsid w:val="00EB6CB5"/>
    <w:rsid w:val="00EB6CDE"/>
    <w:rsid w:val="00EB6CF0"/>
    <w:rsid w:val="00EB6CFA"/>
    <w:rsid w:val="00EB6D96"/>
    <w:rsid w:val="00EB6E56"/>
    <w:rsid w:val="00EB6E92"/>
    <w:rsid w:val="00EB6EF8"/>
    <w:rsid w:val="00EB6F63"/>
    <w:rsid w:val="00EB7032"/>
    <w:rsid w:val="00EB715C"/>
    <w:rsid w:val="00EB7177"/>
    <w:rsid w:val="00EB71B8"/>
    <w:rsid w:val="00EB71BA"/>
    <w:rsid w:val="00EB72A7"/>
    <w:rsid w:val="00EB72CC"/>
    <w:rsid w:val="00EB72F4"/>
    <w:rsid w:val="00EB7328"/>
    <w:rsid w:val="00EB7394"/>
    <w:rsid w:val="00EB73B8"/>
    <w:rsid w:val="00EB73CA"/>
    <w:rsid w:val="00EB742D"/>
    <w:rsid w:val="00EB7437"/>
    <w:rsid w:val="00EB78BF"/>
    <w:rsid w:val="00EB78C6"/>
    <w:rsid w:val="00EB78F5"/>
    <w:rsid w:val="00EB78F6"/>
    <w:rsid w:val="00EB7924"/>
    <w:rsid w:val="00EB7987"/>
    <w:rsid w:val="00EB79F0"/>
    <w:rsid w:val="00EB7A16"/>
    <w:rsid w:val="00EB7AA6"/>
    <w:rsid w:val="00EB7B8F"/>
    <w:rsid w:val="00EB7B9E"/>
    <w:rsid w:val="00EB7BB9"/>
    <w:rsid w:val="00EB7C87"/>
    <w:rsid w:val="00EB7D5B"/>
    <w:rsid w:val="00EB7FDD"/>
    <w:rsid w:val="00EC002F"/>
    <w:rsid w:val="00EC0050"/>
    <w:rsid w:val="00EC00AE"/>
    <w:rsid w:val="00EC00E0"/>
    <w:rsid w:val="00EC00E3"/>
    <w:rsid w:val="00EC018E"/>
    <w:rsid w:val="00EC0234"/>
    <w:rsid w:val="00EC03B3"/>
    <w:rsid w:val="00EC03CB"/>
    <w:rsid w:val="00EC03D3"/>
    <w:rsid w:val="00EC03E9"/>
    <w:rsid w:val="00EC0514"/>
    <w:rsid w:val="00EC0529"/>
    <w:rsid w:val="00EC0632"/>
    <w:rsid w:val="00EC0656"/>
    <w:rsid w:val="00EC0774"/>
    <w:rsid w:val="00EC07DD"/>
    <w:rsid w:val="00EC0805"/>
    <w:rsid w:val="00EC09DD"/>
    <w:rsid w:val="00EC0B12"/>
    <w:rsid w:val="00EC0B1F"/>
    <w:rsid w:val="00EC0B74"/>
    <w:rsid w:val="00EC0C89"/>
    <w:rsid w:val="00EC0CA3"/>
    <w:rsid w:val="00EC0D15"/>
    <w:rsid w:val="00EC0DB3"/>
    <w:rsid w:val="00EC0E8C"/>
    <w:rsid w:val="00EC0F1D"/>
    <w:rsid w:val="00EC0F3F"/>
    <w:rsid w:val="00EC0F9A"/>
    <w:rsid w:val="00EC0FC3"/>
    <w:rsid w:val="00EC1053"/>
    <w:rsid w:val="00EC1137"/>
    <w:rsid w:val="00EC11C6"/>
    <w:rsid w:val="00EC12E1"/>
    <w:rsid w:val="00EC1318"/>
    <w:rsid w:val="00EC1601"/>
    <w:rsid w:val="00EC1643"/>
    <w:rsid w:val="00EC1768"/>
    <w:rsid w:val="00EC1859"/>
    <w:rsid w:val="00EC18D8"/>
    <w:rsid w:val="00EC1912"/>
    <w:rsid w:val="00EC1932"/>
    <w:rsid w:val="00EC1AC3"/>
    <w:rsid w:val="00EC1ADA"/>
    <w:rsid w:val="00EC1B37"/>
    <w:rsid w:val="00EC1B5C"/>
    <w:rsid w:val="00EC1B91"/>
    <w:rsid w:val="00EC1C22"/>
    <w:rsid w:val="00EC1CCD"/>
    <w:rsid w:val="00EC1DAF"/>
    <w:rsid w:val="00EC1E1A"/>
    <w:rsid w:val="00EC1E8D"/>
    <w:rsid w:val="00EC1F1A"/>
    <w:rsid w:val="00EC1F81"/>
    <w:rsid w:val="00EC2004"/>
    <w:rsid w:val="00EC2120"/>
    <w:rsid w:val="00EC2200"/>
    <w:rsid w:val="00EC229B"/>
    <w:rsid w:val="00EC2380"/>
    <w:rsid w:val="00EC23A7"/>
    <w:rsid w:val="00EC23EE"/>
    <w:rsid w:val="00EC248B"/>
    <w:rsid w:val="00EC2543"/>
    <w:rsid w:val="00EC27E1"/>
    <w:rsid w:val="00EC2952"/>
    <w:rsid w:val="00EC29FC"/>
    <w:rsid w:val="00EC2AC9"/>
    <w:rsid w:val="00EC2B09"/>
    <w:rsid w:val="00EC2BEC"/>
    <w:rsid w:val="00EC2C03"/>
    <w:rsid w:val="00EC2C77"/>
    <w:rsid w:val="00EC2C8E"/>
    <w:rsid w:val="00EC2CE7"/>
    <w:rsid w:val="00EC2E2F"/>
    <w:rsid w:val="00EC2E5A"/>
    <w:rsid w:val="00EC2E98"/>
    <w:rsid w:val="00EC2EA0"/>
    <w:rsid w:val="00EC30C2"/>
    <w:rsid w:val="00EC314F"/>
    <w:rsid w:val="00EC333E"/>
    <w:rsid w:val="00EC3367"/>
    <w:rsid w:val="00EC336E"/>
    <w:rsid w:val="00EC33C8"/>
    <w:rsid w:val="00EC35AF"/>
    <w:rsid w:val="00EC35F8"/>
    <w:rsid w:val="00EC3621"/>
    <w:rsid w:val="00EC37DA"/>
    <w:rsid w:val="00EC37DC"/>
    <w:rsid w:val="00EC38B8"/>
    <w:rsid w:val="00EC39BD"/>
    <w:rsid w:val="00EC3A26"/>
    <w:rsid w:val="00EC3B6A"/>
    <w:rsid w:val="00EC3C0D"/>
    <w:rsid w:val="00EC3CFE"/>
    <w:rsid w:val="00EC3D1A"/>
    <w:rsid w:val="00EC3DD0"/>
    <w:rsid w:val="00EC3E10"/>
    <w:rsid w:val="00EC3EA4"/>
    <w:rsid w:val="00EC3F01"/>
    <w:rsid w:val="00EC3F42"/>
    <w:rsid w:val="00EC42AB"/>
    <w:rsid w:val="00EC4424"/>
    <w:rsid w:val="00EC4545"/>
    <w:rsid w:val="00EC45C1"/>
    <w:rsid w:val="00EC460E"/>
    <w:rsid w:val="00EC4642"/>
    <w:rsid w:val="00EC474E"/>
    <w:rsid w:val="00EC4774"/>
    <w:rsid w:val="00EC490D"/>
    <w:rsid w:val="00EC493B"/>
    <w:rsid w:val="00EC4959"/>
    <w:rsid w:val="00EC4963"/>
    <w:rsid w:val="00EC4B02"/>
    <w:rsid w:val="00EC4B8B"/>
    <w:rsid w:val="00EC4E1A"/>
    <w:rsid w:val="00EC4E2B"/>
    <w:rsid w:val="00EC4F1A"/>
    <w:rsid w:val="00EC4F5F"/>
    <w:rsid w:val="00EC4FC5"/>
    <w:rsid w:val="00EC5020"/>
    <w:rsid w:val="00EC51EF"/>
    <w:rsid w:val="00EC521B"/>
    <w:rsid w:val="00EC525B"/>
    <w:rsid w:val="00EC53F5"/>
    <w:rsid w:val="00EC56DC"/>
    <w:rsid w:val="00EC56F4"/>
    <w:rsid w:val="00EC56FE"/>
    <w:rsid w:val="00EC5776"/>
    <w:rsid w:val="00EC57BF"/>
    <w:rsid w:val="00EC5874"/>
    <w:rsid w:val="00EC58BE"/>
    <w:rsid w:val="00EC592C"/>
    <w:rsid w:val="00EC59AD"/>
    <w:rsid w:val="00EC59AE"/>
    <w:rsid w:val="00EC5B77"/>
    <w:rsid w:val="00EC5D70"/>
    <w:rsid w:val="00EC5DA7"/>
    <w:rsid w:val="00EC5E10"/>
    <w:rsid w:val="00EC5E26"/>
    <w:rsid w:val="00EC5E6F"/>
    <w:rsid w:val="00EC5FFC"/>
    <w:rsid w:val="00EC617B"/>
    <w:rsid w:val="00EC61D3"/>
    <w:rsid w:val="00EC61E8"/>
    <w:rsid w:val="00EC620A"/>
    <w:rsid w:val="00EC6239"/>
    <w:rsid w:val="00EC6333"/>
    <w:rsid w:val="00EC63B9"/>
    <w:rsid w:val="00EC645D"/>
    <w:rsid w:val="00EC6590"/>
    <w:rsid w:val="00EC670C"/>
    <w:rsid w:val="00EC6719"/>
    <w:rsid w:val="00EC6859"/>
    <w:rsid w:val="00EC686F"/>
    <w:rsid w:val="00EC689B"/>
    <w:rsid w:val="00EC68CB"/>
    <w:rsid w:val="00EC693D"/>
    <w:rsid w:val="00EC696A"/>
    <w:rsid w:val="00EC6A2E"/>
    <w:rsid w:val="00EC6B5E"/>
    <w:rsid w:val="00EC6C86"/>
    <w:rsid w:val="00EC6D79"/>
    <w:rsid w:val="00EC6E20"/>
    <w:rsid w:val="00EC6E32"/>
    <w:rsid w:val="00EC6E79"/>
    <w:rsid w:val="00EC6EC1"/>
    <w:rsid w:val="00EC6EC3"/>
    <w:rsid w:val="00EC6EFC"/>
    <w:rsid w:val="00EC708E"/>
    <w:rsid w:val="00EC711A"/>
    <w:rsid w:val="00EC721B"/>
    <w:rsid w:val="00EC7299"/>
    <w:rsid w:val="00EC72B8"/>
    <w:rsid w:val="00EC72EA"/>
    <w:rsid w:val="00EC7302"/>
    <w:rsid w:val="00EC7311"/>
    <w:rsid w:val="00EC733F"/>
    <w:rsid w:val="00EC7435"/>
    <w:rsid w:val="00EC7616"/>
    <w:rsid w:val="00EC76A2"/>
    <w:rsid w:val="00EC76DA"/>
    <w:rsid w:val="00EC76F6"/>
    <w:rsid w:val="00EC78B6"/>
    <w:rsid w:val="00EC78D6"/>
    <w:rsid w:val="00EC7A3F"/>
    <w:rsid w:val="00EC7A46"/>
    <w:rsid w:val="00EC7B05"/>
    <w:rsid w:val="00EC7B43"/>
    <w:rsid w:val="00EC7B67"/>
    <w:rsid w:val="00EC7BB6"/>
    <w:rsid w:val="00EC7C21"/>
    <w:rsid w:val="00EC7D34"/>
    <w:rsid w:val="00EC7D59"/>
    <w:rsid w:val="00EC7DD3"/>
    <w:rsid w:val="00EC7DE4"/>
    <w:rsid w:val="00EC7E07"/>
    <w:rsid w:val="00EC7E1A"/>
    <w:rsid w:val="00EC7F5A"/>
    <w:rsid w:val="00ED0062"/>
    <w:rsid w:val="00ED01C0"/>
    <w:rsid w:val="00ED01C8"/>
    <w:rsid w:val="00ED01E9"/>
    <w:rsid w:val="00ED02DF"/>
    <w:rsid w:val="00ED0348"/>
    <w:rsid w:val="00ED0382"/>
    <w:rsid w:val="00ED03B3"/>
    <w:rsid w:val="00ED04D4"/>
    <w:rsid w:val="00ED060F"/>
    <w:rsid w:val="00ED073E"/>
    <w:rsid w:val="00ED084D"/>
    <w:rsid w:val="00ED0883"/>
    <w:rsid w:val="00ED088D"/>
    <w:rsid w:val="00ED08AB"/>
    <w:rsid w:val="00ED091A"/>
    <w:rsid w:val="00ED091E"/>
    <w:rsid w:val="00ED0956"/>
    <w:rsid w:val="00ED0986"/>
    <w:rsid w:val="00ED0A06"/>
    <w:rsid w:val="00ED0A11"/>
    <w:rsid w:val="00ED0A2B"/>
    <w:rsid w:val="00ED0A3C"/>
    <w:rsid w:val="00ED0A4A"/>
    <w:rsid w:val="00ED0A9B"/>
    <w:rsid w:val="00ED0ADB"/>
    <w:rsid w:val="00ED0BA0"/>
    <w:rsid w:val="00ED0BBE"/>
    <w:rsid w:val="00ED0C13"/>
    <w:rsid w:val="00ED0C87"/>
    <w:rsid w:val="00ED0D15"/>
    <w:rsid w:val="00ED0D4B"/>
    <w:rsid w:val="00ED0D88"/>
    <w:rsid w:val="00ED0E27"/>
    <w:rsid w:val="00ED0EB9"/>
    <w:rsid w:val="00ED0EBC"/>
    <w:rsid w:val="00ED0EE8"/>
    <w:rsid w:val="00ED0EF4"/>
    <w:rsid w:val="00ED1008"/>
    <w:rsid w:val="00ED10CB"/>
    <w:rsid w:val="00ED12D8"/>
    <w:rsid w:val="00ED1381"/>
    <w:rsid w:val="00ED13D2"/>
    <w:rsid w:val="00ED144E"/>
    <w:rsid w:val="00ED146D"/>
    <w:rsid w:val="00ED15F7"/>
    <w:rsid w:val="00ED16AE"/>
    <w:rsid w:val="00ED16D1"/>
    <w:rsid w:val="00ED1732"/>
    <w:rsid w:val="00ED1775"/>
    <w:rsid w:val="00ED1827"/>
    <w:rsid w:val="00ED184B"/>
    <w:rsid w:val="00ED188B"/>
    <w:rsid w:val="00ED1A01"/>
    <w:rsid w:val="00ED1A42"/>
    <w:rsid w:val="00ED1A6B"/>
    <w:rsid w:val="00ED1AB1"/>
    <w:rsid w:val="00ED1AD6"/>
    <w:rsid w:val="00ED1BB4"/>
    <w:rsid w:val="00ED1CEA"/>
    <w:rsid w:val="00ED1D65"/>
    <w:rsid w:val="00ED1EE6"/>
    <w:rsid w:val="00ED1EF2"/>
    <w:rsid w:val="00ED1F0C"/>
    <w:rsid w:val="00ED1F2A"/>
    <w:rsid w:val="00ED1F4C"/>
    <w:rsid w:val="00ED1F72"/>
    <w:rsid w:val="00ED2059"/>
    <w:rsid w:val="00ED214D"/>
    <w:rsid w:val="00ED21CC"/>
    <w:rsid w:val="00ED2217"/>
    <w:rsid w:val="00ED2251"/>
    <w:rsid w:val="00ED22A3"/>
    <w:rsid w:val="00ED22CF"/>
    <w:rsid w:val="00ED2318"/>
    <w:rsid w:val="00ED237A"/>
    <w:rsid w:val="00ED23CB"/>
    <w:rsid w:val="00ED253E"/>
    <w:rsid w:val="00ED27E7"/>
    <w:rsid w:val="00ED2885"/>
    <w:rsid w:val="00ED2A33"/>
    <w:rsid w:val="00ED2A85"/>
    <w:rsid w:val="00ED2B4B"/>
    <w:rsid w:val="00ED2B89"/>
    <w:rsid w:val="00ED2C02"/>
    <w:rsid w:val="00ED2CC1"/>
    <w:rsid w:val="00ED2D18"/>
    <w:rsid w:val="00ED2DBD"/>
    <w:rsid w:val="00ED3034"/>
    <w:rsid w:val="00ED3060"/>
    <w:rsid w:val="00ED3123"/>
    <w:rsid w:val="00ED329E"/>
    <w:rsid w:val="00ED32EC"/>
    <w:rsid w:val="00ED33B9"/>
    <w:rsid w:val="00ED3526"/>
    <w:rsid w:val="00ED3571"/>
    <w:rsid w:val="00ED3580"/>
    <w:rsid w:val="00ED3626"/>
    <w:rsid w:val="00ED3698"/>
    <w:rsid w:val="00ED36AC"/>
    <w:rsid w:val="00ED3704"/>
    <w:rsid w:val="00ED3730"/>
    <w:rsid w:val="00ED37A5"/>
    <w:rsid w:val="00ED394F"/>
    <w:rsid w:val="00ED3C55"/>
    <w:rsid w:val="00ED3E51"/>
    <w:rsid w:val="00ED3E8E"/>
    <w:rsid w:val="00ED3FB2"/>
    <w:rsid w:val="00ED403A"/>
    <w:rsid w:val="00ED4045"/>
    <w:rsid w:val="00ED40A4"/>
    <w:rsid w:val="00ED40FD"/>
    <w:rsid w:val="00ED41CD"/>
    <w:rsid w:val="00ED4339"/>
    <w:rsid w:val="00ED4359"/>
    <w:rsid w:val="00ED4366"/>
    <w:rsid w:val="00ED4438"/>
    <w:rsid w:val="00ED4479"/>
    <w:rsid w:val="00ED44B0"/>
    <w:rsid w:val="00ED468C"/>
    <w:rsid w:val="00ED4816"/>
    <w:rsid w:val="00ED48E0"/>
    <w:rsid w:val="00ED48F9"/>
    <w:rsid w:val="00ED4924"/>
    <w:rsid w:val="00ED4ABA"/>
    <w:rsid w:val="00ED4BDF"/>
    <w:rsid w:val="00ED4C60"/>
    <w:rsid w:val="00ED4E0E"/>
    <w:rsid w:val="00ED4FB4"/>
    <w:rsid w:val="00ED4FCE"/>
    <w:rsid w:val="00ED4FE5"/>
    <w:rsid w:val="00ED4FF3"/>
    <w:rsid w:val="00ED503E"/>
    <w:rsid w:val="00ED5040"/>
    <w:rsid w:val="00ED511C"/>
    <w:rsid w:val="00ED525A"/>
    <w:rsid w:val="00ED5322"/>
    <w:rsid w:val="00ED543D"/>
    <w:rsid w:val="00ED55C7"/>
    <w:rsid w:val="00ED55EE"/>
    <w:rsid w:val="00ED56D5"/>
    <w:rsid w:val="00ED56F8"/>
    <w:rsid w:val="00ED57F7"/>
    <w:rsid w:val="00ED585D"/>
    <w:rsid w:val="00ED58D6"/>
    <w:rsid w:val="00ED59B5"/>
    <w:rsid w:val="00ED59D8"/>
    <w:rsid w:val="00ED5A8F"/>
    <w:rsid w:val="00ED5B18"/>
    <w:rsid w:val="00ED5B4C"/>
    <w:rsid w:val="00ED5C25"/>
    <w:rsid w:val="00ED5C5B"/>
    <w:rsid w:val="00ED5E44"/>
    <w:rsid w:val="00ED6026"/>
    <w:rsid w:val="00ED6066"/>
    <w:rsid w:val="00ED60D6"/>
    <w:rsid w:val="00ED62D1"/>
    <w:rsid w:val="00ED6308"/>
    <w:rsid w:val="00ED63EF"/>
    <w:rsid w:val="00ED6463"/>
    <w:rsid w:val="00ED6466"/>
    <w:rsid w:val="00ED64BE"/>
    <w:rsid w:val="00ED65C6"/>
    <w:rsid w:val="00ED65DB"/>
    <w:rsid w:val="00ED6627"/>
    <w:rsid w:val="00ED6682"/>
    <w:rsid w:val="00ED66FB"/>
    <w:rsid w:val="00ED678D"/>
    <w:rsid w:val="00ED6882"/>
    <w:rsid w:val="00ED68AA"/>
    <w:rsid w:val="00ED68D2"/>
    <w:rsid w:val="00ED6908"/>
    <w:rsid w:val="00ED69AB"/>
    <w:rsid w:val="00ED69BD"/>
    <w:rsid w:val="00ED6A11"/>
    <w:rsid w:val="00ED6A2F"/>
    <w:rsid w:val="00ED6B77"/>
    <w:rsid w:val="00ED6C68"/>
    <w:rsid w:val="00ED6D4D"/>
    <w:rsid w:val="00ED6F10"/>
    <w:rsid w:val="00ED6FA9"/>
    <w:rsid w:val="00ED705F"/>
    <w:rsid w:val="00ED7207"/>
    <w:rsid w:val="00ED72FF"/>
    <w:rsid w:val="00ED737C"/>
    <w:rsid w:val="00ED73A9"/>
    <w:rsid w:val="00ED73F2"/>
    <w:rsid w:val="00ED7449"/>
    <w:rsid w:val="00ED749D"/>
    <w:rsid w:val="00ED74AD"/>
    <w:rsid w:val="00ED7513"/>
    <w:rsid w:val="00ED7575"/>
    <w:rsid w:val="00ED75AA"/>
    <w:rsid w:val="00ED75BC"/>
    <w:rsid w:val="00ED76D3"/>
    <w:rsid w:val="00ED77CC"/>
    <w:rsid w:val="00ED77EA"/>
    <w:rsid w:val="00ED78CC"/>
    <w:rsid w:val="00ED7920"/>
    <w:rsid w:val="00ED7933"/>
    <w:rsid w:val="00ED7952"/>
    <w:rsid w:val="00ED7A74"/>
    <w:rsid w:val="00ED7BBA"/>
    <w:rsid w:val="00ED7BF2"/>
    <w:rsid w:val="00ED7C47"/>
    <w:rsid w:val="00ED7CBE"/>
    <w:rsid w:val="00ED7CD0"/>
    <w:rsid w:val="00ED7DAE"/>
    <w:rsid w:val="00ED7DE4"/>
    <w:rsid w:val="00ED7E00"/>
    <w:rsid w:val="00ED7EAE"/>
    <w:rsid w:val="00ED7EF3"/>
    <w:rsid w:val="00ED7F31"/>
    <w:rsid w:val="00ED7F40"/>
    <w:rsid w:val="00EE008B"/>
    <w:rsid w:val="00EE00DA"/>
    <w:rsid w:val="00EE0109"/>
    <w:rsid w:val="00EE01D1"/>
    <w:rsid w:val="00EE0211"/>
    <w:rsid w:val="00EE0235"/>
    <w:rsid w:val="00EE02A7"/>
    <w:rsid w:val="00EE0354"/>
    <w:rsid w:val="00EE0472"/>
    <w:rsid w:val="00EE04DE"/>
    <w:rsid w:val="00EE04E3"/>
    <w:rsid w:val="00EE04F5"/>
    <w:rsid w:val="00EE052C"/>
    <w:rsid w:val="00EE05C9"/>
    <w:rsid w:val="00EE065B"/>
    <w:rsid w:val="00EE066D"/>
    <w:rsid w:val="00EE06B2"/>
    <w:rsid w:val="00EE076C"/>
    <w:rsid w:val="00EE0921"/>
    <w:rsid w:val="00EE0927"/>
    <w:rsid w:val="00EE09E9"/>
    <w:rsid w:val="00EE0AA5"/>
    <w:rsid w:val="00EE0F1F"/>
    <w:rsid w:val="00EE0F2A"/>
    <w:rsid w:val="00EE1006"/>
    <w:rsid w:val="00EE101A"/>
    <w:rsid w:val="00EE104D"/>
    <w:rsid w:val="00EE10D9"/>
    <w:rsid w:val="00EE1146"/>
    <w:rsid w:val="00EE115B"/>
    <w:rsid w:val="00EE1191"/>
    <w:rsid w:val="00EE121A"/>
    <w:rsid w:val="00EE12DD"/>
    <w:rsid w:val="00EE1423"/>
    <w:rsid w:val="00EE1556"/>
    <w:rsid w:val="00EE1583"/>
    <w:rsid w:val="00EE1596"/>
    <w:rsid w:val="00EE15E8"/>
    <w:rsid w:val="00EE177B"/>
    <w:rsid w:val="00EE17E5"/>
    <w:rsid w:val="00EE1864"/>
    <w:rsid w:val="00EE1B89"/>
    <w:rsid w:val="00EE1BA4"/>
    <w:rsid w:val="00EE1C49"/>
    <w:rsid w:val="00EE1CA9"/>
    <w:rsid w:val="00EE1CB8"/>
    <w:rsid w:val="00EE1CD3"/>
    <w:rsid w:val="00EE1CF2"/>
    <w:rsid w:val="00EE1CF6"/>
    <w:rsid w:val="00EE1D4B"/>
    <w:rsid w:val="00EE1D89"/>
    <w:rsid w:val="00EE1D90"/>
    <w:rsid w:val="00EE1DCC"/>
    <w:rsid w:val="00EE1E5D"/>
    <w:rsid w:val="00EE1E71"/>
    <w:rsid w:val="00EE1ED1"/>
    <w:rsid w:val="00EE1ED7"/>
    <w:rsid w:val="00EE1FF6"/>
    <w:rsid w:val="00EE2063"/>
    <w:rsid w:val="00EE2104"/>
    <w:rsid w:val="00EE2226"/>
    <w:rsid w:val="00EE22E0"/>
    <w:rsid w:val="00EE2360"/>
    <w:rsid w:val="00EE24D7"/>
    <w:rsid w:val="00EE25A0"/>
    <w:rsid w:val="00EE25B5"/>
    <w:rsid w:val="00EE2616"/>
    <w:rsid w:val="00EE2632"/>
    <w:rsid w:val="00EE28D7"/>
    <w:rsid w:val="00EE2971"/>
    <w:rsid w:val="00EE2993"/>
    <w:rsid w:val="00EE29AB"/>
    <w:rsid w:val="00EE2A0D"/>
    <w:rsid w:val="00EE2A14"/>
    <w:rsid w:val="00EE2ACE"/>
    <w:rsid w:val="00EE2B08"/>
    <w:rsid w:val="00EE2C61"/>
    <w:rsid w:val="00EE2D38"/>
    <w:rsid w:val="00EE2DC6"/>
    <w:rsid w:val="00EE2E36"/>
    <w:rsid w:val="00EE2E85"/>
    <w:rsid w:val="00EE2E9A"/>
    <w:rsid w:val="00EE309B"/>
    <w:rsid w:val="00EE312D"/>
    <w:rsid w:val="00EE3158"/>
    <w:rsid w:val="00EE3216"/>
    <w:rsid w:val="00EE3222"/>
    <w:rsid w:val="00EE3254"/>
    <w:rsid w:val="00EE32CC"/>
    <w:rsid w:val="00EE32E2"/>
    <w:rsid w:val="00EE33D9"/>
    <w:rsid w:val="00EE33F2"/>
    <w:rsid w:val="00EE34C3"/>
    <w:rsid w:val="00EE3563"/>
    <w:rsid w:val="00EE357F"/>
    <w:rsid w:val="00EE363B"/>
    <w:rsid w:val="00EE3661"/>
    <w:rsid w:val="00EE366B"/>
    <w:rsid w:val="00EE39A5"/>
    <w:rsid w:val="00EE39E8"/>
    <w:rsid w:val="00EE3AD3"/>
    <w:rsid w:val="00EE3AF5"/>
    <w:rsid w:val="00EE3B93"/>
    <w:rsid w:val="00EE3C0A"/>
    <w:rsid w:val="00EE3C8C"/>
    <w:rsid w:val="00EE3C96"/>
    <w:rsid w:val="00EE3CA8"/>
    <w:rsid w:val="00EE3D3D"/>
    <w:rsid w:val="00EE3DB5"/>
    <w:rsid w:val="00EE3DD8"/>
    <w:rsid w:val="00EE3E79"/>
    <w:rsid w:val="00EE3E86"/>
    <w:rsid w:val="00EE3F37"/>
    <w:rsid w:val="00EE3FD0"/>
    <w:rsid w:val="00EE42A9"/>
    <w:rsid w:val="00EE4314"/>
    <w:rsid w:val="00EE4335"/>
    <w:rsid w:val="00EE4347"/>
    <w:rsid w:val="00EE4372"/>
    <w:rsid w:val="00EE4388"/>
    <w:rsid w:val="00EE43F0"/>
    <w:rsid w:val="00EE4422"/>
    <w:rsid w:val="00EE4471"/>
    <w:rsid w:val="00EE44D9"/>
    <w:rsid w:val="00EE4635"/>
    <w:rsid w:val="00EE46F3"/>
    <w:rsid w:val="00EE47B5"/>
    <w:rsid w:val="00EE47DA"/>
    <w:rsid w:val="00EE4878"/>
    <w:rsid w:val="00EE487D"/>
    <w:rsid w:val="00EE4900"/>
    <w:rsid w:val="00EE4908"/>
    <w:rsid w:val="00EE49F3"/>
    <w:rsid w:val="00EE4A9B"/>
    <w:rsid w:val="00EE4BB4"/>
    <w:rsid w:val="00EE4BC0"/>
    <w:rsid w:val="00EE4BC2"/>
    <w:rsid w:val="00EE4E39"/>
    <w:rsid w:val="00EE4E5F"/>
    <w:rsid w:val="00EE4F80"/>
    <w:rsid w:val="00EE50BB"/>
    <w:rsid w:val="00EE5124"/>
    <w:rsid w:val="00EE5136"/>
    <w:rsid w:val="00EE515F"/>
    <w:rsid w:val="00EE51C2"/>
    <w:rsid w:val="00EE51F0"/>
    <w:rsid w:val="00EE53DC"/>
    <w:rsid w:val="00EE5467"/>
    <w:rsid w:val="00EE5473"/>
    <w:rsid w:val="00EE549A"/>
    <w:rsid w:val="00EE54D4"/>
    <w:rsid w:val="00EE563F"/>
    <w:rsid w:val="00EE56AC"/>
    <w:rsid w:val="00EE56EE"/>
    <w:rsid w:val="00EE579E"/>
    <w:rsid w:val="00EE59B7"/>
    <w:rsid w:val="00EE5A4F"/>
    <w:rsid w:val="00EE5AD3"/>
    <w:rsid w:val="00EE5AF1"/>
    <w:rsid w:val="00EE5C5C"/>
    <w:rsid w:val="00EE5D51"/>
    <w:rsid w:val="00EE5D69"/>
    <w:rsid w:val="00EE5DC3"/>
    <w:rsid w:val="00EE5DE0"/>
    <w:rsid w:val="00EE5EAF"/>
    <w:rsid w:val="00EE5FC3"/>
    <w:rsid w:val="00EE603F"/>
    <w:rsid w:val="00EE6056"/>
    <w:rsid w:val="00EE605E"/>
    <w:rsid w:val="00EE6138"/>
    <w:rsid w:val="00EE6214"/>
    <w:rsid w:val="00EE6256"/>
    <w:rsid w:val="00EE629E"/>
    <w:rsid w:val="00EE62CE"/>
    <w:rsid w:val="00EE63B2"/>
    <w:rsid w:val="00EE63BC"/>
    <w:rsid w:val="00EE64D8"/>
    <w:rsid w:val="00EE6517"/>
    <w:rsid w:val="00EE6526"/>
    <w:rsid w:val="00EE65F2"/>
    <w:rsid w:val="00EE667F"/>
    <w:rsid w:val="00EE66AF"/>
    <w:rsid w:val="00EE6716"/>
    <w:rsid w:val="00EE6755"/>
    <w:rsid w:val="00EE693F"/>
    <w:rsid w:val="00EE6A06"/>
    <w:rsid w:val="00EE6A0B"/>
    <w:rsid w:val="00EE6AB5"/>
    <w:rsid w:val="00EE6BB0"/>
    <w:rsid w:val="00EE6BC1"/>
    <w:rsid w:val="00EE6C97"/>
    <w:rsid w:val="00EE6DA2"/>
    <w:rsid w:val="00EE6EEB"/>
    <w:rsid w:val="00EE6FD7"/>
    <w:rsid w:val="00EE7067"/>
    <w:rsid w:val="00EE70D9"/>
    <w:rsid w:val="00EE71B4"/>
    <w:rsid w:val="00EE71BD"/>
    <w:rsid w:val="00EE71DB"/>
    <w:rsid w:val="00EE7285"/>
    <w:rsid w:val="00EE730F"/>
    <w:rsid w:val="00EE73CE"/>
    <w:rsid w:val="00EE74CB"/>
    <w:rsid w:val="00EE74E7"/>
    <w:rsid w:val="00EE7525"/>
    <w:rsid w:val="00EE7541"/>
    <w:rsid w:val="00EE7591"/>
    <w:rsid w:val="00EE763D"/>
    <w:rsid w:val="00EE763F"/>
    <w:rsid w:val="00EE7690"/>
    <w:rsid w:val="00EE7725"/>
    <w:rsid w:val="00EE7742"/>
    <w:rsid w:val="00EE78B8"/>
    <w:rsid w:val="00EE7A15"/>
    <w:rsid w:val="00EE7A60"/>
    <w:rsid w:val="00EE7A80"/>
    <w:rsid w:val="00EE7AE1"/>
    <w:rsid w:val="00EE7B1E"/>
    <w:rsid w:val="00EE7B47"/>
    <w:rsid w:val="00EE7B63"/>
    <w:rsid w:val="00EE7BAA"/>
    <w:rsid w:val="00EE7BAE"/>
    <w:rsid w:val="00EE7BE6"/>
    <w:rsid w:val="00EE7C69"/>
    <w:rsid w:val="00EE7F29"/>
    <w:rsid w:val="00EE7F43"/>
    <w:rsid w:val="00EF0008"/>
    <w:rsid w:val="00EF012A"/>
    <w:rsid w:val="00EF019F"/>
    <w:rsid w:val="00EF01DB"/>
    <w:rsid w:val="00EF0236"/>
    <w:rsid w:val="00EF02FA"/>
    <w:rsid w:val="00EF0354"/>
    <w:rsid w:val="00EF0395"/>
    <w:rsid w:val="00EF0464"/>
    <w:rsid w:val="00EF055D"/>
    <w:rsid w:val="00EF0641"/>
    <w:rsid w:val="00EF0755"/>
    <w:rsid w:val="00EF07F2"/>
    <w:rsid w:val="00EF0831"/>
    <w:rsid w:val="00EF08B0"/>
    <w:rsid w:val="00EF0948"/>
    <w:rsid w:val="00EF096B"/>
    <w:rsid w:val="00EF0A50"/>
    <w:rsid w:val="00EF0A75"/>
    <w:rsid w:val="00EF0A7A"/>
    <w:rsid w:val="00EF0B36"/>
    <w:rsid w:val="00EF0DA5"/>
    <w:rsid w:val="00EF0E17"/>
    <w:rsid w:val="00EF0E38"/>
    <w:rsid w:val="00EF0E56"/>
    <w:rsid w:val="00EF0E7E"/>
    <w:rsid w:val="00EF0E81"/>
    <w:rsid w:val="00EF0F94"/>
    <w:rsid w:val="00EF0FB1"/>
    <w:rsid w:val="00EF0FC9"/>
    <w:rsid w:val="00EF10F6"/>
    <w:rsid w:val="00EF10F7"/>
    <w:rsid w:val="00EF1296"/>
    <w:rsid w:val="00EF14A5"/>
    <w:rsid w:val="00EF14A7"/>
    <w:rsid w:val="00EF14D9"/>
    <w:rsid w:val="00EF14E6"/>
    <w:rsid w:val="00EF1528"/>
    <w:rsid w:val="00EF1561"/>
    <w:rsid w:val="00EF1755"/>
    <w:rsid w:val="00EF17D8"/>
    <w:rsid w:val="00EF180D"/>
    <w:rsid w:val="00EF188C"/>
    <w:rsid w:val="00EF1917"/>
    <w:rsid w:val="00EF1BC1"/>
    <w:rsid w:val="00EF1C3D"/>
    <w:rsid w:val="00EF1CD5"/>
    <w:rsid w:val="00EF1D04"/>
    <w:rsid w:val="00EF1D0A"/>
    <w:rsid w:val="00EF1E40"/>
    <w:rsid w:val="00EF1E9E"/>
    <w:rsid w:val="00EF1FF8"/>
    <w:rsid w:val="00EF2086"/>
    <w:rsid w:val="00EF20BD"/>
    <w:rsid w:val="00EF2205"/>
    <w:rsid w:val="00EF22C1"/>
    <w:rsid w:val="00EF2354"/>
    <w:rsid w:val="00EF2495"/>
    <w:rsid w:val="00EF253B"/>
    <w:rsid w:val="00EF255F"/>
    <w:rsid w:val="00EF2611"/>
    <w:rsid w:val="00EF2661"/>
    <w:rsid w:val="00EF2667"/>
    <w:rsid w:val="00EF26A6"/>
    <w:rsid w:val="00EF26D2"/>
    <w:rsid w:val="00EF277A"/>
    <w:rsid w:val="00EF28C0"/>
    <w:rsid w:val="00EF2A28"/>
    <w:rsid w:val="00EF2B4D"/>
    <w:rsid w:val="00EF2C27"/>
    <w:rsid w:val="00EF2CEC"/>
    <w:rsid w:val="00EF2E9C"/>
    <w:rsid w:val="00EF2EBE"/>
    <w:rsid w:val="00EF2ECD"/>
    <w:rsid w:val="00EF2EDA"/>
    <w:rsid w:val="00EF2F0B"/>
    <w:rsid w:val="00EF3025"/>
    <w:rsid w:val="00EF3110"/>
    <w:rsid w:val="00EF3196"/>
    <w:rsid w:val="00EF3427"/>
    <w:rsid w:val="00EF3438"/>
    <w:rsid w:val="00EF3634"/>
    <w:rsid w:val="00EF3652"/>
    <w:rsid w:val="00EF367F"/>
    <w:rsid w:val="00EF37AD"/>
    <w:rsid w:val="00EF3894"/>
    <w:rsid w:val="00EF38E1"/>
    <w:rsid w:val="00EF39CE"/>
    <w:rsid w:val="00EF3A31"/>
    <w:rsid w:val="00EF3AC7"/>
    <w:rsid w:val="00EF3BE8"/>
    <w:rsid w:val="00EF3CAD"/>
    <w:rsid w:val="00EF3D9D"/>
    <w:rsid w:val="00EF3DB5"/>
    <w:rsid w:val="00EF3E43"/>
    <w:rsid w:val="00EF3E99"/>
    <w:rsid w:val="00EF3EC0"/>
    <w:rsid w:val="00EF3F55"/>
    <w:rsid w:val="00EF3FD4"/>
    <w:rsid w:val="00EF3FF6"/>
    <w:rsid w:val="00EF406D"/>
    <w:rsid w:val="00EF410C"/>
    <w:rsid w:val="00EF4129"/>
    <w:rsid w:val="00EF41BB"/>
    <w:rsid w:val="00EF425B"/>
    <w:rsid w:val="00EF4260"/>
    <w:rsid w:val="00EF4290"/>
    <w:rsid w:val="00EF429F"/>
    <w:rsid w:val="00EF438B"/>
    <w:rsid w:val="00EF43E4"/>
    <w:rsid w:val="00EF4419"/>
    <w:rsid w:val="00EF4562"/>
    <w:rsid w:val="00EF4590"/>
    <w:rsid w:val="00EF4606"/>
    <w:rsid w:val="00EF4641"/>
    <w:rsid w:val="00EF464A"/>
    <w:rsid w:val="00EF477D"/>
    <w:rsid w:val="00EF4783"/>
    <w:rsid w:val="00EF4802"/>
    <w:rsid w:val="00EF4963"/>
    <w:rsid w:val="00EF498B"/>
    <w:rsid w:val="00EF4A3F"/>
    <w:rsid w:val="00EF4BEB"/>
    <w:rsid w:val="00EF4CF8"/>
    <w:rsid w:val="00EF4DF6"/>
    <w:rsid w:val="00EF4ED0"/>
    <w:rsid w:val="00EF4EEF"/>
    <w:rsid w:val="00EF4F99"/>
    <w:rsid w:val="00EF5083"/>
    <w:rsid w:val="00EF51DB"/>
    <w:rsid w:val="00EF5204"/>
    <w:rsid w:val="00EF524D"/>
    <w:rsid w:val="00EF526F"/>
    <w:rsid w:val="00EF52A9"/>
    <w:rsid w:val="00EF537E"/>
    <w:rsid w:val="00EF53A1"/>
    <w:rsid w:val="00EF5459"/>
    <w:rsid w:val="00EF550D"/>
    <w:rsid w:val="00EF55BA"/>
    <w:rsid w:val="00EF55D4"/>
    <w:rsid w:val="00EF55FC"/>
    <w:rsid w:val="00EF575A"/>
    <w:rsid w:val="00EF57ED"/>
    <w:rsid w:val="00EF57F4"/>
    <w:rsid w:val="00EF584D"/>
    <w:rsid w:val="00EF58B4"/>
    <w:rsid w:val="00EF596C"/>
    <w:rsid w:val="00EF59DF"/>
    <w:rsid w:val="00EF5A60"/>
    <w:rsid w:val="00EF5AD3"/>
    <w:rsid w:val="00EF5AD6"/>
    <w:rsid w:val="00EF5B48"/>
    <w:rsid w:val="00EF5B7E"/>
    <w:rsid w:val="00EF5C4F"/>
    <w:rsid w:val="00EF5DE8"/>
    <w:rsid w:val="00EF5E01"/>
    <w:rsid w:val="00EF5E0B"/>
    <w:rsid w:val="00EF5E52"/>
    <w:rsid w:val="00EF5E7D"/>
    <w:rsid w:val="00EF5F5C"/>
    <w:rsid w:val="00EF5FA8"/>
    <w:rsid w:val="00EF6023"/>
    <w:rsid w:val="00EF6026"/>
    <w:rsid w:val="00EF62D6"/>
    <w:rsid w:val="00EF643F"/>
    <w:rsid w:val="00EF645D"/>
    <w:rsid w:val="00EF6525"/>
    <w:rsid w:val="00EF654C"/>
    <w:rsid w:val="00EF655C"/>
    <w:rsid w:val="00EF65F8"/>
    <w:rsid w:val="00EF682D"/>
    <w:rsid w:val="00EF685F"/>
    <w:rsid w:val="00EF695C"/>
    <w:rsid w:val="00EF6B2A"/>
    <w:rsid w:val="00EF6B4F"/>
    <w:rsid w:val="00EF6BC0"/>
    <w:rsid w:val="00EF6D0C"/>
    <w:rsid w:val="00EF6DA1"/>
    <w:rsid w:val="00EF6DBD"/>
    <w:rsid w:val="00EF6EC7"/>
    <w:rsid w:val="00EF6EEB"/>
    <w:rsid w:val="00EF6F6E"/>
    <w:rsid w:val="00EF6FEC"/>
    <w:rsid w:val="00EF719D"/>
    <w:rsid w:val="00EF7345"/>
    <w:rsid w:val="00EF740A"/>
    <w:rsid w:val="00EF748F"/>
    <w:rsid w:val="00EF75B9"/>
    <w:rsid w:val="00EF75F7"/>
    <w:rsid w:val="00EF7611"/>
    <w:rsid w:val="00EF76D4"/>
    <w:rsid w:val="00EF77C4"/>
    <w:rsid w:val="00EF7859"/>
    <w:rsid w:val="00EF7885"/>
    <w:rsid w:val="00EF7902"/>
    <w:rsid w:val="00EF7906"/>
    <w:rsid w:val="00EF7AB8"/>
    <w:rsid w:val="00EF7ADD"/>
    <w:rsid w:val="00EF7B08"/>
    <w:rsid w:val="00EF7B7D"/>
    <w:rsid w:val="00EF7B9C"/>
    <w:rsid w:val="00EF7BCA"/>
    <w:rsid w:val="00EF7C93"/>
    <w:rsid w:val="00EF7D9C"/>
    <w:rsid w:val="00EF7E4E"/>
    <w:rsid w:val="00EF7F04"/>
    <w:rsid w:val="00EF7FA6"/>
    <w:rsid w:val="00F0001E"/>
    <w:rsid w:val="00F00077"/>
    <w:rsid w:val="00F00191"/>
    <w:rsid w:val="00F00261"/>
    <w:rsid w:val="00F0027B"/>
    <w:rsid w:val="00F0034C"/>
    <w:rsid w:val="00F003EF"/>
    <w:rsid w:val="00F00477"/>
    <w:rsid w:val="00F004E8"/>
    <w:rsid w:val="00F00519"/>
    <w:rsid w:val="00F0064F"/>
    <w:rsid w:val="00F00664"/>
    <w:rsid w:val="00F00716"/>
    <w:rsid w:val="00F0071D"/>
    <w:rsid w:val="00F00735"/>
    <w:rsid w:val="00F00779"/>
    <w:rsid w:val="00F00793"/>
    <w:rsid w:val="00F00809"/>
    <w:rsid w:val="00F00833"/>
    <w:rsid w:val="00F0086A"/>
    <w:rsid w:val="00F00889"/>
    <w:rsid w:val="00F008DE"/>
    <w:rsid w:val="00F009B3"/>
    <w:rsid w:val="00F009F0"/>
    <w:rsid w:val="00F00A17"/>
    <w:rsid w:val="00F00B7E"/>
    <w:rsid w:val="00F00C13"/>
    <w:rsid w:val="00F00DAB"/>
    <w:rsid w:val="00F00E11"/>
    <w:rsid w:val="00F00EBF"/>
    <w:rsid w:val="00F01020"/>
    <w:rsid w:val="00F01029"/>
    <w:rsid w:val="00F01118"/>
    <w:rsid w:val="00F01213"/>
    <w:rsid w:val="00F0129D"/>
    <w:rsid w:val="00F0136B"/>
    <w:rsid w:val="00F0152D"/>
    <w:rsid w:val="00F01559"/>
    <w:rsid w:val="00F01752"/>
    <w:rsid w:val="00F01835"/>
    <w:rsid w:val="00F01A2C"/>
    <w:rsid w:val="00F01A69"/>
    <w:rsid w:val="00F01B50"/>
    <w:rsid w:val="00F01B61"/>
    <w:rsid w:val="00F01C19"/>
    <w:rsid w:val="00F01D09"/>
    <w:rsid w:val="00F01E02"/>
    <w:rsid w:val="00F01E1B"/>
    <w:rsid w:val="00F01F58"/>
    <w:rsid w:val="00F0204C"/>
    <w:rsid w:val="00F0218B"/>
    <w:rsid w:val="00F021DC"/>
    <w:rsid w:val="00F022F7"/>
    <w:rsid w:val="00F02349"/>
    <w:rsid w:val="00F0235E"/>
    <w:rsid w:val="00F023E3"/>
    <w:rsid w:val="00F023EB"/>
    <w:rsid w:val="00F02436"/>
    <w:rsid w:val="00F02455"/>
    <w:rsid w:val="00F02586"/>
    <w:rsid w:val="00F025D3"/>
    <w:rsid w:val="00F027FA"/>
    <w:rsid w:val="00F02863"/>
    <w:rsid w:val="00F028FD"/>
    <w:rsid w:val="00F0298D"/>
    <w:rsid w:val="00F029EF"/>
    <w:rsid w:val="00F02C2B"/>
    <w:rsid w:val="00F02D42"/>
    <w:rsid w:val="00F02D69"/>
    <w:rsid w:val="00F02D8F"/>
    <w:rsid w:val="00F02E77"/>
    <w:rsid w:val="00F02ED2"/>
    <w:rsid w:val="00F02F76"/>
    <w:rsid w:val="00F02FE2"/>
    <w:rsid w:val="00F02FF9"/>
    <w:rsid w:val="00F02FFD"/>
    <w:rsid w:val="00F03263"/>
    <w:rsid w:val="00F03280"/>
    <w:rsid w:val="00F0332B"/>
    <w:rsid w:val="00F03339"/>
    <w:rsid w:val="00F033CF"/>
    <w:rsid w:val="00F03552"/>
    <w:rsid w:val="00F03677"/>
    <w:rsid w:val="00F03A6F"/>
    <w:rsid w:val="00F03AEE"/>
    <w:rsid w:val="00F03C4B"/>
    <w:rsid w:val="00F03C60"/>
    <w:rsid w:val="00F03CFC"/>
    <w:rsid w:val="00F03FA2"/>
    <w:rsid w:val="00F040E8"/>
    <w:rsid w:val="00F040FC"/>
    <w:rsid w:val="00F04201"/>
    <w:rsid w:val="00F04380"/>
    <w:rsid w:val="00F043DF"/>
    <w:rsid w:val="00F044C5"/>
    <w:rsid w:val="00F0459B"/>
    <w:rsid w:val="00F045BC"/>
    <w:rsid w:val="00F046A3"/>
    <w:rsid w:val="00F04703"/>
    <w:rsid w:val="00F0475D"/>
    <w:rsid w:val="00F04786"/>
    <w:rsid w:val="00F047B7"/>
    <w:rsid w:val="00F047C9"/>
    <w:rsid w:val="00F04865"/>
    <w:rsid w:val="00F04962"/>
    <w:rsid w:val="00F04970"/>
    <w:rsid w:val="00F049F3"/>
    <w:rsid w:val="00F04A04"/>
    <w:rsid w:val="00F04A2A"/>
    <w:rsid w:val="00F04A41"/>
    <w:rsid w:val="00F04AFE"/>
    <w:rsid w:val="00F04C8E"/>
    <w:rsid w:val="00F04CB2"/>
    <w:rsid w:val="00F04E09"/>
    <w:rsid w:val="00F04EFD"/>
    <w:rsid w:val="00F04F06"/>
    <w:rsid w:val="00F04FBE"/>
    <w:rsid w:val="00F04FDC"/>
    <w:rsid w:val="00F050EF"/>
    <w:rsid w:val="00F0515C"/>
    <w:rsid w:val="00F05177"/>
    <w:rsid w:val="00F051A1"/>
    <w:rsid w:val="00F0522B"/>
    <w:rsid w:val="00F05264"/>
    <w:rsid w:val="00F052B6"/>
    <w:rsid w:val="00F053F7"/>
    <w:rsid w:val="00F05459"/>
    <w:rsid w:val="00F05479"/>
    <w:rsid w:val="00F0559D"/>
    <w:rsid w:val="00F0571F"/>
    <w:rsid w:val="00F05958"/>
    <w:rsid w:val="00F05A0A"/>
    <w:rsid w:val="00F05A53"/>
    <w:rsid w:val="00F05C81"/>
    <w:rsid w:val="00F05DCD"/>
    <w:rsid w:val="00F05DED"/>
    <w:rsid w:val="00F05F33"/>
    <w:rsid w:val="00F05F99"/>
    <w:rsid w:val="00F05FF1"/>
    <w:rsid w:val="00F06061"/>
    <w:rsid w:val="00F0609F"/>
    <w:rsid w:val="00F0610A"/>
    <w:rsid w:val="00F06118"/>
    <w:rsid w:val="00F06313"/>
    <w:rsid w:val="00F06360"/>
    <w:rsid w:val="00F0650E"/>
    <w:rsid w:val="00F0657C"/>
    <w:rsid w:val="00F0658A"/>
    <w:rsid w:val="00F065B2"/>
    <w:rsid w:val="00F065D9"/>
    <w:rsid w:val="00F0660B"/>
    <w:rsid w:val="00F06647"/>
    <w:rsid w:val="00F0665C"/>
    <w:rsid w:val="00F066E3"/>
    <w:rsid w:val="00F067A6"/>
    <w:rsid w:val="00F067F7"/>
    <w:rsid w:val="00F0685D"/>
    <w:rsid w:val="00F06990"/>
    <w:rsid w:val="00F06A60"/>
    <w:rsid w:val="00F06CDE"/>
    <w:rsid w:val="00F06E63"/>
    <w:rsid w:val="00F06FC2"/>
    <w:rsid w:val="00F0702B"/>
    <w:rsid w:val="00F07163"/>
    <w:rsid w:val="00F07184"/>
    <w:rsid w:val="00F073FB"/>
    <w:rsid w:val="00F07429"/>
    <w:rsid w:val="00F076A1"/>
    <w:rsid w:val="00F076EA"/>
    <w:rsid w:val="00F0776B"/>
    <w:rsid w:val="00F07886"/>
    <w:rsid w:val="00F0797F"/>
    <w:rsid w:val="00F079B8"/>
    <w:rsid w:val="00F07A33"/>
    <w:rsid w:val="00F07AF2"/>
    <w:rsid w:val="00F07B69"/>
    <w:rsid w:val="00F07CB5"/>
    <w:rsid w:val="00F07D9A"/>
    <w:rsid w:val="00F07DDF"/>
    <w:rsid w:val="00F07E27"/>
    <w:rsid w:val="00F07F3B"/>
    <w:rsid w:val="00F07F3D"/>
    <w:rsid w:val="00F07F4A"/>
    <w:rsid w:val="00F07F87"/>
    <w:rsid w:val="00F10065"/>
    <w:rsid w:val="00F1006D"/>
    <w:rsid w:val="00F100F6"/>
    <w:rsid w:val="00F10111"/>
    <w:rsid w:val="00F10140"/>
    <w:rsid w:val="00F1023B"/>
    <w:rsid w:val="00F10240"/>
    <w:rsid w:val="00F1025C"/>
    <w:rsid w:val="00F10268"/>
    <w:rsid w:val="00F1028D"/>
    <w:rsid w:val="00F102B8"/>
    <w:rsid w:val="00F1040E"/>
    <w:rsid w:val="00F10430"/>
    <w:rsid w:val="00F10455"/>
    <w:rsid w:val="00F10470"/>
    <w:rsid w:val="00F10482"/>
    <w:rsid w:val="00F104C6"/>
    <w:rsid w:val="00F104C8"/>
    <w:rsid w:val="00F1057A"/>
    <w:rsid w:val="00F1063D"/>
    <w:rsid w:val="00F1064A"/>
    <w:rsid w:val="00F10673"/>
    <w:rsid w:val="00F10786"/>
    <w:rsid w:val="00F10898"/>
    <w:rsid w:val="00F1092C"/>
    <w:rsid w:val="00F10A94"/>
    <w:rsid w:val="00F10DF7"/>
    <w:rsid w:val="00F11085"/>
    <w:rsid w:val="00F111ED"/>
    <w:rsid w:val="00F11356"/>
    <w:rsid w:val="00F1136D"/>
    <w:rsid w:val="00F114E6"/>
    <w:rsid w:val="00F115F8"/>
    <w:rsid w:val="00F1161C"/>
    <w:rsid w:val="00F11691"/>
    <w:rsid w:val="00F116A4"/>
    <w:rsid w:val="00F11742"/>
    <w:rsid w:val="00F11937"/>
    <w:rsid w:val="00F119E8"/>
    <w:rsid w:val="00F11A1E"/>
    <w:rsid w:val="00F11A93"/>
    <w:rsid w:val="00F11B4B"/>
    <w:rsid w:val="00F11B64"/>
    <w:rsid w:val="00F11C0D"/>
    <w:rsid w:val="00F11CB8"/>
    <w:rsid w:val="00F11DB6"/>
    <w:rsid w:val="00F11DD7"/>
    <w:rsid w:val="00F11DE3"/>
    <w:rsid w:val="00F11EC2"/>
    <w:rsid w:val="00F11F22"/>
    <w:rsid w:val="00F1201A"/>
    <w:rsid w:val="00F120FE"/>
    <w:rsid w:val="00F1221E"/>
    <w:rsid w:val="00F12277"/>
    <w:rsid w:val="00F12374"/>
    <w:rsid w:val="00F123D8"/>
    <w:rsid w:val="00F1245B"/>
    <w:rsid w:val="00F1245D"/>
    <w:rsid w:val="00F124D1"/>
    <w:rsid w:val="00F12677"/>
    <w:rsid w:val="00F126BB"/>
    <w:rsid w:val="00F12769"/>
    <w:rsid w:val="00F128EE"/>
    <w:rsid w:val="00F12A49"/>
    <w:rsid w:val="00F12A67"/>
    <w:rsid w:val="00F12AC5"/>
    <w:rsid w:val="00F12BA4"/>
    <w:rsid w:val="00F12BB8"/>
    <w:rsid w:val="00F12BCE"/>
    <w:rsid w:val="00F130A2"/>
    <w:rsid w:val="00F1316A"/>
    <w:rsid w:val="00F131BC"/>
    <w:rsid w:val="00F1342E"/>
    <w:rsid w:val="00F13473"/>
    <w:rsid w:val="00F13522"/>
    <w:rsid w:val="00F13669"/>
    <w:rsid w:val="00F136B2"/>
    <w:rsid w:val="00F136D8"/>
    <w:rsid w:val="00F1376B"/>
    <w:rsid w:val="00F13789"/>
    <w:rsid w:val="00F1386B"/>
    <w:rsid w:val="00F13921"/>
    <w:rsid w:val="00F13A1B"/>
    <w:rsid w:val="00F13A91"/>
    <w:rsid w:val="00F13BAB"/>
    <w:rsid w:val="00F13BC8"/>
    <w:rsid w:val="00F13BDE"/>
    <w:rsid w:val="00F13CEC"/>
    <w:rsid w:val="00F13DF3"/>
    <w:rsid w:val="00F13E17"/>
    <w:rsid w:val="00F13EAE"/>
    <w:rsid w:val="00F13EBF"/>
    <w:rsid w:val="00F13EEE"/>
    <w:rsid w:val="00F13F43"/>
    <w:rsid w:val="00F13FB6"/>
    <w:rsid w:val="00F1401C"/>
    <w:rsid w:val="00F14041"/>
    <w:rsid w:val="00F1404F"/>
    <w:rsid w:val="00F140A2"/>
    <w:rsid w:val="00F14147"/>
    <w:rsid w:val="00F14165"/>
    <w:rsid w:val="00F14194"/>
    <w:rsid w:val="00F143D4"/>
    <w:rsid w:val="00F145D7"/>
    <w:rsid w:val="00F145F6"/>
    <w:rsid w:val="00F14755"/>
    <w:rsid w:val="00F14760"/>
    <w:rsid w:val="00F14835"/>
    <w:rsid w:val="00F14991"/>
    <w:rsid w:val="00F149B4"/>
    <w:rsid w:val="00F14A40"/>
    <w:rsid w:val="00F14AE2"/>
    <w:rsid w:val="00F14B2A"/>
    <w:rsid w:val="00F14D5C"/>
    <w:rsid w:val="00F14DEA"/>
    <w:rsid w:val="00F14EDB"/>
    <w:rsid w:val="00F14EDF"/>
    <w:rsid w:val="00F14EE4"/>
    <w:rsid w:val="00F14F8D"/>
    <w:rsid w:val="00F14FC6"/>
    <w:rsid w:val="00F15037"/>
    <w:rsid w:val="00F15057"/>
    <w:rsid w:val="00F1509F"/>
    <w:rsid w:val="00F15107"/>
    <w:rsid w:val="00F15130"/>
    <w:rsid w:val="00F15192"/>
    <w:rsid w:val="00F15244"/>
    <w:rsid w:val="00F152D7"/>
    <w:rsid w:val="00F152E4"/>
    <w:rsid w:val="00F1532A"/>
    <w:rsid w:val="00F15338"/>
    <w:rsid w:val="00F15346"/>
    <w:rsid w:val="00F15399"/>
    <w:rsid w:val="00F15426"/>
    <w:rsid w:val="00F15473"/>
    <w:rsid w:val="00F1567B"/>
    <w:rsid w:val="00F1569B"/>
    <w:rsid w:val="00F15756"/>
    <w:rsid w:val="00F157EB"/>
    <w:rsid w:val="00F158C7"/>
    <w:rsid w:val="00F15906"/>
    <w:rsid w:val="00F15988"/>
    <w:rsid w:val="00F159C2"/>
    <w:rsid w:val="00F15A9E"/>
    <w:rsid w:val="00F15AA9"/>
    <w:rsid w:val="00F15B84"/>
    <w:rsid w:val="00F15C19"/>
    <w:rsid w:val="00F15C61"/>
    <w:rsid w:val="00F15CE3"/>
    <w:rsid w:val="00F15CF5"/>
    <w:rsid w:val="00F15D45"/>
    <w:rsid w:val="00F15DF7"/>
    <w:rsid w:val="00F15E24"/>
    <w:rsid w:val="00F15E33"/>
    <w:rsid w:val="00F15E76"/>
    <w:rsid w:val="00F15FC9"/>
    <w:rsid w:val="00F16009"/>
    <w:rsid w:val="00F1601D"/>
    <w:rsid w:val="00F160D0"/>
    <w:rsid w:val="00F1631B"/>
    <w:rsid w:val="00F16373"/>
    <w:rsid w:val="00F163F1"/>
    <w:rsid w:val="00F1644B"/>
    <w:rsid w:val="00F1648C"/>
    <w:rsid w:val="00F165AB"/>
    <w:rsid w:val="00F1665D"/>
    <w:rsid w:val="00F166E2"/>
    <w:rsid w:val="00F167B9"/>
    <w:rsid w:val="00F16805"/>
    <w:rsid w:val="00F1681D"/>
    <w:rsid w:val="00F1688D"/>
    <w:rsid w:val="00F168F8"/>
    <w:rsid w:val="00F1696F"/>
    <w:rsid w:val="00F169C3"/>
    <w:rsid w:val="00F16A3D"/>
    <w:rsid w:val="00F16A84"/>
    <w:rsid w:val="00F16ABE"/>
    <w:rsid w:val="00F16B10"/>
    <w:rsid w:val="00F16CB0"/>
    <w:rsid w:val="00F16D90"/>
    <w:rsid w:val="00F16E8B"/>
    <w:rsid w:val="00F16EF2"/>
    <w:rsid w:val="00F16EF4"/>
    <w:rsid w:val="00F16F05"/>
    <w:rsid w:val="00F17066"/>
    <w:rsid w:val="00F1707B"/>
    <w:rsid w:val="00F17170"/>
    <w:rsid w:val="00F17201"/>
    <w:rsid w:val="00F17252"/>
    <w:rsid w:val="00F172EF"/>
    <w:rsid w:val="00F17467"/>
    <w:rsid w:val="00F174CA"/>
    <w:rsid w:val="00F174D3"/>
    <w:rsid w:val="00F175A0"/>
    <w:rsid w:val="00F176A5"/>
    <w:rsid w:val="00F17903"/>
    <w:rsid w:val="00F17BF8"/>
    <w:rsid w:val="00F17C35"/>
    <w:rsid w:val="00F17D16"/>
    <w:rsid w:val="00F17D2B"/>
    <w:rsid w:val="00F17D37"/>
    <w:rsid w:val="00F17DA6"/>
    <w:rsid w:val="00F17DC2"/>
    <w:rsid w:val="00F17DE0"/>
    <w:rsid w:val="00F17EA4"/>
    <w:rsid w:val="00F17ED1"/>
    <w:rsid w:val="00F17EDD"/>
    <w:rsid w:val="00F202A6"/>
    <w:rsid w:val="00F202DD"/>
    <w:rsid w:val="00F202E7"/>
    <w:rsid w:val="00F20394"/>
    <w:rsid w:val="00F204F9"/>
    <w:rsid w:val="00F205B1"/>
    <w:rsid w:val="00F20674"/>
    <w:rsid w:val="00F206FD"/>
    <w:rsid w:val="00F20820"/>
    <w:rsid w:val="00F208CC"/>
    <w:rsid w:val="00F2094A"/>
    <w:rsid w:val="00F20969"/>
    <w:rsid w:val="00F209C7"/>
    <w:rsid w:val="00F209D8"/>
    <w:rsid w:val="00F20ABD"/>
    <w:rsid w:val="00F20AD7"/>
    <w:rsid w:val="00F20AE8"/>
    <w:rsid w:val="00F20B5E"/>
    <w:rsid w:val="00F20D05"/>
    <w:rsid w:val="00F20F1B"/>
    <w:rsid w:val="00F210A8"/>
    <w:rsid w:val="00F2113B"/>
    <w:rsid w:val="00F2120D"/>
    <w:rsid w:val="00F2125F"/>
    <w:rsid w:val="00F21284"/>
    <w:rsid w:val="00F212EC"/>
    <w:rsid w:val="00F214CE"/>
    <w:rsid w:val="00F21516"/>
    <w:rsid w:val="00F21525"/>
    <w:rsid w:val="00F21549"/>
    <w:rsid w:val="00F2169F"/>
    <w:rsid w:val="00F2180E"/>
    <w:rsid w:val="00F21834"/>
    <w:rsid w:val="00F2184C"/>
    <w:rsid w:val="00F21852"/>
    <w:rsid w:val="00F218BF"/>
    <w:rsid w:val="00F218F6"/>
    <w:rsid w:val="00F21A6C"/>
    <w:rsid w:val="00F21B5F"/>
    <w:rsid w:val="00F21B72"/>
    <w:rsid w:val="00F21C95"/>
    <w:rsid w:val="00F21C9F"/>
    <w:rsid w:val="00F21DB2"/>
    <w:rsid w:val="00F21DDA"/>
    <w:rsid w:val="00F21E1C"/>
    <w:rsid w:val="00F21F7C"/>
    <w:rsid w:val="00F22047"/>
    <w:rsid w:val="00F220B2"/>
    <w:rsid w:val="00F221AC"/>
    <w:rsid w:val="00F22246"/>
    <w:rsid w:val="00F222DB"/>
    <w:rsid w:val="00F222DD"/>
    <w:rsid w:val="00F22334"/>
    <w:rsid w:val="00F2244F"/>
    <w:rsid w:val="00F2246F"/>
    <w:rsid w:val="00F22498"/>
    <w:rsid w:val="00F22586"/>
    <w:rsid w:val="00F225B7"/>
    <w:rsid w:val="00F2268D"/>
    <w:rsid w:val="00F2279D"/>
    <w:rsid w:val="00F22891"/>
    <w:rsid w:val="00F22895"/>
    <w:rsid w:val="00F22926"/>
    <w:rsid w:val="00F22957"/>
    <w:rsid w:val="00F22ACE"/>
    <w:rsid w:val="00F22C58"/>
    <w:rsid w:val="00F22D27"/>
    <w:rsid w:val="00F22D97"/>
    <w:rsid w:val="00F22EE1"/>
    <w:rsid w:val="00F22F4A"/>
    <w:rsid w:val="00F23006"/>
    <w:rsid w:val="00F23016"/>
    <w:rsid w:val="00F23081"/>
    <w:rsid w:val="00F23126"/>
    <w:rsid w:val="00F231E0"/>
    <w:rsid w:val="00F2324C"/>
    <w:rsid w:val="00F23256"/>
    <w:rsid w:val="00F232B2"/>
    <w:rsid w:val="00F233EE"/>
    <w:rsid w:val="00F23466"/>
    <w:rsid w:val="00F234BE"/>
    <w:rsid w:val="00F23507"/>
    <w:rsid w:val="00F23535"/>
    <w:rsid w:val="00F23547"/>
    <w:rsid w:val="00F2359F"/>
    <w:rsid w:val="00F235D9"/>
    <w:rsid w:val="00F235DC"/>
    <w:rsid w:val="00F23626"/>
    <w:rsid w:val="00F236AE"/>
    <w:rsid w:val="00F236D1"/>
    <w:rsid w:val="00F23700"/>
    <w:rsid w:val="00F23791"/>
    <w:rsid w:val="00F23827"/>
    <w:rsid w:val="00F23868"/>
    <w:rsid w:val="00F238A2"/>
    <w:rsid w:val="00F23AB2"/>
    <w:rsid w:val="00F23BBC"/>
    <w:rsid w:val="00F23D5C"/>
    <w:rsid w:val="00F23DE9"/>
    <w:rsid w:val="00F23DF6"/>
    <w:rsid w:val="00F23E36"/>
    <w:rsid w:val="00F23EDD"/>
    <w:rsid w:val="00F23EF8"/>
    <w:rsid w:val="00F23F14"/>
    <w:rsid w:val="00F23F1D"/>
    <w:rsid w:val="00F23F28"/>
    <w:rsid w:val="00F23F37"/>
    <w:rsid w:val="00F24049"/>
    <w:rsid w:val="00F2405F"/>
    <w:rsid w:val="00F2413C"/>
    <w:rsid w:val="00F2419A"/>
    <w:rsid w:val="00F2419F"/>
    <w:rsid w:val="00F241B4"/>
    <w:rsid w:val="00F24288"/>
    <w:rsid w:val="00F2440E"/>
    <w:rsid w:val="00F245C3"/>
    <w:rsid w:val="00F24667"/>
    <w:rsid w:val="00F2474A"/>
    <w:rsid w:val="00F2475C"/>
    <w:rsid w:val="00F24784"/>
    <w:rsid w:val="00F2485C"/>
    <w:rsid w:val="00F24932"/>
    <w:rsid w:val="00F2496A"/>
    <w:rsid w:val="00F24AA4"/>
    <w:rsid w:val="00F24BBE"/>
    <w:rsid w:val="00F24DAF"/>
    <w:rsid w:val="00F24DFC"/>
    <w:rsid w:val="00F24E58"/>
    <w:rsid w:val="00F25059"/>
    <w:rsid w:val="00F25332"/>
    <w:rsid w:val="00F253BE"/>
    <w:rsid w:val="00F254A7"/>
    <w:rsid w:val="00F255C2"/>
    <w:rsid w:val="00F255F6"/>
    <w:rsid w:val="00F25655"/>
    <w:rsid w:val="00F2566A"/>
    <w:rsid w:val="00F256AF"/>
    <w:rsid w:val="00F25766"/>
    <w:rsid w:val="00F2579F"/>
    <w:rsid w:val="00F25820"/>
    <w:rsid w:val="00F25974"/>
    <w:rsid w:val="00F25A3C"/>
    <w:rsid w:val="00F25A50"/>
    <w:rsid w:val="00F25B40"/>
    <w:rsid w:val="00F25BFF"/>
    <w:rsid w:val="00F25C11"/>
    <w:rsid w:val="00F25C22"/>
    <w:rsid w:val="00F25CC0"/>
    <w:rsid w:val="00F25EE5"/>
    <w:rsid w:val="00F25F32"/>
    <w:rsid w:val="00F26097"/>
    <w:rsid w:val="00F26190"/>
    <w:rsid w:val="00F2621C"/>
    <w:rsid w:val="00F2621F"/>
    <w:rsid w:val="00F262F5"/>
    <w:rsid w:val="00F264F4"/>
    <w:rsid w:val="00F26555"/>
    <w:rsid w:val="00F265DA"/>
    <w:rsid w:val="00F265F4"/>
    <w:rsid w:val="00F26715"/>
    <w:rsid w:val="00F26815"/>
    <w:rsid w:val="00F26819"/>
    <w:rsid w:val="00F268B4"/>
    <w:rsid w:val="00F269FD"/>
    <w:rsid w:val="00F26A1B"/>
    <w:rsid w:val="00F26A51"/>
    <w:rsid w:val="00F26A57"/>
    <w:rsid w:val="00F26AC7"/>
    <w:rsid w:val="00F26CA0"/>
    <w:rsid w:val="00F26CAB"/>
    <w:rsid w:val="00F26D6F"/>
    <w:rsid w:val="00F26E03"/>
    <w:rsid w:val="00F26E07"/>
    <w:rsid w:val="00F26E82"/>
    <w:rsid w:val="00F26EAC"/>
    <w:rsid w:val="00F26F13"/>
    <w:rsid w:val="00F2706A"/>
    <w:rsid w:val="00F270DD"/>
    <w:rsid w:val="00F270FB"/>
    <w:rsid w:val="00F27115"/>
    <w:rsid w:val="00F2714E"/>
    <w:rsid w:val="00F27171"/>
    <w:rsid w:val="00F271A5"/>
    <w:rsid w:val="00F2728C"/>
    <w:rsid w:val="00F273D8"/>
    <w:rsid w:val="00F27440"/>
    <w:rsid w:val="00F2753F"/>
    <w:rsid w:val="00F275FE"/>
    <w:rsid w:val="00F2764F"/>
    <w:rsid w:val="00F276AD"/>
    <w:rsid w:val="00F276AF"/>
    <w:rsid w:val="00F276D0"/>
    <w:rsid w:val="00F2777D"/>
    <w:rsid w:val="00F2781B"/>
    <w:rsid w:val="00F2782E"/>
    <w:rsid w:val="00F27848"/>
    <w:rsid w:val="00F278DE"/>
    <w:rsid w:val="00F27A36"/>
    <w:rsid w:val="00F27AD6"/>
    <w:rsid w:val="00F27B5A"/>
    <w:rsid w:val="00F27C2F"/>
    <w:rsid w:val="00F27DF6"/>
    <w:rsid w:val="00F27F07"/>
    <w:rsid w:val="00F27FB9"/>
    <w:rsid w:val="00F27FBA"/>
    <w:rsid w:val="00F301F4"/>
    <w:rsid w:val="00F3037D"/>
    <w:rsid w:val="00F303BB"/>
    <w:rsid w:val="00F303D0"/>
    <w:rsid w:val="00F303DE"/>
    <w:rsid w:val="00F30408"/>
    <w:rsid w:val="00F3040D"/>
    <w:rsid w:val="00F30489"/>
    <w:rsid w:val="00F304EB"/>
    <w:rsid w:val="00F30665"/>
    <w:rsid w:val="00F30833"/>
    <w:rsid w:val="00F30926"/>
    <w:rsid w:val="00F30ADF"/>
    <w:rsid w:val="00F30BE5"/>
    <w:rsid w:val="00F30BFC"/>
    <w:rsid w:val="00F30C4F"/>
    <w:rsid w:val="00F30C84"/>
    <w:rsid w:val="00F30D57"/>
    <w:rsid w:val="00F30DD1"/>
    <w:rsid w:val="00F30EAD"/>
    <w:rsid w:val="00F30F05"/>
    <w:rsid w:val="00F30F84"/>
    <w:rsid w:val="00F30F93"/>
    <w:rsid w:val="00F31095"/>
    <w:rsid w:val="00F310FE"/>
    <w:rsid w:val="00F31142"/>
    <w:rsid w:val="00F31215"/>
    <w:rsid w:val="00F3140C"/>
    <w:rsid w:val="00F31542"/>
    <w:rsid w:val="00F31684"/>
    <w:rsid w:val="00F31775"/>
    <w:rsid w:val="00F31903"/>
    <w:rsid w:val="00F319AB"/>
    <w:rsid w:val="00F319E2"/>
    <w:rsid w:val="00F31B7C"/>
    <w:rsid w:val="00F31BA7"/>
    <w:rsid w:val="00F31EF9"/>
    <w:rsid w:val="00F31F2A"/>
    <w:rsid w:val="00F320D8"/>
    <w:rsid w:val="00F320E6"/>
    <w:rsid w:val="00F32193"/>
    <w:rsid w:val="00F321C2"/>
    <w:rsid w:val="00F3231E"/>
    <w:rsid w:val="00F323A8"/>
    <w:rsid w:val="00F323B5"/>
    <w:rsid w:val="00F323CA"/>
    <w:rsid w:val="00F323D7"/>
    <w:rsid w:val="00F325CC"/>
    <w:rsid w:val="00F32732"/>
    <w:rsid w:val="00F3277F"/>
    <w:rsid w:val="00F3278A"/>
    <w:rsid w:val="00F327BD"/>
    <w:rsid w:val="00F327FC"/>
    <w:rsid w:val="00F32815"/>
    <w:rsid w:val="00F3298C"/>
    <w:rsid w:val="00F329E4"/>
    <w:rsid w:val="00F32B94"/>
    <w:rsid w:val="00F32D94"/>
    <w:rsid w:val="00F32DEB"/>
    <w:rsid w:val="00F32E58"/>
    <w:rsid w:val="00F32F1F"/>
    <w:rsid w:val="00F32FE8"/>
    <w:rsid w:val="00F33017"/>
    <w:rsid w:val="00F331B2"/>
    <w:rsid w:val="00F33295"/>
    <w:rsid w:val="00F3333C"/>
    <w:rsid w:val="00F3337A"/>
    <w:rsid w:val="00F33410"/>
    <w:rsid w:val="00F33571"/>
    <w:rsid w:val="00F3359F"/>
    <w:rsid w:val="00F3360B"/>
    <w:rsid w:val="00F336D4"/>
    <w:rsid w:val="00F336F1"/>
    <w:rsid w:val="00F33723"/>
    <w:rsid w:val="00F33809"/>
    <w:rsid w:val="00F3386D"/>
    <w:rsid w:val="00F3387A"/>
    <w:rsid w:val="00F339DC"/>
    <w:rsid w:val="00F33A45"/>
    <w:rsid w:val="00F33BB2"/>
    <w:rsid w:val="00F33C39"/>
    <w:rsid w:val="00F33D0F"/>
    <w:rsid w:val="00F33D92"/>
    <w:rsid w:val="00F33E34"/>
    <w:rsid w:val="00F33EC6"/>
    <w:rsid w:val="00F33F3F"/>
    <w:rsid w:val="00F33FE4"/>
    <w:rsid w:val="00F34072"/>
    <w:rsid w:val="00F341AA"/>
    <w:rsid w:val="00F34277"/>
    <w:rsid w:val="00F342D1"/>
    <w:rsid w:val="00F342FC"/>
    <w:rsid w:val="00F3436D"/>
    <w:rsid w:val="00F345C1"/>
    <w:rsid w:val="00F34647"/>
    <w:rsid w:val="00F34723"/>
    <w:rsid w:val="00F34742"/>
    <w:rsid w:val="00F3474F"/>
    <w:rsid w:val="00F3476A"/>
    <w:rsid w:val="00F347A9"/>
    <w:rsid w:val="00F347F0"/>
    <w:rsid w:val="00F34812"/>
    <w:rsid w:val="00F34AE6"/>
    <w:rsid w:val="00F34B0D"/>
    <w:rsid w:val="00F34B40"/>
    <w:rsid w:val="00F34C48"/>
    <w:rsid w:val="00F34D31"/>
    <w:rsid w:val="00F34D58"/>
    <w:rsid w:val="00F34D88"/>
    <w:rsid w:val="00F34DA8"/>
    <w:rsid w:val="00F34E5F"/>
    <w:rsid w:val="00F34F15"/>
    <w:rsid w:val="00F34FEA"/>
    <w:rsid w:val="00F3519D"/>
    <w:rsid w:val="00F35229"/>
    <w:rsid w:val="00F35280"/>
    <w:rsid w:val="00F3532D"/>
    <w:rsid w:val="00F3532F"/>
    <w:rsid w:val="00F35372"/>
    <w:rsid w:val="00F353A8"/>
    <w:rsid w:val="00F354EB"/>
    <w:rsid w:val="00F354EE"/>
    <w:rsid w:val="00F35584"/>
    <w:rsid w:val="00F355A5"/>
    <w:rsid w:val="00F355DF"/>
    <w:rsid w:val="00F355ED"/>
    <w:rsid w:val="00F356D8"/>
    <w:rsid w:val="00F35711"/>
    <w:rsid w:val="00F357F7"/>
    <w:rsid w:val="00F358BA"/>
    <w:rsid w:val="00F358CF"/>
    <w:rsid w:val="00F358F2"/>
    <w:rsid w:val="00F3596C"/>
    <w:rsid w:val="00F35986"/>
    <w:rsid w:val="00F35AAE"/>
    <w:rsid w:val="00F35AB4"/>
    <w:rsid w:val="00F35B0A"/>
    <w:rsid w:val="00F35C86"/>
    <w:rsid w:val="00F35D33"/>
    <w:rsid w:val="00F35D50"/>
    <w:rsid w:val="00F35D87"/>
    <w:rsid w:val="00F35E83"/>
    <w:rsid w:val="00F36032"/>
    <w:rsid w:val="00F3614D"/>
    <w:rsid w:val="00F361BF"/>
    <w:rsid w:val="00F3620B"/>
    <w:rsid w:val="00F362DE"/>
    <w:rsid w:val="00F36343"/>
    <w:rsid w:val="00F3634D"/>
    <w:rsid w:val="00F3648F"/>
    <w:rsid w:val="00F36561"/>
    <w:rsid w:val="00F36585"/>
    <w:rsid w:val="00F3661A"/>
    <w:rsid w:val="00F36BAC"/>
    <w:rsid w:val="00F36C77"/>
    <w:rsid w:val="00F36CA1"/>
    <w:rsid w:val="00F36CA9"/>
    <w:rsid w:val="00F36CB8"/>
    <w:rsid w:val="00F36ECF"/>
    <w:rsid w:val="00F370DE"/>
    <w:rsid w:val="00F37194"/>
    <w:rsid w:val="00F37214"/>
    <w:rsid w:val="00F372B9"/>
    <w:rsid w:val="00F37354"/>
    <w:rsid w:val="00F373A3"/>
    <w:rsid w:val="00F373B8"/>
    <w:rsid w:val="00F373E4"/>
    <w:rsid w:val="00F37418"/>
    <w:rsid w:val="00F374BF"/>
    <w:rsid w:val="00F374C4"/>
    <w:rsid w:val="00F374D1"/>
    <w:rsid w:val="00F37543"/>
    <w:rsid w:val="00F376B8"/>
    <w:rsid w:val="00F378BA"/>
    <w:rsid w:val="00F378D8"/>
    <w:rsid w:val="00F37954"/>
    <w:rsid w:val="00F37981"/>
    <w:rsid w:val="00F37986"/>
    <w:rsid w:val="00F37A72"/>
    <w:rsid w:val="00F37A7A"/>
    <w:rsid w:val="00F37AA3"/>
    <w:rsid w:val="00F37B9B"/>
    <w:rsid w:val="00F37C69"/>
    <w:rsid w:val="00F37CE6"/>
    <w:rsid w:val="00F37CF2"/>
    <w:rsid w:val="00F37E80"/>
    <w:rsid w:val="00F37F14"/>
    <w:rsid w:val="00F40061"/>
    <w:rsid w:val="00F400B3"/>
    <w:rsid w:val="00F40175"/>
    <w:rsid w:val="00F40184"/>
    <w:rsid w:val="00F40195"/>
    <w:rsid w:val="00F4029B"/>
    <w:rsid w:val="00F402C8"/>
    <w:rsid w:val="00F402E0"/>
    <w:rsid w:val="00F402F2"/>
    <w:rsid w:val="00F40493"/>
    <w:rsid w:val="00F404D5"/>
    <w:rsid w:val="00F40593"/>
    <w:rsid w:val="00F40606"/>
    <w:rsid w:val="00F40615"/>
    <w:rsid w:val="00F40634"/>
    <w:rsid w:val="00F4076B"/>
    <w:rsid w:val="00F40772"/>
    <w:rsid w:val="00F408BB"/>
    <w:rsid w:val="00F409D8"/>
    <w:rsid w:val="00F40A30"/>
    <w:rsid w:val="00F40A79"/>
    <w:rsid w:val="00F40AE3"/>
    <w:rsid w:val="00F40AF8"/>
    <w:rsid w:val="00F40B7C"/>
    <w:rsid w:val="00F40BC8"/>
    <w:rsid w:val="00F40BEF"/>
    <w:rsid w:val="00F40C2B"/>
    <w:rsid w:val="00F40E62"/>
    <w:rsid w:val="00F40E8D"/>
    <w:rsid w:val="00F40FF1"/>
    <w:rsid w:val="00F41050"/>
    <w:rsid w:val="00F410BE"/>
    <w:rsid w:val="00F4113C"/>
    <w:rsid w:val="00F411B0"/>
    <w:rsid w:val="00F411FB"/>
    <w:rsid w:val="00F41219"/>
    <w:rsid w:val="00F412A4"/>
    <w:rsid w:val="00F41304"/>
    <w:rsid w:val="00F41320"/>
    <w:rsid w:val="00F41344"/>
    <w:rsid w:val="00F413A1"/>
    <w:rsid w:val="00F413B6"/>
    <w:rsid w:val="00F414E7"/>
    <w:rsid w:val="00F41525"/>
    <w:rsid w:val="00F41538"/>
    <w:rsid w:val="00F41725"/>
    <w:rsid w:val="00F4172A"/>
    <w:rsid w:val="00F41779"/>
    <w:rsid w:val="00F4179A"/>
    <w:rsid w:val="00F417E9"/>
    <w:rsid w:val="00F418F2"/>
    <w:rsid w:val="00F41A5E"/>
    <w:rsid w:val="00F41B22"/>
    <w:rsid w:val="00F41B24"/>
    <w:rsid w:val="00F41B75"/>
    <w:rsid w:val="00F41C8F"/>
    <w:rsid w:val="00F41E0B"/>
    <w:rsid w:val="00F41E2A"/>
    <w:rsid w:val="00F41E5E"/>
    <w:rsid w:val="00F41E61"/>
    <w:rsid w:val="00F41E63"/>
    <w:rsid w:val="00F41E9D"/>
    <w:rsid w:val="00F41F66"/>
    <w:rsid w:val="00F41FA4"/>
    <w:rsid w:val="00F42020"/>
    <w:rsid w:val="00F420B1"/>
    <w:rsid w:val="00F420C0"/>
    <w:rsid w:val="00F421B6"/>
    <w:rsid w:val="00F421E6"/>
    <w:rsid w:val="00F4222F"/>
    <w:rsid w:val="00F42474"/>
    <w:rsid w:val="00F425E0"/>
    <w:rsid w:val="00F425FD"/>
    <w:rsid w:val="00F426C4"/>
    <w:rsid w:val="00F4281F"/>
    <w:rsid w:val="00F4287F"/>
    <w:rsid w:val="00F42939"/>
    <w:rsid w:val="00F42A05"/>
    <w:rsid w:val="00F42A56"/>
    <w:rsid w:val="00F42B81"/>
    <w:rsid w:val="00F42C3A"/>
    <w:rsid w:val="00F42D05"/>
    <w:rsid w:val="00F42D47"/>
    <w:rsid w:val="00F42D8B"/>
    <w:rsid w:val="00F42E1E"/>
    <w:rsid w:val="00F42E7B"/>
    <w:rsid w:val="00F42F4F"/>
    <w:rsid w:val="00F4302C"/>
    <w:rsid w:val="00F43253"/>
    <w:rsid w:val="00F4325D"/>
    <w:rsid w:val="00F43360"/>
    <w:rsid w:val="00F43368"/>
    <w:rsid w:val="00F43414"/>
    <w:rsid w:val="00F4345D"/>
    <w:rsid w:val="00F4346A"/>
    <w:rsid w:val="00F43478"/>
    <w:rsid w:val="00F434D4"/>
    <w:rsid w:val="00F435B8"/>
    <w:rsid w:val="00F436B9"/>
    <w:rsid w:val="00F436E6"/>
    <w:rsid w:val="00F436F5"/>
    <w:rsid w:val="00F43717"/>
    <w:rsid w:val="00F439EB"/>
    <w:rsid w:val="00F439F2"/>
    <w:rsid w:val="00F43BDC"/>
    <w:rsid w:val="00F43CE4"/>
    <w:rsid w:val="00F43D3E"/>
    <w:rsid w:val="00F43E9F"/>
    <w:rsid w:val="00F43EAC"/>
    <w:rsid w:val="00F43F7B"/>
    <w:rsid w:val="00F4400A"/>
    <w:rsid w:val="00F44207"/>
    <w:rsid w:val="00F443D7"/>
    <w:rsid w:val="00F44430"/>
    <w:rsid w:val="00F444EB"/>
    <w:rsid w:val="00F4450A"/>
    <w:rsid w:val="00F4465F"/>
    <w:rsid w:val="00F446A7"/>
    <w:rsid w:val="00F446D4"/>
    <w:rsid w:val="00F447F2"/>
    <w:rsid w:val="00F4495B"/>
    <w:rsid w:val="00F449C8"/>
    <w:rsid w:val="00F44A33"/>
    <w:rsid w:val="00F44A35"/>
    <w:rsid w:val="00F44A5E"/>
    <w:rsid w:val="00F44A94"/>
    <w:rsid w:val="00F44A98"/>
    <w:rsid w:val="00F44BC2"/>
    <w:rsid w:val="00F44BE4"/>
    <w:rsid w:val="00F44BF1"/>
    <w:rsid w:val="00F44C41"/>
    <w:rsid w:val="00F44C7B"/>
    <w:rsid w:val="00F44D9D"/>
    <w:rsid w:val="00F44F29"/>
    <w:rsid w:val="00F4500B"/>
    <w:rsid w:val="00F4503B"/>
    <w:rsid w:val="00F45083"/>
    <w:rsid w:val="00F45196"/>
    <w:rsid w:val="00F451EC"/>
    <w:rsid w:val="00F451F6"/>
    <w:rsid w:val="00F452C6"/>
    <w:rsid w:val="00F45324"/>
    <w:rsid w:val="00F45538"/>
    <w:rsid w:val="00F4557E"/>
    <w:rsid w:val="00F4558A"/>
    <w:rsid w:val="00F455EB"/>
    <w:rsid w:val="00F455FC"/>
    <w:rsid w:val="00F45787"/>
    <w:rsid w:val="00F457E8"/>
    <w:rsid w:val="00F45883"/>
    <w:rsid w:val="00F4598F"/>
    <w:rsid w:val="00F45A34"/>
    <w:rsid w:val="00F45AAD"/>
    <w:rsid w:val="00F45B82"/>
    <w:rsid w:val="00F45BD5"/>
    <w:rsid w:val="00F45C16"/>
    <w:rsid w:val="00F45CDA"/>
    <w:rsid w:val="00F45D3A"/>
    <w:rsid w:val="00F45FC6"/>
    <w:rsid w:val="00F45FDC"/>
    <w:rsid w:val="00F460C1"/>
    <w:rsid w:val="00F462EB"/>
    <w:rsid w:val="00F465FC"/>
    <w:rsid w:val="00F46678"/>
    <w:rsid w:val="00F467B9"/>
    <w:rsid w:val="00F46807"/>
    <w:rsid w:val="00F468F1"/>
    <w:rsid w:val="00F46A1A"/>
    <w:rsid w:val="00F46A44"/>
    <w:rsid w:val="00F46B13"/>
    <w:rsid w:val="00F46B32"/>
    <w:rsid w:val="00F46B53"/>
    <w:rsid w:val="00F46C11"/>
    <w:rsid w:val="00F46C54"/>
    <w:rsid w:val="00F46C9D"/>
    <w:rsid w:val="00F46F17"/>
    <w:rsid w:val="00F46F78"/>
    <w:rsid w:val="00F4714F"/>
    <w:rsid w:val="00F471A7"/>
    <w:rsid w:val="00F475D0"/>
    <w:rsid w:val="00F475ED"/>
    <w:rsid w:val="00F476D6"/>
    <w:rsid w:val="00F47885"/>
    <w:rsid w:val="00F478F2"/>
    <w:rsid w:val="00F478F8"/>
    <w:rsid w:val="00F479BD"/>
    <w:rsid w:val="00F47AF5"/>
    <w:rsid w:val="00F47B65"/>
    <w:rsid w:val="00F47B9A"/>
    <w:rsid w:val="00F47BA3"/>
    <w:rsid w:val="00F47CE9"/>
    <w:rsid w:val="00F47D3D"/>
    <w:rsid w:val="00F47DFD"/>
    <w:rsid w:val="00F47E30"/>
    <w:rsid w:val="00F47E82"/>
    <w:rsid w:val="00F47EDA"/>
    <w:rsid w:val="00F47F27"/>
    <w:rsid w:val="00F500C8"/>
    <w:rsid w:val="00F5011A"/>
    <w:rsid w:val="00F5013F"/>
    <w:rsid w:val="00F50366"/>
    <w:rsid w:val="00F503F0"/>
    <w:rsid w:val="00F50467"/>
    <w:rsid w:val="00F50544"/>
    <w:rsid w:val="00F50669"/>
    <w:rsid w:val="00F5069B"/>
    <w:rsid w:val="00F506A2"/>
    <w:rsid w:val="00F5070E"/>
    <w:rsid w:val="00F5073A"/>
    <w:rsid w:val="00F50772"/>
    <w:rsid w:val="00F507A9"/>
    <w:rsid w:val="00F507DB"/>
    <w:rsid w:val="00F50892"/>
    <w:rsid w:val="00F508B7"/>
    <w:rsid w:val="00F508CE"/>
    <w:rsid w:val="00F50A6C"/>
    <w:rsid w:val="00F50A83"/>
    <w:rsid w:val="00F50AB7"/>
    <w:rsid w:val="00F50B4C"/>
    <w:rsid w:val="00F51018"/>
    <w:rsid w:val="00F511BA"/>
    <w:rsid w:val="00F511D4"/>
    <w:rsid w:val="00F511FC"/>
    <w:rsid w:val="00F513C9"/>
    <w:rsid w:val="00F513ED"/>
    <w:rsid w:val="00F51478"/>
    <w:rsid w:val="00F51512"/>
    <w:rsid w:val="00F5158B"/>
    <w:rsid w:val="00F516C6"/>
    <w:rsid w:val="00F5170F"/>
    <w:rsid w:val="00F517C7"/>
    <w:rsid w:val="00F51898"/>
    <w:rsid w:val="00F518A0"/>
    <w:rsid w:val="00F5191D"/>
    <w:rsid w:val="00F51927"/>
    <w:rsid w:val="00F51964"/>
    <w:rsid w:val="00F519DE"/>
    <w:rsid w:val="00F51AD4"/>
    <w:rsid w:val="00F51B6F"/>
    <w:rsid w:val="00F51BAB"/>
    <w:rsid w:val="00F51BC6"/>
    <w:rsid w:val="00F51C13"/>
    <w:rsid w:val="00F51E8B"/>
    <w:rsid w:val="00F51E8C"/>
    <w:rsid w:val="00F51F4B"/>
    <w:rsid w:val="00F51FCD"/>
    <w:rsid w:val="00F521C5"/>
    <w:rsid w:val="00F521E8"/>
    <w:rsid w:val="00F521E9"/>
    <w:rsid w:val="00F5226E"/>
    <w:rsid w:val="00F522FF"/>
    <w:rsid w:val="00F5244D"/>
    <w:rsid w:val="00F524C8"/>
    <w:rsid w:val="00F525B0"/>
    <w:rsid w:val="00F52669"/>
    <w:rsid w:val="00F526CB"/>
    <w:rsid w:val="00F5283B"/>
    <w:rsid w:val="00F528ED"/>
    <w:rsid w:val="00F528FC"/>
    <w:rsid w:val="00F52B6E"/>
    <w:rsid w:val="00F52B71"/>
    <w:rsid w:val="00F52C57"/>
    <w:rsid w:val="00F52C74"/>
    <w:rsid w:val="00F52CB2"/>
    <w:rsid w:val="00F52D14"/>
    <w:rsid w:val="00F52F95"/>
    <w:rsid w:val="00F52FDB"/>
    <w:rsid w:val="00F5306B"/>
    <w:rsid w:val="00F530AF"/>
    <w:rsid w:val="00F53239"/>
    <w:rsid w:val="00F532C8"/>
    <w:rsid w:val="00F534DD"/>
    <w:rsid w:val="00F534F4"/>
    <w:rsid w:val="00F5360D"/>
    <w:rsid w:val="00F536E1"/>
    <w:rsid w:val="00F537AF"/>
    <w:rsid w:val="00F538CC"/>
    <w:rsid w:val="00F53AAF"/>
    <w:rsid w:val="00F53BDC"/>
    <w:rsid w:val="00F53DE6"/>
    <w:rsid w:val="00F53DFF"/>
    <w:rsid w:val="00F53E59"/>
    <w:rsid w:val="00F5409A"/>
    <w:rsid w:val="00F54155"/>
    <w:rsid w:val="00F541B0"/>
    <w:rsid w:val="00F541DC"/>
    <w:rsid w:val="00F542A5"/>
    <w:rsid w:val="00F542E7"/>
    <w:rsid w:val="00F54361"/>
    <w:rsid w:val="00F543FE"/>
    <w:rsid w:val="00F54474"/>
    <w:rsid w:val="00F544C9"/>
    <w:rsid w:val="00F54626"/>
    <w:rsid w:val="00F54702"/>
    <w:rsid w:val="00F54730"/>
    <w:rsid w:val="00F5497C"/>
    <w:rsid w:val="00F549D9"/>
    <w:rsid w:val="00F549E3"/>
    <w:rsid w:val="00F54A23"/>
    <w:rsid w:val="00F54AC3"/>
    <w:rsid w:val="00F54B41"/>
    <w:rsid w:val="00F54CD8"/>
    <w:rsid w:val="00F54D06"/>
    <w:rsid w:val="00F54D1C"/>
    <w:rsid w:val="00F54D5E"/>
    <w:rsid w:val="00F54DAC"/>
    <w:rsid w:val="00F54E0B"/>
    <w:rsid w:val="00F54FC2"/>
    <w:rsid w:val="00F55070"/>
    <w:rsid w:val="00F55106"/>
    <w:rsid w:val="00F551ED"/>
    <w:rsid w:val="00F551EF"/>
    <w:rsid w:val="00F552CA"/>
    <w:rsid w:val="00F55347"/>
    <w:rsid w:val="00F55395"/>
    <w:rsid w:val="00F55398"/>
    <w:rsid w:val="00F553AD"/>
    <w:rsid w:val="00F553E8"/>
    <w:rsid w:val="00F553F1"/>
    <w:rsid w:val="00F5548F"/>
    <w:rsid w:val="00F555C6"/>
    <w:rsid w:val="00F55615"/>
    <w:rsid w:val="00F5565D"/>
    <w:rsid w:val="00F55784"/>
    <w:rsid w:val="00F5579B"/>
    <w:rsid w:val="00F55820"/>
    <w:rsid w:val="00F55855"/>
    <w:rsid w:val="00F5587E"/>
    <w:rsid w:val="00F55A82"/>
    <w:rsid w:val="00F55A87"/>
    <w:rsid w:val="00F55BB2"/>
    <w:rsid w:val="00F55BFC"/>
    <w:rsid w:val="00F55CF5"/>
    <w:rsid w:val="00F55D20"/>
    <w:rsid w:val="00F55DDB"/>
    <w:rsid w:val="00F55E00"/>
    <w:rsid w:val="00F55EBE"/>
    <w:rsid w:val="00F55EC9"/>
    <w:rsid w:val="00F55F90"/>
    <w:rsid w:val="00F55FA7"/>
    <w:rsid w:val="00F560CB"/>
    <w:rsid w:val="00F5616F"/>
    <w:rsid w:val="00F56276"/>
    <w:rsid w:val="00F56311"/>
    <w:rsid w:val="00F56342"/>
    <w:rsid w:val="00F56368"/>
    <w:rsid w:val="00F56451"/>
    <w:rsid w:val="00F5674A"/>
    <w:rsid w:val="00F5675D"/>
    <w:rsid w:val="00F5684A"/>
    <w:rsid w:val="00F5689F"/>
    <w:rsid w:val="00F568F4"/>
    <w:rsid w:val="00F56C2A"/>
    <w:rsid w:val="00F56C44"/>
    <w:rsid w:val="00F56C69"/>
    <w:rsid w:val="00F56D0A"/>
    <w:rsid w:val="00F56F40"/>
    <w:rsid w:val="00F56F9F"/>
    <w:rsid w:val="00F56FA5"/>
    <w:rsid w:val="00F57148"/>
    <w:rsid w:val="00F571A8"/>
    <w:rsid w:val="00F571C4"/>
    <w:rsid w:val="00F5729F"/>
    <w:rsid w:val="00F573DF"/>
    <w:rsid w:val="00F573E4"/>
    <w:rsid w:val="00F573FD"/>
    <w:rsid w:val="00F57404"/>
    <w:rsid w:val="00F57491"/>
    <w:rsid w:val="00F574A8"/>
    <w:rsid w:val="00F574D7"/>
    <w:rsid w:val="00F57522"/>
    <w:rsid w:val="00F57552"/>
    <w:rsid w:val="00F5756A"/>
    <w:rsid w:val="00F5761B"/>
    <w:rsid w:val="00F57679"/>
    <w:rsid w:val="00F576DB"/>
    <w:rsid w:val="00F576FA"/>
    <w:rsid w:val="00F57778"/>
    <w:rsid w:val="00F57821"/>
    <w:rsid w:val="00F57851"/>
    <w:rsid w:val="00F578DC"/>
    <w:rsid w:val="00F578ED"/>
    <w:rsid w:val="00F57965"/>
    <w:rsid w:val="00F579E5"/>
    <w:rsid w:val="00F57A0D"/>
    <w:rsid w:val="00F57AC5"/>
    <w:rsid w:val="00F57C62"/>
    <w:rsid w:val="00F57D11"/>
    <w:rsid w:val="00F57E26"/>
    <w:rsid w:val="00F57E56"/>
    <w:rsid w:val="00F57EB3"/>
    <w:rsid w:val="00F57F05"/>
    <w:rsid w:val="00F57FE4"/>
    <w:rsid w:val="00F60079"/>
    <w:rsid w:val="00F600AB"/>
    <w:rsid w:val="00F600F3"/>
    <w:rsid w:val="00F6010F"/>
    <w:rsid w:val="00F60395"/>
    <w:rsid w:val="00F60442"/>
    <w:rsid w:val="00F6045E"/>
    <w:rsid w:val="00F604F0"/>
    <w:rsid w:val="00F60575"/>
    <w:rsid w:val="00F605C2"/>
    <w:rsid w:val="00F606E9"/>
    <w:rsid w:val="00F60944"/>
    <w:rsid w:val="00F60A1B"/>
    <w:rsid w:val="00F60A58"/>
    <w:rsid w:val="00F60BD0"/>
    <w:rsid w:val="00F60C13"/>
    <w:rsid w:val="00F60D6E"/>
    <w:rsid w:val="00F60DA1"/>
    <w:rsid w:val="00F60E37"/>
    <w:rsid w:val="00F60E94"/>
    <w:rsid w:val="00F60FBF"/>
    <w:rsid w:val="00F60FD6"/>
    <w:rsid w:val="00F6104E"/>
    <w:rsid w:val="00F610C4"/>
    <w:rsid w:val="00F613D1"/>
    <w:rsid w:val="00F614E1"/>
    <w:rsid w:val="00F6154D"/>
    <w:rsid w:val="00F6161E"/>
    <w:rsid w:val="00F6168C"/>
    <w:rsid w:val="00F6173C"/>
    <w:rsid w:val="00F6179D"/>
    <w:rsid w:val="00F617BC"/>
    <w:rsid w:val="00F6182C"/>
    <w:rsid w:val="00F61A0F"/>
    <w:rsid w:val="00F61A11"/>
    <w:rsid w:val="00F61C1A"/>
    <w:rsid w:val="00F61C30"/>
    <w:rsid w:val="00F61C9F"/>
    <w:rsid w:val="00F61D2E"/>
    <w:rsid w:val="00F61E1A"/>
    <w:rsid w:val="00F61E1E"/>
    <w:rsid w:val="00F61E41"/>
    <w:rsid w:val="00F61E92"/>
    <w:rsid w:val="00F61F09"/>
    <w:rsid w:val="00F61F46"/>
    <w:rsid w:val="00F61FD9"/>
    <w:rsid w:val="00F62104"/>
    <w:rsid w:val="00F6213F"/>
    <w:rsid w:val="00F62322"/>
    <w:rsid w:val="00F623E7"/>
    <w:rsid w:val="00F6246D"/>
    <w:rsid w:val="00F624C8"/>
    <w:rsid w:val="00F62568"/>
    <w:rsid w:val="00F6257D"/>
    <w:rsid w:val="00F62615"/>
    <w:rsid w:val="00F62652"/>
    <w:rsid w:val="00F626C2"/>
    <w:rsid w:val="00F626CB"/>
    <w:rsid w:val="00F62785"/>
    <w:rsid w:val="00F627A7"/>
    <w:rsid w:val="00F628E9"/>
    <w:rsid w:val="00F629A1"/>
    <w:rsid w:val="00F62A17"/>
    <w:rsid w:val="00F62BEE"/>
    <w:rsid w:val="00F62CE9"/>
    <w:rsid w:val="00F62DBE"/>
    <w:rsid w:val="00F62DE9"/>
    <w:rsid w:val="00F62E8A"/>
    <w:rsid w:val="00F62EDE"/>
    <w:rsid w:val="00F62F0D"/>
    <w:rsid w:val="00F62F31"/>
    <w:rsid w:val="00F62F3D"/>
    <w:rsid w:val="00F62F7B"/>
    <w:rsid w:val="00F62FE9"/>
    <w:rsid w:val="00F62FFA"/>
    <w:rsid w:val="00F6301F"/>
    <w:rsid w:val="00F63191"/>
    <w:rsid w:val="00F6322B"/>
    <w:rsid w:val="00F632B3"/>
    <w:rsid w:val="00F63447"/>
    <w:rsid w:val="00F6352D"/>
    <w:rsid w:val="00F636C7"/>
    <w:rsid w:val="00F636CC"/>
    <w:rsid w:val="00F6378A"/>
    <w:rsid w:val="00F6385A"/>
    <w:rsid w:val="00F638F4"/>
    <w:rsid w:val="00F63907"/>
    <w:rsid w:val="00F63912"/>
    <w:rsid w:val="00F639E4"/>
    <w:rsid w:val="00F63B3C"/>
    <w:rsid w:val="00F63B52"/>
    <w:rsid w:val="00F63B6D"/>
    <w:rsid w:val="00F63BB2"/>
    <w:rsid w:val="00F63CD1"/>
    <w:rsid w:val="00F63CE2"/>
    <w:rsid w:val="00F63D41"/>
    <w:rsid w:val="00F63D93"/>
    <w:rsid w:val="00F63F35"/>
    <w:rsid w:val="00F63F4A"/>
    <w:rsid w:val="00F63F99"/>
    <w:rsid w:val="00F64071"/>
    <w:rsid w:val="00F6407A"/>
    <w:rsid w:val="00F6409C"/>
    <w:rsid w:val="00F6413C"/>
    <w:rsid w:val="00F64168"/>
    <w:rsid w:val="00F641AC"/>
    <w:rsid w:val="00F6423A"/>
    <w:rsid w:val="00F642A9"/>
    <w:rsid w:val="00F6437C"/>
    <w:rsid w:val="00F643CA"/>
    <w:rsid w:val="00F643E2"/>
    <w:rsid w:val="00F64618"/>
    <w:rsid w:val="00F64783"/>
    <w:rsid w:val="00F647E0"/>
    <w:rsid w:val="00F647E2"/>
    <w:rsid w:val="00F64876"/>
    <w:rsid w:val="00F64945"/>
    <w:rsid w:val="00F6497C"/>
    <w:rsid w:val="00F649BC"/>
    <w:rsid w:val="00F649D4"/>
    <w:rsid w:val="00F64A15"/>
    <w:rsid w:val="00F64AD6"/>
    <w:rsid w:val="00F64E63"/>
    <w:rsid w:val="00F64F56"/>
    <w:rsid w:val="00F64FC5"/>
    <w:rsid w:val="00F6506C"/>
    <w:rsid w:val="00F6513B"/>
    <w:rsid w:val="00F6513C"/>
    <w:rsid w:val="00F651E8"/>
    <w:rsid w:val="00F65381"/>
    <w:rsid w:val="00F653DB"/>
    <w:rsid w:val="00F65426"/>
    <w:rsid w:val="00F656D4"/>
    <w:rsid w:val="00F65775"/>
    <w:rsid w:val="00F6585A"/>
    <w:rsid w:val="00F65B62"/>
    <w:rsid w:val="00F65BA4"/>
    <w:rsid w:val="00F65BBF"/>
    <w:rsid w:val="00F65BC4"/>
    <w:rsid w:val="00F65ECF"/>
    <w:rsid w:val="00F65F27"/>
    <w:rsid w:val="00F65F9E"/>
    <w:rsid w:val="00F65FB3"/>
    <w:rsid w:val="00F661A4"/>
    <w:rsid w:val="00F661D8"/>
    <w:rsid w:val="00F661D9"/>
    <w:rsid w:val="00F662AE"/>
    <w:rsid w:val="00F663E2"/>
    <w:rsid w:val="00F66440"/>
    <w:rsid w:val="00F6648E"/>
    <w:rsid w:val="00F664CB"/>
    <w:rsid w:val="00F6656F"/>
    <w:rsid w:val="00F66654"/>
    <w:rsid w:val="00F66681"/>
    <w:rsid w:val="00F6674E"/>
    <w:rsid w:val="00F6680A"/>
    <w:rsid w:val="00F66845"/>
    <w:rsid w:val="00F6686C"/>
    <w:rsid w:val="00F66898"/>
    <w:rsid w:val="00F66916"/>
    <w:rsid w:val="00F66978"/>
    <w:rsid w:val="00F669FD"/>
    <w:rsid w:val="00F66A90"/>
    <w:rsid w:val="00F66ACE"/>
    <w:rsid w:val="00F66AED"/>
    <w:rsid w:val="00F66B33"/>
    <w:rsid w:val="00F66BC9"/>
    <w:rsid w:val="00F66BCF"/>
    <w:rsid w:val="00F66BF9"/>
    <w:rsid w:val="00F66C2D"/>
    <w:rsid w:val="00F66D59"/>
    <w:rsid w:val="00F66DB2"/>
    <w:rsid w:val="00F66DD1"/>
    <w:rsid w:val="00F66E5E"/>
    <w:rsid w:val="00F66E67"/>
    <w:rsid w:val="00F66EB3"/>
    <w:rsid w:val="00F66F78"/>
    <w:rsid w:val="00F66F97"/>
    <w:rsid w:val="00F66FDC"/>
    <w:rsid w:val="00F67006"/>
    <w:rsid w:val="00F67078"/>
    <w:rsid w:val="00F67083"/>
    <w:rsid w:val="00F67127"/>
    <w:rsid w:val="00F67255"/>
    <w:rsid w:val="00F67259"/>
    <w:rsid w:val="00F67278"/>
    <w:rsid w:val="00F67281"/>
    <w:rsid w:val="00F672D7"/>
    <w:rsid w:val="00F672F8"/>
    <w:rsid w:val="00F6735D"/>
    <w:rsid w:val="00F6737A"/>
    <w:rsid w:val="00F673DC"/>
    <w:rsid w:val="00F67413"/>
    <w:rsid w:val="00F67433"/>
    <w:rsid w:val="00F67447"/>
    <w:rsid w:val="00F67482"/>
    <w:rsid w:val="00F674EB"/>
    <w:rsid w:val="00F67597"/>
    <w:rsid w:val="00F6759E"/>
    <w:rsid w:val="00F67637"/>
    <w:rsid w:val="00F6772C"/>
    <w:rsid w:val="00F677C6"/>
    <w:rsid w:val="00F67861"/>
    <w:rsid w:val="00F67880"/>
    <w:rsid w:val="00F678C8"/>
    <w:rsid w:val="00F67959"/>
    <w:rsid w:val="00F67A41"/>
    <w:rsid w:val="00F67A5D"/>
    <w:rsid w:val="00F67A89"/>
    <w:rsid w:val="00F67BE3"/>
    <w:rsid w:val="00F67BFD"/>
    <w:rsid w:val="00F67C09"/>
    <w:rsid w:val="00F67DA7"/>
    <w:rsid w:val="00F67E20"/>
    <w:rsid w:val="00F67F31"/>
    <w:rsid w:val="00F7017A"/>
    <w:rsid w:val="00F702CC"/>
    <w:rsid w:val="00F70444"/>
    <w:rsid w:val="00F70461"/>
    <w:rsid w:val="00F704F7"/>
    <w:rsid w:val="00F7063E"/>
    <w:rsid w:val="00F706D3"/>
    <w:rsid w:val="00F707AF"/>
    <w:rsid w:val="00F707BB"/>
    <w:rsid w:val="00F7086E"/>
    <w:rsid w:val="00F70895"/>
    <w:rsid w:val="00F70987"/>
    <w:rsid w:val="00F70A03"/>
    <w:rsid w:val="00F70A53"/>
    <w:rsid w:val="00F70AF3"/>
    <w:rsid w:val="00F70C42"/>
    <w:rsid w:val="00F70C7E"/>
    <w:rsid w:val="00F70C83"/>
    <w:rsid w:val="00F70C8B"/>
    <w:rsid w:val="00F70DF4"/>
    <w:rsid w:val="00F70ED5"/>
    <w:rsid w:val="00F70F33"/>
    <w:rsid w:val="00F70F63"/>
    <w:rsid w:val="00F71166"/>
    <w:rsid w:val="00F71294"/>
    <w:rsid w:val="00F71456"/>
    <w:rsid w:val="00F714F8"/>
    <w:rsid w:val="00F71642"/>
    <w:rsid w:val="00F71686"/>
    <w:rsid w:val="00F717B3"/>
    <w:rsid w:val="00F718E3"/>
    <w:rsid w:val="00F718FC"/>
    <w:rsid w:val="00F71940"/>
    <w:rsid w:val="00F71A78"/>
    <w:rsid w:val="00F71BC3"/>
    <w:rsid w:val="00F71BD3"/>
    <w:rsid w:val="00F71BD7"/>
    <w:rsid w:val="00F71C52"/>
    <w:rsid w:val="00F71E79"/>
    <w:rsid w:val="00F71F9B"/>
    <w:rsid w:val="00F720B0"/>
    <w:rsid w:val="00F720C3"/>
    <w:rsid w:val="00F721C2"/>
    <w:rsid w:val="00F722F9"/>
    <w:rsid w:val="00F724AE"/>
    <w:rsid w:val="00F72570"/>
    <w:rsid w:val="00F72586"/>
    <w:rsid w:val="00F726E6"/>
    <w:rsid w:val="00F72837"/>
    <w:rsid w:val="00F72925"/>
    <w:rsid w:val="00F72939"/>
    <w:rsid w:val="00F7297F"/>
    <w:rsid w:val="00F729D6"/>
    <w:rsid w:val="00F72B24"/>
    <w:rsid w:val="00F72C04"/>
    <w:rsid w:val="00F72C40"/>
    <w:rsid w:val="00F72C58"/>
    <w:rsid w:val="00F72DD5"/>
    <w:rsid w:val="00F72E58"/>
    <w:rsid w:val="00F72F3C"/>
    <w:rsid w:val="00F72F6D"/>
    <w:rsid w:val="00F73132"/>
    <w:rsid w:val="00F7321D"/>
    <w:rsid w:val="00F73260"/>
    <w:rsid w:val="00F7327A"/>
    <w:rsid w:val="00F7335A"/>
    <w:rsid w:val="00F733BE"/>
    <w:rsid w:val="00F735FB"/>
    <w:rsid w:val="00F73625"/>
    <w:rsid w:val="00F7368F"/>
    <w:rsid w:val="00F737E4"/>
    <w:rsid w:val="00F737FF"/>
    <w:rsid w:val="00F73815"/>
    <w:rsid w:val="00F73938"/>
    <w:rsid w:val="00F73A35"/>
    <w:rsid w:val="00F73BAD"/>
    <w:rsid w:val="00F73C60"/>
    <w:rsid w:val="00F73CE9"/>
    <w:rsid w:val="00F73D6B"/>
    <w:rsid w:val="00F73DC5"/>
    <w:rsid w:val="00F73E13"/>
    <w:rsid w:val="00F73EAE"/>
    <w:rsid w:val="00F73F6A"/>
    <w:rsid w:val="00F74162"/>
    <w:rsid w:val="00F74176"/>
    <w:rsid w:val="00F742BF"/>
    <w:rsid w:val="00F74313"/>
    <w:rsid w:val="00F743A0"/>
    <w:rsid w:val="00F743D7"/>
    <w:rsid w:val="00F7446B"/>
    <w:rsid w:val="00F744CD"/>
    <w:rsid w:val="00F74599"/>
    <w:rsid w:val="00F7459C"/>
    <w:rsid w:val="00F745BD"/>
    <w:rsid w:val="00F745D2"/>
    <w:rsid w:val="00F7469A"/>
    <w:rsid w:val="00F74738"/>
    <w:rsid w:val="00F74751"/>
    <w:rsid w:val="00F7485D"/>
    <w:rsid w:val="00F7488E"/>
    <w:rsid w:val="00F748D4"/>
    <w:rsid w:val="00F748D6"/>
    <w:rsid w:val="00F74952"/>
    <w:rsid w:val="00F749C9"/>
    <w:rsid w:val="00F749D1"/>
    <w:rsid w:val="00F74B37"/>
    <w:rsid w:val="00F74B9F"/>
    <w:rsid w:val="00F74D84"/>
    <w:rsid w:val="00F74DF9"/>
    <w:rsid w:val="00F74E62"/>
    <w:rsid w:val="00F74E9B"/>
    <w:rsid w:val="00F74F0B"/>
    <w:rsid w:val="00F74F32"/>
    <w:rsid w:val="00F74F3D"/>
    <w:rsid w:val="00F74FBA"/>
    <w:rsid w:val="00F750F9"/>
    <w:rsid w:val="00F751D3"/>
    <w:rsid w:val="00F7520B"/>
    <w:rsid w:val="00F7526C"/>
    <w:rsid w:val="00F75275"/>
    <w:rsid w:val="00F75334"/>
    <w:rsid w:val="00F7538F"/>
    <w:rsid w:val="00F75480"/>
    <w:rsid w:val="00F75569"/>
    <w:rsid w:val="00F75586"/>
    <w:rsid w:val="00F757A7"/>
    <w:rsid w:val="00F757DD"/>
    <w:rsid w:val="00F757FA"/>
    <w:rsid w:val="00F75975"/>
    <w:rsid w:val="00F75A09"/>
    <w:rsid w:val="00F75ACE"/>
    <w:rsid w:val="00F75AF1"/>
    <w:rsid w:val="00F75CB2"/>
    <w:rsid w:val="00F75DB7"/>
    <w:rsid w:val="00F75EA7"/>
    <w:rsid w:val="00F75F7B"/>
    <w:rsid w:val="00F760EF"/>
    <w:rsid w:val="00F76219"/>
    <w:rsid w:val="00F7630F"/>
    <w:rsid w:val="00F7631D"/>
    <w:rsid w:val="00F763B0"/>
    <w:rsid w:val="00F763DE"/>
    <w:rsid w:val="00F763EF"/>
    <w:rsid w:val="00F7656D"/>
    <w:rsid w:val="00F76578"/>
    <w:rsid w:val="00F765FB"/>
    <w:rsid w:val="00F76678"/>
    <w:rsid w:val="00F766FA"/>
    <w:rsid w:val="00F76709"/>
    <w:rsid w:val="00F767A4"/>
    <w:rsid w:val="00F76869"/>
    <w:rsid w:val="00F76891"/>
    <w:rsid w:val="00F768C8"/>
    <w:rsid w:val="00F768F4"/>
    <w:rsid w:val="00F76946"/>
    <w:rsid w:val="00F769F8"/>
    <w:rsid w:val="00F76A51"/>
    <w:rsid w:val="00F76A73"/>
    <w:rsid w:val="00F76A92"/>
    <w:rsid w:val="00F76AF7"/>
    <w:rsid w:val="00F76B1A"/>
    <w:rsid w:val="00F76CA2"/>
    <w:rsid w:val="00F76D11"/>
    <w:rsid w:val="00F76F5D"/>
    <w:rsid w:val="00F76FE2"/>
    <w:rsid w:val="00F77012"/>
    <w:rsid w:val="00F77240"/>
    <w:rsid w:val="00F773B0"/>
    <w:rsid w:val="00F774A1"/>
    <w:rsid w:val="00F774F2"/>
    <w:rsid w:val="00F7750C"/>
    <w:rsid w:val="00F775DA"/>
    <w:rsid w:val="00F77619"/>
    <w:rsid w:val="00F7762E"/>
    <w:rsid w:val="00F77818"/>
    <w:rsid w:val="00F7793F"/>
    <w:rsid w:val="00F7799C"/>
    <w:rsid w:val="00F77A57"/>
    <w:rsid w:val="00F77A6E"/>
    <w:rsid w:val="00F77AA6"/>
    <w:rsid w:val="00F77AB7"/>
    <w:rsid w:val="00F77D2B"/>
    <w:rsid w:val="00F77E96"/>
    <w:rsid w:val="00F77E99"/>
    <w:rsid w:val="00F77EE2"/>
    <w:rsid w:val="00F77F3C"/>
    <w:rsid w:val="00F77FB2"/>
    <w:rsid w:val="00F77FD2"/>
    <w:rsid w:val="00F80019"/>
    <w:rsid w:val="00F8002D"/>
    <w:rsid w:val="00F8006F"/>
    <w:rsid w:val="00F801D5"/>
    <w:rsid w:val="00F8023B"/>
    <w:rsid w:val="00F80244"/>
    <w:rsid w:val="00F802AB"/>
    <w:rsid w:val="00F803E0"/>
    <w:rsid w:val="00F804B6"/>
    <w:rsid w:val="00F805C2"/>
    <w:rsid w:val="00F80672"/>
    <w:rsid w:val="00F807D1"/>
    <w:rsid w:val="00F807DB"/>
    <w:rsid w:val="00F807FE"/>
    <w:rsid w:val="00F80810"/>
    <w:rsid w:val="00F80921"/>
    <w:rsid w:val="00F809B7"/>
    <w:rsid w:val="00F80AB5"/>
    <w:rsid w:val="00F80ADD"/>
    <w:rsid w:val="00F80BC5"/>
    <w:rsid w:val="00F80C8C"/>
    <w:rsid w:val="00F80CBC"/>
    <w:rsid w:val="00F80D44"/>
    <w:rsid w:val="00F80E3D"/>
    <w:rsid w:val="00F80EB4"/>
    <w:rsid w:val="00F80EB7"/>
    <w:rsid w:val="00F81070"/>
    <w:rsid w:val="00F8116C"/>
    <w:rsid w:val="00F81283"/>
    <w:rsid w:val="00F812E2"/>
    <w:rsid w:val="00F81316"/>
    <w:rsid w:val="00F813C7"/>
    <w:rsid w:val="00F813CE"/>
    <w:rsid w:val="00F8144D"/>
    <w:rsid w:val="00F8150A"/>
    <w:rsid w:val="00F81583"/>
    <w:rsid w:val="00F81605"/>
    <w:rsid w:val="00F81647"/>
    <w:rsid w:val="00F81696"/>
    <w:rsid w:val="00F81732"/>
    <w:rsid w:val="00F817D4"/>
    <w:rsid w:val="00F81981"/>
    <w:rsid w:val="00F819A8"/>
    <w:rsid w:val="00F819DC"/>
    <w:rsid w:val="00F819F4"/>
    <w:rsid w:val="00F81B40"/>
    <w:rsid w:val="00F81BD3"/>
    <w:rsid w:val="00F81C4D"/>
    <w:rsid w:val="00F81C4E"/>
    <w:rsid w:val="00F81C77"/>
    <w:rsid w:val="00F81D66"/>
    <w:rsid w:val="00F81E16"/>
    <w:rsid w:val="00F81ED8"/>
    <w:rsid w:val="00F81FDB"/>
    <w:rsid w:val="00F8201C"/>
    <w:rsid w:val="00F8209A"/>
    <w:rsid w:val="00F820A3"/>
    <w:rsid w:val="00F82147"/>
    <w:rsid w:val="00F821DB"/>
    <w:rsid w:val="00F82236"/>
    <w:rsid w:val="00F8223C"/>
    <w:rsid w:val="00F822E5"/>
    <w:rsid w:val="00F82338"/>
    <w:rsid w:val="00F82464"/>
    <w:rsid w:val="00F82530"/>
    <w:rsid w:val="00F8253A"/>
    <w:rsid w:val="00F8263B"/>
    <w:rsid w:val="00F82679"/>
    <w:rsid w:val="00F826AC"/>
    <w:rsid w:val="00F82765"/>
    <w:rsid w:val="00F82775"/>
    <w:rsid w:val="00F8292E"/>
    <w:rsid w:val="00F82A30"/>
    <w:rsid w:val="00F82AD7"/>
    <w:rsid w:val="00F82B23"/>
    <w:rsid w:val="00F82BCB"/>
    <w:rsid w:val="00F82BEB"/>
    <w:rsid w:val="00F82C5E"/>
    <w:rsid w:val="00F82CC4"/>
    <w:rsid w:val="00F82CEE"/>
    <w:rsid w:val="00F82DB3"/>
    <w:rsid w:val="00F82EAF"/>
    <w:rsid w:val="00F82EF0"/>
    <w:rsid w:val="00F83004"/>
    <w:rsid w:val="00F8300C"/>
    <w:rsid w:val="00F830B6"/>
    <w:rsid w:val="00F830B7"/>
    <w:rsid w:val="00F831C2"/>
    <w:rsid w:val="00F83228"/>
    <w:rsid w:val="00F8329E"/>
    <w:rsid w:val="00F8330C"/>
    <w:rsid w:val="00F83356"/>
    <w:rsid w:val="00F834A8"/>
    <w:rsid w:val="00F834E1"/>
    <w:rsid w:val="00F834ED"/>
    <w:rsid w:val="00F83504"/>
    <w:rsid w:val="00F83520"/>
    <w:rsid w:val="00F83558"/>
    <w:rsid w:val="00F8358C"/>
    <w:rsid w:val="00F836A8"/>
    <w:rsid w:val="00F836DC"/>
    <w:rsid w:val="00F837F0"/>
    <w:rsid w:val="00F83878"/>
    <w:rsid w:val="00F83884"/>
    <w:rsid w:val="00F838E8"/>
    <w:rsid w:val="00F839FA"/>
    <w:rsid w:val="00F83B19"/>
    <w:rsid w:val="00F83BB8"/>
    <w:rsid w:val="00F83BCE"/>
    <w:rsid w:val="00F83D29"/>
    <w:rsid w:val="00F83D93"/>
    <w:rsid w:val="00F83E7F"/>
    <w:rsid w:val="00F840D9"/>
    <w:rsid w:val="00F84141"/>
    <w:rsid w:val="00F84190"/>
    <w:rsid w:val="00F841F9"/>
    <w:rsid w:val="00F84220"/>
    <w:rsid w:val="00F8430E"/>
    <w:rsid w:val="00F84501"/>
    <w:rsid w:val="00F8458A"/>
    <w:rsid w:val="00F845C2"/>
    <w:rsid w:val="00F845DE"/>
    <w:rsid w:val="00F84676"/>
    <w:rsid w:val="00F846AA"/>
    <w:rsid w:val="00F846BF"/>
    <w:rsid w:val="00F84751"/>
    <w:rsid w:val="00F84793"/>
    <w:rsid w:val="00F84936"/>
    <w:rsid w:val="00F8496D"/>
    <w:rsid w:val="00F84974"/>
    <w:rsid w:val="00F849D0"/>
    <w:rsid w:val="00F84B0B"/>
    <w:rsid w:val="00F84B26"/>
    <w:rsid w:val="00F84BD8"/>
    <w:rsid w:val="00F84C37"/>
    <w:rsid w:val="00F84C91"/>
    <w:rsid w:val="00F84E52"/>
    <w:rsid w:val="00F84EA0"/>
    <w:rsid w:val="00F8519C"/>
    <w:rsid w:val="00F852E9"/>
    <w:rsid w:val="00F852F6"/>
    <w:rsid w:val="00F8532D"/>
    <w:rsid w:val="00F85407"/>
    <w:rsid w:val="00F85419"/>
    <w:rsid w:val="00F85491"/>
    <w:rsid w:val="00F854BB"/>
    <w:rsid w:val="00F854E7"/>
    <w:rsid w:val="00F855B9"/>
    <w:rsid w:val="00F855D8"/>
    <w:rsid w:val="00F85734"/>
    <w:rsid w:val="00F8575B"/>
    <w:rsid w:val="00F8578D"/>
    <w:rsid w:val="00F857E1"/>
    <w:rsid w:val="00F85800"/>
    <w:rsid w:val="00F85863"/>
    <w:rsid w:val="00F858A7"/>
    <w:rsid w:val="00F85998"/>
    <w:rsid w:val="00F859DD"/>
    <w:rsid w:val="00F85B3B"/>
    <w:rsid w:val="00F85C07"/>
    <w:rsid w:val="00F85CD9"/>
    <w:rsid w:val="00F85D58"/>
    <w:rsid w:val="00F85D74"/>
    <w:rsid w:val="00F85EFE"/>
    <w:rsid w:val="00F85FD5"/>
    <w:rsid w:val="00F860F4"/>
    <w:rsid w:val="00F860FD"/>
    <w:rsid w:val="00F861D2"/>
    <w:rsid w:val="00F861EB"/>
    <w:rsid w:val="00F86539"/>
    <w:rsid w:val="00F8659D"/>
    <w:rsid w:val="00F8669A"/>
    <w:rsid w:val="00F866A4"/>
    <w:rsid w:val="00F8677B"/>
    <w:rsid w:val="00F86897"/>
    <w:rsid w:val="00F86935"/>
    <w:rsid w:val="00F86936"/>
    <w:rsid w:val="00F86AD3"/>
    <w:rsid w:val="00F86AD5"/>
    <w:rsid w:val="00F86B2A"/>
    <w:rsid w:val="00F86BC8"/>
    <w:rsid w:val="00F86C2F"/>
    <w:rsid w:val="00F86C7A"/>
    <w:rsid w:val="00F86D0D"/>
    <w:rsid w:val="00F86D95"/>
    <w:rsid w:val="00F86DAE"/>
    <w:rsid w:val="00F86E30"/>
    <w:rsid w:val="00F86E79"/>
    <w:rsid w:val="00F86E86"/>
    <w:rsid w:val="00F86EAF"/>
    <w:rsid w:val="00F86F27"/>
    <w:rsid w:val="00F86F7D"/>
    <w:rsid w:val="00F86FD2"/>
    <w:rsid w:val="00F870A4"/>
    <w:rsid w:val="00F870B1"/>
    <w:rsid w:val="00F870B6"/>
    <w:rsid w:val="00F87202"/>
    <w:rsid w:val="00F872AE"/>
    <w:rsid w:val="00F87330"/>
    <w:rsid w:val="00F87361"/>
    <w:rsid w:val="00F87363"/>
    <w:rsid w:val="00F8739F"/>
    <w:rsid w:val="00F873AE"/>
    <w:rsid w:val="00F873B0"/>
    <w:rsid w:val="00F87424"/>
    <w:rsid w:val="00F87638"/>
    <w:rsid w:val="00F87692"/>
    <w:rsid w:val="00F8774A"/>
    <w:rsid w:val="00F877E9"/>
    <w:rsid w:val="00F877F0"/>
    <w:rsid w:val="00F8785D"/>
    <w:rsid w:val="00F878E0"/>
    <w:rsid w:val="00F878FC"/>
    <w:rsid w:val="00F87913"/>
    <w:rsid w:val="00F879E4"/>
    <w:rsid w:val="00F87A48"/>
    <w:rsid w:val="00F87A8E"/>
    <w:rsid w:val="00F87ACF"/>
    <w:rsid w:val="00F87ADC"/>
    <w:rsid w:val="00F87B9D"/>
    <w:rsid w:val="00F87DC5"/>
    <w:rsid w:val="00F87F34"/>
    <w:rsid w:val="00F87FFD"/>
    <w:rsid w:val="00F9009B"/>
    <w:rsid w:val="00F90121"/>
    <w:rsid w:val="00F9015E"/>
    <w:rsid w:val="00F901D3"/>
    <w:rsid w:val="00F9021F"/>
    <w:rsid w:val="00F904B8"/>
    <w:rsid w:val="00F904DD"/>
    <w:rsid w:val="00F90579"/>
    <w:rsid w:val="00F905A4"/>
    <w:rsid w:val="00F90666"/>
    <w:rsid w:val="00F9072F"/>
    <w:rsid w:val="00F90747"/>
    <w:rsid w:val="00F907EA"/>
    <w:rsid w:val="00F90A3E"/>
    <w:rsid w:val="00F90B24"/>
    <w:rsid w:val="00F90CC0"/>
    <w:rsid w:val="00F90E3B"/>
    <w:rsid w:val="00F90E49"/>
    <w:rsid w:val="00F90E69"/>
    <w:rsid w:val="00F90E71"/>
    <w:rsid w:val="00F90ED7"/>
    <w:rsid w:val="00F90F34"/>
    <w:rsid w:val="00F9100F"/>
    <w:rsid w:val="00F91077"/>
    <w:rsid w:val="00F9108C"/>
    <w:rsid w:val="00F91123"/>
    <w:rsid w:val="00F9122A"/>
    <w:rsid w:val="00F9148B"/>
    <w:rsid w:val="00F914ED"/>
    <w:rsid w:val="00F915DA"/>
    <w:rsid w:val="00F9166A"/>
    <w:rsid w:val="00F9171C"/>
    <w:rsid w:val="00F917C6"/>
    <w:rsid w:val="00F917C8"/>
    <w:rsid w:val="00F91801"/>
    <w:rsid w:val="00F91847"/>
    <w:rsid w:val="00F91885"/>
    <w:rsid w:val="00F918D6"/>
    <w:rsid w:val="00F918EB"/>
    <w:rsid w:val="00F91951"/>
    <w:rsid w:val="00F9198A"/>
    <w:rsid w:val="00F919BC"/>
    <w:rsid w:val="00F919F8"/>
    <w:rsid w:val="00F91A4C"/>
    <w:rsid w:val="00F91A64"/>
    <w:rsid w:val="00F91A65"/>
    <w:rsid w:val="00F91CD8"/>
    <w:rsid w:val="00F91D65"/>
    <w:rsid w:val="00F91EAC"/>
    <w:rsid w:val="00F920D7"/>
    <w:rsid w:val="00F921DA"/>
    <w:rsid w:val="00F921F6"/>
    <w:rsid w:val="00F9222A"/>
    <w:rsid w:val="00F92242"/>
    <w:rsid w:val="00F9227B"/>
    <w:rsid w:val="00F92474"/>
    <w:rsid w:val="00F925BB"/>
    <w:rsid w:val="00F925D4"/>
    <w:rsid w:val="00F92769"/>
    <w:rsid w:val="00F9279D"/>
    <w:rsid w:val="00F927F0"/>
    <w:rsid w:val="00F927FB"/>
    <w:rsid w:val="00F92836"/>
    <w:rsid w:val="00F928BB"/>
    <w:rsid w:val="00F928C8"/>
    <w:rsid w:val="00F92A0E"/>
    <w:rsid w:val="00F92ACD"/>
    <w:rsid w:val="00F92D72"/>
    <w:rsid w:val="00F92D80"/>
    <w:rsid w:val="00F92DB3"/>
    <w:rsid w:val="00F92E55"/>
    <w:rsid w:val="00F92ED4"/>
    <w:rsid w:val="00F92F09"/>
    <w:rsid w:val="00F92F0C"/>
    <w:rsid w:val="00F92F1E"/>
    <w:rsid w:val="00F92F50"/>
    <w:rsid w:val="00F9312F"/>
    <w:rsid w:val="00F931D2"/>
    <w:rsid w:val="00F931FE"/>
    <w:rsid w:val="00F93270"/>
    <w:rsid w:val="00F9331B"/>
    <w:rsid w:val="00F93326"/>
    <w:rsid w:val="00F934A8"/>
    <w:rsid w:val="00F934DF"/>
    <w:rsid w:val="00F9361D"/>
    <w:rsid w:val="00F9366B"/>
    <w:rsid w:val="00F936E1"/>
    <w:rsid w:val="00F936F1"/>
    <w:rsid w:val="00F937A5"/>
    <w:rsid w:val="00F937D0"/>
    <w:rsid w:val="00F93967"/>
    <w:rsid w:val="00F93B9A"/>
    <w:rsid w:val="00F93C27"/>
    <w:rsid w:val="00F93C2B"/>
    <w:rsid w:val="00F93CE7"/>
    <w:rsid w:val="00F93CEE"/>
    <w:rsid w:val="00F93D0C"/>
    <w:rsid w:val="00F93DAE"/>
    <w:rsid w:val="00F93EF7"/>
    <w:rsid w:val="00F9411A"/>
    <w:rsid w:val="00F94176"/>
    <w:rsid w:val="00F941F1"/>
    <w:rsid w:val="00F9420D"/>
    <w:rsid w:val="00F94248"/>
    <w:rsid w:val="00F94410"/>
    <w:rsid w:val="00F94466"/>
    <w:rsid w:val="00F9449E"/>
    <w:rsid w:val="00F945A5"/>
    <w:rsid w:val="00F945C4"/>
    <w:rsid w:val="00F94609"/>
    <w:rsid w:val="00F9460C"/>
    <w:rsid w:val="00F946C6"/>
    <w:rsid w:val="00F94833"/>
    <w:rsid w:val="00F948BC"/>
    <w:rsid w:val="00F94936"/>
    <w:rsid w:val="00F94A65"/>
    <w:rsid w:val="00F94A84"/>
    <w:rsid w:val="00F94C51"/>
    <w:rsid w:val="00F94C92"/>
    <w:rsid w:val="00F94D6F"/>
    <w:rsid w:val="00F94D97"/>
    <w:rsid w:val="00F94E8F"/>
    <w:rsid w:val="00F94EE4"/>
    <w:rsid w:val="00F9502E"/>
    <w:rsid w:val="00F9503C"/>
    <w:rsid w:val="00F95146"/>
    <w:rsid w:val="00F9514C"/>
    <w:rsid w:val="00F951A1"/>
    <w:rsid w:val="00F955A1"/>
    <w:rsid w:val="00F95604"/>
    <w:rsid w:val="00F957A5"/>
    <w:rsid w:val="00F95858"/>
    <w:rsid w:val="00F958DB"/>
    <w:rsid w:val="00F95946"/>
    <w:rsid w:val="00F959C3"/>
    <w:rsid w:val="00F95A71"/>
    <w:rsid w:val="00F95A81"/>
    <w:rsid w:val="00F95AAA"/>
    <w:rsid w:val="00F95AB6"/>
    <w:rsid w:val="00F95B1F"/>
    <w:rsid w:val="00F95B71"/>
    <w:rsid w:val="00F95B96"/>
    <w:rsid w:val="00F95BAA"/>
    <w:rsid w:val="00F95BBC"/>
    <w:rsid w:val="00F95BCC"/>
    <w:rsid w:val="00F95C62"/>
    <w:rsid w:val="00F95C85"/>
    <w:rsid w:val="00F95F16"/>
    <w:rsid w:val="00F96035"/>
    <w:rsid w:val="00F9621A"/>
    <w:rsid w:val="00F96223"/>
    <w:rsid w:val="00F96637"/>
    <w:rsid w:val="00F966C0"/>
    <w:rsid w:val="00F967EC"/>
    <w:rsid w:val="00F96824"/>
    <w:rsid w:val="00F9690D"/>
    <w:rsid w:val="00F96A2F"/>
    <w:rsid w:val="00F96B6E"/>
    <w:rsid w:val="00F96BC6"/>
    <w:rsid w:val="00F96C7B"/>
    <w:rsid w:val="00F96CCE"/>
    <w:rsid w:val="00F96CFE"/>
    <w:rsid w:val="00F96E0F"/>
    <w:rsid w:val="00F96F41"/>
    <w:rsid w:val="00F96F4D"/>
    <w:rsid w:val="00F972A1"/>
    <w:rsid w:val="00F97330"/>
    <w:rsid w:val="00F97488"/>
    <w:rsid w:val="00F975EC"/>
    <w:rsid w:val="00F97872"/>
    <w:rsid w:val="00F97938"/>
    <w:rsid w:val="00F979CE"/>
    <w:rsid w:val="00F979CF"/>
    <w:rsid w:val="00F97ACD"/>
    <w:rsid w:val="00F97AFD"/>
    <w:rsid w:val="00F97BAB"/>
    <w:rsid w:val="00F97C84"/>
    <w:rsid w:val="00F97D7F"/>
    <w:rsid w:val="00F97E16"/>
    <w:rsid w:val="00F97E1B"/>
    <w:rsid w:val="00F97E38"/>
    <w:rsid w:val="00F97EEC"/>
    <w:rsid w:val="00F97F84"/>
    <w:rsid w:val="00F97FB0"/>
    <w:rsid w:val="00FA0023"/>
    <w:rsid w:val="00FA00DF"/>
    <w:rsid w:val="00FA02E7"/>
    <w:rsid w:val="00FA0333"/>
    <w:rsid w:val="00FA0336"/>
    <w:rsid w:val="00FA0497"/>
    <w:rsid w:val="00FA053E"/>
    <w:rsid w:val="00FA06C3"/>
    <w:rsid w:val="00FA0700"/>
    <w:rsid w:val="00FA079A"/>
    <w:rsid w:val="00FA081E"/>
    <w:rsid w:val="00FA08E5"/>
    <w:rsid w:val="00FA093E"/>
    <w:rsid w:val="00FA0952"/>
    <w:rsid w:val="00FA0B46"/>
    <w:rsid w:val="00FA0C0B"/>
    <w:rsid w:val="00FA0CB4"/>
    <w:rsid w:val="00FA0CCA"/>
    <w:rsid w:val="00FA0D1B"/>
    <w:rsid w:val="00FA0DA2"/>
    <w:rsid w:val="00FA0E11"/>
    <w:rsid w:val="00FA0EAE"/>
    <w:rsid w:val="00FA0F19"/>
    <w:rsid w:val="00FA0F8B"/>
    <w:rsid w:val="00FA0F8F"/>
    <w:rsid w:val="00FA0F9F"/>
    <w:rsid w:val="00FA1033"/>
    <w:rsid w:val="00FA10F8"/>
    <w:rsid w:val="00FA1101"/>
    <w:rsid w:val="00FA119C"/>
    <w:rsid w:val="00FA11CA"/>
    <w:rsid w:val="00FA127D"/>
    <w:rsid w:val="00FA127F"/>
    <w:rsid w:val="00FA12AD"/>
    <w:rsid w:val="00FA12DB"/>
    <w:rsid w:val="00FA1388"/>
    <w:rsid w:val="00FA13FE"/>
    <w:rsid w:val="00FA140D"/>
    <w:rsid w:val="00FA141A"/>
    <w:rsid w:val="00FA147D"/>
    <w:rsid w:val="00FA14B4"/>
    <w:rsid w:val="00FA1530"/>
    <w:rsid w:val="00FA167F"/>
    <w:rsid w:val="00FA16A3"/>
    <w:rsid w:val="00FA17A1"/>
    <w:rsid w:val="00FA1950"/>
    <w:rsid w:val="00FA1A71"/>
    <w:rsid w:val="00FA1AF6"/>
    <w:rsid w:val="00FA1B23"/>
    <w:rsid w:val="00FA1B27"/>
    <w:rsid w:val="00FA1BA9"/>
    <w:rsid w:val="00FA1DC3"/>
    <w:rsid w:val="00FA1E13"/>
    <w:rsid w:val="00FA1E5E"/>
    <w:rsid w:val="00FA1FE1"/>
    <w:rsid w:val="00FA205F"/>
    <w:rsid w:val="00FA217E"/>
    <w:rsid w:val="00FA2226"/>
    <w:rsid w:val="00FA223E"/>
    <w:rsid w:val="00FA236F"/>
    <w:rsid w:val="00FA25B4"/>
    <w:rsid w:val="00FA2630"/>
    <w:rsid w:val="00FA2660"/>
    <w:rsid w:val="00FA26F1"/>
    <w:rsid w:val="00FA2732"/>
    <w:rsid w:val="00FA27C1"/>
    <w:rsid w:val="00FA27E1"/>
    <w:rsid w:val="00FA27F1"/>
    <w:rsid w:val="00FA2A31"/>
    <w:rsid w:val="00FA2C92"/>
    <w:rsid w:val="00FA2D12"/>
    <w:rsid w:val="00FA2D77"/>
    <w:rsid w:val="00FA2DB8"/>
    <w:rsid w:val="00FA2E46"/>
    <w:rsid w:val="00FA2EB5"/>
    <w:rsid w:val="00FA2EC6"/>
    <w:rsid w:val="00FA2FDE"/>
    <w:rsid w:val="00FA3043"/>
    <w:rsid w:val="00FA3166"/>
    <w:rsid w:val="00FA318D"/>
    <w:rsid w:val="00FA31D0"/>
    <w:rsid w:val="00FA3288"/>
    <w:rsid w:val="00FA33C4"/>
    <w:rsid w:val="00FA34A8"/>
    <w:rsid w:val="00FA3540"/>
    <w:rsid w:val="00FA35FF"/>
    <w:rsid w:val="00FA3632"/>
    <w:rsid w:val="00FA3719"/>
    <w:rsid w:val="00FA38C9"/>
    <w:rsid w:val="00FA38DF"/>
    <w:rsid w:val="00FA397B"/>
    <w:rsid w:val="00FA3983"/>
    <w:rsid w:val="00FA39A2"/>
    <w:rsid w:val="00FA3A8C"/>
    <w:rsid w:val="00FA3AB5"/>
    <w:rsid w:val="00FA3B07"/>
    <w:rsid w:val="00FA3B24"/>
    <w:rsid w:val="00FA3C08"/>
    <w:rsid w:val="00FA3C66"/>
    <w:rsid w:val="00FA3C6C"/>
    <w:rsid w:val="00FA3D59"/>
    <w:rsid w:val="00FA3D79"/>
    <w:rsid w:val="00FA3DCE"/>
    <w:rsid w:val="00FA3DD0"/>
    <w:rsid w:val="00FA3EDC"/>
    <w:rsid w:val="00FA3F01"/>
    <w:rsid w:val="00FA3F33"/>
    <w:rsid w:val="00FA4180"/>
    <w:rsid w:val="00FA424F"/>
    <w:rsid w:val="00FA42AA"/>
    <w:rsid w:val="00FA44BE"/>
    <w:rsid w:val="00FA44D8"/>
    <w:rsid w:val="00FA44F3"/>
    <w:rsid w:val="00FA4751"/>
    <w:rsid w:val="00FA482E"/>
    <w:rsid w:val="00FA4864"/>
    <w:rsid w:val="00FA4887"/>
    <w:rsid w:val="00FA4932"/>
    <w:rsid w:val="00FA495D"/>
    <w:rsid w:val="00FA4969"/>
    <w:rsid w:val="00FA4A14"/>
    <w:rsid w:val="00FA4BD6"/>
    <w:rsid w:val="00FA4BEE"/>
    <w:rsid w:val="00FA4BFC"/>
    <w:rsid w:val="00FA4C68"/>
    <w:rsid w:val="00FA4D39"/>
    <w:rsid w:val="00FA4D90"/>
    <w:rsid w:val="00FA4D95"/>
    <w:rsid w:val="00FA4D9A"/>
    <w:rsid w:val="00FA4DA3"/>
    <w:rsid w:val="00FA4E02"/>
    <w:rsid w:val="00FA4E11"/>
    <w:rsid w:val="00FA4FAE"/>
    <w:rsid w:val="00FA4FFD"/>
    <w:rsid w:val="00FA504B"/>
    <w:rsid w:val="00FA506D"/>
    <w:rsid w:val="00FA50E2"/>
    <w:rsid w:val="00FA5270"/>
    <w:rsid w:val="00FA52BF"/>
    <w:rsid w:val="00FA530C"/>
    <w:rsid w:val="00FA53A5"/>
    <w:rsid w:val="00FA545F"/>
    <w:rsid w:val="00FA57D1"/>
    <w:rsid w:val="00FA586F"/>
    <w:rsid w:val="00FA5939"/>
    <w:rsid w:val="00FA5AEA"/>
    <w:rsid w:val="00FA5AFF"/>
    <w:rsid w:val="00FA5B52"/>
    <w:rsid w:val="00FA5C79"/>
    <w:rsid w:val="00FA5CDB"/>
    <w:rsid w:val="00FA5CDD"/>
    <w:rsid w:val="00FA5E96"/>
    <w:rsid w:val="00FA5ECD"/>
    <w:rsid w:val="00FA5FE1"/>
    <w:rsid w:val="00FA5FEE"/>
    <w:rsid w:val="00FA60A7"/>
    <w:rsid w:val="00FA60C7"/>
    <w:rsid w:val="00FA60D6"/>
    <w:rsid w:val="00FA61A5"/>
    <w:rsid w:val="00FA6216"/>
    <w:rsid w:val="00FA62E1"/>
    <w:rsid w:val="00FA6353"/>
    <w:rsid w:val="00FA642F"/>
    <w:rsid w:val="00FA6472"/>
    <w:rsid w:val="00FA6477"/>
    <w:rsid w:val="00FA64B2"/>
    <w:rsid w:val="00FA652C"/>
    <w:rsid w:val="00FA66DA"/>
    <w:rsid w:val="00FA68ED"/>
    <w:rsid w:val="00FA698D"/>
    <w:rsid w:val="00FA69F9"/>
    <w:rsid w:val="00FA6A0A"/>
    <w:rsid w:val="00FA6B2A"/>
    <w:rsid w:val="00FA6C22"/>
    <w:rsid w:val="00FA6C97"/>
    <w:rsid w:val="00FA6D93"/>
    <w:rsid w:val="00FA6DA8"/>
    <w:rsid w:val="00FA6DF0"/>
    <w:rsid w:val="00FA70F0"/>
    <w:rsid w:val="00FA722C"/>
    <w:rsid w:val="00FA725F"/>
    <w:rsid w:val="00FA734F"/>
    <w:rsid w:val="00FA73CF"/>
    <w:rsid w:val="00FA760A"/>
    <w:rsid w:val="00FA775E"/>
    <w:rsid w:val="00FA7762"/>
    <w:rsid w:val="00FA78C2"/>
    <w:rsid w:val="00FA790A"/>
    <w:rsid w:val="00FA79BB"/>
    <w:rsid w:val="00FA7A5A"/>
    <w:rsid w:val="00FA7B8C"/>
    <w:rsid w:val="00FA7BD5"/>
    <w:rsid w:val="00FA7C4F"/>
    <w:rsid w:val="00FA7D39"/>
    <w:rsid w:val="00FA7D86"/>
    <w:rsid w:val="00FA7E5D"/>
    <w:rsid w:val="00FA7F24"/>
    <w:rsid w:val="00FA7FD9"/>
    <w:rsid w:val="00FB0161"/>
    <w:rsid w:val="00FB022E"/>
    <w:rsid w:val="00FB0297"/>
    <w:rsid w:val="00FB039A"/>
    <w:rsid w:val="00FB03A3"/>
    <w:rsid w:val="00FB04C7"/>
    <w:rsid w:val="00FB06CA"/>
    <w:rsid w:val="00FB099A"/>
    <w:rsid w:val="00FB0A23"/>
    <w:rsid w:val="00FB0B41"/>
    <w:rsid w:val="00FB0BB8"/>
    <w:rsid w:val="00FB0C03"/>
    <w:rsid w:val="00FB0C25"/>
    <w:rsid w:val="00FB0CAA"/>
    <w:rsid w:val="00FB0DBC"/>
    <w:rsid w:val="00FB0E00"/>
    <w:rsid w:val="00FB0F91"/>
    <w:rsid w:val="00FB108B"/>
    <w:rsid w:val="00FB1090"/>
    <w:rsid w:val="00FB115F"/>
    <w:rsid w:val="00FB11E6"/>
    <w:rsid w:val="00FB1300"/>
    <w:rsid w:val="00FB1455"/>
    <w:rsid w:val="00FB1489"/>
    <w:rsid w:val="00FB14B9"/>
    <w:rsid w:val="00FB153D"/>
    <w:rsid w:val="00FB15C5"/>
    <w:rsid w:val="00FB1608"/>
    <w:rsid w:val="00FB164D"/>
    <w:rsid w:val="00FB167C"/>
    <w:rsid w:val="00FB1735"/>
    <w:rsid w:val="00FB173D"/>
    <w:rsid w:val="00FB17A6"/>
    <w:rsid w:val="00FB17CB"/>
    <w:rsid w:val="00FB185F"/>
    <w:rsid w:val="00FB1AAC"/>
    <w:rsid w:val="00FB1B04"/>
    <w:rsid w:val="00FB1B5A"/>
    <w:rsid w:val="00FB1BFA"/>
    <w:rsid w:val="00FB1C31"/>
    <w:rsid w:val="00FB1C6C"/>
    <w:rsid w:val="00FB1D71"/>
    <w:rsid w:val="00FB1E82"/>
    <w:rsid w:val="00FB207A"/>
    <w:rsid w:val="00FB207D"/>
    <w:rsid w:val="00FB210E"/>
    <w:rsid w:val="00FB233E"/>
    <w:rsid w:val="00FB2394"/>
    <w:rsid w:val="00FB24EC"/>
    <w:rsid w:val="00FB2594"/>
    <w:rsid w:val="00FB2660"/>
    <w:rsid w:val="00FB27B8"/>
    <w:rsid w:val="00FB280C"/>
    <w:rsid w:val="00FB2825"/>
    <w:rsid w:val="00FB2826"/>
    <w:rsid w:val="00FB28A2"/>
    <w:rsid w:val="00FB2918"/>
    <w:rsid w:val="00FB299B"/>
    <w:rsid w:val="00FB2AB1"/>
    <w:rsid w:val="00FB2AE5"/>
    <w:rsid w:val="00FB2B5A"/>
    <w:rsid w:val="00FB2B8A"/>
    <w:rsid w:val="00FB2D2D"/>
    <w:rsid w:val="00FB2DE1"/>
    <w:rsid w:val="00FB2DFB"/>
    <w:rsid w:val="00FB2E88"/>
    <w:rsid w:val="00FB30C4"/>
    <w:rsid w:val="00FB327F"/>
    <w:rsid w:val="00FB32BE"/>
    <w:rsid w:val="00FB3486"/>
    <w:rsid w:val="00FB3504"/>
    <w:rsid w:val="00FB37DB"/>
    <w:rsid w:val="00FB396D"/>
    <w:rsid w:val="00FB3996"/>
    <w:rsid w:val="00FB3A33"/>
    <w:rsid w:val="00FB3A8B"/>
    <w:rsid w:val="00FB3AA2"/>
    <w:rsid w:val="00FB3BD6"/>
    <w:rsid w:val="00FB3D04"/>
    <w:rsid w:val="00FB3D79"/>
    <w:rsid w:val="00FB3D95"/>
    <w:rsid w:val="00FB3E09"/>
    <w:rsid w:val="00FB3F02"/>
    <w:rsid w:val="00FB4246"/>
    <w:rsid w:val="00FB431E"/>
    <w:rsid w:val="00FB4384"/>
    <w:rsid w:val="00FB43B9"/>
    <w:rsid w:val="00FB4431"/>
    <w:rsid w:val="00FB44A8"/>
    <w:rsid w:val="00FB44D2"/>
    <w:rsid w:val="00FB45BF"/>
    <w:rsid w:val="00FB4661"/>
    <w:rsid w:val="00FB4664"/>
    <w:rsid w:val="00FB46A0"/>
    <w:rsid w:val="00FB473B"/>
    <w:rsid w:val="00FB4781"/>
    <w:rsid w:val="00FB47F7"/>
    <w:rsid w:val="00FB4875"/>
    <w:rsid w:val="00FB4914"/>
    <w:rsid w:val="00FB49CD"/>
    <w:rsid w:val="00FB4A10"/>
    <w:rsid w:val="00FB4A8F"/>
    <w:rsid w:val="00FB4C0B"/>
    <w:rsid w:val="00FB4F46"/>
    <w:rsid w:val="00FB4FB6"/>
    <w:rsid w:val="00FB4FD3"/>
    <w:rsid w:val="00FB4FD8"/>
    <w:rsid w:val="00FB5070"/>
    <w:rsid w:val="00FB50C2"/>
    <w:rsid w:val="00FB50CF"/>
    <w:rsid w:val="00FB50EF"/>
    <w:rsid w:val="00FB5122"/>
    <w:rsid w:val="00FB51C5"/>
    <w:rsid w:val="00FB5213"/>
    <w:rsid w:val="00FB526B"/>
    <w:rsid w:val="00FB5341"/>
    <w:rsid w:val="00FB53D6"/>
    <w:rsid w:val="00FB5404"/>
    <w:rsid w:val="00FB54BB"/>
    <w:rsid w:val="00FB5580"/>
    <w:rsid w:val="00FB558F"/>
    <w:rsid w:val="00FB56B1"/>
    <w:rsid w:val="00FB5769"/>
    <w:rsid w:val="00FB583B"/>
    <w:rsid w:val="00FB5862"/>
    <w:rsid w:val="00FB58BB"/>
    <w:rsid w:val="00FB5944"/>
    <w:rsid w:val="00FB595F"/>
    <w:rsid w:val="00FB59BE"/>
    <w:rsid w:val="00FB5A0F"/>
    <w:rsid w:val="00FB5D1E"/>
    <w:rsid w:val="00FB5D82"/>
    <w:rsid w:val="00FB5E07"/>
    <w:rsid w:val="00FB5E11"/>
    <w:rsid w:val="00FB5E48"/>
    <w:rsid w:val="00FB5F76"/>
    <w:rsid w:val="00FB5FAF"/>
    <w:rsid w:val="00FB600B"/>
    <w:rsid w:val="00FB61A7"/>
    <w:rsid w:val="00FB61D3"/>
    <w:rsid w:val="00FB62C7"/>
    <w:rsid w:val="00FB6329"/>
    <w:rsid w:val="00FB6353"/>
    <w:rsid w:val="00FB6379"/>
    <w:rsid w:val="00FB657D"/>
    <w:rsid w:val="00FB66A1"/>
    <w:rsid w:val="00FB66D6"/>
    <w:rsid w:val="00FB6868"/>
    <w:rsid w:val="00FB686D"/>
    <w:rsid w:val="00FB69D1"/>
    <w:rsid w:val="00FB6A62"/>
    <w:rsid w:val="00FB6A69"/>
    <w:rsid w:val="00FB6AE1"/>
    <w:rsid w:val="00FB6B61"/>
    <w:rsid w:val="00FB6B82"/>
    <w:rsid w:val="00FB6C8B"/>
    <w:rsid w:val="00FB6CBC"/>
    <w:rsid w:val="00FB6DC9"/>
    <w:rsid w:val="00FB6E52"/>
    <w:rsid w:val="00FB6EFA"/>
    <w:rsid w:val="00FB6F42"/>
    <w:rsid w:val="00FB7054"/>
    <w:rsid w:val="00FB70F9"/>
    <w:rsid w:val="00FB7146"/>
    <w:rsid w:val="00FB719B"/>
    <w:rsid w:val="00FB7259"/>
    <w:rsid w:val="00FB7335"/>
    <w:rsid w:val="00FB74EF"/>
    <w:rsid w:val="00FB756F"/>
    <w:rsid w:val="00FB76EA"/>
    <w:rsid w:val="00FB7738"/>
    <w:rsid w:val="00FB77BB"/>
    <w:rsid w:val="00FB77DE"/>
    <w:rsid w:val="00FB79A3"/>
    <w:rsid w:val="00FB79A9"/>
    <w:rsid w:val="00FB7A51"/>
    <w:rsid w:val="00FB7AC1"/>
    <w:rsid w:val="00FB7AEF"/>
    <w:rsid w:val="00FB7BE6"/>
    <w:rsid w:val="00FB7C17"/>
    <w:rsid w:val="00FB7C35"/>
    <w:rsid w:val="00FB7C55"/>
    <w:rsid w:val="00FB7CBC"/>
    <w:rsid w:val="00FB7CC1"/>
    <w:rsid w:val="00FB7CF9"/>
    <w:rsid w:val="00FB7D4F"/>
    <w:rsid w:val="00FB7D9F"/>
    <w:rsid w:val="00FB7EA2"/>
    <w:rsid w:val="00FB7EC5"/>
    <w:rsid w:val="00FB7EF8"/>
    <w:rsid w:val="00FC002C"/>
    <w:rsid w:val="00FC03BC"/>
    <w:rsid w:val="00FC0402"/>
    <w:rsid w:val="00FC0492"/>
    <w:rsid w:val="00FC054A"/>
    <w:rsid w:val="00FC058C"/>
    <w:rsid w:val="00FC05CB"/>
    <w:rsid w:val="00FC05D4"/>
    <w:rsid w:val="00FC06B7"/>
    <w:rsid w:val="00FC078A"/>
    <w:rsid w:val="00FC07AB"/>
    <w:rsid w:val="00FC07C8"/>
    <w:rsid w:val="00FC07CB"/>
    <w:rsid w:val="00FC07CF"/>
    <w:rsid w:val="00FC089E"/>
    <w:rsid w:val="00FC08F9"/>
    <w:rsid w:val="00FC09A5"/>
    <w:rsid w:val="00FC0B7A"/>
    <w:rsid w:val="00FC0BB9"/>
    <w:rsid w:val="00FC0BC0"/>
    <w:rsid w:val="00FC0CF6"/>
    <w:rsid w:val="00FC0E03"/>
    <w:rsid w:val="00FC0F28"/>
    <w:rsid w:val="00FC0FEA"/>
    <w:rsid w:val="00FC102A"/>
    <w:rsid w:val="00FC1117"/>
    <w:rsid w:val="00FC115E"/>
    <w:rsid w:val="00FC119D"/>
    <w:rsid w:val="00FC13E1"/>
    <w:rsid w:val="00FC141F"/>
    <w:rsid w:val="00FC1520"/>
    <w:rsid w:val="00FC1563"/>
    <w:rsid w:val="00FC1625"/>
    <w:rsid w:val="00FC1728"/>
    <w:rsid w:val="00FC175A"/>
    <w:rsid w:val="00FC17BB"/>
    <w:rsid w:val="00FC1805"/>
    <w:rsid w:val="00FC18D5"/>
    <w:rsid w:val="00FC1910"/>
    <w:rsid w:val="00FC1975"/>
    <w:rsid w:val="00FC1AF5"/>
    <w:rsid w:val="00FC1B26"/>
    <w:rsid w:val="00FC1CDA"/>
    <w:rsid w:val="00FC1DFD"/>
    <w:rsid w:val="00FC1E12"/>
    <w:rsid w:val="00FC1E6B"/>
    <w:rsid w:val="00FC1F0B"/>
    <w:rsid w:val="00FC1F8B"/>
    <w:rsid w:val="00FC21FA"/>
    <w:rsid w:val="00FC22D3"/>
    <w:rsid w:val="00FC2318"/>
    <w:rsid w:val="00FC2331"/>
    <w:rsid w:val="00FC235B"/>
    <w:rsid w:val="00FC2427"/>
    <w:rsid w:val="00FC246F"/>
    <w:rsid w:val="00FC2571"/>
    <w:rsid w:val="00FC2579"/>
    <w:rsid w:val="00FC25DE"/>
    <w:rsid w:val="00FC263D"/>
    <w:rsid w:val="00FC26DF"/>
    <w:rsid w:val="00FC2774"/>
    <w:rsid w:val="00FC27B2"/>
    <w:rsid w:val="00FC27FA"/>
    <w:rsid w:val="00FC281F"/>
    <w:rsid w:val="00FC28AB"/>
    <w:rsid w:val="00FC2A4E"/>
    <w:rsid w:val="00FC2B15"/>
    <w:rsid w:val="00FC2CCF"/>
    <w:rsid w:val="00FC2E26"/>
    <w:rsid w:val="00FC2E45"/>
    <w:rsid w:val="00FC2EDA"/>
    <w:rsid w:val="00FC2EF6"/>
    <w:rsid w:val="00FC2FB1"/>
    <w:rsid w:val="00FC309C"/>
    <w:rsid w:val="00FC3164"/>
    <w:rsid w:val="00FC31C9"/>
    <w:rsid w:val="00FC32E5"/>
    <w:rsid w:val="00FC3382"/>
    <w:rsid w:val="00FC33C1"/>
    <w:rsid w:val="00FC33EE"/>
    <w:rsid w:val="00FC34EB"/>
    <w:rsid w:val="00FC35B9"/>
    <w:rsid w:val="00FC3655"/>
    <w:rsid w:val="00FC3786"/>
    <w:rsid w:val="00FC381C"/>
    <w:rsid w:val="00FC38CB"/>
    <w:rsid w:val="00FC3918"/>
    <w:rsid w:val="00FC3998"/>
    <w:rsid w:val="00FC39E1"/>
    <w:rsid w:val="00FC3B0A"/>
    <w:rsid w:val="00FC3B27"/>
    <w:rsid w:val="00FC3C5A"/>
    <w:rsid w:val="00FC3CE7"/>
    <w:rsid w:val="00FC3D7B"/>
    <w:rsid w:val="00FC3F2E"/>
    <w:rsid w:val="00FC4076"/>
    <w:rsid w:val="00FC4163"/>
    <w:rsid w:val="00FC4173"/>
    <w:rsid w:val="00FC418A"/>
    <w:rsid w:val="00FC41DD"/>
    <w:rsid w:val="00FC41F1"/>
    <w:rsid w:val="00FC4273"/>
    <w:rsid w:val="00FC4280"/>
    <w:rsid w:val="00FC43D6"/>
    <w:rsid w:val="00FC4454"/>
    <w:rsid w:val="00FC450F"/>
    <w:rsid w:val="00FC4515"/>
    <w:rsid w:val="00FC4573"/>
    <w:rsid w:val="00FC45AB"/>
    <w:rsid w:val="00FC45DB"/>
    <w:rsid w:val="00FC461A"/>
    <w:rsid w:val="00FC46F8"/>
    <w:rsid w:val="00FC4794"/>
    <w:rsid w:val="00FC4797"/>
    <w:rsid w:val="00FC47DB"/>
    <w:rsid w:val="00FC4885"/>
    <w:rsid w:val="00FC4894"/>
    <w:rsid w:val="00FC49B8"/>
    <w:rsid w:val="00FC4AEE"/>
    <w:rsid w:val="00FC4B80"/>
    <w:rsid w:val="00FC4B87"/>
    <w:rsid w:val="00FC4B8D"/>
    <w:rsid w:val="00FC4BC4"/>
    <w:rsid w:val="00FC4CC0"/>
    <w:rsid w:val="00FC4CF3"/>
    <w:rsid w:val="00FC4E48"/>
    <w:rsid w:val="00FC4EF0"/>
    <w:rsid w:val="00FC511E"/>
    <w:rsid w:val="00FC5157"/>
    <w:rsid w:val="00FC5215"/>
    <w:rsid w:val="00FC5237"/>
    <w:rsid w:val="00FC5571"/>
    <w:rsid w:val="00FC55E5"/>
    <w:rsid w:val="00FC56AB"/>
    <w:rsid w:val="00FC5719"/>
    <w:rsid w:val="00FC571C"/>
    <w:rsid w:val="00FC57E3"/>
    <w:rsid w:val="00FC5872"/>
    <w:rsid w:val="00FC58F4"/>
    <w:rsid w:val="00FC5A11"/>
    <w:rsid w:val="00FC5A2F"/>
    <w:rsid w:val="00FC5B25"/>
    <w:rsid w:val="00FC5BB1"/>
    <w:rsid w:val="00FC5D07"/>
    <w:rsid w:val="00FC5DD8"/>
    <w:rsid w:val="00FC5E76"/>
    <w:rsid w:val="00FC5E9E"/>
    <w:rsid w:val="00FC6038"/>
    <w:rsid w:val="00FC6196"/>
    <w:rsid w:val="00FC620B"/>
    <w:rsid w:val="00FC621F"/>
    <w:rsid w:val="00FC6298"/>
    <w:rsid w:val="00FC6355"/>
    <w:rsid w:val="00FC6380"/>
    <w:rsid w:val="00FC6385"/>
    <w:rsid w:val="00FC63EE"/>
    <w:rsid w:val="00FC6406"/>
    <w:rsid w:val="00FC640E"/>
    <w:rsid w:val="00FC64F9"/>
    <w:rsid w:val="00FC6520"/>
    <w:rsid w:val="00FC6650"/>
    <w:rsid w:val="00FC66AF"/>
    <w:rsid w:val="00FC673C"/>
    <w:rsid w:val="00FC6748"/>
    <w:rsid w:val="00FC679A"/>
    <w:rsid w:val="00FC6933"/>
    <w:rsid w:val="00FC69C1"/>
    <w:rsid w:val="00FC6A54"/>
    <w:rsid w:val="00FC6A7F"/>
    <w:rsid w:val="00FC6A88"/>
    <w:rsid w:val="00FC6AC5"/>
    <w:rsid w:val="00FC6B41"/>
    <w:rsid w:val="00FC6C14"/>
    <w:rsid w:val="00FC6C2B"/>
    <w:rsid w:val="00FC6C4C"/>
    <w:rsid w:val="00FC6D4A"/>
    <w:rsid w:val="00FC6DD6"/>
    <w:rsid w:val="00FC6DE1"/>
    <w:rsid w:val="00FC6E03"/>
    <w:rsid w:val="00FC6EC5"/>
    <w:rsid w:val="00FC6FE6"/>
    <w:rsid w:val="00FC6FE9"/>
    <w:rsid w:val="00FC70BD"/>
    <w:rsid w:val="00FC70D8"/>
    <w:rsid w:val="00FC71BF"/>
    <w:rsid w:val="00FC7270"/>
    <w:rsid w:val="00FC7276"/>
    <w:rsid w:val="00FC738E"/>
    <w:rsid w:val="00FC753F"/>
    <w:rsid w:val="00FC75C2"/>
    <w:rsid w:val="00FC760F"/>
    <w:rsid w:val="00FC7641"/>
    <w:rsid w:val="00FC7680"/>
    <w:rsid w:val="00FC76A9"/>
    <w:rsid w:val="00FC774B"/>
    <w:rsid w:val="00FC776A"/>
    <w:rsid w:val="00FC7886"/>
    <w:rsid w:val="00FC788A"/>
    <w:rsid w:val="00FC78FB"/>
    <w:rsid w:val="00FC78FF"/>
    <w:rsid w:val="00FC792B"/>
    <w:rsid w:val="00FC798E"/>
    <w:rsid w:val="00FC7A27"/>
    <w:rsid w:val="00FC7AA7"/>
    <w:rsid w:val="00FC7ACA"/>
    <w:rsid w:val="00FC7ADF"/>
    <w:rsid w:val="00FC7B19"/>
    <w:rsid w:val="00FC7C49"/>
    <w:rsid w:val="00FC7C8C"/>
    <w:rsid w:val="00FC7CC8"/>
    <w:rsid w:val="00FC7CE3"/>
    <w:rsid w:val="00FC7DD0"/>
    <w:rsid w:val="00FC7DEE"/>
    <w:rsid w:val="00FC7E4F"/>
    <w:rsid w:val="00FC7F45"/>
    <w:rsid w:val="00FC7F97"/>
    <w:rsid w:val="00FC7FB3"/>
    <w:rsid w:val="00FC7FDA"/>
    <w:rsid w:val="00FD0024"/>
    <w:rsid w:val="00FD0176"/>
    <w:rsid w:val="00FD0181"/>
    <w:rsid w:val="00FD01AE"/>
    <w:rsid w:val="00FD0208"/>
    <w:rsid w:val="00FD0563"/>
    <w:rsid w:val="00FD05FA"/>
    <w:rsid w:val="00FD05FE"/>
    <w:rsid w:val="00FD0605"/>
    <w:rsid w:val="00FD063B"/>
    <w:rsid w:val="00FD0657"/>
    <w:rsid w:val="00FD0752"/>
    <w:rsid w:val="00FD0770"/>
    <w:rsid w:val="00FD079A"/>
    <w:rsid w:val="00FD0845"/>
    <w:rsid w:val="00FD0850"/>
    <w:rsid w:val="00FD0892"/>
    <w:rsid w:val="00FD091B"/>
    <w:rsid w:val="00FD097F"/>
    <w:rsid w:val="00FD0AE5"/>
    <w:rsid w:val="00FD0B40"/>
    <w:rsid w:val="00FD0C1B"/>
    <w:rsid w:val="00FD0CAF"/>
    <w:rsid w:val="00FD0D92"/>
    <w:rsid w:val="00FD0E84"/>
    <w:rsid w:val="00FD0ED6"/>
    <w:rsid w:val="00FD0F15"/>
    <w:rsid w:val="00FD0F89"/>
    <w:rsid w:val="00FD10BF"/>
    <w:rsid w:val="00FD12A7"/>
    <w:rsid w:val="00FD1340"/>
    <w:rsid w:val="00FD137A"/>
    <w:rsid w:val="00FD13BF"/>
    <w:rsid w:val="00FD142D"/>
    <w:rsid w:val="00FD144C"/>
    <w:rsid w:val="00FD14F2"/>
    <w:rsid w:val="00FD1562"/>
    <w:rsid w:val="00FD1669"/>
    <w:rsid w:val="00FD16B4"/>
    <w:rsid w:val="00FD16C5"/>
    <w:rsid w:val="00FD1783"/>
    <w:rsid w:val="00FD194F"/>
    <w:rsid w:val="00FD1952"/>
    <w:rsid w:val="00FD197F"/>
    <w:rsid w:val="00FD1A3F"/>
    <w:rsid w:val="00FD1AA8"/>
    <w:rsid w:val="00FD1AD8"/>
    <w:rsid w:val="00FD1B86"/>
    <w:rsid w:val="00FD1C41"/>
    <w:rsid w:val="00FD1C93"/>
    <w:rsid w:val="00FD1CF0"/>
    <w:rsid w:val="00FD1DB7"/>
    <w:rsid w:val="00FD1E0E"/>
    <w:rsid w:val="00FD1E24"/>
    <w:rsid w:val="00FD1E51"/>
    <w:rsid w:val="00FD1EAC"/>
    <w:rsid w:val="00FD204D"/>
    <w:rsid w:val="00FD2056"/>
    <w:rsid w:val="00FD205E"/>
    <w:rsid w:val="00FD208A"/>
    <w:rsid w:val="00FD20C7"/>
    <w:rsid w:val="00FD215C"/>
    <w:rsid w:val="00FD21BD"/>
    <w:rsid w:val="00FD21E5"/>
    <w:rsid w:val="00FD221C"/>
    <w:rsid w:val="00FD222A"/>
    <w:rsid w:val="00FD22E5"/>
    <w:rsid w:val="00FD254B"/>
    <w:rsid w:val="00FD26EB"/>
    <w:rsid w:val="00FD28BD"/>
    <w:rsid w:val="00FD298D"/>
    <w:rsid w:val="00FD29BA"/>
    <w:rsid w:val="00FD2A40"/>
    <w:rsid w:val="00FD2A8F"/>
    <w:rsid w:val="00FD2AA4"/>
    <w:rsid w:val="00FD2AF8"/>
    <w:rsid w:val="00FD2CD6"/>
    <w:rsid w:val="00FD2D9D"/>
    <w:rsid w:val="00FD2EDD"/>
    <w:rsid w:val="00FD2FFC"/>
    <w:rsid w:val="00FD3129"/>
    <w:rsid w:val="00FD31E8"/>
    <w:rsid w:val="00FD31FC"/>
    <w:rsid w:val="00FD3384"/>
    <w:rsid w:val="00FD33B3"/>
    <w:rsid w:val="00FD3458"/>
    <w:rsid w:val="00FD3461"/>
    <w:rsid w:val="00FD3470"/>
    <w:rsid w:val="00FD34BE"/>
    <w:rsid w:val="00FD34FF"/>
    <w:rsid w:val="00FD3574"/>
    <w:rsid w:val="00FD366F"/>
    <w:rsid w:val="00FD3697"/>
    <w:rsid w:val="00FD37B2"/>
    <w:rsid w:val="00FD3842"/>
    <w:rsid w:val="00FD3892"/>
    <w:rsid w:val="00FD39A1"/>
    <w:rsid w:val="00FD3A8F"/>
    <w:rsid w:val="00FD3AF0"/>
    <w:rsid w:val="00FD3BA1"/>
    <w:rsid w:val="00FD3BE1"/>
    <w:rsid w:val="00FD3DC5"/>
    <w:rsid w:val="00FD3E2D"/>
    <w:rsid w:val="00FD3E64"/>
    <w:rsid w:val="00FD3F2A"/>
    <w:rsid w:val="00FD3FEC"/>
    <w:rsid w:val="00FD4000"/>
    <w:rsid w:val="00FD4027"/>
    <w:rsid w:val="00FD40BE"/>
    <w:rsid w:val="00FD4102"/>
    <w:rsid w:val="00FD4139"/>
    <w:rsid w:val="00FD4152"/>
    <w:rsid w:val="00FD41A2"/>
    <w:rsid w:val="00FD41D6"/>
    <w:rsid w:val="00FD41E1"/>
    <w:rsid w:val="00FD4261"/>
    <w:rsid w:val="00FD42DB"/>
    <w:rsid w:val="00FD43B2"/>
    <w:rsid w:val="00FD4413"/>
    <w:rsid w:val="00FD4653"/>
    <w:rsid w:val="00FD4656"/>
    <w:rsid w:val="00FD4766"/>
    <w:rsid w:val="00FD47B6"/>
    <w:rsid w:val="00FD4823"/>
    <w:rsid w:val="00FD482B"/>
    <w:rsid w:val="00FD49B2"/>
    <w:rsid w:val="00FD4AD6"/>
    <w:rsid w:val="00FD4C0E"/>
    <w:rsid w:val="00FD4C3B"/>
    <w:rsid w:val="00FD4D10"/>
    <w:rsid w:val="00FD4DC5"/>
    <w:rsid w:val="00FD4E44"/>
    <w:rsid w:val="00FD50D3"/>
    <w:rsid w:val="00FD50EE"/>
    <w:rsid w:val="00FD5239"/>
    <w:rsid w:val="00FD5291"/>
    <w:rsid w:val="00FD538D"/>
    <w:rsid w:val="00FD53A5"/>
    <w:rsid w:val="00FD540F"/>
    <w:rsid w:val="00FD5435"/>
    <w:rsid w:val="00FD549C"/>
    <w:rsid w:val="00FD5540"/>
    <w:rsid w:val="00FD5614"/>
    <w:rsid w:val="00FD56ED"/>
    <w:rsid w:val="00FD5846"/>
    <w:rsid w:val="00FD58DB"/>
    <w:rsid w:val="00FD58EF"/>
    <w:rsid w:val="00FD595A"/>
    <w:rsid w:val="00FD597A"/>
    <w:rsid w:val="00FD5A8F"/>
    <w:rsid w:val="00FD5AE8"/>
    <w:rsid w:val="00FD5BD8"/>
    <w:rsid w:val="00FD5C06"/>
    <w:rsid w:val="00FD5C50"/>
    <w:rsid w:val="00FD5C84"/>
    <w:rsid w:val="00FD5D10"/>
    <w:rsid w:val="00FD5ECF"/>
    <w:rsid w:val="00FD5F19"/>
    <w:rsid w:val="00FD5F91"/>
    <w:rsid w:val="00FD5FA8"/>
    <w:rsid w:val="00FD612A"/>
    <w:rsid w:val="00FD61BF"/>
    <w:rsid w:val="00FD6280"/>
    <w:rsid w:val="00FD62A1"/>
    <w:rsid w:val="00FD630A"/>
    <w:rsid w:val="00FD630D"/>
    <w:rsid w:val="00FD632A"/>
    <w:rsid w:val="00FD6335"/>
    <w:rsid w:val="00FD63E1"/>
    <w:rsid w:val="00FD646F"/>
    <w:rsid w:val="00FD65DD"/>
    <w:rsid w:val="00FD6625"/>
    <w:rsid w:val="00FD66B7"/>
    <w:rsid w:val="00FD66D2"/>
    <w:rsid w:val="00FD67F9"/>
    <w:rsid w:val="00FD6828"/>
    <w:rsid w:val="00FD68EB"/>
    <w:rsid w:val="00FD6999"/>
    <w:rsid w:val="00FD69B7"/>
    <w:rsid w:val="00FD69C1"/>
    <w:rsid w:val="00FD6A42"/>
    <w:rsid w:val="00FD6C8D"/>
    <w:rsid w:val="00FD6CA5"/>
    <w:rsid w:val="00FD6D60"/>
    <w:rsid w:val="00FD6DE0"/>
    <w:rsid w:val="00FD6E9B"/>
    <w:rsid w:val="00FD6EC2"/>
    <w:rsid w:val="00FD6EDD"/>
    <w:rsid w:val="00FD6F0D"/>
    <w:rsid w:val="00FD6F2C"/>
    <w:rsid w:val="00FD6F70"/>
    <w:rsid w:val="00FD6FAB"/>
    <w:rsid w:val="00FD70A7"/>
    <w:rsid w:val="00FD7171"/>
    <w:rsid w:val="00FD7289"/>
    <w:rsid w:val="00FD7292"/>
    <w:rsid w:val="00FD7475"/>
    <w:rsid w:val="00FD74E9"/>
    <w:rsid w:val="00FD755E"/>
    <w:rsid w:val="00FD757A"/>
    <w:rsid w:val="00FD76AF"/>
    <w:rsid w:val="00FD77FF"/>
    <w:rsid w:val="00FD7811"/>
    <w:rsid w:val="00FD78D5"/>
    <w:rsid w:val="00FD7B7D"/>
    <w:rsid w:val="00FD7BA5"/>
    <w:rsid w:val="00FD7BBE"/>
    <w:rsid w:val="00FD7C37"/>
    <w:rsid w:val="00FD7D41"/>
    <w:rsid w:val="00FD7D7C"/>
    <w:rsid w:val="00FD7E4B"/>
    <w:rsid w:val="00FD7FAD"/>
    <w:rsid w:val="00FE0099"/>
    <w:rsid w:val="00FE00C9"/>
    <w:rsid w:val="00FE0126"/>
    <w:rsid w:val="00FE01C1"/>
    <w:rsid w:val="00FE0205"/>
    <w:rsid w:val="00FE023A"/>
    <w:rsid w:val="00FE0260"/>
    <w:rsid w:val="00FE02B7"/>
    <w:rsid w:val="00FE02FA"/>
    <w:rsid w:val="00FE03E9"/>
    <w:rsid w:val="00FE04A4"/>
    <w:rsid w:val="00FE0544"/>
    <w:rsid w:val="00FE0554"/>
    <w:rsid w:val="00FE059C"/>
    <w:rsid w:val="00FE05AD"/>
    <w:rsid w:val="00FE05FA"/>
    <w:rsid w:val="00FE0657"/>
    <w:rsid w:val="00FE065F"/>
    <w:rsid w:val="00FE0672"/>
    <w:rsid w:val="00FE07A1"/>
    <w:rsid w:val="00FE0807"/>
    <w:rsid w:val="00FE0882"/>
    <w:rsid w:val="00FE08E5"/>
    <w:rsid w:val="00FE0936"/>
    <w:rsid w:val="00FE09D2"/>
    <w:rsid w:val="00FE09E3"/>
    <w:rsid w:val="00FE0A21"/>
    <w:rsid w:val="00FE0A37"/>
    <w:rsid w:val="00FE0C6A"/>
    <w:rsid w:val="00FE0DE7"/>
    <w:rsid w:val="00FE0F83"/>
    <w:rsid w:val="00FE1007"/>
    <w:rsid w:val="00FE108D"/>
    <w:rsid w:val="00FE116D"/>
    <w:rsid w:val="00FE1229"/>
    <w:rsid w:val="00FE12FD"/>
    <w:rsid w:val="00FE139B"/>
    <w:rsid w:val="00FE13F6"/>
    <w:rsid w:val="00FE13FD"/>
    <w:rsid w:val="00FE1473"/>
    <w:rsid w:val="00FE1482"/>
    <w:rsid w:val="00FE1495"/>
    <w:rsid w:val="00FE14A8"/>
    <w:rsid w:val="00FE152E"/>
    <w:rsid w:val="00FE153B"/>
    <w:rsid w:val="00FE15A2"/>
    <w:rsid w:val="00FE177D"/>
    <w:rsid w:val="00FE17B0"/>
    <w:rsid w:val="00FE18A9"/>
    <w:rsid w:val="00FE18DA"/>
    <w:rsid w:val="00FE1A87"/>
    <w:rsid w:val="00FE1ACD"/>
    <w:rsid w:val="00FE1C67"/>
    <w:rsid w:val="00FE1CBF"/>
    <w:rsid w:val="00FE1D9A"/>
    <w:rsid w:val="00FE1D9D"/>
    <w:rsid w:val="00FE1E10"/>
    <w:rsid w:val="00FE1E36"/>
    <w:rsid w:val="00FE2165"/>
    <w:rsid w:val="00FE2187"/>
    <w:rsid w:val="00FE2193"/>
    <w:rsid w:val="00FE23BB"/>
    <w:rsid w:val="00FE23E9"/>
    <w:rsid w:val="00FE2556"/>
    <w:rsid w:val="00FE258B"/>
    <w:rsid w:val="00FE25F2"/>
    <w:rsid w:val="00FE26DE"/>
    <w:rsid w:val="00FE28A4"/>
    <w:rsid w:val="00FE2B9E"/>
    <w:rsid w:val="00FE2BE9"/>
    <w:rsid w:val="00FE2D54"/>
    <w:rsid w:val="00FE2DBA"/>
    <w:rsid w:val="00FE2DC9"/>
    <w:rsid w:val="00FE2E1B"/>
    <w:rsid w:val="00FE2E88"/>
    <w:rsid w:val="00FE2F5C"/>
    <w:rsid w:val="00FE303F"/>
    <w:rsid w:val="00FE3211"/>
    <w:rsid w:val="00FE32AA"/>
    <w:rsid w:val="00FE32F6"/>
    <w:rsid w:val="00FE3308"/>
    <w:rsid w:val="00FE330F"/>
    <w:rsid w:val="00FE33A5"/>
    <w:rsid w:val="00FE34E1"/>
    <w:rsid w:val="00FE3546"/>
    <w:rsid w:val="00FE3655"/>
    <w:rsid w:val="00FE3668"/>
    <w:rsid w:val="00FE369E"/>
    <w:rsid w:val="00FE36E5"/>
    <w:rsid w:val="00FE3732"/>
    <w:rsid w:val="00FE3754"/>
    <w:rsid w:val="00FE385B"/>
    <w:rsid w:val="00FE3862"/>
    <w:rsid w:val="00FE3A02"/>
    <w:rsid w:val="00FE3AC4"/>
    <w:rsid w:val="00FE3D0D"/>
    <w:rsid w:val="00FE3D24"/>
    <w:rsid w:val="00FE3D38"/>
    <w:rsid w:val="00FE3DB9"/>
    <w:rsid w:val="00FE3EB9"/>
    <w:rsid w:val="00FE3EDB"/>
    <w:rsid w:val="00FE3FED"/>
    <w:rsid w:val="00FE40C0"/>
    <w:rsid w:val="00FE40EB"/>
    <w:rsid w:val="00FE4149"/>
    <w:rsid w:val="00FE415B"/>
    <w:rsid w:val="00FE418B"/>
    <w:rsid w:val="00FE4295"/>
    <w:rsid w:val="00FE431A"/>
    <w:rsid w:val="00FE432F"/>
    <w:rsid w:val="00FE43D9"/>
    <w:rsid w:val="00FE446F"/>
    <w:rsid w:val="00FE456C"/>
    <w:rsid w:val="00FE45E7"/>
    <w:rsid w:val="00FE45ED"/>
    <w:rsid w:val="00FE4663"/>
    <w:rsid w:val="00FE4715"/>
    <w:rsid w:val="00FE4840"/>
    <w:rsid w:val="00FE486A"/>
    <w:rsid w:val="00FE48C7"/>
    <w:rsid w:val="00FE49C2"/>
    <w:rsid w:val="00FE49CB"/>
    <w:rsid w:val="00FE4A90"/>
    <w:rsid w:val="00FE4B3A"/>
    <w:rsid w:val="00FE4C31"/>
    <w:rsid w:val="00FE4CFB"/>
    <w:rsid w:val="00FE4D1E"/>
    <w:rsid w:val="00FE4DB5"/>
    <w:rsid w:val="00FE4F05"/>
    <w:rsid w:val="00FE5012"/>
    <w:rsid w:val="00FE51E2"/>
    <w:rsid w:val="00FE52A1"/>
    <w:rsid w:val="00FE52B1"/>
    <w:rsid w:val="00FE5370"/>
    <w:rsid w:val="00FE53AF"/>
    <w:rsid w:val="00FE5441"/>
    <w:rsid w:val="00FE5448"/>
    <w:rsid w:val="00FE5675"/>
    <w:rsid w:val="00FE56B3"/>
    <w:rsid w:val="00FE5704"/>
    <w:rsid w:val="00FE5710"/>
    <w:rsid w:val="00FE573A"/>
    <w:rsid w:val="00FE5867"/>
    <w:rsid w:val="00FE58C1"/>
    <w:rsid w:val="00FE591A"/>
    <w:rsid w:val="00FE5A66"/>
    <w:rsid w:val="00FE5B94"/>
    <w:rsid w:val="00FE5BE7"/>
    <w:rsid w:val="00FE5DBA"/>
    <w:rsid w:val="00FE5E48"/>
    <w:rsid w:val="00FE5E9A"/>
    <w:rsid w:val="00FE6007"/>
    <w:rsid w:val="00FE601F"/>
    <w:rsid w:val="00FE606B"/>
    <w:rsid w:val="00FE61D6"/>
    <w:rsid w:val="00FE61E3"/>
    <w:rsid w:val="00FE6279"/>
    <w:rsid w:val="00FE62ED"/>
    <w:rsid w:val="00FE63BA"/>
    <w:rsid w:val="00FE6582"/>
    <w:rsid w:val="00FE661E"/>
    <w:rsid w:val="00FE66E3"/>
    <w:rsid w:val="00FE6749"/>
    <w:rsid w:val="00FE6781"/>
    <w:rsid w:val="00FE6845"/>
    <w:rsid w:val="00FE6920"/>
    <w:rsid w:val="00FE699D"/>
    <w:rsid w:val="00FE6A41"/>
    <w:rsid w:val="00FE6B26"/>
    <w:rsid w:val="00FE6C36"/>
    <w:rsid w:val="00FE6E02"/>
    <w:rsid w:val="00FE6E34"/>
    <w:rsid w:val="00FE6FD6"/>
    <w:rsid w:val="00FE703F"/>
    <w:rsid w:val="00FE70C6"/>
    <w:rsid w:val="00FE739D"/>
    <w:rsid w:val="00FE73AA"/>
    <w:rsid w:val="00FE74B5"/>
    <w:rsid w:val="00FE74BF"/>
    <w:rsid w:val="00FE753E"/>
    <w:rsid w:val="00FE75AC"/>
    <w:rsid w:val="00FE75F4"/>
    <w:rsid w:val="00FE7666"/>
    <w:rsid w:val="00FE76D3"/>
    <w:rsid w:val="00FE76EF"/>
    <w:rsid w:val="00FE7716"/>
    <w:rsid w:val="00FE776C"/>
    <w:rsid w:val="00FE7788"/>
    <w:rsid w:val="00FE780E"/>
    <w:rsid w:val="00FE7856"/>
    <w:rsid w:val="00FE7A28"/>
    <w:rsid w:val="00FE7A80"/>
    <w:rsid w:val="00FE7B68"/>
    <w:rsid w:val="00FE7BDB"/>
    <w:rsid w:val="00FE7C6D"/>
    <w:rsid w:val="00FE7D02"/>
    <w:rsid w:val="00FE7D4D"/>
    <w:rsid w:val="00FE7D73"/>
    <w:rsid w:val="00FE7DF7"/>
    <w:rsid w:val="00FE7E7E"/>
    <w:rsid w:val="00FE7E9A"/>
    <w:rsid w:val="00FF0000"/>
    <w:rsid w:val="00FF0001"/>
    <w:rsid w:val="00FF00C7"/>
    <w:rsid w:val="00FF0103"/>
    <w:rsid w:val="00FF028F"/>
    <w:rsid w:val="00FF0317"/>
    <w:rsid w:val="00FF047E"/>
    <w:rsid w:val="00FF04A9"/>
    <w:rsid w:val="00FF0524"/>
    <w:rsid w:val="00FF0764"/>
    <w:rsid w:val="00FF07E8"/>
    <w:rsid w:val="00FF0829"/>
    <w:rsid w:val="00FF09A5"/>
    <w:rsid w:val="00FF09A6"/>
    <w:rsid w:val="00FF0A6A"/>
    <w:rsid w:val="00FF0AA1"/>
    <w:rsid w:val="00FF0B41"/>
    <w:rsid w:val="00FF0CF0"/>
    <w:rsid w:val="00FF0D08"/>
    <w:rsid w:val="00FF0E77"/>
    <w:rsid w:val="00FF0F50"/>
    <w:rsid w:val="00FF0F76"/>
    <w:rsid w:val="00FF0FC8"/>
    <w:rsid w:val="00FF1058"/>
    <w:rsid w:val="00FF110F"/>
    <w:rsid w:val="00FF1219"/>
    <w:rsid w:val="00FF12C5"/>
    <w:rsid w:val="00FF12FB"/>
    <w:rsid w:val="00FF13D7"/>
    <w:rsid w:val="00FF13F8"/>
    <w:rsid w:val="00FF14D4"/>
    <w:rsid w:val="00FF1531"/>
    <w:rsid w:val="00FF160F"/>
    <w:rsid w:val="00FF1613"/>
    <w:rsid w:val="00FF1631"/>
    <w:rsid w:val="00FF16DC"/>
    <w:rsid w:val="00FF178A"/>
    <w:rsid w:val="00FF17A2"/>
    <w:rsid w:val="00FF1871"/>
    <w:rsid w:val="00FF1A75"/>
    <w:rsid w:val="00FF1B2F"/>
    <w:rsid w:val="00FF1B71"/>
    <w:rsid w:val="00FF1C10"/>
    <w:rsid w:val="00FF1E6D"/>
    <w:rsid w:val="00FF1EBC"/>
    <w:rsid w:val="00FF1F5C"/>
    <w:rsid w:val="00FF2067"/>
    <w:rsid w:val="00FF20C0"/>
    <w:rsid w:val="00FF2132"/>
    <w:rsid w:val="00FF21E7"/>
    <w:rsid w:val="00FF2239"/>
    <w:rsid w:val="00FF2272"/>
    <w:rsid w:val="00FF2298"/>
    <w:rsid w:val="00FF2531"/>
    <w:rsid w:val="00FF254E"/>
    <w:rsid w:val="00FF26BE"/>
    <w:rsid w:val="00FF26C8"/>
    <w:rsid w:val="00FF26F6"/>
    <w:rsid w:val="00FF288B"/>
    <w:rsid w:val="00FF29D1"/>
    <w:rsid w:val="00FF2B8E"/>
    <w:rsid w:val="00FF2B9C"/>
    <w:rsid w:val="00FF2D33"/>
    <w:rsid w:val="00FF2F6F"/>
    <w:rsid w:val="00FF2FB0"/>
    <w:rsid w:val="00FF301F"/>
    <w:rsid w:val="00FF30DB"/>
    <w:rsid w:val="00FF3132"/>
    <w:rsid w:val="00FF31EC"/>
    <w:rsid w:val="00FF329E"/>
    <w:rsid w:val="00FF33DE"/>
    <w:rsid w:val="00FF343C"/>
    <w:rsid w:val="00FF344B"/>
    <w:rsid w:val="00FF3474"/>
    <w:rsid w:val="00FF34FC"/>
    <w:rsid w:val="00FF3563"/>
    <w:rsid w:val="00FF35A9"/>
    <w:rsid w:val="00FF35D6"/>
    <w:rsid w:val="00FF39B6"/>
    <w:rsid w:val="00FF3B4D"/>
    <w:rsid w:val="00FF3BE6"/>
    <w:rsid w:val="00FF3C0B"/>
    <w:rsid w:val="00FF3C37"/>
    <w:rsid w:val="00FF3C5E"/>
    <w:rsid w:val="00FF3D3B"/>
    <w:rsid w:val="00FF3D5C"/>
    <w:rsid w:val="00FF3DD5"/>
    <w:rsid w:val="00FF3DF0"/>
    <w:rsid w:val="00FF3E06"/>
    <w:rsid w:val="00FF3E30"/>
    <w:rsid w:val="00FF3EC4"/>
    <w:rsid w:val="00FF3F86"/>
    <w:rsid w:val="00FF3FCB"/>
    <w:rsid w:val="00FF402A"/>
    <w:rsid w:val="00FF4136"/>
    <w:rsid w:val="00FF4158"/>
    <w:rsid w:val="00FF4226"/>
    <w:rsid w:val="00FF42D3"/>
    <w:rsid w:val="00FF439A"/>
    <w:rsid w:val="00FF4474"/>
    <w:rsid w:val="00FF44AA"/>
    <w:rsid w:val="00FF4534"/>
    <w:rsid w:val="00FF45A8"/>
    <w:rsid w:val="00FF462B"/>
    <w:rsid w:val="00FF4787"/>
    <w:rsid w:val="00FF4788"/>
    <w:rsid w:val="00FF4853"/>
    <w:rsid w:val="00FF4953"/>
    <w:rsid w:val="00FF498E"/>
    <w:rsid w:val="00FF4A57"/>
    <w:rsid w:val="00FF4C05"/>
    <w:rsid w:val="00FF4C56"/>
    <w:rsid w:val="00FF4CE9"/>
    <w:rsid w:val="00FF4D26"/>
    <w:rsid w:val="00FF4D4D"/>
    <w:rsid w:val="00FF4D99"/>
    <w:rsid w:val="00FF4D9D"/>
    <w:rsid w:val="00FF4DDD"/>
    <w:rsid w:val="00FF4E74"/>
    <w:rsid w:val="00FF4E8C"/>
    <w:rsid w:val="00FF5048"/>
    <w:rsid w:val="00FF5084"/>
    <w:rsid w:val="00FF50C7"/>
    <w:rsid w:val="00FF5356"/>
    <w:rsid w:val="00FF53A2"/>
    <w:rsid w:val="00FF53BF"/>
    <w:rsid w:val="00FF53CC"/>
    <w:rsid w:val="00FF5452"/>
    <w:rsid w:val="00FF54DE"/>
    <w:rsid w:val="00FF5592"/>
    <w:rsid w:val="00FF55F8"/>
    <w:rsid w:val="00FF57B1"/>
    <w:rsid w:val="00FF57DB"/>
    <w:rsid w:val="00FF5810"/>
    <w:rsid w:val="00FF5833"/>
    <w:rsid w:val="00FF5834"/>
    <w:rsid w:val="00FF5843"/>
    <w:rsid w:val="00FF585E"/>
    <w:rsid w:val="00FF590F"/>
    <w:rsid w:val="00FF597E"/>
    <w:rsid w:val="00FF59AF"/>
    <w:rsid w:val="00FF5C8E"/>
    <w:rsid w:val="00FF5D15"/>
    <w:rsid w:val="00FF5E11"/>
    <w:rsid w:val="00FF5F54"/>
    <w:rsid w:val="00FF5FB2"/>
    <w:rsid w:val="00FF60EF"/>
    <w:rsid w:val="00FF613C"/>
    <w:rsid w:val="00FF6198"/>
    <w:rsid w:val="00FF6234"/>
    <w:rsid w:val="00FF6360"/>
    <w:rsid w:val="00FF63BC"/>
    <w:rsid w:val="00FF6595"/>
    <w:rsid w:val="00FF65CD"/>
    <w:rsid w:val="00FF65DF"/>
    <w:rsid w:val="00FF6612"/>
    <w:rsid w:val="00FF665B"/>
    <w:rsid w:val="00FF665F"/>
    <w:rsid w:val="00FF6671"/>
    <w:rsid w:val="00FF66F0"/>
    <w:rsid w:val="00FF67A2"/>
    <w:rsid w:val="00FF680A"/>
    <w:rsid w:val="00FF683F"/>
    <w:rsid w:val="00FF6867"/>
    <w:rsid w:val="00FF6A71"/>
    <w:rsid w:val="00FF6A96"/>
    <w:rsid w:val="00FF6B25"/>
    <w:rsid w:val="00FF6B4A"/>
    <w:rsid w:val="00FF6B51"/>
    <w:rsid w:val="00FF6D88"/>
    <w:rsid w:val="00FF6D92"/>
    <w:rsid w:val="00FF6E2C"/>
    <w:rsid w:val="00FF6E78"/>
    <w:rsid w:val="00FF6F83"/>
    <w:rsid w:val="00FF6FF8"/>
    <w:rsid w:val="00FF70F6"/>
    <w:rsid w:val="00FF711C"/>
    <w:rsid w:val="00FF7125"/>
    <w:rsid w:val="00FF714A"/>
    <w:rsid w:val="00FF71A1"/>
    <w:rsid w:val="00FF724B"/>
    <w:rsid w:val="00FF7263"/>
    <w:rsid w:val="00FF72C4"/>
    <w:rsid w:val="00FF7311"/>
    <w:rsid w:val="00FF732B"/>
    <w:rsid w:val="00FF734A"/>
    <w:rsid w:val="00FF737E"/>
    <w:rsid w:val="00FF7396"/>
    <w:rsid w:val="00FF74AF"/>
    <w:rsid w:val="00FF74B3"/>
    <w:rsid w:val="00FF74BA"/>
    <w:rsid w:val="00FF75D7"/>
    <w:rsid w:val="00FF7771"/>
    <w:rsid w:val="00FF787A"/>
    <w:rsid w:val="00FF78C7"/>
    <w:rsid w:val="00FF7953"/>
    <w:rsid w:val="00FF7A4E"/>
    <w:rsid w:val="00FF7A56"/>
    <w:rsid w:val="00FF7B9B"/>
    <w:rsid w:val="00FF7BED"/>
    <w:rsid w:val="00FF7C49"/>
    <w:rsid w:val="00FF7CA2"/>
    <w:rsid w:val="00FF7CAC"/>
    <w:rsid w:val="00FF7D2D"/>
    <w:rsid w:val="00FF7D99"/>
    <w:rsid w:val="00FF7E3C"/>
    <w:rsid w:val="00FF7EC3"/>
    <w:rsid w:val="00FF7EE2"/>
    <w:rsid w:val="00FF7F84"/>
    <w:rsid w:val="00FF7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A67A88A-2970-422E-85EC-11BA9D567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2"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sz w:val="24"/>
      <w:szCs w:val="24"/>
      <w:lang w:val="uk-UA" w:eastAsia="uk-UA"/>
    </w:rPr>
  </w:style>
  <w:style w:type="paragraph" w:styleId="1">
    <w:name w:val="heading 1"/>
    <w:basedOn w:val="a"/>
    <w:next w:val="a"/>
    <w:link w:val="10"/>
    <w:rsid w:val="004F360C"/>
    <w:pPr>
      <w:keepNext/>
      <w:spacing w:before="240" w:after="60"/>
      <w:outlineLvl w:val="0"/>
    </w:pPr>
    <w:rPr>
      <w:rFonts w:ascii="Calibri Light" w:hAnsi="Calibri Light"/>
      <w:b/>
      <w:bCs/>
      <w:kern w:val="32"/>
      <w:sz w:val="32"/>
      <w:szCs w:val="32"/>
    </w:rPr>
  </w:style>
  <w:style w:type="paragraph" w:styleId="2">
    <w:name w:val="heading 2"/>
    <w:basedOn w:val="a"/>
    <w:next w:val="11"/>
    <w:link w:val="20"/>
    <w:qFormat/>
    <w:pPr>
      <w:keepNext/>
      <w:outlineLvl w:val="1"/>
    </w:pPr>
    <w:rPr>
      <w:rFonts w:ascii="Arial" w:hAnsi="Arial"/>
      <w:b/>
      <w:caps/>
      <w:sz w:val="16"/>
      <w:szCs w:val="20"/>
    </w:rPr>
  </w:style>
  <w:style w:type="paragraph" w:styleId="4">
    <w:name w:val="heading 4"/>
    <w:basedOn w:val="a"/>
    <w:next w:val="11"/>
    <w:link w:val="40"/>
    <w:qFormat/>
    <w:pPr>
      <w:keepNext/>
      <w:jc w:val="center"/>
      <w:outlineLvl w:val="3"/>
    </w:pPr>
    <w:rPr>
      <w:rFonts w:ascii="Arial" w:hAnsi="Arial"/>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1">
    <w:name w:val="Обычный1"/>
    <w:basedOn w:val="a"/>
    <w:qFormat/>
  </w:style>
  <w:style w:type="character" w:customStyle="1" w:styleId="20">
    <w:name w:val="Заголовок 2 Знак"/>
    <w:link w:val="2"/>
    <w:locked/>
    <w:rPr>
      <w:rFonts w:ascii="Cambria" w:eastAsia="Times New Roman" w:hAnsi="Cambria" w:cs="Times New Roman" w:hint="default"/>
      <w:b/>
      <w:bCs/>
      <w:color w:val="4F81BD"/>
      <w:sz w:val="26"/>
      <w:szCs w:val="26"/>
      <w:lang w:eastAsia="uk-UA"/>
    </w:rPr>
  </w:style>
  <w:style w:type="character" w:customStyle="1" w:styleId="40">
    <w:name w:val="Заголовок 4 Знак"/>
    <w:link w:val="4"/>
    <w:locked/>
    <w:rPr>
      <w:rFonts w:ascii="Cambria" w:eastAsia="Times New Roman" w:hAnsi="Cambria" w:cs="Times New Roman" w:hint="default"/>
      <w:b/>
      <w:bCs/>
      <w:i/>
      <w:iCs/>
      <w:color w:val="4F81BD"/>
      <w:sz w:val="24"/>
      <w:szCs w:val="24"/>
      <w:lang w:eastAsia="uk-UA"/>
    </w:rPr>
  </w:style>
  <w:style w:type="paragraph" w:customStyle="1" w:styleId="msolistparagraph0">
    <w:name w:val="msolistparagraph"/>
    <w:basedOn w:val="a"/>
    <w:uiPriority w:val="34"/>
    <w:qFormat/>
    <w:pPr>
      <w:ind w:left="720"/>
      <w:contextualSpacing/>
    </w:pPr>
  </w:style>
  <w:style w:type="paragraph" w:customStyle="1" w:styleId="Encryption">
    <w:name w:val="Encryption"/>
    <w:basedOn w:val="a"/>
    <w:qFormat/>
    <w:pPr>
      <w:jc w:val="both"/>
    </w:pPr>
    <w:rPr>
      <w:b/>
      <w:bCs/>
      <w:i/>
      <w:iCs/>
    </w:rPr>
  </w:style>
  <w:style w:type="character" w:customStyle="1" w:styleId="Heading2Char">
    <w:name w:val="Heading 2 Char"/>
    <w:link w:val="21"/>
    <w:locked/>
    <w:rPr>
      <w:rFonts w:ascii="Arial" w:eastAsia="Times New Roman" w:hAnsi="Arial" w:cs="Times New Roman" w:hint="default"/>
      <w:b/>
      <w:bCs w:val="0"/>
      <w:caps/>
      <w:sz w:val="16"/>
      <w:lang w:val="ru-RU" w:eastAsia="ru-RU"/>
    </w:rPr>
  </w:style>
  <w:style w:type="paragraph" w:customStyle="1" w:styleId="21">
    <w:name w:val="Заголовок 21"/>
    <w:basedOn w:val="a"/>
    <w:link w:val="Heading2Char"/>
  </w:style>
  <w:style w:type="character" w:customStyle="1" w:styleId="Heading4Char">
    <w:name w:val="Heading 4 Char"/>
    <w:link w:val="41"/>
    <w:locked/>
    <w:rPr>
      <w:rFonts w:ascii="Arial" w:eastAsia="Times New Roman" w:hAnsi="Arial" w:cs="Times New Roman" w:hint="default"/>
      <w:b/>
      <w:bCs w:val="0"/>
      <w:lang w:val="ru-RU" w:eastAsia="ru-RU"/>
    </w:rPr>
  </w:style>
  <w:style w:type="paragraph" w:customStyle="1" w:styleId="41">
    <w:name w:val="Заголовок 41"/>
    <w:basedOn w:val="a"/>
    <w:link w:val="Heading4Char"/>
  </w:style>
  <w:style w:type="table" w:styleId="a3">
    <w:name w:val="Table Grid"/>
    <w:basedOn w:val="a1"/>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Pr>
      <w:lang w:val="uk-UA"/>
    </w:rPr>
    <w:tblPr>
      <w:tblCellMar>
        <w:top w:w="0" w:type="dxa"/>
        <w:left w:w="108" w:type="dxa"/>
        <w:bottom w:w="0" w:type="dxa"/>
        <w:right w:w="108" w:type="dxa"/>
      </w:tblCellMar>
    </w:tblPr>
  </w:style>
  <w:style w:type="character" w:customStyle="1" w:styleId="csb3e8c9cf24">
    <w:name w:val="csb3e8c9cf24"/>
    <w:rsid w:val="00B86971"/>
    <w:rPr>
      <w:rFonts w:ascii="Arial" w:hAnsi="Arial" w:cs="Arial" w:hint="default"/>
      <w:b/>
      <w:bCs/>
      <w:i w:val="0"/>
      <w:iCs w:val="0"/>
      <w:color w:val="000000"/>
      <w:sz w:val="18"/>
      <w:szCs w:val="18"/>
      <w:shd w:val="clear" w:color="auto" w:fill="auto"/>
    </w:rPr>
  </w:style>
  <w:style w:type="character" w:customStyle="1" w:styleId="10">
    <w:name w:val="Заголовок 1 Знак"/>
    <w:link w:val="1"/>
    <w:rsid w:val="004F360C"/>
    <w:rPr>
      <w:rFonts w:ascii="Calibri Light" w:eastAsia="Times New Roman" w:hAnsi="Calibri Light" w:cs="Times New Roman"/>
      <w:b/>
      <w:bCs/>
      <w:kern w:val="32"/>
      <w:sz w:val="32"/>
      <w:szCs w:val="32"/>
    </w:rPr>
  </w:style>
  <w:style w:type="paragraph" w:styleId="a4">
    <w:name w:val="header"/>
    <w:basedOn w:val="a"/>
    <w:link w:val="a5"/>
    <w:uiPriority w:val="99"/>
    <w:unhideWhenUsed/>
    <w:rsid w:val="00C87489"/>
    <w:pPr>
      <w:tabs>
        <w:tab w:val="center" w:pos="4819"/>
        <w:tab w:val="right" w:pos="9639"/>
      </w:tabs>
    </w:pPr>
  </w:style>
  <w:style w:type="character" w:customStyle="1" w:styleId="a5">
    <w:name w:val="Верхний колонтитул Знак"/>
    <w:link w:val="a4"/>
    <w:uiPriority w:val="99"/>
    <w:rsid w:val="00C87489"/>
    <w:rPr>
      <w:rFonts w:ascii="Times New Roman" w:eastAsia="Times New Roman" w:hAnsi="Times New Roman"/>
      <w:sz w:val="24"/>
      <w:szCs w:val="24"/>
    </w:rPr>
  </w:style>
  <w:style w:type="paragraph" w:styleId="a6">
    <w:name w:val="footer"/>
    <w:basedOn w:val="a"/>
    <w:link w:val="a7"/>
    <w:unhideWhenUsed/>
    <w:rsid w:val="00C87489"/>
    <w:pPr>
      <w:tabs>
        <w:tab w:val="center" w:pos="4819"/>
        <w:tab w:val="right" w:pos="9639"/>
      </w:tabs>
    </w:pPr>
  </w:style>
  <w:style w:type="character" w:customStyle="1" w:styleId="a7">
    <w:name w:val="Нижний колонтитул Знак"/>
    <w:link w:val="a6"/>
    <w:rsid w:val="00C87489"/>
    <w:rPr>
      <w:rFonts w:ascii="Times New Roman" w:eastAsia="Times New Roman" w:hAnsi="Times New Roman"/>
      <w:sz w:val="24"/>
      <w:szCs w:val="24"/>
    </w:rPr>
  </w:style>
  <w:style w:type="character" w:styleId="a8">
    <w:name w:val="page number"/>
    <w:rsid w:val="00487977"/>
  </w:style>
  <w:style w:type="paragraph" w:styleId="a9">
    <w:name w:val="Balloon Text"/>
    <w:basedOn w:val="a"/>
    <w:link w:val="aa"/>
    <w:semiHidden/>
    <w:rsid w:val="00487977"/>
    <w:rPr>
      <w:rFonts w:ascii="Tahoma" w:hAnsi="Tahoma" w:cs="Tahoma"/>
      <w:sz w:val="16"/>
      <w:szCs w:val="16"/>
      <w:lang w:val="ru-RU" w:eastAsia="ru-RU"/>
    </w:rPr>
  </w:style>
  <w:style w:type="character" w:customStyle="1" w:styleId="aa">
    <w:name w:val="Текст выноски Знак"/>
    <w:link w:val="a9"/>
    <w:semiHidden/>
    <w:rsid w:val="00487977"/>
    <w:rPr>
      <w:rFonts w:ascii="Tahoma" w:eastAsia="Times New Roman" w:hAnsi="Tahoma" w:cs="Tahoma"/>
      <w:sz w:val="16"/>
      <w:szCs w:val="16"/>
      <w:lang w:val="ru-RU" w:eastAsia="ru-RU"/>
    </w:rPr>
  </w:style>
  <w:style w:type="paragraph" w:customStyle="1" w:styleId="BodyTextIndent2">
    <w:name w:val="Body Text Indent2"/>
    <w:basedOn w:val="a"/>
    <w:rsid w:val="00487977"/>
    <w:pPr>
      <w:jc w:val="center"/>
    </w:pPr>
    <w:rPr>
      <w:rFonts w:ascii="Arial" w:hAnsi="Arial"/>
      <w:b/>
      <w:i/>
      <w:sz w:val="18"/>
      <w:szCs w:val="20"/>
      <w:lang w:eastAsia="ru-RU"/>
    </w:rPr>
  </w:style>
  <w:style w:type="paragraph" w:customStyle="1" w:styleId="12">
    <w:name w:val="Основной текст с отступом1"/>
    <w:basedOn w:val="a"/>
    <w:link w:val="BodyTextIndentChar"/>
    <w:rsid w:val="00487977"/>
    <w:pPr>
      <w:spacing w:before="120" w:after="120"/>
    </w:pPr>
    <w:rPr>
      <w:rFonts w:ascii="Arial" w:hAnsi="Arial"/>
      <w:sz w:val="18"/>
      <w:szCs w:val="20"/>
      <w:lang w:val="ru-RU" w:eastAsia="ru-RU"/>
    </w:rPr>
  </w:style>
  <w:style w:type="character" w:customStyle="1" w:styleId="BodyTextIndentChar">
    <w:name w:val="Body Text Indent Char"/>
    <w:link w:val="12"/>
    <w:locked/>
    <w:rsid w:val="00487977"/>
    <w:rPr>
      <w:rFonts w:ascii="Arial" w:eastAsia="Times New Roman" w:hAnsi="Arial"/>
      <w:sz w:val="18"/>
      <w:lang w:val="ru-RU" w:eastAsia="ru-RU"/>
    </w:rPr>
  </w:style>
  <w:style w:type="character" w:customStyle="1" w:styleId="csab6e076947">
    <w:name w:val="csab6e076947"/>
    <w:rsid w:val="00487977"/>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487977"/>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487977"/>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487977"/>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487977"/>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487977"/>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487977"/>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487977"/>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487977"/>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487977"/>
    <w:rPr>
      <w:rFonts w:ascii="Arial" w:hAnsi="Arial" w:cs="Arial" w:hint="default"/>
      <w:b w:val="0"/>
      <w:bCs w:val="0"/>
      <w:i w:val="0"/>
      <w:iCs w:val="0"/>
      <w:color w:val="000000"/>
      <w:sz w:val="18"/>
      <w:szCs w:val="18"/>
      <w:shd w:val="clear" w:color="auto" w:fill="auto"/>
    </w:rPr>
  </w:style>
  <w:style w:type="paragraph" w:customStyle="1" w:styleId="cs95e872d0">
    <w:name w:val="cs95e872d0"/>
    <w:basedOn w:val="a"/>
    <w:rsid w:val="00487977"/>
    <w:rPr>
      <w:lang w:val="ru-RU" w:eastAsia="ru-RU"/>
    </w:rPr>
  </w:style>
  <w:style w:type="character" w:customStyle="1" w:styleId="csab6e076981">
    <w:name w:val="csab6e076981"/>
    <w:rsid w:val="00487977"/>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487977"/>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487977"/>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487977"/>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487977"/>
    <w:rPr>
      <w:rFonts w:ascii="Arial" w:hAnsi="Arial" w:cs="Arial" w:hint="default"/>
      <w:b/>
      <w:bCs/>
      <w:i w:val="0"/>
      <w:iCs w:val="0"/>
      <w:color w:val="000000"/>
      <w:sz w:val="18"/>
      <w:szCs w:val="18"/>
      <w:shd w:val="clear" w:color="auto" w:fill="auto"/>
    </w:rPr>
  </w:style>
  <w:style w:type="character" w:customStyle="1" w:styleId="csab6e076980">
    <w:name w:val="csab6e076980"/>
    <w:rsid w:val="00487977"/>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487977"/>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487977"/>
    <w:rPr>
      <w:rFonts w:ascii="Arial" w:hAnsi="Arial" w:cs="Arial" w:hint="default"/>
      <w:b/>
      <w:bCs/>
      <w:i w:val="0"/>
      <w:iCs w:val="0"/>
      <w:color w:val="000000"/>
      <w:sz w:val="18"/>
      <w:szCs w:val="18"/>
      <w:shd w:val="clear" w:color="auto" w:fill="auto"/>
    </w:rPr>
  </w:style>
  <w:style w:type="character" w:customStyle="1" w:styleId="csab6e076961">
    <w:name w:val="csab6e076961"/>
    <w:rsid w:val="00487977"/>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487977"/>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487977"/>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487977"/>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487977"/>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487977"/>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487977"/>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487977"/>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487977"/>
    <w:rPr>
      <w:rFonts w:ascii="Arial" w:hAnsi="Arial" w:cs="Arial" w:hint="default"/>
      <w:b/>
      <w:bCs/>
      <w:i w:val="0"/>
      <w:iCs w:val="0"/>
      <w:color w:val="000000"/>
      <w:sz w:val="18"/>
      <w:szCs w:val="18"/>
      <w:shd w:val="clear" w:color="auto" w:fill="auto"/>
    </w:rPr>
  </w:style>
  <w:style w:type="character" w:customStyle="1" w:styleId="csab6e0769276">
    <w:name w:val="csab6e0769276"/>
    <w:rsid w:val="00487977"/>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487977"/>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487977"/>
    <w:rPr>
      <w:rFonts w:ascii="Arial" w:hAnsi="Arial" w:cs="Arial" w:hint="default"/>
      <w:b/>
      <w:bCs/>
      <w:i w:val="0"/>
      <w:iCs w:val="0"/>
      <w:color w:val="000000"/>
      <w:sz w:val="18"/>
      <w:szCs w:val="18"/>
      <w:shd w:val="clear" w:color="auto" w:fill="auto"/>
    </w:rPr>
  </w:style>
  <w:style w:type="character" w:customStyle="1" w:styleId="csf229d0ff13">
    <w:name w:val="csf229d0ff13"/>
    <w:rsid w:val="00487977"/>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487977"/>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487977"/>
    <w:rPr>
      <w:rFonts w:ascii="Arial" w:hAnsi="Arial" w:cs="Arial" w:hint="default"/>
      <w:b/>
      <w:bCs/>
      <w:i w:val="0"/>
      <w:iCs w:val="0"/>
      <w:color w:val="000000"/>
      <w:sz w:val="18"/>
      <w:szCs w:val="18"/>
      <w:shd w:val="clear" w:color="auto" w:fill="auto"/>
    </w:rPr>
  </w:style>
  <w:style w:type="character" w:customStyle="1" w:styleId="csafaf5741100">
    <w:name w:val="csafaf5741100"/>
    <w:rsid w:val="00487977"/>
    <w:rPr>
      <w:rFonts w:ascii="Arial" w:hAnsi="Arial" w:cs="Arial" w:hint="default"/>
      <w:b/>
      <w:bCs/>
      <w:i w:val="0"/>
      <w:iCs w:val="0"/>
      <w:color w:val="000000"/>
      <w:sz w:val="18"/>
      <w:szCs w:val="18"/>
      <w:shd w:val="clear" w:color="auto" w:fill="auto"/>
    </w:rPr>
  </w:style>
  <w:style w:type="paragraph" w:styleId="ab">
    <w:name w:val="Body Text Indent"/>
    <w:basedOn w:val="a"/>
    <w:link w:val="ac"/>
    <w:rsid w:val="00487977"/>
    <w:pPr>
      <w:spacing w:after="120"/>
      <w:ind w:left="283"/>
    </w:pPr>
    <w:rPr>
      <w:lang w:val="ru-RU" w:eastAsia="ru-RU"/>
    </w:rPr>
  </w:style>
  <w:style w:type="character" w:customStyle="1" w:styleId="ac">
    <w:name w:val="Основной текст с отступом Знак"/>
    <w:link w:val="ab"/>
    <w:rsid w:val="00487977"/>
    <w:rPr>
      <w:rFonts w:ascii="Times New Roman" w:eastAsia="Times New Roman" w:hAnsi="Times New Roman"/>
      <w:sz w:val="24"/>
      <w:szCs w:val="24"/>
      <w:lang w:val="ru-RU" w:eastAsia="ru-RU"/>
    </w:rPr>
  </w:style>
  <w:style w:type="character" w:customStyle="1" w:styleId="csf229d0ff16">
    <w:name w:val="csf229d0ff16"/>
    <w:rsid w:val="00487977"/>
    <w:rPr>
      <w:rFonts w:ascii="Arial" w:hAnsi="Arial" w:cs="Arial" w:hint="default"/>
      <w:b w:val="0"/>
      <w:bCs w:val="0"/>
      <w:i w:val="0"/>
      <w:iCs w:val="0"/>
      <w:color w:val="000000"/>
      <w:sz w:val="18"/>
      <w:szCs w:val="18"/>
      <w:shd w:val="clear" w:color="auto" w:fill="auto"/>
    </w:rPr>
  </w:style>
  <w:style w:type="character" w:customStyle="1" w:styleId="cs188c92b51">
    <w:name w:val="cs188c92b51"/>
    <w:rsid w:val="00FD66B7"/>
    <w:rPr>
      <w:rFonts w:ascii="Times New Roman" w:hAnsi="Times New Roman" w:cs="Times New Roman" w:hint="default"/>
      <w:b w:val="0"/>
      <w:bCs w:val="0"/>
      <w:i w:val="0"/>
      <w:iCs w:val="0"/>
      <w:color w:val="000000"/>
      <w:sz w:val="26"/>
      <w:szCs w:val="26"/>
      <w:shd w:val="clear" w:color="auto" w:fill="auto"/>
    </w:rPr>
  </w:style>
  <w:style w:type="paragraph" w:styleId="3">
    <w:name w:val="Body Text 3"/>
    <w:basedOn w:val="a"/>
    <w:link w:val="30"/>
    <w:unhideWhenUsed/>
    <w:rsid w:val="00753CCB"/>
    <w:pPr>
      <w:spacing w:after="120"/>
    </w:pPr>
    <w:rPr>
      <w:sz w:val="16"/>
      <w:szCs w:val="16"/>
    </w:rPr>
  </w:style>
  <w:style w:type="character" w:customStyle="1" w:styleId="30">
    <w:name w:val="Основной текст 3 Знак"/>
    <w:link w:val="3"/>
    <w:rsid w:val="00753CCB"/>
    <w:rPr>
      <w:rFonts w:ascii="Times New Roman" w:eastAsia="Times New Roman" w:hAnsi="Times New Roman"/>
      <w:sz w:val="16"/>
      <w:szCs w:val="16"/>
    </w:rPr>
  </w:style>
  <w:style w:type="character" w:customStyle="1" w:styleId="csab6e076931">
    <w:name w:val="csab6e076931"/>
    <w:rsid w:val="00AD3BC1"/>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BC3B5C"/>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2C7D7B"/>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2C7D7B"/>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3E262E"/>
    <w:pPr>
      <w:ind w:firstLine="708"/>
      <w:jc w:val="both"/>
    </w:pPr>
    <w:rPr>
      <w:rFonts w:ascii="Arial" w:hAnsi="Arial"/>
      <w:b/>
      <w:sz w:val="18"/>
      <w:szCs w:val="20"/>
      <w:lang w:eastAsia="ru-RU"/>
    </w:rPr>
  </w:style>
  <w:style w:type="character" w:customStyle="1" w:styleId="csf229d0ff25">
    <w:name w:val="csf229d0ff25"/>
    <w:rsid w:val="00996D37"/>
    <w:rPr>
      <w:rFonts w:ascii="Arial" w:hAnsi="Arial" w:cs="Arial" w:hint="default"/>
      <w:b w:val="0"/>
      <w:bCs w:val="0"/>
      <w:i w:val="0"/>
      <w:iCs w:val="0"/>
      <w:color w:val="000000"/>
      <w:sz w:val="18"/>
      <w:szCs w:val="18"/>
      <w:shd w:val="clear" w:color="auto" w:fill="auto"/>
    </w:rPr>
  </w:style>
  <w:style w:type="paragraph" w:customStyle="1" w:styleId="31">
    <w:name w:val="Основной текст с отступом3"/>
    <w:basedOn w:val="a"/>
    <w:rsid w:val="00BD42A3"/>
    <w:pPr>
      <w:ind w:firstLine="708"/>
      <w:jc w:val="both"/>
    </w:pPr>
    <w:rPr>
      <w:rFonts w:ascii="Arial" w:hAnsi="Arial"/>
      <w:b/>
      <w:sz w:val="18"/>
      <w:szCs w:val="20"/>
    </w:rPr>
  </w:style>
  <w:style w:type="paragraph" w:customStyle="1" w:styleId="42">
    <w:name w:val="Основной текст с отступом4"/>
    <w:basedOn w:val="a"/>
    <w:rsid w:val="00F5011A"/>
    <w:pPr>
      <w:ind w:firstLine="708"/>
      <w:jc w:val="both"/>
    </w:pPr>
    <w:rPr>
      <w:rFonts w:ascii="Arial" w:hAnsi="Arial"/>
      <w:b/>
      <w:sz w:val="18"/>
      <w:szCs w:val="20"/>
    </w:rPr>
  </w:style>
  <w:style w:type="paragraph" w:customStyle="1" w:styleId="5">
    <w:name w:val="Основной текст с отступом5"/>
    <w:basedOn w:val="a"/>
    <w:rsid w:val="00F5011A"/>
    <w:pPr>
      <w:ind w:firstLine="708"/>
      <w:jc w:val="both"/>
    </w:pPr>
    <w:rPr>
      <w:rFonts w:ascii="Arial" w:hAnsi="Arial"/>
      <w:b/>
      <w:sz w:val="18"/>
      <w:szCs w:val="20"/>
    </w:rPr>
  </w:style>
  <w:style w:type="character" w:customStyle="1" w:styleId="cs95e872d01">
    <w:name w:val="cs95e872d01"/>
    <w:rsid w:val="00F5011A"/>
  </w:style>
  <w:style w:type="paragraph" w:customStyle="1" w:styleId="cse71256d6">
    <w:name w:val="cse71256d6"/>
    <w:basedOn w:val="a"/>
    <w:rsid w:val="00F5011A"/>
    <w:pPr>
      <w:ind w:left="1440"/>
    </w:pPr>
  </w:style>
  <w:style w:type="character" w:customStyle="1" w:styleId="csb3e8c9cf10">
    <w:name w:val="csb3e8c9cf10"/>
    <w:rsid w:val="00782168"/>
    <w:rPr>
      <w:rFonts w:ascii="Arial" w:hAnsi="Arial" w:cs="Arial" w:hint="default"/>
      <w:b/>
      <w:bCs/>
      <w:i w:val="0"/>
      <w:iCs w:val="0"/>
      <w:color w:val="000000"/>
      <w:sz w:val="18"/>
      <w:szCs w:val="18"/>
      <w:shd w:val="clear" w:color="auto" w:fill="auto"/>
    </w:rPr>
  </w:style>
  <w:style w:type="character" w:customStyle="1" w:styleId="csafaf574127">
    <w:name w:val="csafaf574127"/>
    <w:rsid w:val="00782168"/>
    <w:rPr>
      <w:rFonts w:ascii="Arial" w:hAnsi="Arial" w:cs="Arial" w:hint="default"/>
      <w:b/>
      <w:bCs/>
      <w:i w:val="0"/>
      <w:iCs w:val="0"/>
      <w:color w:val="000000"/>
      <w:sz w:val="18"/>
      <w:szCs w:val="18"/>
      <w:shd w:val="clear" w:color="auto" w:fill="auto"/>
    </w:rPr>
  </w:style>
  <w:style w:type="character" w:customStyle="1" w:styleId="csf229d0ff10">
    <w:name w:val="csf229d0ff10"/>
    <w:rsid w:val="00782168"/>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782168"/>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782168"/>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782168"/>
    <w:rPr>
      <w:rFonts w:ascii="Arial" w:hAnsi="Arial" w:cs="Arial" w:hint="default"/>
      <w:b/>
      <w:bCs/>
      <w:i w:val="0"/>
      <w:iCs w:val="0"/>
      <w:color w:val="000000"/>
      <w:sz w:val="18"/>
      <w:szCs w:val="18"/>
      <w:shd w:val="clear" w:color="auto" w:fill="auto"/>
    </w:rPr>
  </w:style>
  <w:style w:type="character" w:customStyle="1" w:styleId="csafaf5741106">
    <w:name w:val="csafaf5741106"/>
    <w:rsid w:val="00782168"/>
    <w:rPr>
      <w:rFonts w:ascii="Arial" w:hAnsi="Arial" w:cs="Arial" w:hint="default"/>
      <w:b/>
      <w:bCs/>
      <w:i w:val="0"/>
      <w:iCs w:val="0"/>
      <w:color w:val="000000"/>
      <w:sz w:val="18"/>
      <w:szCs w:val="18"/>
      <w:shd w:val="clear" w:color="auto" w:fill="auto"/>
    </w:rPr>
  </w:style>
  <w:style w:type="paragraph" w:customStyle="1" w:styleId="6">
    <w:name w:val="Основной текст с отступом6"/>
    <w:basedOn w:val="a"/>
    <w:rsid w:val="00A978EC"/>
    <w:pPr>
      <w:ind w:firstLine="708"/>
      <w:jc w:val="both"/>
    </w:pPr>
    <w:rPr>
      <w:rFonts w:ascii="Arial" w:hAnsi="Arial"/>
      <w:b/>
      <w:sz w:val="18"/>
      <w:szCs w:val="20"/>
    </w:rPr>
  </w:style>
  <w:style w:type="paragraph" w:customStyle="1" w:styleId="7">
    <w:name w:val="Основной текст с отступом7"/>
    <w:basedOn w:val="a"/>
    <w:rsid w:val="00E2773B"/>
    <w:pPr>
      <w:ind w:firstLine="708"/>
      <w:jc w:val="both"/>
    </w:pPr>
    <w:rPr>
      <w:rFonts w:ascii="Arial" w:hAnsi="Arial"/>
      <w:b/>
      <w:sz w:val="18"/>
      <w:szCs w:val="20"/>
    </w:rPr>
  </w:style>
  <w:style w:type="character" w:customStyle="1" w:styleId="csafaf5741216">
    <w:name w:val="csafaf5741216"/>
    <w:rsid w:val="001115FC"/>
    <w:rPr>
      <w:rFonts w:ascii="Arial" w:hAnsi="Arial" w:cs="Arial" w:hint="default"/>
      <w:b/>
      <w:bCs/>
      <w:i w:val="0"/>
      <w:iCs w:val="0"/>
      <w:color w:val="000000"/>
      <w:sz w:val="18"/>
      <w:szCs w:val="18"/>
      <w:shd w:val="clear" w:color="auto" w:fill="auto"/>
    </w:rPr>
  </w:style>
  <w:style w:type="character" w:customStyle="1" w:styleId="csf229d0ff19">
    <w:name w:val="csf229d0ff19"/>
    <w:rsid w:val="000549CD"/>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4B6B77"/>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4D552F"/>
    <w:pPr>
      <w:ind w:firstLine="708"/>
      <w:jc w:val="both"/>
    </w:pPr>
    <w:rPr>
      <w:rFonts w:ascii="Arial" w:hAnsi="Arial"/>
      <w:b/>
      <w:sz w:val="18"/>
      <w:szCs w:val="20"/>
    </w:rPr>
  </w:style>
  <w:style w:type="paragraph" w:customStyle="1" w:styleId="9">
    <w:name w:val="Основной текст с отступом9"/>
    <w:basedOn w:val="a"/>
    <w:rsid w:val="00A45B55"/>
    <w:pPr>
      <w:ind w:firstLine="708"/>
      <w:jc w:val="both"/>
    </w:pPr>
    <w:rPr>
      <w:rFonts w:ascii="Arial" w:hAnsi="Arial"/>
      <w:b/>
      <w:sz w:val="18"/>
      <w:szCs w:val="20"/>
    </w:rPr>
  </w:style>
  <w:style w:type="paragraph" w:customStyle="1" w:styleId="110">
    <w:name w:val="Основной текст с отступом11"/>
    <w:basedOn w:val="a"/>
    <w:rsid w:val="002E2487"/>
    <w:pPr>
      <w:ind w:firstLine="708"/>
      <w:jc w:val="both"/>
    </w:pPr>
    <w:rPr>
      <w:rFonts w:ascii="Arial" w:hAnsi="Arial"/>
      <w:b/>
      <w:sz w:val="18"/>
      <w:szCs w:val="20"/>
    </w:rPr>
  </w:style>
  <w:style w:type="paragraph" w:customStyle="1" w:styleId="100">
    <w:name w:val="Основной текст с отступом10"/>
    <w:basedOn w:val="a"/>
    <w:rsid w:val="00990592"/>
    <w:pPr>
      <w:ind w:firstLine="708"/>
      <w:jc w:val="both"/>
    </w:pPr>
    <w:rPr>
      <w:rFonts w:ascii="Arial" w:hAnsi="Arial"/>
      <w:b/>
      <w:sz w:val="18"/>
      <w:szCs w:val="20"/>
    </w:rPr>
  </w:style>
  <w:style w:type="character" w:customStyle="1" w:styleId="csf229d0ff14">
    <w:name w:val="csf229d0ff14"/>
    <w:rsid w:val="00990592"/>
    <w:rPr>
      <w:rFonts w:ascii="Arial" w:hAnsi="Arial" w:cs="Arial" w:hint="default"/>
      <w:b w:val="0"/>
      <w:bCs w:val="0"/>
      <w:i w:val="0"/>
      <w:iCs w:val="0"/>
      <w:color w:val="000000"/>
      <w:sz w:val="18"/>
      <w:szCs w:val="18"/>
      <w:shd w:val="clear" w:color="auto" w:fill="auto"/>
    </w:rPr>
  </w:style>
  <w:style w:type="paragraph" w:customStyle="1" w:styleId="111">
    <w:name w:val="Обычный11"/>
    <w:aliases w:val="Звичайний,Normal"/>
    <w:basedOn w:val="a"/>
    <w:qFormat/>
    <w:rsid w:val="00887017"/>
  </w:style>
  <w:style w:type="paragraph" w:customStyle="1" w:styleId="1100">
    <w:name w:val="Основной текст с отступом110"/>
    <w:basedOn w:val="a"/>
    <w:rsid w:val="007B3978"/>
    <w:pPr>
      <w:ind w:firstLine="708"/>
      <w:jc w:val="both"/>
    </w:pPr>
    <w:rPr>
      <w:rFonts w:ascii="Arial" w:hAnsi="Arial"/>
      <w:b/>
      <w:sz w:val="18"/>
      <w:szCs w:val="22"/>
      <w:lang w:eastAsia="ru-RU"/>
    </w:rPr>
  </w:style>
  <w:style w:type="paragraph" w:styleId="32">
    <w:name w:val="Body Text Indent 3"/>
    <w:basedOn w:val="a"/>
    <w:link w:val="33"/>
    <w:unhideWhenUsed/>
    <w:rsid w:val="007B3978"/>
    <w:pPr>
      <w:spacing w:after="120"/>
      <w:ind w:left="283"/>
    </w:pPr>
    <w:rPr>
      <w:rFonts w:eastAsia="Calibri"/>
      <w:sz w:val="16"/>
      <w:szCs w:val="16"/>
      <w:lang w:val="ru-RU" w:eastAsia="ru-RU"/>
    </w:rPr>
  </w:style>
  <w:style w:type="character" w:customStyle="1" w:styleId="33">
    <w:name w:val="Основной текст с отступом 3 Знак"/>
    <w:link w:val="32"/>
    <w:rsid w:val="007B3978"/>
    <w:rPr>
      <w:rFonts w:ascii="Times New Roman" w:hAnsi="Times New Roman"/>
      <w:sz w:val="16"/>
      <w:szCs w:val="16"/>
      <w:lang w:val="ru-RU" w:eastAsia="ru-RU"/>
    </w:rPr>
  </w:style>
  <w:style w:type="paragraph" w:customStyle="1" w:styleId="120">
    <w:name w:val="Основной текст с отступом12"/>
    <w:basedOn w:val="a"/>
    <w:rsid w:val="00B62EE5"/>
    <w:pPr>
      <w:ind w:firstLine="708"/>
      <w:jc w:val="both"/>
    </w:pPr>
    <w:rPr>
      <w:rFonts w:ascii="Arial" w:hAnsi="Arial"/>
      <w:b/>
      <w:sz w:val="18"/>
      <w:szCs w:val="20"/>
    </w:rPr>
  </w:style>
  <w:style w:type="paragraph" w:customStyle="1" w:styleId="13">
    <w:name w:val="Основной текст с отступом13"/>
    <w:basedOn w:val="a"/>
    <w:rsid w:val="00AC0B72"/>
    <w:pPr>
      <w:ind w:firstLine="708"/>
      <w:jc w:val="both"/>
    </w:pPr>
    <w:rPr>
      <w:rFonts w:ascii="Arial" w:hAnsi="Arial"/>
      <w:b/>
      <w:sz w:val="18"/>
      <w:szCs w:val="20"/>
    </w:rPr>
  </w:style>
  <w:style w:type="paragraph" w:customStyle="1" w:styleId="14">
    <w:name w:val="Основной текст с отступом14"/>
    <w:basedOn w:val="a"/>
    <w:rsid w:val="00B70CED"/>
    <w:pPr>
      <w:ind w:firstLine="708"/>
      <w:jc w:val="both"/>
    </w:pPr>
    <w:rPr>
      <w:rFonts w:ascii="Arial" w:hAnsi="Arial"/>
      <w:b/>
      <w:sz w:val="18"/>
      <w:szCs w:val="20"/>
    </w:rPr>
  </w:style>
  <w:style w:type="paragraph" w:customStyle="1" w:styleId="15">
    <w:name w:val="Основной текст с отступом15"/>
    <w:basedOn w:val="a"/>
    <w:rsid w:val="00A6494E"/>
    <w:pPr>
      <w:ind w:firstLine="708"/>
      <w:jc w:val="both"/>
    </w:pPr>
    <w:rPr>
      <w:rFonts w:ascii="Arial" w:hAnsi="Arial"/>
      <w:b/>
      <w:sz w:val="18"/>
      <w:szCs w:val="20"/>
    </w:rPr>
  </w:style>
  <w:style w:type="character" w:customStyle="1" w:styleId="csab6e0769225">
    <w:name w:val="csab6e0769225"/>
    <w:rsid w:val="00E94250"/>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C874F7"/>
    <w:pPr>
      <w:ind w:firstLine="708"/>
      <w:jc w:val="both"/>
    </w:pPr>
    <w:rPr>
      <w:rFonts w:ascii="Arial" w:hAnsi="Arial"/>
      <w:b/>
      <w:sz w:val="18"/>
      <w:szCs w:val="20"/>
    </w:rPr>
  </w:style>
  <w:style w:type="character" w:customStyle="1" w:styleId="csb3e8c9cf3">
    <w:name w:val="csb3e8c9cf3"/>
    <w:rsid w:val="00BE29DB"/>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5A2ED9"/>
    <w:pPr>
      <w:ind w:firstLine="708"/>
      <w:jc w:val="both"/>
    </w:pPr>
    <w:rPr>
      <w:rFonts w:ascii="Arial" w:hAnsi="Arial"/>
      <w:b/>
      <w:sz w:val="18"/>
      <w:szCs w:val="20"/>
    </w:rPr>
  </w:style>
  <w:style w:type="paragraph" w:customStyle="1" w:styleId="18">
    <w:name w:val="Основной текст с отступом18"/>
    <w:basedOn w:val="a"/>
    <w:rsid w:val="00160362"/>
    <w:pPr>
      <w:ind w:firstLine="708"/>
      <w:jc w:val="both"/>
    </w:pPr>
    <w:rPr>
      <w:rFonts w:ascii="Arial" w:hAnsi="Arial"/>
      <w:b/>
      <w:sz w:val="18"/>
      <w:szCs w:val="20"/>
    </w:rPr>
  </w:style>
  <w:style w:type="paragraph" w:customStyle="1" w:styleId="19">
    <w:name w:val="Основной текст с отступом19"/>
    <w:basedOn w:val="a"/>
    <w:rsid w:val="001A5242"/>
    <w:pPr>
      <w:ind w:firstLine="708"/>
      <w:jc w:val="both"/>
    </w:pPr>
    <w:rPr>
      <w:rFonts w:ascii="Arial" w:hAnsi="Arial"/>
      <w:b/>
      <w:sz w:val="18"/>
      <w:szCs w:val="20"/>
    </w:rPr>
  </w:style>
  <w:style w:type="character" w:customStyle="1" w:styleId="csb86c8cfe1">
    <w:name w:val="csb86c8cfe1"/>
    <w:rsid w:val="009D560D"/>
    <w:rPr>
      <w:rFonts w:ascii="Times New Roman" w:hAnsi="Times New Roman" w:cs="Times New Roman" w:hint="default"/>
      <w:b/>
      <w:bCs/>
      <w:i w:val="0"/>
      <w:iCs w:val="0"/>
      <w:color w:val="000000"/>
      <w:sz w:val="24"/>
      <w:szCs w:val="24"/>
    </w:rPr>
  </w:style>
  <w:style w:type="character" w:customStyle="1" w:styleId="csf229d0ff21">
    <w:name w:val="csf229d0ff21"/>
    <w:rsid w:val="00793CB9"/>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835286"/>
    <w:pPr>
      <w:ind w:firstLine="708"/>
      <w:jc w:val="both"/>
    </w:pPr>
    <w:rPr>
      <w:rFonts w:ascii="Arial" w:hAnsi="Arial"/>
      <w:b/>
      <w:sz w:val="18"/>
      <w:szCs w:val="20"/>
    </w:rPr>
  </w:style>
  <w:style w:type="character" w:customStyle="1" w:styleId="csf229d0ff26">
    <w:name w:val="csf229d0ff26"/>
    <w:rsid w:val="00835286"/>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CE32D6"/>
    <w:pPr>
      <w:jc w:val="both"/>
    </w:pPr>
    <w:rPr>
      <w:rFonts w:ascii="Arial" w:hAnsi="Arial"/>
    </w:rPr>
  </w:style>
  <w:style w:type="character" w:customStyle="1" w:styleId="cs8c2cf3831">
    <w:name w:val="cs8c2cf3831"/>
    <w:rsid w:val="00CE32D6"/>
    <w:rPr>
      <w:rFonts w:ascii="Arial" w:hAnsi="Arial" w:cs="Arial" w:hint="default"/>
      <w:b/>
      <w:bCs/>
      <w:i/>
      <w:iCs/>
      <w:color w:val="102B56"/>
      <w:sz w:val="18"/>
      <w:szCs w:val="18"/>
      <w:shd w:val="clear" w:color="auto" w:fill="auto"/>
    </w:rPr>
  </w:style>
  <w:style w:type="character" w:customStyle="1" w:styleId="csd71f5e5a1">
    <w:name w:val="csd71f5e5a1"/>
    <w:rsid w:val="00CE32D6"/>
    <w:rPr>
      <w:rFonts w:ascii="Arial" w:hAnsi="Arial" w:cs="Arial" w:hint="default"/>
      <w:b w:val="0"/>
      <w:bCs w:val="0"/>
      <w:i/>
      <w:iCs/>
      <w:color w:val="102B56"/>
      <w:sz w:val="18"/>
      <w:szCs w:val="18"/>
      <w:shd w:val="clear" w:color="auto" w:fill="auto"/>
    </w:rPr>
  </w:style>
  <w:style w:type="character" w:customStyle="1" w:styleId="cs8f6c24af1">
    <w:name w:val="cs8f6c24af1"/>
    <w:rsid w:val="00CE32D6"/>
    <w:rPr>
      <w:rFonts w:ascii="Arial" w:hAnsi="Arial" w:cs="Arial" w:hint="default"/>
      <w:b/>
      <w:bCs/>
      <w:i w:val="0"/>
      <w:iCs w:val="0"/>
      <w:color w:val="102B56"/>
      <w:sz w:val="18"/>
      <w:szCs w:val="18"/>
      <w:shd w:val="clear" w:color="auto" w:fill="auto"/>
    </w:rPr>
  </w:style>
  <w:style w:type="character" w:customStyle="1" w:styleId="csa5a0f5421">
    <w:name w:val="csa5a0f5421"/>
    <w:rsid w:val="00CE32D6"/>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CE32D6"/>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2D2D2E"/>
    <w:pPr>
      <w:ind w:firstLine="708"/>
      <w:jc w:val="both"/>
    </w:pPr>
    <w:rPr>
      <w:rFonts w:ascii="Arial" w:hAnsi="Arial"/>
      <w:b/>
      <w:sz w:val="18"/>
      <w:szCs w:val="20"/>
    </w:rPr>
  </w:style>
  <w:style w:type="character" w:styleId="ad">
    <w:name w:val="line number"/>
    <w:uiPriority w:val="99"/>
    <w:rsid w:val="00EB5DB8"/>
    <w:rPr>
      <w:rFonts w:ascii="Segoe UI" w:hAnsi="Segoe UI" w:cs="Segoe UI"/>
      <w:color w:val="000000"/>
      <w:sz w:val="18"/>
      <w:szCs w:val="18"/>
    </w:rPr>
  </w:style>
  <w:style w:type="character" w:styleId="ae">
    <w:name w:val="Hyperlink"/>
    <w:uiPriority w:val="99"/>
    <w:rsid w:val="00EB5DB8"/>
    <w:rPr>
      <w:rFonts w:ascii="Segoe UI" w:hAnsi="Segoe UI" w:cs="Segoe UI"/>
      <w:color w:val="0000FF"/>
      <w:sz w:val="18"/>
      <w:szCs w:val="18"/>
      <w:u w:val="single"/>
    </w:rPr>
  </w:style>
  <w:style w:type="paragraph" w:customStyle="1" w:styleId="23">
    <w:name w:val="Основной текст с отступом23"/>
    <w:basedOn w:val="a"/>
    <w:rsid w:val="009D6CF1"/>
    <w:pPr>
      <w:ind w:firstLine="708"/>
      <w:jc w:val="both"/>
    </w:pPr>
    <w:rPr>
      <w:rFonts w:ascii="Arial" w:hAnsi="Arial"/>
      <w:b/>
      <w:sz w:val="18"/>
      <w:szCs w:val="20"/>
    </w:rPr>
  </w:style>
  <w:style w:type="paragraph" w:customStyle="1" w:styleId="26">
    <w:name w:val="Основной текст с отступом26"/>
    <w:basedOn w:val="a"/>
    <w:rsid w:val="00905D5E"/>
    <w:pPr>
      <w:ind w:firstLine="708"/>
      <w:jc w:val="both"/>
    </w:pPr>
    <w:rPr>
      <w:rFonts w:ascii="Arial" w:hAnsi="Arial"/>
      <w:b/>
      <w:sz w:val="18"/>
      <w:szCs w:val="20"/>
    </w:rPr>
  </w:style>
  <w:style w:type="paragraph" w:customStyle="1" w:styleId="28">
    <w:name w:val="Основной текст с отступом28"/>
    <w:basedOn w:val="a"/>
    <w:rsid w:val="0041312C"/>
    <w:pPr>
      <w:ind w:firstLine="708"/>
      <w:jc w:val="both"/>
    </w:pPr>
    <w:rPr>
      <w:rFonts w:ascii="Arial" w:hAnsi="Arial"/>
      <w:b/>
      <w:sz w:val="18"/>
      <w:szCs w:val="20"/>
    </w:rPr>
  </w:style>
  <w:style w:type="paragraph" w:customStyle="1" w:styleId="29">
    <w:name w:val="Основной текст с отступом29"/>
    <w:basedOn w:val="a"/>
    <w:rsid w:val="0041312C"/>
    <w:pPr>
      <w:ind w:firstLine="708"/>
      <w:jc w:val="both"/>
    </w:pPr>
    <w:rPr>
      <w:rFonts w:ascii="Arial" w:hAnsi="Arial"/>
      <w:b/>
      <w:sz w:val="18"/>
      <w:szCs w:val="20"/>
    </w:rPr>
  </w:style>
  <w:style w:type="paragraph" w:customStyle="1" w:styleId="310">
    <w:name w:val="Основной текст с отступом31"/>
    <w:basedOn w:val="a"/>
    <w:rsid w:val="0032384C"/>
    <w:pPr>
      <w:ind w:firstLine="708"/>
      <w:jc w:val="both"/>
    </w:pPr>
    <w:rPr>
      <w:rFonts w:ascii="Arial" w:hAnsi="Arial"/>
      <w:b/>
      <w:sz w:val="18"/>
      <w:szCs w:val="20"/>
    </w:rPr>
  </w:style>
  <w:style w:type="paragraph" w:customStyle="1" w:styleId="320">
    <w:name w:val="Основной текст с отступом32"/>
    <w:basedOn w:val="a"/>
    <w:rsid w:val="000F5531"/>
    <w:pPr>
      <w:ind w:firstLine="708"/>
      <w:jc w:val="both"/>
    </w:pPr>
    <w:rPr>
      <w:rFonts w:ascii="Arial" w:hAnsi="Arial"/>
      <w:b/>
      <w:sz w:val="18"/>
      <w:szCs w:val="20"/>
    </w:rPr>
  </w:style>
  <w:style w:type="paragraph" w:customStyle="1" w:styleId="330">
    <w:name w:val="Основной текст с отступом33"/>
    <w:basedOn w:val="a"/>
    <w:rsid w:val="000F5531"/>
    <w:pPr>
      <w:ind w:firstLine="708"/>
      <w:jc w:val="both"/>
    </w:pPr>
    <w:rPr>
      <w:rFonts w:ascii="Arial" w:hAnsi="Arial"/>
      <w:b/>
      <w:sz w:val="18"/>
      <w:szCs w:val="20"/>
    </w:rPr>
  </w:style>
  <w:style w:type="paragraph" w:customStyle="1" w:styleId="35">
    <w:name w:val="Основной текст с отступом35"/>
    <w:basedOn w:val="a"/>
    <w:rsid w:val="00D462F9"/>
    <w:pPr>
      <w:ind w:firstLine="708"/>
      <w:jc w:val="both"/>
    </w:pPr>
    <w:rPr>
      <w:rFonts w:ascii="Arial" w:hAnsi="Arial"/>
      <w:b/>
      <w:sz w:val="18"/>
      <w:szCs w:val="20"/>
    </w:rPr>
  </w:style>
  <w:style w:type="paragraph" w:customStyle="1" w:styleId="34">
    <w:name w:val="Основной текст с отступом34"/>
    <w:basedOn w:val="a"/>
    <w:rsid w:val="006B64C9"/>
    <w:pPr>
      <w:ind w:firstLine="708"/>
      <w:jc w:val="both"/>
    </w:pPr>
    <w:rPr>
      <w:rFonts w:ascii="Arial" w:hAnsi="Arial"/>
      <w:b/>
      <w:sz w:val="18"/>
      <w:szCs w:val="20"/>
    </w:rPr>
  </w:style>
  <w:style w:type="character" w:customStyle="1" w:styleId="csa939b0971">
    <w:name w:val="csa939b0971"/>
    <w:rsid w:val="006B64C9"/>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6B64C9"/>
    <w:pPr>
      <w:ind w:firstLine="708"/>
      <w:jc w:val="both"/>
    </w:pPr>
    <w:rPr>
      <w:rFonts w:ascii="Arial" w:hAnsi="Arial"/>
      <w:b/>
      <w:sz w:val="18"/>
      <w:szCs w:val="20"/>
    </w:rPr>
  </w:style>
  <w:style w:type="paragraph" w:customStyle="1" w:styleId="37">
    <w:name w:val="Основной текст с отступом37"/>
    <w:basedOn w:val="a"/>
    <w:rsid w:val="006B64C9"/>
    <w:pPr>
      <w:ind w:firstLine="708"/>
      <w:jc w:val="both"/>
    </w:pPr>
    <w:rPr>
      <w:rFonts w:ascii="Arial" w:hAnsi="Arial"/>
      <w:b/>
      <w:sz w:val="18"/>
      <w:szCs w:val="20"/>
    </w:rPr>
  </w:style>
  <w:style w:type="character" w:styleId="af">
    <w:name w:val="annotation reference"/>
    <w:semiHidden/>
    <w:unhideWhenUsed/>
    <w:rsid w:val="00353CCC"/>
    <w:rPr>
      <w:sz w:val="16"/>
      <w:szCs w:val="16"/>
    </w:rPr>
  </w:style>
  <w:style w:type="paragraph" w:styleId="af0">
    <w:name w:val="annotation text"/>
    <w:basedOn w:val="a"/>
    <w:link w:val="af1"/>
    <w:semiHidden/>
    <w:unhideWhenUsed/>
    <w:rsid w:val="00353CCC"/>
    <w:rPr>
      <w:sz w:val="20"/>
      <w:szCs w:val="20"/>
    </w:rPr>
  </w:style>
  <w:style w:type="character" w:customStyle="1" w:styleId="af1">
    <w:name w:val="Текст примечания Знак"/>
    <w:link w:val="af0"/>
    <w:semiHidden/>
    <w:rsid w:val="00353CCC"/>
    <w:rPr>
      <w:rFonts w:ascii="Times New Roman" w:eastAsia="Times New Roman" w:hAnsi="Times New Roman"/>
    </w:rPr>
  </w:style>
  <w:style w:type="paragraph" w:styleId="af2">
    <w:name w:val="annotation subject"/>
    <w:basedOn w:val="af0"/>
    <w:next w:val="af0"/>
    <w:link w:val="af3"/>
    <w:semiHidden/>
    <w:unhideWhenUsed/>
    <w:rsid w:val="00353CCC"/>
    <w:rPr>
      <w:b/>
      <w:bCs/>
    </w:rPr>
  </w:style>
  <w:style w:type="character" w:customStyle="1" w:styleId="af3">
    <w:name w:val="Тема примечания Знак"/>
    <w:link w:val="af2"/>
    <w:semiHidden/>
    <w:rsid w:val="00353CCC"/>
    <w:rPr>
      <w:rFonts w:ascii="Times New Roman" w:eastAsia="Times New Roman" w:hAnsi="Times New Roman"/>
      <w:b/>
      <w:bCs/>
    </w:rPr>
  </w:style>
  <w:style w:type="paragraph" w:styleId="af4">
    <w:name w:val="Revision"/>
    <w:hidden/>
    <w:uiPriority w:val="99"/>
    <w:semiHidden/>
    <w:rsid w:val="00353CCC"/>
    <w:rPr>
      <w:rFonts w:ascii="Times New Roman" w:eastAsia="Times New Roman" w:hAnsi="Times New Roman"/>
      <w:sz w:val="24"/>
      <w:szCs w:val="24"/>
      <w:lang w:val="uk-UA" w:eastAsia="uk-UA"/>
    </w:rPr>
  </w:style>
  <w:style w:type="character" w:customStyle="1" w:styleId="csb3e8c9cf69">
    <w:name w:val="csb3e8c9cf69"/>
    <w:rsid w:val="00753E1F"/>
    <w:rPr>
      <w:rFonts w:ascii="Arial" w:hAnsi="Arial" w:cs="Arial" w:hint="default"/>
      <w:b/>
      <w:bCs/>
      <w:i w:val="0"/>
      <w:iCs w:val="0"/>
      <w:color w:val="000000"/>
      <w:sz w:val="18"/>
      <w:szCs w:val="18"/>
      <w:shd w:val="clear" w:color="auto" w:fill="auto"/>
    </w:rPr>
  </w:style>
  <w:style w:type="character" w:customStyle="1" w:styleId="csf229d0ff64">
    <w:name w:val="csf229d0ff64"/>
    <w:rsid w:val="00753E1F"/>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753E1F"/>
    <w:rPr>
      <w:rFonts w:ascii="Arial" w:hAnsi="Arial"/>
    </w:rPr>
  </w:style>
  <w:style w:type="character" w:customStyle="1" w:styleId="csd398459525">
    <w:name w:val="csd398459525"/>
    <w:rsid w:val="00753E1F"/>
    <w:rPr>
      <w:rFonts w:ascii="Arial" w:hAnsi="Arial" w:cs="Arial" w:hint="default"/>
      <w:b/>
      <w:bCs/>
      <w:i/>
      <w:iCs/>
      <w:color w:val="000000"/>
      <w:sz w:val="18"/>
      <w:szCs w:val="18"/>
      <w:u w:val="single"/>
      <w:shd w:val="clear" w:color="auto" w:fill="auto"/>
    </w:rPr>
  </w:style>
  <w:style w:type="character" w:customStyle="1" w:styleId="csd3c90d4325">
    <w:name w:val="csd3c90d4325"/>
    <w:rsid w:val="00753E1F"/>
    <w:rPr>
      <w:rFonts w:ascii="Arial" w:hAnsi="Arial" w:cs="Arial" w:hint="default"/>
      <w:b w:val="0"/>
      <w:bCs w:val="0"/>
      <w:i/>
      <w:iCs/>
      <w:color w:val="000000"/>
      <w:sz w:val="18"/>
      <w:szCs w:val="18"/>
      <w:shd w:val="clear" w:color="auto" w:fill="auto"/>
    </w:rPr>
  </w:style>
  <w:style w:type="character" w:customStyle="1" w:styleId="csb86c8cfe3">
    <w:name w:val="csb86c8cfe3"/>
    <w:rsid w:val="00753E1F"/>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BF5BB4"/>
    <w:pPr>
      <w:ind w:firstLine="708"/>
      <w:jc w:val="both"/>
    </w:pPr>
    <w:rPr>
      <w:rFonts w:ascii="Arial" w:hAnsi="Arial"/>
      <w:b/>
      <w:sz w:val="18"/>
      <w:szCs w:val="20"/>
    </w:rPr>
  </w:style>
  <w:style w:type="paragraph" w:customStyle="1" w:styleId="39">
    <w:name w:val="Основной текст с отступом39"/>
    <w:basedOn w:val="a"/>
    <w:rsid w:val="00BF5BB4"/>
    <w:pPr>
      <w:ind w:firstLine="708"/>
      <w:jc w:val="both"/>
    </w:pPr>
    <w:rPr>
      <w:rFonts w:ascii="Arial" w:hAnsi="Arial"/>
      <w:b/>
      <w:sz w:val="18"/>
      <w:szCs w:val="20"/>
    </w:rPr>
  </w:style>
  <w:style w:type="paragraph" w:customStyle="1" w:styleId="400">
    <w:name w:val="Основной текст с отступом40"/>
    <w:basedOn w:val="a"/>
    <w:rsid w:val="00BF5BB4"/>
    <w:pPr>
      <w:ind w:firstLine="708"/>
      <w:jc w:val="both"/>
    </w:pPr>
    <w:rPr>
      <w:rFonts w:ascii="Arial" w:hAnsi="Arial"/>
      <w:b/>
      <w:sz w:val="18"/>
      <w:szCs w:val="20"/>
    </w:rPr>
  </w:style>
  <w:style w:type="paragraph" w:customStyle="1" w:styleId="410">
    <w:name w:val="Основной текст с отступом41"/>
    <w:basedOn w:val="a"/>
    <w:rsid w:val="00D951A9"/>
    <w:pPr>
      <w:ind w:firstLine="708"/>
      <w:jc w:val="both"/>
    </w:pPr>
    <w:rPr>
      <w:rFonts w:ascii="Arial" w:hAnsi="Arial"/>
      <w:b/>
      <w:sz w:val="18"/>
      <w:szCs w:val="20"/>
    </w:rPr>
  </w:style>
  <w:style w:type="paragraph" w:customStyle="1" w:styleId="420">
    <w:name w:val="Основной текст с отступом42"/>
    <w:basedOn w:val="a"/>
    <w:rsid w:val="008942BB"/>
    <w:pPr>
      <w:ind w:firstLine="708"/>
      <w:jc w:val="both"/>
    </w:pPr>
    <w:rPr>
      <w:rFonts w:ascii="Arial" w:hAnsi="Arial"/>
      <w:b/>
      <w:sz w:val="18"/>
      <w:szCs w:val="20"/>
    </w:rPr>
  </w:style>
  <w:style w:type="character" w:customStyle="1" w:styleId="csab6e076977">
    <w:name w:val="csab6e076977"/>
    <w:rsid w:val="00966E62"/>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457974"/>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9C35BF"/>
    <w:rPr>
      <w:rFonts w:ascii="Arial" w:hAnsi="Arial" w:cs="Arial" w:hint="default"/>
      <w:b/>
      <w:bCs/>
      <w:i w:val="0"/>
      <w:iCs w:val="0"/>
      <w:color w:val="000000"/>
      <w:sz w:val="18"/>
      <w:szCs w:val="18"/>
      <w:shd w:val="clear" w:color="auto" w:fill="auto"/>
    </w:rPr>
  </w:style>
  <w:style w:type="character" w:customStyle="1" w:styleId="cs607602ac2">
    <w:name w:val="cs607602ac2"/>
    <w:rsid w:val="009C35BF"/>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683256"/>
    <w:pPr>
      <w:ind w:firstLine="708"/>
      <w:jc w:val="both"/>
    </w:pPr>
    <w:rPr>
      <w:rFonts w:ascii="Arial" w:hAnsi="Arial"/>
      <w:b/>
      <w:sz w:val="18"/>
      <w:szCs w:val="20"/>
    </w:rPr>
  </w:style>
  <w:style w:type="paragraph" w:customStyle="1" w:styleId="44">
    <w:name w:val="Основной текст с отступом44"/>
    <w:basedOn w:val="a"/>
    <w:rsid w:val="00E837E6"/>
    <w:pPr>
      <w:ind w:firstLine="708"/>
      <w:jc w:val="both"/>
    </w:pPr>
    <w:rPr>
      <w:rFonts w:ascii="Arial" w:hAnsi="Arial"/>
      <w:b/>
      <w:sz w:val="18"/>
      <w:szCs w:val="20"/>
    </w:rPr>
  </w:style>
  <w:style w:type="paragraph" w:customStyle="1" w:styleId="45">
    <w:name w:val="Основной текст с отступом45"/>
    <w:basedOn w:val="a"/>
    <w:rsid w:val="00E837E6"/>
    <w:pPr>
      <w:ind w:firstLine="708"/>
      <w:jc w:val="both"/>
    </w:pPr>
    <w:rPr>
      <w:rFonts w:ascii="Arial" w:hAnsi="Arial"/>
      <w:b/>
      <w:sz w:val="18"/>
      <w:szCs w:val="20"/>
    </w:rPr>
  </w:style>
  <w:style w:type="paragraph" w:customStyle="1" w:styleId="46">
    <w:name w:val="Основной текст с отступом46"/>
    <w:basedOn w:val="a"/>
    <w:rsid w:val="00891C2D"/>
    <w:pPr>
      <w:ind w:firstLine="708"/>
      <w:jc w:val="both"/>
    </w:pPr>
    <w:rPr>
      <w:rFonts w:ascii="Arial" w:hAnsi="Arial"/>
      <w:b/>
      <w:sz w:val="18"/>
      <w:szCs w:val="20"/>
    </w:rPr>
  </w:style>
  <w:style w:type="paragraph" w:customStyle="1" w:styleId="47">
    <w:name w:val="Основной текст с отступом47"/>
    <w:basedOn w:val="a"/>
    <w:rsid w:val="00891C2D"/>
    <w:pPr>
      <w:ind w:firstLine="708"/>
      <w:jc w:val="both"/>
    </w:pPr>
    <w:rPr>
      <w:rFonts w:ascii="Arial" w:hAnsi="Arial"/>
      <w:b/>
      <w:sz w:val="18"/>
      <w:szCs w:val="20"/>
    </w:rPr>
  </w:style>
  <w:style w:type="paragraph" w:customStyle="1" w:styleId="48">
    <w:name w:val="Основной текст с отступом48"/>
    <w:basedOn w:val="a"/>
    <w:rsid w:val="004A4B20"/>
    <w:pPr>
      <w:ind w:firstLine="708"/>
      <w:jc w:val="both"/>
    </w:pPr>
    <w:rPr>
      <w:rFonts w:ascii="Arial" w:hAnsi="Arial"/>
      <w:b/>
      <w:sz w:val="18"/>
      <w:szCs w:val="20"/>
    </w:rPr>
  </w:style>
  <w:style w:type="character" w:customStyle="1" w:styleId="csab6e0769291">
    <w:name w:val="csab6e0769291"/>
    <w:rsid w:val="00461605"/>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6772E6"/>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B70F13"/>
    <w:pPr>
      <w:ind w:firstLine="708"/>
      <w:jc w:val="both"/>
    </w:pPr>
    <w:rPr>
      <w:rFonts w:ascii="Arial" w:hAnsi="Arial"/>
      <w:b/>
      <w:sz w:val="18"/>
      <w:szCs w:val="20"/>
    </w:rPr>
  </w:style>
  <w:style w:type="character" w:customStyle="1" w:styleId="csf562b92915">
    <w:name w:val="csf562b92915"/>
    <w:rsid w:val="005A5EC0"/>
    <w:rPr>
      <w:rFonts w:ascii="Arial" w:hAnsi="Arial" w:cs="Arial" w:hint="default"/>
      <w:b/>
      <w:bCs/>
      <w:i/>
      <w:iCs/>
      <w:color w:val="000000"/>
      <w:sz w:val="18"/>
      <w:szCs w:val="18"/>
      <w:shd w:val="clear" w:color="auto" w:fill="auto"/>
    </w:rPr>
  </w:style>
  <w:style w:type="character" w:customStyle="1" w:styleId="cseed234731">
    <w:name w:val="cseed234731"/>
    <w:rsid w:val="005A5EC0"/>
    <w:rPr>
      <w:rFonts w:ascii="Arial" w:hAnsi="Arial" w:cs="Arial" w:hint="default"/>
      <w:b/>
      <w:bCs/>
      <w:i/>
      <w:iCs/>
      <w:color w:val="000000"/>
      <w:sz w:val="12"/>
      <w:szCs w:val="12"/>
      <w:shd w:val="clear" w:color="auto" w:fill="auto"/>
    </w:rPr>
  </w:style>
  <w:style w:type="character" w:customStyle="1" w:styleId="csb3e8c9cf35">
    <w:name w:val="csb3e8c9cf35"/>
    <w:rsid w:val="003729AB"/>
    <w:rPr>
      <w:rFonts w:ascii="Arial" w:hAnsi="Arial" w:cs="Arial" w:hint="default"/>
      <w:b/>
      <w:bCs/>
      <w:i w:val="0"/>
      <w:iCs w:val="0"/>
      <w:color w:val="000000"/>
      <w:sz w:val="18"/>
      <w:szCs w:val="18"/>
      <w:shd w:val="clear" w:color="auto" w:fill="auto"/>
    </w:rPr>
  </w:style>
  <w:style w:type="character" w:customStyle="1" w:styleId="csb3e8c9cf28">
    <w:name w:val="csb3e8c9cf28"/>
    <w:rsid w:val="002F0E5D"/>
    <w:rPr>
      <w:rFonts w:ascii="Arial" w:hAnsi="Arial" w:cs="Arial" w:hint="default"/>
      <w:b/>
      <w:bCs/>
      <w:i w:val="0"/>
      <w:iCs w:val="0"/>
      <w:color w:val="000000"/>
      <w:sz w:val="18"/>
      <w:szCs w:val="18"/>
      <w:shd w:val="clear" w:color="auto" w:fill="auto"/>
    </w:rPr>
  </w:style>
  <w:style w:type="character" w:customStyle="1" w:styleId="csf562b9296">
    <w:name w:val="csf562b9296"/>
    <w:rsid w:val="002F0E5D"/>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651156"/>
    <w:pPr>
      <w:ind w:firstLine="708"/>
      <w:jc w:val="both"/>
    </w:pPr>
    <w:rPr>
      <w:rFonts w:ascii="Arial" w:hAnsi="Arial"/>
      <w:b/>
      <w:sz w:val="18"/>
      <w:szCs w:val="20"/>
    </w:rPr>
  </w:style>
  <w:style w:type="paragraph" w:customStyle="1" w:styleId="52">
    <w:name w:val="Основной текст с отступом52"/>
    <w:basedOn w:val="a"/>
    <w:rsid w:val="007D08CC"/>
    <w:pPr>
      <w:ind w:firstLine="708"/>
      <w:jc w:val="both"/>
    </w:pPr>
    <w:rPr>
      <w:rFonts w:ascii="Arial" w:hAnsi="Arial"/>
      <w:b/>
      <w:sz w:val="18"/>
      <w:szCs w:val="20"/>
    </w:rPr>
  </w:style>
  <w:style w:type="paragraph" w:customStyle="1" w:styleId="53">
    <w:name w:val="Основной текст с отступом53"/>
    <w:basedOn w:val="a"/>
    <w:rsid w:val="00FD5A8F"/>
    <w:pPr>
      <w:ind w:firstLine="708"/>
      <w:jc w:val="both"/>
    </w:pPr>
    <w:rPr>
      <w:rFonts w:ascii="Arial" w:hAnsi="Arial"/>
      <w:b/>
      <w:sz w:val="18"/>
      <w:szCs w:val="20"/>
    </w:rPr>
  </w:style>
  <w:style w:type="paragraph" w:customStyle="1" w:styleId="54">
    <w:name w:val="Основной текст с отступом54"/>
    <w:basedOn w:val="a"/>
    <w:rsid w:val="00694F05"/>
    <w:pPr>
      <w:ind w:firstLine="708"/>
      <w:jc w:val="both"/>
    </w:pPr>
    <w:rPr>
      <w:rFonts w:ascii="Arial" w:hAnsi="Arial"/>
      <w:b/>
      <w:sz w:val="18"/>
      <w:szCs w:val="20"/>
    </w:rPr>
  </w:style>
  <w:style w:type="character" w:customStyle="1" w:styleId="csab6e076930">
    <w:name w:val="csab6e076930"/>
    <w:rsid w:val="00887472"/>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660A7E"/>
    <w:pPr>
      <w:ind w:firstLine="708"/>
      <w:jc w:val="both"/>
    </w:pPr>
    <w:rPr>
      <w:rFonts w:ascii="Arial" w:hAnsi="Arial"/>
      <w:b/>
      <w:sz w:val="18"/>
      <w:szCs w:val="20"/>
    </w:rPr>
  </w:style>
  <w:style w:type="paragraph" w:customStyle="1" w:styleId="59">
    <w:name w:val="Основной текст с отступом59"/>
    <w:basedOn w:val="a"/>
    <w:rsid w:val="00660A7E"/>
    <w:pPr>
      <w:ind w:firstLine="708"/>
      <w:jc w:val="both"/>
    </w:pPr>
    <w:rPr>
      <w:rFonts w:ascii="Arial" w:hAnsi="Arial"/>
      <w:b/>
      <w:sz w:val="18"/>
      <w:szCs w:val="20"/>
    </w:rPr>
  </w:style>
  <w:style w:type="paragraph" w:customStyle="1" w:styleId="60">
    <w:name w:val="Основной текст с отступом60"/>
    <w:basedOn w:val="a"/>
    <w:rsid w:val="005B5F09"/>
    <w:pPr>
      <w:ind w:firstLine="708"/>
      <w:jc w:val="both"/>
    </w:pPr>
    <w:rPr>
      <w:rFonts w:ascii="Arial" w:hAnsi="Arial"/>
      <w:b/>
      <w:sz w:val="18"/>
      <w:szCs w:val="20"/>
    </w:rPr>
  </w:style>
  <w:style w:type="paragraph" w:customStyle="1" w:styleId="61">
    <w:name w:val="Основной текст с отступом61"/>
    <w:basedOn w:val="a"/>
    <w:rsid w:val="005B5F09"/>
    <w:pPr>
      <w:ind w:firstLine="708"/>
      <w:jc w:val="both"/>
    </w:pPr>
    <w:rPr>
      <w:rFonts w:ascii="Arial" w:hAnsi="Arial"/>
      <w:b/>
      <w:sz w:val="18"/>
      <w:szCs w:val="20"/>
    </w:rPr>
  </w:style>
  <w:style w:type="paragraph" w:customStyle="1" w:styleId="24">
    <w:name w:val="Обычный2"/>
    <w:rsid w:val="00375BFC"/>
    <w:rPr>
      <w:rFonts w:ascii="Times New Roman" w:eastAsia="Times New Roman" w:hAnsi="Times New Roman"/>
      <w:sz w:val="24"/>
      <w:lang w:val="uk-UA" w:eastAsia="ru-RU"/>
    </w:rPr>
  </w:style>
  <w:style w:type="paragraph" w:customStyle="1" w:styleId="220">
    <w:name w:val="Основной текст с отступом22"/>
    <w:basedOn w:val="a"/>
    <w:rsid w:val="00375BFC"/>
    <w:pPr>
      <w:spacing w:before="120" w:after="120"/>
    </w:pPr>
    <w:rPr>
      <w:rFonts w:ascii="Arial" w:hAnsi="Arial"/>
      <w:sz w:val="18"/>
      <w:szCs w:val="20"/>
      <w:lang w:val="ru-RU" w:eastAsia="ru-RU"/>
    </w:rPr>
  </w:style>
  <w:style w:type="paragraph" w:customStyle="1" w:styleId="221">
    <w:name w:val="Заголовок 22"/>
    <w:basedOn w:val="a"/>
    <w:rsid w:val="00375BFC"/>
    <w:rPr>
      <w:rFonts w:ascii="Arial" w:hAnsi="Arial"/>
      <w:b/>
      <w:caps/>
      <w:sz w:val="16"/>
      <w:szCs w:val="20"/>
      <w:lang w:val="ru-RU" w:eastAsia="ru-RU"/>
    </w:rPr>
  </w:style>
  <w:style w:type="paragraph" w:customStyle="1" w:styleId="421">
    <w:name w:val="Заголовок 42"/>
    <w:basedOn w:val="a"/>
    <w:rsid w:val="00375BFC"/>
    <w:rPr>
      <w:rFonts w:ascii="Arial" w:hAnsi="Arial"/>
      <w:b/>
      <w:sz w:val="20"/>
      <w:szCs w:val="20"/>
      <w:lang w:val="ru-RU" w:eastAsia="ru-RU"/>
    </w:rPr>
  </w:style>
  <w:style w:type="paragraph" w:customStyle="1" w:styleId="3a">
    <w:name w:val="Обычный3"/>
    <w:rsid w:val="001173D8"/>
    <w:rPr>
      <w:rFonts w:ascii="Times New Roman" w:eastAsia="Times New Roman" w:hAnsi="Times New Roman"/>
      <w:sz w:val="24"/>
      <w:lang w:val="uk-UA" w:eastAsia="ru-RU"/>
    </w:rPr>
  </w:style>
  <w:style w:type="paragraph" w:customStyle="1" w:styleId="240">
    <w:name w:val="Основной текст с отступом24"/>
    <w:basedOn w:val="a"/>
    <w:rsid w:val="001173D8"/>
    <w:pPr>
      <w:spacing w:before="120" w:after="120"/>
    </w:pPr>
    <w:rPr>
      <w:rFonts w:ascii="Arial" w:hAnsi="Arial"/>
      <w:sz w:val="18"/>
      <w:szCs w:val="20"/>
      <w:lang w:val="ru-RU" w:eastAsia="ru-RU"/>
    </w:rPr>
  </w:style>
  <w:style w:type="paragraph" w:customStyle="1" w:styleId="230">
    <w:name w:val="Заголовок 23"/>
    <w:basedOn w:val="a"/>
    <w:rsid w:val="001173D8"/>
    <w:rPr>
      <w:rFonts w:ascii="Arial" w:hAnsi="Arial"/>
      <w:b/>
      <w:caps/>
      <w:sz w:val="16"/>
      <w:szCs w:val="20"/>
      <w:lang w:val="ru-RU" w:eastAsia="ru-RU"/>
    </w:rPr>
  </w:style>
  <w:style w:type="paragraph" w:customStyle="1" w:styleId="430">
    <w:name w:val="Заголовок 43"/>
    <w:basedOn w:val="a"/>
    <w:rsid w:val="001173D8"/>
    <w:rPr>
      <w:rFonts w:ascii="Arial" w:hAnsi="Arial"/>
      <w:b/>
      <w:sz w:val="20"/>
      <w:szCs w:val="20"/>
      <w:lang w:val="ru-RU" w:eastAsia="ru-RU"/>
    </w:rPr>
  </w:style>
  <w:style w:type="paragraph" w:customStyle="1" w:styleId="BodyTextIndent">
    <w:name w:val="Body Text Indent"/>
    <w:basedOn w:val="a"/>
    <w:rsid w:val="00466875"/>
    <w:pPr>
      <w:spacing w:before="120" w:after="120"/>
    </w:pPr>
    <w:rPr>
      <w:rFonts w:ascii="Arial" w:hAnsi="Arial"/>
      <w:sz w:val="18"/>
      <w:szCs w:val="20"/>
      <w:lang w:val="ru-RU" w:eastAsia="ru-RU"/>
    </w:rPr>
  </w:style>
  <w:style w:type="paragraph" w:customStyle="1" w:styleId="Heading2">
    <w:name w:val="Heading 2"/>
    <w:basedOn w:val="a"/>
    <w:rsid w:val="00466875"/>
    <w:rPr>
      <w:rFonts w:ascii="Arial" w:hAnsi="Arial"/>
      <w:b/>
      <w:caps/>
      <w:sz w:val="16"/>
      <w:szCs w:val="20"/>
      <w:lang w:val="ru-RU" w:eastAsia="ru-RU"/>
    </w:rPr>
  </w:style>
  <w:style w:type="paragraph" w:customStyle="1" w:styleId="Heading4">
    <w:name w:val="Heading 4"/>
    <w:basedOn w:val="a"/>
    <w:rsid w:val="00466875"/>
    <w:rPr>
      <w:rFonts w:ascii="Arial" w:hAnsi="Arial"/>
      <w:b/>
      <w:sz w:val="20"/>
      <w:szCs w:val="20"/>
      <w:lang w:val="ru-RU" w:eastAsia="ru-RU"/>
    </w:rPr>
  </w:style>
  <w:style w:type="paragraph" w:customStyle="1" w:styleId="62">
    <w:name w:val="Основной текст с отступом62"/>
    <w:basedOn w:val="a"/>
    <w:rsid w:val="00440AE0"/>
    <w:pPr>
      <w:ind w:firstLine="708"/>
      <w:jc w:val="both"/>
    </w:pPr>
    <w:rPr>
      <w:rFonts w:ascii="Arial" w:hAnsi="Arial"/>
      <w:b/>
      <w:sz w:val="18"/>
      <w:szCs w:val="20"/>
    </w:rPr>
  </w:style>
  <w:style w:type="paragraph" w:customStyle="1" w:styleId="64">
    <w:name w:val="Основной текст с отступом64"/>
    <w:basedOn w:val="a"/>
    <w:rsid w:val="007A4BC0"/>
    <w:pPr>
      <w:ind w:firstLine="708"/>
      <w:jc w:val="both"/>
    </w:pPr>
    <w:rPr>
      <w:rFonts w:ascii="Arial" w:hAnsi="Arial"/>
      <w:b/>
      <w:sz w:val="18"/>
      <w:szCs w:val="20"/>
    </w:rPr>
  </w:style>
  <w:style w:type="paragraph" w:customStyle="1" w:styleId="63">
    <w:name w:val="Основной текст с отступом63"/>
    <w:basedOn w:val="a"/>
    <w:rsid w:val="00905818"/>
    <w:pPr>
      <w:ind w:firstLine="708"/>
      <w:jc w:val="both"/>
    </w:pPr>
    <w:rPr>
      <w:rFonts w:ascii="Arial" w:hAnsi="Arial"/>
      <w:b/>
      <w:sz w:val="18"/>
      <w:szCs w:val="20"/>
    </w:rPr>
  </w:style>
  <w:style w:type="paragraph" w:customStyle="1" w:styleId="65">
    <w:name w:val="Основной текст с отступом65"/>
    <w:basedOn w:val="a"/>
    <w:rsid w:val="00835BEE"/>
    <w:pPr>
      <w:ind w:firstLine="708"/>
      <w:jc w:val="both"/>
    </w:pPr>
    <w:rPr>
      <w:rFonts w:ascii="Arial" w:hAnsi="Arial"/>
      <w:b/>
      <w:sz w:val="18"/>
      <w:szCs w:val="20"/>
    </w:rPr>
  </w:style>
  <w:style w:type="paragraph" w:customStyle="1" w:styleId="66">
    <w:name w:val="Основной текст с отступом66"/>
    <w:basedOn w:val="a"/>
    <w:rsid w:val="00835BEE"/>
    <w:pPr>
      <w:ind w:firstLine="708"/>
      <w:jc w:val="both"/>
    </w:pPr>
    <w:rPr>
      <w:rFonts w:ascii="Arial" w:hAnsi="Arial"/>
      <w:b/>
      <w:sz w:val="18"/>
      <w:szCs w:val="20"/>
    </w:rPr>
  </w:style>
  <w:style w:type="paragraph" w:customStyle="1" w:styleId="67">
    <w:name w:val="Основной текст с отступом67"/>
    <w:basedOn w:val="a"/>
    <w:rsid w:val="00D17362"/>
    <w:pPr>
      <w:ind w:firstLine="708"/>
      <w:jc w:val="both"/>
    </w:pPr>
    <w:rPr>
      <w:rFonts w:ascii="Arial" w:hAnsi="Arial"/>
      <w:b/>
      <w:sz w:val="18"/>
      <w:szCs w:val="20"/>
    </w:rPr>
  </w:style>
  <w:style w:type="paragraph" w:customStyle="1" w:styleId="68">
    <w:name w:val="Основной текст с отступом68"/>
    <w:basedOn w:val="a"/>
    <w:rsid w:val="00BE7B6C"/>
    <w:pPr>
      <w:ind w:firstLine="708"/>
      <w:jc w:val="both"/>
    </w:pPr>
    <w:rPr>
      <w:rFonts w:ascii="Arial" w:hAnsi="Arial"/>
      <w:b/>
      <w:sz w:val="18"/>
      <w:szCs w:val="20"/>
    </w:rPr>
  </w:style>
  <w:style w:type="paragraph" w:customStyle="1" w:styleId="69">
    <w:name w:val="Основной текст с отступом69"/>
    <w:basedOn w:val="a"/>
    <w:rsid w:val="00846E6C"/>
    <w:pPr>
      <w:ind w:firstLine="708"/>
      <w:jc w:val="both"/>
    </w:pPr>
    <w:rPr>
      <w:rFonts w:ascii="Arial" w:hAnsi="Arial"/>
      <w:b/>
      <w:sz w:val="18"/>
      <w:szCs w:val="20"/>
    </w:rPr>
  </w:style>
  <w:style w:type="paragraph" w:customStyle="1" w:styleId="70">
    <w:name w:val="Основной текст с отступом70"/>
    <w:basedOn w:val="a"/>
    <w:rsid w:val="00A42814"/>
    <w:pPr>
      <w:ind w:firstLine="708"/>
      <w:jc w:val="both"/>
    </w:pPr>
    <w:rPr>
      <w:rFonts w:ascii="Arial" w:hAnsi="Arial"/>
      <w:b/>
      <w:sz w:val="18"/>
      <w:szCs w:val="20"/>
    </w:rPr>
  </w:style>
  <w:style w:type="paragraph" w:customStyle="1" w:styleId="71">
    <w:name w:val="Основной текст с отступом71"/>
    <w:basedOn w:val="a"/>
    <w:rsid w:val="008F5873"/>
    <w:pPr>
      <w:ind w:firstLine="708"/>
      <w:jc w:val="both"/>
    </w:pPr>
    <w:rPr>
      <w:rFonts w:ascii="Arial" w:hAnsi="Arial"/>
      <w:b/>
      <w:sz w:val="18"/>
      <w:szCs w:val="20"/>
    </w:rPr>
  </w:style>
  <w:style w:type="paragraph" w:customStyle="1" w:styleId="72">
    <w:name w:val="Основной текст с отступом72"/>
    <w:basedOn w:val="a"/>
    <w:rsid w:val="006F70CF"/>
    <w:pPr>
      <w:ind w:firstLine="708"/>
      <w:jc w:val="both"/>
    </w:pPr>
    <w:rPr>
      <w:rFonts w:ascii="Arial" w:hAnsi="Arial"/>
      <w:b/>
      <w:sz w:val="18"/>
      <w:szCs w:val="20"/>
    </w:rPr>
  </w:style>
  <w:style w:type="character" w:customStyle="1" w:styleId="140">
    <w:name w:val="Основной текст (14)_"/>
    <w:link w:val="141"/>
    <w:uiPriority w:val="99"/>
    <w:locked/>
    <w:rsid w:val="00F07F4A"/>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F07F4A"/>
    <w:pPr>
      <w:widowControl w:val="0"/>
      <w:shd w:val="clear" w:color="auto" w:fill="FFFFFF"/>
      <w:spacing w:line="278" w:lineRule="exact"/>
      <w:jc w:val="center"/>
    </w:pPr>
    <w:rPr>
      <w:rFonts w:eastAsia="Calibri"/>
      <w:sz w:val="21"/>
      <w:szCs w:val="21"/>
    </w:rPr>
  </w:style>
  <w:style w:type="paragraph" w:customStyle="1" w:styleId="73">
    <w:name w:val="Основной текст с отступом73"/>
    <w:basedOn w:val="a"/>
    <w:rsid w:val="00112F08"/>
    <w:pPr>
      <w:ind w:firstLine="708"/>
      <w:jc w:val="both"/>
    </w:pPr>
    <w:rPr>
      <w:rFonts w:ascii="Arial" w:hAnsi="Arial"/>
      <w:b/>
      <w:sz w:val="18"/>
      <w:szCs w:val="20"/>
    </w:rPr>
  </w:style>
  <w:style w:type="paragraph" w:customStyle="1" w:styleId="74">
    <w:name w:val="Основной текст с отступом74"/>
    <w:basedOn w:val="a"/>
    <w:rsid w:val="00112F08"/>
    <w:pPr>
      <w:ind w:firstLine="708"/>
      <w:jc w:val="both"/>
    </w:pPr>
    <w:rPr>
      <w:rFonts w:ascii="Arial" w:hAnsi="Arial"/>
      <w:b/>
      <w:sz w:val="18"/>
      <w:szCs w:val="20"/>
    </w:rPr>
  </w:style>
  <w:style w:type="paragraph" w:customStyle="1" w:styleId="75">
    <w:name w:val="Основной текст с отступом75"/>
    <w:basedOn w:val="a"/>
    <w:rsid w:val="00B15E39"/>
    <w:pPr>
      <w:ind w:firstLine="708"/>
      <w:jc w:val="both"/>
    </w:pPr>
    <w:rPr>
      <w:rFonts w:ascii="Arial" w:hAnsi="Arial"/>
      <w:b/>
      <w:sz w:val="18"/>
      <w:szCs w:val="20"/>
    </w:rPr>
  </w:style>
  <w:style w:type="paragraph" w:customStyle="1" w:styleId="76">
    <w:name w:val="Основной текст с отступом76"/>
    <w:basedOn w:val="a"/>
    <w:rsid w:val="0027662A"/>
    <w:pPr>
      <w:ind w:firstLine="708"/>
      <w:jc w:val="both"/>
    </w:pPr>
    <w:rPr>
      <w:rFonts w:ascii="Arial" w:hAnsi="Arial"/>
      <w:b/>
      <w:sz w:val="18"/>
      <w:szCs w:val="20"/>
    </w:rPr>
  </w:style>
  <w:style w:type="paragraph" w:customStyle="1" w:styleId="77">
    <w:name w:val="Основной текст с отступом77"/>
    <w:basedOn w:val="a"/>
    <w:rsid w:val="0027662A"/>
    <w:pPr>
      <w:ind w:firstLine="708"/>
      <w:jc w:val="both"/>
    </w:pPr>
    <w:rPr>
      <w:rFonts w:ascii="Arial" w:hAnsi="Arial"/>
      <w:b/>
      <w:sz w:val="18"/>
      <w:szCs w:val="20"/>
    </w:rPr>
  </w:style>
  <w:style w:type="paragraph" w:customStyle="1" w:styleId="78">
    <w:name w:val="Основной текст с отступом78"/>
    <w:basedOn w:val="a"/>
    <w:rsid w:val="00D20CD5"/>
    <w:pPr>
      <w:ind w:firstLine="708"/>
      <w:jc w:val="both"/>
    </w:pPr>
    <w:rPr>
      <w:rFonts w:ascii="Arial" w:hAnsi="Arial"/>
      <w:b/>
      <w:sz w:val="18"/>
      <w:szCs w:val="20"/>
    </w:rPr>
  </w:style>
  <w:style w:type="paragraph" w:customStyle="1" w:styleId="79">
    <w:name w:val="Основной текст с отступом79"/>
    <w:basedOn w:val="a"/>
    <w:rsid w:val="001F002D"/>
    <w:pPr>
      <w:ind w:firstLine="708"/>
      <w:jc w:val="both"/>
    </w:pPr>
    <w:rPr>
      <w:rFonts w:ascii="Arial" w:hAnsi="Arial"/>
      <w:b/>
      <w:sz w:val="18"/>
      <w:szCs w:val="20"/>
    </w:rPr>
  </w:style>
  <w:style w:type="paragraph" w:customStyle="1" w:styleId="81">
    <w:name w:val="Основной текст с отступом81"/>
    <w:basedOn w:val="a"/>
    <w:rsid w:val="00154CCE"/>
    <w:pPr>
      <w:ind w:firstLine="708"/>
      <w:jc w:val="both"/>
    </w:pPr>
    <w:rPr>
      <w:rFonts w:ascii="Arial" w:hAnsi="Arial"/>
      <w:b/>
      <w:sz w:val="18"/>
      <w:szCs w:val="20"/>
    </w:rPr>
  </w:style>
  <w:style w:type="paragraph" w:customStyle="1" w:styleId="82">
    <w:name w:val="Основной текст с отступом82"/>
    <w:basedOn w:val="a"/>
    <w:rsid w:val="00283903"/>
    <w:pPr>
      <w:ind w:firstLine="708"/>
      <w:jc w:val="both"/>
    </w:pPr>
    <w:rPr>
      <w:rFonts w:ascii="Arial" w:hAnsi="Arial"/>
      <w:b/>
      <w:sz w:val="18"/>
      <w:szCs w:val="20"/>
    </w:rPr>
  </w:style>
  <w:style w:type="paragraph" w:customStyle="1" w:styleId="84">
    <w:name w:val="Основной текст с отступом84"/>
    <w:basedOn w:val="a"/>
    <w:rsid w:val="00C17C42"/>
    <w:pPr>
      <w:ind w:firstLine="708"/>
      <w:jc w:val="both"/>
    </w:pPr>
    <w:rPr>
      <w:rFonts w:ascii="Arial" w:hAnsi="Arial"/>
      <w:b/>
      <w:sz w:val="18"/>
      <w:szCs w:val="20"/>
    </w:rPr>
  </w:style>
  <w:style w:type="paragraph" w:customStyle="1" w:styleId="85">
    <w:name w:val="Основной текст с отступом85"/>
    <w:basedOn w:val="a"/>
    <w:rsid w:val="00B6497C"/>
    <w:pPr>
      <w:ind w:firstLine="708"/>
      <w:jc w:val="both"/>
    </w:pPr>
    <w:rPr>
      <w:rFonts w:ascii="Arial" w:hAnsi="Arial"/>
      <w:b/>
      <w:sz w:val="18"/>
      <w:szCs w:val="20"/>
    </w:rPr>
  </w:style>
  <w:style w:type="paragraph" w:customStyle="1" w:styleId="86">
    <w:name w:val="Основной текст с отступом86"/>
    <w:basedOn w:val="a"/>
    <w:rsid w:val="00945342"/>
    <w:pPr>
      <w:ind w:firstLine="708"/>
      <w:jc w:val="both"/>
    </w:pPr>
    <w:rPr>
      <w:rFonts w:ascii="Arial" w:hAnsi="Arial"/>
      <w:b/>
      <w:sz w:val="18"/>
      <w:szCs w:val="20"/>
    </w:rPr>
  </w:style>
  <w:style w:type="paragraph" w:customStyle="1" w:styleId="87">
    <w:name w:val="Основной текст с отступом87"/>
    <w:basedOn w:val="a"/>
    <w:rsid w:val="00025103"/>
    <w:pPr>
      <w:ind w:firstLine="708"/>
      <w:jc w:val="both"/>
    </w:pPr>
    <w:rPr>
      <w:rFonts w:ascii="Arial" w:hAnsi="Arial"/>
      <w:b/>
      <w:sz w:val="18"/>
      <w:szCs w:val="20"/>
    </w:rPr>
  </w:style>
  <w:style w:type="paragraph" w:customStyle="1" w:styleId="88">
    <w:name w:val="Основной текст с отступом88"/>
    <w:basedOn w:val="a"/>
    <w:rsid w:val="00025103"/>
    <w:pPr>
      <w:ind w:firstLine="708"/>
      <w:jc w:val="both"/>
    </w:pPr>
    <w:rPr>
      <w:rFonts w:ascii="Arial" w:hAnsi="Arial"/>
      <w:b/>
      <w:sz w:val="18"/>
      <w:szCs w:val="20"/>
    </w:rPr>
  </w:style>
  <w:style w:type="character" w:customStyle="1" w:styleId="csab6e076965">
    <w:name w:val="csab6e076965"/>
    <w:rsid w:val="00B505E5"/>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1B6D71"/>
    <w:pPr>
      <w:ind w:firstLine="708"/>
      <w:jc w:val="both"/>
    </w:pPr>
    <w:rPr>
      <w:rFonts w:ascii="Arial" w:hAnsi="Arial"/>
      <w:b/>
      <w:sz w:val="18"/>
      <w:szCs w:val="20"/>
    </w:rPr>
  </w:style>
  <w:style w:type="character" w:customStyle="1" w:styleId="csf229d0ff33">
    <w:name w:val="csf229d0ff33"/>
    <w:rsid w:val="008C21CD"/>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3E760A"/>
    <w:pPr>
      <w:ind w:firstLine="708"/>
      <w:jc w:val="both"/>
    </w:pPr>
    <w:rPr>
      <w:rFonts w:ascii="Arial" w:hAnsi="Arial"/>
      <w:b/>
      <w:sz w:val="18"/>
      <w:szCs w:val="20"/>
    </w:rPr>
  </w:style>
  <w:style w:type="paragraph" w:customStyle="1" w:styleId="92">
    <w:name w:val="Основной текст с отступом92"/>
    <w:basedOn w:val="a"/>
    <w:rsid w:val="0041534B"/>
    <w:pPr>
      <w:ind w:firstLine="708"/>
      <w:jc w:val="both"/>
    </w:pPr>
    <w:rPr>
      <w:rFonts w:ascii="Arial" w:hAnsi="Arial"/>
      <w:b/>
      <w:sz w:val="18"/>
      <w:szCs w:val="20"/>
    </w:rPr>
  </w:style>
  <w:style w:type="paragraph" w:customStyle="1" w:styleId="93">
    <w:name w:val="Основной текст с отступом93"/>
    <w:basedOn w:val="a"/>
    <w:rsid w:val="00642643"/>
    <w:pPr>
      <w:ind w:firstLine="708"/>
      <w:jc w:val="both"/>
    </w:pPr>
    <w:rPr>
      <w:rFonts w:ascii="Arial" w:hAnsi="Arial"/>
      <w:b/>
      <w:sz w:val="18"/>
      <w:szCs w:val="20"/>
    </w:rPr>
  </w:style>
  <w:style w:type="paragraph" w:customStyle="1" w:styleId="94">
    <w:name w:val="Основной текст с отступом94"/>
    <w:basedOn w:val="a"/>
    <w:rsid w:val="00642643"/>
    <w:pPr>
      <w:ind w:firstLine="708"/>
      <w:jc w:val="both"/>
    </w:pPr>
    <w:rPr>
      <w:rFonts w:ascii="Arial" w:hAnsi="Arial"/>
      <w:b/>
      <w:sz w:val="18"/>
      <w:szCs w:val="20"/>
    </w:rPr>
  </w:style>
  <w:style w:type="paragraph" w:customStyle="1" w:styleId="95">
    <w:name w:val="Основной текст с отступом95"/>
    <w:basedOn w:val="a"/>
    <w:rsid w:val="00DB6AF5"/>
    <w:pPr>
      <w:ind w:firstLine="708"/>
      <w:jc w:val="both"/>
    </w:pPr>
    <w:rPr>
      <w:rFonts w:ascii="Arial" w:hAnsi="Arial"/>
      <w:b/>
      <w:sz w:val="18"/>
      <w:szCs w:val="20"/>
    </w:rPr>
  </w:style>
  <w:style w:type="character" w:customStyle="1" w:styleId="csab6e076920">
    <w:name w:val="csab6e076920"/>
    <w:rsid w:val="00D57B02"/>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D57B02"/>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12591E"/>
    <w:pPr>
      <w:ind w:firstLine="708"/>
      <w:jc w:val="both"/>
    </w:pPr>
    <w:rPr>
      <w:rFonts w:ascii="Arial" w:hAnsi="Arial"/>
      <w:b/>
      <w:sz w:val="18"/>
      <w:szCs w:val="20"/>
    </w:rPr>
  </w:style>
  <w:style w:type="paragraph" w:customStyle="1" w:styleId="99">
    <w:name w:val="Основной текст с отступом99"/>
    <w:basedOn w:val="a"/>
    <w:rsid w:val="002E2B09"/>
    <w:pPr>
      <w:ind w:firstLine="708"/>
      <w:jc w:val="both"/>
    </w:pPr>
    <w:rPr>
      <w:rFonts w:ascii="Arial" w:hAnsi="Arial"/>
      <w:b/>
      <w:sz w:val="18"/>
      <w:szCs w:val="20"/>
    </w:rPr>
  </w:style>
  <w:style w:type="paragraph" w:customStyle="1" w:styleId="1000">
    <w:name w:val="Основной текст с отступом100"/>
    <w:basedOn w:val="a"/>
    <w:rsid w:val="00FC4B80"/>
    <w:pPr>
      <w:ind w:firstLine="708"/>
      <w:jc w:val="both"/>
    </w:pPr>
    <w:rPr>
      <w:rFonts w:ascii="Arial" w:hAnsi="Arial"/>
      <w:b/>
      <w:sz w:val="18"/>
      <w:szCs w:val="20"/>
    </w:rPr>
  </w:style>
  <w:style w:type="paragraph" w:customStyle="1" w:styleId="101">
    <w:name w:val="Основной текст с отступом101"/>
    <w:basedOn w:val="a"/>
    <w:rsid w:val="00C50D05"/>
    <w:pPr>
      <w:ind w:firstLine="708"/>
      <w:jc w:val="both"/>
    </w:pPr>
    <w:rPr>
      <w:rFonts w:ascii="Arial" w:hAnsi="Arial"/>
      <w:b/>
      <w:sz w:val="18"/>
      <w:szCs w:val="20"/>
    </w:rPr>
  </w:style>
  <w:style w:type="paragraph" w:customStyle="1" w:styleId="102">
    <w:name w:val="Основной текст с отступом102"/>
    <w:basedOn w:val="a"/>
    <w:rsid w:val="00C50D05"/>
    <w:pPr>
      <w:ind w:firstLine="708"/>
      <w:jc w:val="both"/>
    </w:pPr>
    <w:rPr>
      <w:rFonts w:ascii="Arial" w:hAnsi="Arial"/>
      <w:b/>
      <w:sz w:val="18"/>
      <w:szCs w:val="20"/>
    </w:rPr>
  </w:style>
  <w:style w:type="paragraph" w:customStyle="1" w:styleId="103">
    <w:name w:val="Основной текст с отступом103"/>
    <w:basedOn w:val="a"/>
    <w:rsid w:val="00007C46"/>
    <w:pPr>
      <w:ind w:firstLine="708"/>
      <w:jc w:val="both"/>
    </w:pPr>
    <w:rPr>
      <w:rFonts w:ascii="Arial" w:hAnsi="Arial"/>
      <w:b/>
      <w:sz w:val="18"/>
      <w:szCs w:val="20"/>
    </w:rPr>
  </w:style>
  <w:style w:type="paragraph" w:customStyle="1" w:styleId="104">
    <w:name w:val="Основной текст с отступом104"/>
    <w:basedOn w:val="a"/>
    <w:rsid w:val="00A93257"/>
    <w:pPr>
      <w:ind w:firstLine="708"/>
      <w:jc w:val="both"/>
    </w:pPr>
    <w:rPr>
      <w:rFonts w:ascii="Arial" w:hAnsi="Arial"/>
      <w:b/>
      <w:sz w:val="18"/>
      <w:szCs w:val="20"/>
    </w:rPr>
  </w:style>
  <w:style w:type="paragraph" w:customStyle="1" w:styleId="105">
    <w:name w:val="Основной текст с отступом105"/>
    <w:basedOn w:val="a"/>
    <w:rsid w:val="008C5D9A"/>
    <w:pPr>
      <w:ind w:firstLine="708"/>
      <w:jc w:val="both"/>
    </w:pPr>
    <w:rPr>
      <w:rFonts w:ascii="Arial" w:hAnsi="Arial"/>
      <w:b/>
      <w:sz w:val="18"/>
      <w:szCs w:val="20"/>
    </w:rPr>
  </w:style>
  <w:style w:type="paragraph" w:customStyle="1" w:styleId="107">
    <w:name w:val="Основной текст с отступом107"/>
    <w:basedOn w:val="a"/>
    <w:rsid w:val="00D03C9B"/>
    <w:pPr>
      <w:ind w:firstLine="708"/>
      <w:jc w:val="both"/>
    </w:pPr>
    <w:rPr>
      <w:rFonts w:ascii="Arial" w:hAnsi="Arial"/>
      <w:b/>
      <w:sz w:val="18"/>
      <w:szCs w:val="20"/>
    </w:rPr>
  </w:style>
  <w:style w:type="character" w:customStyle="1" w:styleId="csf229d0ff50">
    <w:name w:val="csf229d0ff50"/>
    <w:rsid w:val="00DD4083"/>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3929CE"/>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131A47"/>
    <w:pPr>
      <w:ind w:firstLine="708"/>
      <w:jc w:val="both"/>
    </w:pPr>
    <w:rPr>
      <w:rFonts w:ascii="Arial" w:hAnsi="Arial"/>
      <w:b/>
      <w:sz w:val="18"/>
      <w:szCs w:val="20"/>
    </w:rPr>
  </w:style>
  <w:style w:type="paragraph" w:customStyle="1" w:styleId="1110">
    <w:name w:val="Основной текст с отступом111"/>
    <w:basedOn w:val="a"/>
    <w:rsid w:val="00773F0E"/>
    <w:pPr>
      <w:ind w:firstLine="708"/>
      <w:jc w:val="both"/>
    </w:pPr>
    <w:rPr>
      <w:rFonts w:ascii="Arial" w:hAnsi="Arial"/>
      <w:b/>
      <w:sz w:val="18"/>
      <w:szCs w:val="20"/>
    </w:rPr>
  </w:style>
  <w:style w:type="paragraph" w:customStyle="1" w:styleId="112">
    <w:name w:val="Основной текст с отступом112"/>
    <w:basedOn w:val="a"/>
    <w:rsid w:val="00DA72B1"/>
    <w:pPr>
      <w:ind w:firstLine="708"/>
      <w:jc w:val="both"/>
    </w:pPr>
    <w:rPr>
      <w:rFonts w:ascii="Arial" w:hAnsi="Arial"/>
      <w:b/>
      <w:sz w:val="18"/>
      <w:szCs w:val="20"/>
    </w:rPr>
  </w:style>
  <w:style w:type="paragraph" w:customStyle="1" w:styleId="113">
    <w:name w:val="Основной текст с отступом113"/>
    <w:basedOn w:val="a"/>
    <w:rsid w:val="00B93D11"/>
    <w:pPr>
      <w:ind w:firstLine="708"/>
      <w:jc w:val="both"/>
    </w:pPr>
    <w:rPr>
      <w:rFonts w:ascii="Arial" w:hAnsi="Arial"/>
      <w:b/>
      <w:sz w:val="18"/>
      <w:szCs w:val="20"/>
    </w:rPr>
  </w:style>
  <w:style w:type="paragraph" w:customStyle="1" w:styleId="114">
    <w:name w:val="Основной текст с отступом114"/>
    <w:basedOn w:val="a"/>
    <w:rsid w:val="00B93D11"/>
    <w:pPr>
      <w:ind w:firstLine="708"/>
      <w:jc w:val="both"/>
    </w:pPr>
    <w:rPr>
      <w:rFonts w:ascii="Arial" w:hAnsi="Arial"/>
      <w:b/>
      <w:sz w:val="18"/>
      <w:szCs w:val="20"/>
    </w:rPr>
  </w:style>
  <w:style w:type="paragraph" w:customStyle="1" w:styleId="115">
    <w:name w:val="Основной текст с отступом115"/>
    <w:basedOn w:val="a"/>
    <w:rsid w:val="00CC6D59"/>
    <w:pPr>
      <w:ind w:firstLine="708"/>
      <w:jc w:val="both"/>
    </w:pPr>
    <w:rPr>
      <w:rFonts w:ascii="Arial" w:hAnsi="Arial"/>
      <w:b/>
      <w:sz w:val="18"/>
      <w:szCs w:val="20"/>
    </w:rPr>
  </w:style>
  <w:style w:type="paragraph" w:customStyle="1" w:styleId="116">
    <w:name w:val="Основной текст с отступом116"/>
    <w:basedOn w:val="a"/>
    <w:rsid w:val="00C3382F"/>
    <w:pPr>
      <w:ind w:firstLine="708"/>
      <w:jc w:val="both"/>
    </w:pPr>
    <w:rPr>
      <w:rFonts w:ascii="Arial" w:hAnsi="Arial"/>
      <w:b/>
      <w:sz w:val="18"/>
      <w:szCs w:val="20"/>
    </w:rPr>
  </w:style>
  <w:style w:type="paragraph" w:customStyle="1" w:styleId="117">
    <w:name w:val="Основной текст с отступом117"/>
    <w:basedOn w:val="a"/>
    <w:rsid w:val="008612F9"/>
    <w:pPr>
      <w:ind w:firstLine="708"/>
      <w:jc w:val="both"/>
    </w:pPr>
    <w:rPr>
      <w:rFonts w:ascii="Arial" w:hAnsi="Arial"/>
      <w:b/>
      <w:sz w:val="18"/>
      <w:szCs w:val="20"/>
    </w:rPr>
  </w:style>
  <w:style w:type="paragraph" w:customStyle="1" w:styleId="118">
    <w:name w:val="Основной текст с отступом118"/>
    <w:basedOn w:val="a"/>
    <w:rsid w:val="00AD1246"/>
    <w:pPr>
      <w:ind w:firstLine="708"/>
      <w:jc w:val="both"/>
    </w:pPr>
    <w:rPr>
      <w:rFonts w:ascii="Arial" w:hAnsi="Arial"/>
      <w:b/>
      <w:sz w:val="18"/>
      <w:szCs w:val="20"/>
    </w:rPr>
  </w:style>
  <w:style w:type="paragraph" w:customStyle="1" w:styleId="119">
    <w:name w:val="Основной текст с отступом119"/>
    <w:basedOn w:val="a"/>
    <w:rsid w:val="000938A8"/>
    <w:pPr>
      <w:ind w:firstLine="708"/>
      <w:jc w:val="both"/>
    </w:pPr>
    <w:rPr>
      <w:rFonts w:ascii="Arial" w:hAnsi="Arial"/>
      <w:b/>
      <w:sz w:val="18"/>
      <w:szCs w:val="20"/>
    </w:rPr>
  </w:style>
  <w:style w:type="character" w:customStyle="1" w:styleId="csf229d0ff83">
    <w:name w:val="csf229d0ff83"/>
    <w:rsid w:val="00121D7F"/>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254ADC"/>
    <w:pPr>
      <w:ind w:firstLine="708"/>
      <w:jc w:val="both"/>
    </w:pPr>
    <w:rPr>
      <w:rFonts w:ascii="Arial" w:hAnsi="Arial"/>
      <w:b/>
      <w:sz w:val="18"/>
      <w:szCs w:val="20"/>
    </w:rPr>
  </w:style>
  <w:style w:type="paragraph" w:customStyle="1" w:styleId="121">
    <w:name w:val="Основной текст с отступом121"/>
    <w:basedOn w:val="a"/>
    <w:rsid w:val="003D21DF"/>
    <w:pPr>
      <w:ind w:firstLine="708"/>
      <w:jc w:val="both"/>
    </w:pPr>
    <w:rPr>
      <w:rFonts w:ascii="Arial" w:hAnsi="Arial"/>
      <w:b/>
      <w:sz w:val="18"/>
      <w:szCs w:val="20"/>
    </w:rPr>
  </w:style>
  <w:style w:type="character" w:customStyle="1" w:styleId="csf229d0ff76">
    <w:name w:val="csf229d0ff76"/>
    <w:rsid w:val="00FE40EB"/>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647323"/>
    <w:pPr>
      <w:ind w:firstLine="708"/>
      <w:jc w:val="both"/>
    </w:pPr>
    <w:rPr>
      <w:rFonts w:ascii="Arial" w:hAnsi="Arial"/>
      <w:b/>
      <w:sz w:val="18"/>
      <w:szCs w:val="20"/>
    </w:rPr>
  </w:style>
  <w:style w:type="paragraph" w:customStyle="1" w:styleId="125">
    <w:name w:val="Основной текст с отступом125"/>
    <w:basedOn w:val="a"/>
    <w:rsid w:val="001165C9"/>
    <w:pPr>
      <w:ind w:firstLine="708"/>
      <w:jc w:val="both"/>
    </w:pPr>
    <w:rPr>
      <w:rFonts w:ascii="Arial" w:hAnsi="Arial"/>
      <w:b/>
      <w:sz w:val="18"/>
      <w:szCs w:val="20"/>
    </w:rPr>
  </w:style>
  <w:style w:type="paragraph" w:customStyle="1" w:styleId="124">
    <w:name w:val="Основной текст с отступом124"/>
    <w:basedOn w:val="a"/>
    <w:rsid w:val="001165C9"/>
    <w:pPr>
      <w:ind w:firstLine="708"/>
      <w:jc w:val="both"/>
    </w:pPr>
    <w:rPr>
      <w:rFonts w:ascii="Arial" w:hAnsi="Arial"/>
      <w:b/>
      <w:sz w:val="18"/>
      <w:szCs w:val="20"/>
    </w:rPr>
  </w:style>
  <w:style w:type="paragraph" w:customStyle="1" w:styleId="126">
    <w:name w:val="Основной текст с отступом126"/>
    <w:basedOn w:val="a"/>
    <w:rsid w:val="005D5AA6"/>
    <w:pPr>
      <w:ind w:firstLine="708"/>
      <w:jc w:val="both"/>
    </w:pPr>
    <w:rPr>
      <w:rFonts w:ascii="Arial" w:hAnsi="Arial"/>
      <w:b/>
      <w:sz w:val="18"/>
      <w:szCs w:val="20"/>
    </w:rPr>
  </w:style>
  <w:style w:type="character" w:customStyle="1" w:styleId="csf229d0ff20">
    <w:name w:val="csf229d0ff20"/>
    <w:rsid w:val="00575CA5"/>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EB0620"/>
    <w:pPr>
      <w:ind w:firstLine="708"/>
      <w:jc w:val="both"/>
    </w:pPr>
    <w:rPr>
      <w:rFonts w:ascii="Arial" w:hAnsi="Arial"/>
      <w:b/>
      <w:sz w:val="18"/>
      <w:szCs w:val="20"/>
    </w:rPr>
  </w:style>
  <w:style w:type="paragraph" w:customStyle="1" w:styleId="128">
    <w:name w:val="Основной текст с отступом128"/>
    <w:basedOn w:val="a"/>
    <w:rsid w:val="00E82F39"/>
    <w:pPr>
      <w:ind w:firstLine="708"/>
      <w:jc w:val="both"/>
    </w:pPr>
    <w:rPr>
      <w:rFonts w:ascii="Arial" w:hAnsi="Arial"/>
      <w:b/>
      <w:sz w:val="18"/>
      <w:szCs w:val="20"/>
    </w:rPr>
  </w:style>
  <w:style w:type="paragraph" w:customStyle="1" w:styleId="129">
    <w:name w:val="Основной текст с отступом129"/>
    <w:basedOn w:val="a"/>
    <w:rsid w:val="00910F00"/>
    <w:pPr>
      <w:ind w:firstLine="708"/>
      <w:jc w:val="both"/>
    </w:pPr>
    <w:rPr>
      <w:rFonts w:ascii="Arial" w:hAnsi="Arial"/>
      <w:b/>
      <w:sz w:val="18"/>
      <w:szCs w:val="20"/>
    </w:rPr>
  </w:style>
  <w:style w:type="paragraph" w:customStyle="1" w:styleId="130">
    <w:name w:val="Основной текст с отступом130"/>
    <w:basedOn w:val="a"/>
    <w:rsid w:val="0063757E"/>
    <w:pPr>
      <w:ind w:firstLine="708"/>
      <w:jc w:val="both"/>
    </w:pPr>
    <w:rPr>
      <w:rFonts w:ascii="Arial" w:hAnsi="Arial"/>
      <w:b/>
      <w:sz w:val="18"/>
      <w:szCs w:val="20"/>
    </w:rPr>
  </w:style>
  <w:style w:type="paragraph" w:customStyle="1" w:styleId="131">
    <w:name w:val="Основной текст с отступом131"/>
    <w:basedOn w:val="a"/>
    <w:rsid w:val="009C1057"/>
    <w:pPr>
      <w:ind w:firstLine="708"/>
      <w:jc w:val="both"/>
    </w:pPr>
    <w:rPr>
      <w:rFonts w:ascii="Arial" w:hAnsi="Arial"/>
      <w:b/>
      <w:sz w:val="18"/>
      <w:szCs w:val="20"/>
    </w:rPr>
  </w:style>
  <w:style w:type="paragraph" w:customStyle="1" w:styleId="133">
    <w:name w:val="Основной текст с отступом133"/>
    <w:basedOn w:val="a"/>
    <w:rsid w:val="00D7100C"/>
    <w:pPr>
      <w:ind w:firstLine="708"/>
      <w:jc w:val="both"/>
    </w:pPr>
    <w:rPr>
      <w:rFonts w:ascii="Arial" w:hAnsi="Arial"/>
      <w:b/>
      <w:sz w:val="18"/>
      <w:szCs w:val="20"/>
    </w:rPr>
  </w:style>
  <w:style w:type="paragraph" w:customStyle="1" w:styleId="132">
    <w:name w:val="Основной текст с отступом132"/>
    <w:basedOn w:val="a"/>
    <w:rsid w:val="00417927"/>
    <w:pPr>
      <w:ind w:firstLine="708"/>
      <w:jc w:val="both"/>
    </w:pPr>
    <w:rPr>
      <w:rFonts w:ascii="Arial" w:hAnsi="Arial"/>
      <w:b/>
      <w:sz w:val="18"/>
      <w:szCs w:val="20"/>
    </w:rPr>
  </w:style>
  <w:style w:type="paragraph" w:customStyle="1" w:styleId="135">
    <w:name w:val="Основной текст с отступом135"/>
    <w:basedOn w:val="a"/>
    <w:rsid w:val="00BD0C69"/>
    <w:pPr>
      <w:ind w:firstLine="708"/>
      <w:jc w:val="both"/>
    </w:pPr>
    <w:rPr>
      <w:rFonts w:ascii="Arial" w:hAnsi="Arial"/>
      <w:b/>
      <w:sz w:val="18"/>
      <w:szCs w:val="20"/>
    </w:rPr>
  </w:style>
  <w:style w:type="paragraph" w:customStyle="1" w:styleId="136">
    <w:name w:val="Основной текст с отступом136"/>
    <w:basedOn w:val="a"/>
    <w:rsid w:val="00252641"/>
    <w:pPr>
      <w:ind w:firstLine="708"/>
      <w:jc w:val="both"/>
    </w:pPr>
    <w:rPr>
      <w:rFonts w:ascii="Arial" w:hAnsi="Arial"/>
      <w:b/>
      <w:sz w:val="18"/>
      <w:szCs w:val="20"/>
    </w:rPr>
  </w:style>
  <w:style w:type="paragraph" w:customStyle="1" w:styleId="137">
    <w:name w:val="Основной текст с отступом137"/>
    <w:basedOn w:val="a"/>
    <w:rsid w:val="001501E2"/>
    <w:pPr>
      <w:ind w:firstLine="708"/>
      <w:jc w:val="both"/>
    </w:pPr>
    <w:rPr>
      <w:rFonts w:ascii="Arial" w:hAnsi="Arial"/>
      <w:b/>
      <w:sz w:val="18"/>
      <w:szCs w:val="20"/>
    </w:rPr>
  </w:style>
  <w:style w:type="paragraph" w:customStyle="1" w:styleId="138">
    <w:name w:val="Основной текст с отступом138"/>
    <w:basedOn w:val="a"/>
    <w:rsid w:val="0062637D"/>
    <w:pPr>
      <w:ind w:firstLine="708"/>
      <w:jc w:val="both"/>
    </w:pPr>
    <w:rPr>
      <w:rFonts w:ascii="Arial" w:hAnsi="Arial"/>
      <w:b/>
      <w:sz w:val="18"/>
      <w:szCs w:val="20"/>
    </w:rPr>
  </w:style>
  <w:style w:type="character" w:customStyle="1" w:styleId="csab6e07697">
    <w:name w:val="csab6e07697"/>
    <w:rsid w:val="00744C60"/>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E9000B"/>
    <w:pPr>
      <w:ind w:firstLine="708"/>
      <w:jc w:val="both"/>
    </w:pPr>
    <w:rPr>
      <w:rFonts w:ascii="Arial" w:hAnsi="Arial"/>
      <w:b/>
      <w:sz w:val="18"/>
      <w:szCs w:val="20"/>
    </w:rPr>
  </w:style>
  <w:style w:type="paragraph" w:customStyle="1" w:styleId="1400">
    <w:name w:val="Основной текст с отступом140"/>
    <w:basedOn w:val="a"/>
    <w:rsid w:val="007069B9"/>
    <w:pPr>
      <w:ind w:firstLine="708"/>
      <w:jc w:val="both"/>
    </w:pPr>
    <w:rPr>
      <w:rFonts w:ascii="Arial" w:hAnsi="Arial"/>
      <w:b/>
      <w:sz w:val="18"/>
      <w:szCs w:val="20"/>
      <w:lang w:eastAsia="ru-RU"/>
    </w:rPr>
  </w:style>
  <w:style w:type="paragraph" w:customStyle="1" w:styleId="1410">
    <w:name w:val="Основной текст с отступом141"/>
    <w:basedOn w:val="a"/>
    <w:rsid w:val="007069B9"/>
    <w:pPr>
      <w:ind w:firstLine="708"/>
      <w:jc w:val="both"/>
    </w:pPr>
    <w:rPr>
      <w:rFonts w:ascii="Arial" w:hAnsi="Arial"/>
      <w:b/>
      <w:sz w:val="18"/>
      <w:szCs w:val="20"/>
    </w:rPr>
  </w:style>
  <w:style w:type="character" w:customStyle="1" w:styleId="csb3e8c9cf94">
    <w:name w:val="csb3e8c9cf94"/>
    <w:rsid w:val="00072F2F"/>
    <w:rPr>
      <w:rFonts w:ascii="Arial" w:hAnsi="Arial" w:cs="Arial" w:hint="default"/>
      <w:b/>
      <w:bCs/>
      <w:i w:val="0"/>
      <w:iCs w:val="0"/>
      <w:color w:val="000000"/>
      <w:sz w:val="18"/>
      <w:szCs w:val="18"/>
      <w:shd w:val="clear" w:color="auto" w:fill="auto"/>
    </w:rPr>
  </w:style>
  <w:style w:type="character" w:customStyle="1" w:styleId="csf229d0ff91">
    <w:name w:val="csf229d0ff91"/>
    <w:rsid w:val="00072F2F"/>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957FE7"/>
    <w:rPr>
      <w:rFonts w:ascii="Arial" w:eastAsia="Times New Roman" w:hAnsi="Arial"/>
      <w:b/>
      <w:caps/>
      <w:sz w:val="16"/>
      <w:lang w:val="ru-RU" w:eastAsia="ru-RU"/>
    </w:rPr>
  </w:style>
  <w:style w:type="character" w:customStyle="1" w:styleId="411">
    <w:name w:val="Заголовок 4 Знак1"/>
    <w:uiPriority w:val="9"/>
    <w:locked/>
    <w:rsid w:val="00957FE7"/>
    <w:rPr>
      <w:rFonts w:ascii="Arial" w:eastAsia="Times New Roman" w:hAnsi="Arial"/>
      <w:b/>
      <w:lang w:val="ru-RU" w:eastAsia="ru-RU"/>
    </w:rPr>
  </w:style>
  <w:style w:type="character" w:customStyle="1" w:styleId="csf229d0ff74">
    <w:name w:val="csf229d0ff74"/>
    <w:rsid w:val="008421BB"/>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8421BB"/>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CF5090"/>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41149E"/>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41149E"/>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81120C"/>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3137EA"/>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3137EA"/>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3137EA"/>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3137EA"/>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3137EA"/>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B02953"/>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B02953"/>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ED2059"/>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DE3F4F"/>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DE3F4F"/>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577D64"/>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577D64"/>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577D64"/>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577D64"/>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577D64"/>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577D64"/>
    <w:rPr>
      <w:rFonts w:ascii="Arial" w:hAnsi="Arial" w:cs="Arial" w:hint="default"/>
      <w:b w:val="0"/>
      <w:bCs w:val="0"/>
      <w:i w:val="0"/>
      <w:iCs w:val="0"/>
      <w:color w:val="000000"/>
      <w:sz w:val="18"/>
      <w:szCs w:val="18"/>
      <w:shd w:val="clear" w:color="auto" w:fill="auto"/>
    </w:rPr>
  </w:style>
  <w:style w:type="character" w:customStyle="1" w:styleId="csba294252">
    <w:name w:val="csba294252"/>
    <w:rsid w:val="002857AF"/>
    <w:rPr>
      <w:rFonts w:ascii="Segoe UI" w:hAnsi="Segoe UI" w:cs="Segoe UI" w:hint="default"/>
      <w:b/>
      <w:bCs/>
      <w:i/>
      <w:iCs/>
      <w:color w:val="102B56"/>
      <w:sz w:val="18"/>
      <w:szCs w:val="18"/>
      <w:shd w:val="clear" w:color="auto" w:fill="auto"/>
    </w:rPr>
  </w:style>
  <w:style w:type="character" w:customStyle="1" w:styleId="csf229d0ff131">
    <w:name w:val="csf229d0ff131"/>
    <w:rsid w:val="002857AF"/>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031E80"/>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236AB5"/>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236AB5"/>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E9474E"/>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E9474E"/>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902196"/>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902196"/>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902196"/>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143314"/>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143314"/>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143314"/>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143314"/>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143314"/>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143314"/>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5525C8"/>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5525C8"/>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5525C8"/>
    <w:rPr>
      <w:rFonts w:ascii="Arial" w:hAnsi="Arial" w:cs="Arial" w:hint="default"/>
      <w:b/>
      <w:bCs/>
      <w:i/>
      <w:iCs/>
      <w:color w:val="000000"/>
      <w:sz w:val="18"/>
      <w:szCs w:val="18"/>
      <w:shd w:val="clear" w:color="auto" w:fill="auto"/>
    </w:rPr>
  </w:style>
  <w:style w:type="character" w:customStyle="1" w:styleId="csf229d0ff144">
    <w:name w:val="csf229d0ff144"/>
    <w:rsid w:val="00316A08"/>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316A08"/>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316A08"/>
    <w:rPr>
      <w:rFonts w:ascii="Arial" w:hAnsi="Arial" w:cs="Arial" w:hint="default"/>
      <w:b/>
      <w:bCs/>
      <w:i/>
      <w:iCs/>
      <w:color w:val="000000"/>
      <w:sz w:val="18"/>
      <w:szCs w:val="18"/>
      <w:shd w:val="clear" w:color="auto" w:fill="auto"/>
    </w:rPr>
  </w:style>
  <w:style w:type="character" w:customStyle="1" w:styleId="csf229d0ff122">
    <w:name w:val="csf229d0ff122"/>
    <w:rsid w:val="00C408C9"/>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C408C9"/>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C408C9"/>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C408C9"/>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C408C9"/>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275842"/>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275842"/>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E00E45"/>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4D7829"/>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1815CD"/>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locked/>
    <w:rsid w:val="00814A41"/>
    <w:rPr>
      <w:rFonts w:ascii="Arial" w:hAnsi="Arial" w:cs="Arial"/>
      <w:sz w:val="18"/>
      <w:szCs w:val="18"/>
      <w:lang w:val="ru-RU"/>
    </w:rPr>
  </w:style>
  <w:style w:type="paragraph" w:customStyle="1" w:styleId="Arial90">
    <w:name w:val="Arial9(без отступов)"/>
    <w:link w:val="Arial9"/>
    <w:semiHidden/>
    <w:rsid w:val="00814A41"/>
    <w:pPr>
      <w:ind w:left="-113"/>
    </w:pPr>
    <w:rPr>
      <w:rFonts w:ascii="Arial" w:hAnsi="Arial" w:cs="Arial"/>
      <w:sz w:val="18"/>
      <w:szCs w:val="18"/>
      <w:lang w:val="ru-RU"/>
    </w:rPr>
  </w:style>
  <w:style w:type="character" w:customStyle="1" w:styleId="csf229d0ff178">
    <w:name w:val="csf229d0ff178"/>
    <w:rsid w:val="00B56674"/>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D160F5"/>
    <w:rPr>
      <w:rFonts w:ascii="Arial" w:hAnsi="Arial" w:cs="Arial" w:hint="default"/>
      <w:b/>
      <w:bCs/>
      <w:i w:val="0"/>
      <w:iCs w:val="0"/>
      <w:color w:val="000000"/>
      <w:sz w:val="18"/>
      <w:szCs w:val="18"/>
      <w:shd w:val="clear" w:color="auto" w:fill="auto"/>
    </w:rPr>
  </w:style>
  <w:style w:type="character" w:customStyle="1" w:styleId="cs7864ebcf1">
    <w:name w:val="cs7864ebcf1"/>
    <w:rsid w:val="00603B12"/>
    <w:rPr>
      <w:rFonts w:ascii="Times New Roman" w:hAnsi="Times New Roman" w:cs="Times New Roman" w:hint="default"/>
      <w:b/>
      <w:bCs/>
      <w:i w:val="0"/>
      <w:iCs w:val="0"/>
      <w:color w:val="000000"/>
      <w:sz w:val="26"/>
      <w:szCs w:val="26"/>
      <w:shd w:val="clear" w:color="auto" w:fill="auto"/>
    </w:rPr>
  </w:style>
  <w:style w:type="character" w:customStyle="1" w:styleId="csf229d0ff8">
    <w:name w:val="csf229d0ff8"/>
    <w:rsid w:val="00E343EB"/>
    <w:rPr>
      <w:rFonts w:ascii="Arial" w:hAnsi="Arial" w:cs="Arial" w:hint="default"/>
      <w:b w:val="0"/>
      <w:bCs w:val="0"/>
      <w:i w:val="0"/>
      <w:iCs w:val="0"/>
      <w:color w:val="000000"/>
      <w:sz w:val="18"/>
      <w:szCs w:val="18"/>
      <w:shd w:val="clear" w:color="auto" w:fill="auto"/>
    </w:rPr>
  </w:style>
  <w:style w:type="character" w:customStyle="1" w:styleId="cs9b006263">
    <w:name w:val="cs9b006263"/>
    <w:rsid w:val="00E343EB"/>
    <w:rPr>
      <w:rFonts w:ascii="Arial" w:hAnsi="Arial" w:cs="Arial" w:hint="default"/>
      <w:b/>
      <w:bCs/>
      <w:i w:val="0"/>
      <w:iCs w:val="0"/>
      <w:color w:val="000000"/>
      <w:sz w:val="20"/>
      <w:szCs w:val="20"/>
      <w:shd w:val="clear" w:color="auto" w:fill="auto"/>
    </w:rPr>
  </w:style>
  <w:style w:type="character" w:customStyle="1" w:styleId="csf229d0ff36">
    <w:name w:val="csf229d0ff36"/>
    <w:rsid w:val="00E343EB"/>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E343EB"/>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77199C"/>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77199C"/>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77199C"/>
    <w:rPr>
      <w:rFonts w:ascii="Arial" w:hAnsi="Arial" w:cs="Arial" w:hint="default"/>
      <w:b w:val="0"/>
      <w:bCs w:val="0"/>
      <w:i w:val="0"/>
      <w:iCs w:val="0"/>
      <w:color w:val="000000"/>
      <w:sz w:val="18"/>
      <w:szCs w:val="18"/>
      <w:shd w:val="clear" w:color="auto" w:fill="auto"/>
    </w:rPr>
  </w:style>
  <w:style w:type="paragraph" w:styleId="af5">
    <w:name w:val="List Paragraph"/>
    <w:basedOn w:val="a"/>
    <w:uiPriority w:val="34"/>
    <w:qFormat/>
    <w:rsid w:val="0063340F"/>
    <w:pPr>
      <w:snapToGrid w:val="0"/>
      <w:ind w:left="720"/>
      <w:contextualSpacing/>
    </w:pPr>
    <w:rPr>
      <w:rFonts w:ascii="Arial" w:hAnsi="Arial"/>
      <w:sz w:val="28"/>
      <w:szCs w:val="20"/>
      <w:lang w:val="ru-RU" w:eastAsia="ru-RU"/>
    </w:rPr>
  </w:style>
  <w:style w:type="character" w:customStyle="1" w:styleId="csf229d0ff102">
    <w:name w:val="csf229d0ff102"/>
    <w:rsid w:val="00D659CC"/>
    <w:rPr>
      <w:rFonts w:ascii="Arial" w:hAnsi="Arial" w:cs="Arial" w:hint="default"/>
      <w:b w:val="0"/>
      <w:bCs w:val="0"/>
      <w:i w:val="0"/>
      <w:iCs w:val="0"/>
      <w:color w:val="000000"/>
      <w:sz w:val="18"/>
      <w:szCs w:val="18"/>
      <w:shd w:val="clear" w:color="auto" w:fill="auto"/>
    </w:rPr>
  </w:style>
  <w:style w:type="character" w:customStyle="1" w:styleId="csf229d0ff49">
    <w:name w:val="csf229d0ff49"/>
    <w:rsid w:val="002826D7"/>
    <w:rPr>
      <w:rFonts w:ascii="Arial" w:hAnsi="Arial" w:cs="Arial" w:hint="default"/>
      <w:b w:val="0"/>
      <w:bCs w:val="0"/>
      <w:i w:val="0"/>
      <w:iCs w:val="0"/>
      <w:color w:val="000000"/>
      <w:sz w:val="18"/>
      <w:szCs w:val="18"/>
      <w:shd w:val="clear" w:color="auto" w:fill="auto"/>
    </w:rPr>
  </w:style>
  <w:style w:type="character" w:customStyle="1" w:styleId="csab6e076954">
    <w:name w:val="csab6e076954"/>
    <w:rsid w:val="002826D7"/>
    <w:rPr>
      <w:rFonts w:ascii="Arial" w:hAnsi="Arial" w:cs="Arial" w:hint="default"/>
      <w:b w:val="0"/>
      <w:bCs w:val="0"/>
      <w:i w:val="0"/>
      <w:iCs w:val="0"/>
      <w:color w:val="000000"/>
      <w:sz w:val="18"/>
      <w:szCs w:val="18"/>
      <w:shd w:val="clear" w:color="auto" w:fill="auto"/>
    </w:rPr>
  </w:style>
  <w:style w:type="character" w:customStyle="1" w:styleId="csf562b9295">
    <w:name w:val="csf562b9295"/>
    <w:rsid w:val="00017310"/>
    <w:rPr>
      <w:rFonts w:ascii="Arial" w:hAnsi="Arial" w:cs="Arial" w:hint="default"/>
      <w:b/>
      <w:bCs/>
      <w:i/>
      <w:iCs/>
      <w:color w:val="000000"/>
      <w:sz w:val="18"/>
      <w:szCs w:val="18"/>
      <w:shd w:val="clear" w:color="auto" w:fill="auto"/>
    </w:rPr>
  </w:style>
  <w:style w:type="character" w:customStyle="1" w:styleId="csf229d0ff142">
    <w:name w:val="csf229d0ff142"/>
    <w:rsid w:val="00017310"/>
    <w:rPr>
      <w:rFonts w:ascii="Arial" w:hAnsi="Arial" w:cs="Arial" w:hint="default"/>
      <w:b w:val="0"/>
      <w:bCs w:val="0"/>
      <w:i w:val="0"/>
      <w:iCs w:val="0"/>
      <w:color w:val="000000"/>
      <w:sz w:val="18"/>
      <w:szCs w:val="18"/>
      <w:shd w:val="clear" w:color="auto" w:fill="auto"/>
    </w:rPr>
  </w:style>
  <w:style w:type="character" w:customStyle="1" w:styleId="csf229d0ff152">
    <w:name w:val="csf229d0ff152"/>
    <w:rsid w:val="00017310"/>
    <w:rPr>
      <w:rFonts w:ascii="Arial" w:hAnsi="Arial" w:cs="Arial" w:hint="default"/>
      <w:b w:val="0"/>
      <w:bCs w:val="0"/>
      <w:i w:val="0"/>
      <w:iCs w:val="0"/>
      <w:color w:val="000000"/>
      <w:sz w:val="18"/>
      <w:szCs w:val="18"/>
      <w:shd w:val="clear" w:color="auto" w:fill="auto"/>
    </w:rPr>
  </w:style>
  <w:style w:type="character" w:customStyle="1" w:styleId="csf229d0ff95">
    <w:name w:val="csf229d0ff95"/>
    <w:rsid w:val="00162BED"/>
    <w:rPr>
      <w:rFonts w:ascii="Arial" w:hAnsi="Arial" w:cs="Arial" w:hint="default"/>
      <w:b w:val="0"/>
      <w:bCs w:val="0"/>
      <w:i w:val="0"/>
      <w:iCs w:val="0"/>
      <w:color w:val="000000"/>
      <w:sz w:val="18"/>
      <w:szCs w:val="18"/>
      <w:shd w:val="clear" w:color="auto" w:fill="auto"/>
    </w:rPr>
  </w:style>
  <w:style w:type="character" w:customStyle="1" w:styleId="csab6e076992">
    <w:name w:val="csab6e076992"/>
    <w:rsid w:val="00C15BC8"/>
    <w:rPr>
      <w:rFonts w:ascii="Arial" w:hAnsi="Arial" w:cs="Arial" w:hint="default"/>
      <w:b w:val="0"/>
      <w:bCs w:val="0"/>
      <w:i w:val="0"/>
      <w:iCs w:val="0"/>
      <w:color w:val="000000"/>
      <w:sz w:val="18"/>
      <w:szCs w:val="18"/>
      <w:shd w:val="clear" w:color="auto" w:fill="auto"/>
    </w:rPr>
  </w:style>
  <w:style w:type="character" w:customStyle="1" w:styleId="csab6e076975">
    <w:name w:val="csab6e076975"/>
    <w:rsid w:val="007758D2"/>
    <w:rPr>
      <w:rFonts w:ascii="Arial" w:hAnsi="Arial" w:cs="Arial" w:hint="default"/>
      <w:b w:val="0"/>
      <w:bCs w:val="0"/>
      <w:i w:val="0"/>
      <w:iCs w:val="0"/>
      <w:color w:val="000000"/>
      <w:sz w:val="18"/>
      <w:szCs w:val="18"/>
      <w:shd w:val="clear" w:color="auto" w:fill="auto"/>
    </w:rPr>
  </w:style>
  <w:style w:type="character" w:customStyle="1" w:styleId="csf229d0ff23">
    <w:name w:val="csf229d0ff23"/>
    <w:rsid w:val="007758D2"/>
    <w:rPr>
      <w:rFonts w:ascii="Arial" w:hAnsi="Arial" w:cs="Arial" w:hint="default"/>
      <w:b w:val="0"/>
      <w:bCs w:val="0"/>
      <w:i w:val="0"/>
      <w:iCs w:val="0"/>
      <w:color w:val="000000"/>
      <w:sz w:val="18"/>
      <w:szCs w:val="18"/>
      <w:shd w:val="clear" w:color="auto" w:fill="auto"/>
    </w:rPr>
  </w:style>
  <w:style w:type="character" w:customStyle="1" w:styleId="csab6e076944">
    <w:name w:val="csab6e076944"/>
    <w:rsid w:val="007758D2"/>
    <w:rPr>
      <w:rFonts w:ascii="Arial" w:hAnsi="Arial" w:cs="Arial" w:hint="default"/>
      <w:b w:val="0"/>
      <w:bCs w:val="0"/>
      <w:i w:val="0"/>
      <w:iCs w:val="0"/>
      <w:color w:val="000000"/>
      <w:sz w:val="18"/>
      <w:szCs w:val="18"/>
      <w:shd w:val="clear" w:color="auto" w:fill="auto"/>
    </w:rPr>
  </w:style>
  <w:style w:type="character" w:customStyle="1" w:styleId="csab6e076946">
    <w:name w:val="csab6e076946"/>
    <w:rsid w:val="007758D2"/>
    <w:rPr>
      <w:rFonts w:ascii="Arial" w:hAnsi="Arial" w:cs="Arial" w:hint="default"/>
      <w:b w:val="0"/>
      <w:bCs w:val="0"/>
      <w:i w:val="0"/>
      <w:iCs w:val="0"/>
      <w:color w:val="000000"/>
      <w:sz w:val="18"/>
      <w:szCs w:val="18"/>
      <w:shd w:val="clear" w:color="auto" w:fill="auto"/>
    </w:rPr>
  </w:style>
  <w:style w:type="character" w:customStyle="1" w:styleId="csf229d0ff103">
    <w:name w:val="csf229d0ff103"/>
    <w:rsid w:val="00F455FC"/>
    <w:rPr>
      <w:rFonts w:ascii="Arial" w:hAnsi="Arial" w:cs="Arial" w:hint="default"/>
      <w:b w:val="0"/>
      <w:bCs w:val="0"/>
      <w:i w:val="0"/>
      <w:iCs w:val="0"/>
      <w:color w:val="000000"/>
      <w:sz w:val="18"/>
      <w:szCs w:val="18"/>
      <w:shd w:val="clear" w:color="auto" w:fill="auto"/>
    </w:rPr>
  </w:style>
  <w:style w:type="character" w:customStyle="1" w:styleId="csf229d0ff82">
    <w:name w:val="csf229d0ff82"/>
    <w:rsid w:val="00F455FC"/>
    <w:rPr>
      <w:rFonts w:ascii="Arial" w:hAnsi="Arial" w:cs="Arial" w:hint="default"/>
      <w:b w:val="0"/>
      <w:bCs w:val="0"/>
      <w:i w:val="0"/>
      <w:iCs w:val="0"/>
      <w:color w:val="000000"/>
      <w:sz w:val="18"/>
      <w:szCs w:val="18"/>
      <w:shd w:val="clear" w:color="auto" w:fill="auto"/>
    </w:rPr>
  </w:style>
  <w:style w:type="character" w:customStyle="1" w:styleId="csf229d0ff101">
    <w:name w:val="csf229d0ff101"/>
    <w:rsid w:val="00F455FC"/>
    <w:rPr>
      <w:rFonts w:ascii="Arial" w:hAnsi="Arial" w:cs="Arial" w:hint="default"/>
      <w:b w:val="0"/>
      <w:bCs w:val="0"/>
      <w:i w:val="0"/>
      <w:iCs w:val="0"/>
      <w:color w:val="000000"/>
      <w:sz w:val="18"/>
      <w:szCs w:val="18"/>
      <w:shd w:val="clear" w:color="auto" w:fill="auto"/>
    </w:rPr>
  </w:style>
  <w:style w:type="character" w:customStyle="1" w:styleId="csb3e8c9cf108">
    <w:name w:val="csb3e8c9cf108"/>
    <w:rsid w:val="00996DD1"/>
    <w:rPr>
      <w:rFonts w:ascii="Arial" w:hAnsi="Arial" w:cs="Arial" w:hint="default"/>
      <w:b/>
      <w:bCs/>
      <w:i w:val="0"/>
      <w:iCs w:val="0"/>
      <w:color w:val="000000"/>
      <w:sz w:val="18"/>
      <w:szCs w:val="18"/>
      <w:shd w:val="clear" w:color="auto" w:fill="auto"/>
    </w:rPr>
  </w:style>
  <w:style w:type="character" w:customStyle="1" w:styleId="csf229d0ff107">
    <w:name w:val="csf229d0ff107"/>
    <w:rsid w:val="00996DD1"/>
    <w:rPr>
      <w:rFonts w:ascii="Arial" w:hAnsi="Arial" w:cs="Arial" w:hint="default"/>
      <w:b w:val="0"/>
      <w:bCs w:val="0"/>
      <w:i w:val="0"/>
      <w:iCs w:val="0"/>
      <w:color w:val="000000"/>
      <w:sz w:val="18"/>
      <w:szCs w:val="18"/>
      <w:shd w:val="clear" w:color="auto" w:fill="auto"/>
    </w:rPr>
  </w:style>
  <w:style w:type="character" w:customStyle="1" w:styleId="csf562b9291">
    <w:name w:val="csf562b9291"/>
    <w:rsid w:val="00D76104"/>
    <w:rPr>
      <w:rFonts w:ascii="Arial" w:hAnsi="Arial" w:cs="Arial" w:hint="default"/>
      <w:b/>
      <w:bCs/>
      <w:i/>
      <w:iCs/>
      <w:color w:val="000000"/>
      <w:sz w:val="18"/>
      <w:szCs w:val="18"/>
      <w:shd w:val="clear" w:color="auto" w:fill="auto"/>
    </w:rPr>
  </w:style>
  <w:style w:type="character" w:customStyle="1" w:styleId="csab6e076993">
    <w:name w:val="csab6e076993"/>
    <w:rsid w:val="00CB0EE9"/>
    <w:rPr>
      <w:rFonts w:ascii="Arial" w:hAnsi="Arial" w:cs="Arial" w:hint="default"/>
      <w:b w:val="0"/>
      <w:bCs w:val="0"/>
      <w:i w:val="0"/>
      <w:iCs w:val="0"/>
      <w:color w:val="000000"/>
      <w:sz w:val="18"/>
      <w:szCs w:val="18"/>
      <w:shd w:val="clear" w:color="auto" w:fill="auto"/>
    </w:rPr>
  </w:style>
  <w:style w:type="character" w:customStyle="1" w:styleId="csab6e0769137">
    <w:name w:val="csab6e0769137"/>
    <w:rsid w:val="00A4372B"/>
    <w:rPr>
      <w:rFonts w:ascii="Arial" w:hAnsi="Arial" w:cs="Arial" w:hint="default"/>
      <w:b w:val="0"/>
      <w:bCs w:val="0"/>
      <w:i w:val="0"/>
      <w:iCs w:val="0"/>
      <w:color w:val="000000"/>
      <w:sz w:val="18"/>
      <w:szCs w:val="18"/>
      <w:shd w:val="clear" w:color="auto" w:fill="auto"/>
    </w:rPr>
  </w:style>
  <w:style w:type="character" w:customStyle="1" w:styleId="csf229d0ff85">
    <w:name w:val="csf229d0ff85"/>
    <w:rsid w:val="007657B1"/>
    <w:rPr>
      <w:rFonts w:ascii="Arial" w:hAnsi="Arial" w:cs="Arial" w:hint="default"/>
      <w:b w:val="0"/>
      <w:bCs w:val="0"/>
      <w:i w:val="0"/>
      <w:iCs w:val="0"/>
      <w:color w:val="000000"/>
      <w:sz w:val="18"/>
      <w:szCs w:val="18"/>
    </w:rPr>
  </w:style>
  <w:style w:type="character" w:customStyle="1" w:styleId="csf229d0ff51">
    <w:name w:val="csf229d0ff51"/>
    <w:rsid w:val="007657B1"/>
    <w:rPr>
      <w:rFonts w:ascii="Arial" w:hAnsi="Arial" w:cs="Arial" w:hint="default"/>
      <w:b w:val="0"/>
      <w:bCs w:val="0"/>
      <w:i w:val="0"/>
      <w:iCs w:val="0"/>
      <w:color w:val="000000"/>
      <w:sz w:val="18"/>
      <w:szCs w:val="18"/>
      <w:shd w:val="clear" w:color="auto" w:fill="auto"/>
    </w:rPr>
  </w:style>
  <w:style w:type="character" w:customStyle="1" w:styleId="csab6e076914">
    <w:name w:val="csab6e076914"/>
    <w:rsid w:val="00CD5323"/>
    <w:rPr>
      <w:rFonts w:ascii="Arial" w:hAnsi="Arial" w:cs="Arial"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6518">
      <w:bodyDiv w:val="1"/>
      <w:marLeft w:val="0"/>
      <w:marRight w:val="0"/>
      <w:marTop w:val="0"/>
      <w:marBottom w:val="0"/>
      <w:divBdr>
        <w:top w:val="none" w:sz="0" w:space="0" w:color="auto"/>
        <w:left w:val="none" w:sz="0" w:space="0" w:color="auto"/>
        <w:bottom w:val="none" w:sz="0" w:space="0" w:color="auto"/>
        <w:right w:val="none" w:sz="0" w:space="0" w:color="auto"/>
      </w:divBdr>
    </w:div>
    <w:div w:id="30151800">
      <w:bodyDiv w:val="1"/>
      <w:marLeft w:val="0"/>
      <w:marRight w:val="0"/>
      <w:marTop w:val="0"/>
      <w:marBottom w:val="0"/>
      <w:divBdr>
        <w:top w:val="none" w:sz="0" w:space="0" w:color="auto"/>
        <w:left w:val="none" w:sz="0" w:space="0" w:color="auto"/>
        <w:bottom w:val="none" w:sz="0" w:space="0" w:color="auto"/>
        <w:right w:val="none" w:sz="0" w:space="0" w:color="auto"/>
      </w:divBdr>
    </w:div>
    <w:div w:id="40713960">
      <w:bodyDiv w:val="1"/>
      <w:marLeft w:val="0"/>
      <w:marRight w:val="0"/>
      <w:marTop w:val="0"/>
      <w:marBottom w:val="0"/>
      <w:divBdr>
        <w:top w:val="none" w:sz="0" w:space="0" w:color="auto"/>
        <w:left w:val="none" w:sz="0" w:space="0" w:color="auto"/>
        <w:bottom w:val="none" w:sz="0" w:space="0" w:color="auto"/>
        <w:right w:val="none" w:sz="0" w:space="0" w:color="auto"/>
      </w:divBdr>
    </w:div>
    <w:div w:id="57945387">
      <w:bodyDiv w:val="1"/>
      <w:marLeft w:val="0"/>
      <w:marRight w:val="0"/>
      <w:marTop w:val="0"/>
      <w:marBottom w:val="0"/>
      <w:divBdr>
        <w:top w:val="none" w:sz="0" w:space="0" w:color="auto"/>
        <w:left w:val="none" w:sz="0" w:space="0" w:color="auto"/>
        <w:bottom w:val="none" w:sz="0" w:space="0" w:color="auto"/>
        <w:right w:val="none" w:sz="0" w:space="0" w:color="auto"/>
      </w:divBdr>
    </w:div>
    <w:div w:id="73481200">
      <w:bodyDiv w:val="1"/>
      <w:marLeft w:val="0"/>
      <w:marRight w:val="0"/>
      <w:marTop w:val="0"/>
      <w:marBottom w:val="0"/>
      <w:divBdr>
        <w:top w:val="none" w:sz="0" w:space="0" w:color="auto"/>
        <w:left w:val="none" w:sz="0" w:space="0" w:color="auto"/>
        <w:bottom w:val="none" w:sz="0" w:space="0" w:color="auto"/>
        <w:right w:val="none" w:sz="0" w:space="0" w:color="auto"/>
      </w:divBdr>
    </w:div>
    <w:div w:id="121387744">
      <w:bodyDiv w:val="1"/>
      <w:marLeft w:val="0"/>
      <w:marRight w:val="0"/>
      <w:marTop w:val="0"/>
      <w:marBottom w:val="0"/>
      <w:divBdr>
        <w:top w:val="none" w:sz="0" w:space="0" w:color="auto"/>
        <w:left w:val="none" w:sz="0" w:space="0" w:color="auto"/>
        <w:bottom w:val="none" w:sz="0" w:space="0" w:color="auto"/>
        <w:right w:val="none" w:sz="0" w:space="0" w:color="auto"/>
      </w:divBdr>
    </w:div>
    <w:div w:id="146410143">
      <w:bodyDiv w:val="1"/>
      <w:marLeft w:val="0"/>
      <w:marRight w:val="0"/>
      <w:marTop w:val="0"/>
      <w:marBottom w:val="0"/>
      <w:divBdr>
        <w:top w:val="none" w:sz="0" w:space="0" w:color="auto"/>
        <w:left w:val="none" w:sz="0" w:space="0" w:color="auto"/>
        <w:bottom w:val="none" w:sz="0" w:space="0" w:color="auto"/>
        <w:right w:val="none" w:sz="0" w:space="0" w:color="auto"/>
      </w:divBdr>
    </w:div>
    <w:div w:id="173112119">
      <w:bodyDiv w:val="1"/>
      <w:marLeft w:val="0"/>
      <w:marRight w:val="0"/>
      <w:marTop w:val="0"/>
      <w:marBottom w:val="0"/>
      <w:divBdr>
        <w:top w:val="none" w:sz="0" w:space="0" w:color="auto"/>
        <w:left w:val="none" w:sz="0" w:space="0" w:color="auto"/>
        <w:bottom w:val="none" w:sz="0" w:space="0" w:color="auto"/>
        <w:right w:val="none" w:sz="0" w:space="0" w:color="auto"/>
      </w:divBdr>
    </w:div>
    <w:div w:id="307321258">
      <w:bodyDiv w:val="1"/>
      <w:marLeft w:val="0"/>
      <w:marRight w:val="0"/>
      <w:marTop w:val="0"/>
      <w:marBottom w:val="0"/>
      <w:divBdr>
        <w:top w:val="none" w:sz="0" w:space="0" w:color="auto"/>
        <w:left w:val="none" w:sz="0" w:space="0" w:color="auto"/>
        <w:bottom w:val="none" w:sz="0" w:space="0" w:color="auto"/>
        <w:right w:val="none" w:sz="0" w:space="0" w:color="auto"/>
      </w:divBdr>
    </w:div>
    <w:div w:id="308558476">
      <w:marLeft w:val="0"/>
      <w:marRight w:val="0"/>
      <w:marTop w:val="0"/>
      <w:marBottom w:val="0"/>
      <w:divBdr>
        <w:top w:val="none" w:sz="0" w:space="0" w:color="auto"/>
        <w:left w:val="none" w:sz="0" w:space="0" w:color="auto"/>
        <w:bottom w:val="none" w:sz="0" w:space="0" w:color="auto"/>
        <w:right w:val="none" w:sz="0" w:space="0" w:color="auto"/>
      </w:divBdr>
    </w:div>
    <w:div w:id="314115538">
      <w:bodyDiv w:val="1"/>
      <w:marLeft w:val="0"/>
      <w:marRight w:val="0"/>
      <w:marTop w:val="0"/>
      <w:marBottom w:val="0"/>
      <w:divBdr>
        <w:top w:val="none" w:sz="0" w:space="0" w:color="auto"/>
        <w:left w:val="none" w:sz="0" w:space="0" w:color="auto"/>
        <w:bottom w:val="none" w:sz="0" w:space="0" w:color="auto"/>
        <w:right w:val="none" w:sz="0" w:space="0" w:color="auto"/>
      </w:divBdr>
    </w:div>
    <w:div w:id="388067586">
      <w:bodyDiv w:val="1"/>
      <w:marLeft w:val="0"/>
      <w:marRight w:val="0"/>
      <w:marTop w:val="0"/>
      <w:marBottom w:val="0"/>
      <w:divBdr>
        <w:top w:val="none" w:sz="0" w:space="0" w:color="auto"/>
        <w:left w:val="none" w:sz="0" w:space="0" w:color="auto"/>
        <w:bottom w:val="none" w:sz="0" w:space="0" w:color="auto"/>
        <w:right w:val="none" w:sz="0" w:space="0" w:color="auto"/>
      </w:divBdr>
    </w:div>
    <w:div w:id="422185836">
      <w:bodyDiv w:val="1"/>
      <w:marLeft w:val="0"/>
      <w:marRight w:val="0"/>
      <w:marTop w:val="0"/>
      <w:marBottom w:val="0"/>
      <w:divBdr>
        <w:top w:val="none" w:sz="0" w:space="0" w:color="auto"/>
        <w:left w:val="none" w:sz="0" w:space="0" w:color="auto"/>
        <w:bottom w:val="none" w:sz="0" w:space="0" w:color="auto"/>
        <w:right w:val="none" w:sz="0" w:space="0" w:color="auto"/>
      </w:divBdr>
    </w:div>
    <w:div w:id="475151647">
      <w:bodyDiv w:val="1"/>
      <w:marLeft w:val="0"/>
      <w:marRight w:val="0"/>
      <w:marTop w:val="0"/>
      <w:marBottom w:val="0"/>
      <w:divBdr>
        <w:top w:val="none" w:sz="0" w:space="0" w:color="auto"/>
        <w:left w:val="none" w:sz="0" w:space="0" w:color="auto"/>
        <w:bottom w:val="none" w:sz="0" w:space="0" w:color="auto"/>
        <w:right w:val="none" w:sz="0" w:space="0" w:color="auto"/>
      </w:divBdr>
    </w:div>
    <w:div w:id="543248397">
      <w:bodyDiv w:val="1"/>
      <w:marLeft w:val="0"/>
      <w:marRight w:val="0"/>
      <w:marTop w:val="0"/>
      <w:marBottom w:val="0"/>
      <w:divBdr>
        <w:top w:val="none" w:sz="0" w:space="0" w:color="auto"/>
        <w:left w:val="none" w:sz="0" w:space="0" w:color="auto"/>
        <w:bottom w:val="none" w:sz="0" w:space="0" w:color="auto"/>
        <w:right w:val="none" w:sz="0" w:space="0" w:color="auto"/>
      </w:divBdr>
    </w:div>
    <w:div w:id="582298353">
      <w:bodyDiv w:val="1"/>
      <w:marLeft w:val="0"/>
      <w:marRight w:val="0"/>
      <w:marTop w:val="0"/>
      <w:marBottom w:val="0"/>
      <w:divBdr>
        <w:top w:val="none" w:sz="0" w:space="0" w:color="auto"/>
        <w:left w:val="none" w:sz="0" w:space="0" w:color="auto"/>
        <w:bottom w:val="none" w:sz="0" w:space="0" w:color="auto"/>
        <w:right w:val="none" w:sz="0" w:space="0" w:color="auto"/>
      </w:divBdr>
    </w:div>
    <w:div w:id="646205060">
      <w:bodyDiv w:val="1"/>
      <w:marLeft w:val="0"/>
      <w:marRight w:val="0"/>
      <w:marTop w:val="0"/>
      <w:marBottom w:val="0"/>
      <w:divBdr>
        <w:top w:val="none" w:sz="0" w:space="0" w:color="auto"/>
        <w:left w:val="none" w:sz="0" w:space="0" w:color="auto"/>
        <w:bottom w:val="none" w:sz="0" w:space="0" w:color="auto"/>
        <w:right w:val="none" w:sz="0" w:space="0" w:color="auto"/>
      </w:divBdr>
    </w:div>
    <w:div w:id="650595151">
      <w:bodyDiv w:val="1"/>
      <w:marLeft w:val="0"/>
      <w:marRight w:val="0"/>
      <w:marTop w:val="0"/>
      <w:marBottom w:val="0"/>
      <w:divBdr>
        <w:top w:val="none" w:sz="0" w:space="0" w:color="auto"/>
        <w:left w:val="none" w:sz="0" w:space="0" w:color="auto"/>
        <w:bottom w:val="none" w:sz="0" w:space="0" w:color="auto"/>
        <w:right w:val="none" w:sz="0" w:space="0" w:color="auto"/>
      </w:divBdr>
    </w:div>
    <w:div w:id="665671280">
      <w:bodyDiv w:val="1"/>
      <w:marLeft w:val="0"/>
      <w:marRight w:val="0"/>
      <w:marTop w:val="0"/>
      <w:marBottom w:val="0"/>
      <w:divBdr>
        <w:top w:val="none" w:sz="0" w:space="0" w:color="auto"/>
        <w:left w:val="none" w:sz="0" w:space="0" w:color="auto"/>
        <w:bottom w:val="none" w:sz="0" w:space="0" w:color="auto"/>
        <w:right w:val="none" w:sz="0" w:space="0" w:color="auto"/>
      </w:divBdr>
    </w:div>
    <w:div w:id="732197973">
      <w:bodyDiv w:val="1"/>
      <w:marLeft w:val="0"/>
      <w:marRight w:val="0"/>
      <w:marTop w:val="0"/>
      <w:marBottom w:val="0"/>
      <w:divBdr>
        <w:top w:val="none" w:sz="0" w:space="0" w:color="auto"/>
        <w:left w:val="none" w:sz="0" w:space="0" w:color="auto"/>
        <w:bottom w:val="none" w:sz="0" w:space="0" w:color="auto"/>
        <w:right w:val="none" w:sz="0" w:space="0" w:color="auto"/>
      </w:divBdr>
    </w:div>
    <w:div w:id="744838427">
      <w:bodyDiv w:val="1"/>
      <w:marLeft w:val="0"/>
      <w:marRight w:val="0"/>
      <w:marTop w:val="0"/>
      <w:marBottom w:val="0"/>
      <w:divBdr>
        <w:top w:val="none" w:sz="0" w:space="0" w:color="auto"/>
        <w:left w:val="none" w:sz="0" w:space="0" w:color="auto"/>
        <w:bottom w:val="none" w:sz="0" w:space="0" w:color="auto"/>
        <w:right w:val="none" w:sz="0" w:space="0" w:color="auto"/>
      </w:divBdr>
    </w:div>
    <w:div w:id="784348986">
      <w:bodyDiv w:val="1"/>
      <w:marLeft w:val="0"/>
      <w:marRight w:val="0"/>
      <w:marTop w:val="0"/>
      <w:marBottom w:val="0"/>
      <w:divBdr>
        <w:top w:val="none" w:sz="0" w:space="0" w:color="auto"/>
        <w:left w:val="none" w:sz="0" w:space="0" w:color="auto"/>
        <w:bottom w:val="none" w:sz="0" w:space="0" w:color="auto"/>
        <w:right w:val="none" w:sz="0" w:space="0" w:color="auto"/>
      </w:divBdr>
    </w:div>
    <w:div w:id="843126506">
      <w:bodyDiv w:val="1"/>
      <w:marLeft w:val="0"/>
      <w:marRight w:val="0"/>
      <w:marTop w:val="0"/>
      <w:marBottom w:val="0"/>
      <w:divBdr>
        <w:top w:val="none" w:sz="0" w:space="0" w:color="auto"/>
        <w:left w:val="none" w:sz="0" w:space="0" w:color="auto"/>
        <w:bottom w:val="none" w:sz="0" w:space="0" w:color="auto"/>
        <w:right w:val="none" w:sz="0" w:space="0" w:color="auto"/>
      </w:divBdr>
    </w:div>
    <w:div w:id="854224256">
      <w:bodyDiv w:val="1"/>
      <w:marLeft w:val="0"/>
      <w:marRight w:val="0"/>
      <w:marTop w:val="0"/>
      <w:marBottom w:val="0"/>
      <w:divBdr>
        <w:top w:val="none" w:sz="0" w:space="0" w:color="auto"/>
        <w:left w:val="none" w:sz="0" w:space="0" w:color="auto"/>
        <w:bottom w:val="none" w:sz="0" w:space="0" w:color="auto"/>
        <w:right w:val="none" w:sz="0" w:space="0" w:color="auto"/>
      </w:divBdr>
    </w:div>
    <w:div w:id="862745398">
      <w:bodyDiv w:val="1"/>
      <w:marLeft w:val="0"/>
      <w:marRight w:val="0"/>
      <w:marTop w:val="0"/>
      <w:marBottom w:val="0"/>
      <w:divBdr>
        <w:top w:val="none" w:sz="0" w:space="0" w:color="auto"/>
        <w:left w:val="none" w:sz="0" w:space="0" w:color="auto"/>
        <w:bottom w:val="none" w:sz="0" w:space="0" w:color="auto"/>
        <w:right w:val="none" w:sz="0" w:space="0" w:color="auto"/>
      </w:divBdr>
    </w:div>
    <w:div w:id="894008333">
      <w:bodyDiv w:val="1"/>
      <w:marLeft w:val="0"/>
      <w:marRight w:val="0"/>
      <w:marTop w:val="0"/>
      <w:marBottom w:val="0"/>
      <w:divBdr>
        <w:top w:val="none" w:sz="0" w:space="0" w:color="auto"/>
        <w:left w:val="none" w:sz="0" w:space="0" w:color="auto"/>
        <w:bottom w:val="none" w:sz="0" w:space="0" w:color="auto"/>
        <w:right w:val="none" w:sz="0" w:space="0" w:color="auto"/>
      </w:divBdr>
    </w:div>
    <w:div w:id="933786786">
      <w:bodyDiv w:val="1"/>
      <w:marLeft w:val="0"/>
      <w:marRight w:val="0"/>
      <w:marTop w:val="0"/>
      <w:marBottom w:val="0"/>
      <w:divBdr>
        <w:top w:val="none" w:sz="0" w:space="0" w:color="auto"/>
        <w:left w:val="none" w:sz="0" w:space="0" w:color="auto"/>
        <w:bottom w:val="none" w:sz="0" w:space="0" w:color="auto"/>
        <w:right w:val="none" w:sz="0" w:space="0" w:color="auto"/>
      </w:divBdr>
    </w:div>
    <w:div w:id="950746932">
      <w:bodyDiv w:val="1"/>
      <w:marLeft w:val="0"/>
      <w:marRight w:val="0"/>
      <w:marTop w:val="0"/>
      <w:marBottom w:val="0"/>
      <w:divBdr>
        <w:top w:val="none" w:sz="0" w:space="0" w:color="auto"/>
        <w:left w:val="none" w:sz="0" w:space="0" w:color="auto"/>
        <w:bottom w:val="none" w:sz="0" w:space="0" w:color="auto"/>
        <w:right w:val="none" w:sz="0" w:space="0" w:color="auto"/>
      </w:divBdr>
    </w:div>
    <w:div w:id="952175638">
      <w:bodyDiv w:val="1"/>
      <w:marLeft w:val="0"/>
      <w:marRight w:val="0"/>
      <w:marTop w:val="0"/>
      <w:marBottom w:val="0"/>
      <w:divBdr>
        <w:top w:val="none" w:sz="0" w:space="0" w:color="auto"/>
        <w:left w:val="none" w:sz="0" w:space="0" w:color="auto"/>
        <w:bottom w:val="none" w:sz="0" w:space="0" w:color="auto"/>
        <w:right w:val="none" w:sz="0" w:space="0" w:color="auto"/>
      </w:divBdr>
    </w:div>
    <w:div w:id="979922854">
      <w:bodyDiv w:val="1"/>
      <w:marLeft w:val="0"/>
      <w:marRight w:val="0"/>
      <w:marTop w:val="0"/>
      <w:marBottom w:val="0"/>
      <w:divBdr>
        <w:top w:val="none" w:sz="0" w:space="0" w:color="auto"/>
        <w:left w:val="none" w:sz="0" w:space="0" w:color="auto"/>
        <w:bottom w:val="none" w:sz="0" w:space="0" w:color="auto"/>
        <w:right w:val="none" w:sz="0" w:space="0" w:color="auto"/>
      </w:divBdr>
    </w:div>
    <w:div w:id="1040475634">
      <w:bodyDiv w:val="1"/>
      <w:marLeft w:val="0"/>
      <w:marRight w:val="0"/>
      <w:marTop w:val="0"/>
      <w:marBottom w:val="0"/>
      <w:divBdr>
        <w:top w:val="none" w:sz="0" w:space="0" w:color="auto"/>
        <w:left w:val="none" w:sz="0" w:space="0" w:color="auto"/>
        <w:bottom w:val="none" w:sz="0" w:space="0" w:color="auto"/>
        <w:right w:val="none" w:sz="0" w:space="0" w:color="auto"/>
      </w:divBdr>
    </w:div>
    <w:div w:id="1096948781">
      <w:bodyDiv w:val="1"/>
      <w:marLeft w:val="0"/>
      <w:marRight w:val="0"/>
      <w:marTop w:val="0"/>
      <w:marBottom w:val="0"/>
      <w:divBdr>
        <w:top w:val="none" w:sz="0" w:space="0" w:color="auto"/>
        <w:left w:val="none" w:sz="0" w:space="0" w:color="auto"/>
        <w:bottom w:val="none" w:sz="0" w:space="0" w:color="auto"/>
        <w:right w:val="none" w:sz="0" w:space="0" w:color="auto"/>
      </w:divBdr>
    </w:div>
    <w:div w:id="1160658553">
      <w:bodyDiv w:val="1"/>
      <w:marLeft w:val="0"/>
      <w:marRight w:val="0"/>
      <w:marTop w:val="0"/>
      <w:marBottom w:val="0"/>
      <w:divBdr>
        <w:top w:val="none" w:sz="0" w:space="0" w:color="auto"/>
        <w:left w:val="none" w:sz="0" w:space="0" w:color="auto"/>
        <w:bottom w:val="none" w:sz="0" w:space="0" w:color="auto"/>
        <w:right w:val="none" w:sz="0" w:space="0" w:color="auto"/>
      </w:divBdr>
    </w:div>
    <w:div w:id="1166938413">
      <w:bodyDiv w:val="1"/>
      <w:marLeft w:val="0"/>
      <w:marRight w:val="0"/>
      <w:marTop w:val="0"/>
      <w:marBottom w:val="0"/>
      <w:divBdr>
        <w:top w:val="none" w:sz="0" w:space="0" w:color="auto"/>
        <w:left w:val="none" w:sz="0" w:space="0" w:color="auto"/>
        <w:bottom w:val="none" w:sz="0" w:space="0" w:color="auto"/>
        <w:right w:val="none" w:sz="0" w:space="0" w:color="auto"/>
      </w:divBdr>
    </w:div>
    <w:div w:id="1175537849">
      <w:bodyDiv w:val="1"/>
      <w:marLeft w:val="0"/>
      <w:marRight w:val="0"/>
      <w:marTop w:val="0"/>
      <w:marBottom w:val="0"/>
      <w:divBdr>
        <w:top w:val="none" w:sz="0" w:space="0" w:color="auto"/>
        <w:left w:val="none" w:sz="0" w:space="0" w:color="auto"/>
        <w:bottom w:val="none" w:sz="0" w:space="0" w:color="auto"/>
        <w:right w:val="none" w:sz="0" w:space="0" w:color="auto"/>
      </w:divBdr>
    </w:div>
    <w:div w:id="1216089408">
      <w:bodyDiv w:val="1"/>
      <w:marLeft w:val="0"/>
      <w:marRight w:val="0"/>
      <w:marTop w:val="0"/>
      <w:marBottom w:val="0"/>
      <w:divBdr>
        <w:top w:val="none" w:sz="0" w:space="0" w:color="auto"/>
        <w:left w:val="none" w:sz="0" w:space="0" w:color="auto"/>
        <w:bottom w:val="none" w:sz="0" w:space="0" w:color="auto"/>
        <w:right w:val="none" w:sz="0" w:space="0" w:color="auto"/>
      </w:divBdr>
    </w:div>
    <w:div w:id="1219438348">
      <w:bodyDiv w:val="1"/>
      <w:marLeft w:val="0"/>
      <w:marRight w:val="0"/>
      <w:marTop w:val="0"/>
      <w:marBottom w:val="0"/>
      <w:divBdr>
        <w:top w:val="none" w:sz="0" w:space="0" w:color="auto"/>
        <w:left w:val="none" w:sz="0" w:space="0" w:color="auto"/>
        <w:bottom w:val="none" w:sz="0" w:space="0" w:color="auto"/>
        <w:right w:val="none" w:sz="0" w:space="0" w:color="auto"/>
      </w:divBdr>
    </w:div>
    <w:div w:id="1223060805">
      <w:bodyDiv w:val="1"/>
      <w:marLeft w:val="0"/>
      <w:marRight w:val="0"/>
      <w:marTop w:val="0"/>
      <w:marBottom w:val="0"/>
      <w:divBdr>
        <w:top w:val="none" w:sz="0" w:space="0" w:color="auto"/>
        <w:left w:val="none" w:sz="0" w:space="0" w:color="auto"/>
        <w:bottom w:val="none" w:sz="0" w:space="0" w:color="auto"/>
        <w:right w:val="none" w:sz="0" w:space="0" w:color="auto"/>
      </w:divBdr>
    </w:div>
    <w:div w:id="1231883308">
      <w:bodyDiv w:val="1"/>
      <w:marLeft w:val="0"/>
      <w:marRight w:val="0"/>
      <w:marTop w:val="0"/>
      <w:marBottom w:val="0"/>
      <w:divBdr>
        <w:top w:val="none" w:sz="0" w:space="0" w:color="auto"/>
        <w:left w:val="none" w:sz="0" w:space="0" w:color="auto"/>
        <w:bottom w:val="none" w:sz="0" w:space="0" w:color="auto"/>
        <w:right w:val="none" w:sz="0" w:space="0" w:color="auto"/>
      </w:divBdr>
    </w:div>
    <w:div w:id="1241520325">
      <w:bodyDiv w:val="1"/>
      <w:marLeft w:val="0"/>
      <w:marRight w:val="0"/>
      <w:marTop w:val="0"/>
      <w:marBottom w:val="0"/>
      <w:divBdr>
        <w:top w:val="none" w:sz="0" w:space="0" w:color="auto"/>
        <w:left w:val="none" w:sz="0" w:space="0" w:color="auto"/>
        <w:bottom w:val="none" w:sz="0" w:space="0" w:color="auto"/>
        <w:right w:val="none" w:sz="0" w:space="0" w:color="auto"/>
      </w:divBdr>
    </w:div>
    <w:div w:id="1260719974">
      <w:bodyDiv w:val="1"/>
      <w:marLeft w:val="0"/>
      <w:marRight w:val="0"/>
      <w:marTop w:val="0"/>
      <w:marBottom w:val="0"/>
      <w:divBdr>
        <w:top w:val="none" w:sz="0" w:space="0" w:color="auto"/>
        <w:left w:val="none" w:sz="0" w:space="0" w:color="auto"/>
        <w:bottom w:val="none" w:sz="0" w:space="0" w:color="auto"/>
        <w:right w:val="none" w:sz="0" w:space="0" w:color="auto"/>
      </w:divBdr>
    </w:div>
    <w:div w:id="1274482611">
      <w:marLeft w:val="0"/>
      <w:marRight w:val="0"/>
      <w:marTop w:val="0"/>
      <w:marBottom w:val="0"/>
      <w:divBdr>
        <w:top w:val="none" w:sz="0" w:space="0" w:color="auto"/>
        <w:left w:val="none" w:sz="0" w:space="0" w:color="auto"/>
        <w:bottom w:val="none" w:sz="0" w:space="0" w:color="auto"/>
        <w:right w:val="none" w:sz="0" w:space="0" w:color="auto"/>
      </w:divBdr>
    </w:div>
    <w:div w:id="1284119292">
      <w:bodyDiv w:val="1"/>
      <w:marLeft w:val="0"/>
      <w:marRight w:val="0"/>
      <w:marTop w:val="0"/>
      <w:marBottom w:val="0"/>
      <w:divBdr>
        <w:top w:val="none" w:sz="0" w:space="0" w:color="auto"/>
        <w:left w:val="none" w:sz="0" w:space="0" w:color="auto"/>
        <w:bottom w:val="none" w:sz="0" w:space="0" w:color="auto"/>
        <w:right w:val="none" w:sz="0" w:space="0" w:color="auto"/>
      </w:divBdr>
    </w:div>
    <w:div w:id="1290087744">
      <w:bodyDiv w:val="1"/>
      <w:marLeft w:val="0"/>
      <w:marRight w:val="0"/>
      <w:marTop w:val="0"/>
      <w:marBottom w:val="0"/>
      <w:divBdr>
        <w:top w:val="none" w:sz="0" w:space="0" w:color="auto"/>
        <w:left w:val="none" w:sz="0" w:space="0" w:color="auto"/>
        <w:bottom w:val="none" w:sz="0" w:space="0" w:color="auto"/>
        <w:right w:val="none" w:sz="0" w:space="0" w:color="auto"/>
      </w:divBdr>
    </w:div>
    <w:div w:id="1330058536">
      <w:bodyDiv w:val="1"/>
      <w:marLeft w:val="0"/>
      <w:marRight w:val="0"/>
      <w:marTop w:val="0"/>
      <w:marBottom w:val="0"/>
      <w:divBdr>
        <w:top w:val="none" w:sz="0" w:space="0" w:color="auto"/>
        <w:left w:val="none" w:sz="0" w:space="0" w:color="auto"/>
        <w:bottom w:val="none" w:sz="0" w:space="0" w:color="auto"/>
        <w:right w:val="none" w:sz="0" w:space="0" w:color="auto"/>
      </w:divBdr>
    </w:div>
    <w:div w:id="1333337454">
      <w:bodyDiv w:val="1"/>
      <w:marLeft w:val="0"/>
      <w:marRight w:val="0"/>
      <w:marTop w:val="0"/>
      <w:marBottom w:val="0"/>
      <w:divBdr>
        <w:top w:val="none" w:sz="0" w:space="0" w:color="auto"/>
        <w:left w:val="none" w:sz="0" w:space="0" w:color="auto"/>
        <w:bottom w:val="none" w:sz="0" w:space="0" w:color="auto"/>
        <w:right w:val="none" w:sz="0" w:space="0" w:color="auto"/>
      </w:divBdr>
    </w:div>
    <w:div w:id="1492482200">
      <w:bodyDiv w:val="1"/>
      <w:marLeft w:val="0"/>
      <w:marRight w:val="0"/>
      <w:marTop w:val="0"/>
      <w:marBottom w:val="0"/>
      <w:divBdr>
        <w:top w:val="none" w:sz="0" w:space="0" w:color="auto"/>
        <w:left w:val="none" w:sz="0" w:space="0" w:color="auto"/>
        <w:bottom w:val="none" w:sz="0" w:space="0" w:color="auto"/>
        <w:right w:val="none" w:sz="0" w:space="0" w:color="auto"/>
      </w:divBdr>
    </w:div>
    <w:div w:id="1533372482">
      <w:bodyDiv w:val="1"/>
      <w:marLeft w:val="0"/>
      <w:marRight w:val="0"/>
      <w:marTop w:val="0"/>
      <w:marBottom w:val="0"/>
      <w:divBdr>
        <w:top w:val="none" w:sz="0" w:space="0" w:color="auto"/>
        <w:left w:val="none" w:sz="0" w:space="0" w:color="auto"/>
        <w:bottom w:val="none" w:sz="0" w:space="0" w:color="auto"/>
        <w:right w:val="none" w:sz="0" w:space="0" w:color="auto"/>
      </w:divBdr>
    </w:div>
    <w:div w:id="1558200060">
      <w:bodyDiv w:val="1"/>
      <w:marLeft w:val="0"/>
      <w:marRight w:val="0"/>
      <w:marTop w:val="0"/>
      <w:marBottom w:val="0"/>
      <w:divBdr>
        <w:top w:val="none" w:sz="0" w:space="0" w:color="auto"/>
        <w:left w:val="none" w:sz="0" w:space="0" w:color="auto"/>
        <w:bottom w:val="none" w:sz="0" w:space="0" w:color="auto"/>
        <w:right w:val="none" w:sz="0" w:space="0" w:color="auto"/>
      </w:divBdr>
    </w:div>
    <w:div w:id="1595632245">
      <w:bodyDiv w:val="1"/>
      <w:marLeft w:val="0"/>
      <w:marRight w:val="0"/>
      <w:marTop w:val="0"/>
      <w:marBottom w:val="0"/>
      <w:divBdr>
        <w:top w:val="none" w:sz="0" w:space="0" w:color="auto"/>
        <w:left w:val="none" w:sz="0" w:space="0" w:color="auto"/>
        <w:bottom w:val="none" w:sz="0" w:space="0" w:color="auto"/>
        <w:right w:val="none" w:sz="0" w:space="0" w:color="auto"/>
      </w:divBdr>
    </w:div>
    <w:div w:id="1601913626">
      <w:bodyDiv w:val="1"/>
      <w:marLeft w:val="0"/>
      <w:marRight w:val="0"/>
      <w:marTop w:val="0"/>
      <w:marBottom w:val="0"/>
      <w:divBdr>
        <w:top w:val="none" w:sz="0" w:space="0" w:color="auto"/>
        <w:left w:val="none" w:sz="0" w:space="0" w:color="auto"/>
        <w:bottom w:val="none" w:sz="0" w:space="0" w:color="auto"/>
        <w:right w:val="none" w:sz="0" w:space="0" w:color="auto"/>
      </w:divBdr>
    </w:div>
    <w:div w:id="1612934012">
      <w:bodyDiv w:val="1"/>
      <w:marLeft w:val="0"/>
      <w:marRight w:val="0"/>
      <w:marTop w:val="0"/>
      <w:marBottom w:val="0"/>
      <w:divBdr>
        <w:top w:val="none" w:sz="0" w:space="0" w:color="auto"/>
        <w:left w:val="none" w:sz="0" w:space="0" w:color="auto"/>
        <w:bottom w:val="none" w:sz="0" w:space="0" w:color="auto"/>
        <w:right w:val="none" w:sz="0" w:space="0" w:color="auto"/>
      </w:divBdr>
    </w:div>
    <w:div w:id="1632439799">
      <w:bodyDiv w:val="1"/>
      <w:marLeft w:val="0"/>
      <w:marRight w:val="0"/>
      <w:marTop w:val="0"/>
      <w:marBottom w:val="0"/>
      <w:divBdr>
        <w:top w:val="none" w:sz="0" w:space="0" w:color="auto"/>
        <w:left w:val="none" w:sz="0" w:space="0" w:color="auto"/>
        <w:bottom w:val="none" w:sz="0" w:space="0" w:color="auto"/>
        <w:right w:val="none" w:sz="0" w:space="0" w:color="auto"/>
      </w:divBdr>
    </w:div>
    <w:div w:id="1670673323">
      <w:marLeft w:val="0"/>
      <w:marRight w:val="0"/>
      <w:marTop w:val="0"/>
      <w:marBottom w:val="0"/>
      <w:divBdr>
        <w:top w:val="none" w:sz="0" w:space="0" w:color="auto"/>
        <w:left w:val="none" w:sz="0" w:space="0" w:color="auto"/>
        <w:bottom w:val="none" w:sz="0" w:space="0" w:color="auto"/>
        <w:right w:val="none" w:sz="0" w:space="0" w:color="auto"/>
      </w:divBdr>
    </w:div>
    <w:div w:id="1889876806">
      <w:bodyDiv w:val="1"/>
      <w:marLeft w:val="0"/>
      <w:marRight w:val="0"/>
      <w:marTop w:val="0"/>
      <w:marBottom w:val="0"/>
      <w:divBdr>
        <w:top w:val="none" w:sz="0" w:space="0" w:color="auto"/>
        <w:left w:val="none" w:sz="0" w:space="0" w:color="auto"/>
        <w:bottom w:val="none" w:sz="0" w:space="0" w:color="auto"/>
        <w:right w:val="none" w:sz="0" w:space="0" w:color="auto"/>
      </w:divBdr>
    </w:div>
    <w:div w:id="1956404734">
      <w:bodyDiv w:val="1"/>
      <w:marLeft w:val="0"/>
      <w:marRight w:val="0"/>
      <w:marTop w:val="0"/>
      <w:marBottom w:val="0"/>
      <w:divBdr>
        <w:top w:val="none" w:sz="0" w:space="0" w:color="auto"/>
        <w:left w:val="none" w:sz="0" w:space="0" w:color="auto"/>
        <w:bottom w:val="none" w:sz="0" w:space="0" w:color="auto"/>
        <w:right w:val="none" w:sz="0" w:space="0" w:color="auto"/>
      </w:divBdr>
    </w:div>
    <w:div w:id="1972249333">
      <w:bodyDiv w:val="1"/>
      <w:marLeft w:val="0"/>
      <w:marRight w:val="0"/>
      <w:marTop w:val="0"/>
      <w:marBottom w:val="0"/>
      <w:divBdr>
        <w:top w:val="none" w:sz="0" w:space="0" w:color="auto"/>
        <w:left w:val="none" w:sz="0" w:space="0" w:color="auto"/>
        <w:bottom w:val="none" w:sz="0" w:space="0" w:color="auto"/>
        <w:right w:val="none" w:sz="0" w:space="0" w:color="auto"/>
      </w:divBdr>
    </w:div>
    <w:div w:id="1978028419">
      <w:bodyDiv w:val="1"/>
      <w:marLeft w:val="0"/>
      <w:marRight w:val="0"/>
      <w:marTop w:val="0"/>
      <w:marBottom w:val="0"/>
      <w:divBdr>
        <w:top w:val="none" w:sz="0" w:space="0" w:color="auto"/>
        <w:left w:val="none" w:sz="0" w:space="0" w:color="auto"/>
        <w:bottom w:val="none" w:sz="0" w:space="0" w:color="auto"/>
        <w:right w:val="none" w:sz="0" w:space="0" w:color="auto"/>
      </w:divBdr>
    </w:div>
    <w:div w:id="2003384893">
      <w:bodyDiv w:val="1"/>
      <w:marLeft w:val="0"/>
      <w:marRight w:val="0"/>
      <w:marTop w:val="0"/>
      <w:marBottom w:val="0"/>
      <w:divBdr>
        <w:top w:val="none" w:sz="0" w:space="0" w:color="auto"/>
        <w:left w:val="none" w:sz="0" w:space="0" w:color="auto"/>
        <w:bottom w:val="none" w:sz="0" w:space="0" w:color="auto"/>
        <w:right w:val="none" w:sz="0" w:space="0" w:color="auto"/>
      </w:divBdr>
    </w:div>
    <w:div w:id="2018578730">
      <w:bodyDiv w:val="1"/>
      <w:marLeft w:val="0"/>
      <w:marRight w:val="0"/>
      <w:marTop w:val="0"/>
      <w:marBottom w:val="0"/>
      <w:divBdr>
        <w:top w:val="none" w:sz="0" w:space="0" w:color="auto"/>
        <w:left w:val="none" w:sz="0" w:space="0" w:color="auto"/>
        <w:bottom w:val="none" w:sz="0" w:space="0" w:color="auto"/>
        <w:right w:val="none" w:sz="0" w:space="0" w:color="auto"/>
      </w:divBdr>
    </w:div>
    <w:div w:id="2022469681">
      <w:bodyDiv w:val="1"/>
      <w:marLeft w:val="0"/>
      <w:marRight w:val="0"/>
      <w:marTop w:val="0"/>
      <w:marBottom w:val="0"/>
      <w:divBdr>
        <w:top w:val="none" w:sz="0" w:space="0" w:color="auto"/>
        <w:left w:val="none" w:sz="0" w:space="0" w:color="auto"/>
        <w:bottom w:val="none" w:sz="0" w:space="0" w:color="auto"/>
        <w:right w:val="none" w:sz="0" w:space="0" w:color="auto"/>
      </w:divBdr>
    </w:div>
    <w:div w:id="2037927377">
      <w:bodyDiv w:val="1"/>
      <w:marLeft w:val="0"/>
      <w:marRight w:val="0"/>
      <w:marTop w:val="0"/>
      <w:marBottom w:val="0"/>
      <w:divBdr>
        <w:top w:val="none" w:sz="0" w:space="0" w:color="auto"/>
        <w:left w:val="none" w:sz="0" w:space="0" w:color="auto"/>
        <w:bottom w:val="none" w:sz="0" w:space="0" w:color="auto"/>
        <w:right w:val="none" w:sz="0" w:space="0" w:color="auto"/>
      </w:divBdr>
    </w:div>
    <w:div w:id="2044205692">
      <w:bodyDiv w:val="1"/>
      <w:marLeft w:val="0"/>
      <w:marRight w:val="0"/>
      <w:marTop w:val="0"/>
      <w:marBottom w:val="0"/>
      <w:divBdr>
        <w:top w:val="none" w:sz="0" w:space="0" w:color="auto"/>
        <w:left w:val="none" w:sz="0" w:space="0" w:color="auto"/>
        <w:bottom w:val="none" w:sz="0" w:space="0" w:color="auto"/>
        <w:right w:val="none" w:sz="0" w:space="0" w:color="auto"/>
      </w:divBdr>
    </w:div>
    <w:div w:id="2063674681">
      <w:bodyDiv w:val="1"/>
      <w:marLeft w:val="0"/>
      <w:marRight w:val="0"/>
      <w:marTop w:val="0"/>
      <w:marBottom w:val="0"/>
      <w:divBdr>
        <w:top w:val="none" w:sz="0" w:space="0" w:color="auto"/>
        <w:left w:val="none" w:sz="0" w:space="0" w:color="auto"/>
        <w:bottom w:val="none" w:sz="0" w:space="0" w:color="auto"/>
        <w:right w:val="none" w:sz="0" w:space="0" w:color="auto"/>
      </w:divBdr>
    </w:div>
    <w:div w:id="2069646103">
      <w:bodyDiv w:val="1"/>
      <w:marLeft w:val="0"/>
      <w:marRight w:val="0"/>
      <w:marTop w:val="0"/>
      <w:marBottom w:val="0"/>
      <w:divBdr>
        <w:top w:val="none" w:sz="0" w:space="0" w:color="auto"/>
        <w:left w:val="none" w:sz="0" w:space="0" w:color="auto"/>
        <w:bottom w:val="none" w:sz="0" w:space="0" w:color="auto"/>
        <w:right w:val="none" w:sz="0" w:space="0" w:color="auto"/>
      </w:divBdr>
    </w:div>
    <w:div w:id="2141724281">
      <w:bodyDiv w:val="1"/>
      <w:marLeft w:val="0"/>
      <w:marRight w:val="0"/>
      <w:marTop w:val="0"/>
      <w:marBottom w:val="0"/>
      <w:divBdr>
        <w:top w:val="none" w:sz="0" w:space="0" w:color="auto"/>
        <w:left w:val="none" w:sz="0" w:space="0" w:color="auto"/>
        <w:bottom w:val="none" w:sz="0" w:space="0" w:color="auto"/>
        <w:right w:val="none" w:sz="0" w:space="0" w:color="auto"/>
      </w:divBdr>
    </w:div>
    <w:div w:id="214646125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A63C0-CDAF-43C3-A5CF-FDB91A4A3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43046</Words>
  <Characters>245367</Characters>
  <Application>Microsoft Office Word</Application>
  <DocSecurity>0</DocSecurity>
  <Lines>2044</Lines>
  <Paragraphs>575</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vt:lpstr>
      <vt:lpstr>    ПЕРЕЛІК</vt:lpstr>
      <vt:lpstr>    </vt:lpstr>
      <vt:lpstr>    ПЕРЕЛІК</vt:lpstr>
      <vt:lpstr>    </vt:lpstr>
      <vt:lpstr>    ПЕРЕЛІК</vt:lpstr>
    </vt:vector>
  </TitlesOfParts>
  <Company>Hewlett-Packard</Company>
  <LinksUpToDate>false</LinksUpToDate>
  <CharactersWithSpaces>287838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Vitaliya</dc:creator>
  <cp:keywords/>
  <dc:description/>
  <cp:lastModifiedBy>Космінський Роман Віталійович</cp:lastModifiedBy>
  <cp:revision>2</cp:revision>
  <cp:lastPrinted>2021-12-06T12:34:00Z</cp:lastPrinted>
  <dcterms:created xsi:type="dcterms:W3CDTF">2022-02-15T07:42:00Z</dcterms:created>
  <dcterms:modified xsi:type="dcterms:W3CDTF">2022-02-15T07:42:00Z</dcterms:modified>
</cp:coreProperties>
</file>