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89D" w:rsidRPr="007C189D" w:rsidRDefault="00CA5C22" w:rsidP="007C189D">
      <w:pPr>
        <w:widowControl w:val="0"/>
        <w:suppressAutoHyphens/>
        <w:autoSpaceDE w:val="0"/>
        <w:spacing w:after="0"/>
        <w:jc w:val="both"/>
        <w:rPr>
          <w:rFonts w:ascii="Times New Roman" w:hAnsi="Times New Roman" w:cs="Times New Roman"/>
          <w:b/>
          <w:sz w:val="24"/>
          <w:szCs w:val="24"/>
          <w:lang w:val="uk-UA"/>
        </w:rPr>
      </w:pPr>
      <w:r w:rsidRPr="007C189D">
        <w:rPr>
          <w:rFonts w:ascii="Times New Roman" w:hAnsi="Times New Roman" w:cs="Times New Roman"/>
          <w:sz w:val="24"/>
          <w:szCs w:val="24"/>
          <w:lang w:val="uk-UA"/>
        </w:rPr>
        <w:t>Назва закупівлі:</w:t>
      </w:r>
      <w:r w:rsidR="007C189D" w:rsidRPr="007C189D">
        <w:rPr>
          <w:rFonts w:ascii="Times New Roman" w:hAnsi="Times New Roman" w:cs="Times New Roman"/>
          <w:sz w:val="24"/>
          <w:szCs w:val="24"/>
          <w:lang w:val="uk-UA"/>
        </w:rPr>
        <w:t xml:space="preserve"> </w:t>
      </w:r>
      <w:r w:rsidR="007C189D" w:rsidRPr="007C189D">
        <w:rPr>
          <w:rFonts w:ascii="Times New Roman" w:hAnsi="Times New Roman" w:cs="Times New Roman"/>
          <w:b/>
          <w:sz w:val="24"/>
          <w:szCs w:val="24"/>
          <w:lang w:val="uk-UA"/>
        </w:rPr>
        <w:t>СТРАХОВІ ПОСЛУГИ (66516100-1 «Послуги зі страхування цивільної відповідальності власників автомобільного транспорту»)</w:t>
      </w:r>
    </w:p>
    <w:p w:rsidR="007C189D" w:rsidRPr="007C189D" w:rsidRDefault="007C189D" w:rsidP="00E7618A">
      <w:pPr>
        <w:spacing w:after="0" w:line="240" w:lineRule="auto"/>
        <w:rPr>
          <w:rFonts w:ascii="Times New Roman" w:hAnsi="Times New Roman" w:cs="Times New Roman"/>
          <w:b/>
          <w:sz w:val="24"/>
          <w:szCs w:val="24"/>
          <w:lang w:val="uk-UA"/>
        </w:rPr>
      </w:pPr>
    </w:p>
    <w:p w:rsidR="00CA5C22" w:rsidRPr="007C189D" w:rsidRDefault="00CA5C22" w:rsidP="00E7618A">
      <w:pPr>
        <w:spacing w:after="0" w:line="240" w:lineRule="auto"/>
        <w:rPr>
          <w:rFonts w:ascii="Times New Roman" w:hAnsi="Times New Roman" w:cs="Times New Roman"/>
          <w:b/>
          <w:sz w:val="24"/>
          <w:szCs w:val="24"/>
          <w:lang w:val="uk-UA"/>
        </w:rPr>
      </w:pPr>
      <w:r w:rsidRPr="007C189D">
        <w:rPr>
          <w:rFonts w:ascii="Times New Roman" w:hAnsi="Times New Roman" w:cs="Times New Roman"/>
          <w:b/>
          <w:sz w:val="24"/>
          <w:szCs w:val="24"/>
          <w:lang w:val="uk-UA"/>
        </w:rPr>
        <w:t>Відкриті торги</w:t>
      </w:r>
    </w:p>
    <w:p w:rsidR="00B0772E" w:rsidRPr="007C189D" w:rsidRDefault="00B0772E" w:rsidP="004B4B45">
      <w:pPr>
        <w:spacing w:before="240"/>
        <w:rPr>
          <w:rFonts w:ascii="Times New Roman" w:hAnsi="Times New Roman" w:cs="Times New Roman"/>
          <w:sz w:val="24"/>
          <w:szCs w:val="24"/>
          <w:lang w:val="uk-UA"/>
        </w:rPr>
      </w:pPr>
      <w:r w:rsidRPr="007C189D">
        <w:rPr>
          <w:rFonts w:ascii="Times New Roman" w:hAnsi="Times New Roman" w:cs="Times New Roman"/>
          <w:sz w:val="24"/>
          <w:szCs w:val="24"/>
          <w:lang w:val="uk-UA"/>
        </w:rPr>
        <w:t xml:space="preserve">Очікувана вартість: </w:t>
      </w:r>
      <w:r w:rsidR="007C189D" w:rsidRPr="007C189D">
        <w:rPr>
          <w:rFonts w:ascii="Times New Roman" w:hAnsi="Times New Roman" w:cs="Times New Roman"/>
          <w:b/>
          <w:sz w:val="24"/>
          <w:szCs w:val="24"/>
          <w:lang w:val="uk-UA"/>
        </w:rPr>
        <w:t>5 000</w:t>
      </w:r>
      <w:r w:rsidRPr="007C189D">
        <w:rPr>
          <w:rFonts w:ascii="Times New Roman" w:hAnsi="Times New Roman" w:cs="Times New Roman"/>
          <w:b/>
          <w:sz w:val="24"/>
          <w:szCs w:val="24"/>
          <w:lang w:val="uk-UA"/>
        </w:rPr>
        <w:t>,00</w:t>
      </w:r>
      <w:r w:rsidRPr="007C189D">
        <w:rPr>
          <w:rFonts w:ascii="Times New Roman" w:hAnsi="Times New Roman" w:cs="Times New Roman"/>
          <w:sz w:val="24"/>
          <w:szCs w:val="24"/>
          <w:lang w:val="uk-UA"/>
        </w:rPr>
        <w:t xml:space="preserve"> грн.</w:t>
      </w:r>
    </w:p>
    <w:p w:rsidR="00646CD4" w:rsidRPr="007C189D" w:rsidRDefault="00CA5C22" w:rsidP="004B4B45">
      <w:pPr>
        <w:rPr>
          <w:rFonts w:ascii="Times New Roman" w:hAnsi="Times New Roman" w:cs="Times New Roman"/>
          <w:b/>
          <w:sz w:val="24"/>
          <w:szCs w:val="24"/>
          <w:lang w:val="uk-UA"/>
        </w:rPr>
      </w:pPr>
      <w:r w:rsidRPr="007C189D">
        <w:rPr>
          <w:rFonts w:ascii="Times New Roman" w:hAnsi="Times New Roman" w:cs="Times New Roman"/>
          <w:sz w:val="24"/>
          <w:szCs w:val="24"/>
          <w:lang w:val="uk-UA"/>
        </w:rPr>
        <w:t xml:space="preserve">Дата оприлюднення: </w:t>
      </w:r>
      <w:r w:rsidR="000E4436">
        <w:rPr>
          <w:rFonts w:ascii="Times New Roman" w:hAnsi="Times New Roman" w:cs="Times New Roman"/>
          <w:b/>
          <w:sz w:val="24"/>
          <w:szCs w:val="24"/>
          <w:lang w:val="uk-UA"/>
        </w:rPr>
        <w:t>19 травня</w:t>
      </w:r>
      <w:r w:rsidR="00646CD4" w:rsidRPr="007C189D">
        <w:rPr>
          <w:rFonts w:ascii="Times New Roman" w:hAnsi="Times New Roman" w:cs="Times New Roman"/>
          <w:b/>
          <w:sz w:val="24"/>
          <w:szCs w:val="24"/>
          <w:lang w:val="uk-UA"/>
        </w:rPr>
        <w:t xml:space="preserve"> 2021 року</w:t>
      </w:r>
    </w:p>
    <w:p w:rsidR="007C189D" w:rsidRDefault="00BB0A7A" w:rsidP="004B4B45">
      <w:pPr>
        <w:rPr>
          <w:rFonts w:ascii="Times New Roman" w:hAnsi="Times New Roman" w:cs="Times New Roman"/>
          <w:sz w:val="24"/>
          <w:szCs w:val="24"/>
          <w:lang w:val="uk-UA"/>
        </w:rPr>
      </w:pPr>
      <w:r w:rsidRPr="007C189D">
        <w:rPr>
          <w:rFonts w:ascii="Times New Roman" w:hAnsi="Times New Roman" w:cs="Times New Roman"/>
          <w:sz w:val="24"/>
          <w:szCs w:val="24"/>
          <w:lang w:val="uk-UA"/>
        </w:rPr>
        <w:t>Детальна інформація за посиланням</w:t>
      </w:r>
      <w:r w:rsidR="007C189D" w:rsidRPr="007C189D">
        <w:rPr>
          <w:rFonts w:ascii="Times New Roman" w:hAnsi="Times New Roman" w:cs="Times New Roman"/>
          <w:sz w:val="24"/>
          <w:szCs w:val="24"/>
          <w:lang w:val="uk-UA"/>
        </w:rPr>
        <w:t xml:space="preserve"> </w:t>
      </w:r>
      <w:hyperlink r:id="rId5" w:history="1">
        <w:r w:rsidR="000E4436" w:rsidRPr="00DC3A35">
          <w:rPr>
            <w:rStyle w:val="a4"/>
            <w:rFonts w:ascii="Times New Roman" w:hAnsi="Times New Roman" w:cs="Times New Roman"/>
            <w:sz w:val="24"/>
            <w:szCs w:val="24"/>
            <w:lang w:val="uk-UA"/>
          </w:rPr>
          <w:t>https://prozorro.gov.ua/tender/UA-2021-05-19-001527-a</w:t>
        </w:r>
      </w:hyperlink>
    </w:p>
    <w:p w:rsidR="007C189D" w:rsidRPr="007C189D" w:rsidRDefault="007C189D" w:rsidP="007C189D">
      <w:pPr>
        <w:spacing w:before="240" w:after="0" w:line="240" w:lineRule="auto"/>
        <w:ind w:right="-23"/>
        <w:jc w:val="center"/>
        <w:rPr>
          <w:rFonts w:ascii="Times New Roman" w:hAnsi="Times New Roman" w:cs="Times New Roman"/>
          <w:b/>
          <w:sz w:val="28"/>
          <w:szCs w:val="28"/>
          <w:lang w:val="uk-UA"/>
        </w:rPr>
      </w:pPr>
      <w:r w:rsidRPr="007C189D">
        <w:rPr>
          <w:rFonts w:ascii="Times New Roman" w:hAnsi="Times New Roman" w:cs="Times New Roman"/>
          <w:b/>
          <w:sz w:val="28"/>
          <w:szCs w:val="28"/>
          <w:lang w:val="uk-UA"/>
        </w:rPr>
        <w:t>Технічні, якісні, кількісні та інші вимоги щодо предмета закупівлі</w:t>
      </w:r>
    </w:p>
    <w:p w:rsidR="007C189D" w:rsidRPr="007C189D" w:rsidRDefault="007C189D" w:rsidP="007C189D">
      <w:pPr>
        <w:tabs>
          <w:tab w:val="left" w:pos="0"/>
          <w:tab w:val="left" w:pos="709"/>
        </w:tabs>
        <w:spacing w:before="120" w:after="120"/>
        <w:ind w:firstLine="709"/>
        <w:jc w:val="both"/>
        <w:rPr>
          <w:rFonts w:ascii="Times New Roman" w:hAnsi="Times New Roman" w:cs="Times New Roman"/>
          <w:b/>
          <w:sz w:val="24"/>
          <w:szCs w:val="24"/>
          <w:lang w:val="uk-UA"/>
        </w:rPr>
      </w:pPr>
      <w:r w:rsidRPr="007C189D">
        <w:rPr>
          <w:rFonts w:ascii="Times New Roman" w:hAnsi="Times New Roman" w:cs="Times New Roman"/>
          <w:b/>
          <w:sz w:val="24"/>
          <w:szCs w:val="24"/>
          <w:lang w:val="uk-UA"/>
        </w:rPr>
        <w:t>І. Інформація про предмет страхування:</w:t>
      </w:r>
    </w:p>
    <w:p w:rsidR="007C189D" w:rsidRPr="007C189D" w:rsidRDefault="007C189D" w:rsidP="007C189D">
      <w:pPr>
        <w:tabs>
          <w:tab w:val="left" w:pos="0"/>
          <w:tab w:val="left" w:pos="709"/>
        </w:tabs>
        <w:spacing w:after="0" w:line="240" w:lineRule="auto"/>
        <w:ind w:firstLine="709"/>
        <w:jc w:val="both"/>
        <w:rPr>
          <w:rFonts w:ascii="Times New Roman" w:hAnsi="Times New Roman" w:cs="Times New Roman"/>
          <w:sz w:val="24"/>
          <w:szCs w:val="24"/>
          <w:lang w:val="uk-UA"/>
        </w:rPr>
      </w:pPr>
      <w:r w:rsidRPr="007C189D">
        <w:rPr>
          <w:rFonts w:ascii="Times New Roman" w:hAnsi="Times New Roman" w:cs="Times New Roman"/>
          <w:sz w:val="24"/>
          <w:szCs w:val="24"/>
          <w:lang w:val="uk-UA"/>
        </w:rPr>
        <w:t>Предметом Договору обов’язкового страхування цивільно-правової відповідальності власників наземних транспортних засобів є майнові інтереси, що не суперечать законодавству України, пов’язані з відшкодуванням Страхувальником, цивільно-правова відповідальність якого застрахована, шкоди, заподіяної життю, здоров’ю, майну третіх осіб, що виникла внаслідок експлуатації забезпеченого транспортного засобу.</w:t>
      </w:r>
    </w:p>
    <w:p w:rsidR="007C189D" w:rsidRPr="007C189D" w:rsidRDefault="007C189D" w:rsidP="007C189D">
      <w:pPr>
        <w:tabs>
          <w:tab w:val="left" w:pos="0"/>
          <w:tab w:val="left" w:pos="709"/>
        </w:tabs>
        <w:spacing w:after="0" w:line="240" w:lineRule="auto"/>
        <w:ind w:firstLine="709"/>
        <w:jc w:val="both"/>
        <w:rPr>
          <w:rFonts w:ascii="Times New Roman" w:hAnsi="Times New Roman" w:cs="Times New Roman"/>
          <w:sz w:val="24"/>
          <w:szCs w:val="24"/>
          <w:lang w:val="uk-UA"/>
        </w:rPr>
      </w:pPr>
      <w:r w:rsidRPr="007C189D">
        <w:rPr>
          <w:rFonts w:ascii="Times New Roman" w:hAnsi="Times New Roman" w:cs="Times New Roman"/>
          <w:sz w:val="24"/>
          <w:szCs w:val="24"/>
          <w:lang w:val="uk-UA"/>
        </w:rPr>
        <w:t>Перелік страхових ризиків (випадків):</w:t>
      </w:r>
    </w:p>
    <w:p w:rsidR="007C189D" w:rsidRPr="007C189D" w:rsidRDefault="007C189D" w:rsidP="007C189D">
      <w:pPr>
        <w:tabs>
          <w:tab w:val="left" w:pos="0"/>
          <w:tab w:val="left" w:pos="709"/>
        </w:tabs>
        <w:spacing w:after="0" w:line="240" w:lineRule="auto"/>
        <w:ind w:firstLine="709"/>
        <w:jc w:val="both"/>
        <w:rPr>
          <w:rFonts w:ascii="Times New Roman" w:hAnsi="Times New Roman" w:cs="Times New Roman"/>
          <w:sz w:val="24"/>
          <w:szCs w:val="24"/>
          <w:lang w:val="uk-UA"/>
        </w:rPr>
      </w:pPr>
      <w:r w:rsidRPr="007C189D">
        <w:rPr>
          <w:rFonts w:ascii="Times New Roman" w:hAnsi="Times New Roman" w:cs="Times New Roman"/>
          <w:sz w:val="24"/>
          <w:szCs w:val="24"/>
          <w:lang w:val="uk-UA"/>
        </w:rPr>
        <w:t xml:space="preserve">Відповідно до Закону України «Про страхування» і Закону України «Про обов’язкове страхування цивільно-правової відповідальності власників наземних транспортних засобів» страховим випадком є дорожньо-транспортна пригода,  що сталася за участю забезпеченого транспортного засобу, внаслідок якої настає цивільно-правова відповідальність особи, відповідальність якої застрахована, за шкоду, заподіяну  життю,  здоров'ю  та  майну  потерпілих. </w:t>
      </w:r>
    </w:p>
    <w:p w:rsidR="007C189D" w:rsidRPr="007C189D" w:rsidRDefault="007C189D" w:rsidP="007C189D">
      <w:pPr>
        <w:tabs>
          <w:tab w:val="left" w:pos="0"/>
          <w:tab w:val="left" w:pos="709"/>
        </w:tabs>
        <w:spacing w:after="0" w:line="240" w:lineRule="auto"/>
        <w:ind w:firstLine="709"/>
        <w:jc w:val="both"/>
        <w:rPr>
          <w:rFonts w:ascii="Times New Roman" w:hAnsi="Times New Roman" w:cs="Times New Roman"/>
          <w:sz w:val="24"/>
          <w:szCs w:val="24"/>
          <w:lang w:val="uk-UA"/>
        </w:rPr>
      </w:pPr>
      <w:r w:rsidRPr="007C189D">
        <w:rPr>
          <w:rFonts w:ascii="Times New Roman" w:hAnsi="Times New Roman" w:cs="Times New Roman"/>
          <w:sz w:val="24"/>
          <w:szCs w:val="24"/>
          <w:lang w:val="uk-UA"/>
        </w:rPr>
        <w:t xml:space="preserve"> Страховий платіж, страховий тариф, страхові виплати, ліміт відповідальності визначаються відповідно до Закону України «Про обов’язкове страхування цивільно-правової відповідальності власників наземних транспортних засобів» та розпорядження Державної комісії з регулювання ринків фінансових послуг України «Про деякі питання здійснення обов’язкового страхування цивільно-правової відповідальності власників наземних транспортних засобів» від 09.07.2010 №566.</w:t>
      </w:r>
    </w:p>
    <w:p w:rsidR="007C189D" w:rsidRPr="007C189D" w:rsidRDefault="007C189D" w:rsidP="007C189D">
      <w:pPr>
        <w:tabs>
          <w:tab w:val="left" w:pos="0"/>
          <w:tab w:val="left" w:pos="709"/>
        </w:tabs>
        <w:spacing w:after="0" w:line="240" w:lineRule="auto"/>
        <w:ind w:firstLine="709"/>
        <w:jc w:val="both"/>
        <w:rPr>
          <w:rFonts w:ascii="Times New Roman" w:hAnsi="Times New Roman" w:cs="Times New Roman"/>
          <w:sz w:val="24"/>
          <w:szCs w:val="24"/>
          <w:lang w:val="uk-UA"/>
        </w:rPr>
      </w:pPr>
      <w:r w:rsidRPr="007C189D">
        <w:rPr>
          <w:rFonts w:ascii="Times New Roman" w:hAnsi="Times New Roman" w:cs="Times New Roman"/>
          <w:sz w:val="24"/>
          <w:szCs w:val="24"/>
          <w:lang w:val="uk-UA"/>
        </w:rPr>
        <w:t>Термін виплати страхового відшкодування: Виплата страхового відшкодування  здійснюється згідно Закону України «Про обов’язкове страхування цивільно-правової відповідальності власників наземних транспортних засобів».</w:t>
      </w:r>
    </w:p>
    <w:p w:rsidR="007C189D" w:rsidRPr="007C189D" w:rsidRDefault="007C189D" w:rsidP="007C189D">
      <w:pPr>
        <w:tabs>
          <w:tab w:val="left" w:pos="0"/>
          <w:tab w:val="left" w:pos="709"/>
        </w:tabs>
        <w:spacing w:after="0" w:line="240" w:lineRule="auto"/>
        <w:ind w:firstLine="709"/>
        <w:jc w:val="both"/>
        <w:rPr>
          <w:rFonts w:ascii="Times New Roman" w:hAnsi="Times New Roman" w:cs="Times New Roman"/>
          <w:sz w:val="24"/>
          <w:szCs w:val="24"/>
          <w:lang w:val="uk-UA"/>
        </w:rPr>
      </w:pPr>
      <w:r w:rsidRPr="007C189D">
        <w:rPr>
          <w:rFonts w:ascii="Times New Roman" w:hAnsi="Times New Roman" w:cs="Times New Roman"/>
          <w:sz w:val="24"/>
          <w:szCs w:val="24"/>
          <w:lang w:val="uk-UA"/>
        </w:rPr>
        <w:t>Безумовна франшиза: в розмірі 0 (нуль) %  від ліміту відповідальності Страховика (його частини) за шкоду, заподіяну майну потерпілих  по кожному та будь-якому страховому випадку.</w:t>
      </w:r>
    </w:p>
    <w:p w:rsidR="007C189D" w:rsidRPr="007C189D" w:rsidRDefault="007C189D" w:rsidP="007C189D">
      <w:pPr>
        <w:tabs>
          <w:tab w:val="left" w:pos="0"/>
          <w:tab w:val="left" w:pos="709"/>
        </w:tabs>
        <w:spacing w:before="120" w:after="0" w:line="240" w:lineRule="auto"/>
        <w:ind w:firstLine="709"/>
        <w:jc w:val="both"/>
        <w:rPr>
          <w:rFonts w:ascii="Times New Roman" w:hAnsi="Times New Roman" w:cs="Times New Roman"/>
          <w:b/>
          <w:sz w:val="24"/>
          <w:szCs w:val="24"/>
          <w:u w:val="single"/>
          <w:lang w:val="uk-UA"/>
        </w:rPr>
      </w:pPr>
      <w:r w:rsidRPr="007C189D">
        <w:rPr>
          <w:rFonts w:ascii="Times New Roman" w:hAnsi="Times New Roman" w:cs="Times New Roman"/>
          <w:b/>
          <w:sz w:val="24"/>
          <w:szCs w:val="24"/>
          <w:u w:val="single"/>
          <w:lang w:val="uk-UA"/>
        </w:rPr>
        <w:t>ІІ. Інформація про об’єкт страхування:</w:t>
      </w:r>
    </w:p>
    <w:p w:rsidR="007C189D" w:rsidRPr="007C189D" w:rsidRDefault="007C189D" w:rsidP="007C189D">
      <w:pPr>
        <w:tabs>
          <w:tab w:val="left" w:pos="0"/>
          <w:tab w:val="left" w:pos="709"/>
        </w:tabs>
        <w:spacing w:after="0" w:line="240" w:lineRule="auto"/>
        <w:ind w:firstLine="709"/>
        <w:jc w:val="both"/>
        <w:rPr>
          <w:rFonts w:ascii="Times New Roman" w:hAnsi="Times New Roman" w:cs="Times New Roman"/>
          <w:sz w:val="24"/>
          <w:szCs w:val="24"/>
          <w:lang w:val="uk-UA"/>
        </w:rPr>
      </w:pPr>
      <w:r w:rsidRPr="007C189D">
        <w:rPr>
          <w:rFonts w:ascii="Times New Roman" w:hAnsi="Times New Roman" w:cs="Times New Roman"/>
          <w:sz w:val="24"/>
          <w:szCs w:val="24"/>
          <w:lang w:val="uk-UA"/>
        </w:rPr>
        <w:t>Об’єктом обов’язкового страхування цивільно-правової відповідальності власників наземних транспортних засобів є майнові інтереси, що не суперечать законодавству України, пов’язані з відшкодуванням особою, цивільно-правова відповідальність якої застрахована, шкоди, заподіяної життю, здоров’ю, майну третіх осіб, що виникла внаслідок експлуатації забезпеченого транспортного засобу.</w:t>
      </w:r>
    </w:p>
    <w:p w:rsidR="007C189D" w:rsidRPr="007C189D" w:rsidRDefault="007C189D" w:rsidP="007C189D">
      <w:pPr>
        <w:tabs>
          <w:tab w:val="left" w:pos="0"/>
        </w:tabs>
        <w:spacing w:after="0" w:line="240" w:lineRule="auto"/>
        <w:ind w:firstLine="709"/>
        <w:jc w:val="both"/>
        <w:rPr>
          <w:rFonts w:ascii="Times New Roman" w:hAnsi="Times New Roman" w:cs="Times New Roman"/>
          <w:sz w:val="24"/>
          <w:szCs w:val="24"/>
          <w:lang w:val="uk-UA"/>
        </w:rPr>
      </w:pPr>
      <w:r w:rsidRPr="007C189D">
        <w:rPr>
          <w:rFonts w:ascii="Times New Roman" w:hAnsi="Times New Roman" w:cs="Times New Roman"/>
          <w:sz w:val="24"/>
          <w:szCs w:val="24"/>
          <w:lang w:val="uk-UA"/>
        </w:rPr>
        <w:t>1. Страховик відповідно до умов Закону України від 07.03.1996 № 85/96-ВР «Про страхування», повинен мати ліцензію на право проведення обов`язкового страхування цивільно-правової відповідальності власників наземних транспортних засобів,  строк дії якої закінчується не раніше 31.07.2022 р.</w:t>
      </w:r>
    </w:p>
    <w:p w:rsidR="007C189D" w:rsidRPr="007C189D" w:rsidRDefault="007C189D" w:rsidP="007C189D">
      <w:pPr>
        <w:tabs>
          <w:tab w:val="left" w:pos="993"/>
        </w:tabs>
        <w:spacing w:after="0" w:line="240" w:lineRule="auto"/>
        <w:ind w:firstLine="709"/>
        <w:jc w:val="both"/>
        <w:rPr>
          <w:rFonts w:ascii="Times New Roman" w:hAnsi="Times New Roman" w:cs="Times New Roman"/>
          <w:sz w:val="24"/>
          <w:szCs w:val="24"/>
          <w:lang w:val="uk-UA"/>
        </w:rPr>
      </w:pPr>
      <w:r w:rsidRPr="007C189D">
        <w:rPr>
          <w:rFonts w:ascii="Times New Roman" w:hAnsi="Times New Roman" w:cs="Times New Roman"/>
          <w:sz w:val="24"/>
          <w:szCs w:val="24"/>
          <w:lang w:val="uk-UA"/>
        </w:rPr>
        <w:lastRenderedPageBreak/>
        <w:t>2.</w:t>
      </w:r>
      <w:r w:rsidRPr="007C189D">
        <w:rPr>
          <w:rFonts w:ascii="Times New Roman" w:hAnsi="Times New Roman" w:cs="Times New Roman"/>
          <w:sz w:val="24"/>
          <w:szCs w:val="24"/>
          <w:lang w:val="uk-UA"/>
        </w:rPr>
        <w:tab/>
        <w:t>Обов`язкове надання Учасником інформації щодо наявності цілодобової інформаційної служби підтримки.</w:t>
      </w:r>
    </w:p>
    <w:p w:rsidR="007C189D" w:rsidRPr="007C189D" w:rsidRDefault="007C189D" w:rsidP="007C189D">
      <w:pPr>
        <w:tabs>
          <w:tab w:val="left" w:pos="0"/>
        </w:tabs>
        <w:spacing w:after="0" w:line="240" w:lineRule="auto"/>
        <w:ind w:firstLine="709"/>
        <w:jc w:val="both"/>
        <w:rPr>
          <w:rFonts w:ascii="Times New Roman" w:hAnsi="Times New Roman" w:cs="Times New Roman"/>
          <w:sz w:val="24"/>
          <w:szCs w:val="24"/>
          <w:lang w:val="uk-UA"/>
        </w:rPr>
      </w:pPr>
      <w:r w:rsidRPr="007C189D">
        <w:rPr>
          <w:rFonts w:ascii="Times New Roman" w:hAnsi="Times New Roman" w:cs="Times New Roman"/>
          <w:sz w:val="24"/>
          <w:szCs w:val="24"/>
          <w:lang w:val="uk-UA"/>
        </w:rPr>
        <w:t xml:space="preserve">3.  Учасник повинен надати послуги зі страхування цивільно-правової відповідальності власників наземних транспортних засобів щодо транспортних засобів Замовника, згідно із Переліком </w:t>
      </w:r>
      <w:r w:rsidRPr="007C189D">
        <w:rPr>
          <w:rFonts w:ascii="Times New Roman" w:hAnsi="Times New Roman" w:cs="Times New Roman"/>
          <w:sz w:val="24"/>
          <w:szCs w:val="24"/>
          <w:lang w:val="uk-UA" w:eastAsia="ru-RU"/>
        </w:rPr>
        <w:t>автотранспортних засобів</w:t>
      </w:r>
      <w:r w:rsidRPr="007C189D">
        <w:rPr>
          <w:rFonts w:ascii="Times New Roman" w:hAnsi="Times New Roman" w:cs="Times New Roman"/>
          <w:sz w:val="24"/>
          <w:szCs w:val="24"/>
          <w:lang w:val="uk-UA"/>
        </w:rPr>
        <w:t xml:space="preserve">, наведеним в Додатку № 5 Оголошення. </w:t>
      </w:r>
    </w:p>
    <w:p w:rsidR="007C189D" w:rsidRPr="007C189D" w:rsidRDefault="007C189D" w:rsidP="007C189D">
      <w:pPr>
        <w:tabs>
          <w:tab w:val="left" w:pos="0"/>
          <w:tab w:val="left" w:pos="709"/>
        </w:tabs>
        <w:spacing w:after="0" w:line="240" w:lineRule="auto"/>
        <w:ind w:firstLine="709"/>
        <w:jc w:val="both"/>
        <w:rPr>
          <w:rFonts w:ascii="Times New Roman" w:hAnsi="Times New Roman" w:cs="Times New Roman"/>
          <w:sz w:val="24"/>
          <w:szCs w:val="24"/>
          <w:lang w:val="uk-UA" w:eastAsia="zh-CN"/>
        </w:rPr>
      </w:pPr>
      <w:r w:rsidRPr="007C189D">
        <w:rPr>
          <w:rFonts w:ascii="Times New Roman" w:hAnsi="Times New Roman" w:cs="Times New Roman"/>
          <w:sz w:val="24"/>
          <w:szCs w:val="24"/>
          <w:lang w:val="uk-UA"/>
        </w:rPr>
        <w:t xml:space="preserve"> Кількість послуг – 2 (дві) послуг</w:t>
      </w:r>
      <w:r w:rsidRPr="007C189D">
        <w:rPr>
          <w:rFonts w:ascii="Times New Roman" w:hAnsi="Times New Roman" w:cs="Times New Roman"/>
          <w:sz w:val="24"/>
          <w:szCs w:val="24"/>
          <w:lang w:val="uk-UA" w:eastAsia="zh-CN"/>
        </w:rPr>
        <w:t>.</w:t>
      </w:r>
    </w:p>
    <w:p w:rsidR="007C189D" w:rsidRPr="007C189D" w:rsidRDefault="007C189D" w:rsidP="007C189D">
      <w:pPr>
        <w:tabs>
          <w:tab w:val="left" w:pos="708"/>
        </w:tabs>
        <w:spacing w:before="120" w:after="0" w:line="240" w:lineRule="auto"/>
        <w:ind w:firstLine="709"/>
        <w:jc w:val="both"/>
        <w:rPr>
          <w:rFonts w:ascii="Times New Roman" w:hAnsi="Times New Roman" w:cs="Times New Roman"/>
          <w:b/>
          <w:sz w:val="24"/>
          <w:szCs w:val="24"/>
          <w:lang w:val="uk-UA" w:eastAsia="ru-RU"/>
        </w:rPr>
      </w:pPr>
      <w:r w:rsidRPr="007C189D">
        <w:rPr>
          <w:rFonts w:ascii="Times New Roman" w:hAnsi="Times New Roman" w:cs="Times New Roman"/>
          <w:b/>
          <w:sz w:val="24"/>
          <w:szCs w:val="24"/>
          <w:lang w:val="uk-UA" w:eastAsia="ru-RU"/>
        </w:rPr>
        <w:t>Перелік автотранспортних засобів</w:t>
      </w:r>
    </w:p>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851"/>
        <w:gridCol w:w="850"/>
        <w:gridCol w:w="1814"/>
        <w:gridCol w:w="1134"/>
        <w:gridCol w:w="1163"/>
        <w:gridCol w:w="1955"/>
        <w:gridCol w:w="851"/>
        <w:gridCol w:w="992"/>
      </w:tblGrid>
      <w:tr w:rsidR="007C189D" w:rsidRPr="007C189D" w:rsidTr="005A1AB9">
        <w:trPr>
          <w:trHeight w:val="558"/>
          <w:jc w:val="center"/>
        </w:trPr>
        <w:tc>
          <w:tcPr>
            <w:tcW w:w="562" w:type="dxa"/>
            <w:tcBorders>
              <w:top w:val="single" w:sz="4" w:space="0" w:color="auto"/>
              <w:right w:val="single" w:sz="4" w:space="0" w:color="auto"/>
            </w:tcBorders>
          </w:tcPr>
          <w:p w:rsidR="007C189D" w:rsidRPr="005A1AB9" w:rsidRDefault="007C189D" w:rsidP="005A1AB9">
            <w:pPr>
              <w:spacing w:after="0" w:line="240" w:lineRule="auto"/>
              <w:jc w:val="center"/>
              <w:rPr>
                <w:rFonts w:ascii="Times New Roman" w:hAnsi="Times New Roman" w:cs="Times New Roman"/>
                <w:b/>
                <w:sz w:val="18"/>
                <w:szCs w:val="18"/>
                <w:lang w:val="uk-UA"/>
              </w:rPr>
            </w:pPr>
            <w:r w:rsidRPr="005A1AB9">
              <w:rPr>
                <w:rFonts w:ascii="Times New Roman" w:hAnsi="Times New Roman" w:cs="Times New Roman"/>
                <w:b/>
                <w:sz w:val="18"/>
                <w:szCs w:val="18"/>
                <w:lang w:val="uk-UA"/>
              </w:rPr>
              <w:t>№ з/п</w:t>
            </w:r>
          </w:p>
          <w:p w:rsidR="007C189D" w:rsidRPr="005A1AB9" w:rsidRDefault="007C189D" w:rsidP="005A1AB9">
            <w:pPr>
              <w:spacing w:after="0" w:line="240" w:lineRule="auto"/>
              <w:jc w:val="center"/>
              <w:rPr>
                <w:rFonts w:ascii="Times New Roman" w:hAnsi="Times New Roman" w:cs="Times New Roman"/>
                <w:b/>
                <w:sz w:val="18"/>
                <w:szCs w:val="18"/>
                <w:lang w:val="uk-UA"/>
              </w:rPr>
            </w:pPr>
          </w:p>
        </w:tc>
        <w:tc>
          <w:tcPr>
            <w:tcW w:w="851" w:type="dxa"/>
            <w:tcBorders>
              <w:top w:val="single" w:sz="4" w:space="0" w:color="auto"/>
              <w:left w:val="single" w:sz="4" w:space="0" w:color="auto"/>
              <w:right w:val="single" w:sz="4" w:space="0" w:color="auto"/>
            </w:tcBorders>
          </w:tcPr>
          <w:p w:rsidR="007C189D" w:rsidRPr="005A1AB9" w:rsidRDefault="007C189D" w:rsidP="005A1AB9">
            <w:pPr>
              <w:spacing w:after="0" w:line="240" w:lineRule="auto"/>
              <w:jc w:val="center"/>
              <w:rPr>
                <w:rFonts w:ascii="Times New Roman" w:hAnsi="Times New Roman" w:cs="Times New Roman"/>
                <w:b/>
                <w:sz w:val="18"/>
                <w:szCs w:val="18"/>
                <w:lang w:val="uk-UA"/>
              </w:rPr>
            </w:pPr>
            <w:r w:rsidRPr="005A1AB9">
              <w:rPr>
                <w:rFonts w:ascii="Times New Roman" w:hAnsi="Times New Roman" w:cs="Times New Roman"/>
                <w:b/>
                <w:sz w:val="18"/>
                <w:szCs w:val="18"/>
                <w:lang w:val="uk-UA"/>
              </w:rPr>
              <w:t>Поліс діє з</w:t>
            </w:r>
          </w:p>
          <w:p w:rsidR="007C189D" w:rsidRPr="005A1AB9" w:rsidRDefault="007C189D" w:rsidP="005A1AB9">
            <w:pPr>
              <w:spacing w:after="0" w:line="240" w:lineRule="auto"/>
              <w:jc w:val="center"/>
              <w:rPr>
                <w:rFonts w:ascii="Times New Roman" w:hAnsi="Times New Roman" w:cs="Times New Roman"/>
                <w:b/>
                <w:sz w:val="18"/>
                <w:szCs w:val="18"/>
                <w:lang w:val="uk-UA"/>
              </w:rPr>
            </w:pPr>
          </w:p>
        </w:tc>
        <w:tc>
          <w:tcPr>
            <w:tcW w:w="850" w:type="dxa"/>
            <w:tcBorders>
              <w:top w:val="single" w:sz="4" w:space="0" w:color="auto"/>
              <w:left w:val="single" w:sz="4" w:space="0" w:color="auto"/>
              <w:right w:val="single" w:sz="4" w:space="0" w:color="auto"/>
            </w:tcBorders>
          </w:tcPr>
          <w:p w:rsidR="007C189D" w:rsidRPr="005A1AB9" w:rsidRDefault="007C189D" w:rsidP="005A1AB9">
            <w:pPr>
              <w:spacing w:after="0" w:line="240" w:lineRule="auto"/>
              <w:jc w:val="center"/>
              <w:rPr>
                <w:rFonts w:ascii="Times New Roman" w:hAnsi="Times New Roman" w:cs="Times New Roman"/>
                <w:b/>
                <w:sz w:val="18"/>
                <w:szCs w:val="18"/>
                <w:lang w:val="uk-UA"/>
              </w:rPr>
            </w:pPr>
            <w:r w:rsidRPr="005A1AB9">
              <w:rPr>
                <w:rFonts w:ascii="Times New Roman" w:hAnsi="Times New Roman" w:cs="Times New Roman"/>
                <w:b/>
                <w:sz w:val="18"/>
                <w:szCs w:val="18"/>
                <w:lang w:val="uk-UA"/>
              </w:rPr>
              <w:t>Поліс діє до</w:t>
            </w:r>
          </w:p>
        </w:tc>
        <w:tc>
          <w:tcPr>
            <w:tcW w:w="1814" w:type="dxa"/>
            <w:tcBorders>
              <w:top w:val="single" w:sz="4" w:space="0" w:color="auto"/>
              <w:left w:val="single" w:sz="4" w:space="0" w:color="auto"/>
            </w:tcBorders>
          </w:tcPr>
          <w:p w:rsidR="007C189D" w:rsidRPr="005A1AB9" w:rsidRDefault="007C189D" w:rsidP="005A1AB9">
            <w:pPr>
              <w:spacing w:after="0" w:line="240" w:lineRule="auto"/>
              <w:jc w:val="center"/>
              <w:rPr>
                <w:rFonts w:ascii="Times New Roman" w:hAnsi="Times New Roman" w:cs="Times New Roman"/>
                <w:b/>
                <w:sz w:val="18"/>
                <w:szCs w:val="18"/>
                <w:lang w:val="uk-UA"/>
              </w:rPr>
            </w:pPr>
            <w:r w:rsidRPr="005A1AB9">
              <w:rPr>
                <w:rFonts w:ascii="Times New Roman" w:hAnsi="Times New Roman" w:cs="Times New Roman"/>
                <w:b/>
                <w:sz w:val="18"/>
                <w:szCs w:val="18"/>
                <w:lang w:val="uk-UA"/>
              </w:rPr>
              <w:t>Марка ТЗ</w:t>
            </w:r>
          </w:p>
          <w:p w:rsidR="007C189D" w:rsidRPr="005A1AB9" w:rsidRDefault="007C189D" w:rsidP="005A1AB9">
            <w:pPr>
              <w:spacing w:after="0" w:line="240" w:lineRule="auto"/>
              <w:jc w:val="center"/>
              <w:rPr>
                <w:rFonts w:ascii="Times New Roman" w:hAnsi="Times New Roman" w:cs="Times New Roman"/>
                <w:b/>
                <w:sz w:val="18"/>
                <w:szCs w:val="18"/>
                <w:lang w:val="uk-UA"/>
              </w:rPr>
            </w:pPr>
          </w:p>
          <w:p w:rsidR="007C189D" w:rsidRPr="005A1AB9" w:rsidRDefault="007C189D" w:rsidP="005A1AB9">
            <w:pPr>
              <w:spacing w:after="0" w:line="240" w:lineRule="auto"/>
              <w:jc w:val="center"/>
              <w:rPr>
                <w:rFonts w:ascii="Times New Roman" w:hAnsi="Times New Roman" w:cs="Times New Roman"/>
                <w:b/>
                <w:sz w:val="18"/>
                <w:szCs w:val="18"/>
                <w:lang w:val="uk-UA"/>
              </w:rPr>
            </w:pPr>
          </w:p>
        </w:tc>
        <w:tc>
          <w:tcPr>
            <w:tcW w:w="1134" w:type="dxa"/>
            <w:tcBorders>
              <w:top w:val="single" w:sz="4" w:space="0" w:color="auto"/>
            </w:tcBorders>
          </w:tcPr>
          <w:p w:rsidR="007C189D" w:rsidRPr="005A1AB9" w:rsidRDefault="007C189D" w:rsidP="005A1AB9">
            <w:pPr>
              <w:spacing w:after="0" w:line="240" w:lineRule="auto"/>
              <w:jc w:val="center"/>
              <w:rPr>
                <w:rFonts w:ascii="Times New Roman" w:hAnsi="Times New Roman" w:cs="Times New Roman"/>
                <w:b/>
                <w:sz w:val="18"/>
                <w:szCs w:val="18"/>
                <w:lang w:val="uk-UA"/>
              </w:rPr>
            </w:pPr>
            <w:r w:rsidRPr="005A1AB9">
              <w:rPr>
                <w:rFonts w:ascii="Times New Roman" w:hAnsi="Times New Roman" w:cs="Times New Roman"/>
                <w:b/>
                <w:sz w:val="18"/>
                <w:szCs w:val="18"/>
                <w:lang w:val="uk-UA"/>
              </w:rPr>
              <w:t>Реєстраційний номер</w:t>
            </w:r>
          </w:p>
        </w:tc>
        <w:tc>
          <w:tcPr>
            <w:tcW w:w="1163" w:type="dxa"/>
            <w:tcBorders>
              <w:top w:val="single" w:sz="4" w:space="0" w:color="auto"/>
            </w:tcBorders>
          </w:tcPr>
          <w:p w:rsidR="007C189D" w:rsidRPr="005A1AB9" w:rsidRDefault="007C189D" w:rsidP="005A1AB9">
            <w:pPr>
              <w:spacing w:after="0" w:line="240" w:lineRule="auto"/>
              <w:jc w:val="center"/>
              <w:rPr>
                <w:rFonts w:ascii="Times New Roman" w:hAnsi="Times New Roman" w:cs="Times New Roman"/>
                <w:b/>
                <w:sz w:val="18"/>
                <w:szCs w:val="18"/>
                <w:lang w:val="uk-UA"/>
              </w:rPr>
            </w:pPr>
            <w:r w:rsidRPr="005A1AB9">
              <w:rPr>
                <w:rFonts w:ascii="Times New Roman" w:hAnsi="Times New Roman" w:cs="Times New Roman"/>
                <w:b/>
                <w:sz w:val="18"/>
                <w:szCs w:val="18"/>
                <w:lang w:val="uk-UA"/>
              </w:rPr>
              <w:t>Місце реєстрації ТЗ</w:t>
            </w:r>
          </w:p>
        </w:tc>
        <w:tc>
          <w:tcPr>
            <w:tcW w:w="1955" w:type="dxa"/>
            <w:tcBorders>
              <w:top w:val="single" w:sz="4" w:space="0" w:color="auto"/>
            </w:tcBorders>
          </w:tcPr>
          <w:p w:rsidR="007C189D" w:rsidRPr="005A1AB9" w:rsidRDefault="007C189D" w:rsidP="005A1AB9">
            <w:pPr>
              <w:spacing w:after="0" w:line="240" w:lineRule="auto"/>
              <w:jc w:val="center"/>
              <w:rPr>
                <w:rFonts w:ascii="Times New Roman" w:hAnsi="Times New Roman" w:cs="Times New Roman"/>
                <w:b/>
                <w:sz w:val="18"/>
                <w:szCs w:val="18"/>
                <w:lang w:val="uk-UA"/>
              </w:rPr>
            </w:pPr>
            <w:r w:rsidRPr="005A1AB9">
              <w:rPr>
                <w:rFonts w:ascii="Times New Roman" w:hAnsi="Times New Roman" w:cs="Times New Roman"/>
                <w:b/>
                <w:sz w:val="18"/>
                <w:szCs w:val="18"/>
                <w:lang w:val="uk-UA"/>
              </w:rPr>
              <w:t>Номер шасі</w:t>
            </w:r>
          </w:p>
          <w:p w:rsidR="007C189D" w:rsidRPr="005A1AB9" w:rsidRDefault="007C189D" w:rsidP="005A1AB9">
            <w:pPr>
              <w:spacing w:after="0" w:line="240" w:lineRule="auto"/>
              <w:jc w:val="center"/>
              <w:rPr>
                <w:rFonts w:ascii="Times New Roman" w:hAnsi="Times New Roman" w:cs="Times New Roman"/>
                <w:b/>
                <w:sz w:val="18"/>
                <w:szCs w:val="18"/>
                <w:lang w:val="uk-UA"/>
              </w:rPr>
            </w:pPr>
            <w:r w:rsidRPr="005A1AB9">
              <w:rPr>
                <w:rFonts w:ascii="Times New Roman" w:hAnsi="Times New Roman" w:cs="Times New Roman"/>
                <w:b/>
                <w:sz w:val="18"/>
                <w:szCs w:val="18"/>
                <w:lang w:val="uk-UA"/>
              </w:rPr>
              <w:t>(кузова)</w:t>
            </w:r>
          </w:p>
        </w:tc>
        <w:tc>
          <w:tcPr>
            <w:tcW w:w="851" w:type="dxa"/>
            <w:tcBorders>
              <w:top w:val="single" w:sz="4" w:space="0" w:color="auto"/>
            </w:tcBorders>
          </w:tcPr>
          <w:p w:rsidR="007C189D" w:rsidRPr="005A1AB9" w:rsidRDefault="007C189D" w:rsidP="005A1AB9">
            <w:pPr>
              <w:spacing w:after="0" w:line="240" w:lineRule="auto"/>
              <w:jc w:val="center"/>
              <w:rPr>
                <w:rFonts w:ascii="Times New Roman" w:hAnsi="Times New Roman" w:cs="Times New Roman"/>
                <w:b/>
                <w:sz w:val="18"/>
                <w:szCs w:val="18"/>
                <w:lang w:val="uk-UA"/>
              </w:rPr>
            </w:pPr>
            <w:r w:rsidRPr="005A1AB9">
              <w:rPr>
                <w:rFonts w:ascii="Times New Roman" w:hAnsi="Times New Roman" w:cs="Times New Roman"/>
                <w:b/>
                <w:sz w:val="18"/>
                <w:szCs w:val="18"/>
                <w:lang w:val="uk-UA"/>
              </w:rPr>
              <w:t>Рік випуску</w:t>
            </w:r>
          </w:p>
        </w:tc>
        <w:tc>
          <w:tcPr>
            <w:tcW w:w="992" w:type="dxa"/>
            <w:tcBorders>
              <w:top w:val="single" w:sz="4" w:space="0" w:color="auto"/>
            </w:tcBorders>
          </w:tcPr>
          <w:p w:rsidR="007C189D" w:rsidRPr="005A1AB9" w:rsidRDefault="007C189D" w:rsidP="005A1AB9">
            <w:pPr>
              <w:spacing w:after="0" w:line="240" w:lineRule="auto"/>
              <w:jc w:val="center"/>
              <w:rPr>
                <w:rFonts w:ascii="Times New Roman" w:hAnsi="Times New Roman" w:cs="Times New Roman"/>
                <w:b/>
                <w:sz w:val="18"/>
                <w:szCs w:val="18"/>
                <w:lang w:val="uk-UA"/>
              </w:rPr>
            </w:pPr>
            <w:r w:rsidRPr="005A1AB9">
              <w:rPr>
                <w:rFonts w:ascii="Times New Roman" w:hAnsi="Times New Roman" w:cs="Times New Roman"/>
                <w:b/>
                <w:sz w:val="18"/>
                <w:szCs w:val="18"/>
                <w:lang w:val="uk-UA"/>
              </w:rPr>
              <w:t>Об’єм двигуна</w:t>
            </w:r>
          </w:p>
        </w:tc>
      </w:tr>
      <w:tr w:rsidR="007C189D" w:rsidRPr="007C189D" w:rsidTr="005A1AB9">
        <w:trPr>
          <w:trHeight w:val="191"/>
          <w:jc w:val="center"/>
        </w:trPr>
        <w:tc>
          <w:tcPr>
            <w:tcW w:w="562" w:type="dxa"/>
            <w:tcBorders>
              <w:right w:val="single" w:sz="4" w:space="0" w:color="auto"/>
            </w:tcBorders>
            <w:vAlign w:val="center"/>
          </w:tcPr>
          <w:p w:rsidR="007C189D" w:rsidRPr="005A1AB9" w:rsidRDefault="007C189D" w:rsidP="005A1AB9">
            <w:pPr>
              <w:spacing w:after="0" w:line="240" w:lineRule="auto"/>
              <w:jc w:val="center"/>
              <w:rPr>
                <w:rFonts w:ascii="Times New Roman" w:hAnsi="Times New Roman" w:cs="Times New Roman"/>
                <w:sz w:val="18"/>
                <w:szCs w:val="18"/>
                <w:lang w:val="uk-UA"/>
              </w:rPr>
            </w:pPr>
            <w:r w:rsidRPr="005A1AB9">
              <w:rPr>
                <w:rFonts w:ascii="Times New Roman" w:hAnsi="Times New Roman" w:cs="Times New Roman"/>
                <w:sz w:val="18"/>
                <w:szCs w:val="18"/>
                <w:lang w:val="uk-UA"/>
              </w:rPr>
              <w:t>1</w:t>
            </w:r>
          </w:p>
        </w:tc>
        <w:tc>
          <w:tcPr>
            <w:tcW w:w="851" w:type="dxa"/>
            <w:tcBorders>
              <w:right w:val="single" w:sz="4" w:space="0" w:color="auto"/>
            </w:tcBorders>
            <w:vAlign w:val="center"/>
          </w:tcPr>
          <w:p w:rsidR="007C189D" w:rsidRPr="005A1AB9" w:rsidRDefault="007C189D" w:rsidP="005A1AB9">
            <w:pPr>
              <w:spacing w:after="0"/>
              <w:jc w:val="center"/>
              <w:rPr>
                <w:rFonts w:ascii="Times New Roman" w:hAnsi="Times New Roman" w:cs="Times New Roman"/>
                <w:sz w:val="18"/>
                <w:szCs w:val="18"/>
                <w:lang w:val="uk-UA"/>
              </w:rPr>
            </w:pPr>
            <w:r w:rsidRPr="005A1AB9">
              <w:rPr>
                <w:rFonts w:ascii="Times New Roman" w:hAnsi="Times New Roman" w:cs="Times New Roman"/>
                <w:sz w:val="18"/>
                <w:szCs w:val="18"/>
                <w:lang w:val="uk-UA"/>
              </w:rPr>
              <w:t>15.06.21</w:t>
            </w:r>
          </w:p>
        </w:tc>
        <w:tc>
          <w:tcPr>
            <w:tcW w:w="850" w:type="dxa"/>
            <w:tcBorders>
              <w:left w:val="single" w:sz="4" w:space="0" w:color="auto"/>
              <w:right w:val="single" w:sz="4" w:space="0" w:color="auto"/>
            </w:tcBorders>
            <w:vAlign w:val="center"/>
          </w:tcPr>
          <w:p w:rsidR="007C189D" w:rsidRPr="005A1AB9" w:rsidRDefault="007C189D" w:rsidP="005A1AB9">
            <w:pPr>
              <w:spacing w:after="0"/>
              <w:jc w:val="center"/>
              <w:rPr>
                <w:rFonts w:ascii="Times New Roman" w:hAnsi="Times New Roman" w:cs="Times New Roman"/>
                <w:sz w:val="18"/>
                <w:szCs w:val="18"/>
                <w:lang w:val="uk-UA"/>
              </w:rPr>
            </w:pPr>
            <w:r w:rsidRPr="005A1AB9">
              <w:rPr>
                <w:rFonts w:ascii="Times New Roman" w:hAnsi="Times New Roman" w:cs="Times New Roman"/>
                <w:sz w:val="18"/>
                <w:szCs w:val="18"/>
                <w:lang w:val="uk-UA"/>
              </w:rPr>
              <w:t>14.06.22</w:t>
            </w:r>
          </w:p>
        </w:tc>
        <w:tc>
          <w:tcPr>
            <w:tcW w:w="1814" w:type="dxa"/>
            <w:tcBorders>
              <w:left w:val="single" w:sz="4" w:space="0" w:color="auto"/>
            </w:tcBorders>
            <w:vAlign w:val="center"/>
          </w:tcPr>
          <w:p w:rsidR="007C189D" w:rsidRPr="005A1AB9" w:rsidRDefault="007C189D" w:rsidP="005A1AB9">
            <w:pPr>
              <w:spacing w:after="0"/>
              <w:rPr>
                <w:rFonts w:ascii="Times New Roman" w:hAnsi="Times New Roman" w:cs="Times New Roman"/>
                <w:sz w:val="18"/>
                <w:szCs w:val="18"/>
                <w:lang w:val="uk-UA"/>
              </w:rPr>
            </w:pPr>
            <w:proofErr w:type="spellStart"/>
            <w:r w:rsidRPr="005A1AB9">
              <w:rPr>
                <w:rFonts w:ascii="Times New Roman" w:hAnsi="Times New Roman" w:cs="Times New Roman"/>
                <w:sz w:val="18"/>
                <w:szCs w:val="18"/>
                <w:lang w:val="uk-UA"/>
              </w:rPr>
              <w:t>Mercedes</w:t>
            </w:r>
            <w:proofErr w:type="spellEnd"/>
            <w:r w:rsidRPr="005A1AB9">
              <w:rPr>
                <w:rFonts w:ascii="Times New Roman" w:hAnsi="Times New Roman" w:cs="Times New Roman"/>
                <w:sz w:val="18"/>
                <w:szCs w:val="18"/>
                <w:lang w:val="uk-UA"/>
              </w:rPr>
              <w:t xml:space="preserve"> - </w:t>
            </w:r>
            <w:proofErr w:type="spellStart"/>
            <w:r w:rsidRPr="005A1AB9">
              <w:rPr>
                <w:rFonts w:ascii="Times New Roman" w:hAnsi="Times New Roman" w:cs="Times New Roman"/>
                <w:sz w:val="18"/>
                <w:szCs w:val="18"/>
                <w:lang w:val="uk-UA"/>
              </w:rPr>
              <w:t>benz</w:t>
            </w:r>
            <w:proofErr w:type="spellEnd"/>
            <w:r w:rsidRPr="005A1AB9">
              <w:rPr>
                <w:rFonts w:ascii="Times New Roman" w:hAnsi="Times New Roman" w:cs="Times New Roman"/>
                <w:sz w:val="18"/>
                <w:szCs w:val="18"/>
                <w:lang w:val="uk-UA"/>
              </w:rPr>
              <w:t xml:space="preserve"> </w:t>
            </w:r>
            <w:proofErr w:type="spellStart"/>
            <w:r w:rsidRPr="005A1AB9">
              <w:rPr>
                <w:rFonts w:ascii="Times New Roman" w:hAnsi="Times New Roman" w:cs="Times New Roman"/>
                <w:sz w:val="18"/>
                <w:szCs w:val="18"/>
                <w:lang w:val="uk-UA"/>
              </w:rPr>
              <w:t>Viano</w:t>
            </w:r>
            <w:proofErr w:type="spellEnd"/>
          </w:p>
        </w:tc>
        <w:tc>
          <w:tcPr>
            <w:tcW w:w="1134" w:type="dxa"/>
            <w:vAlign w:val="center"/>
          </w:tcPr>
          <w:p w:rsidR="007C189D" w:rsidRPr="005A1AB9" w:rsidRDefault="007C189D" w:rsidP="005A1AB9">
            <w:pPr>
              <w:spacing w:after="0"/>
              <w:rPr>
                <w:rFonts w:ascii="Times New Roman" w:hAnsi="Times New Roman" w:cs="Times New Roman"/>
                <w:sz w:val="18"/>
                <w:szCs w:val="18"/>
                <w:lang w:val="uk-UA"/>
              </w:rPr>
            </w:pPr>
            <w:r w:rsidRPr="005A1AB9">
              <w:rPr>
                <w:rFonts w:ascii="Times New Roman" w:hAnsi="Times New Roman" w:cs="Times New Roman"/>
                <w:sz w:val="18"/>
                <w:szCs w:val="18"/>
                <w:lang w:val="uk-UA"/>
              </w:rPr>
              <w:t>АА0060МС</w:t>
            </w:r>
          </w:p>
        </w:tc>
        <w:tc>
          <w:tcPr>
            <w:tcW w:w="1163" w:type="dxa"/>
            <w:vAlign w:val="center"/>
          </w:tcPr>
          <w:p w:rsidR="007C189D" w:rsidRPr="005A1AB9" w:rsidRDefault="007C189D" w:rsidP="005A1AB9">
            <w:pPr>
              <w:spacing w:after="0"/>
              <w:jc w:val="center"/>
              <w:rPr>
                <w:rFonts w:ascii="Times New Roman" w:hAnsi="Times New Roman" w:cs="Times New Roman"/>
                <w:sz w:val="18"/>
                <w:szCs w:val="18"/>
                <w:lang w:val="uk-UA"/>
              </w:rPr>
            </w:pPr>
            <w:r w:rsidRPr="005A1AB9">
              <w:rPr>
                <w:rFonts w:ascii="Times New Roman" w:hAnsi="Times New Roman" w:cs="Times New Roman"/>
                <w:sz w:val="18"/>
                <w:szCs w:val="18"/>
                <w:lang w:val="uk-UA"/>
              </w:rPr>
              <w:t>м. Київ</w:t>
            </w:r>
          </w:p>
        </w:tc>
        <w:tc>
          <w:tcPr>
            <w:tcW w:w="1955" w:type="dxa"/>
            <w:tcBorders>
              <w:left w:val="single" w:sz="6" w:space="0" w:color="auto"/>
            </w:tcBorders>
            <w:vAlign w:val="center"/>
          </w:tcPr>
          <w:p w:rsidR="007C189D" w:rsidRPr="005A1AB9" w:rsidRDefault="007C189D" w:rsidP="005A1AB9">
            <w:pPr>
              <w:pStyle w:val="a5"/>
              <w:spacing w:after="0"/>
              <w:rPr>
                <w:rFonts w:ascii="Times New Roman" w:hAnsi="Times New Roman"/>
                <w:sz w:val="18"/>
                <w:szCs w:val="18"/>
                <w:lang w:val="uk-UA"/>
              </w:rPr>
            </w:pPr>
            <w:r w:rsidRPr="005A1AB9">
              <w:rPr>
                <w:rFonts w:ascii="Times New Roman" w:hAnsi="Times New Roman"/>
                <w:sz w:val="18"/>
                <w:szCs w:val="18"/>
                <w:lang w:val="uk-UA"/>
              </w:rPr>
              <w:t>WDF63981313738191</w:t>
            </w:r>
          </w:p>
        </w:tc>
        <w:tc>
          <w:tcPr>
            <w:tcW w:w="851" w:type="dxa"/>
            <w:vAlign w:val="center"/>
          </w:tcPr>
          <w:p w:rsidR="007C189D" w:rsidRPr="005A1AB9" w:rsidRDefault="007C189D" w:rsidP="005A1AB9">
            <w:pPr>
              <w:spacing w:after="0"/>
              <w:ind w:left="-2202" w:firstLine="2202"/>
              <w:jc w:val="center"/>
              <w:rPr>
                <w:rFonts w:ascii="Times New Roman" w:hAnsi="Times New Roman" w:cs="Times New Roman"/>
                <w:sz w:val="18"/>
                <w:szCs w:val="18"/>
                <w:lang w:val="uk-UA"/>
              </w:rPr>
            </w:pPr>
            <w:r w:rsidRPr="005A1AB9">
              <w:rPr>
                <w:rFonts w:ascii="Times New Roman" w:hAnsi="Times New Roman" w:cs="Times New Roman"/>
                <w:sz w:val="18"/>
                <w:szCs w:val="18"/>
                <w:lang w:val="uk-UA"/>
              </w:rPr>
              <w:t>2012</w:t>
            </w:r>
          </w:p>
        </w:tc>
        <w:tc>
          <w:tcPr>
            <w:tcW w:w="992" w:type="dxa"/>
            <w:vAlign w:val="center"/>
          </w:tcPr>
          <w:p w:rsidR="007C189D" w:rsidRPr="005A1AB9" w:rsidRDefault="007C189D" w:rsidP="005A1AB9">
            <w:pPr>
              <w:spacing w:after="0"/>
              <w:ind w:left="-2202" w:firstLine="2202"/>
              <w:jc w:val="center"/>
              <w:rPr>
                <w:rFonts w:ascii="Times New Roman" w:hAnsi="Times New Roman" w:cs="Times New Roman"/>
                <w:sz w:val="18"/>
                <w:szCs w:val="18"/>
                <w:lang w:val="uk-UA"/>
              </w:rPr>
            </w:pPr>
            <w:r w:rsidRPr="005A1AB9">
              <w:rPr>
                <w:rFonts w:ascii="Times New Roman" w:hAnsi="Times New Roman" w:cs="Times New Roman"/>
                <w:sz w:val="18"/>
                <w:szCs w:val="18"/>
                <w:lang w:val="uk-UA"/>
              </w:rPr>
              <w:t>2143</w:t>
            </w:r>
          </w:p>
        </w:tc>
      </w:tr>
      <w:tr w:rsidR="007C189D" w:rsidRPr="007C189D" w:rsidTr="005A1AB9">
        <w:trPr>
          <w:jc w:val="center"/>
        </w:trPr>
        <w:tc>
          <w:tcPr>
            <w:tcW w:w="562" w:type="dxa"/>
            <w:tcBorders>
              <w:right w:val="single" w:sz="4" w:space="0" w:color="auto"/>
            </w:tcBorders>
            <w:vAlign w:val="center"/>
          </w:tcPr>
          <w:p w:rsidR="007C189D" w:rsidRPr="005A1AB9" w:rsidRDefault="007C189D" w:rsidP="005A1AB9">
            <w:pPr>
              <w:spacing w:after="0"/>
              <w:jc w:val="center"/>
              <w:rPr>
                <w:rFonts w:ascii="Times New Roman" w:hAnsi="Times New Roman" w:cs="Times New Roman"/>
                <w:sz w:val="18"/>
                <w:szCs w:val="18"/>
                <w:lang w:val="uk-UA"/>
              </w:rPr>
            </w:pPr>
            <w:r w:rsidRPr="005A1AB9">
              <w:rPr>
                <w:rFonts w:ascii="Times New Roman" w:hAnsi="Times New Roman" w:cs="Times New Roman"/>
                <w:sz w:val="18"/>
                <w:szCs w:val="18"/>
                <w:lang w:val="uk-UA"/>
              </w:rPr>
              <w:t>2</w:t>
            </w:r>
          </w:p>
        </w:tc>
        <w:tc>
          <w:tcPr>
            <w:tcW w:w="851" w:type="dxa"/>
            <w:tcBorders>
              <w:right w:val="single" w:sz="4" w:space="0" w:color="auto"/>
            </w:tcBorders>
            <w:vAlign w:val="center"/>
          </w:tcPr>
          <w:p w:rsidR="007C189D" w:rsidRPr="005A1AB9" w:rsidRDefault="007C189D" w:rsidP="005A1AB9">
            <w:pPr>
              <w:spacing w:after="0"/>
              <w:jc w:val="center"/>
              <w:rPr>
                <w:rFonts w:ascii="Times New Roman" w:hAnsi="Times New Roman" w:cs="Times New Roman"/>
                <w:sz w:val="18"/>
                <w:szCs w:val="18"/>
                <w:lang w:val="uk-UA"/>
              </w:rPr>
            </w:pPr>
            <w:r w:rsidRPr="005A1AB9">
              <w:rPr>
                <w:rFonts w:ascii="Times New Roman" w:hAnsi="Times New Roman" w:cs="Times New Roman"/>
                <w:sz w:val="18"/>
                <w:szCs w:val="18"/>
                <w:lang w:val="uk-UA"/>
              </w:rPr>
              <w:t>13.07.21</w:t>
            </w:r>
          </w:p>
        </w:tc>
        <w:tc>
          <w:tcPr>
            <w:tcW w:w="850" w:type="dxa"/>
            <w:tcBorders>
              <w:left w:val="single" w:sz="4" w:space="0" w:color="auto"/>
              <w:right w:val="single" w:sz="4" w:space="0" w:color="auto"/>
            </w:tcBorders>
            <w:vAlign w:val="center"/>
          </w:tcPr>
          <w:p w:rsidR="007C189D" w:rsidRPr="005A1AB9" w:rsidRDefault="007C189D" w:rsidP="005A1AB9">
            <w:pPr>
              <w:spacing w:after="0"/>
              <w:jc w:val="center"/>
              <w:rPr>
                <w:rFonts w:ascii="Times New Roman" w:hAnsi="Times New Roman" w:cs="Times New Roman"/>
                <w:sz w:val="18"/>
                <w:szCs w:val="18"/>
                <w:lang w:val="uk-UA"/>
              </w:rPr>
            </w:pPr>
            <w:r w:rsidRPr="005A1AB9">
              <w:rPr>
                <w:rFonts w:ascii="Times New Roman" w:hAnsi="Times New Roman" w:cs="Times New Roman"/>
                <w:sz w:val="18"/>
                <w:szCs w:val="18"/>
                <w:lang w:val="uk-UA"/>
              </w:rPr>
              <w:t>12.07.22</w:t>
            </w:r>
          </w:p>
        </w:tc>
        <w:tc>
          <w:tcPr>
            <w:tcW w:w="1814" w:type="dxa"/>
            <w:tcBorders>
              <w:left w:val="single" w:sz="4" w:space="0" w:color="auto"/>
            </w:tcBorders>
            <w:vAlign w:val="center"/>
          </w:tcPr>
          <w:p w:rsidR="007C189D" w:rsidRPr="005A1AB9" w:rsidRDefault="007C189D" w:rsidP="005A1AB9">
            <w:pPr>
              <w:spacing w:after="0"/>
              <w:rPr>
                <w:rFonts w:ascii="Times New Roman" w:hAnsi="Times New Roman" w:cs="Times New Roman"/>
                <w:sz w:val="18"/>
                <w:szCs w:val="18"/>
                <w:lang w:val="uk-UA"/>
              </w:rPr>
            </w:pPr>
            <w:proofErr w:type="spellStart"/>
            <w:r w:rsidRPr="005A1AB9">
              <w:rPr>
                <w:rFonts w:ascii="Times New Roman" w:hAnsi="Times New Roman" w:cs="Times New Roman"/>
                <w:sz w:val="18"/>
                <w:szCs w:val="18"/>
                <w:lang w:val="uk-UA"/>
              </w:rPr>
              <w:t>Hyundai</w:t>
            </w:r>
            <w:proofErr w:type="spellEnd"/>
            <w:r w:rsidRPr="005A1AB9">
              <w:rPr>
                <w:rFonts w:ascii="Times New Roman" w:hAnsi="Times New Roman" w:cs="Times New Roman"/>
                <w:sz w:val="18"/>
                <w:szCs w:val="18"/>
                <w:lang w:val="uk-UA"/>
              </w:rPr>
              <w:t xml:space="preserve"> </w:t>
            </w:r>
            <w:proofErr w:type="spellStart"/>
            <w:r w:rsidRPr="005A1AB9">
              <w:rPr>
                <w:rFonts w:ascii="Times New Roman" w:hAnsi="Times New Roman" w:cs="Times New Roman"/>
                <w:sz w:val="18"/>
                <w:szCs w:val="18"/>
                <w:lang w:val="uk-UA"/>
              </w:rPr>
              <w:t>Sonata</w:t>
            </w:r>
            <w:proofErr w:type="spellEnd"/>
          </w:p>
        </w:tc>
        <w:tc>
          <w:tcPr>
            <w:tcW w:w="1134" w:type="dxa"/>
            <w:vAlign w:val="center"/>
          </w:tcPr>
          <w:p w:rsidR="007C189D" w:rsidRPr="005A1AB9" w:rsidRDefault="007C189D" w:rsidP="005A1AB9">
            <w:pPr>
              <w:spacing w:after="0"/>
              <w:rPr>
                <w:rFonts w:ascii="Times New Roman" w:hAnsi="Times New Roman" w:cs="Times New Roman"/>
                <w:sz w:val="18"/>
                <w:szCs w:val="18"/>
                <w:lang w:val="uk-UA"/>
              </w:rPr>
            </w:pPr>
            <w:r w:rsidRPr="005A1AB9">
              <w:rPr>
                <w:rFonts w:ascii="Times New Roman" w:hAnsi="Times New Roman" w:cs="Times New Roman"/>
                <w:sz w:val="18"/>
                <w:szCs w:val="18"/>
                <w:lang w:val="uk-UA"/>
              </w:rPr>
              <w:t>АА7549МХ</w:t>
            </w:r>
          </w:p>
        </w:tc>
        <w:tc>
          <w:tcPr>
            <w:tcW w:w="1163" w:type="dxa"/>
            <w:vAlign w:val="center"/>
          </w:tcPr>
          <w:p w:rsidR="007C189D" w:rsidRPr="005A1AB9" w:rsidRDefault="007C189D" w:rsidP="005A1AB9">
            <w:pPr>
              <w:spacing w:after="0"/>
              <w:jc w:val="center"/>
              <w:rPr>
                <w:rFonts w:ascii="Times New Roman" w:hAnsi="Times New Roman" w:cs="Times New Roman"/>
                <w:sz w:val="18"/>
                <w:szCs w:val="18"/>
                <w:lang w:val="uk-UA"/>
              </w:rPr>
            </w:pPr>
            <w:r w:rsidRPr="005A1AB9">
              <w:rPr>
                <w:rFonts w:ascii="Times New Roman" w:hAnsi="Times New Roman" w:cs="Times New Roman"/>
                <w:sz w:val="18"/>
                <w:szCs w:val="18"/>
                <w:lang w:val="uk-UA"/>
              </w:rPr>
              <w:t>м. Київ</w:t>
            </w:r>
          </w:p>
        </w:tc>
        <w:tc>
          <w:tcPr>
            <w:tcW w:w="1955" w:type="dxa"/>
            <w:vAlign w:val="center"/>
          </w:tcPr>
          <w:p w:rsidR="007C189D" w:rsidRPr="005A1AB9" w:rsidRDefault="007C189D" w:rsidP="005A1AB9">
            <w:pPr>
              <w:spacing w:after="0" w:line="240" w:lineRule="auto"/>
              <w:jc w:val="center"/>
              <w:rPr>
                <w:rFonts w:ascii="Times New Roman" w:eastAsia="Times New Roman" w:hAnsi="Times New Roman" w:cs="Times New Roman"/>
                <w:sz w:val="18"/>
                <w:szCs w:val="18"/>
                <w:lang w:val="uk-UA" w:eastAsia="ru-RU"/>
              </w:rPr>
            </w:pPr>
            <w:r w:rsidRPr="005A1AB9">
              <w:rPr>
                <w:rFonts w:ascii="Times New Roman" w:hAnsi="Times New Roman" w:cs="Times New Roman"/>
                <w:sz w:val="18"/>
                <w:szCs w:val="18"/>
                <w:lang w:val="uk-UA"/>
              </w:rPr>
              <w:t>KMHEC41CBCA476905</w:t>
            </w:r>
          </w:p>
        </w:tc>
        <w:tc>
          <w:tcPr>
            <w:tcW w:w="851" w:type="dxa"/>
            <w:vAlign w:val="center"/>
          </w:tcPr>
          <w:p w:rsidR="007C189D" w:rsidRPr="005A1AB9" w:rsidRDefault="007C189D" w:rsidP="005A1AB9">
            <w:pPr>
              <w:spacing w:after="0"/>
              <w:ind w:left="-2202" w:firstLine="2202"/>
              <w:jc w:val="center"/>
              <w:rPr>
                <w:rFonts w:ascii="Times New Roman" w:hAnsi="Times New Roman" w:cs="Times New Roman"/>
                <w:sz w:val="18"/>
                <w:szCs w:val="18"/>
                <w:lang w:val="uk-UA"/>
              </w:rPr>
            </w:pPr>
            <w:r w:rsidRPr="005A1AB9">
              <w:rPr>
                <w:rFonts w:ascii="Times New Roman" w:hAnsi="Times New Roman" w:cs="Times New Roman"/>
                <w:sz w:val="18"/>
                <w:szCs w:val="18"/>
                <w:lang w:val="uk-UA"/>
              </w:rPr>
              <w:t>2012</w:t>
            </w:r>
          </w:p>
        </w:tc>
        <w:tc>
          <w:tcPr>
            <w:tcW w:w="992" w:type="dxa"/>
            <w:vAlign w:val="center"/>
          </w:tcPr>
          <w:p w:rsidR="007C189D" w:rsidRPr="005A1AB9" w:rsidRDefault="007C189D" w:rsidP="005A1AB9">
            <w:pPr>
              <w:spacing w:after="0"/>
              <w:ind w:left="-2202" w:firstLine="2202"/>
              <w:jc w:val="center"/>
              <w:rPr>
                <w:rFonts w:ascii="Times New Roman" w:hAnsi="Times New Roman" w:cs="Times New Roman"/>
                <w:sz w:val="18"/>
                <w:szCs w:val="18"/>
                <w:lang w:val="uk-UA"/>
              </w:rPr>
            </w:pPr>
            <w:r w:rsidRPr="005A1AB9">
              <w:rPr>
                <w:rFonts w:ascii="Times New Roman" w:hAnsi="Times New Roman" w:cs="Times New Roman"/>
                <w:sz w:val="18"/>
                <w:szCs w:val="18"/>
                <w:lang w:val="uk-UA"/>
              </w:rPr>
              <w:t>2359</w:t>
            </w:r>
          </w:p>
        </w:tc>
      </w:tr>
    </w:tbl>
    <w:p w:rsidR="007C189D" w:rsidRPr="007C189D" w:rsidRDefault="007C189D" w:rsidP="007C189D">
      <w:pPr>
        <w:tabs>
          <w:tab w:val="left" w:pos="0"/>
          <w:tab w:val="left" w:pos="709"/>
        </w:tabs>
        <w:spacing w:after="0"/>
        <w:ind w:firstLine="709"/>
        <w:jc w:val="both"/>
        <w:rPr>
          <w:rFonts w:ascii="Times New Roman" w:hAnsi="Times New Roman" w:cs="Times New Roman"/>
          <w:sz w:val="24"/>
          <w:szCs w:val="24"/>
          <w:lang w:val="uk-UA"/>
        </w:rPr>
      </w:pPr>
      <w:r w:rsidRPr="007C189D">
        <w:rPr>
          <w:rFonts w:ascii="Times New Roman" w:hAnsi="Times New Roman" w:cs="Times New Roman"/>
          <w:sz w:val="24"/>
          <w:szCs w:val="24"/>
          <w:lang w:val="uk-UA"/>
        </w:rPr>
        <w:t xml:space="preserve">           </w:t>
      </w:r>
    </w:p>
    <w:p w:rsidR="007C189D" w:rsidRPr="007C189D" w:rsidRDefault="007C189D" w:rsidP="007C189D">
      <w:pPr>
        <w:tabs>
          <w:tab w:val="left" w:pos="0"/>
          <w:tab w:val="left" w:pos="709"/>
        </w:tabs>
        <w:spacing w:after="0" w:line="240" w:lineRule="auto"/>
        <w:ind w:firstLine="709"/>
        <w:jc w:val="both"/>
        <w:rPr>
          <w:rFonts w:ascii="Times New Roman" w:hAnsi="Times New Roman" w:cs="Times New Roman"/>
          <w:b/>
          <w:sz w:val="24"/>
          <w:szCs w:val="24"/>
          <w:lang w:val="uk-UA"/>
        </w:rPr>
      </w:pPr>
      <w:r w:rsidRPr="007C189D">
        <w:rPr>
          <w:rFonts w:ascii="Times New Roman" w:hAnsi="Times New Roman" w:cs="Times New Roman"/>
          <w:b/>
          <w:sz w:val="24"/>
          <w:szCs w:val="24"/>
          <w:lang w:val="uk-UA"/>
        </w:rPr>
        <w:t>Учасник в про</w:t>
      </w:r>
      <w:bookmarkStart w:id="0" w:name="_GoBack"/>
      <w:bookmarkEnd w:id="0"/>
      <w:r w:rsidRPr="007C189D">
        <w:rPr>
          <w:rFonts w:ascii="Times New Roman" w:hAnsi="Times New Roman" w:cs="Times New Roman"/>
          <w:b/>
          <w:sz w:val="24"/>
          <w:szCs w:val="24"/>
          <w:lang w:val="uk-UA"/>
        </w:rPr>
        <w:t>позиції має зазначити страхові платежі на окремий транспортний засіб кожного типу, виходячи із того, що страхове покриття відносно кожного окремого ТЗ надається на 12 (дванадцять) місяців.</w:t>
      </w:r>
    </w:p>
    <w:p w:rsidR="007C189D" w:rsidRPr="007C189D" w:rsidRDefault="007C189D" w:rsidP="007C189D">
      <w:pPr>
        <w:tabs>
          <w:tab w:val="left" w:pos="709"/>
        </w:tabs>
        <w:spacing w:after="0" w:line="240" w:lineRule="auto"/>
        <w:ind w:firstLine="709"/>
        <w:jc w:val="both"/>
        <w:rPr>
          <w:rFonts w:ascii="Times New Roman" w:eastAsia="Times New Roman" w:hAnsi="Times New Roman" w:cs="Times New Roman"/>
          <w:sz w:val="24"/>
          <w:szCs w:val="24"/>
          <w:lang w:val="uk-UA" w:eastAsia="ru-RU"/>
        </w:rPr>
      </w:pPr>
      <w:r w:rsidRPr="007C189D">
        <w:rPr>
          <w:rFonts w:ascii="Times New Roman" w:eastAsia="Times New Roman" w:hAnsi="Times New Roman" w:cs="Times New Roman"/>
          <w:sz w:val="24"/>
          <w:szCs w:val="24"/>
          <w:shd w:val="clear" w:color="auto" w:fill="FFFFFF"/>
          <w:lang w:val="uk-UA" w:eastAsia="ru-RU"/>
        </w:rPr>
        <w:t>Страхова сума - це грошова сума, у межах якої страховик зобов’язаний здійснити виплату страхового відшкодування відповідно до умов Договору та Полісу страхування.</w:t>
      </w:r>
    </w:p>
    <w:p w:rsidR="007C189D" w:rsidRPr="007C189D" w:rsidRDefault="007C189D" w:rsidP="007C189D">
      <w:pPr>
        <w:tabs>
          <w:tab w:val="left" w:pos="709"/>
        </w:tabs>
        <w:spacing w:after="0" w:line="240" w:lineRule="auto"/>
        <w:ind w:firstLine="709"/>
        <w:jc w:val="both"/>
        <w:rPr>
          <w:rFonts w:ascii="Times New Roman" w:eastAsia="Times New Roman" w:hAnsi="Times New Roman" w:cs="Times New Roman"/>
          <w:sz w:val="24"/>
          <w:szCs w:val="24"/>
          <w:lang w:val="uk-UA" w:eastAsia="ru-RU"/>
        </w:rPr>
      </w:pPr>
      <w:r w:rsidRPr="007C189D">
        <w:rPr>
          <w:rFonts w:ascii="Times New Roman" w:eastAsia="Times New Roman" w:hAnsi="Times New Roman" w:cs="Times New Roman"/>
          <w:sz w:val="24"/>
          <w:szCs w:val="24"/>
          <w:shd w:val="clear" w:color="auto" w:fill="FFFFFF"/>
          <w:lang w:val="uk-UA" w:eastAsia="ru-RU"/>
        </w:rPr>
        <w:t>Страхова сума</w:t>
      </w:r>
      <w:r w:rsidRPr="007C189D">
        <w:rPr>
          <w:rFonts w:ascii="Times New Roman" w:eastAsia="Times New Roman" w:hAnsi="Times New Roman" w:cs="Times New Roman"/>
          <w:sz w:val="24"/>
          <w:szCs w:val="24"/>
          <w:lang w:val="uk-UA" w:eastAsia="ru-RU"/>
        </w:rPr>
        <w:t xml:space="preserve"> за шкоду, заподіяну майну потерпілих, становить </w:t>
      </w:r>
      <w:r w:rsidRPr="007C189D">
        <w:rPr>
          <w:rFonts w:ascii="Times New Roman" w:eastAsia="Times New Roman" w:hAnsi="Times New Roman" w:cs="Times New Roman"/>
          <w:sz w:val="24"/>
          <w:szCs w:val="24"/>
          <w:shd w:val="clear" w:color="auto" w:fill="FFFFFF"/>
          <w:lang w:val="uk-UA" w:eastAsia="ru-RU"/>
        </w:rPr>
        <w:t>130 000,00</w:t>
      </w:r>
      <w:r w:rsidRPr="007C189D">
        <w:rPr>
          <w:rFonts w:ascii="Times New Roman" w:eastAsia="Times New Roman" w:hAnsi="Times New Roman" w:cs="Times New Roman"/>
          <w:sz w:val="24"/>
          <w:szCs w:val="24"/>
          <w:lang w:val="uk-UA" w:eastAsia="ru-RU"/>
        </w:rPr>
        <w:t xml:space="preserve"> (сто тридцять тисяч гривень 00 копійок) на одного потерпілого. </w:t>
      </w:r>
    </w:p>
    <w:p w:rsidR="007C189D" w:rsidRPr="007C189D" w:rsidRDefault="007C189D" w:rsidP="007C189D">
      <w:pPr>
        <w:tabs>
          <w:tab w:val="left" w:pos="709"/>
        </w:tabs>
        <w:spacing w:after="0" w:line="240" w:lineRule="auto"/>
        <w:ind w:firstLine="709"/>
        <w:jc w:val="both"/>
        <w:rPr>
          <w:rFonts w:ascii="Times New Roman" w:eastAsia="Times New Roman" w:hAnsi="Times New Roman" w:cs="Times New Roman"/>
          <w:sz w:val="24"/>
          <w:szCs w:val="24"/>
          <w:lang w:val="uk-UA" w:eastAsia="ru-RU"/>
        </w:rPr>
      </w:pPr>
      <w:r w:rsidRPr="007C189D">
        <w:rPr>
          <w:rFonts w:ascii="Times New Roman" w:eastAsia="Times New Roman" w:hAnsi="Times New Roman" w:cs="Times New Roman"/>
          <w:sz w:val="24"/>
          <w:szCs w:val="24"/>
          <w:shd w:val="clear" w:color="auto" w:fill="FFFFFF"/>
          <w:lang w:val="uk-UA" w:eastAsia="ru-RU"/>
        </w:rPr>
        <w:t>Страхова сума</w:t>
      </w:r>
      <w:r w:rsidRPr="007C189D">
        <w:rPr>
          <w:rFonts w:ascii="Times New Roman" w:eastAsia="Times New Roman" w:hAnsi="Times New Roman" w:cs="Times New Roman"/>
          <w:sz w:val="24"/>
          <w:szCs w:val="24"/>
          <w:lang w:val="uk-UA" w:eastAsia="ru-RU"/>
        </w:rPr>
        <w:t xml:space="preserve"> Страховика за шкоду, заподіяну життю та здоров'ю потерпілих, становить 260 000,00 (двісті шістдесят тисяч гривень 00 копійок) на одного потерпілого. </w:t>
      </w:r>
    </w:p>
    <w:p w:rsidR="007C189D" w:rsidRPr="007C189D" w:rsidRDefault="007C189D" w:rsidP="007C189D">
      <w:pPr>
        <w:tabs>
          <w:tab w:val="left" w:pos="709"/>
          <w:tab w:val="num" w:pos="822"/>
        </w:tabs>
        <w:spacing w:after="0" w:line="240" w:lineRule="auto"/>
        <w:ind w:firstLine="709"/>
        <w:jc w:val="both"/>
        <w:rPr>
          <w:rFonts w:ascii="Times New Roman" w:hAnsi="Times New Roman" w:cs="Times New Roman"/>
          <w:sz w:val="24"/>
          <w:szCs w:val="24"/>
          <w:lang w:val="uk-UA"/>
        </w:rPr>
      </w:pPr>
      <w:r w:rsidRPr="007C189D">
        <w:rPr>
          <w:rFonts w:ascii="Times New Roman" w:eastAsia="Times New Roman" w:hAnsi="Times New Roman" w:cs="Times New Roman"/>
          <w:sz w:val="24"/>
          <w:szCs w:val="24"/>
          <w:lang w:val="uk-UA" w:eastAsia="ru-RU"/>
        </w:rPr>
        <w:t xml:space="preserve">Зазначені у пунктах 3.2 та 3.3 Договору страхові відшкодування виплачуються по кожному страховому випадку, що настав протягом періоду дії чинного Полісу щодо забезпеченого транспортного засобу, що зазначений у Додатку 1 до Договору. У разі коли виплачена сума відшкодування за окремим чинним Полісом перевищила сумарну  </w:t>
      </w:r>
      <w:r w:rsidRPr="007C189D">
        <w:rPr>
          <w:rFonts w:ascii="Times New Roman" w:eastAsia="Times New Roman" w:hAnsi="Times New Roman" w:cs="Times New Roman"/>
          <w:sz w:val="24"/>
          <w:szCs w:val="24"/>
          <w:shd w:val="clear" w:color="auto" w:fill="FFFFFF"/>
          <w:lang w:val="uk-UA" w:eastAsia="ru-RU"/>
        </w:rPr>
        <w:t>страхову суму</w:t>
      </w:r>
      <w:r w:rsidRPr="007C189D">
        <w:rPr>
          <w:rFonts w:ascii="Times New Roman" w:eastAsia="Times New Roman" w:hAnsi="Times New Roman" w:cs="Times New Roman"/>
          <w:sz w:val="24"/>
          <w:szCs w:val="24"/>
          <w:lang w:val="uk-UA" w:eastAsia="ru-RU"/>
        </w:rPr>
        <w:t xml:space="preserve"> страховика 390000,00 (триста дев’яносто тисяч гривень 00 копійок), дія Полісу може бути припинена в односторонньому порядку з ініціативи Страховика. У цьому випадку Страховик зобов'язаний письмово повідомити Страхувальника про припинення дії полісу протягом 24 годин. Поліс вважається дійсним протягом 10 календарних днів з дня надіслання повідомлення щодо припинення його дії. </w:t>
      </w:r>
    </w:p>
    <w:p w:rsidR="007C189D" w:rsidRPr="007C189D" w:rsidRDefault="007C189D" w:rsidP="007C189D">
      <w:pPr>
        <w:tabs>
          <w:tab w:val="left" w:pos="0"/>
          <w:tab w:val="left" w:pos="709"/>
        </w:tabs>
        <w:spacing w:after="0" w:line="240" w:lineRule="auto"/>
        <w:ind w:firstLine="709"/>
        <w:jc w:val="both"/>
        <w:rPr>
          <w:rFonts w:ascii="Times New Roman" w:hAnsi="Times New Roman" w:cs="Times New Roman"/>
          <w:b/>
          <w:sz w:val="24"/>
          <w:szCs w:val="24"/>
          <w:lang w:val="uk-UA"/>
        </w:rPr>
      </w:pPr>
      <w:r w:rsidRPr="007C189D">
        <w:rPr>
          <w:rFonts w:ascii="Times New Roman" w:hAnsi="Times New Roman" w:cs="Times New Roman"/>
          <w:b/>
          <w:sz w:val="24"/>
          <w:szCs w:val="24"/>
          <w:lang w:val="uk-UA"/>
        </w:rPr>
        <w:t>ІІ. Учасник у складі пропозиції повинен надати:</w:t>
      </w:r>
    </w:p>
    <w:p w:rsidR="007C189D" w:rsidRPr="007C189D" w:rsidRDefault="007C189D" w:rsidP="007C189D">
      <w:pPr>
        <w:tabs>
          <w:tab w:val="left" w:pos="0"/>
          <w:tab w:val="left" w:pos="709"/>
        </w:tabs>
        <w:spacing w:after="0" w:line="240" w:lineRule="auto"/>
        <w:ind w:firstLine="709"/>
        <w:jc w:val="both"/>
        <w:rPr>
          <w:rFonts w:ascii="Times New Roman" w:hAnsi="Times New Roman" w:cs="Times New Roman"/>
          <w:sz w:val="24"/>
          <w:szCs w:val="24"/>
          <w:lang w:val="uk-UA"/>
        </w:rPr>
      </w:pPr>
      <w:r w:rsidRPr="007C189D">
        <w:rPr>
          <w:rFonts w:ascii="Times New Roman" w:hAnsi="Times New Roman" w:cs="Times New Roman"/>
          <w:sz w:val="24"/>
          <w:szCs w:val="24"/>
          <w:lang w:val="uk-UA"/>
        </w:rPr>
        <w:t>1. Копію чинної ліцензії, виданої відповідно до умов Закону України «Про страхування» на право проведення обов`язкового страхування цивільно-правової відповідальності власників наземних транспортних засобів, строк дії якої закінчується не раніше 13.07.2022, завірену підписом учасника або його уповноваженого представника.</w:t>
      </w:r>
    </w:p>
    <w:p w:rsidR="007C189D" w:rsidRPr="007C189D" w:rsidRDefault="007C189D" w:rsidP="007C189D">
      <w:pPr>
        <w:tabs>
          <w:tab w:val="left" w:pos="0"/>
          <w:tab w:val="left" w:pos="709"/>
        </w:tabs>
        <w:spacing w:after="0" w:line="240" w:lineRule="auto"/>
        <w:ind w:firstLine="709"/>
        <w:jc w:val="both"/>
        <w:rPr>
          <w:rFonts w:ascii="Times New Roman" w:hAnsi="Times New Roman" w:cs="Times New Roman"/>
          <w:sz w:val="24"/>
          <w:szCs w:val="24"/>
          <w:lang w:val="uk-UA"/>
        </w:rPr>
      </w:pPr>
      <w:r w:rsidRPr="007C189D">
        <w:rPr>
          <w:rFonts w:ascii="Times New Roman" w:hAnsi="Times New Roman" w:cs="Times New Roman"/>
          <w:sz w:val="24"/>
          <w:szCs w:val="24"/>
          <w:lang w:val="uk-UA"/>
        </w:rPr>
        <w:t>2. Копію свідоцтва про членство (асоційоване або повне) в МТСБУ, завірену підписом учасника або його уповноваженого представника.</w:t>
      </w:r>
    </w:p>
    <w:p w:rsidR="007C189D" w:rsidRPr="007C189D" w:rsidRDefault="007C189D" w:rsidP="007C189D">
      <w:pPr>
        <w:tabs>
          <w:tab w:val="left" w:pos="0"/>
          <w:tab w:val="left" w:pos="709"/>
        </w:tabs>
        <w:spacing w:after="0" w:line="240" w:lineRule="auto"/>
        <w:ind w:firstLine="709"/>
        <w:jc w:val="both"/>
        <w:rPr>
          <w:rFonts w:ascii="Times New Roman" w:hAnsi="Times New Roman" w:cs="Times New Roman"/>
          <w:sz w:val="24"/>
          <w:szCs w:val="24"/>
          <w:lang w:val="uk-UA"/>
        </w:rPr>
      </w:pPr>
      <w:r w:rsidRPr="007C189D">
        <w:rPr>
          <w:rFonts w:ascii="Times New Roman" w:hAnsi="Times New Roman" w:cs="Times New Roman"/>
          <w:sz w:val="24"/>
          <w:szCs w:val="24"/>
          <w:lang w:val="uk-UA"/>
        </w:rPr>
        <w:t>3. Згоду з Технічними, якісними та кількісними характеристиками предмета закупівлі, зазначеними у Додатку 4 тендерної документації, складена у довільній формі, підписана уповноваженою особою Учасника і скріплена печаткою Учасника (для Учасників, які здійснюють діяльність з використанням печатки).</w:t>
      </w:r>
    </w:p>
    <w:p w:rsidR="007C189D" w:rsidRPr="007C189D" w:rsidRDefault="007C189D" w:rsidP="007C189D">
      <w:pPr>
        <w:tabs>
          <w:tab w:val="left" w:pos="0"/>
          <w:tab w:val="left" w:pos="709"/>
        </w:tabs>
        <w:spacing w:after="0" w:line="240" w:lineRule="auto"/>
        <w:ind w:firstLine="709"/>
        <w:jc w:val="both"/>
        <w:rPr>
          <w:rFonts w:ascii="Times New Roman" w:hAnsi="Times New Roman" w:cs="Times New Roman"/>
          <w:sz w:val="24"/>
          <w:szCs w:val="24"/>
          <w:lang w:val="uk-UA"/>
        </w:rPr>
      </w:pPr>
      <w:r w:rsidRPr="007C189D">
        <w:rPr>
          <w:rFonts w:ascii="Times New Roman" w:hAnsi="Times New Roman" w:cs="Times New Roman"/>
          <w:sz w:val="24"/>
          <w:szCs w:val="24"/>
          <w:lang w:val="uk-UA"/>
        </w:rPr>
        <w:t>4. Довідку у довільній формі що страхова компанія є в переліку страховиків-членів МТСБУ які є учасниками Угоди про пряме врегулювання збитків.</w:t>
      </w:r>
    </w:p>
    <w:p w:rsidR="007C189D" w:rsidRPr="007C189D" w:rsidRDefault="007C189D" w:rsidP="007C189D">
      <w:pPr>
        <w:tabs>
          <w:tab w:val="left" w:pos="0"/>
          <w:tab w:val="left" w:pos="709"/>
        </w:tabs>
        <w:spacing w:after="0" w:line="240" w:lineRule="auto"/>
        <w:ind w:firstLine="709"/>
        <w:jc w:val="both"/>
        <w:rPr>
          <w:rFonts w:ascii="Times New Roman" w:hAnsi="Times New Roman" w:cs="Times New Roman"/>
          <w:sz w:val="24"/>
          <w:szCs w:val="24"/>
          <w:lang w:val="uk-UA"/>
        </w:rPr>
      </w:pPr>
      <w:r w:rsidRPr="007C189D">
        <w:rPr>
          <w:rFonts w:ascii="Times New Roman" w:hAnsi="Times New Roman" w:cs="Times New Roman"/>
          <w:sz w:val="24"/>
          <w:szCs w:val="24"/>
          <w:lang w:val="uk-UA"/>
        </w:rPr>
        <w:t>5. Довідку про діяльність на ринку страхування не менше 15 років (надати копію свідоцтва про державну реєстрацію).</w:t>
      </w:r>
    </w:p>
    <w:p w:rsidR="007C189D" w:rsidRPr="007C189D" w:rsidRDefault="007C189D" w:rsidP="007C189D">
      <w:pPr>
        <w:tabs>
          <w:tab w:val="left" w:pos="0"/>
          <w:tab w:val="left" w:pos="709"/>
        </w:tabs>
        <w:spacing w:after="0" w:line="240" w:lineRule="auto"/>
        <w:ind w:firstLine="709"/>
        <w:jc w:val="both"/>
        <w:rPr>
          <w:rFonts w:ascii="Times New Roman" w:hAnsi="Times New Roman" w:cs="Times New Roman"/>
          <w:sz w:val="24"/>
          <w:szCs w:val="24"/>
          <w:lang w:val="uk-UA"/>
        </w:rPr>
      </w:pPr>
    </w:p>
    <w:p w:rsidR="007C189D" w:rsidRPr="007C189D" w:rsidRDefault="007C189D" w:rsidP="007C189D">
      <w:pPr>
        <w:spacing w:after="0" w:line="240" w:lineRule="auto"/>
        <w:ind w:left="5760" w:right="-25" w:firstLine="720"/>
        <w:rPr>
          <w:rFonts w:ascii="Times New Roman" w:hAnsi="Times New Roman" w:cs="Times New Roman"/>
          <w:b/>
          <w:sz w:val="24"/>
          <w:szCs w:val="24"/>
          <w:lang w:val="uk-UA" w:eastAsia="ru-RU"/>
        </w:rPr>
      </w:pPr>
    </w:p>
    <w:p w:rsidR="007C189D" w:rsidRPr="007C189D" w:rsidRDefault="007C189D" w:rsidP="007C189D">
      <w:pPr>
        <w:spacing w:after="0" w:line="240" w:lineRule="auto"/>
        <w:ind w:left="5760" w:right="-25" w:firstLine="720"/>
        <w:jc w:val="center"/>
        <w:rPr>
          <w:rFonts w:ascii="Times New Roman" w:hAnsi="Times New Roman" w:cs="Times New Roman"/>
          <w:b/>
          <w:sz w:val="24"/>
          <w:szCs w:val="24"/>
          <w:lang w:val="uk-UA" w:eastAsia="ru-RU"/>
        </w:rPr>
      </w:pPr>
    </w:p>
    <w:p w:rsidR="007C189D" w:rsidRPr="007C189D" w:rsidRDefault="007C189D" w:rsidP="007C189D">
      <w:pPr>
        <w:spacing w:after="0" w:line="240" w:lineRule="auto"/>
        <w:jc w:val="both"/>
        <w:rPr>
          <w:rFonts w:ascii="Times New Roman" w:eastAsia="Times New Roman" w:hAnsi="Times New Roman" w:cs="Times New Roman"/>
          <w:b/>
          <w:sz w:val="24"/>
          <w:szCs w:val="24"/>
          <w:lang w:val="uk-UA"/>
        </w:rPr>
      </w:pPr>
      <w:r w:rsidRPr="007C189D">
        <w:rPr>
          <w:rFonts w:ascii="Times New Roman" w:eastAsia="Times New Roman" w:hAnsi="Times New Roman" w:cs="Times New Roman"/>
          <w:b/>
          <w:sz w:val="24"/>
          <w:szCs w:val="24"/>
          <w:lang w:val="uk-UA"/>
        </w:rPr>
        <w:t>* У разі, якщо дані Технічні, якісні, кількісні та інші вимоги до закупівлі містять посилання на конкретну марку, фірму, патент, конструкцію або тип товару, то вважається, що технічні вимоги містять вираз "або еквівалент" (у випадку надання еквіваленту – учасник надає таблицю порівняння технічних параметрів товару, показники яких повинні відповідати (або бути кращим) за характеристики наведені у цьому Додатку).</w:t>
      </w:r>
    </w:p>
    <w:p w:rsidR="007C189D" w:rsidRPr="007C189D" w:rsidRDefault="007C189D" w:rsidP="007C189D">
      <w:pPr>
        <w:spacing w:after="0" w:line="240" w:lineRule="auto"/>
        <w:ind w:right="-25"/>
        <w:rPr>
          <w:rFonts w:ascii="Times New Roman" w:hAnsi="Times New Roman" w:cs="Times New Roman"/>
          <w:b/>
          <w:sz w:val="24"/>
          <w:szCs w:val="24"/>
          <w:lang w:val="uk-UA" w:eastAsia="ru-RU"/>
        </w:rPr>
      </w:pPr>
    </w:p>
    <w:p w:rsidR="007C189D" w:rsidRPr="007C189D" w:rsidRDefault="007C189D" w:rsidP="007C189D">
      <w:pPr>
        <w:spacing w:after="0" w:line="240" w:lineRule="auto"/>
        <w:ind w:right="-25"/>
        <w:rPr>
          <w:rFonts w:ascii="Times New Roman" w:hAnsi="Times New Roman" w:cs="Times New Roman"/>
          <w:b/>
          <w:sz w:val="24"/>
          <w:szCs w:val="24"/>
          <w:lang w:val="uk-UA" w:eastAsia="ru-RU"/>
        </w:rPr>
      </w:pPr>
    </w:p>
    <w:p w:rsidR="004B4B45" w:rsidRPr="007C189D" w:rsidRDefault="004B4B45" w:rsidP="007C189D">
      <w:pPr>
        <w:spacing w:after="0"/>
        <w:ind w:right="-23"/>
        <w:jc w:val="center"/>
        <w:rPr>
          <w:rFonts w:ascii="Times New Roman" w:eastAsia="Times New Roman" w:hAnsi="Times New Roman" w:cs="Times New Roman"/>
          <w:b/>
          <w:sz w:val="24"/>
          <w:szCs w:val="24"/>
          <w:lang w:val="uk-UA" w:eastAsia="ru-RU"/>
        </w:rPr>
      </w:pPr>
    </w:p>
    <w:sectPr w:rsidR="004B4B45" w:rsidRPr="007C189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3D161E"/>
    <w:multiLevelType w:val="multilevel"/>
    <w:tmpl w:val="A5425702"/>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557D6C10"/>
    <w:multiLevelType w:val="hybridMultilevel"/>
    <w:tmpl w:val="4128259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E45374"/>
    <w:multiLevelType w:val="multilevel"/>
    <w:tmpl w:val="889ADE62"/>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5F145B72"/>
    <w:multiLevelType w:val="hybridMultilevel"/>
    <w:tmpl w:val="F934C52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6D273AAF"/>
    <w:multiLevelType w:val="hybridMultilevel"/>
    <w:tmpl w:val="1E04C574"/>
    <w:lvl w:ilvl="0" w:tplc="1E4EDC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44C5C99"/>
    <w:multiLevelType w:val="hybridMultilevel"/>
    <w:tmpl w:val="767A988E"/>
    <w:lvl w:ilvl="0" w:tplc="25429B3A">
      <w:start w:val="1"/>
      <w:numFmt w:val="decimal"/>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AF2"/>
    <w:rsid w:val="000553D2"/>
    <w:rsid w:val="000E4436"/>
    <w:rsid w:val="000F5FE4"/>
    <w:rsid w:val="001A5AF2"/>
    <w:rsid w:val="004B4B45"/>
    <w:rsid w:val="005A1AB9"/>
    <w:rsid w:val="00646CD4"/>
    <w:rsid w:val="007C189D"/>
    <w:rsid w:val="00803FA0"/>
    <w:rsid w:val="00B0772E"/>
    <w:rsid w:val="00B128C2"/>
    <w:rsid w:val="00BB0A7A"/>
    <w:rsid w:val="00CA5C22"/>
    <w:rsid w:val="00E7618A"/>
    <w:rsid w:val="00FD3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BEDE8-1D23-42F0-A302-F5D78346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553D2"/>
    <w:pPr>
      <w:widowControl w:val="0"/>
      <w:tabs>
        <w:tab w:val="num" w:pos="0"/>
      </w:tabs>
      <w:suppressAutoHyphens/>
      <w:autoSpaceDE w:val="0"/>
      <w:spacing w:after="0" w:line="240" w:lineRule="auto"/>
      <w:ind w:left="432" w:hanging="432"/>
      <w:outlineLvl w:val="0"/>
    </w:pPr>
    <w:rPr>
      <w:rFonts w:ascii="Times New Roman CYR" w:eastAsia="Times New Roman" w:hAnsi="Times New Roman CYR" w:cs="Times New Roman"/>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A5C22"/>
    <w:rPr>
      <w:b/>
      <w:bCs/>
    </w:rPr>
  </w:style>
  <w:style w:type="character" w:customStyle="1" w:styleId="11">
    <w:name w:val="Дата1"/>
    <w:basedOn w:val="a0"/>
    <w:rsid w:val="00CA5C22"/>
  </w:style>
  <w:style w:type="character" w:styleId="a4">
    <w:name w:val="Hyperlink"/>
    <w:basedOn w:val="a0"/>
    <w:uiPriority w:val="99"/>
    <w:unhideWhenUsed/>
    <w:rsid w:val="000553D2"/>
    <w:rPr>
      <w:color w:val="0563C1" w:themeColor="hyperlink"/>
      <w:u w:val="single"/>
    </w:rPr>
  </w:style>
  <w:style w:type="character" w:customStyle="1" w:styleId="10">
    <w:name w:val="Заголовок 1 Знак"/>
    <w:basedOn w:val="a0"/>
    <w:link w:val="1"/>
    <w:rsid w:val="000553D2"/>
    <w:rPr>
      <w:rFonts w:ascii="Times New Roman CYR" w:eastAsia="Times New Roman" w:hAnsi="Times New Roman CYR" w:cs="Times New Roman"/>
      <w:sz w:val="24"/>
      <w:szCs w:val="24"/>
      <w:lang w:val="uk-UA" w:eastAsia="ar-SA"/>
    </w:rPr>
  </w:style>
  <w:style w:type="character" w:customStyle="1" w:styleId="xfmc1">
    <w:name w:val="xfmc1"/>
    <w:rsid w:val="004B4B45"/>
  </w:style>
  <w:style w:type="paragraph" w:styleId="a5">
    <w:name w:val="Subtitle"/>
    <w:basedOn w:val="a"/>
    <w:next w:val="a"/>
    <w:link w:val="a6"/>
    <w:qFormat/>
    <w:rsid w:val="007C189D"/>
    <w:pPr>
      <w:spacing w:after="60" w:line="240" w:lineRule="auto"/>
      <w:jc w:val="center"/>
      <w:outlineLvl w:val="1"/>
    </w:pPr>
    <w:rPr>
      <w:rFonts w:ascii="Calibri Light" w:eastAsia="Times New Roman" w:hAnsi="Calibri Light" w:cs="Times New Roman"/>
      <w:sz w:val="24"/>
      <w:szCs w:val="24"/>
      <w:lang w:val="ru-RU" w:eastAsia="ru-RU"/>
    </w:rPr>
  </w:style>
  <w:style w:type="character" w:customStyle="1" w:styleId="a6">
    <w:name w:val="Подзаголовок Знак"/>
    <w:basedOn w:val="a0"/>
    <w:link w:val="a5"/>
    <w:rsid w:val="007C189D"/>
    <w:rPr>
      <w:rFonts w:ascii="Calibri Light" w:eastAsia="Times New Roman" w:hAnsi="Calibri Light" w:cs="Times New Roman"/>
      <w:sz w:val="24"/>
      <w:szCs w:val="24"/>
      <w:lang w:val="ru-RU" w:eastAsia="ru-RU"/>
    </w:rPr>
  </w:style>
  <w:style w:type="character" w:styleId="a7">
    <w:name w:val="FollowedHyperlink"/>
    <w:basedOn w:val="a0"/>
    <w:uiPriority w:val="99"/>
    <w:semiHidden/>
    <w:unhideWhenUsed/>
    <w:rsid w:val="005A1A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56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1-05-19-001527-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972</Words>
  <Characters>5546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Кондратюк Олена Сергіївна</cp:lastModifiedBy>
  <cp:revision>17</cp:revision>
  <dcterms:created xsi:type="dcterms:W3CDTF">2021-04-08T07:36:00Z</dcterms:created>
  <dcterms:modified xsi:type="dcterms:W3CDTF">2021-05-21T13:13:00Z</dcterms:modified>
</cp:coreProperties>
</file>