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C22" w:rsidRPr="000553D2" w:rsidRDefault="00CA5C22">
      <w:pPr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</w:pPr>
      <w:r w:rsidRPr="000553D2">
        <w:rPr>
          <w:rFonts w:ascii="Times New Roman" w:hAnsi="Times New Roman" w:cs="Times New Roman"/>
          <w:color w:val="454545"/>
          <w:sz w:val="24"/>
          <w:szCs w:val="24"/>
          <w:lang w:val="uk-UA"/>
        </w:rPr>
        <w:t xml:space="preserve">Назва закупівлі: </w:t>
      </w:r>
      <w:r w:rsidRPr="000553D2">
        <w:rPr>
          <w:rFonts w:ascii="Times New Roman" w:hAnsi="Times New Roman" w:cs="Times New Roman"/>
          <w:b/>
          <w:color w:val="454545"/>
          <w:sz w:val="24"/>
          <w:szCs w:val="24"/>
          <w:lang w:val="uk-UA"/>
        </w:rPr>
        <w:t xml:space="preserve">Органічні розчинники для високоефективної рідинної хроматографії (метанол, </w:t>
      </w:r>
      <w:proofErr w:type="spellStart"/>
      <w:r w:rsidRPr="000553D2">
        <w:rPr>
          <w:rFonts w:ascii="Times New Roman" w:hAnsi="Times New Roman" w:cs="Times New Roman"/>
          <w:b/>
          <w:color w:val="454545"/>
          <w:sz w:val="24"/>
          <w:szCs w:val="24"/>
          <w:lang w:val="uk-UA"/>
        </w:rPr>
        <w:t>пропанол</w:t>
      </w:r>
      <w:proofErr w:type="spellEnd"/>
      <w:r w:rsidRPr="000553D2">
        <w:rPr>
          <w:rFonts w:ascii="Times New Roman" w:hAnsi="Times New Roman" w:cs="Times New Roman"/>
          <w:b/>
          <w:color w:val="454545"/>
          <w:sz w:val="24"/>
          <w:szCs w:val="24"/>
          <w:lang w:val="uk-UA"/>
        </w:rPr>
        <w:t>, етилацетат)</w:t>
      </w:r>
      <w:r w:rsidRPr="000553D2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Pr="000553D2"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t>(ДК 021:2015:24320000-3: Основні органічні хімічні речовини)</w:t>
      </w:r>
    </w:p>
    <w:p w:rsidR="003D1B8C" w:rsidRDefault="003D1B8C">
      <w:pPr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Очікувана вартість: </w:t>
      </w:r>
      <w:r w:rsidRPr="003D1B8C"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t>27 300,00</w:t>
      </w:r>
      <w:r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грн.</w:t>
      </w:r>
    </w:p>
    <w:p w:rsidR="00CA5C22" w:rsidRPr="003D1B8C" w:rsidRDefault="00CA5C22">
      <w:pPr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</w:pPr>
      <w:r w:rsidRPr="003D1B8C"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t>Відкриті торги</w:t>
      </w:r>
      <w:bookmarkStart w:id="0" w:name="_GoBack"/>
      <w:bookmarkEnd w:id="0"/>
    </w:p>
    <w:p w:rsidR="00803FA0" w:rsidRPr="000553D2" w:rsidRDefault="00CA5C2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553D2">
        <w:rPr>
          <w:rFonts w:ascii="Times New Roman" w:hAnsi="Times New Roman" w:cs="Times New Roman"/>
          <w:color w:val="333333"/>
          <w:sz w:val="24"/>
          <w:szCs w:val="24"/>
          <w:lang w:val="uk-UA"/>
        </w:rPr>
        <w:t>Дата оприлюднення: 07.04.2021</w:t>
      </w:r>
      <w:r w:rsidR="000F5FE4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hyperlink r:id="rId4" w:history="1">
        <w:r w:rsidR="000553D2" w:rsidRPr="000553D2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https://prozorro.gov.ua/tender/UA-2021-04-07-003720-b</w:t>
        </w:r>
      </w:hyperlink>
    </w:p>
    <w:p w:rsidR="000553D2" w:rsidRPr="000553D2" w:rsidRDefault="000553D2" w:rsidP="000553D2">
      <w:pPr>
        <w:spacing w:after="0"/>
        <w:ind w:right="-2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553D2">
        <w:rPr>
          <w:rFonts w:ascii="Times New Roman" w:hAnsi="Times New Roman"/>
          <w:b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</w:t>
      </w:r>
    </w:p>
    <w:p w:rsidR="000553D2" w:rsidRPr="000553D2" w:rsidRDefault="000553D2" w:rsidP="000553D2">
      <w:pPr>
        <w:pStyle w:val="1"/>
        <w:shd w:val="clear" w:color="auto" w:fill="FFFFFF"/>
        <w:jc w:val="center"/>
        <w:textAlignment w:val="baseline"/>
        <w:rPr>
          <w:rFonts w:ascii="Times New Roman" w:hAnsi="Times New Roman"/>
          <w:b/>
          <w:bCs/>
        </w:rPr>
      </w:pPr>
      <w:r w:rsidRPr="000553D2">
        <w:rPr>
          <w:rFonts w:ascii="Times New Roman" w:hAnsi="Times New Roman"/>
          <w:b/>
          <w:bCs/>
        </w:rPr>
        <w:t>Органічні розчинники для високоефективної рідинної хроматографії</w:t>
      </w:r>
    </w:p>
    <w:p w:rsidR="000553D2" w:rsidRPr="000553D2" w:rsidRDefault="000553D2" w:rsidP="000553D2">
      <w:pPr>
        <w:widowControl w:val="0"/>
        <w:suppressAutoHyphens/>
        <w:autoSpaceDE w:val="0"/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0553D2">
        <w:rPr>
          <w:rFonts w:ascii="Times New Roman" w:hAnsi="Times New Roman"/>
          <w:b/>
          <w:bCs/>
          <w:sz w:val="24"/>
          <w:szCs w:val="24"/>
          <w:lang w:val="uk-UA"/>
        </w:rPr>
        <w:t xml:space="preserve">(метанол, </w:t>
      </w:r>
      <w:proofErr w:type="spellStart"/>
      <w:r w:rsidRPr="000553D2">
        <w:rPr>
          <w:rFonts w:ascii="Times New Roman" w:hAnsi="Times New Roman"/>
          <w:b/>
          <w:bCs/>
          <w:sz w:val="24"/>
          <w:szCs w:val="24"/>
          <w:lang w:val="uk-UA"/>
        </w:rPr>
        <w:t>пропанол</w:t>
      </w:r>
      <w:proofErr w:type="spellEnd"/>
      <w:r w:rsidRPr="000553D2">
        <w:rPr>
          <w:rFonts w:ascii="Times New Roman" w:hAnsi="Times New Roman"/>
          <w:b/>
          <w:bCs/>
          <w:sz w:val="24"/>
          <w:szCs w:val="24"/>
          <w:lang w:val="uk-UA"/>
        </w:rPr>
        <w:t>, етилацетат)</w:t>
      </w:r>
    </w:p>
    <w:p w:rsidR="000553D2" w:rsidRPr="000553D2" w:rsidRDefault="000553D2" w:rsidP="000553D2">
      <w:pPr>
        <w:widowControl w:val="0"/>
        <w:suppressAutoHyphens/>
        <w:autoSpaceDE w:val="0"/>
        <w:spacing w:after="0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0553D2">
        <w:rPr>
          <w:rFonts w:ascii="Times New Roman" w:hAnsi="Times New Roman"/>
          <w:b/>
          <w:sz w:val="24"/>
          <w:szCs w:val="24"/>
          <w:lang w:val="uk-UA"/>
        </w:rPr>
        <w:t>ДК 021:2015 – код 24320000-3 "Основні органічні хімічні речовини"</w:t>
      </w:r>
    </w:p>
    <w:p w:rsidR="000553D2" w:rsidRPr="000553D2" w:rsidRDefault="000553D2" w:rsidP="000553D2">
      <w:pPr>
        <w:tabs>
          <w:tab w:val="left" w:pos="6158"/>
        </w:tabs>
        <w:spacing w:after="0"/>
        <w:ind w:left="3544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0553D2" w:rsidRPr="000553D2" w:rsidRDefault="000553D2" w:rsidP="000553D2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553D2">
        <w:rPr>
          <w:rFonts w:ascii="Times New Roman" w:hAnsi="Times New Roman"/>
          <w:sz w:val="24"/>
          <w:szCs w:val="24"/>
          <w:lang w:val="uk-UA" w:eastAsia="ar-SA"/>
        </w:rPr>
        <w:t xml:space="preserve">При проведенні даної процедури закупівлі Замовник встановлює наступні якісні та кількісні вимоги щодо </w:t>
      </w:r>
      <w:r w:rsidRPr="000553D2">
        <w:rPr>
          <w:rFonts w:ascii="Times New Roman" w:hAnsi="Times New Roman"/>
          <w:color w:val="000000"/>
          <w:sz w:val="24"/>
          <w:szCs w:val="24"/>
          <w:lang w:val="uk-UA"/>
        </w:rPr>
        <w:t>предмета закупівлі:</w:t>
      </w:r>
    </w:p>
    <w:p w:rsidR="000553D2" w:rsidRPr="000553D2" w:rsidRDefault="000553D2" w:rsidP="000553D2">
      <w:pPr>
        <w:spacing w:after="0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7159"/>
        <w:gridCol w:w="1134"/>
        <w:gridCol w:w="1205"/>
      </w:tblGrid>
      <w:tr w:rsidR="000553D2" w:rsidRPr="000553D2" w:rsidTr="00BF0D57">
        <w:trPr>
          <w:trHeight w:val="44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3D2" w:rsidRPr="000553D2" w:rsidRDefault="000553D2" w:rsidP="00BF0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0553D2">
              <w:rPr>
                <w:rFonts w:ascii="Times New Roman" w:hAnsi="Times New Roman"/>
                <w:b/>
                <w:bCs/>
                <w:lang w:val="uk-UA" w:eastAsia="uk-UA"/>
              </w:rPr>
              <w:t>№ з/п</w:t>
            </w:r>
          </w:p>
        </w:tc>
        <w:tc>
          <w:tcPr>
            <w:tcW w:w="7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3D2" w:rsidRPr="000553D2" w:rsidRDefault="000553D2" w:rsidP="00BF0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0553D2">
              <w:rPr>
                <w:rFonts w:ascii="Times New Roman" w:hAnsi="Times New Roman"/>
                <w:b/>
                <w:bCs/>
                <w:lang w:val="uk-UA" w:eastAsia="uk-UA"/>
              </w:rPr>
              <w:t>Найменування і характеристика Товару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3D2" w:rsidRPr="000553D2" w:rsidRDefault="000553D2" w:rsidP="00BF0D5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uk-UA"/>
              </w:rPr>
            </w:pPr>
            <w:r w:rsidRPr="000553D2">
              <w:rPr>
                <w:rFonts w:ascii="Times New Roman" w:hAnsi="Times New Roman"/>
                <w:b/>
                <w:lang w:val="uk-UA" w:eastAsia="uk-UA"/>
              </w:rPr>
              <w:t>Вміст в Одиниці Товару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3D2" w:rsidRPr="000553D2" w:rsidRDefault="000553D2" w:rsidP="00BF0D5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uk-UA"/>
              </w:rPr>
            </w:pPr>
            <w:r w:rsidRPr="000553D2">
              <w:rPr>
                <w:rFonts w:ascii="Times New Roman" w:hAnsi="Times New Roman"/>
                <w:b/>
                <w:lang w:val="uk-UA" w:eastAsia="uk-UA"/>
              </w:rPr>
              <w:t>Кількість одиниць</w:t>
            </w:r>
          </w:p>
          <w:p w:rsidR="000553D2" w:rsidRPr="000553D2" w:rsidRDefault="000553D2" w:rsidP="00BF0D5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uk-UA"/>
              </w:rPr>
            </w:pPr>
            <w:r w:rsidRPr="000553D2">
              <w:rPr>
                <w:rFonts w:ascii="Times New Roman" w:hAnsi="Times New Roman"/>
                <w:b/>
                <w:lang w:val="uk-UA" w:eastAsia="uk-UA"/>
              </w:rPr>
              <w:t>Товару, шт.</w:t>
            </w:r>
          </w:p>
        </w:tc>
      </w:tr>
      <w:tr w:rsidR="000553D2" w:rsidRPr="000553D2" w:rsidTr="00BF0D57">
        <w:trPr>
          <w:trHeight w:val="858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3D2" w:rsidRPr="000553D2" w:rsidRDefault="000553D2" w:rsidP="00BF0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0553D2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53D2" w:rsidRPr="000553D2" w:rsidRDefault="000553D2" w:rsidP="00BF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0553D2">
              <w:rPr>
                <w:rFonts w:ascii="Times New Roman" w:hAnsi="Times New Roman"/>
                <w:lang w:val="uk-UA"/>
              </w:rPr>
              <w:t>МЕТАНОЛ, &gt;=99,9%, градієнтний, для ВЕРХ;</w:t>
            </w:r>
            <w:r w:rsidRPr="000553D2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0553D2">
              <w:rPr>
                <w:rFonts w:ascii="Times New Roman" w:eastAsia="Arial" w:hAnsi="Times New Roman"/>
                <w:lang w:val="uk-UA"/>
              </w:rPr>
              <w:t xml:space="preserve">кат. № </w:t>
            </w:r>
            <w:r w:rsidRPr="000553D2">
              <w:rPr>
                <w:rFonts w:ascii="Times New Roman" w:hAnsi="Times New Roman"/>
                <w:lang w:val="uk-UA"/>
              </w:rPr>
              <w:t xml:space="preserve">34885-2.5L-R </w:t>
            </w:r>
            <w:proofErr w:type="spellStart"/>
            <w:r w:rsidRPr="000553D2">
              <w:rPr>
                <w:rFonts w:ascii="Times New Roman" w:hAnsi="Times New Roman"/>
                <w:lang w:val="uk-UA" w:eastAsia="uk-UA"/>
              </w:rPr>
              <w:t>Sigma-Algrich</w:t>
            </w:r>
            <w:proofErr w:type="spellEnd"/>
          </w:p>
          <w:p w:rsidR="000553D2" w:rsidRPr="000553D2" w:rsidRDefault="000553D2" w:rsidP="00BF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0553D2">
              <w:rPr>
                <w:rFonts w:ascii="Times New Roman" w:eastAsia="Times New Roman" w:hAnsi="Times New Roman"/>
                <w:color w:val="000000"/>
                <w:lang w:val="uk-UA" w:eastAsia="ru-RU"/>
              </w:rPr>
              <w:t>Обов’язкове зазначення у Сертифікаті аналізу від Виробника:</w:t>
            </w:r>
          </w:p>
          <w:p w:rsidR="000553D2" w:rsidRPr="000553D2" w:rsidRDefault="000553D2" w:rsidP="00BF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53D2">
              <w:rPr>
                <w:rFonts w:ascii="Times New Roman" w:eastAsia="Times New Roman" w:hAnsi="Times New Roman"/>
                <w:color w:val="000000"/>
                <w:lang w:val="uk-UA" w:eastAsia="ru-RU"/>
              </w:rPr>
              <w:t>чистота ≥99.90%, УФ-абсорбції при 235 і 230 нм мають бути ≤0.1, при 260 і 400 нм ≤0.01, вміст лугів має бути ≤0.0003% у результатах аналізу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3D2" w:rsidRPr="000553D2" w:rsidRDefault="000553D2" w:rsidP="00BF0D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553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2,5 л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3D2" w:rsidRPr="000553D2" w:rsidRDefault="000553D2" w:rsidP="00BF0D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553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</w:tr>
      <w:tr w:rsidR="000553D2" w:rsidRPr="000553D2" w:rsidTr="00BF0D57">
        <w:trPr>
          <w:trHeight w:val="643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3D2" w:rsidRPr="000553D2" w:rsidRDefault="000553D2" w:rsidP="00BF0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0553D2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53D2" w:rsidRPr="000553D2" w:rsidRDefault="000553D2" w:rsidP="00BF0D57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0553D2">
              <w:rPr>
                <w:rFonts w:ascii="Times New Roman" w:hAnsi="Times New Roman"/>
                <w:lang w:val="uk-UA"/>
              </w:rPr>
              <w:t xml:space="preserve">2-ПРОПАНОЛ, &gt;=99,9%, для ВЕРХ, 1Л; </w:t>
            </w:r>
            <w:r w:rsidRPr="000553D2">
              <w:rPr>
                <w:rFonts w:ascii="Times New Roman" w:eastAsia="Arial" w:hAnsi="Times New Roman"/>
                <w:lang w:val="uk-UA"/>
              </w:rPr>
              <w:t xml:space="preserve">кат. № </w:t>
            </w:r>
            <w:r w:rsidRPr="000553D2">
              <w:rPr>
                <w:rFonts w:ascii="Times New Roman" w:hAnsi="Times New Roman"/>
                <w:lang w:val="uk-UA"/>
              </w:rPr>
              <w:t xml:space="preserve">34863-1L </w:t>
            </w:r>
            <w:proofErr w:type="spellStart"/>
            <w:r w:rsidRPr="000553D2">
              <w:rPr>
                <w:rFonts w:ascii="Times New Roman" w:hAnsi="Times New Roman"/>
                <w:lang w:val="uk-UA" w:eastAsia="uk-UA"/>
              </w:rPr>
              <w:t>Sigma-Algrich</w:t>
            </w:r>
            <w:proofErr w:type="spellEnd"/>
          </w:p>
          <w:p w:rsidR="000553D2" w:rsidRPr="000553D2" w:rsidRDefault="000553D2" w:rsidP="00BF0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0553D2">
              <w:rPr>
                <w:rFonts w:ascii="Times New Roman" w:eastAsia="Times New Roman" w:hAnsi="Times New Roman"/>
                <w:color w:val="000000"/>
                <w:lang w:val="uk-UA"/>
              </w:rPr>
              <w:t>Обов'язкове зазначення у Сертифікаті аналізу від Виробника:</w:t>
            </w:r>
          </w:p>
          <w:p w:rsidR="000553D2" w:rsidRPr="000553D2" w:rsidRDefault="000553D2" w:rsidP="00BF0D5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553D2">
              <w:rPr>
                <w:rFonts w:ascii="Times New Roman" w:eastAsia="Times New Roman" w:hAnsi="Times New Roman"/>
                <w:color w:val="000000"/>
                <w:lang w:val="uk-UA" w:eastAsia="ru-RU"/>
              </w:rPr>
              <w:t>чистота ≥99.90%, УФ-абсорбції при 230 нм мають бути ≤0.1, при 260 і 400 нм ≤0.01,</w:t>
            </w:r>
            <w:r w:rsidRPr="000553D2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дані ІЧ спектроскопії, що підтверджують структуру сполуки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3D2" w:rsidRPr="000553D2" w:rsidRDefault="000553D2" w:rsidP="00BF0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553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 л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3D2" w:rsidRPr="000553D2" w:rsidRDefault="000553D2" w:rsidP="00BF0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553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0553D2" w:rsidRPr="000553D2" w:rsidTr="00BF0D57">
        <w:trPr>
          <w:trHeight w:val="855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3D2" w:rsidRPr="000553D2" w:rsidRDefault="000553D2" w:rsidP="00BF0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0553D2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53D2" w:rsidRPr="000553D2" w:rsidRDefault="000553D2" w:rsidP="00BF0D57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0553D2">
              <w:rPr>
                <w:rFonts w:ascii="Times New Roman" w:hAnsi="Times New Roman"/>
                <w:lang w:val="uk-UA"/>
              </w:rPr>
              <w:t>ЕТИЛАЦЕТАТ, &gt;=99,7%, для ВЕРХ, 1Л;</w:t>
            </w:r>
            <w:r w:rsidRPr="000553D2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0553D2">
              <w:rPr>
                <w:rFonts w:ascii="Times New Roman" w:eastAsia="Arial" w:hAnsi="Times New Roman"/>
                <w:lang w:val="uk-UA"/>
              </w:rPr>
              <w:t xml:space="preserve">кат. № </w:t>
            </w:r>
            <w:r w:rsidRPr="000553D2">
              <w:rPr>
                <w:rFonts w:ascii="Times New Roman" w:hAnsi="Times New Roman"/>
                <w:lang w:val="uk-UA"/>
              </w:rPr>
              <w:t xml:space="preserve">34858 - 1L </w:t>
            </w:r>
            <w:proofErr w:type="spellStart"/>
            <w:r w:rsidRPr="000553D2">
              <w:rPr>
                <w:rFonts w:ascii="Times New Roman" w:hAnsi="Times New Roman"/>
                <w:lang w:val="uk-UA" w:eastAsia="uk-UA"/>
              </w:rPr>
              <w:t>Sigma-Algrich</w:t>
            </w:r>
            <w:proofErr w:type="spellEnd"/>
          </w:p>
          <w:p w:rsidR="000553D2" w:rsidRPr="000553D2" w:rsidRDefault="000553D2" w:rsidP="00BF0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0553D2">
              <w:rPr>
                <w:rFonts w:ascii="Times New Roman" w:eastAsia="Times New Roman" w:hAnsi="Times New Roman"/>
                <w:color w:val="000000"/>
                <w:lang w:val="uk-UA"/>
              </w:rPr>
              <w:t>Обов'язкове значення у Сертифікаті від Виробника:</w:t>
            </w:r>
          </w:p>
          <w:p w:rsidR="000553D2" w:rsidRPr="000553D2" w:rsidRDefault="000553D2" w:rsidP="00BF0D5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553D2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чистота ≥99.7%, </w:t>
            </w:r>
            <w:r w:rsidRPr="000553D2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вміст вільних кислот ≤0.001% та залишку при випарюванні ≤0.0001% у результатах аналізу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3D2" w:rsidRPr="000553D2" w:rsidRDefault="000553D2" w:rsidP="00BF0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553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 л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3D2" w:rsidRPr="000553D2" w:rsidRDefault="000553D2" w:rsidP="00BF0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553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</w:tbl>
    <w:p w:rsidR="000553D2" w:rsidRPr="000553D2" w:rsidRDefault="000553D2" w:rsidP="000553D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val="uk-UA" w:eastAsia="ar-SA"/>
        </w:rPr>
      </w:pPr>
    </w:p>
    <w:p w:rsidR="000553D2" w:rsidRPr="000553D2" w:rsidRDefault="000553D2" w:rsidP="000553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553D2">
        <w:rPr>
          <w:rFonts w:ascii="Times New Roman" w:hAnsi="Times New Roman"/>
          <w:b/>
          <w:color w:val="000000"/>
          <w:sz w:val="24"/>
          <w:szCs w:val="24"/>
          <w:lang w:val="uk-UA"/>
        </w:rPr>
        <w:t>1. Якість Товару:</w:t>
      </w:r>
      <w:r w:rsidRPr="000553D2">
        <w:rPr>
          <w:rFonts w:ascii="Times New Roman" w:hAnsi="Times New Roman"/>
          <w:color w:val="000000"/>
          <w:sz w:val="24"/>
          <w:szCs w:val="24"/>
          <w:lang w:val="uk-UA"/>
        </w:rPr>
        <w:t xml:space="preserve"> учасник повинен надати копії сертифікатів від виробника, </w:t>
      </w:r>
      <w:r w:rsidRPr="000553D2">
        <w:rPr>
          <w:rFonts w:ascii="Times New Roman" w:hAnsi="Times New Roman"/>
          <w:sz w:val="24"/>
          <w:szCs w:val="24"/>
          <w:lang w:val="uk-UA"/>
        </w:rPr>
        <w:t>з</w:t>
      </w:r>
      <w:r w:rsidRPr="000553D2">
        <w:rPr>
          <w:rFonts w:ascii="Times New Roman" w:hAnsi="Times New Roman"/>
          <w:spacing w:val="2"/>
          <w:sz w:val="24"/>
          <w:szCs w:val="24"/>
          <w:lang w:val="uk-UA"/>
        </w:rPr>
        <w:t>авірені підписом і печаткою Учасника</w:t>
      </w:r>
      <w:r w:rsidRPr="000553D2">
        <w:rPr>
          <w:rFonts w:ascii="Times New Roman" w:hAnsi="Times New Roman"/>
          <w:color w:val="000000"/>
          <w:sz w:val="24"/>
          <w:szCs w:val="24"/>
          <w:lang w:val="uk-UA"/>
        </w:rPr>
        <w:t xml:space="preserve"> (у разі надання сертифікатів іноземною мовою, вони повинні мати переклад українською мовою), які офіційно підтверджують якість Товару.</w:t>
      </w:r>
    </w:p>
    <w:p w:rsidR="000553D2" w:rsidRPr="000553D2" w:rsidRDefault="000553D2" w:rsidP="000553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553D2">
        <w:rPr>
          <w:rFonts w:ascii="Times New Roman" w:hAnsi="Times New Roman"/>
          <w:b/>
          <w:sz w:val="24"/>
          <w:szCs w:val="24"/>
          <w:lang w:val="uk-UA"/>
        </w:rPr>
        <w:t>З метою запобігання закупівлі фальсифікатів</w:t>
      </w:r>
      <w:r w:rsidRPr="000553D2">
        <w:rPr>
          <w:rFonts w:ascii="Times New Roman" w:hAnsi="Times New Roman"/>
          <w:sz w:val="24"/>
          <w:szCs w:val="24"/>
          <w:lang w:val="uk-UA"/>
        </w:rPr>
        <w:t xml:space="preserve"> та отримання гарантій на своєчасне постачання Товару у кількості, якості та зі строками придатності, які передбачено цією Документацією, Учасник надає завірену копію або оригінал гарантійного/</w:t>
      </w:r>
      <w:proofErr w:type="spellStart"/>
      <w:r w:rsidRPr="000553D2">
        <w:rPr>
          <w:rFonts w:ascii="Times New Roman" w:hAnsi="Times New Roman"/>
          <w:sz w:val="24"/>
          <w:szCs w:val="24"/>
          <w:lang w:val="uk-UA"/>
        </w:rPr>
        <w:t>авторизаційного</w:t>
      </w:r>
      <w:proofErr w:type="spellEnd"/>
      <w:r w:rsidRPr="000553D2">
        <w:rPr>
          <w:rFonts w:ascii="Times New Roman" w:hAnsi="Times New Roman"/>
          <w:sz w:val="24"/>
          <w:szCs w:val="24"/>
          <w:lang w:val="uk-UA"/>
        </w:rPr>
        <w:t xml:space="preserve"> листа виробника (представництва, філії виробника, якщо її відповідні повноваження поширюються на територію України) або представника, дилера, дистриб’ютора уповноваженого на це виробником, яким підтверджується можливість поставки Товару, який є предметом закупівлі цих торгів, у кількості, зі строками придатності та в терміни, визначені цією Документацією та Пропозицією Учасника торгів. Гарантійний лист виробника повинен включати: повне найменування Учасника, номер оголошення, а також повну назву предмету закупівлі відповідно до оголошення.</w:t>
      </w:r>
    </w:p>
    <w:p w:rsidR="000553D2" w:rsidRPr="000553D2" w:rsidRDefault="000553D2" w:rsidP="000553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553D2">
        <w:rPr>
          <w:rFonts w:ascii="Times New Roman" w:hAnsi="Times New Roman"/>
          <w:b/>
          <w:color w:val="000000"/>
          <w:sz w:val="24"/>
          <w:szCs w:val="24"/>
          <w:lang w:val="uk-UA"/>
        </w:rPr>
        <w:lastRenderedPageBreak/>
        <w:t>2.</w:t>
      </w:r>
      <w:r w:rsidRPr="000553D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0553D2">
        <w:rPr>
          <w:rFonts w:ascii="Times New Roman" w:hAnsi="Times New Roman"/>
          <w:b/>
          <w:sz w:val="24"/>
          <w:szCs w:val="24"/>
          <w:lang w:val="uk-UA"/>
        </w:rPr>
        <w:t>Терміни придатності Товару:</w:t>
      </w:r>
      <w:r w:rsidRPr="000553D2">
        <w:rPr>
          <w:rFonts w:ascii="Times New Roman" w:hAnsi="Times New Roman"/>
          <w:sz w:val="24"/>
          <w:szCs w:val="24"/>
          <w:lang w:val="uk-UA"/>
        </w:rPr>
        <w:t xml:space="preserve"> на дату поставки Товару Замовнику повинен бути не менше 70% від загального </w:t>
      </w:r>
      <w:r w:rsidRPr="000553D2">
        <w:rPr>
          <w:rFonts w:ascii="Times New Roman" w:hAnsi="Times New Roman"/>
          <w:i/>
          <w:color w:val="000000"/>
          <w:sz w:val="24"/>
          <w:szCs w:val="24"/>
          <w:lang w:val="uk-UA"/>
        </w:rPr>
        <w:t>(надати письмове підтвердження у довільній формі)</w:t>
      </w:r>
      <w:r w:rsidRPr="000553D2">
        <w:rPr>
          <w:rFonts w:ascii="Times New Roman" w:hAnsi="Times New Roman"/>
          <w:sz w:val="24"/>
          <w:szCs w:val="24"/>
          <w:lang w:val="uk-UA"/>
        </w:rPr>
        <w:t>.</w:t>
      </w:r>
    </w:p>
    <w:p w:rsidR="000553D2" w:rsidRPr="000553D2" w:rsidRDefault="000553D2" w:rsidP="000553D2">
      <w:pPr>
        <w:spacing w:after="0" w:line="240" w:lineRule="auto"/>
        <w:ind w:firstLine="567"/>
        <w:jc w:val="both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0553D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3. Умови поставки Товару: </w:t>
      </w:r>
      <w:r w:rsidRPr="000553D2">
        <w:rPr>
          <w:rFonts w:ascii="Times New Roman" w:hAnsi="Times New Roman"/>
          <w:color w:val="000000"/>
          <w:sz w:val="24"/>
          <w:szCs w:val="24"/>
          <w:lang w:val="uk-UA"/>
        </w:rPr>
        <w:t xml:space="preserve">повинно проводитись з дотриманням вимог до зберігання та транспортування Товару </w:t>
      </w:r>
      <w:r w:rsidRPr="000553D2">
        <w:rPr>
          <w:rFonts w:ascii="Times New Roman" w:hAnsi="Times New Roman"/>
          <w:i/>
          <w:color w:val="000000"/>
          <w:sz w:val="24"/>
          <w:szCs w:val="24"/>
          <w:lang w:val="uk-UA"/>
        </w:rPr>
        <w:t>(надати письмове підтвердження у довільній формі).</w:t>
      </w:r>
    </w:p>
    <w:p w:rsidR="000553D2" w:rsidRPr="000553D2" w:rsidRDefault="000553D2" w:rsidP="000553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553D2">
        <w:rPr>
          <w:rFonts w:ascii="Times New Roman" w:hAnsi="Times New Roman"/>
          <w:b/>
          <w:color w:val="000000"/>
          <w:sz w:val="24"/>
          <w:szCs w:val="24"/>
          <w:lang w:val="uk-UA"/>
        </w:rPr>
        <w:t>4. Упаковка Товару:</w:t>
      </w:r>
      <w:r w:rsidRPr="000553D2">
        <w:rPr>
          <w:rFonts w:ascii="Times New Roman" w:hAnsi="Times New Roman"/>
          <w:color w:val="000000"/>
          <w:sz w:val="24"/>
          <w:szCs w:val="24"/>
          <w:lang w:val="uk-UA"/>
        </w:rPr>
        <w:t xml:space="preserve"> повинно поставлятись виключно в пакуванні виробника. Пакування та маркування Товару повинно відповідати його характеру </w:t>
      </w:r>
      <w:r w:rsidRPr="000553D2">
        <w:rPr>
          <w:rFonts w:ascii="Times New Roman" w:hAnsi="Times New Roman"/>
          <w:i/>
          <w:color w:val="000000"/>
          <w:sz w:val="24"/>
          <w:szCs w:val="24"/>
          <w:lang w:val="uk-UA"/>
        </w:rPr>
        <w:t>(надати письмове підтвердження у довільній формі)</w:t>
      </w:r>
      <w:r w:rsidRPr="000553D2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0553D2" w:rsidRPr="000553D2" w:rsidRDefault="000553D2" w:rsidP="000553D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val="uk-UA" w:eastAsia="ar-SA"/>
        </w:rPr>
      </w:pPr>
    </w:p>
    <w:p w:rsidR="000553D2" w:rsidRPr="000553D2" w:rsidRDefault="000553D2" w:rsidP="000553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553D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</w:t>
      </w:r>
      <w:r w:rsidRPr="000553D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Технічні, якісні характеристики предмета закупівлі, повинні передбачати необхідність застосування заходів із захисту довкілля, </w:t>
      </w:r>
      <w:r w:rsidRPr="000553D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відповідати вимогам </w:t>
      </w:r>
      <w:r w:rsidRPr="000553D2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Законів України «Про охорону навколишнього природного середовища», </w:t>
      </w:r>
      <w:r w:rsidRPr="000553D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«Про забезпечення санітарного та епідеміологічного благополуччя населення» </w:t>
      </w:r>
      <w:r w:rsidRPr="000553D2">
        <w:rPr>
          <w:rFonts w:ascii="Times New Roman" w:eastAsia="Times New Roman" w:hAnsi="Times New Roman"/>
          <w:sz w:val="24"/>
          <w:szCs w:val="24"/>
          <w:lang w:val="uk-UA" w:eastAsia="zh-CN"/>
        </w:rPr>
        <w:t>та інших чинних нормативно-правових актів України з питань екологічної безпеки, охорони навколишнього природного середовища</w:t>
      </w:r>
      <w:r w:rsidRPr="000553D2">
        <w:rPr>
          <w:rFonts w:ascii="Times New Roman" w:eastAsia="Times New Roman" w:hAnsi="Times New Roman"/>
          <w:sz w:val="24"/>
          <w:szCs w:val="24"/>
          <w:lang w:val="uk-UA" w:eastAsia="ru-RU"/>
        </w:rPr>
        <w:t>, пожежної та техногенної безпеки, охорони праці та виробничої санітарії.</w:t>
      </w:r>
    </w:p>
    <w:p w:rsidR="000553D2" w:rsidRPr="000553D2" w:rsidRDefault="000553D2" w:rsidP="000553D2">
      <w:pPr>
        <w:rPr>
          <w:rFonts w:ascii="Times New Roman" w:hAnsi="Times New Roman"/>
          <w:sz w:val="16"/>
          <w:szCs w:val="16"/>
          <w:lang w:val="uk-UA"/>
        </w:rPr>
      </w:pPr>
    </w:p>
    <w:p w:rsidR="000553D2" w:rsidRPr="000553D2" w:rsidRDefault="000553D2" w:rsidP="000553D2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553D2">
        <w:rPr>
          <w:rFonts w:ascii="Times New Roman" w:hAnsi="Times New Roman"/>
          <w:b/>
          <w:bCs/>
          <w:sz w:val="24"/>
          <w:szCs w:val="24"/>
          <w:lang w:val="uk-UA"/>
        </w:rPr>
        <w:t>У разі, якщо пропозиція Учасника не відповідає вимогам щодо якісної</w:t>
      </w:r>
      <w:r w:rsidRPr="000553D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специфікації та іншим вимогам щодо предмета закупівлі</w:t>
      </w:r>
      <w:r w:rsidRPr="000553D2">
        <w:rPr>
          <w:rFonts w:ascii="Times New Roman" w:hAnsi="Times New Roman"/>
          <w:b/>
          <w:bCs/>
          <w:sz w:val="24"/>
          <w:szCs w:val="24"/>
          <w:lang w:val="uk-UA"/>
        </w:rPr>
        <w:t xml:space="preserve"> встановленим даною тендерною документацією, або учасник не в змозі виконати умови які визначені Замовником в даній тендерній документації, пропозиція відхиляється.</w:t>
      </w:r>
    </w:p>
    <w:p w:rsidR="000553D2" w:rsidRPr="000553D2" w:rsidRDefault="000553D2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0553D2" w:rsidRPr="000553D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F2"/>
    <w:rsid w:val="000553D2"/>
    <w:rsid w:val="000F5FE4"/>
    <w:rsid w:val="001A5AF2"/>
    <w:rsid w:val="003D1B8C"/>
    <w:rsid w:val="00803FA0"/>
    <w:rsid w:val="00CA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DA108"/>
  <w15:chartTrackingRefBased/>
  <w15:docId w15:val="{4E9BEDE8-1D23-42F0-A302-F5D78346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53D2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 CYR" w:eastAsia="Times New Roman" w:hAnsi="Times New Roman CYR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5C22"/>
    <w:rPr>
      <w:b/>
      <w:bCs/>
    </w:rPr>
  </w:style>
  <w:style w:type="character" w:customStyle="1" w:styleId="11">
    <w:name w:val="Дата1"/>
    <w:basedOn w:val="a0"/>
    <w:rsid w:val="00CA5C22"/>
  </w:style>
  <w:style w:type="character" w:styleId="a4">
    <w:name w:val="Hyperlink"/>
    <w:basedOn w:val="a0"/>
    <w:uiPriority w:val="99"/>
    <w:unhideWhenUsed/>
    <w:rsid w:val="000553D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0553D2"/>
    <w:rPr>
      <w:rFonts w:ascii="Times New Roman CYR" w:eastAsia="Times New Roman" w:hAnsi="Times New Roman CYR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5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4-07-003720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Олена Сергіївна</dc:creator>
  <cp:keywords/>
  <dc:description/>
  <cp:lastModifiedBy>Кондратюк Олена Сергіївна</cp:lastModifiedBy>
  <cp:revision>5</cp:revision>
  <dcterms:created xsi:type="dcterms:W3CDTF">2021-04-08T07:36:00Z</dcterms:created>
  <dcterms:modified xsi:type="dcterms:W3CDTF">2021-04-08T09:18:00Z</dcterms:modified>
</cp:coreProperties>
</file>