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3EB" w:rsidRPr="00DC2088" w:rsidRDefault="005413EB" w:rsidP="005413EB">
      <w:pPr>
        <w:jc w:val="center"/>
        <w:rPr>
          <w:b/>
        </w:rPr>
      </w:pPr>
      <w:bookmarkStart w:id="0" w:name="_GoBack"/>
      <w:bookmarkEnd w:id="0"/>
      <w:r w:rsidRPr="00DC208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46.5pt;visibility:visible">
            <v:imagedata r:id="rId8" o:title=""/>
          </v:shape>
        </w:pict>
      </w:r>
    </w:p>
    <w:p w:rsidR="005413EB" w:rsidRPr="00DC2088" w:rsidRDefault="005413EB" w:rsidP="005413EB">
      <w:pPr>
        <w:jc w:val="center"/>
        <w:rPr>
          <w:b/>
          <w:sz w:val="16"/>
          <w:szCs w:val="16"/>
        </w:rPr>
      </w:pPr>
    </w:p>
    <w:p w:rsidR="005413EB" w:rsidRPr="00DC2088" w:rsidRDefault="005413EB" w:rsidP="005413EB">
      <w:pPr>
        <w:pStyle w:val="1"/>
        <w:jc w:val="center"/>
        <w:rPr>
          <w:rFonts w:eastAsia="Calibri"/>
          <w:sz w:val="28"/>
          <w:szCs w:val="28"/>
        </w:rPr>
      </w:pPr>
      <w:r w:rsidRPr="00DC2088">
        <w:rPr>
          <w:rFonts w:eastAsia="Calibri"/>
          <w:sz w:val="28"/>
          <w:szCs w:val="28"/>
        </w:rPr>
        <w:t>МІНІСТЕРСТВО ОХОРОНИ ЗДОРОВ’Я УКРАЇНИ</w:t>
      </w:r>
    </w:p>
    <w:p w:rsidR="005413EB" w:rsidRPr="00DC2088" w:rsidRDefault="005413EB" w:rsidP="005413EB">
      <w:pPr>
        <w:jc w:val="center"/>
        <w:rPr>
          <w:b/>
          <w:sz w:val="16"/>
          <w:szCs w:val="16"/>
        </w:rPr>
      </w:pPr>
    </w:p>
    <w:p w:rsidR="005413EB" w:rsidRPr="00DC2088" w:rsidRDefault="005413EB" w:rsidP="005413EB">
      <w:pPr>
        <w:pStyle w:val="3"/>
        <w:spacing w:before="0" w:after="0"/>
        <w:jc w:val="center"/>
        <w:rPr>
          <w:rFonts w:ascii="Times New Roman" w:eastAsia="Calibri" w:hAnsi="Times New Roman"/>
          <w:sz w:val="30"/>
          <w:szCs w:val="30"/>
          <w:lang w:val="uk-UA"/>
        </w:rPr>
      </w:pPr>
      <w:r w:rsidRPr="00DC2088">
        <w:rPr>
          <w:rFonts w:ascii="Times New Roman" w:eastAsia="Calibri" w:hAnsi="Times New Roman"/>
          <w:sz w:val="30"/>
          <w:szCs w:val="30"/>
        </w:rPr>
        <w:t>Н А К А З</w:t>
      </w:r>
    </w:p>
    <w:p w:rsidR="005413EB" w:rsidRPr="00DC2088" w:rsidRDefault="005413EB" w:rsidP="005413EB"/>
    <w:tbl>
      <w:tblPr>
        <w:tblW w:w="11512" w:type="dxa"/>
        <w:tblInd w:w="-72" w:type="dxa"/>
        <w:tblLook w:val="01E0" w:firstRow="1" w:lastRow="1" w:firstColumn="1" w:lastColumn="1" w:noHBand="0" w:noVBand="0"/>
      </w:tblPr>
      <w:tblGrid>
        <w:gridCol w:w="3724"/>
        <w:gridCol w:w="3005"/>
        <w:gridCol w:w="4783"/>
      </w:tblGrid>
      <w:tr w:rsidR="005413EB" w:rsidRPr="005413EB" w:rsidTr="006718F4">
        <w:trPr>
          <w:trHeight w:val="361"/>
        </w:trPr>
        <w:tc>
          <w:tcPr>
            <w:tcW w:w="3724" w:type="dxa"/>
          </w:tcPr>
          <w:p w:rsidR="005413EB" w:rsidRPr="005413EB" w:rsidRDefault="005413EB" w:rsidP="003609B9">
            <w:pPr>
              <w:rPr>
                <w:sz w:val="28"/>
                <w:szCs w:val="28"/>
              </w:rPr>
            </w:pPr>
          </w:p>
          <w:p w:rsidR="005413EB" w:rsidRPr="005413EB" w:rsidRDefault="006718F4" w:rsidP="003609B9">
            <w:pPr>
              <w:rPr>
                <w:color w:val="FFFFFF"/>
                <w:sz w:val="28"/>
                <w:szCs w:val="28"/>
              </w:rPr>
            </w:pPr>
            <w:r w:rsidRPr="006718F4">
              <w:rPr>
                <w:sz w:val="28"/>
                <w:szCs w:val="28"/>
                <w:u w:val="single"/>
                <w:lang w:val="uk-UA"/>
              </w:rPr>
              <w:t>20 квітня 2021 року</w:t>
            </w:r>
            <w:r w:rsidR="005413EB" w:rsidRPr="005413EB">
              <w:rPr>
                <w:color w:val="FFFFFF"/>
                <w:sz w:val="28"/>
                <w:szCs w:val="28"/>
              </w:rPr>
              <w:t xml:space="preserve">.05.20200      </w:t>
            </w:r>
          </w:p>
        </w:tc>
        <w:tc>
          <w:tcPr>
            <w:tcW w:w="3005" w:type="dxa"/>
          </w:tcPr>
          <w:p w:rsidR="005413EB" w:rsidRPr="005413EB" w:rsidRDefault="005413EB" w:rsidP="003609B9">
            <w:pPr>
              <w:jc w:val="center"/>
              <w:rPr>
                <w:sz w:val="24"/>
                <w:szCs w:val="24"/>
              </w:rPr>
            </w:pPr>
            <w:r w:rsidRPr="005413EB">
              <w:rPr>
                <w:sz w:val="24"/>
                <w:szCs w:val="24"/>
              </w:rPr>
              <w:t xml:space="preserve">               Київ</w:t>
            </w:r>
          </w:p>
        </w:tc>
        <w:tc>
          <w:tcPr>
            <w:tcW w:w="4783" w:type="dxa"/>
          </w:tcPr>
          <w:p w:rsidR="005413EB" w:rsidRPr="005413EB" w:rsidRDefault="005413EB" w:rsidP="003609B9">
            <w:pPr>
              <w:ind w:firstLine="72"/>
              <w:jc w:val="center"/>
              <w:rPr>
                <w:sz w:val="28"/>
                <w:szCs w:val="28"/>
              </w:rPr>
            </w:pPr>
          </w:p>
          <w:p w:rsidR="005413EB" w:rsidRPr="005413EB" w:rsidRDefault="005413EB" w:rsidP="006718F4">
            <w:pPr>
              <w:ind w:firstLine="72"/>
              <w:jc w:val="center"/>
              <w:rPr>
                <w:sz w:val="28"/>
                <w:szCs w:val="28"/>
              </w:rPr>
            </w:pPr>
            <w:r w:rsidRPr="005413EB">
              <w:rPr>
                <w:sz w:val="28"/>
                <w:szCs w:val="28"/>
              </w:rPr>
              <w:t xml:space="preserve">                     №</w:t>
            </w:r>
            <w:r w:rsidRPr="005413EB">
              <w:rPr>
                <w:color w:val="FFFFFF"/>
                <w:sz w:val="28"/>
                <w:szCs w:val="28"/>
              </w:rPr>
              <w:t xml:space="preserve"> </w:t>
            </w:r>
            <w:r w:rsidR="006718F4" w:rsidRPr="006718F4">
              <w:rPr>
                <w:sz w:val="28"/>
                <w:szCs w:val="28"/>
                <w:u w:val="single"/>
                <w:lang w:val="uk-UA"/>
              </w:rPr>
              <w:t>773</w:t>
            </w:r>
            <w:r w:rsidRPr="005413EB">
              <w:rPr>
                <w:color w:val="FFFFFF"/>
                <w:sz w:val="28"/>
                <w:szCs w:val="28"/>
              </w:rPr>
              <w:t>2284</w:t>
            </w:r>
          </w:p>
        </w:tc>
      </w:tr>
    </w:tbl>
    <w:p w:rsidR="006819EE" w:rsidRDefault="006819EE" w:rsidP="00FC73F7">
      <w:pPr>
        <w:ind w:left="-851" w:right="-766" w:firstLine="851"/>
        <w:jc w:val="both"/>
        <w:rPr>
          <w:sz w:val="16"/>
          <w:szCs w:val="16"/>
          <w:lang w:val="uk-UA"/>
        </w:rPr>
      </w:pPr>
    </w:p>
    <w:p w:rsidR="005867F1" w:rsidRDefault="005867F1" w:rsidP="00FC73F7">
      <w:pPr>
        <w:ind w:left="-851" w:right="-766" w:firstLine="851"/>
        <w:jc w:val="both"/>
        <w:rPr>
          <w:sz w:val="16"/>
          <w:szCs w:val="16"/>
          <w:lang w:val="uk-UA"/>
        </w:rPr>
      </w:pPr>
    </w:p>
    <w:p w:rsidR="005867F1" w:rsidRDefault="008C48EE" w:rsidP="006819EE">
      <w:pPr>
        <w:pStyle w:val="HTML"/>
        <w:jc w:val="both"/>
        <w:rPr>
          <w:rFonts w:ascii="Times New Roman" w:hAnsi="Times New Roman"/>
          <w:b/>
          <w:sz w:val="28"/>
          <w:szCs w:val="28"/>
          <w:lang w:val="uk-UA"/>
        </w:rPr>
      </w:pPr>
      <w:r w:rsidRPr="00671213">
        <w:rPr>
          <w:rFonts w:ascii="Times New Roman" w:hAnsi="Times New Roman"/>
          <w:b/>
          <w:sz w:val="28"/>
          <w:szCs w:val="28"/>
          <w:lang w:val="uk-UA"/>
        </w:rPr>
        <w:t xml:space="preserve">Про </w:t>
      </w:r>
      <w:r w:rsidR="00ED12CC" w:rsidRPr="00671213">
        <w:rPr>
          <w:rFonts w:ascii="Times New Roman" w:hAnsi="Times New Roman"/>
          <w:b/>
          <w:sz w:val="28"/>
          <w:szCs w:val="28"/>
          <w:lang w:val="uk-UA"/>
        </w:rPr>
        <w:t xml:space="preserve">державну реєстрацію та внесення змін </w:t>
      </w:r>
      <w:r w:rsidRPr="00671213">
        <w:rPr>
          <w:rFonts w:ascii="Times New Roman" w:hAnsi="Times New Roman"/>
          <w:b/>
          <w:sz w:val="28"/>
          <w:szCs w:val="28"/>
          <w:lang w:val="uk-UA"/>
        </w:rPr>
        <w:t>до реєстраційних матеріалів лікарських засобів, які зареєстровані компетентними органами</w:t>
      </w:r>
      <w:r w:rsidR="00763D8C">
        <w:rPr>
          <w:rFonts w:ascii="Times New Roman" w:hAnsi="Times New Roman"/>
          <w:b/>
          <w:sz w:val="28"/>
          <w:szCs w:val="28"/>
          <w:lang w:val="uk-UA"/>
        </w:rPr>
        <w:t xml:space="preserve"> </w:t>
      </w:r>
      <w:r w:rsidR="002D1F74" w:rsidRPr="002D1F74">
        <w:rPr>
          <w:rFonts w:ascii="Times New Roman" w:hAnsi="Times New Roman"/>
          <w:b/>
          <w:sz w:val="28"/>
          <w:szCs w:val="28"/>
          <w:lang w:val="uk-UA"/>
        </w:rPr>
        <w:t xml:space="preserve">Сполучених Штатів Америки, </w:t>
      </w:r>
      <w:r w:rsidR="003C498A">
        <w:rPr>
          <w:rFonts w:ascii="Times New Roman" w:hAnsi="Times New Roman"/>
          <w:b/>
          <w:sz w:val="28"/>
          <w:szCs w:val="28"/>
          <w:lang w:val="uk-UA"/>
        </w:rPr>
        <w:t xml:space="preserve">Австралії, </w:t>
      </w:r>
      <w:r w:rsidR="002D1F74" w:rsidRPr="002D1F74">
        <w:rPr>
          <w:rFonts w:ascii="Times New Roman" w:hAnsi="Times New Roman"/>
          <w:b/>
          <w:sz w:val="28"/>
          <w:szCs w:val="28"/>
          <w:lang w:val="uk-UA"/>
        </w:rPr>
        <w:t>Канади, Швейцарської Конфедерації, Європейського Союзу</w:t>
      </w:r>
    </w:p>
    <w:p w:rsidR="003C498A" w:rsidRPr="007E468F" w:rsidRDefault="003C498A" w:rsidP="006819EE">
      <w:pPr>
        <w:pStyle w:val="HTML"/>
        <w:jc w:val="both"/>
        <w:rPr>
          <w:rFonts w:ascii="Times New Roman" w:hAnsi="Times New Roman"/>
          <w:sz w:val="16"/>
          <w:szCs w:val="16"/>
          <w:lang w:val="uk-UA"/>
        </w:rPr>
      </w:pPr>
    </w:p>
    <w:p w:rsidR="008D115B" w:rsidRDefault="00D61591" w:rsidP="008D115B">
      <w:pPr>
        <w:pStyle w:val="HTML"/>
        <w:ind w:firstLine="720"/>
        <w:jc w:val="both"/>
        <w:rPr>
          <w:rFonts w:ascii="Times New Roman" w:hAnsi="Times New Roman"/>
          <w:sz w:val="28"/>
          <w:szCs w:val="28"/>
          <w:lang w:val="uk-UA"/>
        </w:rPr>
      </w:pPr>
      <w:r w:rsidRPr="001504B0">
        <w:rPr>
          <w:rFonts w:ascii="Times New Roman" w:hAnsi="Times New Roman"/>
          <w:sz w:val="28"/>
          <w:szCs w:val="28"/>
          <w:lang w:val="uk-UA"/>
        </w:rPr>
        <w:t xml:space="preserve">Відповідно до статті 9 Закону України «Про лікарські засоби», </w:t>
      </w:r>
      <w:r w:rsidRPr="001504B0">
        <w:rPr>
          <w:rFonts w:ascii="Times New Roman" w:hAnsi="Times New Roman"/>
          <w:sz w:val="28"/>
          <w:szCs w:val="28"/>
          <w:lang w:val="uk-UA"/>
        </w:rPr>
        <w:br/>
        <w:t>пункт</w:t>
      </w:r>
      <w:r w:rsidR="00BE48A3">
        <w:rPr>
          <w:rFonts w:ascii="Times New Roman" w:hAnsi="Times New Roman"/>
          <w:sz w:val="28"/>
          <w:szCs w:val="28"/>
          <w:lang w:val="uk-UA"/>
        </w:rPr>
        <w:t>ів</w:t>
      </w:r>
      <w:r w:rsidRPr="001504B0">
        <w:rPr>
          <w:rFonts w:ascii="Times New Roman" w:hAnsi="Times New Roman"/>
          <w:sz w:val="28"/>
          <w:szCs w:val="28"/>
          <w:lang w:val="uk-UA"/>
        </w:rPr>
        <w:t xml:space="preserve"> 5</w:t>
      </w:r>
      <w:r w:rsidR="00BE48A3">
        <w:rPr>
          <w:rFonts w:ascii="Times New Roman" w:hAnsi="Times New Roman"/>
          <w:sz w:val="28"/>
          <w:szCs w:val="28"/>
          <w:lang w:val="uk-UA"/>
        </w:rPr>
        <w:t>, 7</w:t>
      </w:r>
      <w:r w:rsidRPr="001504B0">
        <w:rPr>
          <w:rFonts w:ascii="Times New Roman" w:hAnsi="Times New Roman"/>
          <w:sz w:val="28"/>
          <w:szCs w:val="28"/>
          <w:lang w:val="uk-UA"/>
        </w:rPr>
        <w:t xml:space="preserve"> Порядку державної реєстрації (перереєстрації) лікарських засобів, затвердженого постановою Кабінету Міністрів України від 26 травня 2005 року </w:t>
      </w:r>
      <w:r w:rsidR="005A07FE">
        <w:rPr>
          <w:rFonts w:ascii="Times New Roman" w:hAnsi="Times New Roman"/>
          <w:sz w:val="28"/>
          <w:szCs w:val="28"/>
          <w:lang w:val="uk-UA"/>
        </w:rPr>
        <w:t xml:space="preserve"> </w:t>
      </w:r>
      <w:r w:rsidRPr="001504B0">
        <w:rPr>
          <w:rFonts w:ascii="Times New Roman" w:hAnsi="Times New Roman"/>
          <w:sz w:val="28"/>
          <w:szCs w:val="28"/>
          <w:lang w:val="uk-UA"/>
        </w:rPr>
        <w:t xml:space="preserve">№ 376, абзацу </w:t>
      </w:r>
      <w:r w:rsidR="00C57807">
        <w:rPr>
          <w:rFonts w:ascii="Times New Roman" w:hAnsi="Times New Roman"/>
          <w:sz w:val="28"/>
          <w:szCs w:val="28"/>
          <w:lang w:val="uk-UA"/>
        </w:rPr>
        <w:t>двадцять сьомого</w:t>
      </w:r>
      <w:r w:rsidRPr="001504B0">
        <w:rPr>
          <w:rFonts w:ascii="Times New Roman" w:hAnsi="Times New Roman"/>
          <w:sz w:val="28"/>
          <w:szCs w:val="28"/>
          <w:lang w:val="uk-UA"/>
        </w:rPr>
        <w:t xml:space="preserve"> підпункту 1</w:t>
      </w:r>
      <w:r w:rsidR="00C57807">
        <w:rPr>
          <w:rFonts w:ascii="Times New Roman" w:hAnsi="Times New Roman"/>
          <w:sz w:val="28"/>
          <w:szCs w:val="28"/>
          <w:lang w:val="uk-UA"/>
        </w:rPr>
        <w:t>2</w:t>
      </w:r>
      <w:r w:rsidRPr="001504B0">
        <w:rPr>
          <w:rFonts w:ascii="Times New Roman" w:hAnsi="Times New Roman"/>
          <w:sz w:val="28"/>
          <w:szCs w:val="28"/>
          <w:lang w:val="uk-UA"/>
        </w:rPr>
        <w:t xml:space="preserve"> пункту 4 Положення про Міністерство охорони здоров’я України, затвердженого постановою Кабінету Міністрів України від 25 березня 2015 року № 267</w:t>
      </w:r>
      <w:r w:rsidR="00C57807">
        <w:rPr>
          <w:rFonts w:ascii="Times New Roman" w:hAnsi="Times New Roman"/>
          <w:sz w:val="28"/>
          <w:szCs w:val="28"/>
          <w:lang w:val="uk-UA"/>
        </w:rPr>
        <w:t xml:space="preserve"> (в редакції постанови Кабінету Міністрів України від 24 січня 2020 року № 90)</w:t>
      </w:r>
      <w:r w:rsidRPr="001504B0">
        <w:rPr>
          <w:rFonts w:ascii="Times New Roman" w:hAnsi="Times New Roman"/>
          <w:sz w:val="28"/>
          <w:szCs w:val="28"/>
          <w:lang w:val="uk-UA"/>
        </w:rPr>
        <w:t>,</w:t>
      </w:r>
      <w:r w:rsidR="00A24656">
        <w:rPr>
          <w:rFonts w:ascii="Times New Roman" w:hAnsi="Times New Roman"/>
          <w:sz w:val="28"/>
          <w:szCs w:val="28"/>
          <w:lang w:val="uk-UA"/>
        </w:rPr>
        <w:t xml:space="preserve"> </w:t>
      </w:r>
      <w:r w:rsidR="00CC38B2" w:rsidRPr="00B84240">
        <w:rPr>
          <w:rFonts w:ascii="Times New Roman" w:hAnsi="Times New Roman"/>
          <w:sz w:val="28"/>
          <w:szCs w:val="28"/>
          <w:lang w:val="uk-UA"/>
        </w:rPr>
        <w:t xml:space="preserve">пункту </w:t>
      </w:r>
      <w:r w:rsidR="008D115B">
        <w:rPr>
          <w:rFonts w:ascii="Times New Roman" w:hAnsi="Times New Roman"/>
          <w:sz w:val="28"/>
          <w:szCs w:val="28"/>
          <w:lang w:val="uk-UA"/>
        </w:rPr>
        <w:t xml:space="preserve">5 розділу ІІ та пункту 12 розділу ІІІ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 зареєстрованого в Міністерстві юстиції України 14 грудня 2016 року за № 1619/29749, на підставі складених Державним підприємством «Державний експертний центр Міністерства охорони здоров’я України» висновків за результатами розгляду реєстраційних матеріалів, поданих на </w:t>
      </w:r>
      <w:r w:rsidR="008D115B" w:rsidRPr="00350FBD">
        <w:rPr>
          <w:rFonts w:ascii="Times New Roman" w:hAnsi="Times New Roman"/>
          <w:sz w:val="28"/>
          <w:szCs w:val="28"/>
          <w:lang w:val="uk-UA"/>
        </w:rPr>
        <w:t>державну реєстрацію лікарських засобів, які зареєстровані компетентним органом  Сполучених Штатів Америки, Австралії, і висновків</w:t>
      </w:r>
      <w:r w:rsidR="008D115B">
        <w:rPr>
          <w:rFonts w:ascii="Times New Roman" w:hAnsi="Times New Roman"/>
          <w:sz w:val="28"/>
          <w:szCs w:val="28"/>
          <w:lang w:val="uk-UA"/>
        </w:rPr>
        <w:t xml:space="preserve"> про результати розгляду матеріалів про внесення змін до реєстраційних матеріалів лікарських засобів, які зареєстровані компетентним органом </w:t>
      </w:r>
      <w:r w:rsidR="00537EC7" w:rsidRPr="00350FBD">
        <w:rPr>
          <w:rFonts w:ascii="Times New Roman" w:hAnsi="Times New Roman"/>
          <w:sz w:val="28"/>
          <w:szCs w:val="28"/>
          <w:lang w:val="uk-UA"/>
        </w:rPr>
        <w:t xml:space="preserve">Сполучених Штатів Америки, </w:t>
      </w:r>
      <w:r w:rsidR="00350FBD">
        <w:rPr>
          <w:rFonts w:ascii="Times New Roman" w:hAnsi="Times New Roman"/>
          <w:sz w:val="28"/>
          <w:szCs w:val="28"/>
          <w:lang w:val="uk-UA"/>
        </w:rPr>
        <w:t>Канади, Ш</w:t>
      </w:r>
      <w:r w:rsidR="008D115B" w:rsidRPr="00350FBD">
        <w:rPr>
          <w:rFonts w:ascii="Times New Roman" w:hAnsi="Times New Roman"/>
          <w:sz w:val="28"/>
          <w:szCs w:val="28"/>
          <w:lang w:val="uk-UA"/>
        </w:rPr>
        <w:t>вейцарської Конфедерації, Європейського Союзу,</w:t>
      </w:r>
      <w:r w:rsidR="008D115B">
        <w:rPr>
          <w:rFonts w:ascii="Times New Roman" w:hAnsi="Times New Roman"/>
          <w:sz w:val="28"/>
          <w:szCs w:val="28"/>
          <w:lang w:val="uk-UA"/>
        </w:rPr>
        <w:t xml:space="preserve"> Про</w:t>
      </w:r>
      <w:r w:rsidR="006E3674">
        <w:rPr>
          <w:rFonts w:ascii="Times New Roman" w:hAnsi="Times New Roman"/>
          <w:sz w:val="28"/>
          <w:szCs w:val="28"/>
          <w:lang w:val="uk-UA"/>
        </w:rPr>
        <w:t>токольного рішення засідання № 4</w:t>
      </w:r>
      <w:r w:rsidR="008D115B">
        <w:rPr>
          <w:rFonts w:ascii="Times New Roman" w:hAnsi="Times New Roman"/>
          <w:sz w:val="28"/>
          <w:szCs w:val="28"/>
          <w:lang w:val="uk-UA"/>
        </w:rPr>
        <w:t xml:space="preserve"> Постійної робочої групи з розгляду проблемних питань державної реєстрації лікарських засобів від 2</w:t>
      </w:r>
      <w:r w:rsidR="006E3674">
        <w:rPr>
          <w:rFonts w:ascii="Times New Roman" w:hAnsi="Times New Roman"/>
          <w:sz w:val="28"/>
          <w:szCs w:val="28"/>
          <w:lang w:val="uk-UA"/>
        </w:rPr>
        <w:t>3</w:t>
      </w:r>
      <w:r w:rsidR="008D115B">
        <w:rPr>
          <w:rFonts w:ascii="Times New Roman" w:hAnsi="Times New Roman"/>
          <w:sz w:val="28"/>
          <w:szCs w:val="28"/>
          <w:lang w:val="uk-UA"/>
        </w:rPr>
        <w:t xml:space="preserve"> </w:t>
      </w:r>
      <w:r w:rsidR="006E3674">
        <w:rPr>
          <w:rFonts w:ascii="Times New Roman" w:hAnsi="Times New Roman"/>
          <w:sz w:val="28"/>
          <w:szCs w:val="28"/>
          <w:lang w:val="uk-UA"/>
        </w:rPr>
        <w:t>березня</w:t>
      </w:r>
      <w:r w:rsidR="008D115B">
        <w:rPr>
          <w:rFonts w:ascii="Times New Roman" w:hAnsi="Times New Roman"/>
          <w:sz w:val="28"/>
          <w:szCs w:val="28"/>
          <w:lang w:val="uk-UA"/>
        </w:rPr>
        <w:t xml:space="preserve"> 202</w:t>
      </w:r>
      <w:r w:rsidR="00537EC7">
        <w:rPr>
          <w:rFonts w:ascii="Times New Roman" w:hAnsi="Times New Roman"/>
          <w:sz w:val="28"/>
          <w:szCs w:val="28"/>
          <w:lang w:val="uk-UA"/>
        </w:rPr>
        <w:t>1</w:t>
      </w:r>
      <w:r w:rsidR="008D115B">
        <w:rPr>
          <w:rFonts w:ascii="Times New Roman" w:hAnsi="Times New Roman"/>
          <w:sz w:val="28"/>
          <w:szCs w:val="28"/>
          <w:lang w:val="uk-UA"/>
        </w:rPr>
        <w:t xml:space="preserve"> року</w:t>
      </w:r>
    </w:p>
    <w:p w:rsidR="008D115B" w:rsidRPr="003C498A" w:rsidRDefault="008D115B" w:rsidP="008D115B">
      <w:pPr>
        <w:pStyle w:val="HTML"/>
        <w:ind w:firstLine="720"/>
        <w:jc w:val="both"/>
        <w:rPr>
          <w:rFonts w:ascii="Times New Roman" w:hAnsi="Times New Roman"/>
          <w:sz w:val="20"/>
          <w:szCs w:val="20"/>
          <w:lang w:val="uk-UA"/>
        </w:rPr>
      </w:pPr>
    </w:p>
    <w:p w:rsidR="00FC73F7" w:rsidRDefault="00FC73F7" w:rsidP="00A24656">
      <w:pPr>
        <w:pStyle w:val="31"/>
        <w:spacing w:after="0"/>
        <w:ind w:left="0"/>
        <w:rPr>
          <w:b/>
          <w:bCs/>
          <w:sz w:val="28"/>
          <w:szCs w:val="28"/>
          <w:lang w:val="uk-UA"/>
        </w:rPr>
      </w:pPr>
      <w:r w:rsidRPr="00FC73F7">
        <w:rPr>
          <w:b/>
          <w:bCs/>
          <w:sz w:val="28"/>
          <w:szCs w:val="28"/>
          <w:lang w:val="uk-UA"/>
        </w:rPr>
        <w:t>НАКАЗУЮ:</w:t>
      </w:r>
    </w:p>
    <w:p w:rsidR="00776249" w:rsidRPr="003C498A" w:rsidRDefault="00776249" w:rsidP="00A24656">
      <w:pPr>
        <w:pStyle w:val="31"/>
        <w:spacing w:after="0"/>
        <w:ind w:left="0"/>
        <w:rPr>
          <w:b/>
          <w:bCs/>
          <w:sz w:val="20"/>
          <w:szCs w:val="20"/>
          <w:lang w:val="uk-UA"/>
        </w:rPr>
      </w:pPr>
    </w:p>
    <w:p w:rsidR="00776249" w:rsidRDefault="00776249" w:rsidP="00776249">
      <w:pPr>
        <w:numPr>
          <w:ilvl w:val="0"/>
          <w:numId w:val="5"/>
        </w:numPr>
        <w:ind w:left="0" w:firstLine="0"/>
        <w:jc w:val="both"/>
        <w:rPr>
          <w:sz w:val="28"/>
          <w:szCs w:val="28"/>
          <w:lang w:val="uk-UA"/>
        </w:rPr>
      </w:pPr>
      <w:r>
        <w:rPr>
          <w:sz w:val="28"/>
          <w:szCs w:val="28"/>
          <w:lang w:val="uk-UA"/>
        </w:rPr>
        <w:t xml:space="preserve">Відмовити у державній реєстрації та внесенні до Державного реєстру лікарських засобів України </w:t>
      </w:r>
      <w:r>
        <w:rPr>
          <w:noProof/>
          <w:sz w:val="28"/>
          <w:szCs w:val="28"/>
          <w:lang w:val="uk-UA"/>
        </w:rPr>
        <w:t>лікарських засобів</w:t>
      </w:r>
      <w:r>
        <w:rPr>
          <w:sz w:val="28"/>
          <w:szCs w:val="28"/>
          <w:lang w:val="uk-UA"/>
        </w:rPr>
        <w:t xml:space="preserve"> згідно з додатком (додаток </w:t>
      </w:r>
      <w:r w:rsidR="006C610F">
        <w:rPr>
          <w:sz w:val="28"/>
          <w:szCs w:val="28"/>
          <w:lang w:val="uk-UA"/>
        </w:rPr>
        <w:t>1</w:t>
      </w:r>
      <w:r>
        <w:rPr>
          <w:sz w:val="28"/>
          <w:szCs w:val="28"/>
          <w:lang w:val="uk-UA"/>
        </w:rPr>
        <w:t>).</w:t>
      </w:r>
    </w:p>
    <w:p w:rsidR="00776249" w:rsidRDefault="00776249" w:rsidP="00776249">
      <w:pPr>
        <w:pStyle w:val="a8"/>
        <w:rPr>
          <w:sz w:val="28"/>
          <w:szCs w:val="28"/>
          <w:lang w:val="uk-UA"/>
        </w:rPr>
      </w:pPr>
    </w:p>
    <w:p w:rsidR="00776249" w:rsidRDefault="00776249" w:rsidP="00776249">
      <w:pPr>
        <w:numPr>
          <w:ilvl w:val="0"/>
          <w:numId w:val="5"/>
        </w:numPr>
        <w:ind w:left="0" w:firstLine="0"/>
        <w:jc w:val="both"/>
        <w:rPr>
          <w:sz w:val="28"/>
          <w:szCs w:val="28"/>
          <w:lang w:val="uk-UA"/>
        </w:rPr>
      </w:pPr>
      <w:r>
        <w:rPr>
          <w:sz w:val="28"/>
          <w:szCs w:val="28"/>
          <w:lang w:val="uk-UA"/>
        </w:rPr>
        <w:t xml:space="preserve">Внести зміни до реєстраційних матеріалів та Державного реєстру лікарських засобів України на </w:t>
      </w:r>
      <w:r>
        <w:rPr>
          <w:noProof/>
          <w:sz w:val="28"/>
          <w:szCs w:val="28"/>
          <w:lang w:val="uk-UA"/>
        </w:rPr>
        <w:t>лікарські засоби</w:t>
      </w:r>
      <w:r>
        <w:rPr>
          <w:sz w:val="28"/>
          <w:szCs w:val="28"/>
          <w:lang w:val="uk-UA"/>
        </w:rPr>
        <w:t xml:space="preserve"> згідно з переліком  (додаток </w:t>
      </w:r>
      <w:r w:rsidR="006C610F">
        <w:rPr>
          <w:sz w:val="28"/>
          <w:szCs w:val="28"/>
          <w:lang w:val="uk-UA"/>
        </w:rPr>
        <w:t>2</w:t>
      </w:r>
      <w:r>
        <w:rPr>
          <w:sz w:val="28"/>
          <w:szCs w:val="28"/>
          <w:lang w:val="uk-UA"/>
        </w:rPr>
        <w:t>).</w:t>
      </w:r>
    </w:p>
    <w:p w:rsidR="00776249" w:rsidRDefault="00776249" w:rsidP="00776249">
      <w:pPr>
        <w:pStyle w:val="a8"/>
        <w:rPr>
          <w:sz w:val="28"/>
          <w:szCs w:val="28"/>
          <w:lang w:val="uk-UA"/>
        </w:rPr>
      </w:pPr>
    </w:p>
    <w:p w:rsidR="00776249" w:rsidRDefault="001B5E77" w:rsidP="00776249">
      <w:pPr>
        <w:numPr>
          <w:ilvl w:val="0"/>
          <w:numId w:val="5"/>
        </w:numPr>
        <w:ind w:left="0" w:firstLine="0"/>
        <w:jc w:val="both"/>
        <w:rPr>
          <w:sz w:val="28"/>
          <w:szCs w:val="28"/>
          <w:lang w:val="uk-UA"/>
        </w:rPr>
      </w:pPr>
      <w:r>
        <w:rPr>
          <w:sz w:val="28"/>
          <w:szCs w:val="28"/>
          <w:lang w:val="uk-UA"/>
        </w:rPr>
        <w:t xml:space="preserve">Відмовити </w:t>
      </w:r>
      <w:r w:rsidR="00AC48B4">
        <w:rPr>
          <w:sz w:val="28"/>
          <w:szCs w:val="28"/>
          <w:lang w:val="uk-UA"/>
        </w:rPr>
        <w:t xml:space="preserve">у </w:t>
      </w:r>
      <w:r>
        <w:rPr>
          <w:sz w:val="28"/>
          <w:szCs w:val="28"/>
          <w:lang w:val="uk-UA"/>
        </w:rPr>
        <w:t xml:space="preserve">внесенні змін до </w:t>
      </w:r>
      <w:r w:rsidRPr="00422F7F">
        <w:rPr>
          <w:sz w:val="28"/>
          <w:szCs w:val="28"/>
          <w:lang w:val="uk-UA"/>
        </w:rPr>
        <w:t>реєстраційних матеріалів та Державного реєстру лікарських засобів України</w:t>
      </w:r>
      <w:r>
        <w:rPr>
          <w:sz w:val="28"/>
          <w:szCs w:val="28"/>
          <w:lang w:val="uk-UA"/>
        </w:rPr>
        <w:t xml:space="preserve"> на лікарські засоби згідно з переліком (додаток </w:t>
      </w:r>
      <w:r w:rsidR="006C610F">
        <w:rPr>
          <w:sz w:val="28"/>
          <w:szCs w:val="28"/>
          <w:lang w:val="uk-UA"/>
        </w:rPr>
        <w:t>3</w:t>
      </w:r>
      <w:r>
        <w:rPr>
          <w:sz w:val="28"/>
          <w:szCs w:val="28"/>
          <w:lang w:val="uk-UA"/>
        </w:rPr>
        <w:t>).</w:t>
      </w:r>
    </w:p>
    <w:p w:rsidR="001B5E77" w:rsidRDefault="001B5E77" w:rsidP="001B5E77">
      <w:pPr>
        <w:pStyle w:val="a8"/>
        <w:rPr>
          <w:sz w:val="28"/>
          <w:szCs w:val="28"/>
          <w:lang w:val="uk-UA"/>
        </w:rPr>
      </w:pPr>
    </w:p>
    <w:p w:rsidR="001B5E77" w:rsidRDefault="001B5E77" w:rsidP="00776249">
      <w:pPr>
        <w:numPr>
          <w:ilvl w:val="0"/>
          <w:numId w:val="5"/>
        </w:numPr>
        <w:ind w:left="0" w:firstLine="0"/>
        <w:jc w:val="both"/>
        <w:rPr>
          <w:sz w:val="28"/>
          <w:szCs w:val="28"/>
          <w:lang w:val="uk-UA"/>
        </w:rPr>
      </w:pPr>
      <w:r>
        <w:rPr>
          <w:sz w:val="28"/>
          <w:szCs w:val="28"/>
          <w:lang w:val="uk-UA"/>
        </w:rPr>
        <w:t xml:space="preserve">Контроль </w:t>
      </w:r>
      <w:r w:rsidRPr="005418EE">
        <w:rPr>
          <w:sz w:val="28"/>
          <w:szCs w:val="28"/>
          <w:lang w:val="uk-UA"/>
        </w:rPr>
        <w:t>за виконанням цього наказу покласти на заступника Міністра з питань європейської інтеграції</w:t>
      </w:r>
      <w:r>
        <w:rPr>
          <w:sz w:val="28"/>
          <w:szCs w:val="28"/>
          <w:lang w:val="uk-UA"/>
        </w:rPr>
        <w:t xml:space="preserve"> Іващенка І.А.</w:t>
      </w:r>
    </w:p>
    <w:p w:rsidR="00DD231C" w:rsidRDefault="00DD231C" w:rsidP="008757DC">
      <w:pPr>
        <w:tabs>
          <w:tab w:val="left" w:pos="567"/>
        </w:tabs>
        <w:jc w:val="both"/>
        <w:rPr>
          <w:sz w:val="28"/>
          <w:szCs w:val="28"/>
          <w:lang w:val="uk-UA"/>
        </w:rPr>
      </w:pPr>
    </w:p>
    <w:p w:rsidR="005867F1" w:rsidRDefault="005867F1" w:rsidP="0037290E">
      <w:pPr>
        <w:tabs>
          <w:tab w:val="left" w:pos="720"/>
        </w:tabs>
        <w:ind w:firstLine="709"/>
        <w:jc w:val="both"/>
        <w:rPr>
          <w:sz w:val="28"/>
          <w:szCs w:val="28"/>
          <w:lang w:val="uk-UA"/>
        </w:rPr>
      </w:pPr>
    </w:p>
    <w:p w:rsidR="00776249" w:rsidRDefault="00776249" w:rsidP="0037290E">
      <w:pPr>
        <w:tabs>
          <w:tab w:val="left" w:pos="720"/>
        </w:tabs>
        <w:ind w:firstLine="709"/>
        <w:jc w:val="both"/>
        <w:rPr>
          <w:sz w:val="28"/>
          <w:szCs w:val="28"/>
          <w:lang w:val="uk-UA"/>
        </w:rPr>
      </w:pPr>
    </w:p>
    <w:p w:rsidR="003D6DFF" w:rsidRDefault="004E1A23" w:rsidP="004E1A23">
      <w:pPr>
        <w:rPr>
          <w:b/>
          <w:sz w:val="28"/>
          <w:szCs w:val="28"/>
          <w:lang w:val="uk-UA"/>
        </w:rPr>
      </w:pPr>
      <w:r w:rsidRPr="001C1B53">
        <w:rPr>
          <w:b/>
          <w:sz w:val="28"/>
          <w:szCs w:val="28"/>
          <w:lang w:val="uk-UA"/>
        </w:rPr>
        <w:t>Міністр</w:t>
      </w:r>
      <w:r w:rsidR="00C57807">
        <w:rPr>
          <w:b/>
          <w:sz w:val="28"/>
          <w:szCs w:val="28"/>
          <w:lang w:val="uk-UA"/>
        </w:rPr>
        <w:t xml:space="preserve">                                                    </w:t>
      </w:r>
      <w:r w:rsidR="00CF2506">
        <w:rPr>
          <w:b/>
          <w:sz w:val="28"/>
          <w:szCs w:val="28"/>
          <w:lang w:val="uk-UA"/>
        </w:rPr>
        <w:t xml:space="preserve">            </w:t>
      </w:r>
      <w:r w:rsidR="007B743B">
        <w:rPr>
          <w:b/>
          <w:sz w:val="28"/>
          <w:szCs w:val="28"/>
          <w:lang w:val="uk-UA"/>
        </w:rPr>
        <w:t xml:space="preserve">          </w:t>
      </w:r>
      <w:r w:rsidR="00B13000">
        <w:rPr>
          <w:b/>
          <w:sz w:val="28"/>
          <w:szCs w:val="28"/>
          <w:lang w:val="uk-UA"/>
        </w:rPr>
        <w:t xml:space="preserve">      </w:t>
      </w:r>
      <w:r w:rsidR="007B743B">
        <w:rPr>
          <w:b/>
          <w:sz w:val="28"/>
          <w:szCs w:val="28"/>
          <w:lang w:val="uk-UA"/>
        </w:rPr>
        <w:t xml:space="preserve">       </w:t>
      </w:r>
      <w:r w:rsidR="00CF2506">
        <w:rPr>
          <w:b/>
          <w:sz w:val="28"/>
          <w:szCs w:val="28"/>
          <w:lang w:val="uk-UA"/>
        </w:rPr>
        <w:t xml:space="preserve"> </w:t>
      </w:r>
      <w:r w:rsidR="00FE1338">
        <w:rPr>
          <w:b/>
          <w:sz w:val="28"/>
          <w:szCs w:val="28"/>
          <w:lang w:val="uk-UA"/>
        </w:rPr>
        <w:t>Максим СТЕПАНОВ</w:t>
      </w:r>
    </w:p>
    <w:p w:rsidR="005D48FA" w:rsidRDefault="005D48FA" w:rsidP="004E1A23">
      <w:pPr>
        <w:rPr>
          <w:b/>
          <w:sz w:val="28"/>
          <w:szCs w:val="28"/>
          <w:lang w:val="uk-UA"/>
        </w:rPr>
        <w:sectPr w:rsidR="005D48FA" w:rsidSect="005A07FE">
          <w:headerReference w:type="even" r:id="rId9"/>
          <w:footerReference w:type="even" r:id="rId10"/>
          <w:headerReference w:type="first" r:id="rId11"/>
          <w:pgSz w:w="11906" w:h="16838"/>
          <w:pgMar w:top="899" w:right="567" w:bottom="1134" w:left="1418" w:header="709" w:footer="709"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5D48FA" w:rsidRPr="00EA7761" w:rsidTr="00F9296C">
        <w:tc>
          <w:tcPr>
            <w:tcW w:w="3827" w:type="dxa"/>
            <w:shd w:val="clear" w:color="auto" w:fill="auto"/>
          </w:tcPr>
          <w:p w:rsidR="005D48FA" w:rsidRPr="009F6074" w:rsidRDefault="005D48FA" w:rsidP="009F6074">
            <w:pPr>
              <w:pStyle w:val="4"/>
              <w:tabs>
                <w:tab w:val="left" w:pos="12600"/>
              </w:tabs>
              <w:spacing w:before="0" w:after="0"/>
              <w:jc w:val="both"/>
              <w:rPr>
                <w:sz w:val="18"/>
                <w:szCs w:val="18"/>
                <w:lang w:val="uk-UA"/>
              </w:rPr>
            </w:pPr>
            <w:bookmarkStart w:id="1" w:name="_Hlk64454507"/>
            <w:r w:rsidRPr="009F6074">
              <w:rPr>
                <w:sz w:val="18"/>
                <w:szCs w:val="18"/>
                <w:lang w:val="uk-UA"/>
              </w:rPr>
              <w:lastRenderedPageBreak/>
              <w:t>Додаток 1</w:t>
            </w:r>
          </w:p>
          <w:p w:rsidR="005D48FA" w:rsidRPr="009F6074" w:rsidRDefault="005D48FA" w:rsidP="009F6074">
            <w:pPr>
              <w:pStyle w:val="4"/>
              <w:tabs>
                <w:tab w:val="left" w:pos="12600"/>
              </w:tabs>
              <w:spacing w:before="0" w:after="0"/>
              <w:jc w:val="both"/>
              <w:rPr>
                <w:sz w:val="18"/>
                <w:szCs w:val="18"/>
                <w:lang w:val="uk-UA"/>
              </w:rPr>
            </w:pPr>
            <w:r w:rsidRPr="009F6074">
              <w:rPr>
                <w:sz w:val="18"/>
                <w:szCs w:val="18"/>
                <w:lang w:val="uk-UA"/>
              </w:rPr>
              <w:t>до наказу Міністерства охорони здоров’я України «Про державну реєстрацію та внесення змін до реєстраційних матеріалів лікарських засобів, які зареєстровані компетентними органами Сполучених Штатів Америки, Австралії, Канади, Швейцарської Конфедерації, Європейського Союзу»</w:t>
            </w:r>
          </w:p>
          <w:p w:rsidR="005D48FA" w:rsidRPr="00F017BE" w:rsidRDefault="005D48FA" w:rsidP="009F6074">
            <w:pPr>
              <w:jc w:val="both"/>
              <w:rPr>
                <w:rFonts w:cs="Calibri"/>
                <w:u w:val="single"/>
              </w:rPr>
            </w:pPr>
            <w:r w:rsidRPr="009F6074">
              <w:rPr>
                <w:b/>
                <w:sz w:val="18"/>
                <w:szCs w:val="18"/>
                <w:u w:val="single"/>
              </w:rPr>
              <w:t>від 20 квітня 2021 року № 773</w:t>
            </w:r>
          </w:p>
        </w:tc>
      </w:tr>
    </w:tbl>
    <w:bookmarkEnd w:id="1"/>
    <w:p w:rsidR="005D48FA" w:rsidRDefault="005D48FA" w:rsidP="005D48FA">
      <w:pPr>
        <w:pStyle w:val="4"/>
        <w:tabs>
          <w:tab w:val="left" w:pos="12600"/>
        </w:tabs>
        <w:rPr>
          <w:rFonts w:cs="Arial"/>
          <w:sz w:val="18"/>
          <w:szCs w:val="18"/>
        </w:rPr>
      </w:pPr>
      <w:r>
        <w:rPr>
          <w:rFonts w:cs="Arial"/>
          <w:sz w:val="18"/>
          <w:szCs w:val="18"/>
        </w:rPr>
        <w:t xml:space="preserve">                                                                                                                                                                                                          </w:t>
      </w:r>
    </w:p>
    <w:p w:rsidR="005D48FA" w:rsidRDefault="005D48FA" w:rsidP="005D48FA">
      <w:pPr>
        <w:pStyle w:val="4"/>
        <w:tabs>
          <w:tab w:val="left" w:pos="12600"/>
        </w:tabs>
        <w:rPr>
          <w:rFonts w:cs="Arial"/>
          <w:sz w:val="18"/>
          <w:szCs w:val="18"/>
        </w:rPr>
      </w:pPr>
    </w:p>
    <w:p w:rsidR="005D48FA" w:rsidRDefault="005D48FA" w:rsidP="005D48FA">
      <w:pPr>
        <w:pStyle w:val="4"/>
        <w:tabs>
          <w:tab w:val="left" w:pos="12600"/>
        </w:tabs>
        <w:rPr>
          <w:rFonts w:cs="Arial"/>
          <w:sz w:val="18"/>
          <w:szCs w:val="18"/>
        </w:rPr>
      </w:pPr>
    </w:p>
    <w:p w:rsidR="005D48FA" w:rsidRDefault="005D48FA" w:rsidP="005D48FA">
      <w:pPr>
        <w:pStyle w:val="4"/>
        <w:tabs>
          <w:tab w:val="left" w:pos="12600"/>
        </w:tabs>
        <w:rPr>
          <w:rFonts w:cs="Arial"/>
          <w:sz w:val="18"/>
          <w:szCs w:val="18"/>
        </w:rPr>
      </w:pPr>
    </w:p>
    <w:p w:rsidR="005D48FA" w:rsidRDefault="005D48FA" w:rsidP="005D48FA">
      <w:pPr>
        <w:pStyle w:val="4"/>
        <w:tabs>
          <w:tab w:val="left" w:pos="12600"/>
        </w:tabs>
        <w:rPr>
          <w:rFonts w:cs="Arial"/>
          <w:sz w:val="18"/>
          <w:szCs w:val="18"/>
        </w:rPr>
      </w:pPr>
    </w:p>
    <w:p w:rsidR="005D48FA" w:rsidRDefault="005D48FA" w:rsidP="005D48FA">
      <w:pPr>
        <w:pStyle w:val="4"/>
        <w:tabs>
          <w:tab w:val="left" w:pos="12600"/>
        </w:tabs>
        <w:rPr>
          <w:rFonts w:cs="Arial"/>
          <w:sz w:val="18"/>
          <w:szCs w:val="18"/>
        </w:rPr>
      </w:pPr>
    </w:p>
    <w:p w:rsidR="005D48FA" w:rsidRPr="009F6074" w:rsidRDefault="005D48FA" w:rsidP="009F6074">
      <w:pPr>
        <w:pStyle w:val="2"/>
        <w:spacing w:before="0" w:after="0"/>
        <w:jc w:val="center"/>
        <w:rPr>
          <w:rFonts w:ascii="Arial" w:hAnsi="Arial" w:cs="Arial"/>
          <w:i w:val="0"/>
        </w:rPr>
      </w:pPr>
      <w:r w:rsidRPr="009F6074">
        <w:rPr>
          <w:rFonts w:ascii="Arial" w:hAnsi="Arial" w:cs="Arial"/>
          <w:i w:val="0"/>
        </w:rPr>
        <w:t>ПЕРЕЛІК</w:t>
      </w:r>
    </w:p>
    <w:p w:rsidR="005D48FA" w:rsidRPr="009F6074" w:rsidRDefault="005D48FA" w:rsidP="009F6074">
      <w:pPr>
        <w:pStyle w:val="2"/>
        <w:tabs>
          <w:tab w:val="left" w:pos="12600"/>
        </w:tabs>
        <w:spacing w:before="0" w:after="0"/>
        <w:jc w:val="center"/>
        <w:rPr>
          <w:rFonts w:ascii="Arial" w:hAnsi="Arial" w:cs="Arial"/>
          <w:i w:val="0"/>
        </w:rPr>
      </w:pPr>
      <w:r w:rsidRPr="009F6074">
        <w:rPr>
          <w:rFonts w:ascii="Arial" w:hAnsi="Arial" w:cs="Arial"/>
          <w:i w:val="0"/>
        </w:rPr>
        <w:t>ЛІКАРСЬКИх ЗАСоБів, ЩО ЗАПРОПОНОВАНО ДО ДЕРЖАВНОЇ РЕЄСТРАЦІЇ</w:t>
      </w:r>
    </w:p>
    <w:p w:rsidR="005D48FA" w:rsidRPr="009F6074" w:rsidRDefault="005D48FA" w:rsidP="009F6074">
      <w:pPr>
        <w:pStyle w:val="Normal"/>
        <w:jc w:val="center"/>
        <w:rPr>
          <w:rFonts w:ascii="Arial" w:hAnsi="Arial" w:cs="Arial"/>
          <w:b/>
          <w:sz w:val="28"/>
          <w:szCs w:val="28"/>
        </w:rPr>
      </w:pPr>
      <w:r w:rsidRPr="009F6074">
        <w:rPr>
          <w:rFonts w:ascii="Arial" w:hAnsi="Arial" w:cs="Arial"/>
          <w:b/>
          <w:sz w:val="28"/>
          <w:szCs w:val="28"/>
        </w:rPr>
        <w:t xml:space="preserve">ЯКІ ЗАРЕЄСТРОВАНІ КОМПЕТЕНТНИМИ ОРГАНАМИ </w:t>
      </w:r>
      <w:r w:rsidRPr="009F6074">
        <w:rPr>
          <w:rFonts w:ascii="Arial" w:hAnsi="Arial" w:cs="Arial"/>
          <w:b/>
          <w:sz w:val="28"/>
          <w:szCs w:val="28"/>
          <w:u w:val="single"/>
        </w:rPr>
        <w:t>СПОЛУЧЕНИХ ШТАТІВ АМЕРИКИ</w:t>
      </w:r>
      <w:r w:rsidRPr="009F6074">
        <w:rPr>
          <w:rFonts w:ascii="Arial" w:hAnsi="Arial" w:cs="Arial"/>
          <w:b/>
          <w:sz w:val="28"/>
          <w:szCs w:val="28"/>
        </w:rPr>
        <w:t xml:space="preserve">, ШВЕЙЦАРСЬКОЇ КОНФЕДЕРАЦІЇ, ЯПОНІЇ, </w:t>
      </w:r>
      <w:r w:rsidRPr="009F6074">
        <w:rPr>
          <w:rFonts w:ascii="Arial" w:hAnsi="Arial" w:cs="Arial"/>
          <w:b/>
          <w:sz w:val="28"/>
          <w:szCs w:val="28"/>
          <w:u w:val="single"/>
        </w:rPr>
        <w:t>АВСТРАЛІЇ,</w:t>
      </w:r>
      <w:r w:rsidRPr="009F6074">
        <w:rPr>
          <w:rFonts w:ascii="Arial" w:hAnsi="Arial" w:cs="Arial"/>
          <w:b/>
          <w:sz w:val="28"/>
          <w:szCs w:val="28"/>
        </w:rPr>
        <w:t xml:space="preserve"> КАНАДИ, ЛІКАРСЬКИХ ЗАСОБІВ, ЩО ЗА ЦЕНТРАЛІЗОВАНОЮ ПРОЦЕДУРОЮ ЗАРЕЄСТРОВАНІ КОМПЕТЕНТНИМ ОРГАНОМ </w:t>
      </w:r>
      <w:r w:rsidRPr="009F6074">
        <w:rPr>
          <w:rFonts w:ascii="Arial" w:hAnsi="Arial" w:cs="Arial"/>
          <w:b/>
          <w:sz w:val="28"/>
          <w:szCs w:val="28"/>
          <w:u w:val="single"/>
        </w:rPr>
        <w:t>ЄВРОПЕЙСЬКОГО СОЮЗУ</w:t>
      </w:r>
      <w:r w:rsidRPr="009F6074">
        <w:rPr>
          <w:rFonts w:ascii="Arial" w:hAnsi="Arial" w:cs="Arial"/>
          <w:b/>
          <w:sz w:val="28"/>
          <w:szCs w:val="28"/>
        </w:rPr>
        <w:t>, ЯКИМ ВІДМОВЛЕНО У ДЕРЖАВНІЙ РЕЄСТРАЦІЇ ТА ВНЕСЕННІ ДО ДЕРЖАВНОГО РЕЄСТРУ ЛІКАРСЬКИХ ЗАСОБІВ УКРАЇНИ</w:t>
      </w:r>
    </w:p>
    <w:p w:rsidR="005D48FA" w:rsidRPr="009F6074" w:rsidRDefault="005D48FA" w:rsidP="009F6074">
      <w:pPr>
        <w:pStyle w:val="Normal"/>
        <w:jc w:val="center"/>
        <w:rPr>
          <w:rFonts w:ascii="Arial" w:hAnsi="Arial" w:cs="Arial"/>
        </w:rPr>
      </w:pPr>
    </w:p>
    <w:tbl>
      <w:tblPr>
        <w:tblW w:w="16017"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2268"/>
        <w:gridCol w:w="1276"/>
        <w:gridCol w:w="1134"/>
        <w:gridCol w:w="2693"/>
        <w:gridCol w:w="1276"/>
        <w:gridCol w:w="1843"/>
        <w:gridCol w:w="1134"/>
        <w:gridCol w:w="992"/>
        <w:gridCol w:w="1558"/>
      </w:tblGrid>
      <w:tr w:rsidR="009F6074" w:rsidRPr="001F6116" w:rsidTr="009F6074">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5D48FA" w:rsidRPr="001F6116" w:rsidRDefault="005D48FA" w:rsidP="00F9296C">
            <w:pPr>
              <w:jc w:val="center"/>
              <w:rPr>
                <w:rFonts w:ascii="Arial" w:hAnsi="Arial" w:cs="Arial"/>
                <w:b/>
                <w:i/>
                <w:sz w:val="16"/>
                <w:szCs w:val="16"/>
              </w:rPr>
            </w:pPr>
            <w:r w:rsidRPr="001F6116">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5D48FA" w:rsidRPr="001F6116" w:rsidRDefault="005D48FA" w:rsidP="00F9296C">
            <w:pPr>
              <w:tabs>
                <w:tab w:val="left" w:pos="12600"/>
              </w:tabs>
              <w:jc w:val="center"/>
              <w:rPr>
                <w:rFonts w:ascii="Arial" w:hAnsi="Arial" w:cs="Arial"/>
                <w:b/>
                <w:i/>
                <w:sz w:val="16"/>
                <w:szCs w:val="16"/>
              </w:rPr>
            </w:pPr>
            <w:r w:rsidRPr="001F6116">
              <w:rPr>
                <w:rFonts w:ascii="Arial" w:hAnsi="Arial" w:cs="Arial"/>
                <w:b/>
                <w:i/>
                <w:sz w:val="16"/>
                <w:szCs w:val="16"/>
              </w:rPr>
              <w:t>Назва лікарського засобу</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rsidR="005D48FA" w:rsidRPr="001F6116" w:rsidRDefault="005D48FA" w:rsidP="00F9296C">
            <w:pPr>
              <w:tabs>
                <w:tab w:val="left" w:pos="12600"/>
              </w:tabs>
              <w:jc w:val="center"/>
              <w:rPr>
                <w:rFonts w:ascii="Arial" w:hAnsi="Arial" w:cs="Arial"/>
                <w:b/>
                <w:i/>
                <w:sz w:val="16"/>
                <w:szCs w:val="16"/>
              </w:rPr>
            </w:pPr>
            <w:r w:rsidRPr="001F6116">
              <w:rPr>
                <w:rFonts w:ascii="Arial" w:hAnsi="Arial" w:cs="Arial"/>
                <w:b/>
                <w:i/>
                <w:sz w:val="16"/>
                <w:szCs w:val="16"/>
              </w:rPr>
              <w:t>Форма випуску (лікарська форма, упаковка)</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5D48FA" w:rsidRPr="001F6116" w:rsidRDefault="005D48FA" w:rsidP="00F9296C">
            <w:pPr>
              <w:tabs>
                <w:tab w:val="left" w:pos="12600"/>
              </w:tabs>
              <w:jc w:val="center"/>
              <w:rPr>
                <w:rFonts w:ascii="Arial" w:hAnsi="Arial" w:cs="Arial"/>
                <w:b/>
                <w:i/>
                <w:sz w:val="16"/>
                <w:szCs w:val="16"/>
              </w:rPr>
            </w:pPr>
            <w:r w:rsidRPr="001F6116">
              <w:rPr>
                <w:rFonts w:ascii="Arial" w:hAnsi="Arial" w:cs="Arial"/>
                <w:b/>
                <w:i/>
                <w:sz w:val="16"/>
                <w:szCs w:val="16"/>
              </w:rPr>
              <w:t>Заявник</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5D48FA" w:rsidRPr="001F6116" w:rsidRDefault="005D48FA" w:rsidP="00F9296C">
            <w:pPr>
              <w:tabs>
                <w:tab w:val="left" w:pos="12600"/>
              </w:tabs>
              <w:jc w:val="center"/>
              <w:rPr>
                <w:rFonts w:ascii="Arial" w:hAnsi="Arial" w:cs="Arial"/>
                <w:b/>
                <w:i/>
                <w:sz w:val="16"/>
                <w:szCs w:val="16"/>
              </w:rPr>
            </w:pPr>
            <w:r w:rsidRPr="001F6116">
              <w:rPr>
                <w:rFonts w:ascii="Arial" w:hAnsi="Arial" w:cs="Arial"/>
                <w:b/>
                <w:i/>
                <w:sz w:val="16"/>
                <w:szCs w:val="16"/>
              </w:rPr>
              <w:t>Країна</w:t>
            </w:r>
          </w:p>
        </w:tc>
        <w:tc>
          <w:tcPr>
            <w:tcW w:w="2693" w:type="dxa"/>
            <w:tcBorders>
              <w:top w:val="single" w:sz="4" w:space="0" w:color="auto"/>
              <w:left w:val="single" w:sz="4" w:space="0" w:color="auto"/>
              <w:bottom w:val="single" w:sz="4" w:space="0" w:color="auto"/>
              <w:right w:val="single" w:sz="4" w:space="0" w:color="auto"/>
            </w:tcBorders>
            <w:shd w:val="clear" w:color="auto" w:fill="BFBFBF"/>
          </w:tcPr>
          <w:p w:rsidR="005D48FA" w:rsidRPr="001F6116" w:rsidRDefault="005D48FA" w:rsidP="00F9296C">
            <w:pPr>
              <w:tabs>
                <w:tab w:val="left" w:pos="12600"/>
              </w:tabs>
              <w:jc w:val="center"/>
              <w:rPr>
                <w:rFonts w:ascii="Arial" w:hAnsi="Arial" w:cs="Arial"/>
                <w:b/>
                <w:i/>
                <w:sz w:val="16"/>
                <w:szCs w:val="16"/>
              </w:rPr>
            </w:pPr>
            <w:r w:rsidRPr="001F6116">
              <w:rPr>
                <w:rFonts w:ascii="Arial" w:hAnsi="Arial" w:cs="Arial"/>
                <w:b/>
                <w:i/>
                <w:sz w:val="16"/>
                <w:szCs w:val="16"/>
              </w:rPr>
              <w:t>Виробник</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5D48FA" w:rsidRPr="001F6116" w:rsidRDefault="005D48FA" w:rsidP="00F9296C">
            <w:pPr>
              <w:tabs>
                <w:tab w:val="left" w:pos="12600"/>
              </w:tabs>
              <w:jc w:val="center"/>
              <w:rPr>
                <w:rFonts w:ascii="Arial" w:hAnsi="Arial" w:cs="Arial"/>
                <w:b/>
                <w:i/>
                <w:sz w:val="16"/>
                <w:szCs w:val="16"/>
              </w:rPr>
            </w:pPr>
            <w:r w:rsidRPr="001F6116">
              <w:rPr>
                <w:rFonts w:ascii="Arial" w:hAnsi="Arial" w:cs="Arial"/>
                <w:b/>
                <w:i/>
                <w:sz w:val="16"/>
                <w:szCs w:val="16"/>
              </w:rPr>
              <w:t>Країна</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5D48FA" w:rsidRPr="001F6116" w:rsidRDefault="005D48FA" w:rsidP="00F9296C">
            <w:pPr>
              <w:tabs>
                <w:tab w:val="left" w:pos="12600"/>
              </w:tabs>
              <w:jc w:val="center"/>
              <w:rPr>
                <w:rFonts w:ascii="Arial" w:hAnsi="Arial" w:cs="Arial"/>
                <w:b/>
                <w:i/>
                <w:sz w:val="16"/>
                <w:szCs w:val="16"/>
              </w:rPr>
            </w:pPr>
            <w:r w:rsidRPr="001F6116">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5D48FA" w:rsidRPr="001F6116" w:rsidRDefault="005D48FA" w:rsidP="00F9296C">
            <w:pPr>
              <w:tabs>
                <w:tab w:val="left" w:pos="12600"/>
              </w:tabs>
              <w:jc w:val="center"/>
              <w:rPr>
                <w:rFonts w:ascii="Arial" w:hAnsi="Arial" w:cs="Arial"/>
                <w:b/>
                <w:i/>
                <w:sz w:val="16"/>
                <w:szCs w:val="16"/>
              </w:rPr>
            </w:pPr>
            <w:r w:rsidRPr="001F6116">
              <w:rPr>
                <w:rFonts w:ascii="Arial" w:hAnsi="Arial" w:cs="Arial"/>
                <w:b/>
                <w:i/>
                <w:sz w:val="16"/>
                <w:szCs w:val="16"/>
              </w:rPr>
              <w:t>Умови відпуску</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5D48FA" w:rsidRPr="001F6116" w:rsidRDefault="005D48FA" w:rsidP="00F9296C">
            <w:pPr>
              <w:tabs>
                <w:tab w:val="left" w:pos="12600"/>
              </w:tabs>
              <w:jc w:val="center"/>
              <w:rPr>
                <w:rFonts w:ascii="Arial" w:hAnsi="Arial" w:cs="Arial"/>
                <w:b/>
                <w:i/>
                <w:sz w:val="16"/>
                <w:szCs w:val="16"/>
              </w:rPr>
            </w:pPr>
            <w:r w:rsidRPr="001F6116">
              <w:rPr>
                <w:rFonts w:ascii="Arial" w:hAnsi="Arial" w:cs="Arial"/>
                <w:b/>
                <w:i/>
                <w:sz w:val="16"/>
                <w:szCs w:val="16"/>
              </w:rPr>
              <w:t>Рекламування</w:t>
            </w:r>
          </w:p>
        </w:tc>
        <w:tc>
          <w:tcPr>
            <w:tcW w:w="1558" w:type="dxa"/>
            <w:tcBorders>
              <w:top w:val="single" w:sz="4" w:space="0" w:color="auto"/>
              <w:left w:val="single" w:sz="4" w:space="0" w:color="auto"/>
              <w:bottom w:val="single" w:sz="4" w:space="0" w:color="auto"/>
              <w:right w:val="single" w:sz="4" w:space="0" w:color="auto"/>
            </w:tcBorders>
            <w:shd w:val="clear" w:color="auto" w:fill="BFBFBF"/>
          </w:tcPr>
          <w:p w:rsidR="005D48FA" w:rsidRPr="001F6116" w:rsidRDefault="005D48FA" w:rsidP="00F9296C">
            <w:pPr>
              <w:tabs>
                <w:tab w:val="left" w:pos="12600"/>
              </w:tabs>
              <w:jc w:val="center"/>
              <w:rPr>
                <w:rFonts w:ascii="Arial" w:hAnsi="Arial" w:cs="Arial"/>
                <w:b/>
                <w:i/>
                <w:sz w:val="16"/>
                <w:szCs w:val="16"/>
              </w:rPr>
            </w:pPr>
            <w:r w:rsidRPr="001F6116">
              <w:rPr>
                <w:rFonts w:ascii="Arial" w:hAnsi="Arial" w:cs="Arial"/>
                <w:b/>
                <w:i/>
                <w:sz w:val="16"/>
                <w:szCs w:val="16"/>
              </w:rPr>
              <w:t>Номер реєстраційного посвідчення</w:t>
            </w:r>
          </w:p>
        </w:tc>
      </w:tr>
      <w:tr w:rsidR="009F6074" w:rsidRPr="001F6116" w:rsidTr="009F6074">
        <w:trPr>
          <w:tblHeader/>
        </w:trPr>
        <w:tc>
          <w:tcPr>
            <w:tcW w:w="567" w:type="dxa"/>
            <w:tcBorders>
              <w:top w:val="single" w:sz="4" w:space="0" w:color="auto"/>
              <w:left w:val="single" w:sz="4" w:space="0" w:color="auto"/>
              <w:bottom w:val="single" w:sz="4" w:space="0" w:color="auto"/>
              <w:right w:val="single" w:sz="4" w:space="0" w:color="auto"/>
            </w:tcBorders>
          </w:tcPr>
          <w:p w:rsidR="005D48FA" w:rsidRPr="001F6116" w:rsidRDefault="005D48FA" w:rsidP="00F9296C">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5D48FA" w:rsidRPr="001F6116" w:rsidRDefault="005D48FA" w:rsidP="00F9296C">
            <w:pPr>
              <w:tabs>
                <w:tab w:val="left" w:pos="12600"/>
              </w:tabs>
              <w:jc w:val="center"/>
              <w:rPr>
                <w:rFonts w:ascii="Arial" w:hAnsi="Arial" w:cs="Arial"/>
                <w:b/>
                <w:i/>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5D48FA" w:rsidRPr="001F6116" w:rsidRDefault="005D48FA" w:rsidP="00F9296C">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5D48FA" w:rsidRPr="001F6116" w:rsidRDefault="005D48FA" w:rsidP="00F929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5D48FA" w:rsidRPr="001F6116" w:rsidRDefault="005D48FA" w:rsidP="00F9296C">
            <w:pPr>
              <w:tabs>
                <w:tab w:val="left" w:pos="12600"/>
              </w:tabs>
              <w:jc w:val="center"/>
              <w:rPr>
                <w:rFonts w:ascii="Arial" w:hAnsi="Arial"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tcPr>
          <w:p w:rsidR="005D48FA" w:rsidRPr="001F6116" w:rsidRDefault="005D48FA" w:rsidP="00F9296C">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5D48FA" w:rsidRPr="001F6116" w:rsidRDefault="005D48FA" w:rsidP="00F9296C">
            <w:pPr>
              <w:tabs>
                <w:tab w:val="left" w:pos="12600"/>
              </w:tabs>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5D48FA" w:rsidRPr="001F6116" w:rsidRDefault="005D48FA" w:rsidP="00F929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5D48FA" w:rsidRPr="001F6116" w:rsidRDefault="005D48FA" w:rsidP="00F9296C">
            <w:pPr>
              <w:tabs>
                <w:tab w:val="left" w:pos="12600"/>
              </w:tabs>
              <w:jc w:val="center"/>
              <w:rPr>
                <w:rFonts w:ascii="Arial" w:hAnsi="Arial" w:cs="Arial"/>
                <w:b/>
                <w:i/>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5D48FA" w:rsidRPr="001F6116" w:rsidRDefault="005D48FA" w:rsidP="00F9296C">
            <w:pPr>
              <w:tabs>
                <w:tab w:val="left" w:pos="12600"/>
              </w:tabs>
              <w:jc w:val="center"/>
              <w:rPr>
                <w:rFonts w:ascii="Arial" w:hAnsi="Arial" w:cs="Arial"/>
                <w:sz w:val="16"/>
                <w:szCs w:val="16"/>
              </w:rPr>
            </w:pPr>
          </w:p>
        </w:tc>
        <w:tc>
          <w:tcPr>
            <w:tcW w:w="1558" w:type="dxa"/>
            <w:tcBorders>
              <w:top w:val="single" w:sz="4" w:space="0" w:color="auto"/>
              <w:left w:val="single" w:sz="4" w:space="0" w:color="auto"/>
              <w:bottom w:val="single" w:sz="4" w:space="0" w:color="auto"/>
              <w:right w:val="single" w:sz="4" w:space="0" w:color="auto"/>
            </w:tcBorders>
          </w:tcPr>
          <w:p w:rsidR="005D48FA" w:rsidRPr="001F6116" w:rsidRDefault="005D48FA" w:rsidP="00F9296C">
            <w:pPr>
              <w:tabs>
                <w:tab w:val="left" w:pos="12600"/>
              </w:tabs>
              <w:jc w:val="center"/>
              <w:rPr>
                <w:rFonts w:ascii="Arial" w:hAnsi="Arial" w:cs="Arial"/>
                <w:sz w:val="16"/>
                <w:szCs w:val="16"/>
              </w:rPr>
            </w:pPr>
          </w:p>
        </w:tc>
      </w:tr>
      <w:tr w:rsidR="009F6074" w:rsidRPr="00267A76" w:rsidTr="009F6074">
        <w:trPr>
          <w:trHeight w:val="482"/>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D48FA" w:rsidRPr="00267A76" w:rsidRDefault="005D48FA" w:rsidP="005D48FA">
            <w:pPr>
              <w:pStyle w:val="msolistparagraph0"/>
              <w:numPr>
                <w:ilvl w:val="0"/>
                <w:numId w:val="6"/>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D48FA" w:rsidRPr="000A5053" w:rsidRDefault="005D48FA" w:rsidP="00F9296C">
            <w:pPr>
              <w:tabs>
                <w:tab w:val="left" w:pos="12600"/>
              </w:tabs>
              <w:rPr>
                <w:rFonts w:ascii="Arial" w:hAnsi="Arial" w:cs="Arial"/>
                <w:b/>
                <w:i/>
                <w:color w:val="000000"/>
                <w:sz w:val="16"/>
                <w:szCs w:val="16"/>
              </w:rPr>
            </w:pPr>
            <w:r w:rsidRPr="000A5053">
              <w:rPr>
                <w:rFonts w:ascii="Arial" w:hAnsi="Arial" w:cs="Arial"/>
                <w:b/>
                <w:sz w:val="16"/>
                <w:szCs w:val="16"/>
              </w:rPr>
              <w:t>БЕЗІВАНС®</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D48FA" w:rsidRPr="000A5053" w:rsidRDefault="005D48FA" w:rsidP="00F9296C">
            <w:pPr>
              <w:tabs>
                <w:tab w:val="left" w:pos="12600"/>
              </w:tabs>
              <w:rPr>
                <w:rFonts w:ascii="Arial" w:hAnsi="Arial" w:cs="Arial"/>
                <w:color w:val="000000"/>
                <w:sz w:val="16"/>
                <w:szCs w:val="16"/>
              </w:rPr>
            </w:pPr>
            <w:r w:rsidRPr="000A5053">
              <w:rPr>
                <w:rFonts w:ascii="Arial" w:hAnsi="Arial" w:cs="Arial"/>
                <w:color w:val="000000"/>
                <w:sz w:val="16"/>
                <w:szCs w:val="16"/>
              </w:rPr>
              <w:t>краплі очні, суспензія 0,6% по 5 мл у пляшці з крапельницею, по 1 пляшці з крапельницею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48FA" w:rsidRPr="000A5053" w:rsidRDefault="005D48FA" w:rsidP="00F9296C">
            <w:pPr>
              <w:tabs>
                <w:tab w:val="left" w:pos="12600"/>
              </w:tabs>
              <w:jc w:val="center"/>
              <w:rPr>
                <w:rFonts w:ascii="Arial" w:hAnsi="Arial" w:cs="Arial"/>
                <w:color w:val="000000"/>
                <w:sz w:val="16"/>
                <w:szCs w:val="16"/>
              </w:rPr>
            </w:pPr>
            <w:r w:rsidRPr="000A5053">
              <w:rPr>
                <w:rFonts w:ascii="Arial" w:hAnsi="Arial" w:cs="Arial"/>
                <w:color w:val="000000"/>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48FA" w:rsidRPr="000A5053" w:rsidRDefault="005D48FA" w:rsidP="00F9296C">
            <w:pPr>
              <w:tabs>
                <w:tab w:val="left" w:pos="12600"/>
              </w:tabs>
              <w:jc w:val="center"/>
              <w:rPr>
                <w:rFonts w:ascii="Arial" w:hAnsi="Arial" w:cs="Arial"/>
                <w:color w:val="000000"/>
                <w:sz w:val="16"/>
                <w:szCs w:val="16"/>
              </w:rPr>
            </w:pPr>
            <w:r w:rsidRPr="000A5053">
              <w:rPr>
                <w:rFonts w:ascii="Arial" w:hAnsi="Arial" w:cs="Arial"/>
                <w:color w:val="000000"/>
                <w:sz w:val="16"/>
                <w:szCs w:val="16"/>
              </w:rPr>
              <w:t>Україна</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D48FA" w:rsidRPr="000A5053" w:rsidRDefault="005D48FA" w:rsidP="00F9296C">
            <w:pPr>
              <w:jc w:val="center"/>
              <w:rPr>
                <w:rFonts w:ascii="Arial" w:hAnsi="Arial" w:cs="Arial"/>
                <w:sz w:val="16"/>
                <w:szCs w:val="16"/>
              </w:rPr>
            </w:pPr>
            <w:r w:rsidRPr="000A5053">
              <w:rPr>
                <w:rFonts w:ascii="Arial" w:hAnsi="Arial" w:cs="Arial"/>
                <w:sz w:val="16"/>
                <w:szCs w:val="16"/>
              </w:rPr>
              <w:t>Виробництво лікарського засобу, пакування, маркування, мікробіологічний контроль вихідних матеріалів, міжопераційний контроль, аналітичний, мікробіологічний контроль продукту на момент випуску та контроль ексципієнтів, дослідження стабільності, випуск серії:</w:t>
            </w:r>
          </w:p>
          <w:p w:rsidR="005D48FA" w:rsidRPr="000A5053" w:rsidRDefault="005D48FA" w:rsidP="00F9296C">
            <w:pPr>
              <w:jc w:val="center"/>
              <w:rPr>
                <w:rFonts w:ascii="Arial" w:hAnsi="Arial" w:cs="Arial"/>
                <w:sz w:val="16"/>
                <w:szCs w:val="16"/>
              </w:rPr>
            </w:pPr>
            <w:r w:rsidRPr="000A5053">
              <w:rPr>
                <w:rFonts w:ascii="Arial" w:hAnsi="Arial" w:cs="Arial"/>
                <w:sz w:val="16"/>
                <w:szCs w:val="16"/>
              </w:rPr>
              <w:t>Бауш енд Ломб Інкорпорейтед, Сполучені Штати Америки;</w:t>
            </w:r>
          </w:p>
          <w:p w:rsidR="005D48FA" w:rsidRPr="000A5053" w:rsidRDefault="005D48FA" w:rsidP="00F9296C">
            <w:pPr>
              <w:jc w:val="center"/>
              <w:rPr>
                <w:rFonts w:ascii="Arial" w:hAnsi="Arial" w:cs="Arial"/>
                <w:sz w:val="16"/>
                <w:szCs w:val="16"/>
              </w:rPr>
            </w:pPr>
            <w:r w:rsidRPr="000A5053">
              <w:rPr>
                <w:rFonts w:ascii="Arial" w:hAnsi="Arial" w:cs="Arial"/>
                <w:sz w:val="16"/>
                <w:szCs w:val="16"/>
              </w:rPr>
              <w:t>Альтернативна дільниця, на якій проводяться мікробіологічний контроль вихідних матеріалів, аналітичний та мікробіологічний контроль продукту на момент випуску та дослідження стабільності, випуск серії:</w:t>
            </w:r>
          </w:p>
          <w:p w:rsidR="005D48FA" w:rsidRPr="000A5053" w:rsidRDefault="005D48FA" w:rsidP="00F9296C">
            <w:pPr>
              <w:jc w:val="center"/>
              <w:rPr>
                <w:rFonts w:ascii="Arial" w:hAnsi="Arial" w:cs="Arial"/>
                <w:sz w:val="16"/>
                <w:szCs w:val="16"/>
              </w:rPr>
            </w:pPr>
            <w:r w:rsidRPr="000A5053">
              <w:rPr>
                <w:rFonts w:ascii="Arial" w:hAnsi="Arial" w:cs="Arial"/>
                <w:sz w:val="16"/>
                <w:szCs w:val="16"/>
              </w:rPr>
              <w:t>Бауш енд Ломб Інкорпорейтед, Сполучені Штати Америки;</w:t>
            </w:r>
          </w:p>
          <w:p w:rsidR="005D48FA" w:rsidRPr="000A5053" w:rsidRDefault="005D48FA" w:rsidP="00F9296C">
            <w:pPr>
              <w:jc w:val="center"/>
              <w:rPr>
                <w:rFonts w:ascii="Arial" w:hAnsi="Arial" w:cs="Arial"/>
                <w:sz w:val="16"/>
                <w:szCs w:val="16"/>
              </w:rPr>
            </w:pPr>
            <w:r w:rsidRPr="000A5053">
              <w:rPr>
                <w:rFonts w:ascii="Arial" w:hAnsi="Arial" w:cs="Arial"/>
                <w:sz w:val="16"/>
                <w:szCs w:val="16"/>
              </w:rPr>
              <w:t>Альтернативна аналітична ділянка для компендіальних випробувань:</w:t>
            </w:r>
          </w:p>
          <w:p w:rsidR="005D48FA" w:rsidRPr="000A5053" w:rsidRDefault="005D48FA" w:rsidP="00F9296C">
            <w:pPr>
              <w:jc w:val="center"/>
              <w:rPr>
                <w:rFonts w:ascii="Arial" w:hAnsi="Arial" w:cs="Arial"/>
                <w:sz w:val="16"/>
                <w:szCs w:val="16"/>
              </w:rPr>
            </w:pPr>
            <w:r w:rsidRPr="000A5053">
              <w:rPr>
                <w:rFonts w:ascii="Arial" w:hAnsi="Arial" w:cs="Arial"/>
                <w:sz w:val="16"/>
                <w:szCs w:val="16"/>
              </w:rPr>
              <w:t xml:space="preserve">Алкемі Нью Джерсі Корпорейшен, Сполучені Штати </w:t>
            </w:r>
            <w:r w:rsidRPr="000A5053">
              <w:rPr>
                <w:rFonts w:ascii="Arial" w:hAnsi="Arial" w:cs="Arial"/>
                <w:sz w:val="16"/>
                <w:szCs w:val="16"/>
              </w:rPr>
              <w:lastRenderedPageBreak/>
              <w:t>Америки;</w:t>
            </w:r>
          </w:p>
          <w:p w:rsidR="005D48FA" w:rsidRPr="000A5053" w:rsidRDefault="005D48FA" w:rsidP="00F9296C">
            <w:pPr>
              <w:jc w:val="center"/>
              <w:rPr>
                <w:rFonts w:ascii="Arial" w:hAnsi="Arial" w:cs="Arial"/>
                <w:sz w:val="16"/>
                <w:szCs w:val="16"/>
              </w:rPr>
            </w:pPr>
            <w:r w:rsidRPr="000A5053">
              <w:rPr>
                <w:rFonts w:ascii="Arial" w:hAnsi="Arial" w:cs="Arial"/>
                <w:sz w:val="16"/>
                <w:szCs w:val="16"/>
              </w:rPr>
              <w:t>Стерилізація елементів упаковки:</w:t>
            </w:r>
          </w:p>
          <w:p w:rsidR="005D48FA" w:rsidRPr="000A5053" w:rsidRDefault="005D48FA" w:rsidP="00F9296C">
            <w:pPr>
              <w:jc w:val="center"/>
              <w:rPr>
                <w:rFonts w:ascii="Arial" w:hAnsi="Arial" w:cs="Arial"/>
                <w:color w:val="000000"/>
                <w:sz w:val="16"/>
                <w:szCs w:val="16"/>
              </w:rPr>
            </w:pPr>
            <w:r w:rsidRPr="000A5053">
              <w:rPr>
                <w:rFonts w:ascii="Arial" w:hAnsi="Arial" w:cs="Arial"/>
                <w:sz w:val="16"/>
                <w:szCs w:val="16"/>
              </w:rPr>
              <w:t>Ісомедікс Оперейшинз, Інк., Сполучені Штати Америки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48FA" w:rsidRPr="000A5053" w:rsidRDefault="005D48FA" w:rsidP="00F9296C">
            <w:pPr>
              <w:tabs>
                <w:tab w:val="left" w:pos="12600"/>
              </w:tabs>
              <w:jc w:val="center"/>
              <w:rPr>
                <w:rFonts w:ascii="Arial" w:hAnsi="Arial" w:cs="Arial"/>
                <w:color w:val="000000"/>
                <w:sz w:val="16"/>
                <w:szCs w:val="16"/>
              </w:rPr>
            </w:pPr>
            <w:r w:rsidRPr="000A5053">
              <w:rPr>
                <w:rFonts w:ascii="Arial" w:hAnsi="Arial" w:cs="Arial"/>
                <w:sz w:val="16"/>
                <w:szCs w:val="16"/>
              </w:rPr>
              <w:lastRenderedPageBreak/>
              <w:t>Сполучені Штати Америки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D48FA" w:rsidRPr="000A5053" w:rsidRDefault="005D48FA" w:rsidP="00F9296C">
            <w:pPr>
              <w:tabs>
                <w:tab w:val="left" w:pos="12600"/>
              </w:tabs>
              <w:jc w:val="center"/>
              <w:rPr>
                <w:rFonts w:ascii="Arial" w:hAnsi="Arial" w:cs="Arial"/>
                <w:color w:val="000000"/>
                <w:sz w:val="16"/>
                <w:szCs w:val="16"/>
              </w:rPr>
            </w:pPr>
            <w:r w:rsidRPr="000A5053">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48FA" w:rsidRPr="000A5053" w:rsidRDefault="005D48FA" w:rsidP="00F9296C">
            <w:pPr>
              <w:tabs>
                <w:tab w:val="left" w:pos="12600"/>
              </w:tabs>
              <w:jc w:val="center"/>
              <w:rPr>
                <w:rFonts w:ascii="Arial" w:hAnsi="Arial" w:cs="Arial"/>
                <w:b/>
                <w:i/>
                <w:color w:val="000000"/>
                <w:sz w:val="16"/>
                <w:szCs w:val="16"/>
              </w:rPr>
            </w:pPr>
            <w:r w:rsidRPr="000A5053">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48FA" w:rsidRPr="000A5053" w:rsidRDefault="005D48FA" w:rsidP="00F9296C">
            <w:pPr>
              <w:tabs>
                <w:tab w:val="left" w:pos="12600"/>
              </w:tabs>
              <w:jc w:val="center"/>
              <w:rPr>
                <w:rFonts w:ascii="Arial" w:hAnsi="Arial" w:cs="Arial"/>
                <w:i/>
                <w:sz w:val="16"/>
                <w:szCs w:val="16"/>
              </w:rPr>
            </w:pPr>
            <w:r w:rsidRPr="000A5053">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5D48FA" w:rsidRPr="0067721F" w:rsidRDefault="005D48FA" w:rsidP="00F9296C">
            <w:pPr>
              <w:tabs>
                <w:tab w:val="left" w:pos="12600"/>
              </w:tabs>
              <w:jc w:val="center"/>
              <w:rPr>
                <w:rFonts w:ascii="Arial" w:hAnsi="Arial" w:cs="Arial"/>
                <w:sz w:val="16"/>
                <w:szCs w:val="16"/>
              </w:rPr>
            </w:pPr>
            <w:r w:rsidRPr="0067721F">
              <w:rPr>
                <w:rFonts w:ascii="Arial" w:hAnsi="Arial" w:cs="Arial"/>
                <w:sz w:val="16"/>
                <w:szCs w:val="16"/>
              </w:rPr>
              <w:t>UA/18565/01/01</w:t>
            </w:r>
          </w:p>
        </w:tc>
      </w:tr>
      <w:tr w:rsidR="009F6074" w:rsidRPr="00267A76" w:rsidTr="009F6074">
        <w:trPr>
          <w:trHeight w:val="1187"/>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D48FA" w:rsidRPr="00267A76" w:rsidRDefault="005D48FA" w:rsidP="005D48FA">
            <w:pPr>
              <w:pStyle w:val="msolistparagraph0"/>
              <w:numPr>
                <w:ilvl w:val="0"/>
                <w:numId w:val="6"/>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D48FA" w:rsidRPr="00E053DA" w:rsidRDefault="005D48FA" w:rsidP="00F9296C">
            <w:pPr>
              <w:tabs>
                <w:tab w:val="left" w:pos="12600"/>
              </w:tabs>
              <w:rPr>
                <w:rFonts w:ascii="Arial" w:hAnsi="Arial" w:cs="Arial"/>
                <w:b/>
                <w:i/>
                <w:color w:val="000000"/>
                <w:sz w:val="16"/>
                <w:szCs w:val="16"/>
              </w:rPr>
            </w:pPr>
            <w:r w:rsidRPr="00E053DA">
              <w:rPr>
                <w:rFonts w:ascii="Arial" w:hAnsi="Arial" w:cs="Arial"/>
                <w:b/>
                <w:sz w:val="16"/>
                <w:szCs w:val="16"/>
              </w:rPr>
              <w:t xml:space="preserve">ФАКСЕН </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D48FA" w:rsidRPr="00E053DA" w:rsidRDefault="005D48FA" w:rsidP="00F9296C">
            <w:pPr>
              <w:tabs>
                <w:tab w:val="left" w:pos="12600"/>
              </w:tabs>
              <w:rPr>
                <w:rFonts w:ascii="Arial" w:hAnsi="Arial" w:cs="Arial"/>
                <w:color w:val="000000"/>
                <w:sz w:val="16"/>
                <w:szCs w:val="16"/>
              </w:rPr>
            </w:pPr>
            <w:r w:rsidRPr="00E053DA">
              <w:rPr>
                <w:rFonts w:ascii="Arial" w:hAnsi="Arial" w:cs="Arial"/>
                <w:color w:val="000000"/>
                <w:sz w:val="16"/>
                <w:szCs w:val="16"/>
              </w:rPr>
              <w:t>таблетки, вкриті плівковою оболонкою, по 120 мг, по 10 таблеток у блістері, по 1 або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48FA" w:rsidRPr="00E053DA" w:rsidRDefault="005D48FA" w:rsidP="00F9296C">
            <w:pPr>
              <w:tabs>
                <w:tab w:val="left" w:pos="12600"/>
              </w:tabs>
              <w:jc w:val="center"/>
              <w:rPr>
                <w:rFonts w:ascii="Arial" w:hAnsi="Arial" w:cs="Arial"/>
                <w:color w:val="000000"/>
                <w:sz w:val="16"/>
                <w:szCs w:val="16"/>
              </w:rPr>
            </w:pPr>
            <w:r w:rsidRPr="00E053DA">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48FA" w:rsidRPr="00E053DA" w:rsidRDefault="005D48FA" w:rsidP="00F9296C">
            <w:pPr>
              <w:tabs>
                <w:tab w:val="left" w:pos="12600"/>
              </w:tabs>
              <w:jc w:val="center"/>
              <w:rPr>
                <w:rFonts w:ascii="Arial" w:hAnsi="Arial" w:cs="Arial"/>
                <w:color w:val="000000"/>
                <w:sz w:val="16"/>
                <w:szCs w:val="16"/>
              </w:rPr>
            </w:pPr>
            <w:r w:rsidRPr="00E053DA">
              <w:rPr>
                <w:rFonts w:ascii="Arial" w:hAnsi="Arial" w:cs="Arial"/>
                <w:color w:val="000000"/>
                <w:sz w:val="16"/>
                <w:szCs w:val="16"/>
              </w:rPr>
              <w:t>Велика Британiя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D48FA" w:rsidRPr="00E053DA" w:rsidRDefault="005D48FA" w:rsidP="00F9296C">
            <w:pPr>
              <w:tabs>
                <w:tab w:val="left" w:pos="12600"/>
              </w:tabs>
              <w:jc w:val="center"/>
              <w:rPr>
                <w:rFonts w:ascii="Arial" w:hAnsi="Arial" w:cs="Arial"/>
                <w:color w:val="000000"/>
                <w:sz w:val="16"/>
                <w:szCs w:val="16"/>
              </w:rPr>
            </w:pPr>
            <w:r w:rsidRPr="00E053DA">
              <w:rPr>
                <w:rFonts w:ascii="Arial" w:hAnsi="Arial" w:cs="Arial"/>
                <w:color w:val="000000"/>
                <w:sz w:val="16"/>
                <w:szCs w:val="16"/>
              </w:rPr>
              <w:t>Медрайк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48FA" w:rsidRPr="00E053DA" w:rsidRDefault="005D48FA" w:rsidP="00F9296C">
            <w:pPr>
              <w:tabs>
                <w:tab w:val="left" w:pos="12600"/>
              </w:tabs>
              <w:jc w:val="center"/>
              <w:rPr>
                <w:rFonts w:ascii="Arial" w:hAnsi="Arial" w:cs="Arial"/>
                <w:color w:val="000000"/>
                <w:sz w:val="16"/>
                <w:szCs w:val="16"/>
              </w:rPr>
            </w:pPr>
            <w:r w:rsidRPr="00E053DA">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D48FA" w:rsidRPr="00E053DA" w:rsidRDefault="005D48FA" w:rsidP="00F9296C">
            <w:pPr>
              <w:tabs>
                <w:tab w:val="left" w:pos="12600"/>
              </w:tabs>
              <w:jc w:val="center"/>
              <w:rPr>
                <w:rFonts w:ascii="Arial" w:hAnsi="Arial" w:cs="Arial"/>
                <w:color w:val="000000"/>
                <w:sz w:val="16"/>
                <w:szCs w:val="16"/>
              </w:rPr>
            </w:pPr>
            <w:r w:rsidRPr="00E053DA">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48FA" w:rsidRPr="00E053DA" w:rsidRDefault="005D48FA" w:rsidP="00F9296C">
            <w:pPr>
              <w:tabs>
                <w:tab w:val="left" w:pos="12600"/>
              </w:tabs>
              <w:jc w:val="center"/>
              <w:rPr>
                <w:rFonts w:ascii="Arial" w:hAnsi="Arial" w:cs="Arial"/>
                <w:b/>
                <w:i/>
                <w:color w:val="000000"/>
                <w:sz w:val="16"/>
                <w:szCs w:val="16"/>
              </w:rPr>
            </w:pPr>
            <w:r w:rsidRPr="00E053D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48FA" w:rsidRPr="00E053DA" w:rsidRDefault="005D48FA" w:rsidP="00F9296C">
            <w:pPr>
              <w:tabs>
                <w:tab w:val="left" w:pos="12600"/>
              </w:tabs>
              <w:jc w:val="center"/>
              <w:rPr>
                <w:rFonts w:ascii="Arial" w:hAnsi="Arial" w:cs="Arial"/>
                <w:i/>
                <w:sz w:val="16"/>
                <w:szCs w:val="16"/>
              </w:rPr>
            </w:pPr>
            <w:r>
              <w:rPr>
                <w:rFonts w:ascii="Arial" w:hAnsi="Arial" w:cs="Arial"/>
                <w:i/>
                <w:sz w:val="16"/>
                <w:szCs w:val="16"/>
              </w:rPr>
              <w:t>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5D48FA" w:rsidRPr="0067721F" w:rsidRDefault="005D48FA" w:rsidP="00F9296C">
            <w:pPr>
              <w:tabs>
                <w:tab w:val="left" w:pos="12600"/>
              </w:tabs>
              <w:jc w:val="center"/>
              <w:rPr>
                <w:rFonts w:ascii="Arial" w:hAnsi="Arial" w:cs="Arial"/>
                <w:sz w:val="16"/>
                <w:szCs w:val="16"/>
              </w:rPr>
            </w:pPr>
            <w:r w:rsidRPr="0067721F">
              <w:rPr>
                <w:rFonts w:ascii="Arial" w:hAnsi="Arial" w:cs="Arial"/>
                <w:sz w:val="16"/>
                <w:szCs w:val="16"/>
              </w:rPr>
              <w:t>UA/18603/01/01</w:t>
            </w:r>
          </w:p>
        </w:tc>
      </w:tr>
      <w:tr w:rsidR="009F6074" w:rsidRPr="00267A76" w:rsidTr="009F6074">
        <w:trPr>
          <w:trHeight w:val="1187"/>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D48FA" w:rsidRPr="00267A76" w:rsidRDefault="005D48FA" w:rsidP="005D48FA">
            <w:pPr>
              <w:pStyle w:val="msolistparagraph0"/>
              <w:numPr>
                <w:ilvl w:val="0"/>
                <w:numId w:val="6"/>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D48FA" w:rsidRPr="00E053DA" w:rsidRDefault="005D48FA" w:rsidP="00F9296C">
            <w:pPr>
              <w:tabs>
                <w:tab w:val="left" w:pos="12600"/>
              </w:tabs>
              <w:rPr>
                <w:rFonts w:ascii="Arial" w:hAnsi="Arial" w:cs="Arial"/>
                <w:b/>
                <w:i/>
                <w:color w:val="000000"/>
                <w:sz w:val="16"/>
                <w:szCs w:val="16"/>
              </w:rPr>
            </w:pPr>
            <w:r w:rsidRPr="00E053DA">
              <w:rPr>
                <w:rFonts w:ascii="Arial" w:hAnsi="Arial" w:cs="Arial"/>
                <w:b/>
                <w:sz w:val="16"/>
                <w:szCs w:val="16"/>
              </w:rPr>
              <w:t xml:space="preserve">ФАКСЕН </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D48FA" w:rsidRPr="00E053DA" w:rsidRDefault="005D48FA" w:rsidP="00F9296C">
            <w:pPr>
              <w:tabs>
                <w:tab w:val="left" w:pos="12600"/>
              </w:tabs>
              <w:rPr>
                <w:rFonts w:ascii="Arial" w:hAnsi="Arial" w:cs="Arial"/>
                <w:color w:val="000000"/>
                <w:sz w:val="16"/>
                <w:szCs w:val="16"/>
              </w:rPr>
            </w:pPr>
            <w:r w:rsidRPr="00E053DA">
              <w:rPr>
                <w:rFonts w:ascii="Arial" w:hAnsi="Arial" w:cs="Arial"/>
                <w:color w:val="000000"/>
                <w:sz w:val="16"/>
                <w:szCs w:val="16"/>
              </w:rPr>
              <w:t>таблетки, вкриті плівковою оболонкою, по 180 мг, по 10 таблеток у блістері, по 1 або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48FA" w:rsidRPr="00E053DA" w:rsidRDefault="005D48FA" w:rsidP="00F9296C">
            <w:pPr>
              <w:tabs>
                <w:tab w:val="left" w:pos="12600"/>
              </w:tabs>
              <w:jc w:val="center"/>
              <w:rPr>
                <w:rFonts w:ascii="Arial" w:hAnsi="Arial" w:cs="Arial"/>
                <w:color w:val="000000"/>
                <w:sz w:val="16"/>
                <w:szCs w:val="16"/>
              </w:rPr>
            </w:pPr>
            <w:r w:rsidRPr="00E053DA">
              <w:rPr>
                <w:rFonts w:ascii="Arial" w:hAnsi="Arial" w:cs="Arial"/>
                <w:color w:val="000000"/>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48FA" w:rsidRPr="00E053DA" w:rsidRDefault="005D48FA" w:rsidP="00F9296C">
            <w:pPr>
              <w:tabs>
                <w:tab w:val="left" w:pos="12600"/>
              </w:tabs>
              <w:jc w:val="center"/>
              <w:rPr>
                <w:rFonts w:ascii="Arial" w:hAnsi="Arial" w:cs="Arial"/>
                <w:color w:val="000000"/>
                <w:sz w:val="16"/>
                <w:szCs w:val="16"/>
              </w:rPr>
            </w:pPr>
            <w:r w:rsidRPr="00E053DA">
              <w:rPr>
                <w:rFonts w:ascii="Arial" w:hAnsi="Arial" w:cs="Arial"/>
                <w:color w:val="000000"/>
                <w:sz w:val="16"/>
                <w:szCs w:val="16"/>
              </w:rPr>
              <w:t>Велика Британiя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D48FA" w:rsidRPr="00E053DA" w:rsidRDefault="005D48FA" w:rsidP="00F9296C">
            <w:pPr>
              <w:tabs>
                <w:tab w:val="left" w:pos="12600"/>
              </w:tabs>
              <w:jc w:val="center"/>
              <w:rPr>
                <w:rFonts w:ascii="Arial" w:hAnsi="Arial" w:cs="Arial"/>
                <w:color w:val="000000"/>
                <w:sz w:val="16"/>
                <w:szCs w:val="16"/>
              </w:rPr>
            </w:pPr>
            <w:r w:rsidRPr="00E053DA">
              <w:rPr>
                <w:rFonts w:ascii="Arial" w:hAnsi="Arial" w:cs="Arial"/>
                <w:color w:val="000000"/>
                <w:sz w:val="16"/>
                <w:szCs w:val="16"/>
              </w:rPr>
              <w:t>Медрайк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48FA" w:rsidRPr="00E053DA" w:rsidRDefault="005D48FA" w:rsidP="00F9296C">
            <w:pPr>
              <w:tabs>
                <w:tab w:val="left" w:pos="12600"/>
              </w:tabs>
              <w:jc w:val="center"/>
              <w:rPr>
                <w:rFonts w:ascii="Arial" w:hAnsi="Arial" w:cs="Arial"/>
                <w:color w:val="000000"/>
                <w:sz w:val="16"/>
                <w:szCs w:val="16"/>
              </w:rPr>
            </w:pPr>
            <w:r w:rsidRPr="00E053DA">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D48FA" w:rsidRPr="00E053DA" w:rsidRDefault="005D48FA" w:rsidP="00F9296C">
            <w:pPr>
              <w:tabs>
                <w:tab w:val="left" w:pos="12600"/>
              </w:tabs>
              <w:jc w:val="center"/>
              <w:rPr>
                <w:rFonts w:ascii="Arial" w:hAnsi="Arial" w:cs="Arial"/>
                <w:color w:val="000000"/>
                <w:sz w:val="16"/>
                <w:szCs w:val="16"/>
              </w:rPr>
            </w:pPr>
            <w:r w:rsidRPr="00E053DA">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48FA" w:rsidRPr="00E053DA" w:rsidRDefault="005D48FA" w:rsidP="00F9296C">
            <w:pPr>
              <w:tabs>
                <w:tab w:val="left" w:pos="12600"/>
              </w:tabs>
              <w:jc w:val="center"/>
              <w:rPr>
                <w:rFonts w:ascii="Arial" w:hAnsi="Arial" w:cs="Arial"/>
                <w:b/>
                <w:i/>
                <w:color w:val="000000"/>
                <w:sz w:val="16"/>
                <w:szCs w:val="16"/>
              </w:rPr>
            </w:pPr>
            <w:r w:rsidRPr="00E053D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48FA" w:rsidRPr="00E053DA" w:rsidRDefault="005D48FA" w:rsidP="00F9296C">
            <w:pPr>
              <w:tabs>
                <w:tab w:val="left" w:pos="12600"/>
              </w:tabs>
              <w:jc w:val="center"/>
              <w:rPr>
                <w:rFonts w:ascii="Arial" w:hAnsi="Arial" w:cs="Arial"/>
                <w:i/>
                <w:sz w:val="16"/>
                <w:szCs w:val="16"/>
              </w:rPr>
            </w:pPr>
            <w:r>
              <w:rPr>
                <w:rFonts w:ascii="Arial" w:hAnsi="Arial" w:cs="Arial"/>
                <w:i/>
                <w:sz w:val="16"/>
                <w:szCs w:val="16"/>
              </w:rPr>
              <w:t>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5D48FA" w:rsidRPr="0067721F" w:rsidRDefault="005D48FA" w:rsidP="00F9296C">
            <w:pPr>
              <w:tabs>
                <w:tab w:val="left" w:pos="12600"/>
              </w:tabs>
              <w:jc w:val="center"/>
              <w:rPr>
                <w:rFonts w:ascii="Arial" w:hAnsi="Arial" w:cs="Arial"/>
                <w:sz w:val="16"/>
                <w:szCs w:val="16"/>
              </w:rPr>
            </w:pPr>
            <w:r w:rsidRPr="0067721F">
              <w:rPr>
                <w:rFonts w:ascii="Arial" w:hAnsi="Arial" w:cs="Arial"/>
                <w:sz w:val="16"/>
                <w:szCs w:val="16"/>
              </w:rPr>
              <w:t>UA/18603/01/02</w:t>
            </w:r>
          </w:p>
        </w:tc>
      </w:tr>
      <w:tr w:rsidR="009F6074" w:rsidRPr="00267A76" w:rsidTr="009F6074">
        <w:trPr>
          <w:trHeight w:val="1187"/>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D48FA" w:rsidRPr="00267A76" w:rsidRDefault="005D48FA" w:rsidP="005D48FA">
            <w:pPr>
              <w:pStyle w:val="msolistparagraph0"/>
              <w:numPr>
                <w:ilvl w:val="0"/>
                <w:numId w:val="6"/>
              </w:numPr>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D48FA" w:rsidRPr="00A34E11" w:rsidRDefault="005D48FA" w:rsidP="00F9296C">
            <w:pPr>
              <w:tabs>
                <w:tab w:val="left" w:pos="12600"/>
              </w:tabs>
              <w:rPr>
                <w:rFonts w:ascii="Arial" w:hAnsi="Arial" w:cs="Arial"/>
                <w:b/>
                <w:i/>
                <w:color w:val="000000"/>
                <w:sz w:val="16"/>
                <w:szCs w:val="16"/>
              </w:rPr>
            </w:pPr>
            <w:r w:rsidRPr="00A34E11">
              <w:rPr>
                <w:rFonts w:ascii="Arial" w:hAnsi="Arial" w:cs="Arial"/>
                <w:b/>
                <w:sz w:val="16"/>
                <w:szCs w:val="16"/>
              </w:rPr>
              <w:t>ХАДЛІМА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5D48FA" w:rsidRPr="00A34E11" w:rsidRDefault="005D48FA" w:rsidP="00F9296C">
            <w:pPr>
              <w:tabs>
                <w:tab w:val="left" w:pos="12600"/>
              </w:tabs>
              <w:rPr>
                <w:rFonts w:ascii="Arial" w:hAnsi="Arial" w:cs="Arial"/>
                <w:color w:val="000000"/>
                <w:sz w:val="16"/>
                <w:szCs w:val="16"/>
              </w:rPr>
            </w:pPr>
            <w:r w:rsidRPr="00D63051">
              <w:rPr>
                <w:rFonts w:ascii="Arial" w:hAnsi="Arial" w:cs="Arial"/>
                <w:color w:val="000000"/>
                <w:sz w:val="16"/>
                <w:szCs w:val="16"/>
              </w:rPr>
              <w:t>розчин для ін'єкцій, 40 мг/0,8 мл по 40 мг/0</w:t>
            </w:r>
            <w:r>
              <w:rPr>
                <w:rFonts w:ascii="Arial" w:hAnsi="Arial" w:cs="Arial"/>
                <w:color w:val="000000"/>
                <w:sz w:val="16"/>
                <w:szCs w:val="16"/>
              </w:rPr>
              <w:t>,</w:t>
            </w:r>
            <w:r w:rsidRPr="00D63051">
              <w:rPr>
                <w:rFonts w:ascii="Arial" w:hAnsi="Arial" w:cs="Arial"/>
                <w:color w:val="000000"/>
                <w:sz w:val="16"/>
                <w:szCs w:val="16"/>
              </w:rPr>
              <w:t>8 мл у попередньо наповненому одноразовому шприці зі скла типу І з голкою з нержавіючої сталі, ковпачком голки з жорсткою оболонкою та гумовим ущільнювачем з хлорбутилу; по 2 одноразових автоінжектори ПушТач, що містять попередньо наповнені одноразові шприци, в стандартно-експортній упаковці в картонній коробці або по 2 попередньо наповнених одноразових шприци з захисними корпусами, упорами для пальця та штоками поршня в стандартно-експортній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48FA" w:rsidRPr="00A34E11" w:rsidRDefault="005D48FA" w:rsidP="00F9296C">
            <w:pPr>
              <w:tabs>
                <w:tab w:val="left" w:pos="12600"/>
              </w:tabs>
              <w:jc w:val="center"/>
              <w:rPr>
                <w:rFonts w:ascii="Arial" w:hAnsi="Arial" w:cs="Arial"/>
                <w:color w:val="000000"/>
                <w:sz w:val="16"/>
                <w:szCs w:val="16"/>
              </w:rPr>
            </w:pPr>
            <w:r>
              <w:rPr>
                <w:rFonts w:ascii="Arial" w:hAnsi="Arial" w:cs="Arial"/>
                <w:color w:val="000000"/>
                <w:sz w:val="16"/>
                <w:szCs w:val="16"/>
              </w:rPr>
              <w:t>Самсунг Біоепіс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48FA" w:rsidRPr="00A34E11" w:rsidRDefault="005D48FA" w:rsidP="00F9296C">
            <w:pPr>
              <w:tabs>
                <w:tab w:val="left" w:pos="12600"/>
              </w:tabs>
              <w:jc w:val="center"/>
              <w:rPr>
                <w:rFonts w:ascii="Arial" w:hAnsi="Arial" w:cs="Arial"/>
                <w:color w:val="000000"/>
                <w:sz w:val="16"/>
                <w:szCs w:val="16"/>
              </w:rPr>
            </w:pPr>
            <w:r w:rsidRPr="00A34E11">
              <w:rPr>
                <w:rFonts w:ascii="Arial" w:hAnsi="Arial" w:cs="Arial"/>
                <w:color w:val="000000"/>
                <w:sz w:val="16"/>
                <w:szCs w:val="16"/>
              </w:rPr>
              <w:t>Республiка Корея </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5D48FA" w:rsidRPr="001A3A5E" w:rsidRDefault="005D48FA" w:rsidP="00F9296C">
            <w:pPr>
              <w:jc w:val="center"/>
              <w:rPr>
                <w:rFonts w:ascii="Arial" w:hAnsi="Arial" w:cs="Arial"/>
                <w:sz w:val="16"/>
                <w:szCs w:val="16"/>
              </w:rPr>
            </w:pPr>
            <w:r w:rsidRPr="001A3A5E">
              <w:rPr>
                <w:rFonts w:ascii="Arial" w:hAnsi="Arial" w:cs="Arial"/>
                <w:sz w:val="16"/>
                <w:szCs w:val="16"/>
              </w:rPr>
              <w:t>випуск серії:</w:t>
            </w:r>
          </w:p>
          <w:p w:rsidR="005D48FA" w:rsidRPr="001A3A5E" w:rsidRDefault="005D48FA" w:rsidP="00F9296C">
            <w:pPr>
              <w:jc w:val="center"/>
              <w:rPr>
                <w:rFonts w:ascii="Arial" w:hAnsi="Arial" w:cs="Arial"/>
                <w:sz w:val="16"/>
                <w:szCs w:val="16"/>
              </w:rPr>
            </w:pPr>
            <w:r w:rsidRPr="001A3A5E">
              <w:rPr>
                <w:rFonts w:ascii="Arial" w:hAnsi="Arial" w:cs="Arial"/>
                <w:sz w:val="16"/>
                <w:szCs w:val="16"/>
              </w:rPr>
              <w:t>Самсунг Біоепіс НЛ Б.В., Нідерланди;</w:t>
            </w:r>
          </w:p>
          <w:p w:rsidR="005D48FA" w:rsidRPr="001A3A5E" w:rsidRDefault="005D48FA" w:rsidP="00F9296C">
            <w:pPr>
              <w:jc w:val="center"/>
              <w:rPr>
                <w:rFonts w:ascii="Arial" w:hAnsi="Arial" w:cs="Arial"/>
                <w:sz w:val="16"/>
                <w:szCs w:val="16"/>
              </w:rPr>
            </w:pPr>
            <w:r w:rsidRPr="001A3A5E">
              <w:rPr>
                <w:rFonts w:ascii="Arial" w:hAnsi="Arial" w:cs="Arial"/>
                <w:sz w:val="16"/>
                <w:szCs w:val="16"/>
              </w:rPr>
              <w:t>випуск серії:</w:t>
            </w:r>
          </w:p>
          <w:p w:rsidR="005D48FA" w:rsidRPr="001A3A5E" w:rsidRDefault="005D48FA" w:rsidP="00F9296C">
            <w:pPr>
              <w:jc w:val="center"/>
              <w:rPr>
                <w:rFonts w:ascii="Arial" w:hAnsi="Arial" w:cs="Arial"/>
                <w:sz w:val="16"/>
                <w:szCs w:val="16"/>
              </w:rPr>
            </w:pPr>
            <w:r w:rsidRPr="001A3A5E">
              <w:rPr>
                <w:rFonts w:ascii="Arial" w:hAnsi="Arial" w:cs="Arial"/>
                <w:sz w:val="16"/>
                <w:szCs w:val="16"/>
              </w:rPr>
              <w:t>Байоджен (Денмак) Меньюфекч. АпС, Данія;</w:t>
            </w:r>
          </w:p>
          <w:p w:rsidR="005D48FA" w:rsidRPr="001A3A5E" w:rsidRDefault="005D48FA" w:rsidP="00F9296C">
            <w:pPr>
              <w:jc w:val="center"/>
              <w:rPr>
                <w:rFonts w:ascii="Arial" w:hAnsi="Arial" w:cs="Arial"/>
                <w:sz w:val="16"/>
                <w:szCs w:val="16"/>
              </w:rPr>
            </w:pPr>
            <w:r w:rsidRPr="001A3A5E">
              <w:rPr>
                <w:rFonts w:ascii="Arial" w:hAnsi="Arial" w:cs="Arial"/>
                <w:sz w:val="16"/>
                <w:szCs w:val="16"/>
              </w:rPr>
              <w:t>виробництво ГЛЗ у попередньо наповненому одноразовому шприці зі скла типу І з голкою з нержавіючої сталі, ковпачком голки з жорсткою оболонкою та гумовим ущільнювачем з хлорбутилу; контроль якості при випуску серії за показником «Стерильність»:</w:t>
            </w:r>
          </w:p>
          <w:p w:rsidR="005D48FA" w:rsidRPr="001A3A5E" w:rsidRDefault="005D48FA" w:rsidP="00F9296C">
            <w:pPr>
              <w:jc w:val="center"/>
              <w:rPr>
                <w:rFonts w:ascii="Arial" w:hAnsi="Arial" w:cs="Arial"/>
                <w:sz w:val="16"/>
                <w:szCs w:val="16"/>
              </w:rPr>
            </w:pPr>
            <w:r w:rsidRPr="001A3A5E">
              <w:rPr>
                <w:rFonts w:ascii="Arial" w:hAnsi="Arial" w:cs="Arial"/>
                <w:sz w:val="16"/>
                <w:szCs w:val="16"/>
              </w:rPr>
              <w:t>Каталент Індіана, ЛЛС, Сполучені Штати Америки (США);</w:t>
            </w:r>
          </w:p>
          <w:p w:rsidR="005D48FA" w:rsidRPr="001A3A5E" w:rsidRDefault="005D48FA" w:rsidP="00F9296C">
            <w:pPr>
              <w:jc w:val="center"/>
              <w:rPr>
                <w:rFonts w:ascii="Arial" w:hAnsi="Arial" w:cs="Arial"/>
                <w:sz w:val="16"/>
                <w:szCs w:val="16"/>
              </w:rPr>
            </w:pPr>
            <w:r w:rsidRPr="001A3A5E">
              <w:rPr>
                <w:rFonts w:ascii="Arial" w:hAnsi="Arial" w:cs="Arial"/>
                <w:sz w:val="16"/>
                <w:szCs w:val="16"/>
              </w:rPr>
              <w:t>виробництво ГЛЗ у попередньо наповненому одноразовому шприці зі скла типу І з голкою з нержавіючої сталі, ковпачком голки з жорсткою оболонкою та гумовим ущільнювачем з хлорбутилу; контроль якості при випуску серії за показниками «Стерильність» та «Ендотоксини»:</w:t>
            </w:r>
          </w:p>
          <w:p w:rsidR="005D48FA" w:rsidRPr="001A3A5E" w:rsidRDefault="005D48FA" w:rsidP="00F9296C">
            <w:pPr>
              <w:jc w:val="center"/>
              <w:rPr>
                <w:rFonts w:ascii="Arial" w:hAnsi="Arial" w:cs="Arial"/>
                <w:sz w:val="16"/>
                <w:szCs w:val="16"/>
              </w:rPr>
            </w:pPr>
            <w:r w:rsidRPr="001A3A5E">
              <w:rPr>
                <w:rFonts w:ascii="Arial" w:hAnsi="Arial" w:cs="Arial"/>
                <w:sz w:val="16"/>
                <w:szCs w:val="16"/>
              </w:rPr>
              <w:t>Каталент Бельджіум СА, Бельгія;</w:t>
            </w:r>
          </w:p>
          <w:p w:rsidR="005D48FA" w:rsidRPr="001A3A5E" w:rsidRDefault="005D48FA" w:rsidP="00F9296C">
            <w:pPr>
              <w:jc w:val="center"/>
              <w:rPr>
                <w:rFonts w:ascii="Arial" w:hAnsi="Arial" w:cs="Arial"/>
                <w:sz w:val="16"/>
                <w:szCs w:val="16"/>
              </w:rPr>
            </w:pPr>
            <w:r w:rsidRPr="001A3A5E">
              <w:rPr>
                <w:rFonts w:ascii="Arial" w:hAnsi="Arial" w:cs="Arial"/>
                <w:sz w:val="16"/>
                <w:szCs w:val="16"/>
              </w:rPr>
              <w:t xml:space="preserve">контроль якості при випуску серії за всіма показниками, окрім показника «Стерильність»; </w:t>
            </w:r>
            <w:r w:rsidRPr="001A3A5E">
              <w:rPr>
                <w:rFonts w:ascii="Arial" w:hAnsi="Arial" w:cs="Arial"/>
                <w:sz w:val="16"/>
                <w:szCs w:val="16"/>
              </w:rPr>
              <w:lastRenderedPageBreak/>
              <w:t>контроль якості при вивченні стабільності за всіма показниками:</w:t>
            </w:r>
          </w:p>
          <w:p w:rsidR="005D48FA" w:rsidRPr="001A3A5E" w:rsidRDefault="005D48FA" w:rsidP="00F9296C">
            <w:pPr>
              <w:jc w:val="center"/>
              <w:rPr>
                <w:rFonts w:ascii="Arial" w:hAnsi="Arial" w:cs="Arial"/>
                <w:sz w:val="16"/>
                <w:szCs w:val="16"/>
              </w:rPr>
            </w:pPr>
            <w:r w:rsidRPr="001A3A5E">
              <w:rPr>
                <w:rFonts w:ascii="Arial" w:hAnsi="Arial" w:cs="Arial"/>
                <w:sz w:val="16"/>
                <w:szCs w:val="16"/>
              </w:rPr>
              <w:t>Єврофінс Ланкастер Лабораторіз, Інк, Сполучені Штати Америки (США);</w:t>
            </w:r>
          </w:p>
          <w:p w:rsidR="005D48FA" w:rsidRPr="001A3A5E" w:rsidRDefault="005D48FA" w:rsidP="00F9296C">
            <w:pPr>
              <w:jc w:val="center"/>
              <w:rPr>
                <w:rFonts w:ascii="Arial" w:hAnsi="Arial" w:cs="Arial"/>
                <w:sz w:val="16"/>
                <w:szCs w:val="16"/>
              </w:rPr>
            </w:pPr>
            <w:r w:rsidRPr="001A3A5E">
              <w:rPr>
                <w:rFonts w:ascii="Arial" w:hAnsi="Arial" w:cs="Arial"/>
                <w:sz w:val="16"/>
                <w:szCs w:val="16"/>
              </w:rPr>
              <w:t>контроль якості при випуску серії за всіма показниками, окрім показників «Стерильність» та «Ендотоксини»; контроль якості при вивченні стабільності за всіма показниками, окрім показників «Стерильність» та «Ендотоксини»:</w:t>
            </w:r>
          </w:p>
          <w:p w:rsidR="005D48FA" w:rsidRPr="001A3A5E" w:rsidRDefault="005D48FA" w:rsidP="00F9296C">
            <w:pPr>
              <w:jc w:val="center"/>
              <w:rPr>
                <w:rFonts w:ascii="Arial" w:hAnsi="Arial" w:cs="Arial"/>
                <w:sz w:val="16"/>
                <w:szCs w:val="16"/>
              </w:rPr>
            </w:pPr>
            <w:r w:rsidRPr="001A3A5E">
              <w:rPr>
                <w:rFonts w:ascii="Arial" w:hAnsi="Arial" w:cs="Arial"/>
                <w:sz w:val="16"/>
                <w:szCs w:val="16"/>
              </w:rPr>
              <w:t>ППД Девелопмент Айєленд Лтд, Ірландія;</w:t>
            </w:r>
          </w:p>
          <w:p w:rsidR="005D48FA" w:rsidRPr="001A3A5E" w:rsidRDefault="005D48FA" w:rsidP="00F9296C">
            <w:pPr>
              <w:jc w:val="center"/>
              <w:rPr>
                <w:rFonts w:ascii="Arial" w:hAnsi="Arial" w:cs="Arial"/>
                <w:sz w:val="16"/>
                <w:szCs w:val="16"/>
              </w:rPr>
            </w:pPr>
            <w:r w:rsidRPr="001A3A5E">
              <w:rPr>
                <w:rFonts w:ascii="Arial" w:hAnsi="Arial" w:cs="Arial"/>
                <w:sz w:val="16"/>
                <w:szCs w:val="16"/>
              </w:rPr>
              <w:t>контроль якості при випуску серії за показниками «Стерильність» та «Ендотоксини»; контроль якості при вивченні стабільності за показниками «Стерильність» та «Ендотоксини»:</w:t>
            </w:r>
          </w:p>
          <w:p w:rsidR="005D48FA" w:rsidRPr="001A3A5E" w:rsidRDefault="005D48FA" w:rsidP="00F9296C">
            <w:pPr>
              <w:jc w:val="center"/>
              <w:rPr>
                <w:rFonts w:ascii="Arial" w:hAnsi="Arial" w:cs="Arial"/>
                <w:sz w:val="16"/>
                <w:szCs w:val="16"/>
              </w:rPr>
            </w:pPr>
            <w:r w:rsidRPr="001A3A5E">
              <w:rPr>
                <w:rFonts w:ascii="Arial" w:hAnsi="Arial" w:cs="Arial"/>
                <w:sz w:val="16"/>
                <w:szCs w:val="16"/>
              </w:rPr>
              <w:t>Чарльз Рівер Лабораторіз Айєленд Лімітед, Ірландія;</w:t>
            </w:r>
          </w:p>
          <w:p w:rsidR="005D48FA" w:rsidRPr="001A3A5E" w:rsidRDefault="005D48FA" w:rsidP="00F9296C">
            <w:pPr>
              <w:jc w:val="center"/>
              <w:rPr>
                <w:rFonts w:ascii="Arial" w:hAnsi="Arial" w:cs="Arial"/>
                <w:sz w:val="16"/>
                <w:szCs w:val="16"/>
              </w:rPr>
            </w:pPr>
            <w:r w:rsidRPr="001A3A5E">
              <w:rPr>
                <w:rFonts w:ascii="Arial" w:hAnsi="Arial" w:cs="Arial"/>
                <w:sz w:val="16"/>
                <w:szCs w:val="16"/>
              </w:rPr>
              <w:t>випробування при вивченні стабільності на функціональність попередньо наповненого одноразового шприца з захисним корпусом, упором для пальця та штоком поршня*:</w:t>
            </w:r>
          </w:p>
          <w:p w:rsidR="005D48FA" w:rsidRPr="001A3A5E" w:rsidRDefault="005D48FA" w:rsidP="00F9296C">
            <w:pPr>
              <w:jc w:val="center"/>
              <w:rPr>
                <w:rFonts w:ascii="Arial" w:hAnsi="Arial" w:cs="Arial"/>
                <w:sz w:val="16"/>
                <w:szCs w:val="16"/>
              </w:rPr>
            </w:pPr>
            <w:r w:rsidRPr="001A3A5E">
              <w:rPr>
                <w:rFonts w:ascii="Arial" w:hAnsi="Arial" w:cs="Arial"/>
                <w:sz w:val="16"/>
                <w:szCs w:val="16"/>
              </w:rPr>
              <w:t>* тільки для попередньо наповненого одноразового шприца з захисним корпусом, упором для пальця та штоком поршня</w:t>
            </w:r>
          </w:p>
          <w:p w:rsidR="005D48FA" w:rsidRPr="001A3A5E" w:rsidRDefault="005D48FA" w:rsidP="00F9296C">
            <w:pPr>
              <w:jc w:val="center"/>
              <w:rPr>
                <w:rFonts w:ascii="Arial" w:hAnsi="Arial" w:cs="Arial"/>
                <w:sz w:val="16"/>
                <w:szCs w:val="16"/>
              </w:rPr>
            </w:pPr>
            <w:r w:rsidRPr="001A3A5E">
              <w:rPr>
                <w:rFonts w:ascii="Arial" w:hAnsi="Arial" w:cs="Arial"/>
                <w:sz w:val="16"/>
                <w:szCs w:val="16"/>
              </w:rPr>
              <w:t>Вайтхауз Аналітикал Лабораторіз, ЛЛС, Сполучені Штати Америки (США);</w:t>
            </w:r>
          </w:p>
          <w:p w:rsidR="005D48FA" w:rsidRPr="001A3A5E" w:rsidRDefault="005D48FA" w:rsidP="00F9296C">
            <w:pPr>
              <w:jc w:val="center"/>
              <w:rPr>
                <w:rFonts w:ascii="Arial" w:hAnsi="Arial" w:cs="Arial"/>
                <w:sz w:val="16"/>
                <w:szCs w:val="16"/>
              </w:rPr>
            </w:pPr>
            <w:r w:rsidRPr="001A3A5E">
              <w:rPr>
                <w:rFonts w:ascii="Arial" w:hAnsi="Arial" w:cs="Arial"/>
                <w:sz w:val="16"/>
                <w:szCs w:val="16"/>
              </w:rPr>
              <w:t>вторинне пакування; контроль якості при випуску серії на функціональність одноразового автоінжектора ПушТач, що містить попередньо наповнений одноразовий шприц*; випробування при вивченні стабільності на функціональність одноразового автоінжектора ПушТач, що містить попередньо наповнений одноразовий шприц*:</w:t>
            </w:r>
          </w:p>
          <w:p w:rsidR="005D48FA" w:rsidRPr="001A3A5E" w:rsidRDefault="005D48FA" w:rsidP="00F9296C">
            <w:pPr>
              <w:jc w:val="center"/>
              <w:rPr>
                <w:rFonts w:ascii="Arial" w:hAnsi="Arial" w:cs="Arial"/>
                <w:sz w:val="16"/>
                <w:szCs w:val="16"/>
              </w:rPr>
            </w:pPr>
            <w:r w:rsidRPr="001A3A5E">
              <w:rPr>
                <w:rFonts w:ascii="Arial" w:hAnsi="Arial" w:cs="Arial"/>
                <w:sz w:val="16"/>
                <w:szCs w:val="16"/>
              </w:rPr>
              <w:t>* тільки для одноразового автоінжектора ПушТач, що містить попередньо наповнений одноразовий шприц</w:t>
            </w:r>
          </w:p>
          <w:p w:rsidR="005D48FA" w:rsidRPr="001A3A5E" w:rsidRDefault="005D48FA" w:rsidP="00F9296C">
            <w:pPr>
              <w:jc w:val="center"/>
              <w:rPr>
                <w:rFonts w:ascii="Arial" w:hAnsi="Arial" w:cs="Arial"/>
                <w:sz w:val="16"/>
                <w:szCs w:val="16"/>
              </w:rPr>
            </w:pPr>
            <w:r w:rsidRPr="001A3A5E">
              <w:rPr>
                <w:rFonts w:ascii="Arial" w:hAnsi="Arial" w:cs="Arial"/>
                <w:sz w:val="16"/>
                <w:szCs w:val="16"/>
              </w:rPr>
              <w:t>ФАРМАЧЕУТІЧІ ФОРМЕНТІ С.П.А., Італія;</w:t>
            </w:r>
          </w:p>
          <w:p w:rsidR="005D48FA" w:rsidRPr="001A3A5E" w:rsidRDefault="005D48FA" w:rsidP="00F9296C">
            <w:pPr>
              <w:jc w:val="center"/>
              <w:rPr>
                <w:rFonts w:ascii="Arial" w:hAnsi="Arial" w:cs="Arial"/>
                <w:sz w:val="16"/>
                <w:szCs w:val="16"/>
              </w:rPr>
            </w:pPr>
            <w:r w:rsidRPr="001A3A5E">
              <w:rPr>
                <w:rFonts w:ascii="Arial" w:hAnsi="Arial" w:cs="Arial"/>
                <w:sz w:val="16"/>
                <w:szCs w:val="16"/>
              </w:rPr>
              <w:t>вторинне пакування:</w:t>
            </w:r>
          </w:p>
          <w:p w:rsidR="005D48FA" w:rsidRPr="001A3A5E" w:rsidRDefault="005D48FA" w:rsidP="00F9296C">
            <w:pPr>
              <w:jc w:val="center"/>
              <w:rPr>
                <w:rFonts w:ascii="Arial" w:hAnsi="Arial" w:cs="Arial"/>
                <w:sz w:val="16"/>
                <w:szCs w:val="16"/>
              </w:rPr>
            </w:pPr>
            <w:r w:rsidRPr="001A3A5E">
              <w:rPr>
                <w:rFonts w:ascii="Arial" w:hAnsi="Arial" w:cs="Arial"/>
                <w:sz w:val="16"/>
                <w:szCs w:val="16"/>
              </w:rPr>
              <w:t>Енестія Бельджіум НВ, Бельгія</w:t>
            </w:r>
          </w:p>
          <w:p w:rsidR="005D48FA" w:rsidRPr="001A3A5E" w:rsidRDefault="005D48FA" w:rsidP="00F9296C">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48FA" w:rsidRDefault="005D48FA" w:rsidP="00F9296C">
            <w:pPr>
              <w:tabs>
                <w:tab w:val="left" w:pos="12600"/>
              </w:tabs>
              <w:jc w:val="center"/>
              <w:rPr>
                <w:rFonts w:ascii="Arial" w:hAnsi="Arial" w:cs="Arial"/>
                <w:sz w:val="16"/>
                <w:szCs w:val="16"/>
              </w:rPr>
            </w:pPr>
            <w:r w:rsidRPr="002A29DE">
              <w:rPr>
                <w:rFonts w:ascii="Arial" w:hAnsi="Arial" w:cs="Arial"/>
                <w:sz w:val="16"/>
                <w:szCs w:val="16"/>
              </w:rPr>
              <w:lastRenderedPageBreak/>
              <w:t>Сполучені Штати Америки</w:t>
            </w:r>
            <w:r>
              <w:rPr>
                <w:rFonts w:ascii="Arial" w:hAnsi="Arial" w:cs="Arial"/>
                <w:sz w:val="16"/>
                <w:szCs w:val="16"/>
              </w:rPr>
              <w:t xml:space="preserve"> (США)/</w:t>
            </w:r>
          </w:p>
          <w:p w:rsidR="005D48FA" w:rsidRDefault="005D48FA" w:rsidP="00F9296C">
            <w:pPr>
              <w:tabs>
                <w:tab w:val="left" w:pos="12600"/>
              </w:tabs>
              <w:jc w:val="center"/>
              <w:rPr>
                <w:rFonts w:ascii="Arial" w:hAnsi="Arial" w:cs="Arial"/>
                <w:sz w:val="16"/>
                <w:szCs w:val="16"/>
              </w:rPr>
            </w:pPr>
            <w:r>
              <w:rPr>
                <w:rFonts w:ascii="Arial" w:hAnsi="Arial" w:cs="Arial"/>
                <w:sz w:val="16"/>
                <w:szCs w:val="16"/>
              </w:rPr>
              <w:t>Бельгія/</w:t>
            </w:r>
          </w:p>
          <w:p w:rsidR="005D48FA" w:rsidRDefault="005D48FA" w:rsidP="00F9296C">
            <w:pPr>
              <w:tabs>
                <w:tab w:val="left" w:pos="12600"/>
              </w:tabs>
              <w:jc w:val="center"/>
              <w:rPr>
                <w:rFonts w:ascii="Arial" w:hAnsi="Arial" w:cs="Arial"/>
                <w:sz w:val="16"/>
                <w:szCs w:val="16"/>
              </w:rPr>
            </w:pPr>
            <w:r>
              <w:rPr>
                <w:rFonts w:ascii="Arial" w:hAnsi="Arial" w:cs="Arial"/>
                <w:sz w:val="16"/>
                <w:szCs w:val="16"/>
              </w:rPr>
              <w:t>Нідерланди/</w:t>
            </w:r>
          </w:p>
          <w:p w:rsidR="005D48FA" w:rsidRDefault="005D48FA" w:rsidP="00F9296C">
            <w:pPr>
              <w:tabs>
                <w:tab w:val="left" w:pos="12600"/>
              </w:tabs>
              <w:jc w:val="center"/>
              <w:rPr>
                <w:rFonts w:ascii="Arial" w:hAnsi="Arial" w:cs="Arial"/>
                <w:sz w:val="16"/>
                <w:szCs w:val="16"/>
              </w:rPr>
            </w:pPr>
            <w:r>
              <w:rPr>
                <w:rFonts w:ascii="Arial" w:hAnsi="Arial" w:cs="Arial"/>
                <w:sz w:val="16"/>
                <w:szCs w:val="16"/>
              </w:rPr>
              <w:t>Італія/</w:t>
            </w:r>
          </w:p>
          <w:p w:rsidR="005D48FA" w:rsidRDefault="005D48FA" w:rsidP="00F9296C">
            <w:pPr>
              <w:tabs>
                <w:tab w:val="left" w:pos="12600"/>
              </w:tabs>
              <w:jc w:val="center"/>
              <w:rPr>
                <w:rFonts w:ascii="Arial" w:hAnsi="Arial" w:cs="Arial"/>
                <w:sz w:val="16"/>
                <w:szCs w:val="16"/>
              </w:rPr>
            </w:pPr>
            <w:r>
              <w:rPr>
                <w:rFonts w:ascii="Arial" w:hAnsi="Arial" w:cs="Arial"/>
                <w:sz w:val="16"/>
                <w:szCs w:val="16"/>
              </w:rPr>
              <w:t>Ірландія/</w:t>
            </w:r>
          </w:p>
          <w:p w:rsidR="005D48FA" w:rsidRPr="00A34E11" w:rsidRDefault="005D48FA" w:rsidP="00F9296C">
            <w:pPr>
              <w:tabs>
                <w:tab w:val="left" w:pos="12600"/>
              </w:tabs>
              <w:jc w:val="center"/>
              <w:rPr>
                <w:rFonts w:ascii="Arial" w:hAnsi="Arial" w:cs="Arial"/>
                <w:color w:val="000000"/>
                <w:sz w:val="16"/>
                <w:szCs w:val="16"/>
              </w:rPr>
            </w:pPr>
            <w:r>
              <w:rPr>
                <w:rFonts w:ascii="Arial" w:hAnsi="Arial" w:cs="Arial"/>
                <w:sz w:val="16"/>
                <w:szCs w:val="16"/>
              </w:rPr>
              <w:t>Данія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D48FA" w:rsidRPr="00A34E11" w:rsidRDefault="005D48FA" w:rsidP="00F9296C">
            <w:pPr>
              <w:tabs>
                <w:tab w:val="left" w:pos="12600"/>
              </w:tabs>
              <w:jc w:val="center"/>
              <w:rPr>
                <w:rFonts w:ascii="Arial" w:hAnsi="Arial" w:cs="Arial"/>
                <w:color w:val="000000"/>
                <w:sz w:val="16"/>
                <w:szCs w:val="16"/>
              </w:rPr>
            </w:pPr>
            <w:r w:rsidRPr="00A34E11">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48FA" w:rsidRPr="00A34E11" w:rsidRDefault="005D48FA" w:rsidP="00F9296C">
            <w:pPr>
              <w:tabs>
                <w:tab w:val="left" w:pos="12600"/>
              </w:tabs>
              <w:jc w:val="center"/>
              <w:rPr>
                <w:rFonts w:ascii="Arial" w:hAnsi="Arial" w:cs="Arial"/>
                <w:b/>
                <w:i/>
                <w:color w:val="000000"/>
                <w:sz w:val="16"/>
                <w:szCs w:val="16"/>
              </w:rPr>
            </w:pPr>
            <w:r w:rsidRPr="00A34E1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48FA" w:rsidRPr="00A34E11" w:rsidRDefault="005D48FA" w:rsidP="00F9296C">
            <w:pPr>
              <w:tabs>
                <w:tab w:val="left" w:pos="12600"/>
              </w:tabs>
              <w:jc w:val="center"/>
              <w:rPr>
                <w:rFonts w:ascii="Arial" w:hAnsi="Arial" w:cs="Arial"/>
                <w:i/>
                <w:sz w:val="16"/>
                <w:szCs w:val="16"/>
              </w:rPr>
            </w:pPr>
            <w:r>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5D48FA" w:rsidRPr="0067721F" w:rsidRDefault="005D48FA" w:rsidP="00F9296C">
            <w:pPr>
              <w:tabs>
                <w:tab w:val="left" w:pos="12600"/>
              </w:tabs>
              <w:jc w:val="center"/>
              <w:rPr>
                <w:rFonts w:ascii="Arial" w:hAnsi="Arial" w:cs="Arial"/>
                <w:sz w:val="16"/>
                <w:szCs w:val="16"/>
              </w:rPr>
            </w:pPr>
            <w:r w:rsidRPr="0067721F">
              <w:rPr>
                <w:rFonts w:ascii="Arial" w:hAnsi="Arial" w:cs="Arial"/>
                <w:sz w:val="16"/>
                <w:szCs w:val="16"/>
              </w:rPr>
              <w:t>UA/18631/01/01</w:t>
            </w:r>
          </w:p>
        </w:tc>
      </w:tr>
    </w:tbl>
    <w:p w:rsidR="005D48FA" w:rsidRDefault="005D48FA" w:rsidP="005D48FA">
      <w:pPr>
        <w:pStyle w:val="Normal"/>
        <w:jc w:val="center"/>
      </w:pPr>
    </w:p>
    <w:p w:rsidR="009F6074" w:rsidRDefault="009F6074" w:rsidP="005D48FA">
      <w:pPr>
        <w:pStyle w:val="Normal"/>
        <w:jc w:val="center"/>
      </w:pPr>
    </w:p>
    <w:p w:rsidR="005D48FA" w:rsidRPr="005174B4" w:rsidRDefault="005D48FA" w:rsidP="005D48FA">
      <w:pPr>
        <w:pStyle w:val="Normal"/>
        <w:jc w:val="center"/>
      </w:pPr>
    </w:p>
    <w:p w:rsidR="005D48FA" w:rsidRDefault="005D48FA" w:rsidP="005D48FA">
      <w:pPr>
        <w:ind w:left="426"/>
        <w:rPr>
          <w:rFonts w:ascii="Arial" w:hAnsi="Arial" w:cs="Arial"/>
          <w:b/>
          <w:sz w:val="28"/>
          <w:szCs w:val="28"/>
        </w:rPr>
      </w:pPr>
      <w:r>
        <w:rPr>
          <w:rFonts w:ascii="Arial" w:hAnsi="Arial" w:cs="Arial"/>
          <w:b/>
          <w:sz w:val="28"/>
          <w:szCs w:val="28"/>
        </w:rPr>
        <w:t>Генеральний директор</w:t>
      </w:r>
    </w:p>
    <w:p w:rsidR="005D48FA" w:rsidRDefault="005D48FA" w:rsidP="005D48FA">
      <w:pPr>
        <w:ind w:left="426"/>
        <w:rPr>
          <w:rFonts w:ascii="Arial" w:hAnsi="Arial" w:cs="Arial"/>
          <w:b/>
          <w:sz w:val="22"/>
          <w:szCs w:val="22"/>
        </w:rPr>
      </w:pPr>
      <w:r>
        <w:rPr>
          <w:rFonts w:ascii="Arial" w:hAnsi="Arial" w:cs="Arial"/>
          <w:b/>
          <w:sz w:val="28"/>
          <w:szCs w:val="28"/>
        </w:rPr>
        <w:t>Директорату фармацевтичного забезпечення                                                                      Олександр КОМАРІДА</w:t>
      </w:r>
    </w:p>
    <w:p w:rsidR="005D48FA" w:rsidRDefault="005D48FA" w:rsidP="004E1A23">
      <w:pPr>
        <w:rPr>
          <w:b/>
          <w:sz w:val="28"/>
          <w:szCs w:val="28"/>
          <w:lang w:val="uk-UA"/>
        </w:rPr>
        <w:sectPr w:rsidR="005D48FA" w:rsidSect="00F9296C">
          <w:headerReference w:type="even" r:id="rId12"/>
          <w:headerReference w:type="default" r:id="rId13"/>
          <w:pgSz w:w="16838" w:h="11906" w:orient="landscape"/>
          <w:pgMar w:top="568" w:right="850" w:bottom="540" w:left="540" w:header="708" w:footer="708"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5E47C7" w:rsidTr="00F9296C">
        <w:tc>
          <w:tcPr>
            <w:tcW w:w="3827" w:type="dxa"/>
            <w:hideMark/>
          </w:tcPr>
          <w:p w:rsidR="005E47C7" w:rsidRPr="009F6074" w:rsidRDefault="005E47C7" w:rsidP="009F6074">
            <w:pPr>
              <w:pStyle w:val="4"/>
              <w:tabs>
                <w:tab w:val="left" w:pos="12600"/>
              </w:tabs>
              <w:spacing w:before="0" w:after="0"/>
              <w:jc w:val="both"/>
              <w:rPr>
                <w:sz w:val="18"/>
                <w:szCs w:val="18"/>
                <w:lang w:val="uk-UA"/>
              </w:rPr>
            </w:pPr>
            <w:r w:rsidRPr="009F6074">
              <w:rPr>
                <w:sz w:val="18"/>
                <w:szCs w:val="18"/>
                <w:lang w:val="uk-UA"/>
              </w:rPr>
              <w:t>Додаток 2</w:t>
            </w:r>
          </w:p>
          <w:p w:rsidR="005E47C7" w:rsidRPr="009F6074" w:rsidRDefault="005E47C7" w:rsidP="009F6074">
            <w:pPr>
              <w:pStyle w:val="4"/>
              <w:tabs>
                <w:tab w:val="left" w:pos="12600"/>
              </w:tabs>
              <w:spacing w:before="0" w:after="0"/>
              <w:jc w:val="both"/>
              <w:rPr>
                <w:sz w:val="18"/>
                <w:szCs w:val="18"/>
                <w:lang w:val="uk-UA"/>
              </w:rPr>
            </w:pPr>
            <w:r w:rsidRPr="009F6074">
              <w:rPr>
                <w:sz w:val="18"/>
                <w:szCs w:val="18"/>
                <w:lang w:val="uk-UA"/>
              </w:rPr>
              <w:t>до наказу Міністерства охорони здоров’я України «Про державну реєстрацію та внесення змін до реєстраційних матеріалів лікарських засобів, які зареєстровані компетентними органами Сполучених Штатів Америки, Австралії, Канади, Швейцарської Конфедерації, Європейського Союзу»</w:t>
            </w:r>
          </w:p>
          <w:p w:rsidR="005E47C7" w:rsidRPr="00FD1C35" w:rsidRDefault="005E47C7" w:rsidP="009F6074">
            <w:pPr>
              <w:jc w:val="both"/>
              <w:rPr>
                <w:rFonts w:cs="Calibri"/>
                <w:u w:val="single"/>
              </w:rPr>
            </w:pPr>
            <w:r w:rsidRPr="009F6074">
              <w:rPr>
                <w:b/>
                <w:sz w:val="18"/>
                <w:szCs w:val="18"/>
                <w:u w:val="single"/>
              </w:rPr>
              <w:t>від 20 квітня 2021 року № 773</w:t>
            </w:r>
          </w:p>
        </w:tc>
      </w:tr>
    </w:tbl>
    <w:p w:rsidR="005E47C7" w:rsidRDefault="005E47C7" w:rsidP="005E47C7">
      <w:pPr>
        <w:pStyle w:val="4"/>
        <w:tabs>
          <w:tab w:val="left" w:pos="12600"/>
        </w:tabs>
        <w:rPr>
          <w:rFonts w:cs="Arial"/>
          <w:sz w:val="18"/>
          <w:szCs w:val="18"/>
        </w:rPr>
      </w:pPr>
      <w:r>
        <w:rPr>
          <w:rFonts w:cs="Arial"/>
          <w:sz w:val="18"/>
          <w:szCs w:val="18"/>
        </w:rPr>
        <w:t xml:space="preserve">                                                                                                                                                                                                       </w:t>
      </w:r>
    </w:p>
    <w:p w:rsidR="005E47C7" w:rsidRDefault="005E47C7" w:rsidP="005E47C7">
      <w:pPr>
        <w:pStyle w:val="4"/>
        <w:tabs>
          <w:tab w:val="left" w:pos="12600"/>
        </w:tabs>
        <w:rPr>
          <w:rFonts w:cs="Arial"/>
          <w:sz w:val="18"/>
          <w:szCs w:val="18"/>
        </w:rPr>
      </w:pPr>
    </w:p>
    <w:p w:rsidR="005E47C7" w:rsidRDefault="005E47C7" w:rsidP="005E47C7">
      <w:pPr>
        <w:pStyle w:val="4"/>
        <w:tabs>
          <w:tab w:val="left" w:pos="12600"/>
        </w:tabs>
        <w:rPr>
          <w:rFonts w:cs="Arial"/>
          <w:sz w:val="18"/>
          <w:szCs w:val="18"/>
        </w:rPr>
      </w:pPr>
    </w:p>
    <w:p w:rsidR="005E47C7" w:rsidRDefault="005E47C7" w:rsidP="005E47C7">
      <w:pPr>
        <w:pStyle w:val="4"/>
        <w:tabs>
          <w:tab w:val="left" w:pos="12600"/>
        </w:tabs>
        <w:rPr>
          <w:rFonts w:cs="Arial"/>
          <w:sz w:val="18"/>
          <w:szCs w:val="18"/>
        </w:rPr>
      </w:pPr>
    </w:p>
    <w:p w:rsidR="005E47C7" w:rsidRDefault="005E47C7" w:rsidP="005E47C7">
      <w:pPr>
        <w:pStyle w:val="4"/>
        <w:tabs>
          <w:tab w:val="left" w:pos="12600"/>
        </w:tabs>
        <w:rPr>
          <w:rFonts w:cs="Arial"/>
          <w:sz w:val="18"/>
          <w:szCs w:val="18"/>
        </w:rPr>
      </w:pPr>
    </w:p>
    <w:p w:rsidR="009F6074" w:rsidRDefault="009F6074" w:rsidP="009F6074">
      <w:pPr>
        <w:pStyle w:val="2"/>
        <w:tabs>
          <w:tab w:val="left" w:pos="12600"/>
        </w:tabs>
        <w:spacing w:before="0" w:after="0"/>
        <w:jc w:val="center"/>
        <w:rPr>
          <w:rFonts w:ascii="Arial" w:hAnsi="Arial" w:cs="Arial"/>
          <w:i w:val="0"/>
        </w:rPr>
      </w:pPr>
    </w:p>
    <w:p w:rsidR="005E47C7" w:rsidRPr="009F6074" w:rsidRDefault="005E47C7" w:rsidP="009F6074">
      <w:pPr>
        <w:pStyle w:val="2"/>
        <w:tabs>
          <w:tab w:val="left" w:pos="12600"/>
        </w:tabs>
        <w:spacing w:before="0" w:after="0"/>
        <w:jc w:val="center"/>
        <w:rPr>
          <w:rFonts w:ascii="Arial" w:hAnsi="Arial" w:cs="Arial"/>
          <w:i w:val="0"/>
          <w:caps/>
        </w:rPr>
      </w:pPr>
      <w:r w:rsidRPr="009F6074">
        <w:rPr>
          <w:rFonts w:ascii="Arial" w:hAnsi="Arial" w:cs="Arial"/>
          <w:i w:val="0"/>
        </w:rPr>
        <w:t>ПЕРЕЛІК</w:t>
      </w:r>
    </w:p>
    <w:p w:rsidR="005E47C7" w:rsidRPr="009F6074" w:rsidRDefault="005E47C7" w:rsidP="009F6074">
      <w:pPr>
        <w:pStyle w:val="Normal"/>
        <w:jc w:val="center"/>
        <w:rPr>
          <w:rFonts w:ascii="Arial" w:hAnsi="Arial" w:cs="Arial"/>
          <w:u w:val="single"/>
        </w:rPr>
      </w:pPr>
      <w:r w:rsidRPr="009F6074">
        <w:rPr>
          <w:rFonts w:ascii="Arial" w:hAnsi="Arial" w:cs="Arial"/>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r w:rsidRPr="009F6074">
        <w:rPr>
          <w:rFonts w:ascii="Arial" w:hAnsi="Arial" w:cs="Arial"/>
          <w:b/>
          <w:sz w:val="28"/>
          <w:szCs w:val="28"/>
        </w:rPr>
        <w:t xml:space="preserve">, ЯКІ ЗАРЕЄСТРОВАНІ КОМПЕТЕНТНИМИ ОРГАНАМИ </w:t>
      </w:r>
      <w:r w:rsidRPr="009F6074">
        <w:rPr>
          <w:rFonts w:ascii="Arial" w:hAnsi="Arial" w:cs="Arial"/>
          <w:b/>
          <w:sz w:val="28"/>
          <w:szCs w:val="28"/>
          <w:u w:val="single"/>
        </w:rPr>
        <w:t>СПОЛУЧЕНИХ ШТАТІВ АМЕРИКИ</w:t>
      </w:r>
      <w:r w:rsidRPr="009F6074">
        <w:rPr>
          <w:rFonts w:ascii="Arial" w:hAnsi="Arial" w:cs="Arial"/>
          <w:b/>
          <w:sz w:val="28"/>
          <w:szCs w:val="28"/>
        </w:rPr>
        <w:t xml:space="preserve">, </w:t>
      </w:r>
      <w:r w:rsidRPr="009F6074">
        <w:rPr>
          <w:rFonts w:ascii="Arial" w:hAnsi="Arial" w:cs="Arial"/>
          <w:b/>
          <w:sz w:val="28"/>
          <w:szCs w:val="28"/>
          <w:u w:val="single"/>
        </w:rPr>
        <w:t>ШВЕЙЦАРСЬКОЇ КОНФЕДЕРАЦІЇ</w:t>
      </w:r>
      <w:r w:rsidRPr="009F6074">
        <w:rPr>
          <w:rFonts w:ascii="Arial" w:hAnsi="Arial" w:cs="Arial"/>
          <w:b/>
          <w:sz w:val="28"/>
          <w:szCs w:val="28"/>
        </w:rPr>
        <w:t xml:space="preserve">, ЯПОНІЇ, АВСТРАЛІЇ, </w:t>
      </w:r>
      <w:r w:rsidRPr="009F6074">
        <w:rPr>
          <w:rFonts w:ascii="Arial" w:hAnsi="Arial" w:cs="Arial"/>
          <w:b/>
          <w:sz w:val="28"/>
          <w:szCs w:val="28"/>
          <w:u w:val="single"/>
        </w:rPr>
        <w:t>КАНАДИ</w:t>
      </w:r>
      <w:r w:rsidRPr="009F6074">
        <w:rPr>
          <w:rFonts w:ascii="Arial" w:hAnsi="Arial" w:cs="Arial"/>
          <w:b/>
          <w:sz w:val="28"/>
          <w:szCs w:val="28"/>
        </w:rPr>
        <w:t xml:space="preserve">, ЛІКАРСЬКИХ ЗАСОБІВ, ЩО ЗА ЦЕНТРАЛІЗОВАНОЮ ПРОЦЕДУРОЮ ЗАРЕЄСТРОВАНІ КОМПЕТЕНТНИМ ОРГАНОМ </w:t>
      </w:r>
      <w:r w:rsidRPr="009F6074">
        <w:rPr>
          <w:rFonts w:ascii="Arial" w:hAnsi="Arial" w:cs="Arial"/>
          <w:b/>
          <w:sz w:val="28"/>
          <w:szCs w:val="28"/>
          <w:u w:val="single"/>
        </w:rPr>
        <w:t>ЄВРОПЕЙСЬКОГО СОЮЗУ</w:t>
      </w:r>
    </w:p>
    <w:p w:rsidR="005E47C7" w:rsidRPr="009F6074" w:rsidRDefault="005E47C7" w:rsidP="009F6074">
      <w:pPr>
        <w:pStyle w:val="Normal"/>
        <w:jc w:val="center"/>
        <w:rPr>
          <w:rFonts w:ascii="Arial" w:hAnsi="Arial" w:cs="Arial"/>
        </w:rPr>
      </w:pPr>
    </w:p>
    <w:tbl>
      <w:tblPr>
        <w:tblW w:w="16019"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276"/>
        <w:gridCol w:w="1985"/>
        <w:gridCol w:w="992"/>
        <w:gridCol w:w="1276"/>
        <w:gridCol w:w="2834"/>
        <w:gridCol w:w="1135"/>
        <w:gridCol w:w="3402"/>
        <w:gridCol w:w="992"/>
        <w:gridCol w:w="1560"/>
      </w:tblGrid>
      <w:tr w:rsidR="005E47C7" w:rsidRPr="0096650D" w:rsidTr="009F6074">
        <w:trPr>
          <w:tblHeader/>
        </w:trPr>
        <w:tc>
          <w:tcPr>
            <w:tcW w:w="567" w:type="dxa"/>
            <w:tcBorders>
              <w:top w:val="single" w:sz="4" w:space="0" w:color="auto"/>
              <w:left w:val="single" w:sz="4" w:space="0" w:color="auto"/>
              <w:bottom w:val="single" w:sz="4" w:space="0" w:color="auto"/>
              <w:right w:val="single" w:sz="4" w:space="0" w:color="auto"/>
            </w:tcBorders>
            <w:shd w:val="clear" w:color="auto" w:fill="BFBFBF"/>
          </w:tcPr>
          <w:p w:rsidR="005E47C7" w:rsidRPr="00693FB0" w:rsidRDefault="005E47C7" w:rsidP="00F9296C">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5E47C7" w:rsidRPr="00693FB0" w:rsidRDefault="005E47C7" w:rsidP="00F9296C">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rsidR="005E47C7" w:rsidRPr="00693FB0" w:rsidRDefault="005E47C7" w:rsidP="00F9296C">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5E47C7" w:rsidRDefault="005E47C7" w:rsidP="00F9296C">
            <w:pPr>
              <w:tabs>
                <w:tab w:val="left" w:pos="12600"/>
              </w:tabs>
              <w:ind w:left="-108"/>
              <w:jc w:val="center"/>
              <w:rPr>
                <w:rFonts w:ascii="Arial" w:hAnsi="Arial" w:cs="Arial"/>
                <w:b/>
                <w:i/>
                <w:sz w:val="16"/>
                <w:szCs w:val="16"/>
              </w:rPr>
            </w:pPr>
            <w:r>
              <w:rPr>
                <w:rFonts w:ascii="Arial" w:hAnsi="Arial" w:cs="Arial"/>
                <w:b/>
                <w:i/>
                <w:sz w:val="16"/>
                <w:szCs w:val="16"/>
              </w:rPr>
              <w:t>Заявник</w:t>
            </w:r>
          </w:p>
          <w:p w:rsidR="005E47C7" w:rsidRPr="00693FB0" w:rsidRDefault="005E47C7" w:rsidP="00F9296C">
            <w:pPr>
              <w:tabs>
                <w:tab w:val="left" w:pos="12600"/>
              </w:tabs>
              <w:ind w:left="-108"/>
              <w:jc w:val="center"/>
              <w:rPr>
                <w:rFonts w:ascii="Arial" w:hAnsi="Arial" w:cs="Arial"/>
                <w:b/>
                <w:i/>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5E47C7" w:rsidRPr="00693FB0" w:rsidRDefault="005E47C7" w:rsidP="00F9296C">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2834" w:type="dxa"/>
            <w:tcBorders>
              <w:top w:val="single" w:sz="4" w:space="0" w:color="auto"/>
              <w:left w:val="single" w:sz="4" w:space="0" w:color="auto"/>
              <w:bottom w:val="single" w:sz="4" w:space="0" w:color="auto"/>
              <w:right w:val="single" w:sz="4" w:space="0" w:color="auto"/>
            </w:tcBorders>
            <w:shd w:val="clear" w:color="auto" w:fill="BFBFBF"/>
          </w:tcPr>
          <w:p w:rsidR="005E47C7" w:rsidRPr="00693FB0" w:rsidRDefault="005E47C7" w:rsidP="00F9296C">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135" w:type="dxa"/>
            <w:tcBorders>
              <w:top w:val="single" w:sz="4" w:space="0" w:color="auto"/>
              <w:left w:val="single" w:sz="4" w:space="0" w:color="auto"/>
              <w:bottom w:val="single" w:sz="4" w:space="0" w:color="auto"/>
              <w:right w:val="single" w:sz="4" w:space="0" w:color="auto"/>
            </w:tcBorders>
            <w:shd w:val="clear" w:color="auto" w:fill="BFBFBF"/>
          </w:tcPr>
          <w:p w:rsidR="005E47C7" w:rsidRPr="00693FB0" w:rsidRDefault="005E47C7" w:rsidP="00F9296C">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3402" w:type="dxa"/>
            <w:tcBorders>
              <w:top w:val="single" w:sz="4" w:space="0" w:color="auto"/>
              <w:left w:val="single" w:sz="4" w:space="0" w:color="auto"/>
              <w:bottom w:val="single" w:sz="4" w:space="0" w:color="auto"/>
              <w:right w:val="single" w:sz="4" w:space="0" w:color="auto"/>
            </w:tcBorders>
            <w:shd w:val="clear" w:color="auto" w:fill="BFBFBF"/>
          </w:tcPr>
          <w:p w:rsidR="005E47C7" w:rsidRPr="00693FB0" w:rsidRDefault="005E47C7" w:rsidP="00F9296C">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992" w:type="dxa"/>
            <w:tcBorders>
              <w:top w:val="single" w:sz="4" w:space="0" w:color="auto"/>
              <w:left w:val="single" w:sz="4" w:space="0" w:color="auto"/>
              <w:bottom w:val="single" w:sz="4" w:space="0" w:color="auto"/>
              <w:right w:val="single" w:sz="4" w:space="0" w:color="auto"/>
            </w:tcBorders>
            <w:shd w:val="clear" w:color="auto" w:fill="BFBFBF"/>
          </w:tcPr>
          <w:p w:rsidR="005E47C7" w:rsidRPr="00693FB0" w:rsidRDefault="005E47C7" w:rsidP="00F9296C">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560" w:type="dxa"/>
            <w:tcBorders>
              <w:top w:val="single" w:sz="4" w:space="0" w:color="auto"/>
              <w:left w:val="single" w:sz="4" w:space="0" w:color="auto"/>
              <w:bottom w:val="single" w:sz="4" w:space="0" w:color="auto"/>
              <w:right w:val="single" w:sz="4" w:space="0" w:color="auto"/>
            </w:tcBorders>
            <w:shd w:val="clear" w:color="auto" w:fill="BFBFBF"/>
          </w:tcPr>
          <w:p w:rsidR="005E47C7" w:rsidRPr="00693FB0" w:rsidRDefault="005E47C7" w:rsidP="00F9296C">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5E47C7" w:rsidRPr="0096650D" w:rsidTr="009F6074">
        <w:trPr>
          <w:tblHeader/>
        </w:trPr>
        <w:tc>
          <w:tcPr>
            <w:tcW w:w="567" w:type="dxa"/>
            <w:tcBorders>
              <w:top w:val="single" w:sz="4" w:space="0" w:color="auto"/>
              <w:left w:val="single" w:sz="4" w:space="0" w:color="auto"/>
              <w:bottom w:val="single" w:sz="4" w:space="0" w:color="auto"/>
              <w:right w:val="single" w:sz="4" w:space="0" w:color="auto"/>
            </w:tcBorders>
          </w:tcPr>
          <w:p w:rsidR="005E47C7" w:rsidRPr="00693FB0" w:rsidRDefault="005E47C7" w:rsidP="00F9296C">
            <w:pPr>
              <w:jc w:val="cente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5E47C7" w:rsidRPr="00693FB0" w:rsidRDefault="005E47C7" w:rsidP="00F9296C">
            <w:pPr>
              <w:tabs>
                <w:tab w:val="left" w:pos="12600"/>
              </w:tabs>
              <w:jc w:val="center"/>
              <w:rPr>
                <w:rFonts w:ascii="Arial" w:hAnsi="Arial" w:cs="Arial"/>
                <w:b/>
                <w:i/>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tcPr>
          <w:p w:rsidR="005E47C7" w:rsidRPr="00693FB0" w:rsidRDefault="005E47C7" w:rsidP="00F9296C">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7C7" w:rsidRPr="00693FB0" w:rsidRDefault="005E47C7" w:rsidP="00F9296C">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5E47C7" w:rsidRPr="00693FB0" w:rsidRDefault="005E47C7" w:rsidP="00F9296C">
            <w:pPr>
              <w:tabs>
                <w:tab w:val="left" w:pos="12600"/>
              </w:tabs>
              <w:jc w:val="center"/>
              <w:rPr>
                <w:rFonts w:ascii="Arial" w:hAnsi="Arial" w:cs="Arial"/>
                <w:color w:val="000000"/>
                <w:sz w:val="16"/>
                <w:szCs w:val="16"/>
              </w:rPr>
            </w:pPr>
          </w:p>
        </w:tc>
        <w:tc>
          <w:tcPr>
            <w:tcW w:w="2834" w:type="dxa"/>
            <w:tcBorders>
              <w:top w:val="single" w:sz="4" w:space="0" w:color="auto"/>
              <w:left w:val="single" w:sz="4" w:space="0" w:color="auto"/>
              <w:bottom w:val="single" w:sz="4" w:space="0" w:color="auto"/>
              <w:right w:val="single" w:sz="4" w:space="0" w:color="auto"/>
            </w:tcBorders>
          </w:tcPr>
          <w:p w:rsidR="005E47C7" w:rsidRPr="00693FB0" w:rsidRDefault="005E47C7" w:rsidP="00F9296C">
            <w:pPr>
              <w:tabs>
                <w:tab w:val="left" w:pos="12600"/>
              </w:tabs>
              <w:jc w:val="center"/>
              <w:rPr>
                <w:rFonts w:ascii="Arial" w:hAnsi="Arial" w:cs="Arial"/>
                <w:color w:val="000000"/>
                <w:sz w:val="16"/>
                <w:szCs w:val="16"/>
              </w:rPr>
            </w:pPr>
          </w:p>
        </w:tc>
        <w:tc>
          <w:tcPr>
            <w:tcW w:w="1135" w:type="dxa"/>
            <w:tcBorders>
              <w:top w:val="single" w:sz="4" w:space="0" w:color="auto"/>
              <w:left w:val="single" w:sz="4" w:space="0" w:color="auto"/>
              <w:bottom w:val="single" w:sz="4" w:space="0" w:color="auto"/>
              <w:right w:val="single" w:sz="4" w:space="0" w:color="auto"/>
            </w:tcBorders>
          </w:tcPr>
          <w:p w:rsidR="005E47C7" w:rsidRPr="00693FB0" w:rsidRDefault="005E47C7" w:rsidP="00F9296C">
            <w:pPr>
              <w:tabs>
                <w:tab w:val="left" w:pos="12600"/>
              </w:tabs>
              <w:jc w:val="center"/>
              <w:rPr>
                <w:rFonts w:ascii="Arial" w:hAnsi="Arial" w:cs="Arial"/>
                <w:color w:val="000000"/>
                <w:sz w:val="16"/>
                <w:szCs w:val="16"/>
              </w:rPr>
            </w:pPr>
          </w:p>
        </w:tc>
        <w:tc>
          <w:tcPr>
            <w:tcW w:w="3402" w:type="dxa"/>
            <w:tcBorders>
              <w:top w:val="single" w:sz="4" w:space="0" w:color="auto"/>
              <w:left w:val="single" w:sz="4" w:space="0" w:color="auto"/>
              <w:bottom w:val="single" w:sz="4" w:space="0" w:color="auto"/>
              <w:right w:val="single" w:sz="4" w:space="0" w:color="auto"/>
            </w:tcBorders>
          </w:tcPr>
          <w:p w:rsidR="005E47C7" w:rsidRPr="00693FB0" w:rsidRDefault="005E47C7" w:rsidP="00F9296C">
            <w:pPr>
              <w:tabs>
                <w:tab w:val="left" w:pos="12600"/>
              </w:tabs>
              <w:jc w:val="center"/>
              <w:rPr>
                <w:rFonts w:ascii="Arial" w:hAnsi="Arial"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rsidR="005E47C7" w:rsidRPr="00693FB0" w:rsidRDefault="005E47C7" w:rsidP="00F9296C">
            <w:pPr>
              <w:tabs>
                <w:tab w:val="left" w:pos="12600"/>
              </w:tabs>
              <w:jc w:val="center"/>
              <w:rPr>
                <w:rFonts w:ascii="Arial" w:hAnsi="Arial" w:cs="Arial"/>
                <w:b/>
                <w:i/>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tcPr>
          <w:p w:rsidR="005E47C7" w:rsidRPr="00693FB0" w:rsidRDefault="005E47C7" w:rsidP="00F9296C">
            <w:pPr>
              <w:tabs>
                <w:tab w:val="left" w:pos="12600"/>
              </w:tabs>
              <w:jc w:val="center"/>
              <w:rPr>
                <w:rFonts w:ascii="Arial" w:hAnsi="Arial" w:cs="Arial"/>
                <w:sz w:val="16"/>
                <w:szCs w:val="16"/>
              </w:rPr>
            </w:pPr>
          </w:p>
        </w:tc>
      </w:tr>
      <w:tr w:rsidR="005E47C7" w:rsidRPr="00ED71CF"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FF0B63"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F9296C">
            <w:pPr>
              <w:tabs>
                <w:tab w:val="left" w:pos="12600"/>
              </w:tabs>
              <w:rPr>
                <w:rFonts w:ascii="Arial" w:hAnsi="Arial" w:cs="Arial"/>
                <w:b/>
                <w:i/>
                <w:color w:val="000000"/>
                <w:sz w:val="16"/>
                <w:szCs w:val="16"/>
              </w:rPr>
            </w:pPr>
            <w:r w:rsidRPr="00ED71CF">
              <w:rPr>
                <w:rFonts w:ascii="Arial" w:hAnsi="Arial" w:cs="Arial"/>
                <w:b/>
                <w:sz w:val="16"/>
                <w:szCs w:val="16"/>
              </w:rPr>
              <w:t>АДАЖИО® ODT</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ED71CF" w:rsidRDefault="005E47C7" w:rsidP="00F9296C">
            <w:pPr>
              <w:tabs>
                <w:tab w:val="left" w:pos="12600"/>
              </w:tabs>
              <w:rPr>
                <w:rFonts w:ascii="Arial" w:hAnsi="Arial" w:cs="Arial"/>
                <w:color w:val="000000"/>
                <w:sz w:val="16"/>
                <w:szCs w:val="16"/>
              </w:rPr>
            </w:pPr>
            <w:r w:rsidRPr="00ED71CF">
              <w:rPr>
                <w:rFonts w:ascii="Arial" w:hAnsi="Arial" w:cs="Arial"/>
                <w:color w:val="000000"/>
                <w:sz w:val="16"/>
                <w:szCs w:val="16"/>
              </w:rPr>
              <w:t>таблетки, що диспергуються в ротовій порожнині, по 10 мг; по 10 таблеток у блістері; по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D71CF" w:rsidRDefault="005E47C7" w:rsidP="00F9296C">
            <w:pPr>
              <w:tabs>
                <w:tab w:val="left" w:pos="12600"/>
              </w:tabs>
              <w:jc w:val="center"/>
              <w:rPr>
                <w:rFonts w:ascii="Arial" w:hAnsi="Arial" w:cs="Arial"/>
                <w:color w:val="000000"/>
                <w:sz w:val="16"/>
                <w:szCs w:val="16"/>
              </w:rPr>
            </w:pPr>
            <w:r w:rsidRPr="00ED71CF">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ED71CF" w:rsidRDefault="005E47C7" w:rsidP="00F9296C">
            <w:pPr>
              <w:tabs>
                <w:tab w:val="left" w:pos="12600"/>
              </w:tabs>
              <w:jc w:val="center"/>
              <w:rPr>
                <w:rFonts w:ascii="Arial" w:hAnsi="Arial" w:cs="Arial"/>
                <w:color w:val="000000"/>
                <w:sz w:val="16"/>
                <w:szCs w:val="16"/>
              </w:rPr>
            </w:pPr>
            <w:r w:rsidRPr="00ED71CF">
              <w:rPr>
                <w:rFonts w:ascii="Arial" w:hAnsi="Arial" w:cs="Arial"/>
                <w:color w:val="000000"/>
                <w:sz w:val="16"/>
                <w:szCs w:val="16"/>
              </w:rPr>
              <w:t>Україна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ED71CF" w:rsidRDefault="005E47C7" w:rsidP="00F9296C">
            <w:pPr>
              <w:tabs>
                <w:tab w:val="left" w:pos="12600"/>
              </w:tabs>
              <w:jc w:val="center"/>
              <w:rPr>
                <w:rFonts w:ascii="Arial" w:hAnsi="Arial" w:cs="Arial"/>
                <w:color w:val="000000"/>
                <w:sz w:val="16"/>
                <w:szCs w:val="16"/>
              </w:rPr>
            </w:pPr>
            <w:r w:rsidRPr="00ED71CF">
              <w:rPr>
                <w:rFonts w:ascii="Arial" w:hAnsi="Arial" w:cs="Arial"/>
                <w:color w:val="000000"/>
                <w:sz w:val="16"/>
                <w:szCs w:val="16"/>
              </w:rPr>
              <w:t>Виробництво готового лікарського засобу, контроль якості, стабільність лікарського засобу: Апотекс Інк., Канада; Первинне та вторинне пакування лікарського засобу, дистрибюція: Апотекс Інк., Канада; Контроль якості, первинне та вторинне пакування лікарського засобу: Апотекс Інк., Канада; Контроль якості: Апотекс Інк., Канада; Контроль якості: Апотекс Інк., Канада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Pr="00ED71CF" w:rsidRDefault="005E47C7" w:rsidP="00F9296C">
            <w:pPr>
              <w:tabs>
                <w:tab w:val="left" w:pos="12600"/>
              </w:tabs>
              <w:jc w:val="center"/>
              <w:rPr>
                <w:rFonts w:ascii="Arial" w:hAnsi="Arial" w:cs="Arial"/>
                <w:color w:val="000000"/>
                <w:sz w:val="16"/>
                <w:szCs w:val="16"/>
              </w:rPr>
            </w:pPr>
            <w:r w:rsidRPr="00ED71CF">
              <w:rPr>
                <w:rFonts w:ascii="Arial" w:hAnsi="Arial" w:cs="Arial"/>
                <w:color w:val="000000"/>
                <w:sz w:val="16"/>
                <w:szCs w:val="16"/>
              </w:rPr>
              <w:t>Канада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ED71CF" w:rsidRDefault="005E47C7" w:rsidP="00F9296C">
            <w:pPr>
              <w:tabs>
                <w:tab w:val="left" w:pos="12600"/>
              </w:tabs>
              <w:jc w:val="center"/>
              <w:rPr>
                <w:rFonts w:ascii="Arial" w:hAnsi="Arial" w:cs="Arial"/>
                <w:color w:val="000000"/>
                <w:sz w:val="16"/>
                <w:szCs w:val="16"/>
              </w:rPr>
            </w:pPr>
            <w:r w:rsidRPr="00ED71CF">
              <w:rPr>
                <w:rFonts w:ascii="Arial" w:hAnsi="Arial" w:cs="Arial"/>
                <w:color w:val="000000"/>
                <w:sz w:val="16"/>
                <w:szCs w:val="16"/>
              </w:rPr>
              <w:t>технічна помилка в МКЯ у специфікації за показником "Середня маса"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D71CF" w:rsidRDefault="005E47C7" w:rsidP="00F9296C">
            <w:pPr>
              <w:tabs>
                <w:tab w:val="left" w:pos="12600"/>
              </w:tabs>
              <w:ind w:left="-108"/>
              <w:jc w:val="center"/>
              <w:rPr>
                <w:rFonts w:ascii="Arial" w:hAnsi="Arial" w:cs="Arial"/>
                <w:b/>
                <w:i/>
                <w:color w:val="000000"/>
                <w:sz w:val="16"/>
                <w:szCs w:val="16"/>
              </w:rPr>
            </w:pPr>
            <w:r w:rsidRPr="00ED71C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ED71CF" w:rsidRDefault="005E47C7" w:rsidP="00F9296C">
            <w:pPr>
              <w:tabs>
                <w:tab w:val="left" w:pos="12600"/>
              </w:tabs>
              <w:jc w:val="center"/>
              <w:rPr>
                <w:rFonts w:ascii="Arial" w:hAnsi="Arial" w:cs="Arial"/>
                <w:sz w:val="16"/>
                <w:szCs w:val="16"/>
              </w:rPr>
            </w:pPr>
            <w:r w:rsidRPr="00ED71CF">
              <w:rPr>
                <w:rFonts w:ascii="Arial" w:hAnsi="Arial" w:cs="Arial"/>
                <w:sz w:val="16"/>
                <w:szCs w:val="16"/>
              </w:rPr>
              <w:t>UA/18306/01/02</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1034FE" w:rsidRDefault="005E47C7" w:rsidP="00F9296C">
            <w:pPr>
              <w:tabs>
                <w:tab w:val="left" w:pos="12600"/>
              </w:tabs>
              <w:rPr>
                <w:rFonts w:ascii="Arial" w:hAnsi="Arial" w:cs="Arial"/>
                <w:b/>
                <w:i/>
                <w:color w:val="000000"/>
                <w:sz w:val="16"/>
                <w:szCs w:val="16"/>
              </w:rPr>
            </w:pPr>
            <w:r w:rsidRPr="001034FE">
              <w:rPr>
                <w:rFonts w:ascii="Arial" w:hAnsi="Arial" w:cs="Arial"/>
                <w:b/>
                <w:sz w:val="16"/>
                <w:szCs w:val="16"/>
              </w:rPr>
              <w:t>ВАРГАТЕФ®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rPr>
                <w:rFonts w:ascii="Arial" w:hAnsi="Arial" w:cs="Arial"/>
                <w:color w:val="000000"/>
                <w:sz w:val="16"/>
                <w:szCs w:val="16"/>
              </w:rPr>
            </w:pPr>
            <w:r w:rsidRPr="001034FE">
              <w:rPr>
                <w:rFonts w:ascii="Arial" w:hAnsi="Arial" w:cs="Arial"/>
                <w:color w:val="000000"/>
                <w:sz w:val="16"/>
                <w:szCs w:val="16"/>
              </w:rPr>
              <w:t>капсули м`які по 150 мг по 10 капсул м'яких у алюмінієвому блістері,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jc w:val="center"/>
              <w:rPr>
                <w:rFonts w:ascii="Arial" w:hAnsi="Arial" w:cs="Arial"/>
                <w:color w:val="000000"/>
                <w:sz w:val="16"/>
                <w:szCs w:val="16"/>
              </w:rPr>
            </w:pPr>
            <w:r w:rsidRPr="001034FE">
              <w:rPr>
                <w:rFonts w:ascii="Arial" w:hAnsi="Arial" w:cs="Arial"/>
                <w:color w:val="000000"/>
                <w:sz w:val="16"/>
                <w:szCs w:val="16"/>
              </w:rPr>
              <w:t>Берінгер Інгельхайм Інтернешнл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jc w:val="center"/>
              <w:rPr>
                <w:rFonts w:ascii="Arial" w:hAnsi="Arial" w:cs="Arial"/>
                <w:color w:val="000000"/>
                <w:sz w:val="16"/>
                <w:szCs w:val="16"/>
              </w:rPr>
            </w:pPr>
            <w:r w:rsidRPr="001034FE">
              <w:rPr>
                <w:rFonts w:ascii="Arial" w:hAnsi="Arial" w:cs="Arial"/>
                <w:color w:val="000000"/>
                <w:sz w:val="16"/>
                <w:szCs w:val="16"/>
              </w:rPr>
              <w:t>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jc w:val="center"/>
              <w:rPr>
                <w:rFonts w:ascii="Arial" w:hAnsi="Arial" w:cs="Arial"/>
                <w:color w:val="000000"/>
                <w:sz w:val="16"/>
                <w:szCs w:val="16"/>
              </w:rPr>
            </w:pPr>
            <w:r w:rsidRPr="001034FE">
              <w:rPr>
                <w:rFonts w:ascii="Arial" w:hAnsi="Arial" w:cs="Arial"/>
                <w:color w:val="000000"/>
                <w:sz w:val="16"/>
                <w:szCs w:val="16"/>
              </w:rPr>
              <w:t>виробник, що відповідає за випуск серії: Берінгер Інгельхайм Фарма ГмбХ і Ко. КГ, Німеччина; виробництво, упаковка та контроль якості капсул in bulk (нерозфасованої продукції лікарського засобу): Каталент Німеччина Ебербах ГмбХ, Німеччина; первинне (блістери) та вторинне пакування (коробки), маркування (первинного та вторинного пакування) та контроль якості лікарського засобу: Берінгер Інгельхайм Фарма ГмбХ і Ко. КГ, Німеччина; альтернативні дільниці для вторинного пакування та маркування: ФармЛог Фарма Лоджістік ГмбХ, Німеччина; Штегеманн Льонферпакунген унд Логістішер Сервіс е. К., Німеччина; альтернативні лабораторії для проведення контролю якості (за виключенням мікробіологічної чистоти): А енд Ем Штабтест ГмбХ (Лабораторія контролю якості та тестування стабільності), Німеччина; Нувісан ГмбХ, Німеччина; альтернативні лабораторії для проведення контролю якості за показником мікробіологічна чистота: СГС Інститут Фрезеніус ГмбХ, Німеччина; Лабор ЛС СЕ енд Ко. КГ, Німеччина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5E47C7">
              <w:rPr>
                <w:rFonts w:ascii="Arial" w:hAnsi="Arial" w:cs="Arial"/>
                <w:color w:val="000000"/>
                <w:sz w:val="16"/>
                <w:szCs w:val="16"/>
                <w:lang w:val="en-US"/>
              </w:rPr>
              <w:t>B.II.b.4.a IA – Change in the batch size (including batch size ranges) of the finished product – up to 10-fold compared to the originally approved batch size – to include an alternative batch size of 1.68 million capsules for the finished product Vargatef soft capsules 150 mg, EU/1/14/954/004, in addition to the currently approved batch sizes of 288.000 capsules and 740.000 capsules.</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ind w:left="-108"/>
              <w:jc w:val="center"/>
              <w:rPr>
                <w:rFonts w:ascii="Arial" w:hAnsi="Arial" w:cs="Arial"/>
                <w:b/>
                <w:i/>
                <w:color w:val="000000"/>
                <w:sz w:val="16"/>
                <w:szCs w:val="16"/>
              </w:rPr>
            </w:pPr>
            <w:r w:rsidRPr="001034F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jc w:val="center"/>
              <w:rPr>
                <w:rFonts w:ascii="Arial" w:hAnsi="Arial" w:cs="Arial"/>
                <w:sz w:val="16"/>
                <w:szCs w:val="16"/>
              </w:rPr>
            </w:pPr>
            <w:r w:rsidRPr="001034FE">
              <w:rPr>
                <w:rFonts w:ascii="Arial" w:hAnsi="Arial" w:cs="Arial"/>
                <w:sz w:val="16"/>
                <w:szCs w:val="16"/>
              </w:rPr>
              <w:t>UA/16651/01/02</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1B475E" w:rsidRDefault="005E47C7" w:rsidP="00F9296C">
            <w:pPr>
              <w:tabs>
                <w:tab w:val="left" w:pos="12600"/>
              </w:tabs>
              <w:rPr>
                <w:rFonts w:ascii="Arial" w:hAnsi="Arial" w:cs="Arial"/>
                <w:b/>
                <w:i/>
                <w:color w:val="000000"/>
                <w:sz w:val="16"/>
                <w:szCs w:val="16"/>
              </w:rPr>
            </w:pPr>
            <w:r w:rsidRPr="001B475E">
              <w:rPr>
                <w:rFonts w:ascii="Arial" w:hAnsi="Arial" w:cs="Arial"/>
                <w:b/>
                <w:sz w:val="16"/>
                <w:szCs w:val="16"/>
              </w:rPr>
              <w:t>ВЕРДАЙ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1B475E" w:rsidRDefault="005E47C7" w:rsidP="00F9296C">
            <w:pPr>
              <w:tabs>
                <w:tab w:val="left" w:pos="12600"/>
              </w:tabs>
              <w:rPr>
                <w:rFonts w:ascii="Arial" w:hAnsi="Arial" w:cs="Arial"/>
                <w:color w:val="000000"/>
                <w:sz w:val="16"/>
                <w:szCs w:val="16"/>
              </w:rPr>
            </w:pPr>
            <w:r w:rsidRPr="001B475E">
              <w:rPr>
                <w:rFonts w:ascii="Arial" w:hAnsi="Arial" w:cs="Arial"/>
                <w:color w:val="000000"/>
                <w:sz w:val="16"/>
                <w:szCs w:val="16"/>
              </w:rPr>
              <w:t>порошок для приготування розчину для ін'єкцій по 25 мг, по 25 мг у флаконі темного скла, по 5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1B475E" w:rsidRDefault="005E47C7" w:rsidP="00F9296C">
            <w:pPr>
              <w:tabs>
                <w:tab w:val="left" w:pos="12600"/>
              </w:tabs>
              <w:jc w:val="center"/>
              <w:rPr>
                <w:rFonts w:ascii="Arial" w:hAnsi="Arial" w:cs="Arial"/>
                <w:color w:val="000000"/>
                <w:sz w:val="16"/>
                <w:szCs w:val="16"/>
              </w:rPr>
            </w:pPr>
            <w:r w:rsidRPr="001B475E">
              <w:rPr>
                <w:rFonts w:ascii="Arial" w:hAnsi="Arial" w:cs="Arial"/>
                <w:color w:val="000000"/>
                <w:sz w:val="16"/>
                <w:szCs w:val="16"/>
              </w:rPr>
              <w:t>Діагностик Грін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1B475E" w:rsidRDefault="005E47C7" w:rsidP="00F9296C">
            <w:pPr>
              <w:tabs>
                <w:tab w:val="left" w:pos="12600"/>
              </w:tabs>
              <w:jc w:val="center"/>
              <w:rPr>
                <w:rFonts w:ascii="Arial" w:hAnsi="Arial" w:cs="Arial"/>
                <w:color w:val="000000"/>
                <w:sz w:val="16"/>
                <w:szCs w:val="16"/>
              </w:rPr>
            </w:pPr>
            <w:r w:rsidRPr="001B475E">
              <w:rPr>
                <w:rFonts w:ascii="Arial" w:hAnsi="Arial" w:cs="Arial"/>
                <w:color w:val="000000"/>
                <w:sz w:val="16"/>
                <w:szCs w:val="16"/>
              </w:rPr>
              <w:t>Німеччина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1B475E" w:rsidRDefault="005E47C7" w:rsidP="00F9296C">
            <w:pPr>
              <w:tabs>
                <w:tab w:val="left" w:pos="12600"/>
              </w:tabs>
              <w:jc w:val="center"/>
              <w:rPr>
                <w:rFonts w:ascii="Arial" w:hAnsi="Arial" w:cs="Arial"/>
                <w:color w:val="000000"/>
                <w:sz w:val="16"/>
                <w:szCs w:val="16"/>
              </w:rPr>
            </w:pPr>
            <w:r w:rsidRPr="001B475E">
              <w:rPr>
                <w:rFonts w:ascii="Arial" w:hAnsi="Arial" w:cs="Arial"/>
                <w:color w:val="000000"/>
                <w:sz w:val="16"/>
                <w:szCs w:val="16"/>
              </w:rPr>
              <w:t>виробник, що відповідає за випуск серії: Діагностик Грін ГмбХ, Німеччина; контроль якості вихідних матеріалів; виробництво нерозфасованого продукту; контроль якості нерозфасованого продукту; контроль якості при випуску серії за показниками "Стерильність" та "Бактеріальні ендотоксини"; контроль якості пакувальних матеріалів; первинне пакування; вторинне пакування: ПАТЕОН ІТАЛІЯ С.П.А., Італiя; контроль якості пакувальних матеріалів; вторинне пакування: Сіксарп, ЛЛС (Праксіс Пекіджінг Солюшнс), Сполучені Штати Америки (США); контроль якості при випуску серії за винятком показників "Стерильність " та "Бактеріальні ендотоксини": Умфорана Лабор фюр Аналітик унд Ауфтрагсфоршунг ГмбХ і Ко. КГ, Німеччина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Італія/</w:t>
            </w:r>
          </w:p>
          <w:p w:rsidR="005E47C7" w:rsidRPr="001B475E" w:rsidRDefault="005E47C7" w:rsidP="00F9296C">
            <w:pPr>
              <w:tabs>
                <w:tab w:val="left" w:pos="12600"/>
              </w:tabs>
              <w:jc w:val="center"/>
              <w:rPr>
                <w:rFonts w:ascii="Arial" w:hAnsi="Arial" w:cs="Arial"/>
                <w:color w:val="000000"/>
                <w:sz w:val="16"/>
                <w:szCs w:val="16"/>
              </w:rPr>
            </w:pPr>
            <w:r w:rsidRPr="001B475E">
              <w:rPr>
                <w:rFonts w:ascii="Arial" w:hAnsi="Arial" w:cs="Arial"/>
                <w:color w:val="000000"/>
                <w:sz w:val="16"/>
                <w:szCs w:val="16"/>
              </w:rPr>
              <w:t>Сполучені Штати Америки (США)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1B475E" w:rsidRDefault="005E47C7" w:rsidP="00F9296C">
            <w:pPr>
              <w:tabs>
                <w:tab w:val="left" w:pos="12600"/>
              </w:tabs>
              <w:jc w:val="center"/>
              <w:rPr>
                <w:rFonts w:ascii="Arial" w:hAnsi="Arial" w:cs="Arial"/>
                <w:color w:val="000000"/>
                <w:sz w:val="16"/>
                <w:szCs w:val="16"/>
              </w:rPr>
            </w:pPr>
            <w:r w:rsidRPr="001B475E">
              <w:rPr>
                <w:rFonts w:ascii="Arial" w:hAnsi="Arial" w:cs="Arial"/>
                <w:color w:val="000000"/>
                <w:sz w:val="16"/>
                <w:szCs w:val="16"/>
              </w:rPr>
              <w:t>Зміни щодо безпеки/ефективності та фармаконагляду (інші зміни) - (наказ МОЗ від 17.11.2016 № 1245) - оновлення тексту маркування упаковки лікарського засобу з внесенням інформації щодо зазначення одиниць вимірювання в системі Si.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Затверджено: МАРКУВАННЯ Додається. Запропоновано: МАРКУВАННЯ Згідно затвердженого тексту маркування. 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1B475E" w:rsidRDefault="005E47C7" w:rsidP="00F9296C">
            <w:pPr>
              <w:tabs>
                <w:tab w:val="left" w:pos="12600"/>
              </w:tabs>
              <w:ind w:left="-108"/>
              <w:jc w:val="center"/>
              <w:rPr>
                <w:rFonts w:ascii="Arial" w:hAnsi="Arial" w:cs="Arial"/>
                <w:b/>
                <w:i/>
                <w:color w:val="000000"/>
                <w:sz w:val="16"/>
                <w:szCs w:val="16"/>
              </w:rPr>
            </w:pPr>
            <w:r w:rsidRPr="001B475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1B475E" w:rsidRDefault="005E47C7" w:rsidP="00F9296C">
            <w:pPr>
              <w:tabs>
                <w:tab w:val="left" w:pos="12600"/>
              </w:tabs>
              <w:jc w:val="center"/>
              <w:rPr>
                <w:rFonts w:ascii="Arial" w:hAnsi="Arial" w:cs="Arial"/>
                <w:sz w:val="16"/>
                <w:szCs w:val="16"/>
              </w:rPr>
            </w:pPr>
            <w:r w:rsidRPr="001B475E">
              <w:rPr>
                <w:rFonts w:ascii="Arial" w:hAnsi="Arial" w:cs="Arial"/>
                <w:sz w:val="16"/>
                <w:szCs w:val="16"/>
              </w:rPr>
              <w:t>UA/17974/01/01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944C21" w:rsidRDefault="005E47C7" w:rsidP="00F9296C">
            <w:pPr>
              <w:tabs>
                <w:tab w:val="left" w:pos="12600"/>
              </w:tabs>
              <w:rPr>
                <w:rFonts w:ascii="Arial" w:hAnsi="Arial" w:cs="Arial"/>
                <w:b/>
                <w:i/>
                <w:color w:val="000000"/>
                <w:sz w:val="16"/>
                <w:szCs w:val="16"/>
              </w:rPr>
            </w:pPr>
            <w:r w:rsidRPr="00944C21">
              <w:rPr>
                <w:rFonts w:ascii="Arial" w:hAnsi="Arial" w:cs="Arial"/>
                <w:b/>
                <w:sz w:val="16"/>
                <w:szCs w:val="16"/>
              </w:rPr>
              <w:t>ВІЗКЬЮ</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rPr>
                <w:rFonts w:ascii="Arial" w:hAnsi="Arial" w:cs="Arial"/>
                <w:color w:val="000000"/>
                <w:sz w:val="16"/>
                <w:szCs w:val="16"/>
              </w:rPr>
            </w:pPr>
            <w:r w:rsidRPr="00944C21">
              <w:rPr>
                <w:rFonts w:ascii="Arial" w:hAnsi="Arial" w:cs="Arial"/>
                <w:color w:val="000000"/>
                <w:sz w:val="16"/>
                <w:szCs w:val="16"/>
              </w:rPr>
              <w:t>розчин для ін'єкцій, 120 мг/мл; по 1 флакону в комплекті з голкою фільтрувальною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jc w:val="center"/>
              <w:rPr>
                <w:rFonts w:ascii="Arial" w:hAnsi="Arial" w:cs="Arial"/>
                <w:color w:val="000000"/>
                <w:sz w:val="16"/>
                <w:szCs w:val="16"/>
              </w:rPr>
            </w:pPr>
            <w:r w:rsidRPr="00944C21">
              <w:rPr>
                <w:rFonts w:ascii="Arial" w:hAnsi="Arial" w:cs="Arial"/>
                <w:color w:val="000000"/>
                <w:sz w:val="16"/>
                <w:szCs w:val="16"/>
              </w:rPr>
              <w:t>Новартіс Оверсіз Інвестментс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jc w:val="center"/>
              <w:rPr>
                <w:rFonts w:ascii="Arial" w:hAnsi="Arial" w:cs="Arial"/>
                <w:color w:val="000000"/>
                <w:sz w:val="16"/>
                <w:szCs w:val="16"/>
              </w:rPr>
            </w:pPr>
            <w:r w:rsidRPr="00944C21">
              <w:rPr>
                <w:rFonts w:ascii="Arial" w:hAnsi="Arial" w:cs="Arial"/>
                <w:color w:val="000000"/>
                <w:sz w:val="16"/>
                <w:szCs w:val="16"/>
              </w:rPr>
              <w:t>Швейцарія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jc w:val="center"/>
              <w:rPr>
                <w:rFonts w:ascii="Arial" w:hAnsi="Arial" w:cs="Arial"/>
                <w:color w:val="000000"/>
                <w:sz w:val="16"/>
                <w:szCs w:val="16"/>
              </w:rPr>
            </w:pPr>
            <w:r w:rsidRPr="00ED79A6">
              <w:rPr>
                <w:rFonts w:ascii="Arial" w:hAnsi="Arial" w:cs="Arial"/>
                <w:color w:val="000000"/>
                <w:sz w:val="16"/>
                <w:szCs w:val="16"/>
              </w:rPr>
              <w:t>випуск серій: Алкон-Куврьор, Бельгія; виробництво стерильного лікарського засобу - готується асептично; первинне пакування; контроль якості - хімічний/фізичний, контроль якості - мікробіологічний - не стерильність; контроль якості - мікробіологічний - стерильність; вторинне пакування: Новартіс Фарма Штейн АГ, Швейцарія; контроль якості - біологічний: Новартіс Фарма АГ, Швейцарія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5E47C7" w:rsidRPr="00944C21"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5E47C7">
              <w:rPr>
                <w:rFonts w:ascii="Arial" w:hAnsi="Arial" w:cs="Arial"/>
                <w:color w:val="000000"/>
                <w:sz w:val="16"/>
                <w:szCs w:val="16"/>
                <w:lang w:val="en-US"/>
              </w:rPr>
              <w:t xml:space="preserve">C.I.4 II – Change(s) in the SPC, Labelling or PL due to new quality, preclinical, clinical or pharmacovigilance data. </w:t>
            </w:r>
            <w:r w:rsidRPr="005E47C7">
              <w:rPr>
                <w:rFonts w:ascii="Arial" w:hAnsi="Arial" w:cs="Arial"/>
                <w:color w:val="000000"/>
                <w:sz w:val="16"/>
                <w:szCs w:val="16"/>
                <w:lang w:val="en-US"/>
              </w:rPr>
              <w:br/>
              <w:t>C.I.4, Update of sections 4.4, and 4.8 of the SmPC in order to add a new warning on Retinal vasculitis and/or retinal vascular occlusion, typically in the presence of intraocular inflammation.</w:t>
            </w:r>
          </w:p>
          <w:p w:rsidR="005E47C7" w:rsidRPr="005E47C7" w:rsidRDefault="005E47C7" w:rsidP="00F9296C">
            <w:pPr>
              <w:tabs>
                <w:tab w:val="left" w:pos="12600"/>
              </w:tabs>
              <w:jc w:val="center"/>
              <w:rPr>
                <w:rFonts w:ascii="Arial" w:hAnsi="Arial" w:cs="Arial"/>
                <w:color w:val="000000"/>
                <w:sz w:val="16"/>
                <w:szCs w:val="16"/>
                <w:lang w:val="en-US"/>
              </w:rPr>
            </w:pPr>
            <w:r>
              <w:rPr>
                <w:rFonts w:ascii="Arial" w:hAnsi="Arial" w:cs="Arial"/>
                <w:color w:val="000000"/>
                <w:sz w:val="16"/>
                <w:szCs w:val="16"/>
              </w:rPr>
              <w:t>Термін</w:t>
            </w:r>
            <w:r w:rsidRPr="005E47C7">
              <w:rPr>
                <w:rFonts w:ascii="Arial" w:hAnsi="Arial" w:cs="Arial"/>
                <w:color w:val="000000"/>
                <w:sz w:val="16"/>
                <w:szCs w:val="16"/>
                <w:lang w:val="en-US"/>
              </w:rPr>
              <w:t xml:space="preserve"> </w:t>
            </w:r>
            <w:r>
              <w:rPr>
                <w:rFonts w:ascii="Arial" w:hAnsi="Arial" w:cs="Arial"/>
                <w:color w:val="000000"/>
                <w:sz w:val="16"/>
                <w:szCs w:val="16"/>
              </w:rPr>
              <w:t>в</w:t>
            </w:r>
            <w:r w:rsidRPr="00A209B8">
              <w:rPr>
                <w:rFonts w:ascii="Arial" w:hAnsi="Arial" w:cs="Arial"/>
                <w:color w:val="000000"/>
                <w:sz w:val="16"/>
                <w:szCs w:val="16"/>
              </w:rPr>
              <w:t>ведення</w:t>
            </w:r>
            <w:r w:rsidRPr="005E47C7">
              <w:rPr>
                <w:rFonts w:ascii="Arial" w:hAnsi="Arial" w:cs="Arial"/>
                <w:color w:val="000000"/>
                <w:sz w:val="16"/>
                <w:szCs w:val="16"/>
                <w:lang w:val="en-US"/>
              </w:rPr>
              <w:t xml:space="preserve"> </w:t>
            </w:r>
            <w:r w:rsidRPr="00A209B8">
              <w:rPr>
                <w:rFonts w:ascii="Arial" w:hAnsi="Arial" w:cs="Arial"/>
                <w:color w:val="000000"/>
                <w:sz w:val="16"/>
                <w:szCs w:val="16"/>
              </w:rPr>
              <w:t>змін</w:t>
            </w:r>
            <w:r w:rsidRPr="005E47C7">
              <w:rPr>
                <w:rFonts w:ascii="Arial" w:hAnsi="Arial" w:cs="Arial"/>
                <w:color w:val="000000"/>
                <w:sz w:val="16"/>
                <w:szCs w:val="16"/>
                <w:lang w:val="en-US"/>
              </w:rPr>
              <w:t xml:space="preserve"> </w:t>
            </w:r>
            <w:r w:rsidRPr="00A209B8">
              <w:rPr>
                <w:rFonts w:ascii="Arial" w:hAnsi="Arial" w:cs="Arial"/>
                <w:color w:val="000000"/>
                <w:sz w:val="16"/>
                <w:szCs w:val="16"/>
              </w:rPr>
              <w:t>протягом</w:t>
            </w:r>
            <w:r w:rsidRPr="005E47C7">
              <w:rPr>
                <w:rFonts w:ascii="Arial" w:hAnsi="Arial" w:cs="Arial"/>
                <w:color w:val="000000"/>
                <w:sz w:val="16"/>
                <w:szCs w:val="16"/>
                <w:lang w:val="en-US"/>
              </w:rPr>
              <w:t xml:space="preserve"> 6-</w:t>
            </w:r>
            <w:r w:rsidRPr="00A209B8">
              <w:rPr>
                <w:rFonts w:ascii="Arial" w:hAnsi="Arial" w:cs="Arial"/>
                <w:color w:val="000000"/>
                <w:sz w:val="16"/>
                <w:szCs w:val="16"/>
              </w:rPr>
              <w:t>ти</w:t>
            </w:r>
            <w:r w:rsidRPr="005E47C7">
              <w:rPr>
                <w:rFonts w:ascii="Arial" w:hAnsi="Arial" w:cs="Arial"/>
                <w:color w:val="000000"/>
                <w:sz w:val="16"/>
                <w:szCs w:val="16"/>
                <w:lang w:val="en-US"/>
              </w:rPr>
              <w:t xml:space="preserve"> </w:t>
            </w:r>
            <w:r w:rsidRPr="00A209B8">
              <w:rPr>
                <w:rFonts w:ascii="Arial" w:hAnsi="Arial" w:cs="Arial"/>
                <w:color w:val="000000"/>
                <w:sz w:val="16"/>
                <w:szCs w:val="16"/>
              </w:rPr>
              <w:t>місяців</w:t>
            </w:r>
            <w:r w:rsidRPr="005E47C7">
              <w:rPr>
                <w:rFonts w:ascii="Arial" w:hAnsi="Arial" w:cs="Arial"/>
                <w:color w:val="000000"/>
                <w:sz w:val="16"/>
                <w:szCs w:val="16"/>
                <w:lang w:val="en-US"/>
              </w:rPr>
              <w:t xml:space="preserve"> </w:t>
            </w:r>
            <w:r w:rsidRPr="00A209B8">
              <w:rPr>
                <w:rFonts w:ascii="Arial" w:hAnsi="Arial" w:cs="Arial"/>
                <w:color w:val="000000"/>
                <w:sz w:val="16"/>
                <w:szCs w:val="16"/>
              </w:rPr>
              <w:t>після</w:t>
            </w:r>
            <w:r w:rsidRPr="005E47C7">
              <w:rPr>
                <w:rFonts w:ascii="Arial" w:hAnsi="Arial" w:cs="Arial"/>
                <w:color w:val="000000"/>
                <w:sz w:val="16"/>
                <w:szCs w:val="16"/>
                <w:lang w:val="en-US"/>
              </w:rPr>
              <w:t xml:space="preserve"> </w:t>
            </w:r>
            <w:r w:rsidRPr="00A209B8">
              <w:rPr>
                <w:rFonts w:ascii="Arial" w:hAnsi="Arial" w:cs="Arial"/>
                <w:color w:val="000000"/>
                <w:sz w:val="16"/>
                <w:szCs w:val="16"/>
              </w:rPr>
              <w:t>затвердження</w:t>
            </w:r>
            <w:r w:rsidRPr="005E47C7">
              <w:rPr>
                <w:rFonts w:ascii="Arial" w:hAnsi="Arial" w:cs="Arial"/>
                <w:color w:val="000000"/>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ind w:left="-108"/>
              <w:jc w:val="center"/>
              <w:rPr>
                <w:rFonts w:ascii="Arial" w:hAnsi="Arial" w:cs="Arial"/>
                <w:b/>
                <w:i/>
                <w:color w:val="000000"/>
                <w:sz w:val="16"/>
                <w:szCs w:val="16"/>
              </w:rPr>
            </w:pPr>
            <w:r w:rsidRPr="00944C21">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jc w:val="center"/>
              <w:rPr>
                <w:rFonts w:ascii="Arial" w:hAnsi="Arial" w:cs="Arial"/>
                <w:sz w:val="16"/>
                <w:szCs w:val="16"/>
              </w:rPr>
            </w:pPr>
            <w:r w:rsidRPr="00944C21">
              <w:rPr>
                <w:rFonts w:ascii="Arial" w:hAnsi="Arial" w:cs="Arial"/>
                <w:sz w:val="16"/>
                <w:szCs w:val="16"/>
              </w:rPr>
              <w:t>UA/18277/01/01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EB30CE" w:rsidRDefault="005E47C7" w:rsidP="00F9296C">
            <w:pPr>
              <w:tabs>
                <w:tab w:val="left" w:pos="12600"/>
              </w:tabs>
              <w:rPr>
                <w:rFonts w:ascii="Arial" w:hAnsi="Arial" w:cs="Arial"/>
                <w:b/>
                <w:i/>
                <w:color w:val="000000"/>
                <w:sz w:val="16"/>
                <w:szCs w:val="16"/>
              </w:rPr>
            </w:pPr>
            <w:r w:rsidRPr="00EB30CE">
              <w:rPr>
                <w:rFonts w:ascii="Arial" w:hAnsi="Arial" w:cs="Arial"/>
                <w:b/>
                <w:sz w:val="16"/>
                <w:szCs w:val="16"/>
              </w:rPr>
              <w:t>ВІЗУЛТА™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EB30CE" w:rsidRDefault="005E47C7" w:rsidP="00F9296C">
            <w:pPr>
              <w:tabs>
                <w:tab w:val="left" w:pos="12600"/>
              </w:tabs>
              <w:rPr>
                <w:rFonts w:ascii="Arial" w:hAnsi="Arial" w:cs="Arial"/>
                <w:color w:val="000000"/>
                <w:sz w:val="16"/>
                <w:szCs w:val="16"/>
              </w:rPr>
            </w:pPr>
            <w:r w:rsidRPr="00EB30CE">
              <w:rPr>
                <w:rFonts w:ascii="Arial" w:hAnsi="Arial" w:cs="Arial"/>
                <w:color w:val="000000"/>
                <w:sz w:val="16"/>
                <w:szCs w:val="16"/>
              </w:rPr>
              <w:t>краплі очні, розчин, 0,024 %; по 5 мл у пляшці з крапельницею, по 1 пляшці з крапельницею у картонній коробці; по 2,5 мл у пляшці з крапельницею, по 1 пляшці з крапельницею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B30CE" w:rsidRDefault="005E47C7" w:rsidP="00F9296C">
            <w:pPr>
              <w:tabs>
                <w:tab w:val="left" w:pos="12600"/>
              </w:tabs>
              <w:jc w:val="center"/>
              <w:rPr>
                <w:rFonts w:ascii="Arial" w:hAnsi="Arial" w:cs="Arial"/>
                <w:color w:val="000000"/>
                <w:sz w:val="16"/>
                <w:szCs w:val="16"/>
              </w:rPr>
            </w:pPr>
            <w:r w:rsidRPr="00EB30CE">
              <w:rPr>
                <w:rFonts w:ascii="Arial" w:hAnsi="Arial" w:cs="Arial"/>
                <w:color w:val="000000"/>
                <w:sz w:val="16"/>
                <w:szCs w:val="16"/>
              </w:rPr>
              <w:t>ТОВ «БАУШ ХЕЛС»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EB30CE" w:rsidRDefault="005E47C7" w:rsidP="00F9296C">
            <w:pPr>
              <w:tabs>
                <w:tab w:val="left" w:pos="12600"/>
              </w:tabs>
              <w:jc w:val="center"/>
              <w:rPr>
                <w:rFonts w:ascii="Arial" w:hAnsi="Arial" w:cs="Arial"/>
                <w:color w:val="000000"/>
                <w:sz w:val="16"/>
                <w:szCs w:val="16"/>
              </w:rPr>
            </w:pPr>
            <w:r w:rsidRPr="00EB30CE">
              <w:rPr>
                <w:rFonts w:ascii="Arial" w:hAnsi="Arial" w:cs="Arial"/>
                <w:color w:val="000000"/>
                <w:sz w:val="16"/>
                <w:szCs w:val="16"/>
              </w:rPr>
              <w:t>Україна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EB30CE" w:rsidRDefault="005E47C7" w:rsidP="00F9296C">
            <w:pPr>
              <w:tabs>
                <w:tab w:val="left" w:pos="12600"/>
              </w:tabs>
              <w:jc w:val="center"/>
              <w:rPr>
                <w:rFonts w:ascii="Arial" w:hAnsi="Arial" w:cs="Arial"/>
                <w:color w:val="000000"/>
                <w:sz w:val="16"/>
                <w:szCs w:val="16"/>
              </w:rPr>
            </w:pPr>
            <w:r w:rsidRPr="00EB30CE">
              <w:rPr>
                <w:rFonts w:ascii="Arial" w:hAnsi="Arial" w:cs="Arial"/>
                <w:color w:val="000000"/>
                <w:sz w:val="16"/>
                <w:szCs w:val="16"/>
              </w:rPr>
              <w:t>Виробництво лікарського засобу, пакування, маркування, міжопераційний контроль, аналітичний, мікробіологічний контроль лікарського засобу та ексципієнтів, дослідження стабільності. Відповідальний за випуск серії ЛЗ: Бауш енд Ломб Інкорпорейтед, Сполучені Штати Америки; Альтернативна дільниця, на якій проводиться аналітичний, мікробіологічний контроль та дослідження стабільності: Бауш енд Ломб Інкорпорейтед, Сполучені Штати Америки; Стерилізація компонентів упаковки: Ісомедікс Оперейшинз, Інк., Сполучені Штати Америки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Pr="00EB30CE" w:rsidRDefault="005E47C7" w:rsidP="00F9296C">
            <w:pPr>
              <w:tabs>
                <w:tab w:val="left" w:pos="12600"/>
              </w:tabs>
              <w:jc w:val="center"/>
              <w:rPr>
                <w:rFonts w:ascii="Arial" w:hAnsi="Arial" w:cs="Arial"/>
                <w:color w:val="000000"/>
                <w:sz w:val="16"/>
                <w:szCs w:val="16"/>
              </w:rPr>
            </w:pPr>
            <w:r w:rsidRPr="00EB30CE">
              <w:rPr>
                <w:rFonts w:ascii="Arial" w:hAnsi="Arial" w:cs="Arial"/>
                <w:color w:val="000000"/>
                <w:sz w:val="16"/>
                <w:szCs w:val="16"/>
              </w:rPr>
              <w:t>Сполучені Штати Америки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EB30CE">
              <w:rPr>
                <w:rFonts w:ascii="Arial" w:hAnsi="Arial" w:cs="Arial"/>
                <w:color w:val="000000"/>
                <w:sz w:val="16"/>
                <w:szCs w:val="16"/>
              </w:rPr>
              <w:t>Зміни вносяться до Модуля 3:</w:t>
            </w:r>
            <w:r w:rsidRPr="00EB30CE">
              <w:rPr>
                <w:rFonts w:ascii="Arial" w:hAnsi="Arial" w:cs="Arial"/>
                <w:color w:val="000000"/>
                <w:sz w:val="16"/>
                <w:szCs w:val="16"/>
              </w:rPr>
              <w:br/>
              <w:t xml:space="preserve">- Частина 3.2.Р.5.2. </w:t>
            </w:r>
            <w:r w:rsidRPr="005E47C7">
              <w:rPr>
                <w:rFonts w:ascii="Arial" w:hAnsi="Arial" w:cs="Arial"/>
                <w:color w:val="000000"/>
                <w:sz w:val="16"/>
                <w:szCs w:val="16"/>
                <w:lang w:val="en-US"/>
              </w:rPr>
              <w:t>Analytical Procedures. Benzalkonium Chloride Assay (C-1875): revised to provide additional guidance for the quantification of a 4 homolog BAK sample from a 2-homolog reference standard. Specifically, information on the C18 homolog, which may be present in the sample, was added;</w:t>
            </w:r>
            <w:r w:rsidRPr="005E47C7">
              <w:rPr>
                <w:rFonts w:ascii="Arial" w:hAnsi="Arial" w:cs="Arial"/>
                <w:color w:val="000000"/>
                <w:sz w:val="16"/>
                <w:szCs w:val="16"/>
                <w:lang w:val="en-US"/>
              </w:rPr>
              <w:br/>
              <w:t xml:space="preserve">- </w:t>
            </w:r>
            <w:r w:rsidRPr="00EB30CE">
              <w:rPr>
                <w:rFonts w:ascii="Arial" w:hAnsi="Arial" w:cs="Arial"/>
                <w:color w:val="000000"/>
                <w:sz w:val="16"/>
                <w:szCs w:val="16"/>
              </w:rPr>
              <w:t>Частина</w:t>
            </w:r>
            <w:r w:rsidRPr="005E47C7">
              <w:rPr>
                <w:rFonts w:ascii="Arial" w:hAnsi="Arial" w:cs="Arial"/>
                <w:color w:val="000000"/>
                <w:sz w:val="16"/>
                <w:szCs w:val="16"/>
                <w:lang w:val="en-US"/>
              </w:rPr>
              <w:t xml:space="preserve"> 3.2.</w:t>
            </w:r>
            <w:r w:rsidRPr="00EB30CE">
              <w:rPr>
                <w:rFonts w:ascii="Arial" w:hAnsi="Arial" w:cs="Arial"/>
                <w:color w:val="000000"/>
                <w:sz w:val="16"/>
                <w:szCs w:val="16"/>
              </w:rPr>
              <w:t>Р</w:t>
            </w:r>
            <w:r w:rsidRPr="005E47C7">
              <w:rPr>
                <w:rFonts w:ascii="Arial" w:hAnsi="Arial" w:cs="Arial"/>
                <w:color w:val="000000"/>
                <w:sz w:val="16"/>
                <w:szCs w:val="16"/>
                <w:lang w:val="en-US"/>
              </w:rPr>
              <w:t>.7. Primary Packaging Components: updates to the dimensional inspection criteria for the bottles, tips and caps to add critical dimensions; updated drawing for 4 ml bottle to version D; updated drawing for Tip to version H.</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B30CE" w:rsidRDefault="005E47C7" w:rsidP="00F9296C">
            <w:pPr>
              <w:tabs>
                <w:tab w:val="left" w:pos="12600"/>
              </w:tabs>
              <w:ind w:left="-108"/>
              <w:jc w:val="center"/>
              <w:rPr>
                <w:rFonts w:ascii="Arial" w:hAnsi="Arial" w:cs="Arial"/>
                <w:b/>
                <w:i/>
                <w:color w:val="000000"/>
                <w:sz w:val="16"/>
                <w:szCs w:val="16"/>
              </w:rPr>
            </w:pPr>
            <w:r w:rsidRPr="00EB30C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EB30CE" w:rsidRDefault="005E47C7" w:rsidP="00F9296C">
            <w:pPr>
              <w:tabs>
                <w:tab w:val="left" w:pos="12600"/>
              </w:tabs>
              <w:jc w:val="center"/>
              <w:rPr>
                <w:rFonts w:ascii="Arial" w:hAnsi="Arial" w:cs="Arial"/>
                <w:sz w:val="16"/>
                <w:szCs w:val="16"/>
              </w:rPr>
            </w:pPr>
            <w:r w:rsidRPr="00EB30CE">
              <w:rPr>
                <w:rFonts w:ascii="Arial" w:hAnsi="Arial" w:cs="Arial"/>
                <w:sz w:val="16"/>
                <w:szCs w:val="16"/>
              </w:rPr>
              <w:t>UA/18307/01/01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E905D2" w:rsidRDefault="005E47C7" w:rsidP="00F9296C">
            <w:pPr>
              <w:tabs>
                <w:tab w:val="left" w:pos="12600"/>
              </w:tabs>
              <w:rPr>
                <w:rFonts w:ascii="Arial" w:hAnsi="Arial" w:cs="Arial"/>
                <w:b/>
                <w:i/>
                <w:color w:val="000000"/>
                <w:sz w:val="16"/>
                <w:szCs w:val="16"/>
              </w:rPr>
            </w:pPr>
            <w:r w:rsidRPr="00E905D2">
              <w:rPr>
                <w:rFonts w:ascii="Arial" w:hAnsi="Arial" w:cs="Arial"/>
                <w:b/>
                <w:sz w:val="16"/>
                <w:szCs w:val="16"/>
              </w:rPr>
              <w:t>ЕНВАРСУС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rPr>
                <w:rFonts w:ascii="Arial" w:hAnsi="Arial" w:cs="Arial"/>
                <w:color w:val="000000"/>
                <w:sz w:val="16"/>
                <w:szCs w:val="16"/>
              </w:rPr>
            </w:pPr>
            <w:r w:rsidRPr="00E905D2">
              <w:rPr>
                <w:rFonts w:ascii="Arial" w:hAnsi="Arial" w:cs="Arial"/>
                <w:color w:val="000000"/>
                <w:sz w:val="16"/>
                <w:szCs w:val="16"/>
              </w:rPr>
              <w:t>таблетки пролонгованої дії по 0,75 мг, по 10 таблеток у блістері, по 3 блістери разом із вологопоглиначем у пакеті з алюмінієвої фольги; по 1, 2 або 3 пакети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К'єзі Фармас'ютікелз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Австрія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 xml:space="preserve">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5E47C7" w:rsidRPr="00E905D2"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E905D2">
              <w:rPr>
                <w:rFonts w:ascii="Arial" w:hAnsi="Arial" w:cs="Arial"/>
                <w:color w:val="000000"/>
                <w:sz w:val="16"/>
                <w:szCs w:val="16"/>
              </w:rPr>
              <w:t>В</w:t>
            </w:r>
            <w:r w:rsidRPr="005E47C7">
              <w:rPr>
                <w:rFonts w:ascii="Arial" w:hAnsi="Arial" w:cs="Arial"/>
                <w:color w:val="000000"/>
                <w:sz w:val="16"/>
                <w:szCs w:val="16"/>
                <w:lang w:val="en-US"/>
              </w:rPr>
              <w:t>.</w:t>
            </w:r>
            <w:r w:rsidRPr="00E905D2">
              <w:rPr>
                <w:rFonts w:ascii="Arial" w:hAnsi="Arial" w:cs="Arial"/>
                <w:color w:val="000000"/>
                <w:sz w:val="16"/>
                <w:szCs w:val="16"/>
              </w:rPr>
              <w:t>ІІІ</w:t>
            </w:r>
            <w:r w:rsidRPr="005E47C7">
              <w:rPr>
                <w:rFonts w:ascii="Arial" w:hAnsi="Arial" w:cs="Arial"/>
                <w:color w:val="000000"/>
                <w:sz w:val="16"/>
                <w:szCs w:val="16"/>
                <w:lang w:val="en-US"/>
              </w:rPr>
              <w:t>.2.(</w:t>
            </w:r>
            <w:r w:rsidRPr="00E905D2">
              <w:rPr>
                <w:rFonts w:ascii="Arial" w:hAnsi="Arial" w:cs="Arial"/>
                <w:color w:val="000000"/>
                <w:sz w:val="16"/>
                <w:szCs w:val="16"/>
              </w:rPr>
              <w:t>а</w:t>
            </w:r>
            <w:r w:rsidRPr="005E47C7">
              <w:rPr>
                <w:rFonts w:ascii="Arial" w:hAnsi="Arial" w:cs="Arial"/>
                <w:color w:val="000000"/>
                <w:sz w:val="16"/>
                <w:szCs w:val="16"/>
                <w:lang w:val="en-US"/>
              </w:rPr>
              <w:t xml:space="preserve">) 1. </w:t>
            </w:r>
            <w:r w:rsidRPr="00E905D2">
              <w:rPr>
                <w:rFonts w:ascii="Arial" w:hAnsi="Arial" w:cs="Arial"/>
                <w:color w:val="000000"/>
                <w:sz w:val="16"/>
                <w:szCs w:val="16"/>
              </w:rPr>
              <w:t>ІА</w:t>
            </w:r>
            <w:r w:rsidRPr="005E47C7">
              <w:rPr>
                <w:rFonts w:ascii="Arial" w:hAnsi="Arial" w:cs="Arial"/>
                <w:color w:val="000000"/>
                <w:sz w:val="16"/>
                <w:szCs w:val="16"/>
                <w:lang w:val="en-US"/>
              </w:rPr>
              <w:t xml:space="preserve"> - The drug substances specifications be in compliance with the current European Pharmacopoeia monograph.</w:t>
            </w:r>
            <w:r w:rsidRPr="005E47C7">
              <w:rPr>
                <w:rFonts w:ascii="Arial" w:hAnsi="Arial" w:cs="Arial"/>
                <w:color w:val="000000"/>
                <w:sz w:val="16"/>
                <w:szCs w:val="16"/>
                <w:lang w:val="en-US"/>
              </w:rPr>
              <w:br/>
            </w:r>
            <w:r w:rsidRPr="00E905D2">
              <w:rPr>
                <w:rFonts w:ascii="Arial" w:hAnsi="Arial" w:cs="Arial"/>
                <w:color w:val="000000"/>
                <w:sz w:val="16"/>
                <w:szCs w:val="16"/>
              </w:rPr>
              <w:t>В</w:t>
            </w:r>
            <w:r w:rsidRPr="005E47C7">
              <w:rPr>
                <w:rFonts w:ascii="Arial" w:hAnsi="Arial" w:cs="Arial"/>
                <w:color w:val="000000"/>
                <w:sz w:val="16"/>
                <w:szCs w:val="16"/>
                <w:lang w:val="en-US"/>
              </w:rPr>
              <w:t>.</w:t>
            </w:r>
            <w:r w:rsidRPr="00E905D2">
              <w:rPr>
                <w:rFonts w:ascii="Arial" w:hAnsi="Arial" w:cs="Arial"/>
                <w:color w:val="000000"/>
                <w:sz w:val="16"/>
                <w:szCs w:val="16"/>
              </w:rPr>
              <w:t>І</w:t>
            </w:r>
            <w:r w:rsidRPr="005E47C7">
              <w:rPr>
                <w:rFonts w:ascii="Arial" w:hAnsi="Arial" w:cs="Arial"/>
                <w:color w:val="000000"/>
                <w:sz w:val="16"/>
                <w:szCs w:val="16"/>
                <w:lang w:val="en-US"/>
              </w:rPr>
              <w:t>.</w:t>
            </w:r>
            <w:r w:rsidRPr="00E905D2">
              <w:rPr>
                <w:rFonts w:ascii="Arial" w:hAnsi="Arial" w:cs="Arial"/>
                <w:color w:val="000000"/>
                <w:sz w:val="16"/>
                <w:szCs w:val="16"/>
              </w:rPr>
              <w:t>а</w:t>
            </w:r>
            <w:r w:rsidRPr="005E47C7">
              <w:rPr>
                <w:rFonts w:ascii="Arial" w:hAnsi="Arial" w:cs="Arial"/>
                <w:color w:val="000000"/>
                <w:sz w:val="16"/>
                <w:szCs w:val="16"/>
                <w:lang w:val="en-US"/>
              </w:rPr>
              <w:t>.3.(</w:t>
            </w:r>
            <w:r w:rsidRPr="00E905D2">
              <w:rPr>
                <w:rFonts w:ascii="Arial" w:hAnsi="Arial" w:cs="Arial"/>
                <w:color w:val="000000"/>
                <w:sz w:val="16"/>
                <w:szCs w:val="16"/>
              </w:rPr>
              <w:t>а</w:t>
            </w:r>
            <w:r w:rsidRPr="005E47C7">
              <w:rPr>
                <w:rFonts w:ascii="Arial" w:hAnsi="Arial" w:cs="Arial"/>
                <w:color w:val="000000"/>
                <w:sz w:val="16"/>
                <w:szCs w:val="16"/>
                <w:lang w:val="en-US"/>
              </w:rPr>
              <w:t xml:space="preserve">) </w:t>
            </w:r>
            <w:r w:rsidRPr="00E905D2">
              <w:rPr>
                <w:rFonts w:ascii="Arial" w:hAnsi="Arial" w:cs="Arial"/>
                <w:color w:val="000000"/>
                <w:sz w:val="16"/>
                <w:szCs w:val="16"/>
              </w:rPr>
              <w:t>ІВ</w:t>
            </w:r>
            <w:r w:rsidRPr="005E47C7">
              <w:rPr>
                <w:rFonts w:ascii="Arial" w:hAnsi="Arial" w:cs="Arial"/>
                <w:color w:val="000000"/>
                <w:sz w:val="16"/>
                <w:szCs w:val="16"/>
                <w:lang w:val="en-US"/>
              </w:rPr>
              <w:t xml:space="preserve"> - The scale-up from 4 lg to 7 kg batch-size</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ind w:left="-108"/>
              <w:jc w:val="center"/>
              <w:rPr>
                <w:rFonts w:ascii="Arial" w:hAnsi="Arial" w:cs="Arial"/>
                <w:b/>
                <w:i/>
                <w:color w:val="000000"/>
                <w:sz w:val="16"/>
                <w:szCs w:val="16"/>
              </w:rPr>
            </w:pPr>
            <w:r w:rsidRPr="00E905D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sz w:val="16"/>
                <w:szCs w:val="16"/>
              </w:rPr>
            </w:pPr>
            <w:r w:rsidRPr="00E905D2">
              <w:rPr>
                <w:rFonts w:ascii="Arial" w:hAnsi="Arial" w:cs="Arial"/>
                <w:sz w:val="16"/>
                <w:szCs w:val="16"/>
              </w:rPr>
              <w:t>UA/16205/01/01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E905D2" w:rsidRDefault="005E47C7" w:rsidP="00F9296C">
            <w:pPr>
              <w:tabs>
                <w:tab w:val="left" w:pos="12600"/>
              </w:tabs>
              <w:rPr>
                <w:rFonts w:ascii="Arial" w:hAnsi="Arial" w:cs="Arial"/>
                <w:b/>
                <w:i/>
                <w:color w:val="000000"/>
                <w:sz w:val="16"/>
                <w:szCs w:val="16"/>
              </w:rPr>
            </w:pPr>
            <w:r w:rsidRPr="00E905D2">
              <w:rPr>
                <w:rFonts w:ascii="Arial" w:hAnsi="Arial" w:cs="Arial"/>
                <w:b/>
                <w:sz w:val="16"/>
                <w:szCs w:val="16"/>
              </w:rPr>
              <w:t>ЕНВАРСУС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rPr>
                <w:rFonts w:ascii="Arial" w:hAnsi="Arial" w:cs="Arial"/>
                <w:color w:val="000000"/>
                <w:sz w:val="16"/>
                <w:szCs w:val="16"/>
              </w:rPr>
            </w:pPr>
            <w:r w:rsidRPr="00E905D2">
              <w:rPr>
                <w:rFonts w:ascii="Arial" w:hAnsi="Arial" w:cs="Arial"/>
                <w:color w:val="000000"/>
                <w:sz w:val="16"/>
                <w:szCs w:val="16"/>
              </w:rPr>
              <w:t>таблетки пролонгованої дії по 1 мг, по 10 таблеток у блістері, по 3 блістери разом із вологопоглиначем у пакеті з алюмінієвої фольги; по 1, 2 або 3 пакети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К'єзі Фармас'ютікелз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Австрія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 xml:space="preserve">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5E47C7" w:rsidRPr="00E905D2"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E905D2">
              <w:rPr>
                <w:rFonts w:ascii="Arial" w:hAnsi="Arial" w:cs="Arial"/>
                <w:color w:val="000000"/>
                <w:sz w:val="16"/>
                <w:szCs w:val="16"/>
              </w:rPr>
              <w:t>В</w:t>
            </w:r>
            <w:r w:rsidRPr="005E47C7">
              <w:rPr>
                <w:rFonts w:ascii="Arial" w:hAnsi="Arial" w:cs="Arial"/>
                <w:color w:val="000000"/>
                <w:sz w:val="16"/>
                <w:szCs w:val="16"/>
                <w:lang w:val="en-US"/>
              </w:rPr>
              <w:t>.</w:t>
            </w:r>
            <w:r w:rsidRPr="00E905D2">
              <w:rPr>
                <w:rFonts w:ascii="Arial" w:hAnsi="Arial" w:cs="Arial"/>
                <w:color w:val="000000"/>
                <w:sz w:val="16"/>
                <w:szCs w:val="16"/>
              </w:rPr>
              <w:t>ІІІ</w:t>
            </w:r>
            <w:r w:rsidRPr="005E47C7">
              <w:rPr>
                <w:rFonts w:ascii="Arial" w:hAnsi="Arial" w:cs="Arial"/>
                <w:color w:val="000000"/>
                <w:sz w:val="16"/>
                <w:szCs w:val="16"/>
                <w:lang w:val="en-US"/>
              </w:rPr>
              <w:t>.2.(</w:t>
            </w:r>
            <w:r w:rsidRPr="00E905D2">
              <w:rPr>
                <w:rFonts w:ascii="Arial" w:hAnsi="Arial" w:cs="Arial"/>
                <w:color w:val="000000"/>
                <w:sz w:val="16"/>
                <w:szCs w:val="16"/>
              </w:rPr>
              <w:t>а</w:t>
            </w:r>
            <w:r w:rsidRPr="005E47C7">
              <w:rPr>
                <w:rFonts w:ascii="Arial" w:hAnsi="Arial" w:cs="Arial"/>
                <w:color w:val="000000"/>
                <w:sz w:val="16"/>
                <w:szCs w:val="16"/>
                <w:lang w:val="en-US"/>
              </w:rPr>
              <w:t xml:space="preserve">) 1. </w:t>
            </w:r>
            <w:r w:rsidRPr="00E905D2">
              <w:rPr>
                <w:rFonts w:ascii="Arial" w:hAnsi="Arial" w:cs="Arial"/>
                <w:color w:val="000000"/>
                <w:sz w:val="16"/>
                <w:szCs w:val="16"/>
              </w:rPr>
              <w:t>ІА</w:t>
            </w:r>
            <w:r w:rsidRPr="005E47C7">
              <w:rPr>
                <w:rFonts w:ascii="Arial" w:hAnsi="Arial" w:cs="Arial"/>
                <w:color w:val="000000"/>
                <w:sz w:val="16"/>
                <w:szCs w:val="16"/>
                <w:lang w:val="en-US"/>
              </w:rPr>
              <w:t xml:space="preserve"> - The drug substances specifications be in compliance with the current European Pharmacopoeia monograph.</w:t>
            </w:r>
            <w:r w:rsidRPr="005E47C7">
              <w:rPr>
                <w:rFonts w:ascii="Arial" w:hAnsi="Arial" w:cs="Arial"/>
                <w:color w:val="000000"/>
                <w:sz w:val="16"/>
                <w:szCs w:val="16"/>
                <w:lang w:val="en-US"/>
              </w:rPr>
              <w:br/>
            </w:r>
            <w:r w:rsidRPr="00E905D2">
              <w:rPr>
                <w:rFonts w:ascii="Arial" w:hAnsi="Arial" w:cs="Arial"/>
                <w:color w:val="000000"/>
                <w:sz w:val="16"/>
                <w:szCs w:val="16"/>
              </w:rPr>
              <w:t>В</w:t>
            </w:r>
            <w:r w:rsidRPr="005E47C7">
              <w:rPr>
                <w:rFonts w:ascii="Arial" w:hAnsi="Arial" w:cs="Arial"/>
                <w:color w:val="000000"/>
                <w:sz w:val="16"/>
                <w:szCs w:val="16"/>
                <w:lang w:val="en-US"/>
              </w:rPr>
              <w:t>.</w:t>
            </w:r>
            <w:r w:rsidRPr="00E905D2">
              <w:rPr>
                <w:rFonts w:ascii="Arial" w:hAnsi="Arial" w:cs="Arial"/>
                <w:color w:val="000000"/>
                <w:sz w:val="16"/>
                <w:szCs w:val="16"/>
              </w:rPr>
              <w:t>І</w:t>
            </w:r>
            <w:r w:rsidRPr="005E47C7">
              <w:rPr>
                <w:rFonts w:ascii="Arial" w:hAnsi="Arial" w:cs="Arial"/>
                <w:color w:val="000000"/>
                <w:sz w:val="16"/>
                <w:szCs w:val="16"/>
                <w:lang w:val="en-US"/>
              </w:rPr>
              <w:t>.</w:t>
            </w:r>
            <w:r w:rsidRPr="00E905D2">
              <w:rPr>
                <w:rFonts w:ascii="Arial" w:hAnsi="Arial" w:cs="Arial"/>
                <w:color w:val="000000"/>
                <w:sz w:val="16"/>
                <w:szCs w:val="16"/>
              </w:rPr>
              <w:t>а</w:t>
            </w:r>
            <w:r w:rsidRPr="005E47C7">
              <w:rPr>
                <w:rFonts w:ascii="Arial" w:hAnsi="Arial" w:cs="Arial"/>
                <w:color w:val="000000"/>
                <w:sz w:val="16"/>
                <w:szCs w:val="16"/>
                <w:lang w:val="en-US"/>
              </w:rPr>
              <w:t>.3.(</w:t>
            </w:r>
            <w:r w:rsidRPr="00E905D2">
              <w:rPr>
                <w:rFonts w:ascii="Arial" w:hAnsi="Arial" w:cs="Arial"/>
                <w:color w:val="000000"/>
                <w:sz w:val="16"/>
                <w:szCs w:val="16"/>
              </w:rPr>
              <w:t>а</w:t>
            </w:r>
            <w:r w:rsidRPr="005E47C7">
              <w:rPr>
                <w:rFonts w:ascii="Arial" w:hAnsi="Arial" w:cs="Arial"/>
                <w:color w:val="000000"/>
                <w:sz w:val="16"/>
                <w:szCs w:val="16"/>
                <w:lang w:val="en-US"/>
              </w:rPr>
              <w:t xml:space="preserve">) </w:t>
            </w:r>
            <w:r w:rsidRPr="00E905D2">
              <w:rPr>
                <w:rFonts w:ascii="Arial" w:hAnsi="Arial" w:cs="Arial"/>
                <w:color w:val="000000"/>
                <w:sz w:val="16"/>
                <w:szCs w:val="16"/>
              </w:rPr>
              <w:t>ІВ</w:t>
            </w:r>
            <w:r w:rsidRPr="005E47C7">
              <w:rPr>
                <w:rFonts w:ascii="Arial" w:hAnsi="Arial" w:cs="Arial"/>
                <w:color w:val="000000"/>
                <w:sz w:val="16"/>
                <w:szCs w:val="16"/>
                <w:lang w:val="en-US"/>
              </w:rPr>
              <w:t xml:space="preserve"> - The scale-up from 4 lg to 7 kg batch-size</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ind w:left="-108"/>
              <w:jc w:val="center"/>
              <w:rPr>
                <w:rFonts w:ascii="Arial" w:hAnsi="Arial" w:cs="Arial"/>
                <w:b/>
                <w:i/>
                <w:color w:val="000000"/>
                <w:sz w:val="16"/>
                <w:szCs w:val="16"/>
              </w:rPr>
            </w:pPr>
            <w:r w:rsidRPr="00E905D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sz w:val="16"/>
                <w:szCs w:val="16"/>
              </w:rPr>
            </w:pPr>
            <w:r w:rsidRPr="00E905D2">
              <w:rPr>
                <w:rFonts w:ascii="Arial" w:hAnsi="Arial" w:cs="Arial"/>
                <w:sz w:val="16"/>
                <w:szCs w:val="16"/>
              </w:rPr>
              <w:t>UA/16205/01/02</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E905D2" w:rsidRDefault="005E47C7" w:rsidP="00F9296C">
            <w:pPr>
              <w:tabs>
                <w:tab w:val="left" w:pos="12600"/>
              </w:tabs>
              <w:rPr>
                <w:rFonts w:ascii="Arial" w:hAnsi="Arial" w:cs="Arial"/>
                <w:b/>
                <w:i/>
                <w:color w:val="000000"/>
                <w:sz w:val="16"/>
                <w:szCs w:val="16"/>
              </w:rPr>
            </w:pPr>
            <w:r w:rsidRPr="00E905D2">
              <w:rPr>
                <w:rFonts w:ascii="Arial" w:hAnsi="Arial" w:cs="Arial"/>
                <w:b/>
                <w:sz w:val="16"/>
                <w:szCs w:val="16"/>
              </w:rPr>
              <w:t>ЕНВАРСУС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rPr>
                <w:rFonts w:ascii="Arial" w:hAnsi="Arial" w:cs="Arial"/>
                <w:color w:val="000000"/>
                <w:sz w:val="16"/>
                <w:szCs w:val="16"/>
              </w:rPr>
            </w:pPr>
            <w:r w:rsidRPr="00E905D2">
              <w:rPr>
                <w:rFonts w:ascii="Arial" w:hAnsi="Arial" w:cs="Arial"/>
                <w:color w:val="000000"/>
                <w:sz w:val="16"/>
                <w:szCs w:val="16"/>
              </w:rPr>
              <w:t>таблетки пролонгованої дії по 4 мг, по 10 таблеток у блістері, по 3 блістери разом із вологопоглиначем у пакеті з алюмінієвої фольги; по 1, 2 або 3 пакети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К'єзі Фармас'ютікелз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Австрія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 xml:space="preserve">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5E47C7" w:rsidRPr="00E905D2"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E905D2">
              <w:rPr>
                <w:rFonts w:ascii="Arial" w:hAnsi="Arial" w:cs="Arial"/>
                <w:color w:val="000000"/>
                <w:sz w:val="16"/>
                <w:szCs w:val="16"/>
              </w:rPr>
              <w:t>В</w:t>
            </w:r>
            <w:r w:rsidRPr="005E47C7">
              <w:rPr>
                <w:rFonts w:ascii="Arial" w:hAnsi="Arial" w:cs="Arial"/>
                <w:color w:val="000000"/>
                <w:sz w:val="16"/>
                <w:szCs w:val="16"/>
                <w:lang w:val="en-US"/>
              </w:rPr>
              <w:t>.</w:t>
            </w:r>
            <w:r w:rsidRPr="00E905D2">
              <w:rPr>
                <w:rFonts w:ascii="Arial" w:hAnsi="Arial" w:cs="Arial"/>
                <w:color w:val="000000"/>
                <w:sz w:val="16"/>
                <w:szCs w:val="16"/>
              </w:rPr>
              <w:t>ІІІ</w:t>
            </w:r>
            <w:r w:rsidRPr="005E47C7">
              <w:rPr>
                <w:rFonts w:ascii="Arial" w:hAnsi="Arial" w:cs="Arial"/>
                <w:color w:val="000000"/>
                <w:sz w:val="16"/>
                <w:szCs w:val="16"/>
                <w:lang w:val="en-US"/>
              </w:rPr>
              <w:t>.2.(</w:t>
            </w:r>
            <w:r w:rsidRPr="00E905D2">
              <w:rPr>
                <w:rFonts w:ascii="Arial" w:hAnsi="Arial" w:cs="Arial"/>
                <w:color w:val="000000"/>
                <w:sz w:val="16"/>
                <w:szCs w:val="16"/>
              </w:rPr>
              <w:t>а</w:t>
            </w:r>
            <w:r w:rsidRPr="005E47C7">
              <w:rPr>
                <w:rFonts w:ascii="Arial" w:hAnsi="Arial" w:cs="Arial"/>
                <w:color w:val="000000"/>
                <w:sz w:val="16"/>
                <w:szCs w:val="16"/>
                <w:lang w:val="en-US"/>
              </w:rPr>
              <w:t xml:space="preserve">) 1. </w:t>
            </w:r>
            <w:r w:rsidRPr="00E905D2">
              <w:rPr>
                <w:rFonts w:ascii="Arial" w:hAnsi="Arial" w:cs="Arial"/>
                <w:color w:val="000000"/>
                <w:sz w:val="16"/>
                <w:szCs w:val="16"/>
              </w:rPr>
              <w:t>ІА</w:t>
            </w:r>
            <w:r w:rsidRPr="005E47C7">
              <w:rPr>
                <w:rFonts w:ascii="Arial" w:hAnsi="Arial" w:cs="Arial"/>
                <w:color w:val="000000"/>
                <w:sz w:val="16"/>
                <w:szCs w:val="16"/>
                <w:lang w:val="en-US"/>
              </w:rPr>
              <w:t xml:space="preserve"> - The drug substances specifications be in compliance with the current European Pharmacopoeia monograph.</w:t>
            </w:r>
            <w:r w:rsidRPr="005E47C7">
              <w:rPr>
                <w:rFonts w:ascii="Arial" w:hAnsi="Arial" w:cs="Arial"/>
                <w:color w:val="000000"/>
                <w:sz w:val="16"/>
                <w:szCs w:val="16"/>
                <w:lang w:val="en-US"/>
              </w:rPr>
              <w:br/>
            </w:r>
            <w:r w:rsidRPr="00E905D2">
              <w:rPr>
                <w:rFonts w:ascii="Arial" w:hAnsi="Arial" w:cs="Arial"/>
                <w:color w:val="000000"/>
                <w:sz w:val="16"/>
                <w:szCs w:val="16"/>
              </w:rPr>
              <w:t>В</w:t>
            </w:r>
            <w:r w:rsidRPr="005E47C7">
              <w:rPr>
                <w:rFonts w:ascii="Arial" w:hAnsi="Arial" w:cs="Arial"/>
                <w:color w:val="000000"/>
                <w:sz w:val="16"/>
                <w:szCs w:val="16"/>
                <w:lang w:val="en-US"/>
              </w:rPr>
              <w:t>.</w:t>
            </w:r>
            <w:r w:rsidRPr="00E905D2">
              <w:rPr>
                <w:rFonts w:ascii="Arial" w:hAnsi="Arial" w:cs="Arial"/>
                <w:color w:val="000000"/>
                <w:sz w:val="16"/>
                <w:szCs w:val="16"/>
              </w:rPr>
              <w:t>І</w:t>
            </w:r>
            <w:r w:rsidRPr="005E47C7">
              <w:rPr>
                <w:rFonts w:ascii="Arial" w:hAnsi="Arial" w:cs="Arial"/>
                <w:color w:val="000000"/>
                <w:sz w:val="16"/>
                <w:szCs w:val="16"/>
                <w:lang w:val="en-US"/>
              </w:rPr>
              <w:t>.</w:t>
            </w:r>
            <w:r w:rsidRPr="00E905D2">
              <w:rPr>
                <w:rFonts w:ascii="Arial" w:hAnsi="Arial" w:cs="Arial"/>
                <w:color w:val="000000"/>
                <w:sz w:val="16"/>
                <w:szCs w:val="16"/>
              </w:rPr>
              <w:t>а</w:t>
            </w:r>
            <w:r w:rsidRPr="005E47C7">
              <w:rPr>
                <w:rFonts w:ascii="Arial" w:hAnsi="Arial" w:cs="Arial"/>
                <w:color w:val="000000"/>
                <w:sz w:val="16"/>
                <w:szCs w:val="16"/>
                <w:lang w:val="en-US"/>
              </w:rPr>
              <w:t>.3.(</w:t>
            </w:r>
            <w:r w:rsidRPr="00E905D2">
              <w:rPr>
                <w:rFonts w:ascii="Arial" w:hAnsi="Arial" w:cs="Arial"/>
                <w:color w:val="000000"/>
                <w:sz w:val="16"/>
                <w:szCs w:val="16"/>
              </w:rPr>
              <w:t>а</w:t>
            </w:r>
            <w:r w:rsidRPr="005E47C7">
              <w:rPr>
                <w:rFonts w:ascii="Arial" w:hAnsi="Arial" w:cs="Arial"/>
                <w:color w:val="000000"/>
                <w:sz w:val="16"/>
                <w:szCs w:val="16"/>
                <w:lang w:val="en-US"/>
              </w:rPr>
              <w:t xml:space="preserve">) </w:t>
            </w:r>
            <w:r w:rsidRPr="00E905D2">
              <w:rPr>
                <w:rFonts w:ascii="Arial" w:hAnsi="Arial" w:cs="Arial"/>
                <w:color w:val="000000"/>
                <w:sz w:val="16"/>
                <w:szCs w:val="16"/>
              </w:rPr>
              <w:t>ІВ</w:t>
            </w:r>
            <w:r w:rsidRPr="005E47C7">
              <w:rPr>
                <w:rFonts w:ascii="Arial" w:hAnsi="Arial" w:cs="Arial"/>
                <w:color w:val="000000"/>
                <w:sz w:val="16"/>
                <w:szCs w:val="16"/>
                <w:lang w:val="en-US"/>
              </w:rPr>
              <w:t xml:space="preserve"> - The scale-up from 4 lg to 7 kg batch-size</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ind w:left="-108"/>
              <w:jc w:val="center"/>
              <w:rPr>
                <w:rFonts w:ascii="Arial" w:hAnsi="Arial" w:cs="Arial"/>
                <w:b/>
                <w:i/>
                <w:color w:val="000000"/>
                <w:sz w:val="16"/>
                <w:szCs w:val="16"/>
              </w:rPr>
            </w:pPr>
            <w:r w:rsidRPr="00E905D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sz w:val="16"/>
                <w:szCs w:val="16"/>
              </w:rPr>
            </w:pPr>
            <w:r w:rsidRPr="00E905D2">
              <w:rPr>
                <w:rFonts w:ascii="Arial" w:hAnsi="Arial" w:cs="Arial"/>
                <w:sz w:val="16"/>
                <w:szCs w:val="16"/>
              </w:rPr>
              <w:t>UA/16205/01/03</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E905D2" w:rsidRDefault="005E47C7" w:rsidP="00F9296C">
            <w:pPr>
              <w:tabs>
                <w:tab w:val="left" w:pos="12600"/>
              </w:tabs>
              <w:rPr>
                <w:rFonts w:ascii="Arial" w:hAnsi="Arial" w:cs="Arial"/>
                <w:b/>
                <w:i/>
                <w:color w:val="000000"/>
                <w:sz w:val="16"/>
                <w:szCs w:val="16"/>
              </w:rPr>
            </w:pPr>
            <w:r w:rsidRPr="00E905D2">
              <w:rPr>
                <w:rFonts w:ascii="Arial" w:hAnsi="Arial" w:cs="Arial"/>
                <w:b/>
                <w:sz w:val="16"/>
                <w:szCs w:val="16"/>
              </w:rPr>
              <w:t>ЕНВАРСУС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rPr>
                <w:rFonts w:ascii="Arial" w:hAnsi="Arial" w:cs="Arial"/>
                <w:color w:val="000000"/>
                <w:sz w:val="16"/>
                <w:szCs w:val="16"/>
              </w:rPr>
            </w:pPr>
            <w:r w:rsidRPr="00E905D2">
              <w:rPr>
                <w:rFonts w:ascii="Arial" w:hAnsi="Arial" w:cs="Arial"/>
                <w:color w:val="000000"/>
                <w:sz w:val="16"/>
                <w:szCs w:val="16"/>
              </w:rPr>
              <w:t>таблетки пролонгованої дії по 0,75 мг, по 10 таблеток у блістері, по 3 блістери разом із вологопоглиначем у пакеті з алюмінієвої фольги; по 1, 2 або 3 пакети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К'єзі Фармас'ютікелз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Австрія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 xml:space="preserve">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5E47C7" w:rsidRPr="00E905D2"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5E47C7">
              <w:rPr>
                <w:rFonts w:ascii="Arial" w:hAnsi="Arial" w:cs="Arial"/>
                <w:color w:val="000000"/>
                <w:sz w:val="16"/>
                <w:szCs w:val="16"/>
                <w:lang w:val="en-US"/>
              </w:rPr>
              <w:t>B.II.d.2.(a) - IA Change in test procedure for the finished product. Minor changes to an approved test procedure - Changes to the analytical procedure for dissolution (prolongation of the 0.5 ml flow for 1 minute)</w:t>
            </w:r>
            <w:r w:rsidRPr="005E47C7">
              <w:rPr>
                <w:rFonts w:ascii="Arial" w:hAnsi="Arial" w:cs="Arial"/>
                <w:color w:val="000000"/>
                <w:sz w:val="16"/>
                <w:szCs w:val="16"/>
                <w:lang w:val="en-US"/>
              </w:rPr>
              <w:br/>
              <w:t>B.II.d.2.(a) - IA Change in test procedure for the finished product. Minor changes to an approved test procedure - Changes to the analytical procedure for dissolution (prolongation of the run time)</w:t>
            </w:r>
            <w:r w:rsidRPr="005E47C7">
              <w:rPr>
                <w:rFonts w:ascii="Arial" w:hAnsi="Arial" w:cs="Arial"/>
                <w:color w:val="000000"/>
                <w:sz w:val="16"/>
                <w:szCs w:val="16"/>
                <w:lang w:val="en-US"/>
              </w:rPr>
              <w:br/>
              <w:t xml:space="preserve">B.II.d.2.(a) - IA Change in test procedure for the finished product. Minor changes to an approved test procedure - The following variation is related to the test procedure for water determination. The scope of these changes is to add of alternative Water Standards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ind w:left="-108"/>
              <w:jc w:val="center"/>
              <w:rPr>
                <w:rFonts w:ascii="Arial" w:hAnsi="Arial" w:cs="Arial"/>
                <w:b/>
                <w:i/>
                <w:color w:val="000000"/>
                <w:sz w:val="16"/>
                <w:szCs w:val="16"/>
              </w:rPr>
            </w:pPr>
            <w:r w:rsidRPr="00E905D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sz w:val="16"/>
                <w:szCs w:val="16"/>
              </w:rPr>
            </w:pPr>
            <w:r w:rsidRPr="00E905D2">
              <w:rPr>
                <w:rFonts w:ascii="Arial" w:hAnsi="Arial" w:cs="Arial"/>
                <w:sz w:val="16"/>
                <w:szCs w:val="16"/>
              </w:rPr>
              <w:t>UA/16205/01/01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E905D2" w:rsidRDefault="005E47C7" w:rsidP="00F9296C">
            <w:pPr>
              <w:tabs>
                <w:tab w:val="left" w:pos="12600"/>
              </w:tabs>
              <w:rPr>
                <w:rFonts w:ascii="Arial" w:hAnsi="Arial" w:cs="Arial"/>
                <w:b/>
                <w:i/>
                <w:color w:val="000000"/>
                <w:sz w:val="16"/>
                <w:szCs w:val="16"/>
              </w:rPr>
            </w:pPr>
            <w:r w:rsidRPr="00E905D2">
              <w:rPr>
                <w:rFonts w:ascii="Arial" w:hAnsi="Arial" w:cs="Arial"/>
                <w:b/>
                <w:sz w:val="16"/>
                <w:szCs w:val="16"/>
              </w:rPr>
              <w:t>ЕНВАРСУС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rPr>
                <w:rFonts w:ascii="Arial" w:hAnsi="Arial" w:cs="Arial"/>
                <w:color w:val="000000"/>
                <w:sz w:val="16"/>
                <w:szCs w:val="16"/>
              </w:rPr>
            </w:pPr>
            <w:r w:rsidRPr="00E905D2">
              <w:rPr>
                <w:rFonts w:ascii="Arial" w:hAnsi="Arial" w:cs="Arial"/>
                <w:color w:val="000000"/>
                <w:sz w:val="16"/>
                <w:szCs w:val="16"/>
              </w:rPr>
              <w:t>таблетки пролонгованої дії по 1 мг, по 10 таблеток у блістері, по 3 блістери разом із вологопоглиначем у пакеті з алюмінієвої фольги; по 1, 2 або 3 пакети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К'єзі Фармас'ютікелз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Австрія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 xml:space="preserve">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5E47C7" w:rsidRPr="00E905D2"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5E47C7">
              <w:rPr>
                <w:rFonts w:ascii="Arial" w:hAnsi="Arial" w:cs="Arial"/>
                <w:color w:val="000000"/>
                <w:sz w:val="16"/>
                <w:szCs w:val="16"/>
                <w:lang w:val="en-US"/>
              </w:rPr>
              <w:t>B.II.d.2.(a) - IA Change in test procedure for the finished product. Minor changes to an approved test procedure - Changes to the analytical procedure for dissolution (prolongation of the 0.5 ml flow for 1 minute)</w:t>
            </w:r>
            <w:r w:rsidRPr="005E47C7">
              <w:rPr>
                <w:rFonts w:ascii="Arial" w:hAnsi="Arial" w:cs="Arial"/>
                <w:color w:val="000000"/>
                <w:sz w:val="16"/>
                <w:szCs w:val="16"/>
                <w:lang w:val="en-US"/>
              </w:rPr>
              <w:br/>
              <w:t>B.II.d.2.(a) - IA Change in test procedure for the finished product. Minor changes to an approved test procedure - Changes to the analytical procedure for dissolution (prolongation of the run time)</w:t>
            </w:r>
            <w:r w:rsidRPr="005E47C7">
              <w:rPr>
                <w:rFonts w:ascii="Arial" w:hAnsi="Arial" w:cs="Arial"/>
                <w:color w:val="000000"/>
                <w:sz w:val="16"/>
                <w:szCs w:val="16"/>
                <w:lang w:val="en-US"/>
              </w:rPr>
              <w:br/>
              <w:t xml:space="preserve">B.II.d.2.(a) - IA Change in test procedure for the finished product. Minor changes to an approved test procedure - The following variation is related to the test procedure for water determination. The scope of these changes is to add of alternative Water Standards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ind w:left="-108"/>
              <w:jc w:val="center"/>
              <w:rPr>
                <w:rFonts w:ascii="Arial" w:hAnsi="Arial" w:cs="Arial"/>
                <w:b/>
                <w:i/>
                <w:color w:val="000000"/>
                <w:sz w:val="16"/>
                <w:szCs w:val="16"/>
              </w:rPr>
            </w:pPr>
            <w:r w:rsidRPr="00E905D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sz w:val="16"/>
                <w:szCs w:val="16"/>
              </w:rPr>
            </w:pPr>
            <w:r w:rsidRPr="00E905D2">
              <w:rPr>
                <w:rFonts w:ascii="Arial" w:hAnsi="Arial" w:cs="Arial"/>
                <w:sz w:val="16"/>
                <w:szCs w:val="16"/>
              </w:rPr>
              <w:t>UA/16205/01/02</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E905D2" w:rsidRDefault="005E47C7" w:rsidP="00F9296C">
            <w:pPr>
              <w:tabs>
                <w:tab w:val="left" w:pos="12600"/>
              </w:tabs>
              <w:rPr>
                <w:rFonts w:ascii="Arial" w:hAnsi="Arial" w:cs="Arial"/>
                <w:b/>
                <w:i/>
                <w:color w:val="000000"/>
                <w:sz w:val="16"/>
                <w:szCs w:val="16"/>
              </w:rPr>
            </w:pPr>
            <w:r w:rsidRPr="00E905D2">
              <w:rPr>
                <w:rFonts w:ascii="Arial" w:hAnsi="Arial" w:cs="Arial"/>
                <w:b/>
                <w:sz w:val="16"/>
                <w:szCs w:val="16"/>
              </w:rPr>
              <w:t>ЕНВАРСУС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rPr>
                <w:rFonts w:ascii="Arial" w:hAnsi="Arial" w:cs="Arial"/>
                <w:color w:val="000000"/>
                <w:sz w:val="16"/>
                <w:szCs w:val="16"/>
              </w:rPr>
            </w:pPr>
            <w:r w:rsidRPr="00E905D2">
              <w:rPr>
                <w:rFonts w:ascii="Arial" w:hAnsi="Arial" w:cs="Arial"/>
                <w:color w:val="000000"/>
                <w:sz w:val="16"/>
                <w:szCs w:val="16"/>
              </w:rPr>
              <w:t>таблетки пролонгованої дії по 4 мг, по 10 таблеток у блістері, по 3 блістери разом із вологопоглиначем у пакеті з алюмінієвої фольги; по 1, 2 або 3 пакети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К'єзі Фармас'ютікелз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Австрія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 xml:space="preserve">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5E47C7" w:rsidRPr="00E905D2"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5E47C7">
              <w:rPr>
                <w:rFonts w:ascii="Arial" w:hAnsi="Arial" w:cs="Arial"/>
                <w:color w:val="000000"/>
                <w:sz w:val="16"/>
                <w:szCs w:val="16"/>
                <w:lang w:val="en-US"/>
              </w:rPr>
              <w:t>B.II.d.2.(a) - IA Change in test procedure for the finished product. Minor changes to an approved test procedure - Changes to the analytical procedure for dissolution (prolongation of the 0.5 ml flow for 1 minute)</w:t>
            </w:r>
            <w:r w:rsidRPr="005E47C7">
              <w:rPr>
                <w:rFonts w:ascii="Arial" w:hAnsi="Arial" w:cs="Arial"/>
                <w:color w:val="000000"/>
                <w:sz w:val="16"/>
                <w:szCs w:val="16"/>
                <w:lang w:val="en-US"/>
              </w:rPr>
              <w:br/>
              <w:t>B.II.d.2.(a) - IA Change in test procedure for the finished product. Minor changes to an approved test procedure - Changes to the analytical procedure for dissolution (prolongation of the run time)</w:t>
            </w:r>
            <w:r w:rsidRPr="005E47C7">
              <w:rPr>
                <w:rFonts w:ascii="Arial" w:hAnsi="Arial" w:cs="Arial"/>
                <w:color w:val="000000"/>
                <w:sz w:val="16"/>
                <w:szCs w:val="16"/>
                <w:lang w:val="en-US"/>
              </w:rPr>
              <w:br/>
              <w:t xml:space="preserve">B.II.d.2.(a) - IA Change in test procedure for the finished product. Minor changes to an approved test procedure - The following variation is related to the test procedure for water determination. The scope of these changes is to add of alternative Water Standards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ind w:left="-108"/>
              <w:jc w:val="center"/>
              <w:rPr>
                <w:rFonts w:ascii="Arial" w:hAnsi="Arial" w:cs="Arial"/>
                <w:b/>
                <w:i/>
                <w:color w:val="000000"/>
                <w:sz w:val="16"/>
                <w:szCs w:val="16"/>
              </w:rPr>
            </w:pPr>
            <w:r w:rsidRPr="00E905D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sz w:val="16"/>
                <w:szCs w:val="16"/>
              </w:rPr>
            </w:pPr>
            <w:r w:rsidRPr="00E905D2">
              <w:rPr>
                <w:rFonts w:ascii="Arial" w:hAnsi="Arial" w:cs="Arial"/>
                <w:sz w:val="16"/>
                <w:szCs w:val="16"/>
              </w:rPr>
              <w:t>UA/16205/01/03</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E905D2" w:rsidRDefault="005E47C7" w:rsidP="00F9296C">
            <w:pPr>
              <w:tabs>
                <w:tab w:val="left" w:pos="12600"/>
              </w:tabs>
              <w:rPr>
                <w:rFonts w:ascii="Arial" w:hAnsi="Arial" w:cs="Arial"/>
                <w:b/>
                <w:i/>
                <w:color w:val="000000"/>
                <w:sz w:val="16"/>
                <w:szCs w:val="16"/>
              </w:rPr>
            </w:pPr>
            <w:r w:rsidRPr="00E905D2">
              <w:rPr>
                <w:rFonts w:ascii="Arial" w:hAnsi="Arial" w:cs="Arial"/>
                <w:b/>
                <w:sz w:val="16"/>
                <w:szCs w:val="16"/>
              </w:rPr>
              <w:t>ЕНВАРСУС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rPr>
                <w:rFonts w:ascii="Arial" w:hAnsi="Arial" w:cs="Arial"/>
                <w:color w:val="000000"/>
                <w:sz w:val="16"/>
                <w:szCs w:val="16"/>
              </w:rPr>
            </w:pPr>
            <w:r w:rsidRPr="00E905D2">
              <w:rPr>
                <w:rFonts w:ascii="Arial" w:hAnsi="Arial" w:cs="Arial"/>
                <w:color w:val="000000"/>
                <w:sz w:val="16"/>
                <w:szCs w:val="16"/>
              </w:rPr>
              <w:t>таблетки пролонгованої дії по 0,75 мг, по 10 таблеток у блістері, по 3 блістери разом із вологопоглиначем у пакеті з алюмінієвої фольги; по 1, 2 або 3 пакети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К'єзі Фармас'ютікелз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Австрія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 xml:space="preserve">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5E47C7" w:rsidRPr="00E905D2"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E905D2">
              <w:rPr>
                <w:rFonts w:ascii="Arial" w:hAnsi="Arial" w:cs="Arial"/>
                <w:color w:val="000000"/>
                <w:sz w:val="16"/>
                <w:szCs w:val="16"/>
              </w:rPr>
              <w:t>В</w:t>
            </w:r>
            <w:r w:rsidRPr="005E47C7">
              <w:rPr>
                <w:rFonts w:ascii="Arial" w:hAnsi="Arial" w:cs="Arial"/>
                <w:color w:val="000000"/>
                <w:sz w:val="16"/>
                <w:szCs w:val="16"/>
                <w:lang w:val="en-US"/>
              </w:rPr>
              <w:t>.</w:t>
            </w:r>
            <w:r w:rsidRPr="00E905D2">
              <w:rPr>
                <w:rFonts w:ascii="Arial" w:hAnsi="Arial" w:cs="Arial"/>
                <w:color w:val="000000"/>
                <w:sz w:val="16"/>
                <w:szCs w:val="16"/>
              </w:rPr>
              <w:t>ІІІ</w:t>
            </w:r>
            <w:r w:rsidRPr="005E47C7">
              <w:rPr>
                <w:rFonts w:ascii="Arial" w:hAnsi="Arial" w:cs="Arial"/>
                <w:color w:val="000000"/>
                <w:sz w:val="16"/>
                <w:szCs w:val="16"/>
                <w:lang w:val="en-US"/>
              </w:rPr>
              <w:t>.1.(</w:t>
            </w:r>
            <w:r w:rsidRPr="00E905D2">
              <w:rPr>
                <w:rFonts w:ascii="Arial" w:hAnsi="Arial" w:cs="Arial"/>
                <w:color w:val="000000"/>
                <w:sz w:val="16"/>
                <w:szCs w:val="16"/>
              </w:rPr>
              <w:t>а</w:t>
            </w:r>
            <w:r w:rsidRPr="005E47C7">
              <w:rPr>
                <w:rFonts w:ascii="Arial" w:hAnsi="Arial" w:cs="Arial"/>
                <w:color w:val="000000"/>
                <w:sz w:val="16"/>
                <w:szCs w:val="16"/>
                <w:lang w:val="en-US"/>
              </w:rPr>
              <w:t xml:space="preserve">) 1. </w:t>
            </w:r>
            <w:r w:rsidRPr="00E905D2">
              <w:rPr>
                <w:rFonts w:ascii="Arial" w:hAnsi="Arial" w:cs="Arial"/>
                <w:color w:val="000000"/>
                <w:sz w:val="16"/>
                <w:szCs w:val="16"/>
              </w:rPr>
              <w:t>ІА</w:t>
            </w:r>
            <w:r w:rsidRPr="005E47C7">
              <w:rPr>
                <w:rFonts w:ascii="Arial" w:hAnsi="Arial" w:cs="Arial"/>
                <w:color w:val="000000"/>
                <w:sz w:val="16"/>
                <w:szCs w:val="16"/>
                <w:lang w:val="en-US"/>
              </w:rPr>
              <w:t>in -Submitting Eur. certificate of Suitability R0-CEP 2017-257-Rev 00 by Biocon Limited (India)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ind w:left="-108"/>
              <w:jc w:val="center"/>
              <w:rPr>
                <w:rFonts w:ascii="Arial" w:hAnsi="Arial" w:cs="Arial"/>
                <w:b/>
                <w:i/>
                <w:color w:val="000000"/>
                <w:sz w:val="16"/>
                <w:szCs w:val="16"/>
              </w:rPr>
            </w:pPr>
            <w:r w:rsidRPr="00E905D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sz w:val="16"/>
                <w:szCs w:val="16"/>
              </w:rPr>
            </w:pPr>
            <w:r w:rsidRPr="00E905D2">
              <w:rPr>
                <w:rFonts w:ascii="Arial" w:hAnsi="Arial" w:cs="Arial"/>
                <w:sz w:val="16"/>
                <w:szCs w:val="16"/>
              </w:rPr>
              <w:t>UA/16205/01/01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E905D2" w:rsidRDefault="005E47C7" w:rsidP="00F9296C">
            <w:pPr>
              <w:tabs>
                <w:tab w:val="left" w:pos="12600"/>
              </w:tabs>
              <w:rPr>
                <w:rFonts w:ascii="Arial" w:hAnsi="Arial" w:cs="Arial"/>
                <w:b/>
                <w:i/>
                <w:color w:val="000000"/>
                <w:sz w:val="16"/>
                <w:szCs w:val="16"/>
              </w:rPr>
            </w:pPr>
            <w:r w:rsidRPr="00E905D2">
              <w:rPr>
                <w:rFonts w:ascii="Arial" w:hAnsi="Arial" w:cs="Arial"/>
                <w:b/>
                <w:sz w:val="16"/>
                <w:szCs w:val="16"/>
              </w:rPr>
              <w:t>ЕНВАРСУС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rPr>
                <w:rFonts w:ascii="Arial" w:hAnsi="Arial" w:cs="Arial"/>
                <w:color w:val="000000"/>
                <w:sz w:val="16"/>
                <w:szCs w:val="16"/>
              </w:rPr>
            </w:pPr>
            <w:r w:rsidRPr="00E905D2">
              <w:rPr>
                <w:rFonts w:ascii="Arial" w:hAnsi="Arial" w:cs="Arial"/>
                <w:color w:val="000000"/>
                <w:sz w:val="16"/>
                <w:szCs w:val="16"/>
              </w:rPr>
              <w:t>таблетки пролонгованої дії по 1 мг, по 10 таблеток у блістері, по 3 блістери разом із вологопоглиначем у пакеті з алюмінієвої фольги; по 1, 2 або 3 пакети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К'єзі Фармас'ютікелз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Австрія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 xml:space="preserve">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5E47C7" w:rsidRPr="00E905D2"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E905D2">
              <w:rPr>
                <w:rFonts w:ascii="Arial" w:hAnsi="Arial" w:cs="Arial"/>
                <w:color w:val="000000"/>
                <w:sz w:val="16"/>
                <w:szCs w:val="16"/>
              </w:rPr>
              <w:t>В</w:t>
            </w:r>
            <w:r w:rsidRPr="005E47C7">
              <w:rPr>
                <w:rFonts w:ascii="Arial" w:hAnsi="Arial" w:cs="Arial"/>
                <w:color w:val="000000"/>
                <w:sz w:val="16"/>
                <w:szCs w:val="16"/>
                <w:lang w:val="en-US"/>
              </w:rPr>
              <w:t>.</w:t>
            </w:r>
            <w:r w:rsidRPr="00E905D2">
              <w:rPr>
                <w:rFonts w:ascii="Arial" w:hAnsi="Arial" w:cs="Arial"/>
                <w:color w:val="000000"/>
                <w:sz w:val="16"/>
                <w:szCs w:val="16"/>
              </w:rPr>
              <w:t>ІІІ</w:t>
            </w:r>
            <w:r w:rsidRPr="005E47C7">
              <w:rPr>
                <w:rFonts w:ascii="Arial" w:hAnsi="Arial" w:cs="Arial"/>
                <w:color w:val="000000"/>
                <w:sz w:val="16"/>
                <w:szCs w:val="16"/>
                <w:lang w:val="en-US"/>
              </w:rPr>
              <w:t>.1.(</w:t>
            </w:r>
            <w:r w:rsidRPr="00E905D2">
              <w:rPr>
                <w:rFonts w:ascii="Arial" w:hAnsi="Arial" w:cs="Arial"/>
                <w:color w:val="000000"/>
                <w:sz w:val="16"/>
                <w:szCs w:val="16"/>
              </w:rPr>
              <w:t>а</w:t>
            </w:r>
            <w:r w:rsidRPr="005E47C7">
              <w:rPr>
                <w:rFonts w:ascii="Arial" w:hAnsi="Arial" w:cs="Arial"/>
                <w:color w:val="000000"/>
                <w:sz w:val="16"/>
                <w:szCs w:val="16"/>
                <w:lang w:val="en-US"/>
              </w:rPr>
              <w:t xml:space="preserve">) 1. </w:t>
            </w:r>
            <w:r w:rsidRPr="00E905D2">
              <w:rPr>
                <w:rFonts w:ascii="Arial" w:hAnsi="Arial" w:cs="Arial"/>
                <w:color w:val="000000"/>
                <w:sz w:val="16"/>
                <w:szCs w:val="16"/>
              </w:rPr>
              <w:t>ІА</w:t>
            </w:r>
            <w:r w:rsidRPr="005E47C7">
              <w:rPr>
                <w:rFonts w:ascii="Arial" w:hAnsi="Arial" w:cs="Arial"/>
                <w:color w:val="000000"/>
                <w:sz w:val="16"/>
                <w:szCs w:val="16"/>
                <w:lang w:val="en-US"/>
              </w:rPr>
              <w:t>in -Submitting Eur. certificate of Suitability R0-CEP 2017-257-Rev 00 by Biocon Limited (India)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ind w:left="-108"/>
              <w:jc w:val="center"/>
              <w:rPr>
                <w:rFonts w:ascii="Arial" w:hAnsi="Arial" w:cs="Arial"/>
                <w:b/>
                <w:i/>
                <w:color w:val="000000"/>
                <w:sz w:val="16"/>
                <w:szCs w:val="16"/>
              </w:rPr>
            </w:pPr>
            <w:r w:rsidRPr="00E905D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sz w:val="16"/>
                <w:szCs w:val="16"/>
              </w:rPr>
            </w:pPr>
            <w:r w:rsidRPr="00E905D2">
              <w:rPr>
                <w:rFonts w:ascii="Arial" w:hAnsi="Arial" w:cs="Arial"/>
                <w:sz w:val="16"/>
                <w:szCs w:val="16"/>
              </w:rPr>
              <w:t>UA/16205/01/02</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E905D2" w:rsidRDefault="005E47C7" w:rsidP="00F9296C">
            <w:pPr>
              <w:tabs>
                <w:tab w:val="left" w:pos="12600"/>
              </w:tabs>
              <w:rPr>
                <w:rFonts w:ascii="Arial" w:hAnsi="Arial" w:cs="Arial"/>
                <w:b/>
                <w:i/>
                <w:color w:val="000000"/>
                <w:sz w:val="16"/>
                <w:szCs w:val="16"/>
              </w:rPr>
            </w:pPr>
            <w:r w:rsidRPr="00E905D2">
              <w:rPr>
                <w:rFonts w:ascii="Arial" w:hAnsi="Arial" w:cs="Arial"/>
                <w:b/>
                <w:sz w:val="16"/>
                <w:szCs w:val="16"/>
              </w:rPr>
              <w:t>ЕНВАРСУС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rPr>
                <w:rFonts w:ascii="Arial" w:hAnsi="Arial" w:cs="Arial"/>
                <w:color w:val="000000"/>
                <w:sz w:val="16"/>
                <w:szCs w:val="16"/>
              </w:rPr>
            </w:pPr>
            <w:r w:rsidRPr="00E905D2">
              <w:rPr>
                <w:rFonts w:ascii="Arial" w:hAnsi="Arial" w:cs="Arial"/>
                <w:color w:val="000000"/>
                <w:sz w:val="16"/>
                <w:szCs w:val="16"/>
              </w:rPr>
              <w:t>таблетки пролонгованої дії по 4 мг, по 10 таблеток у блістері, по 3 блістери разом із вологопоглиначем у пакеті з алюмінієвої фольги; по 1, 2 або 3 пакети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К'єзі Фармас'ютікелз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Австрія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 xml:space="preserve">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5E47C7" w:rsidRPr="00E905D2"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E905D2">
              <w:rPr>
                <w:rFonts w:ascii="Arial" w:hAnsi="Arial" w:cs="Arial"/>
                <w:color w:val="000000"/>
                <w:sz w:val="16"/>
                <w:szCs w:val="16"/>
              </w:rPr>
              <w:t>В</w:t>
            </w:r>
            <w:r w:rsidRPr="005E47C7">
              <w:rPr>
                <w:rFonts w:ascii="Arial" w:hAnsi="Arial" w:cs="Arial"/>
                <w:color w:val="000000"/>
                <w:sz w:val="16"/>
                <w:szCs w:val="16"/>
                <w:lang w:val="en-US"/>
              </w:rPr>
              <w:t>.</w:t>
            </w:r>
            <w:r w:rsidRPr="00E905D2">
              <w:rPr>
                <w:rFonts w:ascii="Arial" w:hAnsi="Arial" w:cs="Arial"/>
                <w:color w:val="000000"/>
                <w:sz w:val="16"/>
                <w:szCs w:val="16"/>
              </w:rPr>
              <w:t>ІІІ</w:t>
            </w:r>
            <w:r w:rsidRPr="005E47C7">
              <w:rPr>
                <w:rFonts w:ascii="Arial" w:hAnsi="Arial" w:cs="Arial"/>
                <w:color w:val="000000"/>
                <w:sz w:val="16"/>
                <w:szCs w:val="16"/>
                <w:lang w:val="en-US"/>
              </w:rPr>
              <w:t>.1.(</w:t>
            </w:r>
            <w:r w:rsidRPr="00E905D2">
              <w:rPr>
                <w:rFonts w:ascii="Arial" w:hAnsi="Arial" w:cs="Arial"/>
                <w:color w:val="000000"/>
                <w:sz w:val="16"/>
                <w:szCs w:val="16"/>
              </w:rPr>
              <w:t>а</w:t>
            </w:r>
            <w:r w:rsidRPr="005E47C7">
              <w:rPr>
                <w:rFonts w:ascii="Arial" w:hAnsi="Arial" w:cs="Arial"/>
                <w:color w:val="000000"/>
                <w:sz w:val="16"/>
                <w:szCs w:val="16"/>
                <w:lang w:val="en-US"/>
              </w:rPr>
              <w:t xml:space="preserve">) 1. </w:t>
            </w:r>
            <w:r w:rsidRPr="00E905D2">
              <w:rPr>
                <w:rFonts w:ascii="Arial" w:hAnsi="Arial" w:cs="Arial"/>
                <w:color w:val="000000"/>
                <w:sz w:val="16"/>
                <w:szCs w:val="16"/>
              </w:rPr>
              <w:t>ІА</w:t>
            </w:r>
            <w:r w:rsidRPr="005E47C7">
              <w:rPr>
                <w:rFonts w:ascii="Arial" w:hAnsi="Arial" w:cs="Arial"/>
                <w:color w:val="000000"/>
                <w:sz w:val="16"/>
                <w:szCs w:val="16"/>
                <w:lang w:val="en-US"/>
              </w:rPr>
              <w:t>in -Submitting Eur. certificate of Suitability R0-CEP 2017-257-Rev 00 by Biocon Limited (India)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ind w:left="-108"/>
              <w:jc w:val="center"/>
              <w:rPr>
                <w:rFonts w:ascii="Arial" w:hAnsi="Arial" w:cs="Arial"/>
                <w:b/>
                <w:i/>
                <w:color w:val="000000"/>
                <w:sz w:val="16"/>
                <w:szCs w:val="16"/>
              </w:rPr>
            </w:pPr>
            <w:r w:rsidRPr="00E905D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sz w:val="16"/>
                <w:szCs w:val="16"/>
              </w:rPr>
            </w:pPr>
            <w:r w:rsidRPr="00E905D2">
              <w:rPr>
                <w:rFonts w:ascii="Arial" w:hAnsi="Arial" w:cs="Arial"/>
                <w:sz w:val="16"/>
                <w:szCs w:val="16"/>
              </w:rPr>
              <w:t>UA/16205/01/03</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E905D2" w:rsidRDefault="005E47C7" w:rsidP="00F9296C">
            <w:pPr>
              <w:tabs>
                <w:tab w:val="left" w:pos="12600"/>
              </w:tabs>
              <w:rPr>
                <w:rFonts w:ascii="Arial" w:hAnsi="Arial" w:cs="Arial"/>
                <w:b/>
                <w:i/>
                <w:color w:val="000000"/>
                <w:sz w:val="16"/>
                <w:szCs w:val="16"/>
              </w:rPr>
            </w:pPr>
            <w:r w:rsidRPr="00E905D2">
              <w:rPr>
                <w:rFonts w:ascii="Arial" w:hAnsi="Arial" w:cs="Arial"/>
                <w:b/>
                <w:sz w:val="16"/>
                <w:szCs w:val="16"/>
              </w:rPr>
              <w:t>ЕНВАРСУС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rPr>
                <w:rFonts w:ascii="Arial" w:hAnsi="Arial" w:cs="Arial"/>
                <w:color w:val="000000"/>
                <w:sz w:val="16"/>
                <w:szCs w:val="16"/>
              </w:rPr>
            </w:pPr>
            <w:r w:rsidRPr="00E905D2">
              <w:rPr>
                <w:rFonts w:ascii="Arial" w:hAnsi="Arial" w:cs="Arial"/>
                <w:color w:val="000000"/>
                <w:sz w:val="16"/>
                <w:szCs w:val="16"/>
              </w:rPr>
              <w:t>таблетки пролонгованої дії по 0,75 мг, по 10 таблеток у блістері, по 3 блістери разом із вологопоглиначем у пакеті з алюмінієвої фольги; по 1, 2 або 3 пакети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К'єзі Фармас'ютікелз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Австрія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 xml:space="preserve">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5E47C7" w:rsidRPr="00E905D2"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5E47C7">
              <w:rPr>
                <w:rFonts w:ascii="Arial" w:hAnsi="Arial" w:cs="Arial"/>
                <w:color w:val="000000"/>
                <w:sz w:val="16"/>
                <w:szCs w:val="16"/>
                <w:lang w:val="en-US"/>
              </w:rPr>
              <w:t>B.II.b.5.z) IB - the change of the tablet tickness average, an IPC of the compression step of the manufacturing process (for Envarsus 0.75 and 1 mg only);</w:t>
            </w:r>
            <w:r w:rsidRPr="005E47C7">
              <w:rPr>
                <w:rFonts w:ascii="Arial" w:hAnsi="Arial" w:cs="Arial"/>
                <w:color w:val="000000"/>
                <w:sz w:val="16"/>
                <w:szCs w:val="16"/>
                <w:lang w:val="en-US"/>
              </w:rPr>
              <w:br/>
              <w:t>B.II.b.3.a) IB -the harmonization of the current setting specifications of the manufacturing process;</w:t>
            </w:r>
            <w:r w:rsidRPr="005E47C7">
              <w:rPr>
                <w:rFonts w:ascii="Arial" w:hAnsi="Arial" w:cs="Arial"/>
                <w:color w:val="000000"/>
                <w:sz w:val="16"/>
                <w:szCs w:val="16"/>
                <w:lang w:val="en-US"/>
              </w:rPr>
              <w:br/>
              <w:t>B.II.b.4.a) IB - the increase of the batch size range of the finished product.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ind w:left="-108"/>
              <w:jc w:val="center"/>
              <w:rPr>
                <w:rFonts w:ascii="Arial" w:hAnsi="Arial" w:cs="Arial"/>
                <w:b/>
                <w:i/>
                <w:color w:val="000000"/>
                <w:sz w:val="16"/>
                <w:szCs w:val="16"/>
              </w:rPr>
            </w:pPr>
            <w:r w:rsidRPr="00E905D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sz w:val="16"/>
                <w:szCs w:val="16"/>
              </w:rPr>
            </w:pPr>
            <w:r w:rsidRPr="00E905D2">
              <w:rPr>
                <w:rFonts w:ascii="Arial" w:hAnsi="Arial" w:cs="Arial"/>
                <w:sz w:val="16"/>
                <w:szCs w:val="16"/>
              </w:rPr>
              <w:t>UA/16205/01/01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E905D2" w:rsidRDefault="005E47C7" w:rsidP="00F9296C">
            <w:pPr>
              <w:tabs>
                <w:tab w:val="left" w:pos="12600"/>
              </w:tabs>
              <w:rPr>
                <w:rFonts w:ascii="Arial" w:hAnsi="Arial" w:cs="Arial"/>
                <w:b/>
                <w:i/>
                <w:color w:val="000000"/>
                <w:sz w:val="16"/>
                <w:szCs w:val="16"/>
              </w:rPr>
            </w:pPr>
            <w:r w:rsidRPr="00E905D2">
              <w:rPr>
                <w:rFonts w:ascii="Arial" w:hAnsi="Arial" w:cs="Arial"/>
                <w:b/>
                <w:sz w:val="16"/>
                <w:szCs w:val="16"/>
              </w:rPr>
              <w:t>ЕНВАРСУС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rPr>
                <w:rFonts w:ascii="Arial" w:hAnsi="Arial" w:cs="Arial"/>
                <w:color w:val="000000"/>
                <w:sz w:val="16"/>
                <w:szCs w:val="16"/>
              </w:rPr>
            </w:pPr>
            <w:r w:rsidRPr="00E905D2">
              <w:rPr>
                <w:rFonts w:ascii="Arial" w:hAnsi="Arial" w:cs="Arial"/>
                <w:color w:val="000000"/>
                <w:sz w:val="16"/>
                <w:szCs w:val="16"/>
              </w:rPr>
              <w:t>таблетки пролонгованої дії по 1 мг, по 10 таблеток у блістері, по 3 блістери разом із вологопоглиначем у пакеті з алюмінієвої фольги; по 1, 2 або 3 пакети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К'єзі Фармас'ютікелз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Австрія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 xml:space="preserve">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5E47C7" w:rsidRPr="00E905D2"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5E47C7">
              <w:rPr>
                <w:rFonts w:ascii="Arial" w:hAnsi="Arial" w:cs="Arial"/>
                <w:color w:val="000000"/>
                <w:sz w:val="16"/>
                <w:szCs w:val="16"/>
                <w:lang w:val="en-US"/>
              </w:rPr>
              <w:t>B.II.b.5.z) IB - the change of the tablet tickness average, an IPC of the compression step of the manufacturing process (for Envarsus 0.75 and 1 mg only);</w:t>
            </w:r>
            <w:r w:rsidRPr="005E47C7">
              <w:rPr>
                <w:rFonts w:ascii="Arial" w:hAnsi="Arial" w:cs="Arial"/>
                <w:color w:val="000000"/>
                <w:sz w:val="16"/>
                <w:szCs w:val="16"/>
                <w:lang w:val="en-US"/>
              </w:rPr>
              <w:br/>
              <w:t>B.II.b.3.a) IB -the harmonization of the current setting specifications of the manufacturing process;</w:t>
            </w:r>
            <w:r w:rsidRPr="005E47C7">
              <w:rPr>
                <w:rFonts w:ascii="Arial" w:hAnsi="Arial" w:cs="Arial"/>
                <w:color w:val="000000"/>
                <w:sz w:val="16"/>
                <w:szCs w:val="16"/>
                <w:lang w:val="en-US"/>
              </w:rPr>
              <w:br/>
              <w:t>B.II.b.4.a) IB - the increase of the batch size range of the finished product.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ind w:left="-108"/>
              <w:jc w:val="center"/>
              <w:rPr>
                <w:rFonts w:ascii="Arial" w:hAnsi="Arial" w:cs="Arial"/>
                <w:b/>
                <w:i/>
                <w:color w:val="000000"/>
                <w:sz w:val="16"/>
                <w:szCs w:val="16"/>
              </w:rPr>
            </w:pPr>
            <w:r w:rsidRPr="00E905D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sz w:val="16"/>
                <w:szCs w:val="16"/>
              </w:rPr>
            </w:pPr>
            <w:r w:rsidRPr="00E905D2">
              <w:rPr>
                <w:rFonts w:ascii="Arial" w:hAnsi="Arial" w:cs="Arial"/>
                <w:sz w:val="16"/>
                <w:szCs w:val="16"/>
              </w:rPr>
              <w:t>UA/16205/01/02</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E905D2" w:rsidRDefault="005E47C7" w:rsidP="00F9296C">
            <w:pPr>
              <w:tabs>
                <w:tab w:val="left" w:pos="12600"/>
              </w:tabs>
              <w:rPr>
                <w:rFonts w:ascii="Arial" w:hAnsi="Arial" w:cs="Arial"/>
                <w:b/>
                <w:i/>
                <w:color w:val="000000"/>
                <w:sz w:val="16"/>
                <w:szCs w:val="16"/>
              </w:rPr>
            </w:pPr>
            <w:r w:rsidRPr="00E905D2">
              <w:rPr>
                <w:rFonts w:ascii="Arial" w:hAnsi="Arial" w:cs="Arial"/>
                <w:b/>
                <w:sz w:val="16"/>
                <w:szCs w:val="16"/>
              </w:rPr>
              <w:t>ЕНВАРСУС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rPr>
                <w:rFonts w:ascii="Arial" w:hAnsi="Arial" w:cs="Arial"/>
                <w:color w:val="000000"/>
                <w:sz w:val="16"/>
                <w:szCs w:val="16"/>
              </w:rPr>
            </w:pPr>
            <w:r w:rsidRPr="00E905D2">
              <w:rPr>
                <w:rFonts w:ascii="Arial" w:hAnsi="Arial" w:cs="Arial"/>
                <w:color w:val="000000"/>
                <w:sz w:val="16"/>
                <w:szCs w:val="16"/>
              </w:rPr>
              <w:t>таблетки пролонгованої дії по 4 мг, по 10 таблеток у блістері, по 3 блістери разом із вологопоглиначем у пакеті з алюмінієвої фольги; по 1, 2 або 3 пакети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К'єзі Фармас'ютікелз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Австрія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 xml:space="preserve">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5E47C7" w:rsidRPr="00E905D2"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5E47C7">
              <w:rPr>
                <w:rFonts w:ascii="Arial" w:hAnsi="Arial" w:cs="Arial"/>
                <w:color w:val="000000"/>
                <w:sz w:val="16"/>
                <w:szCs w:val="16"/>
                <w:lang w:val="en-US"/>
              </w:rPr>
              <w:t>B.II.b.3.a) IB -the harmonization of the current setting specifications of the manufacturing process;</w:t>
            </w:r>
            <w:r w:rsidRPr="005E47C7">
              <w:rPr>
                <w:rFonts w:ascii="Arial" w:hAnsi="Arial" w:cs="Arial"/>
                <w:color w:val="000000"/>
                <w:sz w:val="16"/>
                <w:szCs w:val="16"/>
                <w:lang w:val="en-US"/>
              </w:rPr>
              <w:br/>
              <w:t>B.II.b.4.a) IB - the increase of the batch size range of the finished product.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ind w:left="-108"/>
              <w:jc w:val="center"/>
              <w:rPr>
                <w:rFonts w:ascii="Arial" w:hAnsi="Arial" w:cs="Arial"/>
                <w:b/>
                <w:i/>
                <w:color w:val="000000"/>
                <w:sz w:val="16"/>
                <w:szCs w:val="16"/>
              </w:rPr>
            </w:pPr>
            <w:r w:rsidRPr="00E905D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sz w:val="16"/>
                <w:szCs w:val="16"/>
              </w:rPr>
            </w:pPr>
            <w:r w:rsidRPr="00E905D2">
              <w:rPr>
                <w:rFonts w:ascii="Arial" w:hAnsi="Arial" w:cs="Arial"/>
                <w:sz w:val="16"/>
                <w:szCs w:val="16"/>
              </w:rPr>
              <w:t>UA/16205/01/03</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6653BC" w:rsidRDefault="005E47C7" w:rsidP="00F9296C">
            <w:pPr>
              <w:tabs>
                <w:tab w:val="left" w:pos="12600"/>
              </w:tabs>
              <w:rPr>
                <w:rFonts w:ascii="Arial" w:hAnsi="Arial" w:cs="Arial"/>
                <w:b/>
                <w:i/>
                <w:color w:val="000000"/>
                <w:sz w:val="16"/>
                <w:szCs w:val="16"/>
              </w:rPr>
            </w:pPr>
            <w:r w:rsidRPr="006653BC">
              <w:rPr>
                <w:rFonts w:ascii="Arial" w:hAnsi="Arial" w:cs="Arial"/>
                <w:b/>
                <w:sz w:val="16"/>
                <w:szCs w:val="16"/>
              </w:rPr>
              <w:t>КЕНГРЕКСАЛ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rPr>
                <w:rFonts w:ascii="Arial" w:hAnsi="Arial" w:cs="Arial"/>
                <w:color w:val="000000"/>
                <w:sz w:val="16"/>
                <w:szCs w:val="16"/>
              </w:rPr>
            </w:pPr>
            <w:r w:rsidRPr="006653BC">
              <w:rPr>
                <w:rFonts w:ascii="Arial" w:hAnsi="Arial" w:cs="Arial"/>
                <w:color w:val="000000"/>
                <w:sz w:val="16"/>
                <w:szCs w:val="16"/>
              </w:rPr>
              <w:t xml:space="preserve">порошок для концентрату для розчину для ін'єкцій / інфузій, 50 мг; по 50 мг у флаконі, по 10 флаконів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jc w:val="center"/>
              <w:rPr>
                <w:rFonts w:ascii="Arial" w:hAnsi="Arial" w:cs="Arial"/>
                <w:color w:val="000000"/>
                <w:sz w:val="16"/>
                <w:szCs w:val="16"/>
              </w:rPr>
            </w:pPr>
            <w:r w:rsidRPr="006653BC">
              <w:rPr>
                <w:rFonts w:ascii="Arial" w:hAnsi="Arial" w:cs="Arial"/>
                <w:color w:val="000000"/>
                <w:sz w:val="16"/>
                <w:szCs w:val="16"/>
              </w:rPr>
              <w:t>К'єзі Фармас'ютікелз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jc w:val="center"/>
              <w:rPr>
                <w:rFonts w:ascii="Arial" w:hAnsi="Arial" w:cs="Arial"/>
                <w:color w:val="000000"/>
                <w:sz w:val="16"/>
                <w:szCs w:val="16"/>
              </w:rPr>
            </w:pPr>
            <w:r w:rsidRPr="006653BC">
              <w:rPr>
                <w:rFonts w:ascii="Arial" w:hAnsi="Arial" w:cs="Arial"/>
                <w:color w:val="000000"/>
                <w:sz w:val="16"/>
                <w:szCs w:val="16"/>
              </w:rPr>
              <w:t>Австрія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jc w:val="center"/>
              <w:rPr>
                <w:rFonts w:ascii="Arial" w:hAnsi="Arial" w:cs="Arial"/>
                <w:color w:val="000000"/>
                <w:sz w:val="16"/>
                <w:szCs w:val="16"/>
              </w:rPr>
            </w:pPr>
            <w:r w:rsidRPr="006653BC">
              <w:rPr>
                <w:rFonts w:ascii="Arial" w:hAnsi="Arial" w:cs="Arial"/>
                <w:color w:val="000000"/>
                <w:sz w:val="16"/>
                <w:szCs w:val="16"/>
              </w:rPr>
              <w:t>виробництво, контроль якості та первинне пакування: Патеон Італія С.п.А., Італiя; вторинне пакування: К'єзі Фармацеутиці С.п.А., Італія; випуск серії: Хальса Фарма ГмбХ, Німеччина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Італія/</w:t>
            </w:r>
          </w:p>
          <w:p w:rsidR="005E47C7" w:rsidRPr="006653BC"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5E47C7">
              <w:rPr>
                <w:rFonts w:ascii="Arial" w:hAnsi="Arial" w:cs="Arial"/>
                <w:color w:val="000000"/>
                <w:sz w:val="16"/>
                <w:szCs w:val="16"/>
                <w:lang w:val="en-US"/>
              </w:rPr>
              <w:t>C.I.11.b - Introduction of, or change(s) to, the obligations and conditions of a marketing authorisation, including the RMP - Implementation of change(s) which require to be further substantiated by new additional data to be submitted by the MAH where significant assessment is required Type II: Submission of an updated RMP (version 3.1) in order to revise the objectives, the safety concerns to address and the milestones for a study listed as category 3 in the RMP: a multicentre retrospective observational study of patients undergoing percutaneous coronary intervention (PCI) who receive cangrelor and transition to either clopidogrel, prasugrel or ticagrelo (ARCANGELO – Italian prospective study on cangrelor). The protocol synopsis of the PASS is included in the Annex to the RMP. In addition, the RMP and the list of safety concerns are revised in accordance with the GVP Module V guideline (rev. 2).</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ind w:left="-108"/>
              <w:jc w:val="center"/>
              <w:rPr>
                <w:rFonts w:ascii="Arial" w:hAnsi="Arial" w:cs="Arial"/>
                <w:b/>
                <w:i/>
                <w:color w:val="000000"/>
                <w:sz w:val="16"/>
                <w:szCs w:val="16"/>
              </w:rPr>
            </w:pPr>
            <w:r w:rsidRPr="006653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jc w:val="center"/>
              <w:rPr>
                <w:rFonts w:ascii="Arial" w:hAnsi="Arial" w:cs="Arial"/>
                <w:sz w:val="16"/>
                <w:szCs w:val="16"/>
              </w:rPr>
            </w:pPr>
            <w:r w:rsidRPr="006653BC">
              <w:rPr>
                <w:rFonts w:ascii="Arial" w:hAnsi="Arial" w:cs="Arial"/>
                <w:sz w:val="16"/>
                <w:szCs w:val="16"/>
              </w:rPr>
              <w:t>UA/17224/01/01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B665D1" w:rsidRDefault="005E47C7" w:rsidP="00F9296C">
            <w:pPr>
              <w:tabs>
                <w:tab w:val="left" w:pos="12600"/>
              </w:tabs>
              <w:rPr>
                <w:rFonts w:ascii="Arial" w:hAnsi="Arial" w:cs="Arial"/>
                <w:b/>
                <w:i/>
                <w:color w:val="000000"/>
                <w:sz w:val="16"/>
                <w:szCs w:val="16"/>
              </w:rPr>
            </w:pPr>
            <w:r w:rsidRPr="00B665D1">
              <w:rPr>
                <w:rFonts w:ascii="Arial" w:hAnsi="Arial" w:cs="Arial"/>
                <w:b/>
                <w:sz w:val="16"/>
                <w:szCs w:val="16"/>
              </w:rPr>
              <w:t>ЛАНРОЗ</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rPr>
                <w:rFonts w:ascii="Arial" w:hAnsi="Arial" w:cs="Arial"/>
                <w:color w:val="000000"/>
                <w:sz w:val="16"/>
                <w:szCs w:val="16"/>
              </w:rPr>
            </w:pPr>
            <w:r w:rsidRPr="00B665D1">
              <w:rPr>
                <w:rFonts w:ascii="Arial" w:hAnsi="Arial" w:cs="Arial"/>
                <w:color w:val="000000"/>
                <w:sz w:val="16"/>
                <w:szCs w:val="16"/>
              </w:rPr>
              <w:t>таблетки пролонгованої дії по 25 мг, по 30 таблеток у контейнері, по 1 контейнеру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jc w:val="center"/>
              <w:rPr>
                <w:rFonts w:ascii="Arial" w:hAnsi="Arial" w:cs="Arial"/>
                <w:color w:val="000000"/>
                <w:sz w:val="16"/>
                <w:szCs w:val="16"/>
              </w:rPr>
            </w:pPr>
            <w:r w:rsidRPr="00B665D1">
              <w:rPr>
                <w:rFonts w:ascii="Arial" w:hAnsi="Arial" w:cs="Arial"/>
                <w:color w:val="000000"/>
                <w:sz w:val="16"/>
                <w:szCs w:val="16"/>
              </w:rPr>
              <w:t>Д-р Редді'с Лабораторіс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jc w:val="center"/>
              <w:rPr>
                <w:rFonts w:ascii="Arial" w:hAnsi="Arial" w:cs="Arial"/>
                <w:color w:val="000000"/>
                <w:sz w:val="16"/>
                <w:szCs w:val="16"/>
              </w:rPr>
            </w:pPr>
            <w:r w:rsidRPr="00B665D1">
              <w:rPr>
                <w:rFonts w:ascii="Arial" w:hAnsi="Arial" w:cs="Arial"/>
                <w:color w:val="000000"/>
                <w:sz w:val="16"/>
                <w:szCs w:val="16"/>
              </w:rPr>
              <w:t>Індія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jc w:val="center"/>
              <w:rPr>
                <w:rFonts w:ascii="Arial" w:hAnsi="Arial" w:cs="Arial"/>
                <w:color w:val="000000"/>
                <w:sz w:val="16"/>
                <w:szCs w:val="16"/>
              </w:rPr>
            </w:pPr>
            <w:r w:rsidRPr="00B665D1">
              <w:rPr>
                <w:rFonts w:ascii="Arial" w:hAnsi="Arial" w:cs="Arial"/>
                <w:color w:val="000000"/>
                <w:sz w:val="16"/>
                <w:szCs w:val="16"/>
              </w:rPr>
              <w:t>Д-р Редді'с Лабораторіс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jc w:val="center"/>
              <w:rPr>
                <w:rFonts w:ascii="Arial" w:hAnsi="Arial" w:cs="Arial"/>
                <w:color w:val="000000"/>
                <w:sz w:val="16"/>
                <w:szCs w:val="16"/>
              </w:rPr>
            </w:pPr>
            <w:r w:rsidRPr="00B665D1">
              <w:rPr>
                <w:rFonts w:ascii="Arial" w:hAnsi="Arial" w:cs="Arial"/>
                <w:color w:val="000000"/>
                <w:sz w:val="16"/>
                <w:szCs w:val="16"/>
              </w:rPr>
              <w:t>виправлення технічної помилки в МКЯ для дозування 25 мг за показником "3. Розчинення" та "6. Супровідні домішки (метод ВЕРХ)" при перекладі оригінальних документів виробника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ind w:left="-108"/>
              <w:jc w:val="center"/>
              <w:rPr>
                <w:rFonts w:ascii="Arial" w:hAnsi="Arial" w:cs="Arial"/>
                <w:b/>
                <w:i/>
                <w:color w:val="000000"/>
                <w:sz w:val="16"/>
                <w:szCs w:val="16"/>
              </w:rPr>
            </w:pPr>
            <w:r w:rsidRPr="00B665D1">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jc w:val="center"/>
              <w:rPr>
                <w:rFonts w:ascii="Arial" w:hAnsi="Arial" w:cs="Arial"/>
                <w:sz w:val="16"/>
                <w:szCs w:val="16"/>
              </w:rPr>
            </w:pPr>
            <w:r w:rsidRPr="00B665D1">
              <w:rPr>
                <w:rFonts w:ascii="Arial" w:hAnsi="Arial" w:cs="Arial"/>
                <w:sz w:val="16"/>
                <w:szCs w:val="16"/>
              </w:rPr>
              <w:t>UA/18193/01/01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944C21" w:rsidRDefault="005E47C7" w:rsidP="00F9296C">
            <w:pPr>
              <w:tabs>
                <w:tab w:val="left" w:pos="12600"/>
              </w:tabs>
              <w:rPr>
                <w:rFonts w:ascii="Arial" w:hAnsi="Arial" w:cs="Arial"/>
                <w:b/>
                <w:i/>
                <w:color w:val="000000"/>
                <w:sz w:val="16"/>
                <w:szCs w:val="16"/>
              </w:rPr>
            </w:pPr>
            <w:r w:rsidRPr="00944C21">
              <w:rPr>
                <w:rFonts w:ascii="Arial" w:hAnsi="Arial" w:cs="Arial"/>
                <w:b/>
                <w:sz w:val="16"/>
                <w:szCs w:val="16"/>
              </w:rPr>
              <w:t>ЛАНСУРФ® 15 МГ/6,14 МГ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rPr>
                <w:rFonts w:ascii="Arial" w:hAnsi="Arial" w:cs="Arial"/>
                <w:color w:val="000000"/>
                <w:sz w:val="16"/>
                <w:szCs w:val="16"/>
              </w:rPr>
            </w:pPr>
            <w:r w:rsidRPr="00944C21">
              <w:rPr>
                <w:rFonts w:ascii="Arial" w:hAnsi="Arial" w:cs="Arial"/>
                <w:color w:val="000000"/>
                <w:sz w:val="16"/>
                <w:szCs w:val="16"/>
              </w:rPr>
              <w:t>таблетки, вкриті плівковою оболонкою, по 15 мг/6,14 мг, по 10 таблеток у блістері; по 2 або 6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jc w:val="center"/>
              <w:rPr>
                <w:rFonts w:ascii="Arial" w:hAnsi="Arial" w:cs="Arial"/>
                <w:color w:val="000000"/>
                <w:sz w:val="16"/>
                <w:szCs w:val="16"/>
              </w:rPr>
            </w:pPr>
            <w:r w:rsidRPr="00944C21">
              <w:rPr>
                <w:rFonts w:ascii="Arial" w:hAnsi="Arial" w:cs="Arial"/>
                <w:color w:val="000000"/>
                <w:sz w:val="16"/>
                <w:szCs w:val="16"/>
              </w:rPr>
              <w:t>Лє Лаборатуар Серв'є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jc w:val="center"/>
              <w:rPr>
                <w:rFonts w:ascii="Arial" w:hAnsi="Arial" w:cs="Arial"/>
                <w:color w:val="000000"/>
                <w:sz w:val="16"/>
                <w:szCs w:val="16"/>
              </w:rPr>
            </w:pPr>
            <w:r w:rsidRPr="00944C21">
              <w:rPr>
                <w:rFonts w:ascii="Arial" w:hAnsi="Arial" w:cs="Arial"/>
                <w:color w:val="000000"/>
                <w:sz w:val="16"/>
                <w:szCs w:val="16"/>
              </w:rPr>
              <w:t>Францiя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jc w:val="center"/>
              <w:rPr>
                <w:rFonts w:ascii="Arial" w:hAnsi="Arial" w:cs="Arial"/>
                <w:color w:val="000000"/>
                <w:sz w:val="16"/>
                <w:szCs w:val="16"/>
              </w:rPr>
            </w:pPr>
            <w:r w:rsidRPr="00944C21">
              <w:rPr>
                <w:rFonts w:ascii="Arial" w:hAnsi="Arial" w:cs="Arial"/>
                <w:color w:val="000000"/>
                <w:sz w:val="16"/>
                <w:szCs w:val="16"/>
              </w:rPr>
              <w:t>відповідальний за виробництво, контроль якості та випуск серії продукції in bulk: Тайхо Фармасьютікал Ко., Лтд., Японiя; відповідальний за проведення контролю якості продукції in bulk за показником домішки елементів: Суміка Кемікал Аналізіс Сервіс, Лтд., Японiя; відповідальний за контроль якості, первинне та вторинне пакування і випуск серії готового лікарського засобу:</w:t>
            </w:r>
          </w:p>
          <w:p w:rsidR="005E47C7" w:rsidRPr="00944C21" w:rsidRDefault="005E47C7" w:rsidP="00F9296C">
            <w:pPr>
              <w:tabs>
                <w:tab w:val="left" w:pos="12600"/>
              </w:tabs>
              <w:jc w:val="center"/>
              <w:rPr>
                <w:rFonts w:ascii="Arial" w:hAnsi="Arial" w:cs="Arial"/>
                <w:color w:val="000000"/>
                <w:sz w:val="16"/>
                <w:szCs w:val="16"/>
              </w:rPr>
            </w:pPr>
            <w:r w:rsidRPr="00944C21">
              <w:rPr>
                <w:rFonts w:ascii="Arial" w:hAnsi="Arial" w:cs="Arial"/>
                <w:color w:val="000000"/>
                <w:sz w:val="16"/>
                <w:szCs w:val="16"/>
              </w:rPr>
              <w:t>Лабораторії Серв'є Індастрі, Францiя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Японія/</w:t>
            </w:r>
          </w:p>
          <w:p w:rsidR="005E47C7" w:rsidRPr="00944C21"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jc w:val="center"/>
              <w:rPr>
                <w:rFonts w:ascii="Arial" w:hAnsi="Arial" w:cs="Arial"/>
                <w:color w:val="000000"/>
                <w:sz w:val="16"/>
                <w:szCs w:val="16"/>
              </w:rPr>
            </w:pPr>
            <w:r w:rsidRPr="005E47C7">
              <w:rPr>
                <w:rFonts w:ascii="Arial" w:hAnsi="Arial" w:cs="Arial"/>
                <w:color w:val="000000"/>
                <w:sz w:val="16"/>
                <w:szCs w:val="16"/>
                <w:lang w:val="en-US"/>
              </w:rPr>
              <w:t xml:space="preserve">C.I.4 type II - Change(s) in the SPC, Labelling or PL due to new quality, preclinical, clinical or pharmacovigilance data. Update of sections 4.2, 4.4 and 5.2 of the SmPC in order to update information on patients with severe renal impairment based on final results from study TO-TAS-102-107 (A Phase 1, Open-label Study to Evaluate the Safety, Tolerability, and Pharmacokinetics of TAS-102 in Patients With Advanced Solid Tumors and Varying Degrees of Renal Impairment). The Package Leaflet is updated accordingly. The updated RMP version 8.0 has also been agreed. In addition, the Marketing authorisation holder (MAH) took the opportunity to bring the RMP in line with the template revision 2 of the good Pharmacovigilance practice module V guideline and to align the PI to the QRD template version 10.1. </w:t>
            </w:r>
            <w:r w:rsidRPr="00944C21">
              <w:rPr>
                <w:rFonts w:ascii="Arial" w:hAnsi="Arial" w:cs="Arial"/>
                <w:color w:val="000000"/>
                <w:sz w:val="16"/>
                <w:szCs w:val="16"/>
              </w:rP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ind w:left="-108"/>
              <w:jc w:val="center"/>
              <w:rPr>
                <w:rFonts w:ascii="Arial" w:hAnsi="Arial" w:cs="Arial"/>
                <w:b/>
                <w:i/>
                <w:color w:val="000000"/>
                <w:sz w:val="16"/>
                <w:szCs w:val="16"/>
              </w:rPr>
            </w:pPr>
            <w:r w:rsidRPr="00944C21">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jc w:val="center"/>
              <w:rPr>
                <w:rFonts w:ascii="Arial" w:hAnsi="Arial" w:cs="Arial"/>
                <w:sz w:val="16"/>
                <w:szCs w:val="16"/>
              </w:rPr>
            </w:pPr>
            <w:r w:rsidRPr="00944C21">
              <w:rPr>
                <w:rFonts w:ascii="Arial" w:hAnsi="Arial" w:cs="Arial"/>
                <w:sz w:val="16"/>
                <w:szCs w:val="16"/>
              </w:rPr>
              <w:t>UA/16712/01/02</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944C21" w:rsidRDefault="005E47C7" w:rsidP="00F9296C">
            <w:pPr>
              <w:tabs>
                <w:tab w:val="left" w:pos="12600"/>
              </w:tabs>
              <w:rPr>
                <w:rFonts w:ascii="Arial" w:hAnsi="Arial" w:cs="Arial"/>
                <w:b/>
                <w:i/>
                <w:color w:val="000000"/>
                <w:sz w:val="16"/>
                <w:szCs w:val="16"/>
              </w:rPr>
            </w:pPr>
            <w:r w:rsidRPr="00944C21">
              <w:rPr>
                <w:rFonts w:ascii="Arial" w:hAnsi="Arial" w:cs="Arial"/>
                <w:b/>
                <w:sz w:val="16"/>
                <w:szCs w:val="16"/>
              </w:rPr>
              <w:t>ЛАНСУРФ® 20 МГ/8,19 МГ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rPr>
                <w:rFonts w:ascii="Arial" w:hAnsi="Arial" w:cs="Arial"/>
                <w:color w:val="000000"/>
                <w:sz w:val="16"/>
                <w:szCs w:val="16"/>
              </w:rPr>
            </w:pPr>
            <w:r w:rsidRPr="00944C21">
              <w:rPr>
                <w:rFonts w:ascii="Arial" w:hAnsi="Arial" w:cs="Arial"/>
                <w:color w:val="000000"/>
                <w:sz w:val="16"/>
                <w:szCs w:val="16"/>
              </w:rPr>
              <w:t>таблетки, вкриті плівковою оболонкою, по 20 мг/8,19 мг, по 10 таблеток у блістері; по 2 або 6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jc w:val="center"/>
              <w:rPr>
                <w:rFonts w:ascii="Arial" w:hAnsi="Arial" w:cs="Arial"/>
                <w:color w:val="000000"/>
                <w:sz w:val="16"/>
                <w:szCs w:val="16"/>
              </w:rPr>
            </w:pPr>
            <w:r w:rsidRPr="00944C21">
              <w:rPr>
                <w:rFonts w:ascii="Arial" w:hAnsi="Arial" w:cs="Arial"/>
                <w:color w:val="000000"/>
                <w:sz w:val="16"/>
                <w:szCs w:val="16"/>
              </w:rPr>
              <w:t>Лє Лаборатуар Серв'є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jc w:val="center"/>
              <w:rPr>
                <w:rFonts w:ascii="Arial" w:hAnsi="Arial" w:cs="Arial"/>
                <w:color w:val="000000"/>
                <w:sz w:val="16"/>
                <w:szCs w:val="16"/>
              </w:rPr>
            </w:pPr>
            <w:r w:rsidRPr="00944C21">
              <w:rPr>
                <w:rFonts w:ascii="Arial" w:hAnsi="Arial" w:cs="Arial"/>
                <w:color w:val="000000"/>
                <w:sz w:val="16"/>
                <w:szCs w:val="16"/>
              </w:rPr>
              <w:t>Францiя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jc w:val="center"/>
              <w:rPr>
                <w:rFonts w:ascii="Arial" w:hAnsi="Arial" w:cs="Arial"/>
                <w:color w:val="000000"/>
                <w:sz w:val="16"/>
                <w:szCs w:val="16"/>
              </w:rPr>
            </w:pPr>
            <w:r w:rsidRPr="00944C21">
              <w:rPr>
                <w:rFonts w:ascii="Arial" w:hAnsi="Arial" w:cs="Arial"/>
                <w:color w:val="000000"/>
                <w:sz w:val="16"/>
                <w:szCs w:val="16"/>
              </w:rPr>
              <w:t>відповідальний за виробництво, контроль якості та випуск серії продукції in bulk: Тайхо Фармасьютікал Ко., Лтд., Японiя; відповідальний за проведення контролю якості продукції in bulk за показником домішки елементів: Суміка Кемікал Аналізіс Сервіс, Лтд., Японiя; відповідальний за контроль якості, первинне та вторинне пакування і випуск серії готового лікарського засобу:</w:t>
            </w:r>
          </w:p>
          <w:p w:rsidR="005E47C7" w:rsidRPr="00944C21" w:rsidRDefault="005E47C7" w:rsidP="00F9296C">
            <w:pPr>
              <w:tabs>
                <w:tab w:val="left" w:pos="12600"/>
              </w:tabs>
              <w:jc w:val="center"/>
              <w:rPr>
                <w:rFonts w:ascii="Arial" w:hAnsi="Arial" w:cs="Arial"/>
                <w:color w:val="000000"/>
                <w:sz w:val="16"/>
                <w:szCs w:val="16"/>
              </w:rPr>
            </w:pPr>
            <w:r w:rsidRPr="00944C21">
              <w:rPr>
                <w:rFonts w:ascii="Arial" w:hAnsi="Arial" w:cs="Arial"/>
                <w:color w:val="000000"/>
                <w:sz w:val="16"/>
                <w:szCs w:val="16"/>
              </w:rPr>
              <w:t>Лабораторії Серв'є Індастрі, Францiя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Японія/</w:t>
            </w:r>
          </w:p>
          <w:p w:rsidR="005E47C7" w:rsidRPr="00944C21"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jc w:val="center"/>
              <w:rPr>
                <w:rFonts w:ascii="Arial" w:hAnsi="Arial" w:cs="Arial"/>
                <w:color w:val="000000"/>
                <w:sz w:val="16"/>
                <w:szCs w:val="16"/>
              </w:rPr>
            </w:pPr>
            <w:r w:rsidRPr="005E47C7">
              <w:rPr>
                <w:rFonts w:ascii="Arial" w:hAnsi="Arial" w:cs="Arial"/>
                <w:color w:val="000000"/>
                <w:sz w:val="16"/>
                <w:szCs w:val="16"/>
                <w:lang w:val="en-US"/>
              </w:rPr>
              <w:t xml:space="preserve">C.I.4 type II - Change(s) in the SPC, Labelling or PL due to new quality, preclinical, clinical or pharmacovigilance data. Update of sections 4.2, 4.4 and 5.2 of the SmPC in order to update information on patients with severe renal impairment based on final results from study TO-TAS-102-107 (A Phase 1, Open-label Study to Evaluate the Safety, Tolerability, and Pharmacokinetics of TAS-102 in Patients With Advanced Solid Tumors and Varying Degrees of Renal Impairment). The Package Leaflet is updated accordingly. The updated RMP version 8.0 has also been agreed. In addition, the Marketing authorisation holder (MAH) took the opportunity to bring the RMP in line with the template revision 2 of the good Pharmacovigilance practice module V guideline and to align the PI to the QRD template version 10.1. </w:t>
            </w:r>
            <w:r w:rsidRPr="00944C21">
              <w:rPr>
                <w:rFonts w:ascii="Arial" w:hAnsi="Arial" w:cs="Arial"/>
                <w:color w:val="000000"/>
                <w:sz w:val="16"/>
                <w:szCs w:val="16"/>
              </w:rPr>
              <w:t>Введення змін протягом 6-ти місяців після затвердження.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ind w:left="-108"/>
              <w:jc w:val="center"/>
              <w:rPr>
                <w:rFonts w:ascii="Arial" w:hAnsi="Arial" w:cs="Arial"/>
                <w:b/>
                <w:i/>
                <w:color w:val="000000"/>
                <w:sz w:val="16"/>
                <w:szCs w:val="16"/>
              </w:rPr>
            </w:pPr>
            <w:r w:rsidRPr="00944C21">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944C21" w:rsidRDefault="005E47C7" w:rsidP="00F9296C">
            <w:pPr>
              <w:tabs>
                <w:tab w:val="left" w:pos="12600"/>
              </w:tabs>
              <w:jc w:val="center"/>
              <w:rPr>
                <w:rFonts w:ascii="Arial" w:hAnsi="Arial" w:cs="Arial"/>
                <w:sz w:val="16"/>
                <w:szCs w:val="16"/>
              </w:rPr>
            </w:pPr>
            <w:r w:rsidRPr="00944C21">
              <w:rPr>
                <w:rFonts w:ascii="Arial" w:hAnsi="Arial" w:cs="Arial"/>
                <w:sz w:val="16"/>
                <w:szCs w:val="16"/>
              </w:rPr>
              <w:t>UA/16712/01/01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1034FE" w:rsidRDefault="005E47C7" w:rsidP="00F9296C">
            <w:pPr>
              <w:tabs>
                <w:tab w:val="left" w:pos="12600"/>
              </w:tabs>
              <w:rPr>
                <w:rFonts w:ascii="Arial" w:hAnsi="Arial" w:cs="Arial"/>
                <w:b/>
                <w:i/>
                <w:color w:val="000000"/>
                <w:sz w:val="16"/>
                <w:szCs w:val="16"/>
              </w:rPr>
            </w:pPr>
            <w:r w:rsidRPr="001034FE">
              <w:rPr>
                <w:rFonts w:ascii="Arial" w:hAnsi="Arial" w:cs="Arial"/>
                <w:b/>
                <w:sz w:val="16"/>
                <w:szCs w:val="16"/>
              </w:rPr>
              <w:t xml:space="preserve">ЛАНСУРФ® </w:t>
            </w:r>
            <w:r>
              <w:rPr>
                <w:rFonts w:ascii="Arial" w:hAnsi="Arial" w:cs="Arial"/>
                <w:b/>
                <w:sz w:val="16"/>
                <w:szCs w:val="16"/>
              </w:rPr>
              <w:br/>
            </w:r>
            <w:r w:rsidRPr="001034FE">
              <w:rPr>
                <w:rFonts w:ascii="Arial" w:hAnsi="Arial" w:cs="Arial"/>
                <w:b/>
                <w:sz w:val="16"/>
                <w:szCs w:val="16"/>
              </w:rPr>
              <w:t>15 МГ/6,14 МГ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rPr>
                <w:rFonts w:ascii="Arial" w:hAnsi="Arial" w:cs="Arial"/>
                <w:color w:val="000000"/>
                <w:sz w:val="16"/>
                <w:szCs w:val="16"/>
              </w:rPr>
            </w:pPr>
            <w:r w:rsidRPr="001034FE">
              <w:rPr>
                <w:rFonts w:ascii="Arial" w:hAnsi="Arial" w:cs="Arial"/>
                <w:color w:val="000000"/>
                <w:sz w:val="16"/>
                <w:szCs w:val="16"/>
              </w:rPr>
              <w:t>таблетки, вкриті плівковою оболонкою, по 15 мг/6,14 мг, по 10 таблеток у блістері; по 2 або 6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jc w:val="center"/>
              <w:rPr>
                <w:rFonts w:ascii="Arial" w:hAnsi="Arial" w:cs="Arial"/>
                <w:color w:val="000000"/>
                <w:sz w:val="16"/>
                <w:szCs w:val="16"/>
              </w:rPr>
            </w:pPr>
            <w:r w:rsidRPr="001034FE">
              <w:rPr>
                <w:rFonts w:ascii="Arial" w:hAnsi="Arial" w:cs="Arial"/>
                <w:color w:val="000000"/>
                <w:sz w:val="16"/>
                <w:szCs w:val="16"/>
              </w:rPr>
              <w:t>Лє Лаборатуар Серв'є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jc w:val="center"/>
              <w:rPr>
                <w:rFonts w:ascii="Arial" w:hAnsi="Arial" w:cs="Arial"/>
                <w:color w:val="000000"/>
                <w:sz w:val="16"/>
                <w:szCs w:val="16"/>
              </w:rPr>
            </w:pPr>
            <w:r w:rsidRPr="001034FE">
              <w:rPr>
                <w:rFonts w:ascii="Arial" w:hAnsi="Arial" w:cs="Arial"/>
                <w:color w:val="000000"/>
                <w:sz w:val="16"/>
                <w:szCs w:val="16"/>
              </w:rPr>
              <w:t>Францiя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jc w:val="center"/>
              <w:rPr>
                <w:rFonts w:ascii="Arial" w:hAnsi="Arial" w:cs="Arial"/>
                <w:color w:val="000000"/>
                <w:sz w:val="16"/>
                <w:szCs w:val="16"/>
              </w:rPr>
            </w:pPr>
            <w:r w:rsidRPr="001034FE">
              <w:rPr>
                <w:rFonts w:ascii="Arial" w:hAnsi="Arial" w:cs="Arial"/>
                <w:color w:val="000000"/>
                <w:sz w:val="16"/>
                <w:szCs w:val="16"/>
              </w:rPr>
              <w:t>відповідальний за виробництво, контроль якості та випуск серії продукції in bulk: Тайхо Фармасьютікал Ко., Лтд., Японiя; відповідальний за проведення контролю якості продукції in bulk за показником домішки елементів: Суміка Кемікал Аналізіс Сервіс, Лтд., Японiя; відповідальний за контроль якості, первинне та вторинне пакування і випуск серії готового лікарського засобу:</w:t>
            </w:r>
            <w:r w:rsidRPr="001034FE">
              <w:rPr>
                <w:rFonts w:ascii="Arial" w:hAnsi="Arial" w:cs="Arial"/>
                <w:color w:val="000000"/>
                <w:sz w:val="16"/>
                <w:szCs w:val="16"/>
              </w:rPr>
              <w:br/>
              <w:t>Лабораторії Серв'є Індастрі, Францiя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Японія/</w:t>
            </w:r>
          </w:p>
          <w:p w:rsidR="005E47C7" w:rsidRPr="001034FE"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jc w:val="center"/>
              <w:rPr>
                <w:rFonts w:ascii="Arial" w:hAnsi="Arial" w:cs="Arial"/>
                <w:color w:val="000000"/>
                <w:sz w:val="16"/>
                <w:szCs w:val="16"/>
              </w:rPr>
            </w:pPr>
            <w:r w:rsidRPr="001034FE">
              <w:rPr>
                <w:rFonts w:ascii="Arial" w:hAnsi="Arial" w:cs="Arial"/>
                <w:color w:val="000000"/>
                <w:sz w:val="16"/>
                <w:szCs w:val="16"/>
              </w:rPr>
              <w:t>Зміна уповноваженої особи, відповідальної за здійснення фармаконагляду (в тому числі її контактних даних). Зміна номеру МФСФ (місцезнаходження МФСФ та основне місце здійснення діяльності з фармаконагляду не змінилося).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ind w:left="-108"/>
              <w:jc w:val="center"/>
              <w:rPr>
                <w:rFonts w:ascii="Arial" w:hAnsi="Arial" w:cs="Arial"/>
                <w:b/>
                <w:i/>
                <w:color w:val="000000"/>
                <w:sz w:val="16"/>
                <w:szCs w:val="16"/>
              </w:rPr>
            </w:pPr>
            <w:r w:rsidRPr="001034F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jc w:val="center"/>
              <w:rPr>
                <w:rFonts w:ascii="Arial" w:hAnsi="Arial" w:cs="Arial"/>
                <w:sz w:val="16"/>
                <w:szCs w:val="16"/>
              </w:rPr>
            </w:pPr>
            <w:r w:rsidRPr="001034FE">
              <w:rPr>
                <w:rFonts w:ascii="Arial" w:hAnsi="Arial" w:cs="Arial"/>
                <w:sz w:val="16"/>
                <w:szCs w:val="16"/>
              </w:rPr>
              <w:t>UA/16712/01/02</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1034FE" w:rsidRDefault="005E47C7" w:rsidP="00F9296C">
            <w:pPr>
              <w:tabs>
                <w:tab w:val="left" w:pos="12600"/>
              </w:tabs>
              <w:rPr>
                <w:rFonts w:ascii="Arial" w:hAnsi="Arial" w:cs="Arial"/>
                <w:b/>
                <w:i/>
                <w:color w:val="000000"/>
                <w:sz w:val="16"/>
                <w:szCs w:val="16"/>
              </w:rPr>
            </w:pPr>
            <w:r w:rsidRPr="001034FE">
              <w:rPr>
                <w:rFonts w:ascii="Arial" w:hAnsi="Arial" w:cs="Arial"/>
                <w:b/>
                <w:sz w:val="16"/>
                <w:szCs w:val="16"/>
              </w:rPr>
              <w:t xml:space="preserve">ЛАНСУРФ® </w:t>
            </w:r>
            <w:r>
              <w:rPr>
                <w:rFonts w:ascii="Arial" w:hAnsi="Arial" w:cs="Arial"/>
                <w:b/>
                <w:sz w:val="16"/>
                <w:szCs w:val="16"/>
              </w:rPr>
              <w:br/>
            </w:r>
            <w:r w:rsidRPr="001034FE">
              <w:rPr>
                <w:rFonts w:ascii="Arial" w:hAnsi="Arial" w:cs="Arial"/>
                <w:b/>
                <w:sz w:val="16"/>
                <w:szCs w:val="16"/>
              </w:rPr>
              <w:t>20 МГ/8,19 МГ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rPr>
                <w:rFonts w:ascii="Arial" w:hAnsi="Arial" w:cs="Arial"/>
                <w:color w:val="000000"/>
                <w:sz w:val="16"/>
                <w:szCs w:val="16"/>
              </w:rPr>
            </w:pPr>
            <w:r w:rsidRPr="001034FE">
              <w:rPr>
                <w:rFonts w:ascii="Arial" w:hAnsi="Arial" w:cs="Arial"/>
                <w:color w:val="000000"/>
                <w:sz w:val="16"/>
                <w:szCs w:val="16"/>
              </w:rPr>
              <w:t>таблетки, вкриті плівковою оболонкою, по 20 мг/8,19 мг, по 10 таблеток у блістері; по 2 або 6 блістерів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jc w:val="center"/>
              <w:rPr>
                <w:rFonts w:ascii="Arial" w:hAnsi="Arial" w:cs="Arial"/>
                <w:color w:val="000000"/>
                <w:sz w:val="16"/>
                <w:szCs w:val="16"/>
              </w:rPr>
            </w:pPr>
            <w:r w:rsidRPr="001034FE">
              <w:rPr>
                <w:rFonts w:ascii="Arial" w:hAnsi="Arial" w:cs="Arial"/>
                <w:color w:val="000000"/>
                <w:sz w:val="16"/>
                <w:szCs w:val="16"/>
              </w:rPr>
              <w:t>Лє Лаборатуар Серв'є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jc w:val="center"/>
              <w:rPr>
                <w:rFonts w:ascii="Arial" w:hAnsi="Arial" w:cs="Arial"/>
                <w:color w:val="000000"/>
                <w:sz w:val="16"/>
                <w:szCs w:val="16"/>
              </w:rPr>
            </w:pPr>
            <w:r w:rsidRPr="001034FE">
              <w:rPr>
                <w:rFonts w:ascii="Arial" w:hAnsi="Arial" w:cs="Arial"/>
                <w:color w:val="000000"/>
                <w:sz w:val="16"/>
                <w:szCs w:val="16"/>
              </w:rPr>
              <w:t>Францiя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sidRPr="001034FE">
              <w:rPr>
                <w:rFonts w:ascii="Arial" w:hAnsi="Arial" w:cs="Arial"/>
                <w:color w:val="000000"/>
                <w:sz w:val="16"/>
                <w:szCs w:val="16"/>
              </w:rPr>
              <w:t>відповідальний за виробництво, контроль якості та випуск серії продукції in bulk: Тайхо Фармасьютікал Ко., Лтд., Японiя; відповідальний за проведення контролю якості продукції in bulk за показником домішки елементів: Суміка Кемікал Аналізіс Сервіс, Лтд., Японiя; відповідальний за контроль якості, первинне та вторинне пакування і випуск серії готового лікарського засобу:</w:t>
            </w:r>
            <w:r w:rsidRPr="001034FE">
              <w:rPr>
                <w:rFonts w:ascii="Arial" w:hAnsi="Arial" w:cs="Arial"/>
                <w:color w:val="000000"/>
                <w:sz w:val="16"/>
                <w:szCs w:val="16"/>
              </w:rPr>
              <w:br/>
              <w:t>Лабораторії Серв'є Індастрі, Францiя</w:t>
            </w:r>
          </w:p>
          <w:p w:rsidR="005E47C7" w:rsidRPr="001034FE" w:rsidRDefault="005E47C7" w:rsidP="00F9296C">
            <w:pPr>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Японія/</w:t>
            </w:r>
          </w:p>
          <w:p w:rsidR="005E47C7" w:rsidRPr="001034FE"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jc w:val="center"/>
              <w:rPr>
                <w:rFonts w:ascii="Arial" w:hAnsi="Arial" w:cs="Arial"/>
                <w:color w:val="000000"/>
                <w:sz w:val="16"/>
                <w:szCs w:val="16"/>
              </w:rPr>
            </w:pPr>
            <w:r w:rsidRPr="001034FE">
              <w:rPr>
                <w:rFonts w:ascii="Arial" w:hAnsi="Arial" w:cs="Arial"/>
                <w:color w:val="000000"/>
                <w:sz w:val="16"/>
                <w:szCs w:val="16"/>
              </w:rPr>
              <w:t>Зміна уповноваженої особи, відповідальної за здійснення фармаконагляду (в тому числі її контактних даних). Зміна номеру МФСФ (місцезнаходження МФСФ та основне місце здійснення діяльності з фармаконагляду не змінилося).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ind w:left="-108"/>
              <w:jc w:val="center"/>
              <w:rPr>
                <w:rFonts w:ascii="Arial" w:hAnsi="Arial" w:cs="Arial"/>
                <w:b/>
                <w:i/>
                <w:color w:val="000000"/>
                <w:sz w:val="16"/>
                <w:szCs w:val="16"/>
              </w:rPr>
            </w:pPr>
            <w:r w:rsidRPr="001034F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1034FE" w:rsidRDefault="005E47C7" w:rsidP="00F9296C">
            <w:pPr>
              <w:tabs>
                <w:tab w:val="left" w:pos="12600"/>
              </w:tabs>
              <w:jc w:val="center"/>
              <w:rPr>
                <w:rFonts w:ascii="Arial" w:hAnsi="Arial" w:cs="Arial"/>
                <w:sz w:val="16"/>
                <w:szCs w:val="16"/>
              </w:rPr>
            </w:pPr>
            <w:r w:rsidRPr="001034FE">
              <w:rPr>
                <w:rFonts w:ascii="Arial" w:hAnsi="Arial" w:cs="Arial"/>
                <w:sz w:val="16"/>
                <w:szCs w:val="16"/>
              </w:rPr>
              <w:t>UA/16712/01/01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ED71CF" w:rsidRDefault="005E47C7" w:rsidP="00F9296C">
            <w:pPr>
              <w:tabs>
                <w:tab w:val="left" w:pos="12600"/>
              </w:tabs>
              <w:rPr>
                <w:rFonts w:ascii="Arial" w:hAnsi="Arial" w:cs="Arial"/>
                <w:b/>
                <w:i/>
                <w:color w:val="000000"/>
                <w:sz w:val="16"/>
                <w:szCs w:val="16"/>
              </w:rPr>
            </w:pPr>
            <w:r w:rsidRPr="00ED71CF">
              <w:rPr>
                <w:rFonts w:ascii="Arial" w:hAnsi="Arial" w:cs="Arial"/>
                <w:b/>
                <w:sz w:val="16"/>
                <w:szCs w:val="16"/>
              </w:rPr>
              <w:t>МАЙЛОТАРГ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ED71CF" w:rsidRDefault="005E47C7" w:rsidP="00F9296C">
            <w:pPr>
              <w:tabs>
                <w:tab w:val="left" w:pos="12600"/>
              </w:tabs>
              <w:rPr>
                <w:rFonts w:ascii="Arial" w:hAnsi="Arial" w:cs="Arial"/>
                <w:color w:val="000000"/>
                <w:sz w:val="16"/>
                <w:szCs w:val="16"/>
              </w:rPr>
            </w:pPr>
            <w:r w:rsidRPr="00ED71CF">
              <w:rPr>
                <w:rFonts w:ascii="Arial" w:hAnsi="Arial" w:cs="Arial"/>
                <w:color w:val="000000"/>
                <w:sz w:val="16"/>
                <w:szCs w:val="16"/>
              </w:rPr>
              <w:t>порошок для концентрату для розчину для інфузій, 4,5 мг, по 4,5 мг у флаконі,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D71CF" w:rsidRDefault="005E47C7" w:rsidP="00F9296C">
            <w:pPr>
              <w:tabs>
                <w:tab w:val="left" w:pos="12600"/>
              </w:tabs>
              <w:jc w:val="center"/>
              <w:rPr>
                <w:rFonts w:ascii="Arial" w:hAnsi="Arial" w:cs="Arial"/>
                <w:color w:val="000000"/>
                <w:sz w:val="16"/>
                <w:szCs w:val="16"/>
              </w:rPr>
            </w:pPr>
            <w:r w:rsidRPr="00ED71CF">
              <w:rPr>
                <w:rFonts w:ascii="Arial" w:hAnsi="Arial" w:cs="Arial"/>
                <w:color w:val="000000"/>
                <w:sz w:val="16"/>
                <w:szCs w:val="16"/>
              </w:rPr>
              <w:t>Пфайзер Ейч.Сі.Пі. Корпорейшн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ED71CF" w:rsidRDefault="005E47C7" w:rsidP="00F9296C">
            <w:pPr>
              <w:tabs>
                <w:tab w:val="left" w:pos="12600"/>
              </w:tabs>
              <w:jc w:val="center"/>
              <w:rPr>
                <w:rFonts w:ascii="Arial" w:hAnsi="Arial" w:cs="Arial"/>
                <w:color w:val="000000"/>
                <w:sz w:val="16"/>
                <w:szCs w:val="16"/>
              </w:rPr>
            </w:pPr>
            <w:r w:rsidRPr="00ED71CF">
              <w:rPr>
                <w:rFonts w:ascii="Arial" w:hAnsi="Arial" w:cs="Arial"/>
                <w:color w:val="000000"/>
                <w:sz w:val="16"/>
                <w:szCs w:val="16"/>
              </w:rPr>
              <w:t>США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sidRPr="00ED71CF">
              <w:rPr>
                <w:rFonts w:ascii="Arial" w:hAnsi="Arial" w:cs="Arial"/>
                <w:color w:val="000000"/>
                <w:sz w:val="16"/>
                <w:szCs w:val="16"/>
              </w:rPr>
              <w:t>вторинне пакування, маркування, зберігання, випуск серії: Фармація і Апджон Компані ЛЛС, США; виробництво, первинне пакування, тестування при випуску серії, тестування при дослідженні стабільності, зберігання: Ваєт Фармасьютікал Дівіжн оф Ваєт Холдінгс ЛЛС, США; тестування на цілісність упаковки (при дослідженні стабільності): Вест Фармасьютікал Сервісес, Інк., США</w:t>
            </w:r>
          </w:p>
          <w:p w:rsidR="005E47C7" w:rsidRPr="00ED71CF" w:rsidRDefault="005E47C7" w:rsidP="00F9296C">
            <w:pPr>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Pr="00ED71CF" w:rsidRDefault="005E47C7" w:rsidP="00F9296C">
            <w:pPr>
              <w:tabs>
                <w:tab w:val="left" w:pos="12600"/>
              </w:tabs>
              <w:jc w:val="center"/>
              <w:rPr>
                <w:rFonts w:ascii="Arial" w:hAnsi="Arial" w:cs="Arial"/>
                <w:color w:val="000000"/>
                <w:sz w:val="16"/>
                <w:szCs w:val="16"/>
              </w:rPr>
            </w:pPr>
            <w:r w:rsidRPr="00ED71CF">
              <w:rPr>
                <w:rFonts w:ascii="Arial" w:hAnsi="Arial" w:cs="Arial"/>
                <w:color w:val="000000"/>
                <w:sz w:val="16"/>
                <w:szCs w:val="16"/>
              </w:rPr>
              <w:t>США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ED71CF" w:rsidRDefault="005E47C7" w:rsidP="00F9296C">
            <w:pPr>
              <w:tabs>
                <w:tab w:val="left" w:pos="12600"/>
              </w:tabs>
              <w:jc w:val="center"/>
              <w:rPr>
                <w:rFonts w:ascii="Arial" w:hAnsi="Arial" w:cs="Arial"/>
                <w:color w:val="000000"/>
                <w:sz w:val="16"/>
                <w:szCs w:val="16"/>
              </w:rPr>
            </w:pPr>
            <w:r w:rsidRPr="00ED71CF">
              <w:rPr>
                <w:rFonts w:ascii="Arial" w:hAnsi="Arial" w:cs="Arial"/>
                <w:color w:val="000000"/>
                <w:sz w:val="16"/>
                <w:szCs w:val="16"/>
              </w:rPr>
              <w:t xml:space="preserve">зміна уповноваженої особи заявника, відповідальної за фармаконагляд (включаючи контактні дані), з Француаза Дума-Сіллан/ Francoise Dumas-Sillan на Барбара Де Бернарді/ Barbara De Bernardi. Змін у розміщенні мастер-файла системи фармаконагляду не відбулось.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D71CF" w:rsidRDefault="005E47C7" w:rsidP="00F9296C">
            <w:pPr>
              <w:tabs>
                <w:tab w:val="left" w:pos="12600"/>
              </w:tabs>
              <w:ind w:left="-108"/>
              <w:jc w:val="center"/>
              <w:rPr>
                <w:rFonts w:ascii="Arial" w:hAnsi="Arial" w:cs="Arial"/>
                <w:b/>
                <w:i/>
                <w:color w:val="000000"/>
                <w:sz w:val="16"/>
                <w:szCs w:val="16"/>
              </w:rPr>
            </w:pPr>
            <w:r w:rsidRPr="00ED71CF">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C82724" w:rsidRDefault="005E47C7" w:rsidP="00F9296C">
            <w:pPr>
              <w:tabs>
                <w:tab w:val="left" w:pos="12600"/>
              </w:tabs>
              <w:jc w:val="center"/>
              <w:rPr>
                <w:rFonts w:ascii="Arial" w:hAnsi="Arial" w:cs="Arial"/>
                <w:sz w:val="16"/>
                <w:szCs w:val="16"/>
              </w:rPr>
            </w:pPr>
            <w:r w:rsidRPr="00ED71CF">
              <w:rPr>
                <w:rFonts w:ascii="Arial" w:hAnsi="Arial" w:cs="Arial"/>
                <w:sz w:val="16"/>
                <w:szCs w:val="16"/>
              </w:rPr>
              <w:t>UA/18298/01/01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FF0B63"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B665D1" w:rsidRDefault="005E47C7" w:rsidP="00F9296C">
            <w:pPr>
              <w:tabs>
                <w:tab w:val="left" w:pos="12600"/>
              </w:tabs>
              <w:rPr>
                <w:rFonts w:ascii="Arial" w:hAnsi="Arial" w:cs="Arial"/>
                <w:b/>
                <w:i/>
                <w:color w:val="000000"/>
                <w:sz w:val="16"/>
                <w:szCs w:val="16"/>
              </w:rPr>
            </w:pPr>
            <w:r w:rsidRPr="00B665D1">
              <w:rPr>
                <w:rFonts w:ascii="Arial" w:hAnsi="Arial" w:cs="Arial"/>
                <w:b/>
                <w:sz w:val="16"/>
                <w:szCs w:val="16"/>
              </w:rPr>
              <w:t>МІКОМЕДА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rPr>
                <w:rFonts w:ascii="Arial" w:hAnsi="Arial" w:cs="Arial"/>
                <w:color w:val="000000"/>
                <w:sz w:val="16"/>
                <w:szCs w:val="16"/>
              </w:rPr>
            </w:pPr>
            <w:r w:rsidRPr="00B665D1">
              <w:rPr>
                <w:rFonts w:ascii="Arial" w:hAnsi="Arial" w:cs="Arial"/>
                <w:color w:val="000000"/>
                <w:sz w:val="16"/>
                <w:szCs w:val="16"/>
              </w:rPr>
              <w:t>таблетки з відстроченим вивільненням, 180 мг; по 120 таблеток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jc w:val="center"/>
              <w:rPr>
                <w:rFonts w:ascii="Arial" w:hAnsi="Arial" w:cs="Arial"/>
                <w:color w:val="000000"/>
                <w:sz w:val="16"/>
                <w:szCs w:val="16"/>
              </w:rPr>
            </w:pPr>
            <w:r w:rsidRPr="00B665D1">
              <w:rPr>
                <w:rFonts w:ascii="Arial" w:hAnsi="Arial" w:cs="Arial"/>
                <w:color w:val="000000"/>
                <w:sz w:val="16"/>
                <w:szCs w:val="16"/>
              </w:rPr>
              <w:t>Альмеда Фармасьютікалс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jc w:val="center"/>
              <w:rPr>
                <w:rFonts w:ascii="Arial" w:hAnsi="Arial" w:cs="Arial"/>
                <w:color w:val="000000"/>
                <w:sz w:val="16"/>
                <w:szCs w:val="16"/>
              </w:rPr>
            </w:pPr>
            <w:r w:rsidRPr="00B665D1">
              <w:rPr>
                <w:rFonts w:ascii="Arial" w:hAnsi="Arial" w:cs="Arial"/>
                <w:color w:val="000000"/>
                <w:sz w:val="16"/>
                <w:szCs w:val="16"/>
              </w:rPr>
              <w:t>Швейцарія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jc w:val="center"/>
              <w:rPr>
                <w:rFonts w:ascii="Arial" w:hAnsi="Arial" w:cs="Arial"/>
                <w:color w:val="000000"/>
                <w:sz w:val="16"/>
                <w:szCs w:val="16"/>
              </w:rPr>
            </w:pPr>
            <w:r w:rsidRPr="00B665D1">
              <w:rPr>
                <w:rFonts w:ascii="Arial" w:hAnsi="Arial" w:cs="Arial"/>
                <w:color w:val="000000"/>
                <w:sz w:val="16"/>
                <w:szCs w:val="16"/>
              </w:rPr>
              <w:t>виробництво лікарського засобу, контроль якості, випуск та сертифікація серії: Апотекс Інк., Канада; пакування: Апотекс Інк., Канада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Канада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sidRPr="00B665D1">
              <w:rPr>
                <w:rFonts w:ascii="Arial" w:hAnsi="Arial" w:cs="Arial"/>
                <w:color w:val="000000"/>
                <w:sz w:val="16"/>
                <w:szCs w:val="16"/>
              </w:rPr>
              <w:t xml:space="preserve">Зміни І типу - Зміни щодо безпеки/ефективності та фармаконагляду (інші зміни) - У текст маркування упаковки лікарського засобу додатково внесено одиниці вимірювання латиницею за системою SI (на виконання вимог законодавства, а саме Наказу №914 від 04.08.2015 р. Міністерства економічного розвиту і торгівлі України). </w:t>
            </w:r>
          </w:p>
          <w:p w:rsidR="005E47C7" w:rsidRPr="00B665D1" w:rsidRDefault="005E47C7" w:rsidP="00F9296C">
            <w:pPr>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ind w:left="-108"/>
              <w:jc w:val="center"/>
              <w:rPr>
                <w:rFonts w:ascii="Arial" w:hAnsi="Arial" w:cs="Arial"/>
                <w:b/>
                <w:i/>
                <w:color w:val="000000"/>
                <w:sz w:val="16"/>
                <w:szCs w:val="16"/>
              </w:rPr>
            </w:pPr>
            <w:r w:rsidRPr="00B665D1">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jc w:val="center"/>
              <w:rPr>
                <w:rFonts w:ascii="Arial" w:hAnsi="Arial" w:cs="Arial"/>
                <w:sz w:val="16"/>
                <w:szCs w:val="16"/>
              </w:rPr>
            </w:pPr>
            <w:r w:rsidRPr="00B665D1">
              <w:rPr>
                <w:rFonts w:ascii="Arial" w:hAnsi="Arial" w:cs="Arial"/>
                <w:sz w:val="16"/>
                <w:szCs w:val="16"/>
              </w:rPr>
              <w:t>UA/16867/01/01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FF0B63"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B665D1" w:rsidRDefault="005E47C7" w:rsidP="00F9296C">
            <w:pPr>
              <w:tabs>
                <w:tab w:val="left" w:pos="12600"/>
              </w:tabs>
              <w:rPr>
                <w:rFonts w:ascii="Arial" w:hAnsi="Arial" w:cs="Arial"/>
                <w:b/>
                <w:i/>
                <w:color w:val="000000"/>
                <w:sz w:val="16"/>
                <w:szCs w:val="16"/>
              </w:rPr>
            </w:pPr>
            <w:r w:rsidRPr="00B665D1">
              <w:rPr>
                <w:rFonts w:ascii="Arial" w:hAnsi="Arial" w:cs="Arial"/>
                <w:b/>
                <w:sz w:val="16"/>
                <w:szCs w:val="16"/>
              </w:rPr>
              <w:t>МІКОМЕДА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rPr>
                <w:rFonts w:ascii="Arial" w:hAnsi="Arial" w:cs="Arial"/>
                <w:color w:val="000000"/>
                <w:sz w:val="16"/>
                <w:szCs w:val="16"/>
              </w:rPr>
            </w:pPr>
            <w:r w:rsidRPr="00B665D1">
              <w:rPr>
                <w:rFonts w:ascii="Arial" w:hAnsi="Arial" w:cs="Arial"/>
                <w:color w:val="000000"/>
                <w:sz w:val="16"/>
                <w:szCs w:val="16"/>
              </w:rPr>
              <w:t>таблетки з відстроченим вивільненням, 360 мг; по 120 таблеток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jc w:val="center"/>
              <w:rPr>
                <w:rFonts w:ascii="Arial" w:hAnsi="Arial" w:cs="Arial"/>
                <w:color w:val="000000"/>
                <w:sz w:val="16"/>
                <w:szCs w:val="16"/>
              </w:rPr>
            </w:pPr>
            <w:r w:rsidRPr="00B665D1">
              <w:rPr>
                <w:rFonts w:ascii="Arial" w:hAnsi="Arial" w:cs="Arial"/>
                <w:color w:val="000000"/>
                <w:sz w:val="16"/>
                <w:szCs w:val="16"/>
              </w:rPr>
              <w:t>Альмеда Фармасьютікалс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jc w:val="center"/>
              <w:rPr>
                <w:rFonts w:ascii="Arial" w:hAnsi="Arial" w:cs="Arial"/>
                <w:color w:val="000000"/>
                <w:sz w:val="16"/>
                <w:szCs w:val="16"/>
              </w:rPr>
            </w:pPr>
            <w:r w:rsidRPr="00B665D1">
              <w:rPr>
                <w:rFonts w:ascii="Arial" w:hAnsi="Arial" w:cs="Arial"/>
                <w:color w:val="000000"/>
                <w:sz w:val="16"/>
                <w:szCs w:val="16"/>
              </w:rPr>
              <w:t>Швейцарія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jc w:val="center"/>
              <w:rPr>
                <w:rFonts w:ascii="Arial" w:hAnsi="Arial" w:cs="Arial"/>
                <w:color w:val="000000"/>
                <w:sz w:val="16"/>
                <w:szCs w:val="16"/>
              </w:rPr>
            </w:pPr>
            <w:r w:rsidRPr="00B665D1">
              <w:rPr>
                <w:rFonts w:ascii="Arial" w:hAnsi="Arial" w:cs="Arial"/>
                <w:color w:val="000000"/>
                <w:sz w:val="16"/>
                <w:szCs w:val="16"/>
              </w:rPr>
              <w:t>виробництво лікарського засобу, контроль якості, випуск та сертифікація серії: Апотекс Інк., Канада; пакування: Апотекс Інк., Канада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Канада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jc w:val="center"/>
              <w:rPr>
                <w:rFonts w:ascii="Arial" w:hAnsi="Arial" w:cs="Arial"/>
                <w:color w:val="000000"/>
                <w:sz w:val="16"/>
                <w:szCs w:val="16"/>
              </w:rPr>
            </w:pPr>
            <w:r w:rsidRPr="00B665D1">
              <w:rPr>
                <w:rFonts w:ascii="Arial" w:hAnsi="Arial" w:cs="Arial"/>
                <w:color w:val="000000"/>
                <w:sz w:val="16"/>
                <w:szCs w:val="16"/>
              </w:rPr>
              <w:t xml:space="preserve">Зміни І типу - Зміни щодо безпеки/ефективності та фармаконагляду (інші зміни) - У текст маркування упаковки лікарського засобу додатково внесено одиниці вимірювання латиницею за системою SI (на виконання вимог законодавства, а саме Наказу №914 від 04.08.2015 р. Міністерства економічного розвиту і торгівлі України).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ind w:left="-108"/>
              <w:jc w:val="center"/>
              <w:rPr>
                <w:rFonts w:ascii="Arial" w:hAnsi="Arial" w:cs="Arial"/>
                <w:b/>
                <w:i/>
                <w:color w:val="000000"/>
                <w:sz w:val="16"/>
                <w:szCs w:val="16"/>
              </w:rPr>
            </w:pPr>
            <w:r w:rsidRPr="00B665D1">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B665D1" w:rsidRDefault="005E47C7" w:rsidP="00F9296C">
            <w:pPr>
              <w:tabs>
                <w:tab w:val="left" w:pos="12600"/>
              </w:tabs>
              <w:jc w:val="center"/>
              <w:rPr>
                <w:rFonts w:ascii="Arial" w:hAnsi="Arial" w:cs="Arial"/>
                <w:sz w:val="16"/>
                <w:szCs w:val="16"/>
              </w:rPr>
            </w:pPr>
            <w:r w:rsidRPr="00B665D1">
              <w:rPr>
                <w:rFonts w:ascii="Arial" w:hAnsi="Arial" w:cs="Arial"/>
                <w:sz w:val="16"/>
                <w:szCs w:val="16"/>
              </w:rPr>
              <w:t>UA/16867/01/02</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FF0B63"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0B1323" w:rsidRDefault="005E47C7" w:rsidP="00F9296C">
            <w:pPr>
              <w:tabs>
                <w:tab w:val="left" w:pos="12600"/>
              </w:tabs>
              <w:rPr>
                <w:rFonts w:ascii="Arial" w:hAnsi="Arial" w:cs="Arial"/>
                <w:b/>
                <w:i/>
                <w:color w:val="000000"/>
                <w:sz w:val="16"/>
                <w:szCs w:val="16"/>
              </w:rPr>
            </w:pPr>
            <w:r w:rsidRPr="000B1323">
              <w:rPr>
                <w:rFonts w:ascii="Arial" w:hAnsi="Arial" w:cs="Arial"/>
                <w:b/>
                <w:sz w:val="16"/>
                <w:szCs w:val="16"/>
              </w:rPr>
              <w:t>МІКОМЕДА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0B1323" w:rsidRDefault="005E47C7" w:rsidP="00F9296C">
            <w:pPr>
              <w:tabs>
                <w:tab w:val="left" w:pos="12600"/>
              </w:tabs>
              <w:rPr>
                <w:rFonts w:ascii="Arial" w:hAnsi="Arial" w:cs="Arial"/>
                <w:color w:val="000000"/>
                <w:sz w:val="16"/>
                <w:szCs w:val="16"/>
              </w:rPr>
            </w:pPr>
            <w:r w:rsidRPr="000B1323">
              <w:rPr>
                <w:rFonts w:ascii="Arial" w:hAnsi="Arial" w:cs="Arial"/>
                <w:color w:val="000000"/>
                <w:sz w:val="16"/>
                <w:szCs w:val="16"/>
              </w:rPr>
              <w:t>таблетки з відстроченим вивільненням, 180 мг; по 120 таблеток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0B1323" w:rsidRDefault="005E47C7" w:rsidP="00F9296C">
            <w:pPr>
              <w:tabs>
                <w:tab w:val="left" w:pos="12600"/>
              </w:tabs>
              <w:jc w:val="center"/>
              <w:rPr>
                <w:rFonts w:ascii="Arial" w:hAnsi="Arial" w:cs="Arial"/>
                <w:color w:val="000000"/>
                <w:sz w:val="16"/>
                <w:szCs w:val="16"/>
              </w:rPr>
            </w:pPr>
            <w:r w:rsidRPr="000B1323">
              <w:rPr>
                <w:rFonts w:ascii="Arial" w:hAnsi="Arial" w:cs="Arial"/>
                <w:color w:val="000000"/>
                <w:sz w:val="16"/>
                <w:szCs w:val="16"/>
              </w:rPr>
              <w:t>Альмеда Фармасьютікалс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0B1323" w:rsidRDefault="005E47C7" w:rsidP="00F9296C">
            <w:pPr>
              <w:tabs>
                <w:tab w:val="left" w:pos="12600"/>
              </w:tabs>
              <w:jc w:val="center"/>
              <w:rPr>
                <w:rFonts w:ascii="Arial" w:hAnsi="Arial" w:cs="Arial"/>
                <w:color w:val="000000"/>
                <w:sz w:val="16"/>
                <w:szCs w:val="16"/>
              </w:rPr>
            </w:pPr>
            <w:r w:rsidRPr="000B1323">
              <w:rPr>
                <w:rFonts w:ascii="Arial" w:hAnsi="Arial" w:cs="Arial"/>
                <w:color w:val="000000"/>
                <w:sz w:val="16"/>
                <w:szCs w:val="16"/>
              </w:rPr>
              <w:t>Швейцарія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0B1323" w:rsidRDefault="005E47C7" w:rsidP="00F9296C">
            <w:pPr>
              <w:tabs>
                <w:tab w:val="left" w:pos="12600"/>
              </w:tabs>
              <w:jc w:val="center"/>
              <w:rPr>
                <w:rFonts w:ascii="Arial" w:hAnsi="Arial" w:cs="Arial"/>
                <w:color w:val="000000"/>
                <w:sz w:val="16"/>
                <w:szCs w:val="16"/>
              </w:rPr>
            </w:pPr>
            <w:r w:rsidRPr="000B1323">
              <w:rPr>
                <w:rFonts w:ascii="Arial" w:hAnsi="Arial" w:cs="Arial"/>
                <w:color w:val="000000"/>
                <w:sz w:val="16"/>
                <w:szCs w:val="16"/>
              </w:rPr>
              <w:t>виробництво лікарського засобу, контроль якості, випуск та сертифікація серії: Апотекс Інк., Канада; пакування: Апотекс Інк., Канада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Pr="000B1323" w:rsidRDefault="005E47C7" w:rsidP="00F9296C">
            <w:pPr>
              <w:tabs>
                <w:tab w:val="left" w:pos="12600"/>
              </w:tabs>
              <w:jc w:val="center"/>
              <w:rPr>
                <w:rFonts w:ascii="Arial" w:hAnsi="Arial" w:cs="Arial"/>
                <w:color w:val="000000"/>
                <w:sz w:val="16"/>
                <w:szCs w:val="16"/>
              </w:rPr>
            </w:pPr>
            <w:r w:rsidRPr="000B1323">
              <w:rPr>
                <w:rFonts w:ascii="Arial" w:hAnsi="Arial" w:cs="Arial"/>
                <w:color w:val="000000"/>
                <w:sz w:val="16"/>
                <w:szCs w:val="16"/>
              </w:rPr>
              <w:t>Канада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0B1323" w:rsidRDefault="005E47C7" w:rsidP="00F9296C">
            <w:pPr>
              <w:tabs>
                <w:tab w:val="left" w:pos="12600"/>
              </w:tabs>
              <w:jc w:val="center"/>
              <w:rPr>
                <w:rFonts w:ascii="Arial" w:hAnsi="Arial" w:cs="Arial"/>
                <w:color w:val="000000"/>
                <w:sz w:val="16"/>
                <w:szCs w:val="16"/>
              </w:rPr>
            </w:pPr>
            <w:r w:rsidRPr="000B1323">
              <w:rPr>
                <w:rFonts w:ascii="Arial" w:hAnsi="Arial" w:cs="Arial"/>
                <w:color w:val="000000"/>
                <w:sz w:val="16"/>
                <w:szCs w:val="16"/>
              </w:rPr>
              <w:t>Зміни з якості в розділи 3.2.S.2.1. – Виробник(и), 3.2.S Діюча речовина, розділи мастер-файлу препарату, 3.2.S.4.1, 3.2.S.4.4 Аналіз партії, 3.2.P.3.2 Склад партії, 3.2.P.5.1</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0B1323" w:rsidRDefault="005E47C7" w:rsidP="00F9296C">
            <w:pPr>
              <w:tabs>
                <w:tab w:val="left" w:pos="12600"/>
              </w:tabs>
              <w:ind w:left="-108"/>
              <w:jc w:val="center"/>
              <w:rPr>
                <w:rFonts w:ascii="Arial" w:hAnsi="Arial" w:cs="Arial"/>
                <w:b/>
                <w:i/>
                <w:color w:val="000000"/>
                <w:sz w:val="16"/>
                <w:szCs w:val="16"/>
              </w:rPr>
            </w:pPr>
            <w:r w:rsidRPr="000B132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0B1323" w:rsidRDefault="005E47C7" w:rsidP="00F9296C">
            <w:pPr>
              <w:tabs>
                <w:tab w:val="left" w:pos="12600"/>
              </w:tabs>
              <w:jc w:val="center"/>
              <w:rPr>
                <w:rFonts w:ascii="Arial" w:hAnsi="Arial" w:cs="Arial"/>
                <w:sz w:val="16"/>
                <w:szCs w:val="16"/>
              </w:rPr>
            </w:pPr>
            <w:r w:rsidRPr="000B1323">
              <w:rPr>
                <w:rFonts w:ascii="Arial" w:hAnsi="Arial" w:cs="Arial"/>
                <w:sz w:val="16"/>
                <w:szCs w:val="16"/>
              </w:rPr>
              <w:t>UA/16867/01/01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FF0B63"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0B1323" w:rsidRDefault="005E47C7" w:rsidP="00F9296C">
            <w:pPr>
              <w:tabs>
                <w:tab w:val="left" w:pos="12600"/>
              </w:tabs>
              <w:rPr>
                <w:rFonts w:ascii="Arial" w:hAnsi="Arial" w:cs="Arial"/>
                <w:b/>
                <w:i/>
                <w:color w:val="000000"/>
                <w:sz w:val="16"/>
                <w:szCs w:val="16"/>
              </w:rPr>
            </w:pPr>
            <w:r w:rsidRPr="000B1323">
              <w:rPr>
                <w:rFonts w:ascii="Arial" w:hAnsi="Arial" w:cs="Arial"/>
                <w:b/>
                <w:sz w:val="16"/>
                <w:szCs w:val="16"/>
              </w:rPr>
              <w:t>МІКОМЕДА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0B1323" w:rsidRDefault="005E47C7" w:rsidP="00F9296C">
            <w:pPr>
              <w:tabs>
                <w:tab w:val="left" w:pos="12600"/>
              </w:tabs>
              <w:rPr>
                <w:rFonts w:ascii="Arial" w:hAnsi="Arial" w:cs="Arial"/>
                <w:color w:val="000000"/>
                <w:sz w:val="16"/>
                <w:szCs w:val="16"/>
              </w:rPr>
            </w:pPr>
            <w:r w:rsidRPr="000B1323">
              <w:rPr>
                <w:rFonts w:ascii="Arial" w:hAnsi="Arial" w:cs="Arial"/>
                <w:color w:val="000000"/>
                <w:sz w:val="16"/>
                <w:szCs w:val="16"/>
              </w:rPr>
              <w:t>таблетки з відстроченим вивільненням, 360 мг; по 120 таблеток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0B1323" w:rsidRDefault="005E47C7" w:rsidP="00F9296C">
            <w:pPr>
              <w:tabs>
                <w:tab w:val="left" w:pos="12600"/>
              </w:tabs>
              <w:jc w:val="center"/>
              <w:rPr>
                <w:rFonts w:ascii="Arial" w:hAnsi="Arial" w:cs="Arial"/>
                <w:color w:val="000000"/>
                <w:sz w:val="16"/>
                <w:szCs w:val="16"/>
              </w:rPr>
            </w:pPr>
            <w:r w:rsidRPr="000B1323">
              <w:rPr>
                <w:rFonts w:ascii="Arial" w:hAnsi="Arial" w:cs="Arial"/>
                <w:color w:val="000000"/>
                <w:sz w:val="16"/>
                <w:szCs w:val="16"/>
              </w:rPr>
              <w:t>Альмеда Фармасьютікалс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0B1323" w:rsidRDefault="005E47C7" w:rsidP="00F9296C">
            <w:pPr>
              <w:tabs>
                <w:tab w:val="left" w:pos="12600"/>
              </w:tabs>
              <w:jc w:val="center"/>
              <w:rPr>
                <w:rFonts w:ascii="Arial" w:hAnsi="Arial" w:cs="Arial"/>
                <w:color w:val="000000"/>
                <w:sz w:val="16"/>
                <w:szCs w:val="16"/>
              </w:rPr>
            </w:pPr>
            <w:r w:rsidRPr="000B1323">
              <w:rPr>
                <w:rFonts w:ascii="Arial" w:hAnsi="Arial" w:cs="Arial"/>
                <w:color w:val="000000"/>
                <w:sz w:val="16"/>
                <w:szCs w:val="16"/>
              </w:rPr>
              <w:t>Швейцарія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0B1323" w:rsidRDefault="005E47C7" w:rsidP="00F9296C">
            <w:pPr>
              <w:tabs>
                <w:tab w:val="left" w:pos="12600"/>
              </w:tabs>
              <w:jc w:val="center"/>
              <w:rPr>
                <w:rFonts w:ascii="Arial" w:hAnsi="Arial" w:cs="Arial"/>
                <w:color w:val="000000"/>
                <w:sz w:val="16"/>
                <w:szCs w:val="16"/>
              </w:rPr>
            </w:pPr>
            <w:r w:rsidRPr="000B1323">
              <w:rPr>
                <w:rFonts w:ascii="Arial" w:hAnsi="Arial" w:cs="Arial"/>
                <w:color w:val="000000"/>
                <w:sz w:val="16"/>
                <w:szCs w:val="16"/>
              </w:rPr>
              <w:t>виробництво лікарського засобу, контроль якості, випуск та сертифікація серії: Апотекс Інк., Канада; пакування: Апотекс Інк., Канада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Pr="000B1323" w:rsidRDefault="005E47C7" w:rsidP="00F9296C">
            <w:pPr>
              <w:tabs>
                <w:tab w:val="left" w:pos="12600"/>
              </w:tabs>
              <w:jc w:val="center"/>
              <w:rPr>
                <w:rFonts w:ascii="Arial" w:hAnsi="Arial" w:cs="Arial"/>
                <w:color w:val="000000"/>
                <w:sz w:val="16"/>
                <w:szCs w:val="16"/>
              </w:rPr>
            </w:pPr>
            <w:r w:rsidRPr="000B1323">
              <w:rPr>
                <w:rFonts w:ascii="Arial" w:hAnsi="Arial" w:cs="Arial"/>
                <w:color w:val="000000"/>
                <w:sz w:val="16"/>
                <w:szCs w:val="16"/>
              </w:rPr>
              <w:t>Канада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0B1323" w:rsidRDefault="005E47C7" w:rsidP="00F9296C">
            <w:pPr>
              <w:tabs>
                <w:tab w:val="left" w:pos="12600"/>
              </w:tabs>
              <w:jc w:val="center"/>
              <w:rPr>
                <w:rFonts w:ascii="Arial" w:hAnsi="Arial" w:cs="Arial"/>
                <w:color w:val="000000"/>
                <w:sz w:val="16"/>
                <w:szCs w:val="16"/>
              </w:rPr>
            </w:pPr>
            <w:r w:rsidRPr="000B1323">
              <w:rPr>
                <w:rFonts w:ascii="Arial" w:hAnsi="Arial" w:cs="Arial"/>
                <w:color w:val="000000"/>
                <w:sz w:val="16"/>
                <w:szCs w:val="16"/>
              </w:rPr>
              <w:t>Зміни з якості в розділи 3.2.S.2.1. – Виробник(и), 3.2.S Діюча речовина, розділи мастер-файлу препарату, 3.2.S.4.1, 3.2.S.4.4 Аналіз партії, 3.2.P.3.2 Склад партії, 3.2.P.5.1</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0B1323" w:rsidRDefault="005E47C7" w:rsidP="00F9296C">
            <w:pPr>
              <w:tabs>
                <w:tab w:val="left" w:pos="12600"/>
              </w:tabs>
              <w:ind w:left="-108"/>
              <w:jc w:val="center"/>
              <w:rPr>
                <w:rFonts w:ascii="Arial" w:hAnsi="Arial" w:cs="Arial"/>
                <w:b/>
                <w:i/>
                <w:color w:val="000000"/>
                <w:sz w:val="16"/>
                <w:szCs w:val="16"/>
              </w:rPr>
            </w:pPr>
            <w:r w:rsidRPr="000B132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0B1323" w:rsidRDefault="005E47C7" w:rsidP="00F9296C">
            <w:pPr>
              <w:tabs>
                <w:tab w:val="left" w:pos="12600"/>
              </w:tabs>
              <w:jc w:val="center"/>
              <w:rPr>
                <w:rFonts w:ascii="Arial" w:hAnsi="Arial" w:cs="Arial"/>
                <w:sz w:val="16"/>
                <w:szCs w:val="16"/>
              </w:rPr>
            </w:pPr>
            <w:r w:rsidRPr="000B1323">
              <w:rPr>
                <w:rFonts w:ascii="Arial" w:hAnsi="Arial" w:cs="Arial"/>
                <w:sz w:val="16"/>
                <w:szCs w:val="16"/>
              </w:rPr>
              <w:t>UA/16867/01/02</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FF0B63"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DA05E9" w:rsidRDefault="005E47C7" w:rsidP="00F9296C">
            <w:pPr>
              <w:tabs>
                <w:tab w:val="left" w:pos="12600"/>
              </w:tabs>
              <w:rPr>
                <w:rFonts w:ascii="Arial" w:hAnsi="Arial" w:cs="Arial"/>
                <w:b/>
                <w:i/>
                <w:color w:val="000000"/>
                <w:sz w:val="16"/>
                <w:szCs w:val="16"/>
              </w:rPr>
            </w:pPr>
            <w:r w:rsidRPr="00DA05E9">
              <w:rPr>
                <w:rFonts w:ascii="Arial" w:hAnsi="Arial" w:cs="Arial"/>
                <w:b/>
                <w:sz w:val="16"/>
                <w:szCs w:val="16"/>
              </w:rPr>
              <w:t>НІМЕНРИКС®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rPr>
                <w:rFonts w:ascii="Arial" w:hAnsi="Arial" w:cs="Arial"/>
                <w:color w:val="000000"/>
                <w:sz w:val="16"/>
                <w:szCs w:val="16"/>
              </w:rPr>
            </w:pPr>
            <w:r w:rsidRPr="00DA05E9">
              <w:rPr>
                <w:rFonts w:ascii="Arial" w:hAnsi="Arial" w:cs="Arial"/>
                <w:color w:val="000000"/>
                <w:sz w:val="16"/>
                <w:szCs w:val="16"/>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p w:rsidR="005E47C7" w:rsidRPr="00DA05E9" w:rsidRDefault="005E47C7" w:rsidP="00F9296C">
            <w:pPr>
              <w:tabs>
                <w:tab w:val="left" w:pos="12600"/>
              </w:tabs>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DA05E9" w:rsidRDefault="005E47C7" w:rsidP="00F9296C">
            <w:pPr>
              <w:tabs>
                <w:tab w:val="left" w:pos="12600"/>
              </w:tabs>
              <w:jc w:val="center"/>
              <w:rPr>
                <w:rFonts w:ascii="Arial" w:hAnsi="Arial" w:cs="Arial"/>
                <w:color w:val="000000"/>
                <w:sz w:val="16"/>
                <w:szCs w:val="16"/>
              </w:rPr>
            </w:pPr>
            <w:r w:rsidRPr="00DA05E9">
              <w:rPr>
                <w:rFonts w:ascii="Arial" w:hAnsi="Arial" w:cs="Arial"/>
                <w:color w:val="000000"/>
                <w:sz w:val="16"/>
                <w:szCs w:val="16"/>
              </w:rPr>
              <w:t>ПФАЙЗЕР ЕЙЧ.СІ.ПІ. КОРПОРЕЙШН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DA05E9" w:rsidRDefault="005E47C7" w:rsidP="00F9296C">
            <w:pPr>
              <w:tabs>
                <w:tab w:val="left" w:pos="12600"/>
              </w:tabs>
              <w:jc w:val="center"/>
              <w:rPr>
                <w:rFonts w:ascii="Arial" w:hAnsi="Arial" w:cs="Arial"/>
                <w:color w:val="000000"/>
                <w:sz w:val="16"/>
                <w:szCs w:val="16"/>
              </w:rPr>
            </w:pPr>
            <w:r w:rsidRPr="00DA05E9">
              <w:rPr>
                <w:rFonts w:ascii="Arial" w:hAnsi="Arial" w:cs="Arial"/>
                <w:color w:val="000000"/>
                <w:sz w:val="16"/>
                <w:szCs w:val="16"/>
              </w:rPr>
              <w:t>США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DA05E9" w:rsidRDefault="005E47C7" w:rsidP="00F9296C">
            <w:pPr>
              <w:tabs>
                <w:tab w:val="left" w:pos="12600"/>
              </w:tabs>
              <w:jc w:val="center"/>
              <w:rPr>
                <w:rFonts w:ascii="Arial" w:hAnsi="Arial" w:cs="Arial"/>
                <w:color w:val="000000"/>
                <w:sz w:val="16"/>
                <w:szCs w:val="16"/>
              </w:rPr>
            </w:pPr>
            <w:r w:rsidRPr="00DA05E9">
              <w:rPr>
                <w:rFonts w:ascii="Arial" w:hAnsi="Arial" w:cs="Arial"/>
                <w:color w:val="000000"/>
                <w:sz w:val="16"/>
                <w:szCs w:val="16"/>
              </w:rPr>
              <w:t>випуск серії розчинника: ГлаксоСмітКляйн Біолоджікалс СА, Бельгія; формування вакцини, наповнення флаконів, ліофілізація, пакування/маркування, контроль якості; пакування/маркування розчинника: ГлаксоСмітКляйн Біолоджікалс СА, Бельгія; пакування/маркування порошку: ГлаксоСмітКляйн Біолоджікалс СА, Францiя; формування та наповнення розчинника, маркування, контроль якості розчинника: Каталент Бельджіум СА, Бельгія; формування, наповнення, ліофілізація, контроль якості, пакування/маркування, випуск серії готового продукту; пакування/маркування, випуск серії розчинника: Пфайзер Менюфекчуринг Бельгія НВ, Бельгiя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5E47C7" w:rsidRPr="00DA05E9"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DA05E9" w:rsidRDefault="005E47C7" w:rsidP="00F9296C">
            <w:pPr>
              <w:tabs>
                <w:tab w:val="left" w:pos="12600"/>
              </w:tabs>
              <w:jc w:val="center"/>
              <w:rPr>
                <w:rFonts w:ascii="Arial" w:hAnsi="Arial" w:cs="Arial"/>
                <w:color w:val="000000"/>
                <w:sz w:val="16"/>
                <w:szCs w:val="16"/>
              </w:rPr>
            </w:pPr>
            <w:r w:rsidRPr="00DA05E9">
              <w:rPr>
                <w:rFonts w:ascii="Arial" w:hAnsi="Arial" w:cs="Arial"/>
                <w:color w:val="000000"/>
                <w:sz w:val="16"/>
                <w:szCs w:val="16"/>
              </w:rPr>
              <w:t>Зміна уповноваженої особи заявника, відповідальної за фармаконагляд (включаючи контактні дані), з Француаза Дума-Сіллан/ Francoise Dumas-Sillan на Барбара Де Бернарді/ Barbara De Bernardi. Змін у розміщенні мастер-файла системи фармаконагляду не відбулось.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DA05E9" w:rsidRDefault="005E47C7" w:rsidP="00F9296C">
            <w:pPr>
              <w:tabs>
                <w:tab w:val="left" w:pos="12600"/>
              </w:tabs>
              <w:ind w:left="-108"/>
              <w:jc w:val="center"/>
              <w:rPr>
                <w:rFonts w:ascii="Arial" w:hAnsi="Arial" w:cs="Arial"/>
                <w:b/>
                <w:i/>
                <w:color w:val="000000"/>
                <w:sz w:val="16"/>
                <w:szCs w:val="16"/>
              </w:rPr>
            </w:pPr>
            <w:r w:rsidRPr="00DA05E9">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DA05E9" w:rsidRDefault="005E47C7" w:rsidP="00F9296C">
            <w:pPr>
              <w:tabs>
                <w:tab w:val="left" w:pos="12600"/>
              </w:tabs>
              <w:jc w:val="center"/>
              <w:rPr>
                <w:rFonts w:ascii="Arial" w:hAnsi="Arial" w:cs="Arial"/>
                <w:sz w:val="16"/>
                <w:szCs w:val="16"/>
              </w:rPr>
            </w:pPr>
            <w:r w:rsidRPr="00DA05E9">
              <w:rPr>
                <w:rFonts w:ascii="Arial" w:hAnsi="Arial" w:cs="Arial"/>
                <w:sz w:val="16"/>
                <w:szCs w:val="16"/>
              </w:rPr>
              <w:t>UA/16901/01/01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FF0B63"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8504F2" w:rsidRDefault="005E47C7" w:rsidP="00F9296C">
            <w:pPr>
              <w:tabs>
                <w:tab w:val="left" w:pos="12600"/>
              </w:tabs>
              <w:rPr>
                <w:rFonts w:ascii="Arial" w:hAnsi="Arial" w:cs="Arial"/>
                <w:b/>
                <w:i/>
                <w:color w:val="000000"/>
                <w:sz w:val="16"/>
                <w:szCs w:val="16"/>
              </w:rPr>
            </w:pPr>
            <w:r w:rsidRPr="008504F2">
              <w:rPr>
                <w:rFonts w:ascii="Arial" w:hAnsi="Arial" w:cs="Arial"/>
                <w:b/>
                <w:sz w:val="16"/>
                <w:szCs w:val="16"/>
              </w:rPr>
              <w:t>НІМЕНРИКС®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rPr>
                <w:rFonts w:ascii="Arial" w:hAnsi="Arial" w:cs="Arial"/>
                <w:color w:val="000000"/>
                <w:sz w:val="16"/>
                <w:szCs w:val="16"/>
              </w:rPr>
            </w:pPr>
            <w:r w:rsidRPr="008504F2">
              <w:rPr>
                <w:rFonts w:ascii="Arial" w:hAnsi="Arial" w:cs="Arial"/>
                <w:color w:val="000000"/>
                <w:sz w:val="16"/>
                <w:szCs w:val="16"/>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p w:rsidR="005E47C7" w:rsidRPr="008504F2" w:rsidRDefault="005E47C7" w:rsidP="00F9296C">
            <w:pPr>
              <w:tabs>
                <w:tab w:val="left" w:pos="12600"/>
              </w:tabs>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8504F2" w:rsidRDefault="005E47C7" w:rsidP="00F9296C">
            <w:pPr>
              <w:tabs>
                <w:tab w:val="left" w:pos="12600"/>
              </w:tabs>
              <w:jc w:val="center"/>
              <w:rPr>
                <w:rFonts w:ascii="Arial" w:hAnsi="Arial" w:cs="Arial"/>
                <w:color w:val="000000"/>
                <w:sz w:val="16"/>
                <w:szCs w:val="16"/>
              </w:rPr>
            </w:pPr>
            <w:r w:rsidRPr="008504F2">
              <w:rPr>
                <w:rFonts w:ascii="Arial" w:hAnsi="Arial" w:cs="Arial"/>
                <w:color w:val="000000"/>
                <w:sz w:val="16"/>
                <w:szCs w:val="16"/>
              </w:rPr>
              <w:t>ПФ</w:t>
            </w:r>
            <w:r>
              <w:rPr>
                <w:rFonts w:ascii="Arial" w:hAnsi="Arial" w:cs="Arial"/>
                <w:color w:val="000000"/>
                <w:sz w:val="16"/>
                <w:szCs w:val="16"/>
              </w:rPr>
              <w:t>АЙЗЕР ЕЙЧ.СІ.ПІ. КОРПОРЕЙШН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8504F2" w:rsidRDefault="005E47C7" w:rsidP="00F9296C">
            <w:pPr>
              <w:tabs>
                <w:tab w:val="left" w:pos="12600"/>
              </w:tabs>
              <w:jc w:val="center"/>
              <w:rPr>
                <w:rFonts w:ascii="Arial" w:hAnsi="Arial" w:cs="Arial"/>
                <w:color w:val="000000"/>
                <w:sz w:val="16"/>
                <w:szCs w:val="16"/>
              </w:rPr>
            </w:pPr>
            <w:r w:rsidRPr="008504F2">
              <w:rPr>
                <w:rFonts w:ascii="Arial" w:hAnsi="Arial" w:cs="Arial"/>
                <w:color w:val="000000"/>
                <w:sz w:val="16"/>
                <w:szCs w:val="16"/>
              </w:rPr>
              <w:t>США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8504F2" w:rsidRDefault="005E47C7" w:rsidP="00F9296C">
            <w:pPr>
              <w:tabs>
                <w:tab w:val="left" w:pos="12600"/>
              </w:tabs>
              <w:jc w:val="center"/>
              <w:rPr>
                <w:rFonts w:ascii="Arial" w:hAnsi="Arial" w:cs="Arial"/>
                <w:color w:val="000000"/>
                <w:sz w:val="16"/>
                <w:szCs w:val="16"/>
              </w:rPr>
            </w:pPr>
            <w:r w:rsidRPr="008504F2">
              <w:rPr>
                <w:rFonts w:ascii="Arial" w:hAnsi="Arial" w:cs="Arial"/>
                <w:color w:val="000000"/>
                <w:sz w:val="16"/>
                <w:szCs w:val="16"/>
              </w:rPr>
              <w:t>випуск серії розчинника: ГлаксоСмітКляйн Біолоджікалс СА, Бельгія; формування вакцини, наповнення флаконів, ліофілізація, пакування/маркування, контроль якості; пакування/маркування розчинника: ГлаксоСмітКляйн Біолоджікалс СА, Бельгія;</w:t>
            </w:r>
            <w:r w:rsidRPr="008504F2">
              <w:rPr>
                <w:rFonts w:ascii="Arial" w:hAnsi="Arial" w:cs="Arial"/>
                <w:color w:val="000000"/>
                <w:sz w:val="16"/>
                <w:szCs w:val="16"/>
              </w:rPr>
              <w:br/>
              <w:t>пакування/маркування порошку: ГлаксоСмітКляйн Біолоджікалс СА, Францiя; формування та наповнення розчинника, маркування, контроль якості розчинника: Каталент Бельджіум СА, Бельгія; формування, наповнення, ліофілізація, контроль якості, пакування/маркування, випуск серії готового продукту; пакування/маркування, випуск серії розчинника: Пфайзер Менюфекчуринг Бельгія НВ, Бельгiя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5E47C7" w:rsidRPr="008504F2"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8504F2" w:rsidRDefault="005E47C7" w:rsidP="00F9296C">
            <w:pPr>
              <w:tabs>
                <w:tab w:val="left" w:pos="12600"/>
              </w:tabs>
              <w:jc w:val="center"/>
              <w:rPr>
                <w:rFonts w:ascii="Arial" w:hAnsi="Arial" w:cs="Arial"/>
                <w:color w:val="000000"/>
                <w:sz w:val="16"/>
                <w:szCs w:val="16"/>
              </w:rPr>
            </w:pPr>
            <w:r w:rsidRPr="008504F2">
              <w:rPr>
                <w:rFonts w:ascii="Arial" w:hAnsi="Arial" w:cs="Arial"/>
                <w:color w:val="000000"/>
                <w:sz w:val="16"/>
                <w:szCs w:val="16"/>
              </w:rPr>
              <w:t>Б.1.а.1.(и), ІБ Додавання дільниці Pfizer St. Louis; 875 Chesterfield Parkway West; Chesterfield, Missouri 63017; United States віповідальної за зберігання банку клітин.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8504F2" w:rsidRDefault="005E47C7" w:rsidP="00F9296C">
            <w:pPr>
              <w:tabs>
                <w:tab w:val="left" w:pos="12600"/>
              </w:tabs>
              <w:ind w:left="-108"/>
              <w:jc w:val="center"/>
              <w:rPr>
                <w:rFonts w:ascii="Arial" w:hAnsi="Arial" w:cs="Arial"/>
                <w:b/>
                <w:i/>
                <w:color w:val="000000"/>
                <w:sz w:val="16"/>
                <w:szCs w:val="16"/>
              </w:rPr>
            </w:pPr>
            <w:r w:rsidRPr="008504F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8504F2" w:rsidRDefault="005E47C7" w:rsidP="00F9296C">
            <w:pPr>
              <w:tabs>
                <w:tab w:val="left" w:pos="12600"/>
              </w:tabs>
              <w:jc w:val="center"/>
              <w:rPr>
                <w:rFonts w:ascii="Arial" w:hAnsi="Arial" w:cs="Arial"/>
                <w:sz w:val="16"/>
                <w:szCs w:val="16"/>
              </w:rPr>
            </w:pPr>
            <w:r w:rsidRPr="008504F2">
              <w:rPr>
                <w:rFonts w:ascii="Arial" w:hAnsi="Arial" w:cs="Arial"/>
                <w:sz w:val="16"/>
                <w:szCs w:val="16"/>
              </w:rPr>
              <w:t>UA/16901/01/01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FF0B63"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DA05E9" w:rsidRDefault="005E47C7" w:rsidP="00F9296C">
            <w:pPr>
              <w:tabs>
                <w:tab w:val="left" w:pos="12600"/>
              </w:tabs>
              <w:rPr>
                <w:rFonts w:ascii="Arial" w:hAnsi="Arial" w:cs="Arial"/>
                <w:b/>
                <w:i/>
                <w:color w:val="000000"/>
                <w:sz w:val="16"/>
                <w:szCs w:val="16"/>
              </w:rPr>
            </w:pPr>
            <w:r w:rsidRPr="00DA05E9">
              <w:rPr>
                <w:rFonts w:ascii="Arial" w:hAnsi="Arial" w:cs="Arial"/>
                <w:b/>
                <w:sz w:val="16"/>
                <w:szCs w:val="16"/>
              </w:rPr>
              <w:t>НІМЕНРИКС®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DA05E9" w:rsidRDefault="005E47C7" w:rsidP="00F9296C">
            <w:pPr>
              <w:tabs>
                <w:tab w:val="left" w:pos="12600"/>
              </w:tabs>
              <w:rPr>
                <w:rFonts w:ascii="Arial" w:hAnsi="Arial" w:cs="Arial"/>
                <w:color w:val="000000"/>
                <w:sz w:val="16"/>
                <w:szCs w:val="16"/>
              </w:rPr>
            </w:pPr>
            <w:r w:rsidRPr="00DA05E9">
              <w:rPr>
                <w:rFonts w:ascii="Arial" w:hAnsi="Arial" w:cs="Arial"/>
                <w:color w:val="000000"/>
                <w:sz w:val="16"/>
                <w:szCs w:val="16"/>
              </w:rPr>
              <w:t>порошок та розчинник для розчину для ін'єкцій, 1 доза у флаконі; по 1 флакону з порошком (1 доза) в комплекті з розчинником (0,5 мл) у попередньо наповненому шприці та двома голками запаковують у блістер та вкладають у картонну коробку; по 1 флакону з порошком (1 доза) в комплекті з розчинником (0,5 мл) у попередньо наповненому шприці без голки запаковують у блістер; 10 блістерів вкладають у картонну коробку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DA05E9" w:rsidRDefault="005E47C7" w:rsidP="00F9296C">
            <w:pPr>
              <w:tabs>
                <w:tab w:val="left" w:pos="12600"/>
              </w:tabs>
              <w:jc w:val="center"/>
              <w:rPr>
                <w:rFonts w:ascii="Arial" w:hAnsi="Arial" w:cs="Arial"/>
                <w:color w:val="000000"/>
                <w:sz w:val="16"/>
                <w:szCs w:val="16"/>
              </w:rPr>
            </w:pPr>
            <w:r w:rsidRPr="00DA05E9">
              <w:rPr>
                <w:rFonts w:ascii="Arial" w:hAnsi="Arial" w:cs="Arial"/>
                <w:color w:val="000000"/>
                <w:sz w:val="16"/>
                <w:szCs w:val="16"/>
              </w:rPr>
              <w:t>ПФАЙЗЕР ЕЙЧ.СІ.ПІ. КОРПОРЕЙШН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DA05E9" w:rsidRDefault="005E47C7" w:rsidP="00F9296C">
            <w:pPr>
              <w:tabs>
                <w:tab w:val="left" w:pos="12600"/>
              </w:tabs>
              <w:jc w:val="center"/>
              <w:rPr>
                <w:rFonts w:ascii="Arial" w:hAnsi="Arial" w:cs="Arial"/>
                <w:color w:val="000000"/>
                <w:sz w:val="16"/>
                <w:szCs w:val="16"/>
              </w:rPr>
            </w:pPr>
            <w:r w:rsidRPr="00DA05E9">
              <w:rPr>
                <w:rFonts w:ascii="Arial" w:hAnsi="Arial" w:cs="Arial"/>
                <w:color w:val="000000"/>
                <w:sz w:val="16"/>
                <w:szCs w:val="16"/>
              </w:rPr>
              <w:t>США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DA05E9" w:rsidRDefault="005E47C7" w:rsidP="00F9296C">
            <w:pPr>
              <w:tabs>
                <w:tab w:val="left" w:pos="12600"/>
              </w:tabs>
              <w:jc w:val="center"/>
              <w:rPr>
                <w:rFonts w:ascii="Arial" w:hAnsi="Arial" w:cs="Arial"/>
                <w:color w:val="000000"/>
                <w:sz w:val="16"/>
                <w:szCs w:val="16"/>
              </w:rPr>
            </w:pPr>
            <w:r w:rsidRPr="00DA05E9">
              <w:rPr>
                <w:rFonts w:ascii="Arial" w:hAnsi="Arial" w:cs="Arial"/>
                <w:color w:val="000000"/>
                <w:sz w:val="16"/>
                <w:szCs w:val="16"/>
              </w:rPr>
              <w:t>випуск серії розчинника: ГлаксоСмітКляйн Біолоджікалс СА, Бельгія; формування вакцини, наповнення флаконів, ліофілізація, пакування/маркування, контроль якості; пакування/маркування розчинника: ГлаксоСмітКляйн Біолоджікалс СА, Бельгія; пакування/маркування порошку: ГлаксоСмітКляйн Біолоджікалс СА, Францiя; формування та наповнення розчинника, маркування, контроль якості розчинника: Каталент Бельджіум СА, Бельгія; формування, наповнення, ліофілізація, контроль якості, пакування/маркування, випуск серії готового продукту; пакування/маркування, випуск серії розчинника: Пфайзер Менюфекчуринг Бельгія НВ, Бельгiя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Бельгія/</w:t>
            </w:r>
          </w:p>
          <w:p w:rsidR="005E47C7" w:rsidRPr="00DA05E9"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0413CC" w:rsidRDefault="005E47C7" w:rsidP="00F9296C">
            <w:pPr>
              <w:tabs>
                <w:tab w:val="left" w:pos="12600"/>
              </w:tabs>
              <w:jc w:val="center"/>
              <w:rPr>
                <w:rFonts w:ascii="Arial" w:hAnsi="Arial" w:cs="Arial"/>
                <w:color w:val="000000"/>
                <w:sz w:val="16"/>
                <w:szCs w:val="16"/>
              </w:rPr>
            </w:pPr>
            <w:r w:rsidRPr="000413CC">
              <w:rPr>
                <w:rFonts w:ascii="Arial" w:hAnsi="Arial" w:cs="Arial"/>
                <w:color w:val="000000"/>
                <w:sz w:val="16"/>
                <w:szCs w:val="16"/>
              </w:rPr>
              <w:t>- Видалення дільниці Fisher BioServices, 685 Lofstrand Lane Rockville, MD 20850, United States, як відповідальної за ліцензоване зберігання банків клітин. - Додавання Wyeth Pharmaceutical Division of Wyeth Holdings LLC, 4300 Oak Park, Sanford, NC 27330, United States, як альтернативної дільниці, відповідальної за виробництво робочих банків клітин (Working Cell Banks) проміжного продукту АФІ Neisseria meningitidis (Serogroup A) та полісахариду MenA.</w:t>
            </w:r>
          </w:p>
          <w:p w:rsidR="005E47C7" w:rsidRPr="000413CC" w:rsidRDefault="005E47C7" w:rsidP="00F9296C">
            <w:pPr>
              <w:tabs>
                <w:tab w:val="left" w:pos="12600"/>
              </w:tabs>
              <w:jc w:val="center"/>
              <w:rPr>
                <w:rFonts w:ascii="Arial" w:hAnsi="Arial" w:cs="Arial"/>
                <w:color w:val="000000"/>
                <w:sz w:val="16"/>
                <w:szCs w:val="16"/>
              </w:rPr>
            </w:pPr>
            <w:r w:rsidRPr="000413CC">
              <w:rPr>
                <w:rFonts w:ascii="Arial" w:hAnsi="Arial" w:cs="Arial"/>
                <w:color w:val="000000"/>
                <w:sz w:val="16"/>
                <w:szCs w:val="16"/>
              </w:rPr>
              <w:t xml:space="preserve">- Додавання Wyeth Pharmaceutical Division of Wyeth Holdings LLC, 4300 Oak Park, Sanford, NC 27330, United States, як альтернативної дільниці, відповідальної за виробництво робочих банків клітин (Working Cell Banks) проміжного продукту АФІ Neisseria meningitidis (Serogroup C) та полісахариду MenC.  - Додавання Wyeth Pharmaceutical Division of Wyeth Holdings LLC, 4300 Oak Park, Sanford, NC 27330, United States, як альтернативної дільниці, відповідальної за виробництво робочих банків клітин (Working Cell Banks) проміжного продукту АФІ Neisseria meningitidis (Serogroup W135) та полісахариду MenW. - Додавання Wyeth Pharmaceutical Division of Wyeth Holdings LLC, 4300 Oak Park, Sanford, NC 27330, United States, як альтернативної дільниці, відповідальної за виробництво робочих банків клітин (Working Cell Banks) проміжного продукту АФІ Neisseria meningitides (Serogroup Y) та полісахариду MenY  - Додавання дільниці Wyeth Pharmaceutical Division of Wyeth Holdings LLC, 4300 Oak Park, Sanford, NC 27330, United States, як альтернативної дільниці, відповідальної за виробництво робочих банків клітин (Working Cell Banks) проміжного продукту АФІ Clostridium tetani та проміжного продукту АФІ правцевого токсоїду (Tetanus Toxoid). - Додавання Wyeth Pharmaceutical Division of Wyeth Holdings LLC, 4300 Oak Park, Sanford, NC 27330, United States, як альтернативної дільниці, відповідальної за випробування якості проміжного продукту АФІ полісахариду MenA. </w:t>
            </w:r>
          </w:p>
          <w:p w:rsidR="005E47C7" w:rsidRPr="000413CC" w:rsidRDefault="005E47C7" w:rsidP="00F9296C">
            <w:pPr>
              <w:tabs>
                <w:tab w:val="left" w:pos="12600"/>
              </w:tabs>
              <w:jc w:val="center"/>
              <w:rPr>
                <w:rFonts w:ascii="Arial" w:hAnsi="Arial" w:cs="Arial"/>
                <w:color w:val="000000"/>
                <w:sz w:val="16"/>
                <w:szCs w:val="16"/>
              </w:rPr>
            </w:pPr>
            <w:r w:rsidRPr="000413CC">
              <w:rPr>
                <w:rFonts w:ascii="Arial" w:hAnsi="Arial" w:cs="Arial"/>
                <w:color w:val="000000"/>
                <w:sz w:val="16"/>
                <w:szCs w:val="16"/>
              </w:rPr>
              <w:t>- Додавання Wyeth Pharmaceutical Division of Wyeth Holdings LLC, 4300 Oak Park, Sanford, NC 27330, United States, як альтернативної дільниці, відповідальної за випробування якості проміжного продукту АФІ полісахариду MenС.</w:t>
            </w:r>
          </w:p>
          <w:p w:rsidR="005E47C7" w:rsidRPr="000413CC" w:rsidRDefault="005E47C7" w:rsidP="00F9296C">
            <w:pPr>
              <w:tabs>
                <w:tab w:val="left" w:pos="12600"/>
              </w:tabs>
              <w:jc w:val="center"/>
              <w:rPr>
                <w:rFonts w:ascii="Arial" w:hAnsi="Arial" w:cs="Arial"/>
                <w:color w:val="000000"/>
                <w:sz w:val="16"/>
                <w:szCs w:val="16"/>
              </w:rPr>
            </w:pPr>
            <w:r w:rsidRPr="000413CC">
              <w:rPr>
                <w:rFonts w:ascii="Arial" w:hAnsi="Arial" w:cs="Arial"/>
                <w:color w:val="000000"/>
                <w:sz w:val="16"/>
                <w:szCs w:val="16"/>
              </w:rPr>
              <w:t>- Додавання Wyeth Pharmaceutical Division of Wyeth Holdings LLC, 4300 Oak Park, Sanford, NC 27330, United States, як альтернативної дільниці, відповідальної за випробування якості проміжного продукту АФІ полісахариду MenW.</w:t>
            </w:r>
          </w:p>
          <w:p w:rsidR="005E47C7" w:rsidRPr="000413CC" w:rsidRDefault="005E47C7" w:rsidP="00F9296C">
            <w:pPr>
              <w:tabs>
                <w:tab w:val="left" w:pos="12600"/>
              </w:tabs>
              <w:jc w:val="center"/>
              <w:rPr>
                <w:rFonts w:ascii="Arial" w:hAnsi="Arial" w:cs="Arial"/>
                <w:color w:val="000000"/>
                <w:sz w:val="16"/>
                <w:szCs w:val="16"/>
              </w:rPr>
            </w:pPr>
            <w:r w:rsidRPr="000413CC">
              <w:rPr>
                <w:rFonts w:ascii="Arial" w:hAnsi="Arial" w:cs="Arial"/>
                <w:color w:val="000000"/>
                <w:sz w:val="16"/>
                <w:szCs w:val="16"/>
              </w:rPr>
              <w:t>- Додавання Wyeth Pharmaceutical Division of Wyeth Holdings LLC,4300 Oak Park, Sanford, NC 27330, United States, як альтернативної дільниці, відповідальної за випробування якості проміжного продукту АФІ полісахариду MenY.</w:t>
            </w:r>
          </w:p>
          <w:p w:rsidR="005E47C7" w:rsidRPr="000413CC" w:rsidRDefault="005E47C7" w:rsidP="00F9296C">
            <w:pPr>
              <w:tabs>
                <w:tab w:val="left" w:pos="12600"/>
              </w:tabs>
              <w:jc w:val="center"/>
              <w:rPr>
                <w:rFonts w:ascii="Arial" w:hAnsi="Arial" w:cs="Arial"/>
                <w:color w:val="000000"/>
                <w:sz w:val="16"/>
                <w:szCs w:val="16"/>
              </w:rPr>
            </w:pPr>
            <w:r w:rsidRPr="000413CC">
              <w:rPr>
                <w:rFonts w:ascii="Arial" w:hAnsi="Arial" w:cs="Arial"/>
                <w:color w:val="000000"/>
                <w:sz w:val="16"/>
                <w:szCs w:val="16"/>
              </w:rPr>
              <w:t>- Додавання Wyeth Pharmaceutical Division of Wyeth Holdings LLC,4300 Oak Park, Sanford, NC 27330, United States, як альтернативної дільниці, відповідальної за випробування якості проміжного продукту АФІ правцевого токсоїду (Tetanus Toxoid). - Додавання Intertek Pharmaceutical Services, Crumpsall Vale Off Delaunays Road, Blackley, Greater Manchester, United Kingdom, як дільниці, відповідальної за випробування якості (тест NMR Analysis) проміжного продукту АФІ полісахариду MenA.</w:t>
            </w:r>
          </w:p>
          <w:p w:rsidR="005E47C7" w:rsidRPr="000413CC" w:rsidRDefault="005E47C7" w:rsidP="00F9296C">
            <w:pPr>
              <w:tabs>
                <w:tab w:val="left" w:pos="12600"/>
              </w:tabs>
              <w:jc w:val="center"/>
              <w:rPr>
                <w:rFonts w:ascii="Arial" w:hAnsi="Arial" w:cs="Arial"/>
                <w:color w:val="000000"/>
                <w:sz w:val="16"/>
                <w:szCs w:val="16"/>
              </w:rPr>
            </w:pPr>
            <w:r w:rsidRPr="000413CC">
              <w:rPr>
                <w:rFonts w:ascii="Arial" w:hAnsi="Arial" w:cs="Arial"/>
                <w:color w:val="000000"/>
                <w:sz w:val="16"/>
                <w:szCs w:val="16"/>
              </w:rPr>
              <w:t>- Додавання Intertek Pharmaceutical Services, Crumpsall Vale Off Delaunays Road, Blackley, Greater Manchester, United Kingdom, як дільниці, відповідальної за випробування якості (тест NMR Analysis) проміжного продукту АФІ полісахариду MenC.</w:t>
            </w:r>
          </w:p>
          <w:p w:rsidR="005E47C7" w:rsidRPr="000413CC" w:rsidRDefault="005E47C7" w:rsidP="00F9296C">
            <w:pPr>
              <w:tabs>
                <w:tab w:val="left" w:pos="12600"/>
              </w:tabs>
              <w:jc w:val="center"/>
              <w:rPr>
                <w:rFonts w:ascii="Arial" w:hAnsi="Arial" w:cs="Arial"/>
                <w:color w:val="000000"/>
                <w:sz w:val="16"/>
                <w:szCs w:val="16"/>
              </w:rPr>
            </w:pPr>
            <w:r w:rsidRPr="000413CC">
              <w:rPr>
                <w:rFonts w:ascii="Arial" w:hAnsi="Arial" w:cs="Arial"/>
                <w:color w:val="000000"/>
                <w:sz w:val="16"/>
                <w:szCs w:val="16"/>
              </w:rPr>
              <w:t>- Додавання Intertek Pharmaceutical Services, Crumpsall Vale Off Delaunays Road, Blackley, Greater Manchester, United Kingdom, як дільниці, відповідальної за випробування якості (тест NMR Analysis) проміжного продукту АФІ полісахариду MenW.</w:t>
            </w:r>
          </w:p>
          <w:p w:rsidR="005E47C7" w:rsidRPr="000413CC" w:rsidRDefault="005E47C7" w:rsidP="00F9296C">
            <w:pPr>
              <w:tabs>
                <w:tab w:val="left" w:pos="12600"/>
              </w:tabs>
              <w:jc w:val="center"/>
              <w:rPr>
                <w:rFonts w:ascii="Arial" w:hAnsi="Arial" w:cs="Arial"/>
                <w:color w:val="000000"/>
                <w:sz w:val="16"/>
                <w:szCs w:val="16"/>
              </w:rPr>
            </w:pPr>
            <w:r w:rsidRPr="000413CC">
              <w:rPr>
                <w:rFonts w:ascii="Arial" w:hAnsi="Arial" w:cs="Arial"/>
                <w:color w:val="000000"/>
                <w:sz w:val="16"/>
                <w:szCs w:val="16"/>
              </w:rPr>
              <w:t>- Додавання Intertek Pharmaceutical Services, Crumpsall Vale Off Delaunays Road, Blackley, Greater Manchester, United Kingdom, як дільниці, відповідальної за випробування якості (тест NMR Analysis) проміжного продукту АФІ полісахариду MenY.</w:t>
            </w:r>
          </w:p>
          <w:p w:rsidR="005E47C7" w:rsidRPr="000413CC" w:rsidRDefault="005E47C7" w:rsidP="00F9296C">
            <w:pPr>
              <w:tabs>
                <w:tab w:val="left" w:pos="12600"/>
              </w:tabs>
              <w:jc w:val="center"/>
              <w:rPr>
                <w:rFonts w:ascii="Arial" w:hAnsi="Arial" w:cs="Arial"/>
                <w:color w:val="000000"/>
                <w:sz w:val="16"/>
                <w:szCs w:val="16"/>
              </w:rPr>
            </w:pPr>
            <w:r w:rsidRPr="000413CC">
              <w:rPr>
                <w:rFonts w:ascii="Arial" w:hAnsi="Arial" w:cs="Arial"/>
                <w:color w:val="000000"/>
                <w:sz w:val="16"/>
                <w:szCs w:val="16"/>
              </w:rPr>
              <w:t>- Додавання Quality Chemical Laboratories, LLC, 3400 Enterprise Drive, Wilmington, NC 28405 United States, як дільниці, відповідальної за випробування якості (Phosphorus content test) проміжного продукту АФІ полісахариду MenА.</w:t>
            </w:r>
          </w:p>
          <w:p w:rsidR="005E47C7" w:rsidRPr="000413CC" w:rsidRDefault="005E47C7" w:rsidP="00F9296C">
            <w:pPr>
              <w:tabs>
                <w:tab w:val="left" w:pos="12600"/>
              </w:tabs>
              <w:jc w:val="center"/>
              <w:rPr>
                <w:rFonts w:ascii="Arial" w:hAnsi="Arial" w:cs="Arial"/>
                <w:color w:val="000000"/>
                <w:sz w:val="16"/>
                <w:szCs w:val="16"/>
              </w:rPr>
            </w:pPr>
            <w:r w:rsidRPr="000413CC">
              <w:rPr>
                <w:rFonts w:ascii="Arial" w:hAnsi="Arial" w:cs="Arial"/>
                <w:color w:val="000000"/>
                <w:sz w:val="16"/>
                <w:szCs w:val="16"/>
              </w:rPr>
              <w:t>- Додавання Charles River Laboratories, 251 Ballardvale Street, Wilmington, MA 01887, United States, як дільниці, відповідальної за випробування якості (тест absence of toxin and irreversibility) проміжного продукту АФІ правцевого токсоїду (Tetanus Toxoid).</w:t>
            </w:r>
          </w:p>
          <w:p w:rsidR="005E47C7" w:rsidRPr="000413CC" w:rsidRDefault="005E47C7" w:rsidP="00F9296C">
            <w:pPr>
              <w:tabs>
                <w:tab w:val="left" w:pos="12600"/>
              </w:tabs>
              <w:jc w:val="center"/>
              <w:rPr>
                <w:rFonts w:ascii="Arial" w:hAnsi="Arial" w:cs="Arial"/>
                <w:color w:val="000000"/>
                <w:sz w:val="16"/>
                <w:szCs w:val="16"/>
              </w:rPr>
            </w:pPr>
            <w:r w:rsidRPr="000413CC">
              <w:rPr>
                <w:rFonts w:ascii="Arial" w:hAnsi="Arial" w:cs="Arial"/>
                <w:color w:val="000000"/>
                <w:sz w:val="16"/>
                <w:szCs w:val="16"/>
              </w:rPr>
              <w:t>- Додавання альтернативного методу Ph.Eur. (kinetic turbidimetric method) до випробування Polysaccharide Endotoxin при випуску серій проміжних продуктів АФІ полісахаридів MenA, MenC, MenW, MenY,які виробляються на дільниці Wyeth Pharmaceutical Division of Wyeth Holdings LLC,4300 Oak Park, Sanford, NC 27330, United States. - Видалення показника стерильності з випробувань при випуску серії проміжного продукту АФІ правцевого токсоїду (Tetanus Toxoid), який виробляється на дільниці Wyeth Pharmaceutical Division of Wyeth Holdings LLC,4300 Oak Park, Sanford, NC 27330, United States.</w:t>
            </w:r>
          </w:p>
          <w:p w:rsidR="005E47C7" w:rsidRDefault="005E47C7" w:rsidP="00F9296C">
            <w:pPr>
              <w:tabs>
                <w:tab w:val="left" w:pos="12600"/>
              </w:tabs>
              <w:jc w:val="center"/>
              <w:rPr>
                <w:rFonts w:ascii="Arial" w:hAnsi="Arial" w:cs="Arial"/>
                <w:color w:val="000000"/>
                <w:sz w:val="16"/>
                <w:szCs w:val="16"/>
              </w:rPr>
            </w:pPr>
            <w:r w:rsidRPr="000413CC">
              <w:rPr>
                <w:rFonts w:ascii="Arial" w:hAnsi="Arial" w:cs="Arial"/>
                <w:color w:val="000000"/>
                <w:sz w:val="16"/>
                <w:szCs w:val="16"/>
              </w:rPr>
              <w:t>- Додавання випробування на біонавантаження при випуску серії проміжного продукту АФІ правцевого токсоїду (Tetanus Toxoid), який виробляється на дільниці Wyeth Pharmaceutical Division of Wyeth Holdings LLC,4300 Oak Park, Sanford, NC 27330, United States. - Додавання випробування на ендотоксини при випуску серії проміжного продукту АФІ правцевого токсоїду (Tetanus Toxoid), який виробляється на дільниці Wyeth Pharmaceutical Division of Wyeth Holdings LLC,4300 Oak Park, Sanford, NC 27330, United States. - Додавання нової системи контейнер/закупорювальний засіб, м’якого контейнеру, для проміжного продукту АФІ правцевого токсоїду (Tetanus Toxoid), який виробляється на дільниці Wyeth Pharmaceutical Division of Wyeth Holdings LLC,4300 Oak Park, Sanford, NC 27330, United States. - Зміна (зменшення розміру) розміру скляної ємності, що використовується як первинна упаковка в системі контейнер/ закупорювальний засіб, з 10л до 2 л, для проміжного продукту АФІ правцевого токсоїду (Tetanus Toxoid), який виробляється на дільниці Wyeth Pharmaceutical Division of Wyeth Holdings LLC,4300 Oak Park, Sanford, NC 27330, United States. - Незначні зміни в процесі ферментації полісахариду MenA - підвищення загальної кількості протипінного агенту (Proven Acceptable Range) на дільниці Wyeth Pharmaceutical Division of Wyeth Holdings LLC,4300 Oak Park, Sanford, NC 27330, United States.</w:t>
            </w:r>
          </w:p>
          <w:p w:rsidR="005E47C7" w:rsidRPr="00DA05E9" w:rsidRDefault="005E47C7" w:rsidP="00F9296C">
            <w:pPr>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DA05E9" w:rsidRDefault="005E47C7" w:rsidP="00F9296C">
            <w:pPr>
              <w:tabs>
                <w:tab w:val="left" w:pos="12600"/>
              </w:tabs>
              <w:ind w:left="-108"/>
              <w:jc w:val="center"/>
              <w:rPr>
                <w:rFonts w:ascii="Arial" w:hAnsi="Arial" w:cs="Arial"/>
                <w:b/>
                <w:i/>
                <w:color w:val="000000"/>
                <w:sz w:val="16"/>
                <w:szCs w:val="16"/>
              </w:rPr>
            </w:pPr>
            <w:r w:rsidRPr="00DA05E9">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DA05E9" w:rsidRDefault="005E47C7" w:rsidP="00F9296C">
            <w:pPr>
              <w:tabs>
                <w:tab w:val="left" w:pos="12600"/>
              </w:tabs>
              <w:jc w:val="center"/>
              <w:rPr>
                <w:rFonts w:ascii="Arial" w:hAnsi="Arial" w:cs="Arial"/>
                <w:sz w:val="16"/>
                <w:szCs w:val="16"/>
              </w:rPr>
            </w:pPr>
            <w:r w:rsidRPr="00DA05E9">
              <w:rPr>
                <w:rFonts w:ascii="Arial" w:hAnsi="Arial" w:cs="Arial"/>
                <w:sz w:val="16"/>
                <w:szCs w:val="16"/>
              </w:rPr>
              <w:t>UA/16901/01/01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FF0B63"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E905D2" w:rsidRDefault="005E47C7" w:rsidP="00F9296C">
            <w:pPr>
              <w:tabs>
                <w:tab w:val="left" w:pos="12600"/>
              </w:tabs>
              <w:rPr>
                <w:rFonts w:ascii="Arial" w:hAnsi="Arial" w:cs="Arial"/>
                <w:b/>
                <w:i/>
                <w:color w:val="000000"/>
                <w:sz w:val="16"/>
                <w:szCs w:val="16"/>
              </w:rPr>
            </w:pPr>
            <w:r w:rsidRPr="00E905D2">
              <w:rPr>
                <w:rFonts w:ascii="Arial" w:hAnsi="Arial" w:cs="Arial"/>
                <w:b/>
                <w:sz w:val="16"/>
                <w:szCs w:val="16"/>
              </w:rPr>
              <w:t>СИМВАСТАТИН САНДОЗ®</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rPr>
                <w:rFonts w:ascii="Arial" w:hAnsi="Arial" w:cs="Arial"/>
                <w:color w:val="000000"/>
                <w:sz w:val="16"/>
                <w:szCs w:val="16"/>
              </w:rPr>
            </w:pPr>
            <w:r w:rsidRPr="00E905D2">
              <w:rPr>
                <w:rFonts w:ascii="Arial" w:hAnsi="Arial" w:cs="Arial"/>
                <w:color w:val="000000"/>
                <w:sz w:val="16"/>
                <w:szCs w:val="16"/>
              </w:rPr>
              <w:t>таблетки, вкриті плівковою оболонкою, по 20 мг, по 10 таблеток у блістері, по 3 або 10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ТОВ "Сандоз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Україна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виробництво нерозфасованої продукції, первинне та вторинне пакування, тестування, дозвіл на випуск серій: Сандоз Груп Саглик Урунлері Ілакларі Сан. ве Тік. А.С., Туреччина; первинне та вторинне пакування, тестування, дозвіл на випуск серій: Салютас Фарма ГмбХ, Німеччина; тестування, дозвіл на випуск серій: С.К. Сандоз С.Р.Л., Румунія; первинне та вторинне пакування, тестування, дозвіл на випуск серій: Лек С.А., Польща; первинне та вторинне пакування: Лек фармацевтична компанія д.д., Словенія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Туреччина/</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Румунія/</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Польща/</w:t>
            </w:r>
          </w:p>
          <w:p w:rsidR="005E47C7" w:rsidRPr="00E905D2"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E905D2">
              <w:rPr>
                <w:rFonts w:ascii="Arial" w:hAnsi="Arial" w:cs="Arial"/>
                <w:color w:val="000000"/>
                <w:sz w:val="16"/>
                <w:szCs w:val="16"/>
              </w:rPr>
              <w:t>В</w:t>
            </w:r>
            <w:r w:rsidRPr="005E47C7">
              <w:rPr>
                <w:rFonts w:ascii="Arial" w:hAnsi="Arial" w:cs="Arial"/>
                <w:color w:val="000000"/>
                <w:sz w:val="16"/>
                <w:szCs w:val="16"/>
                <w:lang w:val="en-US"/>
              </w:rPr>
              <w:t>.III.1. (</w:t>
            </w:r>
            <w:r w:rsidRPr="00E905D2">
              <w:rPr>
                <w:rFonts w:ascii="Arial" w:hAnsi="Arial" w:cs="Arial"/>
                <w:color w:val="000000"/>
                <w:sz w:val="16"/>
                <w:szCs w:val="16"/>
              </w:rPr>
              <w:t>а</w:t>
            </w:r>
            <w:r w:rsidRPr="005E47C7">
              <w:rPr>
                <w:rFonts w:ascii="Arial" w:hAnsi="Arial" w:cs="Arial"/>
                <w:color w:val="000000"/>
                <w:sz w:val="16"/>
                <w:szCs w:val="16"/>
                <w:lang w:val="en-US"/>
              </w:rPr>
              <w:t>)-2,</w:t>
            </w:r>
            <w:r w:rsidRPr="00E905D2">
              <w:rPr>
                <w:rFonts w:ascii="Arial" w:hAnsi="Arial" w:cs="Arial"/>
                <w:color w:val="000000"/>
                <w:sz w:val="16"/>
                <w:szCs w:val="16"/>
              </w:rPr>
              <w:t>ІА</w:t>
            </w:r>
            <w:r w:rsidRPr="005E47C7">
              <w:rPr>
                <w:rFonts w:ascii="Arial" w:hAnsi="Arial" w:cs="Arial"/>
                <w:color w:val="000000"/>
                <w:sz w:val="16"/>
                <w:szCs w:val="16"/>
                <w:lang w:val="en-US"/>
              </w:rPr>
              <w:t xml:space="preserve"> – update the Ph. Eur. Certificate of Suitability for Simvastatin from R1-CEP 2010-130-Rev 03 to R1-CEP 2010-130-Rev 04 (TEVA).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ind w:left="-108"/>
              <w:jc w:val="center"/>
              <w:rPr>
                <w:rFonts w:ascii="Arial" w:hAnsi="Arial" w:cs="Arial"/>
                <w:b/>
                <w:i/>
                <w:color w:val="000000"/>
                <w:sz w:val="16"/>
                <w:szCs w:val="16"/>
              </w:rPr>
            </w:pPr>
            <w:r w:rsidRPr="00E905D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sz w:val="16"/>
                <w:szCs w:val="16"/>
              </w:rPr>
            </w:pPr>
            <w:r w:rsidRPr="00E905D2">
              <w:rPr>
                <w:rFonts w:ascii="Arial" w:hAnsi="Arial" w:cs="Arial"/>
                <w:sz w:val="16"/>
                <w:szCs w:val="16"/>
              </w:rPr>
              <w:t>UA/16951/01/01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FF0B63"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E905D2" w:rsidRDefault="005E47C7" w:rsidP="00F9296C">
            <w:pPr>
              <w:tabs>
                <w:tab w:val="left" w:pos="12600"/>
              </w:tabs>
              <w:rPr>
                <w:rFonts w:ascii="Arial" w:hAnsi="Arial" w:cs="Arial"/>
                <w:b/>
                <w:i/>
                <w:color w:val="000000"/>
                <w:sz w:val="16"/>
                <w:szCs w:val="16"/>
              </w:rPr>
            </w:pPr>
            <w:r w:rsidRPr="00E905D2">
              <w:rPr>
                <w:rFonts w:ascii="Arial" w:hAnsi="Arial" w:cs="Arial"/>
                <w:b/>
                <w:sz w:val="16"/>
                <w:szCs w:val="16"/>
              </w:rPr>
              <w:t>СИМВАСТАТИН САНДОЗ®</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rPr>
                <w:rFonts w:ascii="Arial" w:hAnsi="Arial" w:cs="Arial"/>
                <w:color w:val="000000"/>
                <w:sz w:val="16"/>
                <w:szCs w:val="16"/>
              </w:rPr>
            </w:pPr>
            <w:r w:rsidRPr="00E905D2">
              <w:rPr>
                <w:rFonts w:ascii="Arial" w:hAnsi="Arial" w:cs="Arial"/>
                <w:color w:val="000000"/>
                <w:sz w:val="16"/>
                <w:szCs w:val="16"/>
              </w:rPr>
              <w:t>таблетки, вкриті плівковою оболонкою, по 40 мг, по 10 таблеток у блістері, по 3 або 10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ТОВ "Сандоз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Україна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sidRPr="00E905D2">
              <w:rPr>
                <w:rFonts w:ascii="Arial" w:hAnsi="Arial" w:cs="Arial"/>
                <w:color w:val="000000"/>
                <w:sz w:val="16"/>
                <w:szCs w:val="16"/>
              </w:rPr>
              <w:t>виробництво нерозфасованої продукції, первинне та вторинне пакування, тестування, дозвіл на випуск серій: Сандоз Груп Саглик Урунлері Ілакларі Сан. ве Тік. А.С., Туреччина; первинне та вторинне пакування, тестування, дозвіл на випуск серій: Салютас Фарма ГмбХ, Німеччина; тестування, дозвіл на випуск серій: С.К. Сандоз С.Р.Л., Румунія; первинне та вторинне пакування, тестування, дозвіл на випуск серій: Лек С.А., Польща</w:t>
            </w:r>
          </w:p>
          <w:p w:rsidR="005E47C7" w:rsidRPr="00E905D2" w:rsidRDefault="005E47C7" w:rsidP="00F9296C">
            <w:pPr>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Туреччина/</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Румунія/</w:t>
            </w:r>
          </w:p>
          <w:p w:rsidR="005E47C7" w:rsidRPr="00E905D2"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E905D2">
              <w:rPr>
                <w:rFonts w:ascii="Arial" w:hAnsi="Arial" w:cs="Arial"/>
                <w:color w:val="000000"/>
                <w:sz w:val="16"/>
                <w:szCs w:val="16"/>
              </w:rPr>
              <w:t>В</w:t>
            </w:r>
            <w:r w:rsidRPr="005E47C7">
              <w:rPr>
                <w:rFonts w:ascii="Arial" w:hAnsi="Arial" w:cs="Arial"/>
                <w:color w:val="000000"/>
                <w:sz w:val="16"/>
                <w:szCs w:val="16"/>
                <w:lang w:val="en-US"/>
              </w:rPr>
              <w:t>.III.1. (</w:t>
            </w:r>
            <w:r w:rsidRPr="00E905D2">
              <w:rPr>
                <w:rFonts w:ascii="Arial" w:hAnsi="Arial" w:cs="Arial"/>
                <w:color w:val="000000"/>
                <w:sz w:val="16"/>
                <w:szCs w:val="16"/>
              </w:rPr>
              <w:t>а</w:t>
            </w:r>
            <w:r w:rsidRPr="005E47C7">
              <w:rPr>
                <w:rFonts w:ascii="Arial" w:hAnsi="Arial" w:cs="Arial"/>
                <w:color w:val="000000"/>
                <w:sz w:val="16"/>
                <w:szCs w:val="16"/>
                <w:lang w:val="en-US"/>
              </w:rPr>
              <w:t>)-2,</w:t>
            </w:r>
            <w:r w:rsidRPr="00E905D2">
              <w:rPr>
                <w:rFonts w:ascii="Arial" w:hAnsi="Arial" w:cs="Arial"/>
                <w:color w:val="000000"/>
                <w:sz w:val="16"/>
                <w:szCs w:val="16"/>
              </w:rPr>
              <w:t>ІА</w:t>
            </w:r>
            <w:r w:rsidRPr="005E47C7">
              <w:rPr>
                <w:rFonts w:ascii="Arial" w:hAnsi="Arial" w:cs="Arial"/>
                <w:color w:val="000000"/>
                <w:sz w:val="16"/>
                <w:szCs w:val="16"/>
                <w:lang w:val="en-US"/>
              </w:rPr>
              <w:t xml:space="preserve"> – update the Ph. Eur. Certificate of Suitability for Simvastatin from R1-CEP 2010-130-Rev 03 to R1-CEP 2010-130-Rev 04 (TEVA).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ind w:left="-108"/>
              <w:jc w:val="center"/>
              <w:rPr>
                <w:rFonts w:ascii="Arial" w:hAnsi="Arial" w:cs="Arial"/>
                <w:b/>
                <w:i/>
                <w:color w:val="000000"/>
                <w:sz w:val="16"/>
                <w:szCs w:val="16"/>
              </w:rPr>
            </w:pPr>
            <w:r w:rsidRPr="00E905D2">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E905D2" w:rsidRDefault="005E47C7" w:rsidP="00F9296C">
            <w:pPr>
              <w:tabs>
                <w:tab w:val="left" w:pos="12600"/>
              </w:tabs>
              <w:jc w:val="center"/>
              <w:rPr>
                <w:rFonts w:ascii="Arial" w:hAnsi="Arial" w:cs="Arial"/>
                <w:sz w:val="16"/>
                <w:szCs w:val="16"/>
              </w:rPr>
            </w:pPr>
            <w:r w:rsidRPr="00E905D2">
              <w:rPr>
                <w:rFonts w:ascii="Arial" w:hAnsi="Arial" w:cs="Arial"/>
                <w:sz w:val="16"/>
                <w:szCs w:val="16"/>
              </w:rPr>
              <w:t>UA/16951/01/02</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FF0B63"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Default="005E47C7" w:rsidP="00F9296C">
            <w:pPr>
              <w:tabs>
                <w:tab w:val="left" w:pos="12600"/>
              </w:tabs>
              <w:rPr>
                <w:rFonts w:ascii="Arial" w:hAnsi="Arial" w:cs="Arial"/>
                <w:b/>
                <w:sz w:val="16"/>
                <w:szCs w:val="16"/>
              </w:rPr>
            </w:pPr>
            <w:r w:rsidRPr="006653BC">
              <w:rPr>
                <w:rFonts w:ascii="Arial" w:hAnsi="Arial" w:cs="Arial"/>
                <w:b/>
                <w:sz w:val="16"/>
                <w:szCs w:val="16"/>
              </w:rPr>
              <w:t>СОЛІКВА</w:t>
            </w:r>
          </w:p>
          <w:p w:rsidR="005E47C7" w:rsidRPr="006653BC" w:rsidRDefault="005E47C7" w:rsidP="00F9296C">
            <w:pPr>
              <w:tabs>
                <w:tab w:val="left" w:pos="12600"/>
              </w:tabs>
              <w:rPr>
                <w:rFonts w:ascii="Arial" w:hAnsi="Arial" w:cs="Arial"/>
                <w:b/>
                <w:i/>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rPr>
                <w:rFonts w:ascii="Arial" w:hAnsi="Arial" w:cs="Arial"/>
                <w:color w:val="000000"/>
                <w:sz w:val="16"/>
                <w:szCs w:val="16"/>
              </w:rPr>
            </w:pPr>
            <w:r w:rsidRPr="006653BC">
              <w:rPr>
                <w:rFonts w:ascii="Arial" w:hAnsi="Arial" w:cs="Arial"/>
                <w:color w:val="000000"/>
                <w:sz w:val="16"/>
                <w:szCs w:val="16"/>
              </w:rPr>
              <w:t>розчин для ін`єкцій, 100 Од./мл+50 мкг/мл, №3 або №5: по 3 мл у картріджі, вмонтованому в одноразову шприц-ручку; по 3 або по 5 шприц-ручок в картонній коробці. Голки в упаковку не включені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ТОВ "Санофі-Авентіс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jc w:val="center"/>
              <w:rPr>
                <w:rFonts w:ascii="Arial" w:hAnsi="Arial" w:cs="Arial"/>
                <w:color w:val="000000"/>
                <w:sz w:val="16"/>
                <w:szCs w:val="16"/>
              </w:rPr>
            </w:pPr>
            <w:r w:rsidRPr="006653BC">
              <w:rPr>
                <w:rFonts w:ascii="Arial" w:hAnsi="Arial" w:cs="Arial"/>
                <w:color w:val="000000"/>
                <w:sz w:val="16"/>
                <w:szCs w:val="16"/>
              </w:rPr>
              <w:t>Україна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jc w:val="center"/>
              <w:rPr>
                <w:rFonts w:ascii="Arial" w:hAnsi="Arial" w:cs="Arial"/>
                <w:color w:val="000000"/>
                <w:sz w:val="16"/>
                <w:szCs w:val="16"/>
              </w:rPr>
            </w:pPr>
            <w:r w:rsidRPr="006653BC">
              <w:rPr>
                <w:rFonts w:ascii="Arial" w:hAnsi="Arial" w:cs="Arial"/>
                <w:color w:val="000000"/>
                <w:sz w:val="16"/>
                <w:szCs w:val="16"/>
              </w:rPr>
              <w:t xml:space="preserve">Санофі-Авентіс Дойчланд ГмбХ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jc w:val="center"/>
              <w:rPr>
                <w:rFonts w:ascii="Arial" w:hAnsi="Arial" w:cs="Arial"/>
                <w:color w:val="000000"/>
                <w:sz w:val="16"/>
                <w:szCs w:val="16"/>
              </w:rPr>
            </w:pPr>
            <w:r w:rsidRPr="006653BC">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5E47C7">
              <w:rPr>
                <w:rFonts w:ascii="Arial" w:hAnsi="Arial" w:cs="Arial"/>
                <w:color w:val="000000"/>
                <w:sz w:val="16"/>
                <w:szCs w:val="16"/>
                <w:lang w:val="en-US"/>
              </w:rPr>
              <w:t xml:space="preserve">B.I.a.2.c - Changes in the manufacturing process of the AS - The change refers to a [-] substance in the manufacture of a biological/immunological substance which may have a significant impact on the medicinal product and is not related to a protocol Type II: </w:t>
            </w:r>
            <w:r w:rsidRPr="005E47C7">
              <w:rPr>
                <w:rFonts w:ascii="Arial" w:hAnsi="Arial" w:cs="Arial"/>
                <w:color w:val="000000"/>
                <w:sz w:val="16"/>
                <w:szCs w:val="16"/>
                <w:lang w:val="en-US"/>
              </w:rPr>
              <w:br/>
              <w:t>To implement changes to the manufacturing process at several steps (adaptation of selected process parameters of subsequent steps to the purer cleavage solution and higher yield) of insulin glargine drug substance, with the introduction of an alternative recombinant trypsin variant TRY-1052 to the current trypsin variant S172A for the cleavage of pre pro-insulin glargine in step 9 of the process and related process adaptations: - Step 9: adaptation of pH range during cleavage, addition of CaCl2 to enhance cleveage reaction and taylored trypsin concentration for the newly introduced trypsin variant. - Step 10: adaptation of column loading and pH. - Step 11: adaptation of column loading, pH, gradient and 1-propanol content. - Step 12: adaptation of column loading. Wild type trypsin will be deleted from the applications as not used anymore. B.I.a.3.a - Change in batch size (including batch size ranges) of AS or intermediate - Up to 10-fold increase compared to the originally approved batch size Type IB: To increase the batch size linked to process yield improvement for TRY 1052: one fermentation run will yield one or two final batches (due to equipment capacity), which can be traced back to a single bioreactor. B.I.a.2.z - Changes in the manufacturing process of the AS - Other variation Type IB: To extended the storage of crystalline insulin glargine after reversed phase chromatography (step 12): the change proposes to establish an extended storage of crystalline insulin glargine at ? 8°C from today 14 days to up to 60 days, supported by validation data. B.I.a.2.z - Changes in the manufacturing process of the AS - Other variation Type IB: Ti implement other minor updates to the manufacturing process description related to results gained from additional process knowledge and studies: - Step 3: adaptation of pH. - Step 8: adaptation of L-cysteine concentration and pH. - Step 10: adaptation of linear flow elution. - Step 11: adaptation of column loading &amp; pH, adjustment of 1-propanol content in eluate, more concise description of gradient. - Step 12: adaptation of column loading &amp; pH of elution buffer, more concise description of gradient, adjustments of crystallization parameters. B.I.a.4.z - Change to in-process tests or limits applied during the manufacture of the AS - Other variation Type IB: To implement a change referring to the upgrade of Critical Process Parameters, related to additional process knowledge and studies CPP 3.2., CPP 8.1, CPP 9.1, CPP10.1, CPP 11.1, CPP 11.2, CPP 11.3, CPP 11.4, CPP 12.1, CPP12.2, CPP12.3, CPP12.4, CPP 13.1.</w:t>
            </w:r>
          </w:p>
          <w:p w:rsidR="005E47C7" w:rsidRPr="005E47C7" w:rsidRDefault="005E47C7" w:rsidP="00F9296C">
            <w:pPr>
              <w:tabs>
                <w:tab w:val="left" w:pos="12600"/>
              </w:tabs>
              <w:jc w:val="center"/>
              <w:rPr>
                <w:rFonts w:ascii="Arial" w:hAnsi="Arial" w:cs="Arial"/>
                <w:color w:val="000000"/>
                <w:sz w:val="16"/>
                <w:szCs w:val="16"/>
                <w:lang w:val="en-US"/>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ind w:left="-108"/>
              <w:jc w:val="center"/>
              <w:rPr>
                <w:rFonts w:ascii="Arial" w:hAnsi="Arial" w:cs="Arial"/>
                <w:b/>
                <w:i/>
                <w:color w:val="000000"/>
                <w:sz w:val="16"/>
                <w:szCs w:val="16"/>
              </w:rPr>
            </w:pPr>
            <w:r w:rsidRPr="006653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jc w:val="center"/>
              <w:rPr>
                <w:rFonts w:ascii="Arial" w:hAnsi="Arial" w:cs="Arial"/>
                <w:sz w:val="16"/>
                <w:szCs w:val="16"/>
              </w:rPr>
            </w:pPr>
            <w:r w:rsidRPr="006653BC">
              <w:rPr>
                <w:rFonts w:ascii="Arial" w:hAnsi="Arial" w:cs="Arial"/>
                <w:sz w:val="16"/>
                <w:szCs w:val="16"/>
              </w:rPr>
              <w:t>UA/16774/01/01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FF0B63"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6653BC" w:rsidRDefault="005E47C7" w:rsidP="00F9296C">
            <w:pPr>
              <w:tabs>
                <w:tab w:val="left" w:pos="12600"/>
              </w:tabs>
              <w:rPr>
                <w:rFonts w:ascii="Arial" w:hAnsi="Arial" w:cs="Arial"/>
                <w:b/>
                <w:i/>
                <w:color w:val="000000"/>
                <w:sz w:val="16"/>
                <w:szCs w:val="16"/>
              </w:rPr>
            </w:pPr>
            <w:r w:rsidRPr="006653BC">
              <w:rPr>
                <w:rFonts w:ascii="Arial" w:hAnsi="Arial" w:cs="Arial"/>
                <w:b/>
                <w:sz w:val="16"/>
                <w:szCs w:val="16"/>
              </w:rPr>
              <w:t>СОЛІКВА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rPr>
                <w:rFonts w:ascii="Arial" w:hAnsi="Arial" w:cs="Arial"/>
                <w:color w:val="000000"/>
                <w:sz w:val="16"/>
                <w:szCs w:val="16"/>
              </w:rPr>
            </w:pPr>
            <w:r w:rsidRPr="006653BC">
              <w:rPr>
                <w:rFonts w:ascii="Arial" w:hAnsi="Arial" w:cs="Arial"/>
                <w:color w:val="000000"/>
                <w:sz w:val="16"/>
                <w:szCs w:val="16"/>
              </w:rPr>
              <w:t>розчин для ін`єкцій, 100 Од./мл+33 мкг/мл, №3 або №5: по 3 мл у картріджі, вмонтованому в одноразову шприц-ручку; по 3 або по 5 шприц-ручок в картонній коробці. Голки в упаковку не включені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ТОВ "Санофі-Авентіс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jc w:val="center"/>
              <w:rPr>
                <w:rFonts w:ascii="Arial" w:hAnsi="Arial" w:cs="Arial"/>
                <w:color w:val="000000"/>
                <w:sz w:val="16"/>
                <w:szCs w:val="16"/>
              </w:rPr>
            </w:pPr>
            <w:r w:rsidRPr="006653BC">
              <w:rPr>
                <w:rFonts w:ascii="Arial" w:hAnsi="Arial" w:cs="Arial"/>
                <w:color w:val="000000"/>
                <w:sz w:val="16"/>
                <w:szCs w:val="16"/>
              </w:rPr>
              <w:t>Україна</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jc w:val="center"/>
              <w:rPr>
                <w:rFonts w:ascii="Arial" w:hAnsi="Arial" w:cs="Arial"/>
                <w:color w:val="000000"/>
                <w:sz w:val="16"/>
                <w:szCs w:val="16"/>
              </w:rPr>
            </w:pPr>
            <w:r w:rsidRPr="006653BC">
              <w:rPr>
                <w:rFonts w:ascii="Arial" w:hAnsi="Arial" w:cs="Arial"/>
                <w:color w:val="000000"/>
                <w:sz w:val="16"/>
                <w:szCs w:val="16"/>
              </w:rPr>
              <w:t xml:space="preserve">Санофі-Авентіс Дойчланд ГмбХ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jc w:val="center"/>
              <w:rPr>
                <w:rFonts w:ascii="Arial" w:hAnsi="Arial" w:cs="Arial"/>
                <w:color w:val="000000"/>
                <w:sz w:val="16"/>
                <w:szCs w:val="16"/>
              </w:rPr>
            </w:pPr>
            <w:r w:rsidRPr="006653BC">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5E47C7">
              <w:rPr>
                <w:rFonts w:ascii="Arial" w:hAnsi="Arial" w:cs="Arial"/>
                <w:color w:val="000000"/>
                <w:sz w:val="16"/>
                <w:szCs w:val="16"/>
                <w:lang w:val="en-US"/>
              </w:rPr>
              <w:t xml:space="preserve">B.I.a.2.c - Changes in the manufacturing process of the AS - The change refers to a [-] substance in the manufacture of a biological/immunological substance which may have a significant impact on the medicinal product and is not related to a protocol Type II: </w:t>
            </w:r>
            <w:r w:rsidRPr="005E47C7">
              <w:rPr>
                <w:rFonts w:ascii="Arial" w:hAnsi="Arial" w:cs="Arial"/>
                <w:color w:val="000000"/>
                <w:sz w:val="16"/>
                <w:szCs w:val="16"/>
                <w:lang w:val="en-US"/>
              </w:rPr>
              <w:br/>
              <w:t>To implement changes to the manufacturing process at several steps (adaptation of selected process parameters of subsequent steps to the purer cleavage solution and higher yield) of insulin glargine drug substance, with the introduction of an alternative recombinant trypsin variant TRY-1052 to the current trypsin variant S172A for the cleavage of pre pro-insulin glargine in step 9 of the process and related process adaptations: - Step 9: adaptation of pH range during cleavage, addition of CaCl2 to enhance cleveage reaction and taylored trypsin concentration for the newly introduced trypsin variant. - Step 10: adaptation of column loading and pH. - Step 11: adaptation of column loading, pH, gradient and 1-propanol content. - Step 12: adaptation of column loading. Wild type trypsin will be deleted from the applications as not used anymore. B.I.a.3.a - Change in batch size (including batch size ranges) of AS or intermediate - Up to 10-fold increase compared to the originally approved batch size Type IB: To increase the batch size linked to process yield improvement for TRY 1052: one fermentation run will yield one or two final batches (due to equipment capacity), which can be traced back to a single bioreactor. B.I.a.2.z - Changes in the manufacturing process of the AS - Other variation Type IB: To extended the storage of crystalline insulin glargine after reversed phase chromatography (step 12): the change proposes to establish an extended storage of crystalline insulin glargine at ? 8°C from today 14 days to up to 60 days, supported by validation data. B.I.a.2.z - Changes in the manufacturing process of the AS - Other variation Type IB: Ti implement other minor updates to the manufacturing process description related to results gained from additional process knowledge and studies: - Step 3: adaptation of pH. - Step 8: adaptation of L-cysteine concentration and pH. - Step 10: adaptation of linear flow elution. - Step 11: adaptation of column loading &amp; pH, adjustment of 1-propanol content in eluate, more concise description of gradient. - Step 12: adaptation of column loading &amp; pH of elution buffer, more concise description of gradient, adjustments of crystallization parameters. B.I.a.4.z - Change to in-process tests or limits applied during the manufacture of the AS - Other variation Type IB: To implement a change referring to the upgrade of Critical Process Parameters, related to additional process knowledge and studies CPP 3.2., CPP 8.1, CPP 9.1, CPP10.1, CPP 11.1, CPP 11.2, CPP 11.3, CPP 11.4, CPP 12.1, CPP12.2, CPP12.3, CPP12.4, CPP 13.1.</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ind w:left="-108"/>
              <w:jc w:val="center"/>
              <w:rPr>
                <w:rFonts w:ascii="Arial" w:hAnsi="Arial" w:cs="Arial"/>
                <w:b/>
                <w:i/>
                <w:color w:val="000000"/>
                <w:sz w:val="16"/>
                <w:szCs w:val="16"/>
              </w:rPr>
            </w:pPr>
            <w:r w:rsidRPr="006653BC">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6653BC" w:rsidRDefault="005E47C7" w:rsidP="00F9296C">
            <w:pPr>
              <w:tabs>
                <w:tab w:val="left" w:pos="12600"/>
              </w:tabs>
              <w:jc w:val="center"/>
              <w:rPr>
                <w:rFonts w:ascii="Arial" w:hAnsi="Arial" w:cs="Arial"/>
                <w:sz w:val="16"/>
                <w:szCs w:val="16"/>
              </w:rPr>
            </w:pPr>
            <w:r w:rsidRPr="006653BC">
              <w:rPr>
                <w:rFonts w:ascii="Arial" w:hAnsi="Arial" w:cs="Arial"/>
                <w:sz w:val="16"/>
                <w:szCs w:val="16"/>
              </w:rPr>
              <w:t>UA/16775/01/01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FF0B63"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1B475E" w:rsidRDefault="005E47C7" w:rsidP="00F9296C">
            <w:pPr>
              <w:tabs>
                <w:tab w:val="left" w:pos="12600"/>
              </w:tabs>
              <w:rPr>
                <w:rFonts w:ascii="Arial" w:hAnsi="Arial" w:cs="Arial"/>
                <w:b/>
                <w:i/>
                <w:color w:val="000000"/>
                <w:sz w:val="16"/>
                <w:szCs w:val="16"/>
              </w:rPr>
            </w:pPr>
            <w:r w:rsidRPr="001B475E">
              <w:rPr>
                <w:rFonts w:ascii="Arial" w:hAnsi="Arial" w:cs="Arial"/>
                <w:b/>
                <w:sz w:val="16"/>
                <w:szCs w:val="16"/>
              </w:rPr>
              <w:t>СПІНРАЗА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1B475E" w:rsidRDefault="005E47C7" w:rsidP="00F9296C">
            <w:pPr>
              <w:tabs>
                <w:tab w:val="left" w:pos="12600"/>
              </w:tabs>
              <w:rPr>
                <w:rFonts w:ascii="Arial" w:hAnsi="Arial" w:cs="Arial"/>
                <w:color w:val="000000"/>
                <w:sz w:val="16"/>
                <w:szCs w:val="16"/>
              </w:rPr>
            </w:pPr>
            <w:r w:rsidRPr="001B475E">
              <w:rPr>
                <w:rFonts w:ascii="Arial" w:hAnsi="Arial" w:cs="Arial"/>
                <w:color w:val="000000"/>
                <w:sz w:val="16"/>
                <w:szCs w:val="16"/>
              </w:rPr>
              <w:t>розчин для ін'єкцій, 2,4 мг/мл, у флаконі - 12 мг, по 5 мл у флаконі, по 1 флакону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1B475E" w:rsidRDefault="005E47C7" w:rsidP="00F9296C">
            <w:pPr>
              <w:tabs>
                <w:tab w:val="left" w:pos="12600"/>
              </w:tabs>
              <w:jc w:val="center"/>
              <w:rPr>
                <w:rFonts w:ascii="Arial" w:hAnsi="Arial" w:cs="Arial"/>
                <w:color w:val="000000"/>
                <w:sz w:val="16"/>
                <w:szCs w:val="16"/>
              </w:rPr>
            </w:pPr>
            <w:r w:rsidRPr="001B475E">
              <w:rPr>
                <w:rFonts w:ascii="Arial" w:hAnsi="Arial" w:cs="Arial"/>
                <w:color w:val="000000"/>
                <w:sz w:val="16"/>
                <w:szCs w:val="16"/>
              </w:rPr>
              <w:t>Біоген Нідерландс Бі.Ві.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1B475E" w:rsidRDefault="005E47C7" w:rsidP="00F9296C">
            <w:pPr>
              <w:tabs>
                <w:tab w:val="left" w:pos="12600"/>
              </w:tabs>
              <w:jc w:val="center"/>
              <w:rPr>
                <w:rFonts w:ascii="Arial" w:hAnsi="Arial" w:cs="Arial"/>
                <w:color w:val="000000"/>
                <w:sz w:val="16"/>
                <w:szCs w:val="16"/>
              </w:rPr>
            </w:pPr>
            <w:r w:rsidRPr="001B475E">
              <w:rPr>
                <w:rFonts w:ascii="Arial" w:hAnsi="Arial" w:cs="Arial"/>
                <w:color w:val="000000"/>
                <w:sz w:val="16"/>
                <w:szCs w:val="16"/>
              </w:rPr>
              <w:t>Нідерланди</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sidRPr="001B475E">
              <w:rPr>
                <w:rFonts w:ascii="Arial" w:hAnsi="Arial" w:cs="Arial"/>
                <w:color w:val="000000"/>
                <w:sz w:val="16"/>
                <w:szCs w:val="16"/>
              </w:rPr>
              <w:t>вторинне пакування, випуск серії: Біоген (Денмарк) Мануфекчурінг АпС, Данiя; виробництво нерозфасованого продукту, контроль якості, первинна упаковка: Патеон Італія С.П.А. , Італiя; виробництво нерозфасованого продукту, контроль якості, первинна упаковка: Веттер Фарма-Фертіганг ГмбХ і Ко.КГ , Німеччина; контроль якості: БіоСпрінг ГмбХ, Німеччина; вторинне пакування:</w:t>
            </w:r>
            <w:r w:rsidRPr="001B475E">
              <w:rPr>
                <w:rFonts w:ascii="Arial" w:hAnsi="Arial" w:cs="Arial"/>
                <w:color w:val="000000"/>
                <w:sz w:val="16"/>
                <w:szCs w:val="16"/>
              </w:rPr>
              <w:br/>
              <w:t>Арвато Дістрібьюшн ГмбХ, Німеччина</w:t>
            </w:r>
          </w:p>
          <w:p w:rsidR="005E47C7" w:rsidRPr="001B475E" w:rsidRDefault="005E47C7" w:rsidP="00F9296C">
            <w:pPr>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Данія/</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Італія/</w:t>
            </w:r>
          </w:p>
          <w:p w:rsidR="005E47C7" w:rsidRPr="001B475E"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1B475E" w:rsidRDefault="005E47C7" w:rsidP="00F9296C">
            <w:pPr>
              <w:tabs>
                <w:tab w:val="left" w:pos="12600"/>
              </w:tabs>
              <w:jc w:val="center"/>
              <w:rPr>
                <w:rFonts w:ascii="Arial" w:hAnsi="Arial" w:cs="Arial"/>
                <w:color w:val="000000"/>
                <w:sz w:val="16"/>
                <w:szCs w:val="16"/>
              </w:rPr>
            </w:pPr>
            <w:r w:rsidRPr="001B475E">
              <w:rPr>
                <w:rFonts w:ascii="Arial" w:hAnsi="Arial" w:cs="Arial"/>
                <w:color w:val="000000"/>
                <w:sz w:val="16"/>
                <w:szCs w:val="16"/>
              </w:rPr>
              <w:t xml:space="preserve">Зміни І типу - Зміни щодо безпеки/ефективності та фармаконагляду (інші зміни) - (згідно наказу МОЗ від 17.11.2016 № 1245) </w:t>
            </w:r>
            <w:r w:rsidRPr="001B475E">
              <w:rPr>
                <w:rFonts w:ascii="Arial" w:hAnsi="Arial" w:cs="Arial"/>
                <w:color w:val="000000"/>
                <w:sz w:val="16"/>
                <w:szCs w:val="16"/>
              </w:rPr>
              <w:br/>
              <w:t>Оновлення тексту маркування упаковки лікарського засобу з внесенням інформації щодо зазначення одиниць вимірювання у системі SI.</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1B475E" w:rsidRDefault="005E47C7" w:rsidP="00F9296C">
            <w:pPr>
              <w:tabs>
                <w:tab w:val="left" w:pos="12600"/>
              </w:tabs>
              <w:ind w:left="-108"/>
              <w:jc w:val="center"/>
              <w:rPr>
                <w:rFonts w:ascii="Arial" w:hAnsi="Arial" w:cs="Arial"/>
                <w:b/>
                <w:i/>
                <w:color w:val="000000"/>
                <w:sz w:val="16"/>
                <w:szCs w:val="16"/>
              </w:rPr>
            </w:pPr>
            <w:r w:rsidRPr="001B475E">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1B475E" w:rsidRDefault="005E47C7" w:rsidP="00F9296C">
            <w:pPr>
              <w:tabs>
                <w:tab w:val="left" w:pos="12600"/>
              </w:tabs>
              <w:jc w:val="center"/>
              <w:rPr>
                <w:rFonts w:ascii="Arial" w:hAnsi="Arial" w:cs="Arial"/>
                <w:sz w:val="16"/>
                <w:szCs w:val="16"/>
              </w:rPr>
            </w:pPr>
            <w:r w:rsidRPr="001B475E">
              <w:rPr>
                <w:rFonts w:ascii="Arial" w:hAnsi="Arial" w:cs="Arial"/>
                <w:sz w:val="16"/>
                <w:szCs w:val="16"/>
              </w:rPr>
              <w:t>UA/17852/01/01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FF0B63"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195236" w:rsidRDefault="005E47C7" w:rsidP="00F9296C">
            <w:pPr>
              <w:tabs>
                <w:tab w:val="left" w:pos="12600"/>
              </w:tabs>
              <w:rPr>
                <w:rFonts w:ascii="Arial" w:hAnsi="Arial" w:cs="Arial"/>
                <w:b/>
                <w:i/>
                <w:color w:val="000000"/>
                <w:sz w:val="16"/>
                <w:szCs w:val="16"/>
              </w:rPr>
            </w:pPr>
            <w:r w:rsidRPr="00195236">
              <w:rPr>
                <w:rFonts w:ascii="Arial" w:hAnsi="Arial" w:cs="Arial"/>
                <w:b/>
                <w:sz w:val="16"/>
                <w:szCs w:val="16"/>
              </w:rPr>
              <w:t>ХАЙРІМОЗ 40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195236" w:rsidRDefault="005E47C7" w:rsidP="00F9296C">
            <w:pPr>
              <w:tabs>
                <w:tab w:val="left" w:pos="12600"/>
              </w:tabs>
              <w:rPr>
                <w:rFonts w:ascii="Arial" w:hAnsi="Arial" w:cs="Arial"/>
                <w:color w:val="000000"/>
                <w:sz w:val="16"/>
                <w:szCs w:val="16"/>
              </w:rPr>
            </w:pPr>
            <w:r w:rsidRPr="00195236">
              <w:rPr>
                <w:rFonts w:ascii="Arial" w:hAnsi="Arial" w:cs="Arial"/>
                <w:color w:val="000000"/>
                <w:sz w:val="16"/>
                <w:szCs w:val="16"/>
              </w:rPr>
              <w:t>розчин для ін'єкцій, 40 мг/0,8 мл; по 0,8 мл розчину у попередньо наповненому шприці; по 1 або 2 попередньо наповнених шприців у блістерах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195236" w:rsidRDefault="005E47C7" w:rsidP="00F9296C">
            <w:pPr>
              <w:tabs>
                <w:tab w:val="left" w:pos="12600"/>
              </w:tabs>
              <w:jc w:val="center"/>
              <w:rPr>
                <w:rFonts w:ascii="Arial" w:hAnsi="Arial" w:cs="Arial"/>
                <w:color w:val="000000"/>
                <w:sz w:val="16"/>
                <w:szCs w:val="16"/>
              </w:rPr>
            </w:pPr>
            <w:r w:rsidRPr="00195236">
              <w:rPr>
                <w:rFonts w:ascii="Arial" w:hAnsi="Arial" w:cs="Arial"/>
                <w:color w:val="000000"/>
                <w:sz w:val="16"/>
                <w:szCs w:val="16"/>
              </w:rPr>
              <w:t>Сандоз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195236" w:rsidRDefault="005E47C7" w:rsidP="00F9296C">
            <w:pPr>
              <w:tabs>
                <w:tab w:val="left" w:pos="12600"/>
              </w:tabs>
              <w:jc w:val="center"/>
              <w:rPr>
                <w:rFonts w:ascii="Arial" w:hAnsi="Arial" w:cs="Arial"/>
                <w:color w:val="000000"/>
                <w:sz w:val="16"/>
                <w:szCs w:val="16"/>
              </w:rPr>
            </w:pPr>
            <w:r w:rsidRPr="00195236">
              <w:rPr>
                <w:rFonts w:ascii="Arial" w:hAnsi="Arial" w:cs="Arial"/>
                <w:color w:val="000000"/>
                <w:sz w:val="16"/>
                <w:szCs w:val="16"/>
              </w:rPr>
              <w:t>Австрія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sidRPr="00195236">
              <w:rPr>
                <w:rFonts w:ascii="Arial" w:hAnsi="Arial" w:cs="Arial"/>
                <w:color w:val="000000"/>
                <w:sz w:val="16"/>
                <w:szCs w:val="16"/>
              </w:rPr>
              <w:t>контроль (хімічний/фізичний): Новартіс Фарма Штайн АГ, Швейцарія; контроль серії (біологічний): Новартіс Фарма АГ, Швейцарія; контроль серії (біологічний): Лек д.д., ПЕ Виробництво Менгеш, Словенія; повний цикл виробництва: Сандоз ГмбХ - Виробнича дільниця Асептичні Лікарські Засоби Шафтенау (Асептичні ЛЗШ), Австрія; контроль серії (хімічний/фізичний): Єврофінс ФАСТ ГмбХ, Німеччина; контроль серії (мікробіологічний -стерильні показники, мікробіологічний - нестерильні показники): Сандоз ГмбХ - Виробнича дільниця Біотехнологічні Лікарські Субстанції Кундль (БТ ЛСК), Австрія; контроль серії (біологічний): СИНЛАБ Аналітикс енд Сервісис Швейцарія АГ, Швейцарія</w:t>
            </w:r>
          </w:p>
          <w:p w:rsidR="005E47C7" w:rsidRPr="00195236" w:rsidRDefault="005E47C7" w:rsidP="00F9296C">
            <w:pPr>
              <w:tabs>
                <w:tab w:val="left" w:pos="12600"/>
              </w:tabs>
              <w:jc w:val="center"/>
              <w:rPr>
                <w:rFonts w:ascii="Arial" w:hAnsi="Arial" w:cs="Arial"/>
                <w:color w:val="000000"/>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Швейцарія/</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Словенія/</w:t>
            </w:r>
          </w:p>
          <w:p w:rsidR="005E47C7" w:rsidRPr="00195236"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5E47C7" w:rsidRDefault="005E47C7" w:rsidP="00F9296C">
            <w:pPr>
              <w:tabs>
                <w:tab w:val="left" w:pos="12600"/>
              </w:tabs>
              <w:jc w:val="center"/>
              <w:rPr>
                <w:rFonts w:ascii="Arial" w:hAnsi="Arial" w:cs="Arial"/>
                <w:color w:val="000000"/>
                <w:sz w:val="16"/>
                <w:szCs w:val="16"/>
                <w:lang w:val="en-US"/>
              </w:rPr>
            </w:pPr>
            <w:r w:rsidRPr="005E47C7">
              <w:rPr>
                <w:rFonts w:ascii="Arial" w:hAnsi="Arial" w:cs="Arial"/>
                <w:color w:val="000000"/>
                <w:sz w:val="16"/>
                <w:szCs w:val="16"/>
                <w:lang w:val="en-US"/>
              </w:rPr>
              <w:t>B.I.b.1.b - Change in the specification parameters and/or limits of an AS, starting material/intermediate/reagent - Tightening of specification limits- IA</w:t>
            </w:r>
            <w:r w:rsidRPr="005E47C7">
              <w:rPr>
                <w:rFonts w:ascii="Arial" w:hAnsi="Arial" w:cs="Arial"/>
                <w:color w:val="000000"/>
                <w:sz w:val="16"/>
                <w:szCs w:val="16"/>
                <w:lang w:val="en-US"/>
              </w:rPr>
              <w:br/>
              <w:t>To tighten the potency specification for the GP2017 working standard reflected in the qualification protocol from 80-125% to 90-110% to allow a more stringent control of the standard at release level.</w:t>
            </w:r>
            <w:r w:rsidRPr="005E47C7">
              <w:rPr>
                <w:rFonts w:ascii="Arial" w:hAnsi="Arial" w:cs="Arial"/>
                <w:color w:val="000000"/>
                <w:sz w:val="16"/>
                <w:szCs w:val="16"/>
                <w:lang w:val="en-US"/>
              </w:rPr>
              <w:br/>
              <w:t>B.II.f.1.z - Stability of FP - Change in the shelf-life or storage conditions of the finished product - Other variation- IB</w:t>
            </w:r>
            <w:r w:rsidRPr="005E47C7">
              <w:rPr>
                <w:rFonts w:ascii="Arial" w:hAnsi="Arial" w:cs="Arial"/>
                <w:color w:val="000000"/>
                <w:sz w:val="16"/>
                <w:szCs w:val="16"/>
                <w:lang w:val="en-US"/>
              </w:rPr>
              <w:br/>
              <w:t>Change to approved stability protocol of the finished product to extend the out of the fridge storage condition from 14 days to 21 days.</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195236" w:rsidRDefault="005E47C7" w:rsidP="00F9296C">
            <w:pPr>
              <w:tabs>
                <w:tab w:val="left" w:pos="12600"/>
              </w:tabs>
              <w:ind w:left="-108"/>
              <w:jc w:val="center"/>
              <w:rPr>
                <w:rFonts w:ascii="Arial" w:hAnsi="Arial" w:cs="Arial"/>
                <w:b/>
                <w:i/>
                <w:color w:val="000000"/>
                <w:sz w:val="16"/>
                <w:szCs w:val="16"/>
              </w:rPr>
            </w:pPr>
            <w:r w:rsidRPr="0019523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195236" w:rsidRDefault="005E47C7" w:rsidP="00F9296C">
            <w:pPr>
              <w:tabs>
                <w:tab w:val="left" w:pos="12600"/>
              </w:tabs>
              <w:jc w:val="center"/>
              <w:rPr>
                <w:rFonts w:ascii="Arial" w:hAnsi="Arial" w:cs="Arial"/>
                <w:sz w:val="16"/>
                <w:szCs w:val="16"/>
              </w:rPr>
            </w:pPr>
            <w:r w:rsidRPr="00195236">
              <w:rPr>
                <w:rFonts w:ascii="Arial" w:hAnsi="Arial" w:cs="Arial"/>
                <w:sz w:val="16"/>
                <w:szCs w:val="16"/>
              </w:rPr>
              <w:t>UA/17973/01/01</w:t>
            </w:r>
          </w:p>
        </w:tc>
      </w:tr>
      <w:tr w:rsidR="005E47C7" w:rsidRPr="00FF0B63" w:rsidTr="009F6074">
        <w:trPr>
          <w:trHeight w:val="1403"/>
        </w:trPr>
        <w:tc>
          <w:tcPr>
            <w:tcW w:w="567" w:type="dxa"/>
            <w:tcBorders>
              <w:top w:val="single" w:sz="4" w:space="0" w:color="auto"/>
              <w:left w:val="single" w:sz="4" w:space="0" w:color="000000"/>
              <w:bottom w:val="single" w:sz="4" w:space="0" w:color="auto"/>
              <w:right w:val="single" w:sz="4" w:space="0" w:color="auto"/>
            </w:tcBorders>
            <w:shd w:val="clear" w:color="auto" w:fill="FFFFFF"/>
          </w:tcPr>
          <w:p w:rsidR="005E47C7" w:rsidRPr="00FF0B63" w:rsidRDefault="005E47C7" w:rsidP="009F6074">
            <w:pPr>
              <w:pStyle w:val="msolistparagraph0"/>
              <w:numPr>
                <w:ilvl w:val="0"/>
                <w:numId w:val="7"/>
              </w:numPr>
              <w:tabs>
                <w:tab w:val="left" w:pos="12600"/>
              </w:tabs>
              <w:ind w:left="360"/>
              <w:rPr>
                <w:rFonts w:ascii="Arial" w:hAnsi="Arial" w:cs="Arial"/>
                <w:b/>
                <w:sz w:val="16"/>
                <w:szCs w:val="16"/>
                <w:lang w:eastAsia="en-US"/>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5E47C7" w:rsidRPr="00195236" w:rsidRDefault="005E47C7" w:rsidP="00F9296C">
            <w:pPr>
              <w:tabs>
                <w:tab w:val="left" w:pos="12600"/>
              </w:tabs>
              <w:rPr>
                <w:rFonts w:ascii="Arial" w:hAnsi="Arial" w:cs="Arial"/>
                <w:b/>
                <w:i/>
                <w:color w:val="000000"/>
                <w:sz w:val="16"/>
                <w:szCs w:val="16"/>
              </w:rPr>
            </w:pPr>
            <w:r w:rsidRPr="00195236">
              <w:rPr>
                <w:rFonts w:ascii="Arial" w:hAnsi="Arial" w:cs="Arial"/>
                <w:b/>
                <w:sz w:val="16"/>
                <w:szCs w:val="16"/>
              </w:rPr>
              <w:t>ХАЙРІМОЗ 40</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E47C7" w:rsidRPr="00195236" w:rsidRDefault="005E47C7" w:rsidP="00F9296C">
            <w:pPr>
              <w:tabs>
                <w:tab w:val="left" w:pos="12600"/>
              </w:tabs>
              <w:rPr>
                <w:rFonts w:ascii="Arial" w:hAnsi="Arial" w:cs="Arial"/>
                <w:color w:val="000000"/>
                <w:sz w:val="16"/>
                <w:szCs w:val="16"/>
              </w:rPr>
            </w:pPr>
            <w:r w:rsidRPr="00195236">
              <w:rPr>
                <w:rFonts w:ascii="Arial" w:hAnsi="Arial" w:cs="Arial"/>
                <w:color w:val="000000"/>
                <w:sz w:val="16"/>
                <w:szCs w:val="16"/>
              </w:rPr>
              <w:t>розчин для ін'єкцій, 40 мг/0,8 мл; по 0,8 мл розчину у попередньо наповненому шприці; по 1 або 2 попередньо наповнених шприців у блістерах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195236" w:rsidRDefault="005E47C7" w:rsidP="00F9296C">
            <w:pPr>
              <w:tabs>
                <w:tab w:val="left" w:pos="12600"/>
              </w:tabs>
              <w:jc w:val="center"/>
              <w:rPr>
                <w:rFonts w:ascii="Arial" w:hAnsi="Arial" w:cs="Arial"/>
                <w:color w:val="000000"/>
                <w:sz w:val="16"/>
                <w:szCs w:val="16"/>
              </w:rPr>
            </w:pPr>
            <w:r w:rsidRPr="00195236">
              <w:rPr>
                <w:rFonts w:ascii="Arial" w:hAnsi="Arial" w:cs="Arial"/>
                <w:color w:val="000000"/>
                <w:sz w:val="16"/>
                <w:szCs w:val="16"/>
              </w:rPr>
              <w:t>Сандоз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C7" w:rsidRPr="00195236" w:rsidRDefault="005E47C7" w:rsidP="00F9296C">
            <w:pPr>
              <w:tabs>
                <w:tab w:val="left" w:pos="12600"/>
              </w:tabs>
              <w:jc w:val="center"/>
              <w:rPr>
                <w:rFonts w:ascii="Arial" w:hAnsi="Arial" w:cs="Arial"/>
                <w:color w:val="000000"/>
                <w:sz w:val="16"/>
                <w:szCs w:val="16"/>
              </w:rPr>
            </w:pPr>
            <w:r w:rsidRPr="00195236">
              <w:rPr>
                <w:rFonts w:ascii="Arial" w:hAnsi="Arial" w:cs="Arial"/>
                <w:color w:val="000000"/>
                <w:sz w:val="16"/>
                <w:szCs w:val="16"/>
              </w:rPr>
              <w:t>Австрія</w:t>
            </w:r>
          </w:p>
        </w:tc>
        <w:tc>
          <w:tcPr>
            <w:tcW w:w="2834" w:type="dxa"/>
            <w:tcBorders>
              <w:top w:val="single" w:sz="4" w:space="0" w:color="auto"/>
              <w:left w:val="single" w:sz="4" w:space="0" w:color="000000"/>
              <w:bottom w:val="single" w:sz="4" w:space="0" w:color="auto"/>
              <w:right w:val="single" w:sz="4" w:space="0" w:color="000000"/>
            </w:tcBorders>
            <w:shd w:val="clear" w:color="auto" w:fill="FFFFFF"/>
          </w:tcPr>
          <w:p w:rsidR="005E47C7" w:rsidRPr="00195236" w:rsidRDefault="005E47C7" w:rsidP="00F9296C">
            <w:pPr>
              <w:tabs>
                <w:tab w:val="left" w:pos="12600"/>
              </w:tabs>
              <w:jc w:val="center"/>
              <w:rPr>
                <w:rFonts w:ascii="Arial" w:hAnsi="Arial" w:cs="Arial"/>
                <w:color w:val="000000"/>
                <w:sz w:val="16"/>
                <w:szCs w:val="16"/>
              </w:rPr>
            </w:pPr>
            <w:r w:rsidRPr="00195236">
              <w:rPr>
                <w:rFonts w:ascii="Arial" w:hAnsi="Arial" w:cs="Arial"/>
                <w:color w:val="000000"/>
                <w:sz w:val="16"/>
                <w:szCs w:val="16"/>
              </w:rPr>
              <w:t>контроль (хімічний/фізичний): Новартіс Фарма Штайн АГ, Швейцарія; контроль серії (біологічний): Новартіс Фарма АГ, Швейцарія; контроль серії (біологічний): Лек д.д., ПЕ Виробництво Менгеш, Словенія; повний цикл виробництва: Сандоз ГмбХ - Виробнича дільниця Асептичні Лікарські Засоби Шафтенау (Асептичні ЛЗШ), Австрія; контроль серії (хімічний/фізичний): Єврофінс ФАСТ ГмбХ, Німеччина; контроль серії (мікробіологічний -стерильні показники, мікробіологічний - нестерильні показники): Сандоз ГмбХ - Виробнича дільниця Біотехнологічні Лікарські Субстанції Кундль (БТ ЛСК), Австрія; контроль серії (біологічний): СИНЛАБ Аналітикс енд Сервісис Швейцарія АГ, Швейцарія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Швейцарія/</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Австрія/</w:t>
            </w:r>
          </w:p>
          <w:p w:rsidR="005E47C7"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Словенія/</w:t>
            </w:r>
          </w:p>
          <w:p w:rsidR="005E47C7" w:rsidRPr="00195236" w:rsidRDefault="005E47C7" w:rsidP="00F9296C">
            <w:pPr>
              <w:tabs>
                <w:tab w:val="left" w:pos="12600"/>
              </w:tabs>
              <w:jc w:val="center"/>
              <w:rPr>
                <w:rFonts w:ascii="Arial" w:hAnsi="Arial" w:cs="Arial"/>
                <w:color w:val="000000"/>
                <w:sz w:val="16"/>
                <w:szCs w:val="16"/>
              </w:rPr>
            </w:pPr>
            <w:r>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E47C7" w:rsidRPr="002E3A77" w:rsidRDefault="005E47C7" w:rsidP="00F9296C">
            <w:pPr>
              <w:tabs>
                <w:tab w:val="left" w:pos="12600"/>
              </w:tabs>
              <w:jc w:val="center"/>
              <w:rPr>
                <w:rFonts w:ascii="Arial" w:hAnsi="Arial" w:cs="Arial"/>
                <w:color w:val="000000"/>
                <w:sz w:val="16"/>
                <w:szCs w:val="16"/>
                <w:lang w:val="en-US"/>
              </w:rPr>
            </w:pPr>
            <w:r w:rsidRPr="002E3A77">
              <w:rPr>
                <w:rFonts w:ascii="Arial" w:hAnsi="Arial" w:cs="Arial"/>
                <w:color w:val="000000"/>
                <w:sz w:val="16"/>
                <w:szCs w:val="16"/>
                <w:lang w:val="en-US"/>
              </w:rPr>
              <w:t>C.I.z - Changes (Safety/Efficacy) of Human and Veterinary Medicinal Products - Other variation-IAIN</w:t>
            </w:r>
            <w:r w:rsidRPr="002E3A77">
              <w:rPr>
                <w:rFonts w:ascii="Arial" w:hAnsi="Arial" w:cs="Arial"/>
                <w:color w:val="000000"/>
                <w:sz w:val="16"/>
                <w:szCs w:val="16"/>
                <w:lang w:val="en-US"/>
              </w:rPr>
              <w:br/>
              <w:t>To update section 4.8. and section 4 of the PL to implement the signal recommendations on `Tumour necrosis factor alpha inhibitors: adalimumab; certolizumab pegol; etanercept; golimumab; infliximab- Kaposi`s sarcoma (EPITT no 199480)` adopted at the 6-9 July 2020 PRAC.</w:t>
            </w:r>
            <w:r w:rsidRPr="002E3A77">
              <w:rPr>
                <w:rFonts w:ascii="Arial" w:hAnsi="Arial" w:cs="Arial"/>
                <w:color w:val="000000"/>
                <w:sz w:val="16"/>
                <w:szCs w:val="16"/>
                <w:lang w:val="en-US"/>
              </w:rPr>
              <w:br/>
              <w:t>In addition, the marketing authorization holder has taken the opportunity to include the list of local representatives in the PL.</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47C7" w:rsidRPr="00195236" w:rsidRDefault="005E47C7" w:rsidP="00F9296C">
            <w:pPr>
              <w:tabs>
                <w:tab w:val="left" w:pos="12600"/>
              </w:tabs>
              <w:ind w:left="-108"/>
              <w:jc w:val="center"/>
              <w:rPr>
                <w:rFonts w:ascii="Arial" w:hAnsi="Arial" w:cs="Arial"/>
                <w:b/>
                <w:i/>
                <w:color w:val="000000"/>
                <w:sz w:val="16"/>
                <w:szCs w:val="16"/>
              </w:rPr>
            </w:pPr>
            <w:r w:rsidRPr="00195236">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5E47C7" w:rsidRPr="00195236" w:rsidRDefault="005E47C7" w:rsidP="00F9296C">
            <w:pPr>
              <w:tabs>
                <w:tab w:val="left" w:pos="12600"/>
              </w:tabs>
              <w:jc w:val="center"/>
              <w:rPr>
                <w:rFonts w:ascii="Arial" w:hAnsi="Arial" w:cs="Arial"/>
                <w:sz w:val="16"/>
                <w:szCs w:val="16"/>
              </w:rPr>
            </w:pPr>
            <w:r w:rsidRPr="00195236">
              <w:rPr>
                <w:rFonts w:ascii="Arial" w:hAnsi="Arial" w:cs="Arial"/>
                <w:sz w:val="16"/>
                <w:szCs w:val="16"/>
              </w:rPr>
              <w:t>UA/17973/01/01</w:t>
            </w:r>
          </w:p>
        </w:tc>
      </w:tr>
    </w:tbl>
    <w:p w:rsidR="005E47C7" w:rsidRDefault="005E47C7" w:rsidP="005E47C7">
      <w:pPr>
        <w:pStyle w:val="Normal"/>
        <w:jc w:val="center"/>
        <w:rPr>
          <w:lang w:val="ru-RU"/>
        </w:rPr>
      </w:pPr>
    </w:p>
    <w:p w:rsidR="009F6074" w:rsidRDefault="009F6074" w:rsidP="005E47C7">
      <w:pPr>
        <w:pStyle w:val="Normal"/>
        <w:jc w:val="center"/>
        <w:rPr>
          <w:lang w:val="ru-RU"/>
        </w:rPr>
      </w:pPr>
    </w:p>
    <w:p w:rsidR="005E47C7" w:rsidRDefault="005E47C7" w:rsidP="005E47C7">
      <w:pPr>
        <w:pStyle w:val="Normal"/>
        <w:jc w:val="center"/>
        <w:rPr>
          <w:lang w:val="ru-RU"/>
        </w:rPr>
      </w:pPr>
    </w:p>
    <w:p w:rsidR="005E47C7" w:rsidRDefault="005E47C7" w:rsidP="005E47C7">
      <w:pPr>
        <w:ind w:left="540"/>
        <w:rPr>
          <w:rFonts w:ascii="Arial" w:hAnsi="Arial" w:cs="Arial"/>
          <w:b/>
          <w:sz w:val="28"/>
          <w:szCs w:val="28"/>
        </w:rPr>
      </w:pPr>
      <w:r>
        <w:rPr>
          <w:rFonts w:ascii="Arial" w:hAnsi="Arial" w:cs="Arial"/>
          <w:b/>
          <w:sz w:val="28"/>
          <w:szCs w:val="28"/>
        </w:rPr>
        <w:t xml:space="preserve">Генеральний директор </w:t>
      </w:r>
    </w:p>
    <w:p w:rsidR="005E47C7" w:rsidRDefault="005E47C7" w:rsidP="005E47C7">
      <w:pPr>
        <w:ind w:left="540"/>
        <w:rPr>
          <w:rFonts w:ascii="Arial" w:hAnsi="Arial" w:cs="Arial"/>
          <w:b/>
          <w:sz w:val="22"/>
          <w:szCs w:val="22"/>
        </w:rPr>
      </w:pPr>
      <w:r>
        <w:rPr>
          <w:rFonts w:ascii="Arial" w:hAnsi="Arial" w:cs="Arial"/>
          <w:b/>
          <w:sz w:val="28"/>
          <w:szCs w:val="28"/>
        </w:rPr>
        <w:t>Директорату фармацевтичного забезпечення                                                                     Олександр КОМАРІДА</w:t>
      </w:r>
      <w:r w:rsidRPr="00332C8A">
        <w:rPr>
          <w:rFonts w:ascii="Arial" w:hAnsi="Arial" w:cs="Arial"/>
          <w:b/>
          <w:sz w:val="28"/>
          <w:szCs w:val="28"/>
        </w:rPr>
        <w:tab/>
      </w:r>
      <w:r>
        <w:rPr>
          <w:rFonts w:ascii="Arial" w:hAnsi="Arial" w:cs="Arial"/>
          <w:b/>
          <w:sz w:val="28"/>
          <w:szCs w:val="28"/>
        </w:rPr>
        <w:t xml:space="preserve">        </w:t>
      </w:r>
      <w:r w:rsidRPr="00332C8A">
        <w:rPr>
          <w:rFonts w:ascii="Arial" w:hAnsi="Arial" w:cs="Arial"/>
          <w:b/>
          <w:sz w:val="28"/>
          <w:szCs w:val="28"/>
        </w:rPr>
        <w:tab/>
      </w:r>
      <w:r>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p>
    <w:p w:rsidR="005E47C7" w:rsidRDefault="005E47C7" w:rsidP="004E1A23">
      <w:pPr>
        <w:rPr>
          <w:b/>
          <w:sz w:val="28"/>
          <w:szCs w:val="28"/>
          <w:lang w:val="uk-UA"/>
        </w:rPr>
        <w:sectPr w:rsidR="005E47C7" w:rsidSect="00F9296C">
          <w:headerReference w:type="even" r:id="rId14"/>
          <w:headerReference w:type="default" r:id="rId15"/>
          <w:pgSz w:w="16838" w:h="11906" w:orient="landscape"/>
          <w:pgMar w:top="426" w:right="850" w:bottom="540" w:left="540" w:header="708" w:footer="708" w:gutter="0"/>
          <w:cols w:space="708"/>
          <w:titlePg/>
          <w:docGrid w:linePitch="360"/>
        </w:sectPr>
      </w:pPr>
    </w:p>
    <w:tbl>
      <w:tblPr>
        <w:tblpPr w:leftFromText="180" w:rightFromText="180" w:vertAnchor="text" w:horzAnchor="page" w:tblpX="12546" w:tblpY="-207"/>
        <w:tblW w:w="0" w:type="auto"/>
        <w:tblLook w:val="04A0" w:firstRow="1" w:lastRow="0" w:firstColumn="1" w:lastColumn="0" w:noHBand="0" w:noVBand="1"/>
      </w:tblPr>
      <w:tblGrid>
        <w:gridCol w:w="3827"/>
      </w:tblGrid>
      <w:tr w:rsidR="002E3A77" w:rsidTr="00F9296C">
        <w:tc>
          <w:tcPr>
            <w:tcW w:w="3827" w:type="dxa"/>
            <w:hideMark/>
          </w:tcPr>
          <w:p w:rsidR="002E3A77" w:rsidRPr="009F6074" w:rsidRDefault="002E3A77" w:rsidP="009F6074">
            <w:pPr>
              <w:pStyle w:val="4"/>
              <w:tabs>
                <w:tab w:val="left" w:pos="12600"/>
              </w:tabs>
              <w:spacing w:before="0" w:after="0"/>
              <w:jc w:val="both"/>
              <w:rPr>
                <w:sz w:val="18"/>
                <w:szCs w:val="18"/>
                <w:lang w:val="uk-UA"/>
              </w:rPr>
            </w:pPr>
            <w:r w:rsidRPr="009F6074">
              <w:rPr>
                <w:sz w:val="18"/>
                <w:szCs w:val="18"/>
                <w:lang w:val="uk-UA"/>
              </w:rPr>
              <w:t>Додаток 3</w:t>
            </w:r>
          </w:p>
          <w:p w:rsidR="002E3A77" w:rsidRPr="009F6074" w:rsidRDefault="002E3A77" w:rsidP="009F6074">
            <w:pPr>
              <w:pStyle w:val="4"/>
              <w:tabs>
                <w:tab w:val="left" w:pos="12600"/>
              </w:tabs>
              <w:spacing w:before="0" w:after="0"/>
              <w:jc w:val="both"/>
              <w:rPr>
                <w:sz w:val="18"/>
                <w:szCs w:val="18"/>
                <w:lang w:val="uk-UA"/>
              </w:rPr>
            </w:pPr>
            <w:r w:rsidRPr="009F6074">
              <w:rPr>
                <w:sz w:val="18"/>
                <w:szCs w:val="18"/>
                <w:lang w:val="uk-UA"/>
              </w:rPr>
              <w:t>до наказу Міністерства охорони здоров’я України «Про державну реєстрацію та внесення змін до реєстраційних матеріалів лікарських засобів, які зареєстровані компетентними органами Сполучених Штатів Америки, Австралії, Канади, Швейцарської Конфедерації, Європейського Союзу»</w:t>
            </w:r>
          </w:p>
          <w:p w:rsidR="002E3A77" w:rsidRDefault="002E3A77" w:rsidP="009F6074">
            <w:pPr>
              <w:jc w:val="both"/>
              <w:rPr>
                <w:rFonts w:cs="Calibri"/>
              </w:rPr>
            </w:pPr>
            <w:r w:rsidRPr="009F6074">
              <w:rPr>
                <w:b/>
                <w:sz w:val="18"/>
                <w:szCs w:val="18"/>
                <w:u w:val="single"/>
              </w:rPr>
              <w:t>від 20 квітня 2021 року № 773</w:t>
            </w:r>
          </w:p>
        </w:tc>
      </w:tr>
    </w:tbl>
    <w:p w:rsidR="002E3A77" w:rsidRDefault="002E3A77" w:rsidP="002E3A77">
      <w:pPr>
        <w:pStyle w:val="4"/>
        <w:tabs>
          <w:tab w:val="left" w:pos="12600"/>
        </w:tabs>
        <w:rPr>
          <w:rFonts w:cs="Arial"/>
          <w:sz w:val="18"/>
          <w:szCs w:val="18"/>
        </w:rPr>
      </w:pPr>
      <w:r>
        <w:rPr>
          <w:rFonts w:cs="Arial"/>
          <w:sz w:val="18"/>
          <w:szCs w:val="18"/>
        </w:rPr>
        <w:t xml:space="preserve">                                                                                                                                                                                                       </w:t>
      </w:r>
    </w:p>
    <w:p w:rsidR="002E3A77" w:rsidRDefault="002E3A77" w:rsidP="002E3A77">
      <w:pPr>
        <w:pStyle w:val="4"/>
        <w:tabs>
          <w:tab w:val="left" w:pos="12600"/>
        </w:tabs>
        <w:rPr>
          <w:rFonts w:cs="Arial"/>
          <w:sz w:val="18"/>
          <w:szCs w:val="18"/>
        </w:rPr>
      </w:pPr>
    </w:p>
    <w:p w:rsidR="002E3A77" w:rsidRDefault="002E3A77" w:rsidP="002E3A77">
      <w:pPr>
        <w:pStyle w:val="4"/>
        <w:tabs>
          <w:tab w:val="left" w:pos="12600"/>
        </w:tabs>
        <w:rPr>
          <w:rFonts w:cs="Arial"/>
          <w:sz w:val="18"/>
          <w:szCs w:val="18"/>
        </w:rPr>
      </w:pPr>
    </w:p>
    <w:p w:rsidR="002E3A77" w:rsidRDefault="002E3A77" w:rsidP="002E3A77">
      <w:pPr>
        <w:pStyle w:val="4"/>
        <w:tabs>
          <w:tab w:val="left" w:pos="12600"/>
        </w:tabs>
        <w:rPr>
          <w:rFonts w:cs="Arial"/>
          <w:sz w:val="18"/>
          <w:szCs w:val="18"/>
        </w:rPr>
      </w:pPr>
    </w:p>
    <w:p w:rsidR="002E3A77" w:rsidRDefault="002E3A77" w:rsidP="002E3A77">
      <w:pPr>
        <w:pStyle w:val="4"/>
        <w:tabs>
          <w:tab w:val="left" w:pos="12600"/>
        </w:tabs>
        <w:rPr>
          <w:rFonts w:cs="Arial"/>
          <w:sz w:val="18"/>
          <w:szCs w:val="18"/>
        </w:rPr>
      </w:pPr>
    </w:p>
    <w:p w:rsidR="002E3A77" w:rsidRDefault="002E3A77" w:rsidP="002E3A77">
      <w:pPr>
        <w:pStyle w:val="4"/>
        <w:tabs>
          <w:tab w:val="left" w:pos="12600"/>
        </w:tabs>
        <w:rPr>
          <w:rFonts w:cs="Arial"/>
          <w:sz w:val="18"/>
          <w:szCs w:val="18"/>
        </w:rPr>
      </w:pPr>
    </w:p>
    <w:p w:rsidR="002E3A77" w:rsidRPr="009F6074" w:rsidRDefault="002E3A77" w:rsidP="009F6074">
      <w:pPr>
        <w:pStyle w:val="2"/>
        <w:tabs>
          <w:tab w:val="left" w:pos="12600"/>
        </w:tabs>
        <w:spacing w:before="0" w:after="0"/>
        <w:jc w:val="center"/>
        <w:rPr>
          <w:rFonts w:ascii="Arial" w:hAnsi="Arial" w:cs="Arial"/>
          <w:i w:val="0"/>
          <w:caps/>
        </w:rPr>
      </w:pPr>
      <w:r w:rsidRPr="009F6074">
        <w:rPr>
          <w:rFonts w:ascii="Arial" w:hAnsi="Arial" w:cs="Arial"/>
          <w:i w:val="0"/>
        </w:rPr>
        <w:t>ПЕРЕЛІК</w:t>
      </w:r>
    </w:p>
    <w:p w:rsidR="002E3A77" w:rsidRPr="009F6074" w:rsidRDefault="002E3A77" w:rsidP="009F6074">
      <w:pPr>
        <w:pStyle w:val="Normal"/>
        <w:jc w:val="center"/>
        <w:rPr>
          <w:rFonts w:ascii="Arial" w:hAnsi="Arial" w:cs="Arial"/>
          <w:u w:val="single"/>
        </w:rPr>
      </w:pPr>
      <w:r w:rsidRPr="009F6074">
        <w:rPr>
          <w:rFonts w:ascii="Arial" w:hAnsi="Arial" w:cs="Arial"/>
          <w:b/>
          <w:caps/>
          <w:sz w:val="28"/>
          <w:szCs w:val="28"/>
        </w:rPr>
        <w:t>ЛІКАРСЬКИХ ЗАСОБІВ (МЕДИЧНИХ ІМУНОБІОЛОГІЧНИХ ПРЕПАРАТІВ), ЩОДО ЯКИХ відмовлено у ВНЕСЕНІ ЗМІН ДО РЕЄСТРАЦІЙНИХ МАТЕРІАЛІВ, ЯКІ ВНОСЯТЬСЯ ДО ДЕРЖАВНОГО РЕЄСТРУ ЛІКАРСЬКИХ ЗАСОБІВ УКРАЇНИ</w:t>
      </w:r>
      <w:r w:rsidRPr="009F6074">
        <w:rPr>
          <w:rFonts w:ascii="Arial" w:hAnsi="Arial" w:cs="Arial"/>
          <w:b/>
          <w:sz w:val="28"/>
          <w:szCs w:val="28"/>
        </w:rPr>
        <w:t xml:space="preserve">, ЯКІ ЗАРЕЄСТРОВАНІ КОМПЕТЕНТНИМИ ОРГАНАМИ </w:t>
      </w:r>
      <w:r w:rsidRPr="009F6074">
        <w:rPr>
          <w:rFonts w:ascii="Arial" w:hAnsi="Arial" w:cs="Arial"/>
          <w:b/>
          <w:sz w:val="28"/>
          <w:szCs w:val="28"/>
          <w:u w:val="single"/>
        </w:rPr>
        <w:t>СПОЛУЧЕНИХ ШТАТІВ АМЕРИКИ</w:t>
      </w:r>
      <w:r w:rsidRPr="009F6074">
        <w:rPr>
          <w:rFonts w:ascii="Arial" w:hAnsi="Arial" w:cs="Arial"/>
          <w:b/>
          <w:sz w:val="28"/>
          <w:szCs w:val="28"/>
        </w:rPr>
        <w:t xml:space="preserve">, ШВЕЙЦАРСЬКОЇ КОНФЕДЕРАЦІЇ, ЯПОНІЇ, АВСТРАЛІЇ, КАНАДИ, ЛІКАРСЬКИХ ЗАСОБІВ, ЩО ЗА ЦЕНТРАЛІЗОВАНОЮ ПРОЦЕДУРОЮ ЗАРЕЄСТРОВАНІ КОМПЕТЕНТНИМ ОРГАНОМ </w:t>
      </w:r>
      <w:r w:rsidRPr="009F6074">
        <w:rPr>
          <w:rFonts w:ascii="Arial" w:hAnsi="Arial" w:cs="Arial"/>
          <w:b/>
          <w:sz w:val="28"/>
          <w:szCs w:val="28"/>
          <w:u w:val="single"/>
        </w:rPr>
        <w:t>ЄВРОПЕЙСЬКОГО СОЮЗУ</w:t>
      </w:r>
    </w:p>
    <w:p w:rsidR="002E3A77" w:rsidRPr="009F6074" w:rsidRDefault="002E3A77" w:rsidP="009F6074">
      <w:pPr>
        <w:pStyle w:val="Normal"/>
        <w:jc w:val="center"/>
        <w:rPr>
          <w:rFonts w:ascii="Arial" w:hAnsi="Arial" w:cs="Arial"/>
        </w:rPr>
      </w:pPr>
    </w:p>
    <w:tbl>
      <w:tblPr>
        <w:tblW w:w="16020"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02"/>
        <w:gridCol w:w="1199"/>
        <w:gridCol w:w="1843"/>
        <w:gridCol w:w="1559"/>
        <w:gridCol w:w="1134"/>
        <w:gridCol w:w="2410"/>
        <w:gridCol w:w="1276"/>
        <w:gridCol w:w="3544"/>
        <w:gridCol w:w="1134"/>
        <w:gridCol w:w="1419"/>
      </w:tblGrid>
      <w:tr w:rsidR="002E3A77" w:rsidRPr="0096650D" w:rsidTr="009A3D26">
        <w:trPr>
          <w:tblHeader/>
        </w:trPr>
        <w:tc>
          <w:tcPr>
            <w:tcW w:w="502" w:type="dxa"/>
            <w:tcBorders>
              <w:top w:val="single" w:sz="4" w:space="0" w:color="auto"/>
              <w:left w:val="single" w:sz="4" w:space="0" w:color="auto"/>
              <w:bottom w:val="single" w:sz="4" w:space="0" w:color="auto"/>
              <w:right w:val="single" w:sz="4" w:space="0" w:color="auto"/>
            </w:tcBorders>
            <w:shd w:val="clear" w:color="auto" w:fill="BFBFBF"/>
          </w:tcPr>
          <w:p w:rsidR="002E3A77" w:rsidRPr="00693FB0" w:rsidRDefault="002E3A77" w:rsidP="00F9296C">
            <w:pPr>
              <w:tabs>
                <w:tab w:val="left" w:pos="12600"/>
              </w:tabs>
              <w:jc w:val="center"/>
              <w:rPr>
                <w:rFonts w:ascii="Arial" w:hAnsi="Arial" w:cs="Arial"/>
                <w:b/>
                <w:i/>
                <w:sz w:val="16"/>
                <w:szCs w:val="16"/>
              </w:rPr>
            </w:pPr>
            <w:r w:rsidRPr="00693FB0">
              <w:rPr>
                <w:rFonts w:ascii="Arial" w:hAnsi="Arial" w:cs="Arial"/>
                <w:b/>
                <w:i/>
                <w:sz w:val="16"/>
                <w:szCs w:val="16"/>
              </w:rPr>
              <w:t>№ п/п</w:t>
            </w:r>
          </w:p>
        </w:tc>
        <w:tc>
          <w:tcPr>
            <w:tcW w:w="1199" w:type="dxa"/>
            <w:tcBorders>
              <w:top w:val="single" w:sz="4" w:space="0" w:color="auto"/>
              <w:left w:val="single" w:sz="4" w:space="0" w:color="auto"/>
              <w:bottom w:val="single" w:sz="4" w:space="0" w:color="auto"/>
              <w:right w:val="single" w:sz="4" w:space="0" w:color="auto"/>
            </w:tcBorders>
            <w:shd w:val="clear" w:color="auto" w:fill="BFBFBF"/>
          </w:tcPr>
          <w:p w:rsidR="002E3A77" w:rsidRPr="00693FB0" w:rsidRDefault="002E3A77" w:rsidP="00F9296C">
            <w:pPr>
              <w:tabs>
                <w:tab w:val="left" w:pos="12600"/>
              </w:tabs>
              <w:jc w:val="center"/>
              <w:rPr>
                <w:rFonts w:ascii="Arial" w:hAnsi="Arial" w:cs="Arial"/>
                <w:b/>
                <w:i/>
                <w:sz w:val="16"/>
                <w:szCs w:val="16"/>
              </w:rPr>
            </w:pPr>
            <w:r w:rsidRPr="00693FB0">
              <w:rPr>
                <w:rFonts w:ascii="Arial" w:hAnsi="Arial" w:cs="Arial"/>
                <w:b/>
                <w:i/>
                <w:sz w:val="16"/>
                <w:szCs w:val="16"/>
              </w:rPr>
              <w:t>Назва лікарського засобу</w:t>
            </w: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2E3A77" w:rsidRPr="00693FB0" w:rsidRDefault="002E3A77" w:rsidP="00F9296C">
            <w:pPr>
              <w:tabs>
                <w:tab w:val="left" w:pos="12600"/>
              </w:tabs>
              <w:jc w:val="center"/>
              <w:rPr>
                <w:rFonts w:ascii="Arial" w:hAnsi="Arial" w:cs="Arial"/>
                <w:b/>
                <w:i/>
                <w:sz w:val="16"/>
                <w:szCs w:val="16"/>
              </w:rPr>
            </w:pPr>
            <w:r w:rsidRPr="00693FB0">
              <w:rPr>
                <w:rFonts w:ascii="Arial" w:hAnsi="Arial" w:cs="Arial"/>
                <w:b/>
                <w:i/>
                <w:sz w:val="16"/>
                <w:szCs w:val="16"/>
              </w:rPr>
              <w:t>Форма випуску (лікарська форма, упаковка)</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2E3A77" w:rsidRDefault="002E3A77" w:rsidP="00F9296C">
            <w:pPr>
              <w:tabs>
                <w:tab w:val="left" w:pos="12600"/>
              </w:tabs>
              <w:ind w:left="-108"/>
              <w:jc w:val="center"/>
              <w:rPr>
                <w:rFonts w:ascii="Arial" w:hAnsi="Arial" w:cs="Arial"/>
                <w:b/>
                <w:i/>
                <w:sz w:val="16"/>
                <w:szCs w:val="16"/>
              </w:rPr>
            </w:pPr>
            <w:r>
              <w:rPr>
                <w:rFonts w:ascii="Arial" w:hAnsi="Arial" w:cs="Arial"/>
                <w:b/>
                <w:i/>
                <w:sz w:val="16"/>
                <w:szCs w:val="16"/>
              </w:rPr>
              <w:t>Заявник</w:t>
            </w:r>
          </w:p>
          <w:p w:rsidR="002E3A77" w:rsidRPr="00693FB0" w:rsidRDefault="002E3A77" w:rsidP="00F9296C">
            <w:pPr>
              <w:tabs>
                <w:tab w:val="left" w:pos="12600"/>
              </w:tabs>
              <w:ind w:left="-108"/>
              <w:jc w:val="center"/>
              <w:rPr>
                <w:rFonts w:ascii="Arial" w:hAnsi="Arial" w:cs="Arial"/>
                <w:b/>
                <w: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2E3A77" w:rsidRPr="00693FB0" w:rsidRDefault="002E3A77" w:rsidP="00F9296C">
            <w:pPr>
              <w:tabs>
                <w:tab w:val="left" w:pos="12600"/>
              </w:tabs>
              <w:ind w:right="-108"/>
              <w:jc w:val="center"/>
              <w:rPr>
                <w:rFonts w:ascii="Arial" w:hAnsi="Arial" w:cs="Arial"/>
                <w:b/>
                <w:i/>
                <w:sz w:val="16"/>
                <w:szCs w:val="16"/>
              </w:rPr>
            </w:pPr>
            <w:r w:rsidRPr="00693FB0">
              <w:rPr>
                <w:rFonts w:ascii="Arial" w:hAnsi="Arial" w:cs="Arial"/>
                <w:b/>
                <w:i/>
                <w:sz w:val="16"/>
                <w:szCs w:val="16"/>
              </w:rPr>
              <w:t>Країна</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rsidR="002E3A77" w:rsidRPr="00693FB0" w:rsidRDefault="002E3A77" w:rsidP="00F9296C">
            <w:pPr>
              <w:tabs>
                <w:tab w:val="left" w:pos="12600"/>
              </w:tabs>
              <w:jc w:val="center"/>
              <w:rPr>
                <w:rFonts w:ascii="Arial" w:hAnsi="Arial" w:cs="Arial"/>
                <w:b/>
                <w:i/>
                <w:sz w:val="16"/>
                <w:szCs w:val="16"/>
              </w:rPr>
            </w:pPr>
            <w:r w:rsidRPr="00693FB0">
              <w:rPr>
                <w:rFonts w:ascii="Arial" w:hAnsi="Arial" w:cs="Arial"/>
                <w:b/>
                <w:i/>
                <w:sz w:val="16"/>
                <w:szCs w:val="16"/>
              </w:rPr>
              <w:t>Виробник</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2E3A77" w:rsidRPr="00693FB0" w:rsidRDefault="002E3A77" w:rsidP="00F9296C">
            <w:pPr>
              <w:tabs>
                <w:tab w:val="left" w:pos="12600"/>
              </w:tabs>
              <w:jc w:val="center"/>
              <w:rPr>
                <w:rFonts w:ascii="Arial" w:hAnsi="Arial" w:cs="Arial"/>
                <w:b/>
                <w:i/>
                <w:sz w:val="16"/>
                <w:szCs w:val="16"/>
              </w:rPr>
            </w:pPr>
            <w:r w:rsidRPr="00693FB0">
              <w:rPr>
                <w:rFonts w:ascii="Arial" w:hAnsi="Arial" w:cs="Arial"/>
                <w:b/>
                <w:i/>
                <w:sz w:val="16"/>
                <w:szCs w:val="16"/>
              </w:rPr>
              <w:t>Країна</w:t>
            </w:r>
          </w:p>
        </w:tc>
        <w:tc>
          <w:tcPr>
            <w:tcW w:w="3544" w:type="dxa"/>
            <w:tcBorders>
              <w:top w:val="single" w:sz="4" w:space="0" w:color="auto"/>
              <w:left w:val="single" w:sz="4" w:space="0" w:color="auto"/>
              <w:bottom w:val="single" w:sz="4" w:space="0" w:color="auto"/>
              <w:right w:val="single" w:sz="4" w:space="0" w:color="auto"/>
            </w:tcBorders>
            <w:shd w:val="clear" w:color="auto" w:fill="BFBFBF"/>
          </w:tcPr>
          <w:p w:rsidR="002E3A77" w:rsidRPr="00693FB0" w:rsidRDefault="002E3A77" w:rsidP="00F9296C">
            <w:pPr>
              <w:tabs>
                <w:tab w:val="left" w:pos="12600"/>
              </w:tabs>
              <w:jc w:val="center"/>
              <w:rPr>
                <w:rFonts w:ascii="Arial" w:hAnsi="Arial" w:cs="Arial"/>
                <w:b/>
                <w:i/>
                <w:sz w:val="16"/>
                <w:szCs w:val="16"/>
              </w:rPr>
            </w:pPr>
            <w:r w:rsidRPr="00693FB0">
              <w:rPr>
                <w:rFonts w:ascii="Arial" w:hAnsi="Arial" w:cs="Arial"/>
                <w:b/>
                <w:i/>
                <w:sz w:val="16"/>
                <w:szCs w:val="16"/>
              </w:rPr>
              <w:t>Реєстраційна процедура</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2E3A77" w:rsidRPr="00693FB0" w:rsidRDefault="002E3A77" w:rsidP="009F6074">
            <w:pPr>
              <w:tabs>
                <w:tab w:val="left" w:pos="12600"/>
              </w:tabs>
              <w:jc w:val="center"/>
              <w:rPr>
                <w:rFonts w:ascii="Arial" w:hAnsi="Arial" w:cs="Arial"/>
                <w:b/>
                <w:i/>
                <w:sz w:val="16"/>
                <w:szCs w:val="16"/>
              </w:rPr>
            </w:pPr>
            <w:r w:rsidRPr="00693FB0">
              <w:rPr>
                <w:rFonts w:ascii="Arial" w:hAnsi="Arial" w:cs="Arial"/>
                <w:b/>
                <w:i/>
                <w:sz w:val="16"/>
                <w:szCs w:val="16"/>
              </w:rPr>
              <w:t>Умови відпуску</w:t>
            </w:r>
          </w:p>
        </w:tc>
        <w:tc>
          <w:tcPr>
            <w:tcW w:w="1419" w:type="dxa"/>
            <w:tcBorders>
              <w:top w:val="single" w:sz="4" w:space="0" w:color="auto"/>
              <w:left w:val="single" w:sz="4" w:space="0" w:color="auto"/>
              <w:bottom w:val="single" w:sz="4" w:space="0" w:color="auto"/>
              <w:right w:val="single" w:sz="4" w:space="0" w:color="auto"/>
            </w:tcBorders>
            <w:shd w:val="clear" w:color="auto" w:fill="BFBFBF"/>
          </w:tcPr>
          <w:p w:rsidR="002E3A77" w:rsidRPr="00693FB0" w:rsidRDefault="002E3A77" w:rsidP="00F9296C">
            <w:pPr>
              <w:tabs>
                <w:tab w:val="left" w:pos="12600"/>
              </w:tabs>
              <w:ind w:left="-108"/>
              <w:jc w:val="center"/>
              <w:rPr>
                <w:rFonts w:ascii="Arial" w:hAnsi="Arial" w:cs="Arial"/>
                <w:b/>
                <w:i/>
                <w:sz w:val="16"/>
                <w:szCs w:val="16"/>
              </w:rPr>
            </w:pPr>
            <w:r w:rsidRPr="00693FB0">
              <w:rPr>
                <w:rFonts w:ascii="Arial" w:hAnsi="Arial" w:cs="Arial"/>
                <w:b/>
                <w:i/>
                <w:sz w:val="16"/>
                <w:szCs w:val="16"/>
              </w:rPr>
              <w:t>Номер реєстраційного посвідчення</w:t>
            </w:r>
          </w:p>
        </w:tc>
      </w:tr>
      <w:tr w:rsidR="002E3A77" w:rsidRPr="0096650D" w:rsidTr="009A3D26">
        <w:trPr>
          <w:tblHeader/>
        </w:trPr>
        <w:tc>
          <w:tcPr>
            <w:tcW w:w="502" w:type="dxa"/>
            <w:tcBorders>
              <w:top w:val="single" w:sz="4" w:space="0" w:color="auto"/>
              <w:left w:val="single" w:sz="4" w:space="0" w:color="auto"/>
              <w:bottom w:val="single" w:sz="4" w:space="0" w:color="auto"/>
              <w:right w:val="single" w:sz="4" w:space="0" w:color="auto"/>
            </w:tcBorders>
          </w:tcPr>
          <w:p w:rsidR="002E3A77" w:rsidRPr="00693FB0" w:rsidRDefault="002E3A77" w:rsidP="00F9296C">
            <w:pPr>
              <w:jc w:val="center"/>
              <w:rPr>
                <w:rFonts w:ascii="Arial" w:hAnsi="Arial" w:cs="Arial"/>
                <w:b/>
                <w:sz w:val="16"/>
                <w:szCs w:val="16"/>
                <w:lang w:eastAsia="en-US"/>
              </w:rPr>
            </w:pPr>
          </w:p>
        </w:tc>
        <w:tc>
          <w:tcPr>
            <w:tcW w:w="1199" w:type="dxa"/>
            <w:tcBorders>
              <w:top w:val="single" w:sz="4" w:space="0" w:color="auto"/>
              <w:left w:val="single" w:sz="4" w:space="0" w:color="auto"/>
              <w:bottom w:val="single" w:sz="4" w:space="0" w:color="auto"/>
              <w:right w:val="single" w:sz="4" w:space="0" w:color="auto"/>
            </w:tcBorders>
          </w:tcPr>
          <w:p w:rsidR="002E3A77" w:rsidRPr="00693FB0" w:rsidRDefault="002E3A77" w:rsidP="00F9296C">
            <w:pPr>
              <w:tabs>
                <w:tab w:val="left" w:pos="12600"/>
              </w:tabs>
              <w:jc w:val="center"/>
              <w:rPr>
                <w:rFonts w:ascii="Arial" w:hAnsi="Arial" w:cs="Arial"/>
                <w:b/>
                <w:i/>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tcPr>
          <w:p w:rsidR="002E3A77" w:rsidRPr="00693FB0" w:rsidRDefault="002E3A77" w:rsidP="00F9296C">
            <w:pPr>
              <w:tabs>
                <w:tab w:val="left" w:pos="12600"/>
              </w:tabs>
              <w:jc w:val="center"/>
              <w:rPr>
                <w:rFonts w:ascii="Arial" w:hAnsi="Arial" w:cs="Arial"/>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2E3A77" w:rsidRPr="00693FB0" w:rsidRDefault="002E3A77" w:rsidP="00F929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2E3A77" w:rsidRPr="00693FB0" w:rsidRDefault="002E3A77" w:rsidP="00F9296C">
            <w:pPr>
              <w:tabs>
                <w:tab w:val="left" w:pos="12600"/>
              </w:tabs>
              <w:jc w:val="center"/>
              <w:rPr>
                <w:rFonts w:ascii="Arial" w:hAnsi="Arial" w:cs="Arial"/>
                <w:color w:val="000000"/>
                <w:sz w:val="16"/>
                <w:szCs w:val="16"/>
              </w:rPr>
            </w:pPr>
          </w:p>
        </w:tc>
        <w:tc>
          <w:tcPr>
            <w:tcW w:w="2410" w:type="dxa"/>
            <w:tcBorders>
              <w:top w:val="single" w:sz="4" w:space="0" w:color="auto"/>
              <w:left w:val="single" w:sz="4" w:space="0" w:color="auto"/>
              <w:bottom w:val="single" w:sz="4" w:space="0" w:color="auto"/>
              <w:right w:val="single" w:sz="4" w:space="0" w:color="auto"/>
            </w:tcBorders>
          </w:tcPr>
          <w:p w:rsidR="002E3A77" w:rsidRPr="00693FB0" w:rsidRDefault="002E3A77" w:rsidP="00F9296C">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2E3A77" w:rsidRPr="00693FB0" w:rsidRDefault="002E3A77" w:rsidP="00F9296C">
            <w:pPr>
              <w:tabs>
                <w:tab w:val="left" w:pos="12600"/>
              </w:tabs>
              <w:jc w:val="center"/>
              <w:rPr>
                <w:rFonts w:ascii="Arial" w:hAnsi="Arial" w:cs="Arial"/>
                <w:color w:val="000000"/>
                <w:sz w:val="16"/>
                <w:szCs w:val="16"/>
              </w:rPr>
            </w:pPr>
          </w:p>
        </w:tc>
        <w:tc>
          <w:tcPr>
            <w:tcW w:w="3544" w:type="dxa"/>
            <w:tcBorders>
              <w:top w:val="single" w:sz="4" w:space="0" w:color="auto"/>
              <w:left w:val="single" w:sz="4" w:space="0" w:color="auto"/>
              <w:bottom w:val="single" w:sz="4" w:space="0" w:color="auto"/>
              <w:right w:val="single" w:sz="4" w:space="0" w:color="auto"/>
            </w:tcBorders>
          </w:tcPr>
          <w:p w:rsidR="002E3A77" w:rsidRPr="00693FB0" w:rsidRDefault="002E3A77" w:rsidP="00F9296C">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rsidR="002E3A77" w:rsidRPr="00693FB0" w:rsidRDefault="002E3A77" w:rsidP="009F6074">
            <w:pPr>
              <w:tabs>
                <w:tab w:val="left" w:pos="12600"/>
              </w:tabs>
              <w:jc w:val="center"/>
              <w:rPr>
                <w:rFonts w:ascii="Arial" w:hAnsi="Arial" w:cs="Arial"/>
                <w:b/>
                <w:i/>
                <w:color w:val="000000"/>
                <w:sz w:val="16"/>
                <w:szCs w:val="16"/>
              </w:rPr>
            </w:pPr>
          </w:p>
        </w:tc>
        <w:tc>
          <w:tcPr>
            <w:tcW w:w="1419" w:type="dxa"/>
            <w:tcBorders>
              <w:top w:val="single" w:sz="4" w:space="0" w:color="auto"/>
              <w:left w:val="single" w:sz="4" w:space="0" w:color="auto"/>
              <w:bottom w:val="single" w:sz="4" w:space="0" w:color="auto"/>
              <w:right w:val="single" w:sz="4" w:space="0" w:color="auto"/>
            </w:tcBorders>
          </w:tcPr>
          <w:p w:rsidR="002E3A77" w:rsidRPr="00693FB0" w:rsidRDefault="002E3A77" w:rsidP="00F9296C">
            <w:pPr>
              <w:tabs>
                <w:tab w:val="left" w:pos="12600"/>
              </w:tabs>
              <w:jc w:val="center"/>
              <w:rPr>
                <w:rFonts w:ascii="Arial" w:hAnsi="Arial" w:cs="Arial"/>
                <w:sz w:val="16"/>
                <w:szCs w:val="16"/>
              </w:rPr>
            </w:pPr>
          </w:p>
        </w:tc>
      </w:tr>
      <w:tr w:rsidR="002E3A77" w:rsidRPr="00FF0B63" w:rsidTr="009A3D26">
        <w:trPr>
          <w:trHeight w:val="1403"/>
        </w:trPr>
        <w:tc>
          <w:tcPr>
            <w:tcW w:w="502" w:type="dxa"/>
            <w:tcBorders>
              <w:top w:val="single" w:sz="4" w:space="0" w:color="auto"/>
              <w:left w:val="single" w:sz="4" w:space="0" w:color="000000"/>
              <w:bottom w:val="single" w:sz="4" w:space="0" w:color="auto"/>
              <w:right w:val="single" w:sz="4" w:space="0" w:color="auto"/>
            </w:tcBorders>
            <w:shd w:val="clear" w:color="auto" w:fill="FFFFFF"/>
          </w:tcPr>
          <w:p w:rsidR="002E3A77" w:rsidRPr="00FF0B63" w:rsidRDefault="002E3A77" w:rsidP="009F6074">
            <w:pPr>
              <w:pStyle w:val="msolistparagraph0"/>
              <w:numPr>
                <w:ilvl w:val="0"/>
                <w:numId w:val="8"/>
              </w:numPr>
              <w:tabs>
                <w:tab w:val="left" w:pos="12600"/>
              </w:tabs>
              <w:ind w:left="360"/>
              <w:rPr>
                <w:rFonts w:ascii="Arial" w:hAnsi="Arial" w:cs="Arial"/>
                <w:b/>
                <w:sz w:val="16"/>
                <w:szCs w:val="16"/>
                <w:lang w:eastAsia="en-US"/>
              </w:rPr>
            </w:pPr>
          </w:p>
        </w:tc>
        <w:tc>
          <w:tcPr>
            <w:tcW w:w="1199" w:type="dxa"/>
            <w:tcBorders>
              <w:top w:val="single" w:sz="4" w:space="0" w:color="auto"/>
              <w:left w:val="single" w:sz="4" w:space="0" w:color="000000"/>
              <w:bottom w:val="single" w:sz="4" w:space="0" w:color="auto"/>
              <w:right w:val="single" w:sz="4" w:space="0" w:color="auto"/>
            </w:tcBorders>
            <w:shd w:val="clear" w:color="auto" w:fill="FFFFFF"/>
          </w:tcPr>
          <w:p w:rsidR="002E3A77" w:rsidRPr="001B475E" w:rsidRDefault="002E3A77" w:rsidP="00F9296C">
            <w:pPr>
              <w:tabs>
                <w:tab w:val="left" w:pos="12600"/>
              </w:tabs>
              <w:rPr>
                <w:rFonts w:ascii="Arial" w:hAnsi="Arial" w:cs="Arial"/>
                <w:b/>
                <w:i/>
                <w:color w:val="000000"/>
                <w:sz w:val="16"/>
                <w:szCs w:val="16"/>
              </w:rPr>
            </w:pPr>
            <w:r w:rsidRPr="001B475E">
              <w:rPr>
                <w:rFonts w:ascii="Arial" w:hAnsi="Arial" w:cs="Arial"/>
                <w:b/>
                <w:sz w:val="16"/>
                <w:szCs w:val="16"/>
              </w:rPr>
              <w:t>ЕНВАРСУС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3A77" w:rsidRPr="001B475E" w:rsidRDefault="002E3A77" w:rsidP="00F9296C">
            <w:pPr>
              <w:tabs>
                <w:tab w:val="left" w:pos="12600"/>
              </w:tabs>
              <w:rPr>
                <w:rFonts w:ascii="Arial" w:hAnsi="Arial" w:cs="Arial"/>
                <w:color w:val="000000"/>
                <w:sz w:val="16"/>
                <w:szCs w:val="16"/>
              </w:rPr>
            </w:pPr>
            <w:r w:rsidRPr="001B475E">
              <w:rPr>
                <w:rFonts w:ascii="Arial" w:hAnsi="Arial" w:cs="Arial"/>
                <w:color w:val="000000"/>
                <w:sz w:val="16"/>
                <w:szCs w:val="16"/>
              </w:rPr>
              <w:t>таблетки пролонгованої дії по 0,75 мг, по 10 таблеток у блістері, по 3 блістери разом із вологопоглиначем у пакеті з алюмінієвої фольги; по 1, 2 або 3 пакети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A77" w:rsidRPr="001B475E" w:rsidRDefault="002E3A77" w:rsidP="00F9296C">
            <w:pPr>
              <w:tabs>
                <w:tab w:val="left" w:pos="12600"/>
              </w:tabs>
              <w:jc w:val="center"/>
              <w:rPr>
                <w:rFonts w:ascii="Arial" w:hAnsi="Arial" w:cs="Arial"/>
                <w:color w:val="000000"/>
                <w:sz w:val="16"/>
                <w:szCs w:val="16"/>
              </w:rPr>
            </w:pPr>
            <w:r w:rsidRPr="001B475E">
              <w:rPr>
                <w:rFonts w:ascii="Arial" w:hAnsi="Arial" w:cs="Arial"/>
                <w:color w:val="000000"/>
                <w:sz w:val="16"/>
                <w:szCs w:val="16"/>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1B475E" w:rsidRDefault="002E3A77" w:rsidP="00F9296C">
            <w:pPr>
              <w:tabs>
                <w:tab w:val="left" w:pos="12600"/>
              </w:tabs>
              <w:ind w:left="-107"/>
              <w:jc w:val="center"/>
              <w:rPr>
                <w:rFonts w:ascii="Arial" w:hAnsi="Arial" w:cs="Arial"/>
                <w:color w:val="000000"/>
                <w:sz w:val="16"/>
                <w:szCs w:val="16"/>
              </w:rPr>
            </w:pPr>
            <w:r w:rsidRPr="001B475E">
              <w:rPr>
                <w:rFonts w:ascii="Arial" w:hAnsi="Arial" w:cs="Arial"/>
                <w:color w:val="000000"/>
                <w:sz w:val="16"/>
                <w:szCs w:val="16"/>
              </w:rPr>
              <w:t>Австрія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2E3A77" w:rsidRPr="001B475E" w:rsidRDefault="002E3A77" w:rsidP="00F9296C">
            <w:pPr>
              <w:tabs>
                <w:tab w:val="left" w:pos="12600"/>
              </w:tabs>
              <w:jc w:val="center"/>
              <w:rPr>
                <w:rFonts w:ascii="Arial" w:hAnsi="Arial" w:cs="Arial"/>
                <w:color w:val="000000"/>
                <w:sz w:val="16"/>
                <w:szCs w:val="16"/>
              </w:rPr>
            </w:pPr>
            <w:r w:rsidRPr="001B475E">
              <w:rPr>
                <w:rFonts w:ascii="Arial" w:hAnsi="Arial" w:cs="Arial"/>
                <w:color w:val="000000"/>
                <w:sz w:val="16"/>
                <w:szCs w:val="16"/>
              </w:rPr>
              <w:t xml:space="preserve">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A77" w:rsidRDefault="002E3A77" w:rsidP="00F9296C">
            <w:pPr>
              <w:tabs>
                <w:tab w:val="left" w:pos="12600"/>
              </w:tabs>
              <w:ind w:left="-108"/>
              <w:jc w:val="center"/>
              <w:rPr>
                <w:rFonts w:ascii="Arial" w:hAnsi="Arial" w:cs="Arial"/>
                <w:color w:val="000000"/>
                <w:sz w:val="16"/>
                <w:szCs w:val="16"/>
              </w:rPr>
            </w:pPr>
            <w:r>
              <w:rPr>
                <w:rFonts w:ascii="Arial" w:hAnsi="Arial" w:cs="Arial"/>
                <w:color w:val="000000"/>
                <w:sz w:val="16"/>
                <w:szCs w:val="16"/>
              </w:rPr>
              <w:t>Австрія/</w:t>
            </w:r>
          </w:p>
          <w:p w:rsidR="002E3A77" w:rsidRDefault="002E3A77" w:rsidP="00F9296C">
            <w:pPr>
              <w:tabs>
                <w:tab w:val="left" w:pos="12600"/>
              </w:tabs>
              <w:ind w:left="-108"/>
              <w:jc w:val="center"/>
              <w:rPr>
                <w:rFonts w:ascii="Arial" w:hAnsi="Arial" w:cs="Arial"/>
                <w:color w:val="000000"/>
                <w:sz w:val="16"/>
                <w:szCs w:val="16"/>
              </w:rPr>
            </w:pPr>
            <w:r>
              <w:rPr>
                <w:rFonts w:ascii="Arial" w:hAnsi="Arial" w:cs="Arial"/>
                <w:color w:val="000000"/>
                <w:sz w:val="16"/>
                <w:szCs w:val="16"/>
              </w:rPr>
              <w:t>Італія/</w:t>
            </w:r>
          </w:p>
          <w:p w:rsidR="002E3A77" w:rsidRPr="001B475E" w:rsidRDefault="002E3A77" w:rsidP="00F9296C">
            <w:pPr>
              <w:tabs>
                <w:tab w:val="left" w:pos="12600"/>
              </w:tabs>
              <w:ind w:left="-108"/>
              <w:jc w:val="center"/>
              <w:rPr>
                <w:rFonts w:ascii="Arial" w:hAnsi="Arial" w:cs="Arial"/>
                <w:color w:val="000000"/>
                <w:sz w:val="16"/>
                <w:szCs w:val="16"/>
              </w:rPr>
            </w:pPr>
            <w:r>
              <w:rPr>
                <w:rFonts w:ascii="Arial" w:hAnsi="Arial" w:cs="Arial"/>
                <w:color w:val="000000"/>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E3A77" w:rsidRPr="002E3A77" w:rsidRDefault="002E3A77" w:rsidP="00F9296C">
            <w:pPr>
              <w:tabs>
                <w:tab w:val="left" w:pos="12600"/>
              </w:tabs>
              <w:jc w:val="center"/>
              <w:rPr>
                <w:rFonts w:ascii="Arial" w:hAnsi="Arial" w:cs="Arial"/>
                <w:color w:val="000000"/>
                <w:sz w:val="16"/>
                <w:szCs w:val="16"/>
                <w:lang w:val="en-US"/>
              </w:rPr>
            </w:pPr>
            <w:r w:rsidRPr="001B475E">
              <w:rPr>
                <w:rFonts w:ascii="Arial" w:hAnsi="Arial" w:cs="Arial"/>
                <w:color w:val="000000"/>
                <w:sz w:val="16"/>
                <w:szCs w:val="16"/>
              </w:rPr>
              <w:t>Зміни</w:t>
            </w:r>
            <w:r w:rsidRPr="002E3A77">
              <w:rPr>
                <w:rFonts w:ascii="Arial" w:hAnsi="Arial" w:cs="Arial"/>
                <w:color w:val="000000"/>
                <w:sz w:val="16"/>
                <w:szCs w:val="16"/>
                <w:lang w:val="en-US"/>
              </w:rPr>
              <w:t xml:space="preserve"> </w:t>
            </w:r>
            <w:r w:rsidRPr="001B475E">
              <w:rPr>
                <w:rFonts w:ascii="Arial" w:hAnsi="Arial" w:cs="Arial"/>
                <w:color w:val="000000"/>
                <w:sz w:val="16"/>
                <w:szCs w:val="16"/>
              </w:rPr>
              <w:t>щодо</w:t>
            </w:r>
            <w:r w:rsidRPr="002E3A77">
              <w:rPr>
                <w:rFonts w:ascii="Arial" w:hAnsi="Arial" w:cs="Arial"/>
                <w:color w:val="000000"/>
                <w:sz w:val="16"/>
                <w:szCs w:val="16"/>
                <w:lang w:val="en-US"/>
              </w:rPr>
              <w:t xml:space="preserve"> </w:t>
            </w:r>
            <w:r w:rsidRPr="001B475E">
              <w:rPr>
                <w:rFonts w:ascii="Arial" w:hAnsi="Arial" w:cs="Arial"/>
                <w:color w:val="000000"/>
                <w:sz w:val="16"/>
                <w:szCs w:val="16"/>
              </w:rPr>
              <w:t>якості</w:t>
            </w:r>
            <w:r w:rsidRPr="002E3A77">
              <w:rPr>
                <w:rFonts w:ascii="Arial" w:hAnsi="Arial" w:cs="Arial"/>
                <w:color w:val="000000"/>
                <w:sz w:val="16"/>
                <w:szCs w:val="16"/>
                <w:lang w:val="en-US"/>
              </w:rPr>
              <w:t xml:space="preserve">, </w:t>
            </w:r>
            <w:r w:rsidRPr="001B475E">
              <w:rPr>
                <w:rFonts w:ascii="Arial" w:hAnsi="Arial" w:cs="Arial"/>
                <w:color w:val="000000"/>
                <w:sz w:val="16"/>
                <w:szCs w:val="16"/>
              </w:rPr>
              <w:t>тип</w:t>
            </w:r>
            <w:r w:rsidRPr="002E3A77">
              <w:rPr>
                <w:rFonts w:ascii="Arial" w:hAnsi="Arial" w:cs="Arial"/>
                <w:color w:val="000000"/>
                <w:sz w:val="16"/>
                <w:szCs w:val="16"/>
                <w:lang w:val="en-US"/>
              </w:rPr>
              <w:t xml:space="preserve"> </w:t>
            </w:r>
            <w:r w:rsidRPr="001B475E">
              <w:rPr>
                <w:rFonts w:ascii="Arial" w:hAnsi="Arial" w:cs="Arial"/>
                <w:color w:val="000000"/>
                <w:sz w:val="16"/>
                <w:szCs w:val="16"/>
              </w:rPr>
              <w:t>ІІ</w:t>
            </w:r>
            <w:r w:rsidRPr="002E3A77">
              <w:rPr>
                <w:rFonts w:ascii="Arial" w:hAnsi="Arial" w:cs="Arial"/>
                <w:color w:val="000000"/>
                <w:sz w:val="16"/>
                <w:szCs w:val="16"/>
                <w:lang w:val="en-US"/>
              </w:rPr>
              <w:t>: B.I.a.1 (b) - II - Introduction of a manufacturer of the active substance supported by an ASMF. B.I.b.1 (c) - IA - Addition of a new specification parameter to the specification with its corresponding test method (Ascomycin 19-epimer and Desmethyl Tacrolimus) in CCSB Tacrolimus. B.I.b.1 (c) - IA - Addition of a new specification parameter to the specification with its corresponding test method (addition of the specification of Hexane and Methanol as residual solvents for Tacrolimus CCSB with its corresponding test method). B.I.b.1 (i) - IB - Where there is no monograph in the European Pharmacopoeia or the national pharmacopoeia of a Member State for the active substance, a change in specification from in-house to a non-official Pharmacopoeia or a Pharmacopoeia of a third country (a change in specification limit to comply with the USP monograph for the specification "Any individual unspecified impurity" in CCBS Tacrolimus). B.I.b.1 (i) - IB - Where there is no monograph in the European Pharmacopoeia or the national pharmacopoeia of a Member State for the active substance, a change in specification from in-house to a non-official Pharmacopoeia or a Pharmacopoeia of a third country (a change in specification limits to comply with the USP monograph for the specification "Water content" in CCSB Tacrolimus). B.I.b.1 (i) - IB - Where there is no monograph in the European Pharmacopoeia or the national pharmacopoeia of a Member State for the active substance, a change in specification from in-house to a non-official Pharmacopoeia or a Pharmacopoeia of a third country (a change in specification limits to comply with the USP monograph for the specification "Residue on ignition" in CCSB Tacrolimus). B.I.b.1 (z) - IB - Other variation. B.I.d.1 (a) 4 - IB - Extension or introduction of a retest period/storage period supported by real time data for CCSB Tacrolimus.</w:t>
            </w:r>
          </w:p>
          <w:p w:rsidR="002E3A77" w:rsidRPr="002E3A77" w:rsidRDefault="002E3A77" w:rsidP="00F9296C">
            <w:pPr>
              <w:tabs>
                <w:tab w:val="left" w:pos="12600"/>
              </w:tabs>
              <w:jc w:val="center"/>
              <w:rPr>
                <w:rFonts w:ascii="Arial" w:hAnsi="Arial" w:cs="Arial"/>
                <w:color w:val="000000"/>
                <w:sz w:val="16"/>
                <w:szCs w:val="16"/>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1B475E" w:rsidRDefault="002E3A77" w:rsidP="009F6074">
            <w:pPr>
              <w:tabs>
                <w:tab w:val="left" w:pos="12600"/>
              </w:tabs>
              <w:jc w:val="center"/>
              <w:rPr>
                <w:rFonts w:ascii="Arial" w:hAnsi="Arial" w:cs="Arial"/>
                <w:b/>
                <w:i/>
                <w:color w:val="000000"/>
                <w:sz w:val="16"/>
                <w:szCs w:val="16"/>
              </w:rPr>
            </w:pPr>
            <w:r w:rsidRPr="001B475E">
              <w:rPr>
                <w:rFonts w:ascii="Arial" w:hAnsi="Arial" w:cs="Arial"/>
                <w:i/>
                <w:sz w:val="16"/>
                <w:szCs w:val="16"/>
              </w:rPr>
              <w:t>за рецептом</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2E3A77" w:rsidRPr="001B475E" w:rsidRDefault="002E3A77" w:rsidP="00F9296C">
            <w:pPr>
              <w:tabs>
                <w:tab w:val="left" w:pos="12600"/>
              </w:tabs>
              <w:jc w:val="center"/>
              <w:rPr>
                <w:rFonts w:ascii="Arial" w:hAnsi="Arial" w:cs="Arial"/>
                <w:sz w:val="16"/>
                <w:szCs w:val="16"/>
              </w:rPr>
            </w:pPr>
            <w:r w:rsidRPr="001B475E">
              <w:rPr>
                <w:rFonts w:ascii="Arial" w:hAnsi="Arial" w:cs="Arial"/>
                <w:sz w:val="16"/>
                <w:szCs w:val="16"/>
              </w:rPr>
              <w:t>UA/16205/01/01</w:t>
            </w:r>
          </w:p>
        </w:tc>
      </w:tr>
      <w:tr w:rsidR="002E3A77" w:rsidRPr="00FF0B63" w:rsidTr="009A3D26">
        <w:trPr>
          <w:trHeight w:val="1403"/>
        </w:trPr>
        <w:tc>
          <w:tcPr>
            <w:tcW w:w="502" w:type="dxa"/>
            <w:tcBorders>
              <w:top w:val="single" w:sz="4" w:space="0" w:color="auto"/>
              <w:left w:val="single" w:sz="4" w:space="0" w:color="000000"/>
              <w:bottom w:val="single" w:sz="4" w:space="0" w:color="auto"/>
              <w:right w:val="single" w:sz="4" w:space="0" w:color="auto"/>
            </w:tcBorders>
            <w:shd w:val="clear" w:color="auto" w:fill="FFFFFF"/>
          </w:tcPr>
          <w:p w:rsidR="002E3A77" w:rsidRPr="00FF0B63" w:rsidRDefault="002E3A77" w:rsidP="009F6074">
            <w:pPr>
              <w:pStyle w:val="msolistparagraph0"/>
              <w:numPr>
                <w:ilvl w:val="0"/>
                <w:numId w:val="8"/>
              </w:numPr>
              <w:tabs>
                <w:tab w:val="left" w:pos="12600"/>
              </w:tabs>
              <w:ind w:left="360"/>
              <w:rPr>
                <w:rFonts w:ascii="Arial" w:hAnsi="Arial" w:cs="Arial"/>
                <w:b/>
                <w:sz w:val="16"/>
                <w:szCs w:val="16"/>
                <w:lang w:eastAsia="en-US"/>
              </w:rPr>
            </w:pPr>
          </w:p>
        </w:tc>
        <w:tc>
          <w:tcPr>
            <w:tcW w:w="1199" w:type="dxa"/>
            <w:tcBorders>
              <w:top w:val="single" w:sz="4" w:space="0" w:color="auto"/>
              <w:left w:val="single" w:sz="4" w:space="0" w:color="000000"/>
              <w:bottom w:val="single" w:sz="4" w:space="0" w:color="auto"/>
              <w:right w:val="single" w:sz="4" w:space="0" w:color="auto"/>
            </w:tcBorders>
            <w:shd w:val="clear" w:color="auto" w:fill="FFFFFF"/>
          </w:tcPr>
          <w:p w:rsidR="002E3A77" w:rsidRPr="001B475E" w:rsidRDefault="002E3A77" w:rsidP="00F9296C">
            <w:pPr>
              <w:tabs>
                <w:tab w:val="left" w:pos="12600"/>
              </w:tabs>
              <w:rPr>
                <w:rFonts w:ascii="Arial" w:hAnsi="Arial" w:cs="Arial"/>
                <w:b/>
                <w:i/>
                <w:color w:val="000000"/>
                <w:sz w:val="16"/>
                <w:szCs w:val="16"/>
              </w:rPr>
            </w:pPr>
            <w:r w:rsidRPr="001B475E">
              <w:rPr>
                <w:rFonts w:ascii="Arial" w:hAnsi="Arial" w:cs="Arial"/>
                <w:b/>
                <w:sz w:val="16"/>
                <w:szCs w:val="16"/>
              </w:rPr>
              <w:t>ЕНВАРСУС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3A77" w:rsidRPr="001B475E" w:rsidRDefault="002E3A77" w:rsidP="00F9296C">
            <w:pPr>
              <w:tabs>
                <w:tab w:val="left" w:pos="12600"/>
              </w:tabs>
              <w:rPr>
                <w:rFonts w:ascii="Arial" w:hAnsi="Arial" w:cs="Arial"/>
                <w:color w:val="000000"/>
                <w:sz w:val="16"/>
                <w:szCs w:val="16"/>
              </w:rPr>
            </w:pPr>
            <w:r w:rsidRPr="001B475E">
              <w:rPr>
                <w:rFonts w:ascii="Arial" w:hAnsi="Arial" w:cs="Arial"/>
                <w:color w:val="000000"/>
                <w:sz w:val="16"/>
                <w:szCs w:val="16"/>
              </w:rPr>
              <w:t>таблетки пролонгованої дії по 1 мг, по 10 таблеток у блістері, по 3 блістери разом із вологопоглиначем у пакеті з алюмінієвої фольги; по 1, 2 або 3 пакети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A77" w:rsidRPr="001B475E" w:rsidRDefault="002E3A77" w:rsidP="00F9296C">
            <w:pPr>
              <w:tabs>
                <w:tab w:val="left" w:pos="12600"/>
              </w:tabs>
              <w:jc w:val="center"/>
              <w:rPr>
                <w:rFonts w:ascii="Arial" w:hAnsi="Arial" w:cs="Arial"/>
                <w:color w:val="000000"/>
                <w:sz w:val="16"/>
                <w:szCs w:val="16"/>
              </w:rPr>
            </w:pPr>
            <w:r w:rsidRPr="001B475E">
              <w:rPr>
                <w:rFonts w:ascii="Arial" w:hAnsi="Arial" w:cs="Arial"/>
                <w:color w:val="000000"/>
                <w:sz w:val="16"/>
                <w:szCs w:val="16"/>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1B475E" w:rsidRDefault="002E3A77" w:rsidP="00F9296C">
            <w:pPr>
              <w:tabs>
                <w:tab w:val="left" w:pos="12600"/>
              </w:tabs>
              <w:ind w:left="-107"/>
              <w:jc w:val="center"/>
              <w:rPr>
                <w:rFonts w:ascii="Arial" w:hAnsi="Arial" w:cs="Arial"/>
                <w:color w:val="000000"/>
                <w:sz w:val="16"/>
                <w:szCs w:val="16"/>
              </w:rPr>
            </w:pPr>
            <w:r w:rsidRPr="001B475E">
              <w:rPr>
                <w:rFonts w:ascii="Arial" w:hAnsi="Arial" w:cs="Arial"/>
                <w:color w:val="000000"/>
                <w:sz w:val="16"/>
                <w:szCs w:val="16"/>
              </w:rPr>
              <w:t>Австрія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2E3A77" w:rsidRPr="001B475E" w:rsidRDefault="002E3A77" w:rsidP="00F9296C">
            <w:pPr>
              <w:tabs>
                <w:tab w:val="left" w:pos="12600"/>
              </w:tabs>
              <w:jc w:val="center"/>
              <w:rPr>
                <w:rFonts w:ascii="Arial" w:hAnsi="Arial" w:cs="Arial"/>
                <w:color w:val="000000"/>
                <w:sz w:val="16"/>
                <w:szCs w:val="16"/>
              </w:rPr>
            </w:pPr>
            <w:r w:rsidRPr="001B475E">
              <w:rPr>
                <w:rFonts w:ascii="Arial" w:hAnsi="Arial" w:cs="Arial"/>
                <w:color w:val="000000"/>
                <w:sz w:val="16"/>
                <w:szCs w:val="16"/>
              </w:rPr>
              <w:t xml:space="preserve">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A77" w:rsidRDefault="002E3A77" w:rsidP="00F9296C">
            <w:pPr>
              <w:tabs>
                <w:tab w:val="left" w:pos="12600"/>
              </w:tabs>
              <w:ind w:left="-108"/>
              <w:jc w:val="center"/>
              <w:rPr>
                <w:rFonts w:ascii="Arial" w:hAnsi="Arial" w:cs="Arial"/>
                <w:color w:val="000000"/>
                <w:sz w:val="16"/>
                <w:szCs w:val="16"/>
              </w:rPr>
            </w:pPr>
            <w:r>
              <w:rPr>
                <w:rFonts w:ascii="Arial" w:hAnsi="Arial" w:cs="Arial"/>
                <w:color w:val="000000"/>
                <w:sz w:val="16"/>
                <w:szCs w:val="16"/>
              </w:rPr>
              <w:t>Австрія/</w:t>
            </w:r>
          </w:p>
          <w:p w:rsidR="002E3A77" w:rsidRDefault="002E3A77" w:rsidP="00F9296C">
            <w:pPr>
              <w:tabs>
                <w:tab w:val="left" w:pos="12600"/>
              </w:tabs>
              <w:ind w:left="-108"/>
              <w:jc w:val="center"/>
              <w:rPr>
                <w:rFonts w:ascii="Arial" w:hAnsi="Arial" w:cs="Arial"/>
                <w:color w:val="000000"/>
                <w:sz w:val="16"/>
                <w:szCs w:val="16"/>
              </w:rPr>
            </w:pPr>
            <w:r>
              <w:rPr>
                <w:rFonts w:ascii="Arial" w:hAnsi="Arial" w:cs="Arial"/>
                <w:color w:val="000000"/>
                <w:sz w:val="16"/>
                <w:szCs w:val="16"/>
              </w:rPr>
              <w:t>Італія/</w:t>
            </w:r>
          </w:p>
          <w:p w:rsidR="002E3A77" w:rsidRPr="001B475E" w:rsidRDefault="002E3A77" w:rsidP="00F9296C">
            <w:pPr>
              <w:tabs>
                <w:tab w:val="left" w:pos="12600"/>
              </w:tabs>
              <w:ind w:left="-108"/>
              <w:jc w:val="center"/>
              <w:rPr>
                <w:rFonts w:ascii="Arial" w:hAnsi="Arial" w:cs="Arial"/>
                <w:color w:val="000000"/>
                <w:sz w:val="16"/>
                <w:szCs w:val="16"/>
              </w:rPr>
            </w:pPr>
            <w:r>
              <w:rPr>
                <w:rFonts w:ascii="Arial" w:hAnsi="Arial" w:cs="Arial"/>
                <w:color w:val="000000"/>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E3A77" w:rsidRPr="002E3A77" w:rsidRDefault="002E3A77" w:rsidP="00F9296C">
            <w:pPr>
              <w:tabs>
                <w:tab w:val="left" w:pos="12600"/>
              </w:tabs>
              <w:jc w:val="center"/>
              <w:rPr>
                <w:rFonts w:ascii="Arial" w:hAnsi="Arial" w:cs="Arial"/>
                <w:color w:val="000000"/>
                <w:sz w:val="16"/>
                <w:szCs w:val="16"/>
                <w:lang w:val="en-US"/>
              </w:rPr>
            </w:pPr>
            <w:r w:rsidRPr="001B475E">
              <w:rPr>
                <w:rFonts w:ascii="Arial" w:hAnsi="Arial" w:cs="Arial"/>
                <w:color w:val="000000"/>
                <w:sz w:val="16"/>
                <w:szCs w:val="16"/>
              </w:rPr>
              <w:t>Зміни</w:t>
            </w:r>
            <w:r w:rsidRPr="002E3A77">
              <w:rPr>
                <w:rFonts w:ascii="Arial" w:hAnsi="Arial" w:cs="Arial"/>
                <w:color w:val="000000"/>
                <w:sz w:val="16"/>
                <w:szCs w:val="16"/>
                <w:lang w:val="en-US"/>
              </w:rPr>
              <w:t xml:space="preserve"> </w:t>
            </w:r>
            <w:r w:rsidRPr="001B475E">
              <w:rPr>
                <w:rFonts w:ascii="Arial" w:hAnsi="Arial" w:cs="Arial"/>
                <w:color w:val="000000"/>
                <w:sz w:val="16"/>
                <w:szCs w:val="16"/>
              </w:rPr>
              <w:t>щодо</w:t>
            </w:r>
            <w:r w:rsidRPr="002E3A77">
              <w:rPr>
                <w:rFonts w:ascii="Arial" w:hAnsi="Arial" w:cs="Arial"/>
                <w:color w:val="000000"/>
                <w:sz w:val="16"/>
                <w:szCs w:val="16"/>
                <w:lang w:val="en-US"/>
              </w:rPr>
              <w:t xml:space="preserve"> </w:t>
            </w:r>
            <w:r w:rsidRPr="001B475E">
              <w:rPr>
                <w:rFonts w:ascii="Arial" w:hAnsi="Arial" w:cs="Arial"/>
                <w:color w:val="000000"/>
                <w:sz w:val="16"/>
                <w:szCs w:val="16"/>
              </w:rPr>
              <w:t>якості</w:t>
            </w:r>
            <w:r w:rsidRPr="002E3A77">
              <w:rPr>
                <w:rFonts w:ascii="Arial" w:hAnsi="Arial" w:cs="Arial"/>
                <w:color w:val="000000"/>
                <w:sz w:val="16"/>
                <w:szCs w:val="16"/>
                <w:lang w:val="en-US"/>
              </w:rPr>
              <w:t xml:space="preserve">, </w:t>
            </w:r>
            <w:r w:rsidRPr="001B475E">
              <w:rPr>
                <w:rFonts w:ascii="Arial" w:hAnsi="Arial" w:cs="Arial"/>
                <w:color w:val="000000"/>
                <w:sz w:val="16"/>
                <w:szCs w:val="16"/>
              </w:rPr>
              <w:t>тип</w:t>
            </w:r>
            <w:r w:rsidRPr="002E3A77">
              <w:rPr>
                <w:rFonts w:ascii="Arial" w:hAnsi="Arial" w:cs="Arial"/>
                <w:color w:val="000000"/>
                <w:sz w:val="16"/>
                <w:szCs w:val="16"/>
                <w:lang w:val="en-US"/>
              </w:rPr>
              <w:t xml:space="preserve"> </w:t>
            </w:r>
            <w:r w:rsidRPr="001B475E">
              <w:rPr>
                <w:rFonts w:ascii="Arial" w:hAnsi="Arial" w:cs="Arial"/>
                <w:color w:val="000000"/>
                <w:sz w:val="16"/>
                <w:szCs w:val="16"/>
              </w:rPr>
              <w:t>ІІ</w:t>
            </w:r>
            <w:r w:rsidRPr="002E3A77">
              <w:rPr>
                <w:rFonts w:ascii="Arial" w:hAnsi="Arial" w:cs="Arial"/>
                <w:color w:val="000000"/>
                <w:sz w:val="16"/>
                <w:szCs w:val="16"/>
                <w:lang w:val="en-US"/>
              </w:rPr>
              <w:t>: B.I.a.1 (b) - II - Introduction of a manufacturer of the active substance supported by an ASMF. B.I.b.1 (c) - IA - Addition of a new specification parameter to the specification with its corresponding test method (Ascomycin 19-epimer and Desmethyl Tacrolimus) in CCSB Tacrolimus. B.I.b.1 (c) - IA - Addition of a new specification parameter to the specification with its corresponding test method (addition of the specification of Hexane and Methanol as residual solvents for Tacrolimus CCSB with its corresponding test method). B.I.b.1 (i) - IB - Where there is no monograph in the European Pharmacopoeia or the national pharmacopoeia of a Member State for the active substance, a change in specification from in-house to a non-official Pharmacopoeia or a Pharmacopoeia of a third country (a change in specification limit to comply with the USP monograph for the specification "Any individual unspecified impurity" in CCBS Tacrolimus). B.I.b.1 (i) - IB - Where there is no monograph in the European Pharmacopoeia or the national pharmacopoeia of a Member State for the active substance, a change in specification from in-house to a non-official Pharmacopoeia or a Pharmacopoeia of a third country (a change in specification limits to comply with the USP monograph for the specification "Water content" in CCSB Tacrolimus). B.I.b.1 (i) - IB - Where there is no monograph in the European Pharmacopoeia or the national pharmacopoeia of a Member State for the active substance, a change in specification from in-house to a non-official Pharmacopoeia or a Pharmacopoeia of a third country (a change in specification limits to comply with the USP monograph for the specification "Residue on ignition" in CCSB Tacrolimus). B.I.b.1 (z) - IB - Other variation. B.I.d.1 (a) 4 - IB - Extension or introduction of a retest period/storage period supported by real time data for CCSB Tacrolimus.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1B475E" w:rsidRDefault="002E3A77" w:rsidP="009F6074">
            <w:pPr>
              <w:tabs>
                <w:tab w:val="left" w:pos="12600"/>
              </w:tabs>
              <w:jc w:val="center"/>
              <w:rPr>
                <w:rFonts w:ascii="Arial" w:hAnsi="Arial" w:cs="Arial"/>
                <w:b/>
                <w:i/>
                <w:color w:val="000000"/>
                <w:sz w:val="16"/>
                <w:szCs w:val="16"/>
              </w:rPr>
            </w:pPr>
            <w:r w:rsidRPr="001B475E">
              <w:rPr>
                <w:rFonts w:ascii="Arial" w:hAnsi="Arial" w:cs="Arial"/>
                <w:i/>
                <w:sz w:val="16"/>
                <w:szCs w:val="16"/>
              </w:rPr>
              <w:t>за рецептом</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2E3A77" w:rsidRPr="001B475E" w:rsidRDefault="002E3A77" w:rsidP="00F9296C">
            <w:pPr>
              <w:tabs>
                <w:tab w:val="left" w:pos="12600"/>
              </w:tabs>
              <w:jc w:val="center"/>
              <w:rPr>
                <w:rFonts w:ascii="Arial" w:hAnsi="Arial" w:cs="Arial"/>
                <w:sz w:val="16"/>
                <w:szCs w:val="16"/>
              </w:rPr>
            </w:pPr>
            <w:r w:rsidRPr="001B475E">
              <w:rPr>
                <w:rFonts w:ascii="Arial" w:hAnsi="Arial" w:cs="Arial"/>
                <w:sz w:val="16"/>
                <w:szCs w:val="16"/>
              </w:rPr>
              <w:t>UA/16205/01/02</w:t>
            </w:r>
          </w:p>
        </w:tc>
      </w:tr>
      <w:tr w:rsidR="002E3A77" w:rsidRPr="00FF0B63" w:rsidTr="009A3D26">
        <w:trPr>
          <w:trHeight w:val="1403"/>
        </w:trPr>
        <w:tc>
          <w:tcPr>
            <w:tcW w:w="502" w:type="dxa"/>
            <w:tcBorders>
              <w:top w:val="single" w:sz="4" w:space="0" w:color="auto"/>
              <w:left w:val="single" w:sz="4" w:space="0" w:color="000000"/>
              <w:bottom w:val="single" w:sz="4" w:space="0" w:color="auto"/>
              <w:right w:val="single" w:sz="4" w:space="0" w:color="auto"/>
            </w:tcBorders>
            <w:shd w:val="clear" w:color="auto" w:fill="FFFFFF"/>
          </w:tcPr>
          <w:p w:rsidR="002E3A77" w:rsidRPr="00FF0B63" w:rsidRDefault="002E3A77" w:rsidP="009F6074">
            <w:pPr>
              <w:pStyle w:val="msolistparagraph0"/>
              <w:numPr>
                <w:ilvl w:val="0"/>
                <w:numId w:val="8"/>
              </w:numPr>
              <w:tabs>
                <w:tab w:val="left" w:pos="12600"/>
              </w:tabs>
              <w:ind w:left="360"/>
              <w:rPr>
                <w:rFonts w:ascii="Arial" w:hAnsi="Arial" w:cs="Arial"/>
                <w:b/>
                <w:sz w:val="16"/>
                <w:szCs w:val="16"/>
                <w:lang w:eastAsia="en-US"/>
              </w:rPr>
            </w:pPr>
          </w:p>
        </w:tc>
        <w:tc>
          <w:tcPr>
            <w:tcW w:w="1199" w:type="dxa"/>
            <w:tcBorders>
              <w:top w:val="single" w:sz="4" w:space="0" w:color="auto"/>
              <w:left w:val="single" w:sz="4" w:space="0" w:color="000000"/>
              <w:bottom w:val="single" w:sz="4" w:space="0" w:color="auto"/>
              <w:right w:val="single" w:sz="4" w:space="0" w:color="auto"/>
            </w:tcBorders>
            <w:shd w:val="clear" w:color="auto" w:fill="FFFFFF"/>
          </w:tcPr>
          <w:p w:rsidR="002E3A77" w:rsidRPr="001B475E" w:rsidRDefault="002E3A77" w:rsidP="00F9296C">
            <w:pPr>
              <w:tabs>
                <w:tab w:val="left" w:pos="12600"/>
              </w:tabs>
              <w:rPr>
                <w:rFonts w:ascii="Arial" w:hAnsi="Arial" w:cs="Arial"/>
                <w:b/>
                <w:i/>
                <w:color w:val="000000"/>
                <w:sz w:val="16"/>
                <w:szCs w:val="16"/>
              </w:rPr>
            </w:pPr>
            <w:r w:rsidRPr="001B475E">
              <w:rPr>
                <w:rFonts w:ascii="Arial" w:hAnsi="Arial" w:cs="Arial"/>
                <w:b/>
                <w:sz w:val="16"/>
                <w:szCs w:val="16"/>
              </w:rPr>
              <w:t>ЕНВАРСУС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3A77" w:rsidRPr="001B475E" w:rsidRDefault="002E3A77" w:rsidP="00F9296C">
            <w:pPr>
              <w:tabs>
                <w:tab w:val="left" w:pos="12600"/>
              </w:tabs>
              <w:rPr>
                <w:rFonts w:ascii="Arial" w:hAnsi="Arial" w:cs="Arial"/>
                <w:color w:val="000000"/>
                <w:sz w:val="16"/>
                <w:szCs w:val="16"/>
              </w:rPr>
            </w:pPr>
            <w:r w:rsidRPr="001B475E">
              <w:rPr>
                <w:rFonts w:ascii="Arial" w:hAnsi="Arial" w:cs="Arial"/>
                <w:color w:val="000000"/>
                <w:sz w:val="16"/>
                <w:szCs w:val="16"/>
              </w:rPr>
              <w:t>таблетки пролонгованої дії по 4 мг, по 10 таблеток у блістері, по 3 блістери разом із вологопоглиначем у пакеті з алюмінієвої фольги; по 1, 2 або 3 пакети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A77" w:rsidRPr="001B475E" w:rsidRDefault="002E3A77" w:rsidP="00F9296C">
            <w:pPr>
              <w:tabs>
                <w:tab w:val="left" w:pos="12600"/>
              </w:tabs>
              <w:jc w:val="center"/>
              <w:rPr>
                <w:rFonts w:ascii="Arial" w:hAnsi="Arial" w:cs="Arial"/>
                <w:color w:val="000000"/>
                <w:sz w:val="16"/>
                <w:szCs w:val="16"/>
              </w:rPr>
            </w:pPr>
            <w:r w:rsidRPr="001B475E">
              <w:rPr>
                <w:rFonts w:ascii="Arial" w:hAnsi="Arial" w:cs="Arial"/>
                <w:color w:val="000000"/>
                <w:sz w:val="16"/>
                <w:szCs w:val="16"/>
              </w:rPr>
              <w:t>К'єзі Фармас'ютікелз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1B475E" w:rsidRDefault="002E3A77" w:rsidP="00F9296C">
            <w:pPr>
              <w:tabs>
                <w:tab w:val="left" w:pos="12600"/>
              </w:tabs>
              <w:ind w:left="-107"/>
              <w:jc w:val="center"/>
              <w:rPr>
                <w:rFonts w:ascii="Arial" w:hAnsi="Arial" w:cs="Arial"/>
                <w:color w:val="000000"/>
                <w:sz w:val="16"/>
                <w:szCs w:val="16"/>
              </w:rPr>
            </w:pPr>
            <w:r w:rsidRPr="001B475E">
              <w:rPr>
                <w:rFonts w:ascii="Arial" w:hAnsi="Arial" w:cs="Arial"/>
                <w:color w:val="000000"/>
                <w:sz w:val="16"/>
                <w:szCs w:val="16"/>
              </w:rPr>
              <w:t>Австрія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2E3A77" w:rsidRPr="001B475E" w:rsidRDefault="002E3A77" w:rsidP="00F9296C">
            <w:pPr>
              <w:tabs>
                <w:tab w:val="left" w:pos="12600"/>
              </w:tabs>
              <w:jc w:val="center"/>
              <w:rPr>
                <w:rFonts w:ascii="Arial" w:hAnsi="Arial" w:cs="Arial"/>
                <w:color w:val="000000"/>
                <w:sz w:val="16"/>
                <w:szCs w:val="16"/>
              </w:rPr>
            </w:pPr>
            <w:r w:rsidRPr="001B475E">
              <w:rPr>
                <w:rFonts w:ascii="Arial" w:hAnsi="Arial" w:cs="Arial"/>
                <w:color w:val="000000"/>
                <w:sz w:val="16"/>
                <w:szCs w:val="16"/>
              </w:rPr>
              <w:t xml:space="preserve">вторинне пакування, маркування: Г.Л. Фарма ГмбХ, Австрія; випуск серії: К'єзі Фармас'ютікелз ГмбХ, Австрія; вторинне пакування, маркування, випуск серії: К'єзі Фармацеутиці С.п.А., Італія; контроль якості: Нувісан ГмбХ, Німеччина; контроль якості вихідної сировини та виробництво, контроль якості, випуск серії лікарського засобу: Роттендорф Фарма ГмбХ, Німеччина; первинне пакування, вторинне пакування, маркування: Роттендорф Фарма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A77" w:rsidRDefault="002E3A77" w:rsidP="00F9296C">
            <w:pPr>
              <w:tabs>
                <w:tab w:val="left" w:pos="12600"/>
              </w:tabs>
              <w:ind w:left="-108"/>
              <w:jc w:val="center"/>
              <w:rPr>
                <w:rFonts w:ascii="Arial" w:hAnsi="Arial" w:cs="Arial"/>
                <w:color w:val="000000"/>
                <w:sz w:val="16"/>
                <w:szCs w:val="16"/>
              </w:rPr>
            </w:pPr>
            <w:r>
              <w:rPr>
                <w:rFonts w:ascii="Arial" w:hAnsi="Arial" w:cs="Arial"/>
                <w:color w:val="000000"/>
                <w:sz w:val="16"/>
                <w:szCs w:val="16"/>
              </w:rPr>
              <w:t>Австрія/</w:t>
            </w:r>
          </w:p>
          <w:p w:rsidR="002E3A77" w:rsidRDefault="002E3A77" w:rsidP="00F9296C">
            <w:pPr>
              <w:tabs>
                <w:tab w:val="left" w:pos="12600"/>
              </w:tabs>
              <w:ind w:left="-108"/>
              <w:jc w:val="center"/>
              <w:rPr>
                <w:rFonts w:ascii="Arial" w:hAnsi="Arial" w:cs="Arial"/>
                <w:color w:val="000000"/>
                <w:sz w:val="16"/>
                <w:szCs w:val="16"/>
              </w:rPr>
            </w:pPr>
            <w:r>
              <w:rPr>
                <w:rFonts w:ascii="Arial" w:hAnsi="Arial" w:cs="Arial"/>
                <w:color w:val="000000"/>
                <w:sz w:val="16"/>
                <w:szCs w:val="16"/>
              </w:rPr>
              <w:t>Італія/</w:t>
            </w:r>
          </w:p>
          <w:p w:rsidR="002E3A77" w:rsidRPr="001B475E" w:rsidRDefault="002E3A77" w:rsidP="00F9296C">
            <w:pPr>
              <w:tabs>
                <w:tab w:val="left" w:pos="12600"/>
              </w:tabs>
              <w:ind w:left="-108"/>
              <w:jc w:val="center"/>
              <w:rPr>
                <w:rFonts w:ascii="Arial" w:hAnsi="Arial" w:cs="Arial"/>
                <w:color w:val="000000"/>
                <w:sz w:val="16"/>
                <w:szCs w:val="16"/>
              </w:rPr>
            </w:pPr>
            <w:r>
              <w:rPr>
                <w:rFonts w:ascii="Arial" w:hAnsi="Arial" w:cs="Arial"/>
                <w:color w:val="000000"/>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E3A77" w:rsidRPr="002E3A77" w:rsidRDefault="002E3A77" w:rsidP="00F9296C">
            <w:pPr>
              <w:tabs>
                <w:tab w:val="left" w:pos="12600"/>
              </w:tabs>
              <w:jc w:val="center"/>
              <w:rPr>
                <w:rFonts w:ascii="Arial" w:hAnsi="Arial" w:cs="Arial"/>
                <w:color w:val="000000"/>
                <w:sz w:val="16"/>
                <w:szCs w:val="16"/>
                <w:lang w:val="en-US"/>
              </w:rPr>
            </w:pPr>
            <w:r w:rsidRPr="001B475E">
              <w:rPr>
                <w:rFonts w:ascii="Arial" w:hAnsi="Arial" w:cs="Arial"/>
                <w:color w:val="000000"/>
                <w:sz w:val="16"/>
                <w:szCs w:val="16"/>
              </w:rPr>
              <w:t>Зміни</w:t>
            </w:r>
            <w:r w:rsidRPr="002E3A77">
              <w:rPr>
                <w:rFonts w:ascii="Arial" w:hAnsi="Arial" w:cs="Arial"/>
                <w:color w:val="000000"/>
                <w:sz w:val="16"/>
                <w:szCs w:val="16"/>
                <w:lang w:val="en-US"/>
              </w:rPr>
              <w:t xml:space="preserve"> </w:t>
            </w:r>
            <w:r w:rsidRPr="001B475E">
              <w:rPr>
                <w:rFonts w:ascii="Arial" w:hAnsi="Arial" w:cs="Arial"/>
                <w:color w:val="000000"/>
                <w:sz w:val="16"/>
                <w:szCs w:val="16"/>
              </w:rPr>
              <w:t>щодо</w:t>
            </w:r>
            <w:r w:rsidRPr="002E3A77">
              <w:rPr>
                <w:rFonts w:ascii="Arial" w:hAnsi="Arial" w:cs="Arial"/>
                <w:color w:val="000000"/>
                <w:sz w:val="16"/>
                <w:szCs w:val="16"/>
                <w:lang w:val="en-US"/>
              </w:rPr>
              <w:t xml:space="preserve"> </w:t>
            </w:r>
            <w:r w:rsidRPr="001B475E">
              <w:rPr>
                <w:rFonts w:ascii="Arial" w:hAnsi="Arial" w:cs="Arial"/>
                <w:color w:val="000000"/>
                <w:sz w:val="16"/>
                <w:szCs w:val="16"/>
              </w:rPr>
              <w:t>якості</w:t>
            </w:r>
            <w:r w:rsidRPr="002E3A77">
              <w:rPr>
                <w:rFonts w:ascii="Arial" w:hAnsi="Arial" w:cs="Arial"/>
                <w:color w:val="000000"/>
                <w:sz w:val="16"/>
                <w:szCs w:val="16"/>
                <w:lang w:val="en-US"/>
              </w:rPr>
              <w:t xml:space="preserve">, </w:t>
            </w:r>
            <w:r w:rsidRPr="001B475E">
              <w:rPr>
                <w:rFonts w:ascii="Arial" w:hAnsi="Arial" w:cs="Arial"/>
                <w:color w:val="000000"/>
                <w:sz w:val="16"/>
                <w:szCs w:val="16"/>
              </w:rPr>
              <w:t>тип</w:t>
            </w:r>
            <w:r w:rsidRPr="002E3A77">
              <w:rPr>
                <w:rFonts w:ascii="Arial" w:hAnsi="Arial" w:cs="Arial"/>
                <w:color w:val="000000"/>
                <w:sz w:val="16"/>
                <w:szCs w:val="16"/>
                <w:lang w:val="en-US"/>
              </w:rPr>
              <w:t xml:space="preserve"> </w:t>
            </w:r>
            <w:r w:rsidRPr="001B475E">
              <w:rPr>
                <w:rFonts w:ascii="Arial" w:hAnsi="Arial" w:cs="Arial"/>
                <w:color w:val="000000"/>
                <w:sz w:val="16"/>
                <w:szCs w:val="16"/>
              </w:rPr>
              <w:t>ІІ</w:t>
            </w:r>
            <w:r w:rsidRPr="002E3A77">
              <w:rPr>
                <w:rFonts w:ascii="Arial" w:hAnsi="Arial" w:cs="Arial"/>
                <w:color w:val="000000"/>
                <w:sz w:val="16"/>
                <w:szCs w:val="16"/>
                <w:lang w:val="en-US"/>
              </w:rPr>
              <w:t>: B.I.a.1 (b) - II - Introduction of a manufacturer of the active substance supported by an ASMF. B.I.b.1 (c) - IA - Addition of a new specification parameter to the specification with its corresponding test method (Ascomycin 19-epimer and Desmethyl Tacrolimus) in CCSB Tacrolimus. B.I.b.1 (c) - IA - Addition of a new specification parameter to the specification with its corresponding test method (addition of the specification of Hexane and Methanol as residual solvents for Tacrolimus CCSB with its corresponding test method). B.I.b.1 (i) - IB - Where there is no monograph in the European Pharmacopoeia or the national pharmacopoeia of a Member State for the active substance, a change in specification from in-house to a non-official Pharmacopoeia or a Pharmacopoeia of a third country (a change in specification limit to comply with the USP monograph for the specification "Any individual unspecified impurity" in CCBS Tacrolimus). B.I.b.1 (i) - IB - Where there is no monograph in the European Pharmacopoeia or the national pharmacopoeia of a Member State for the active substance, a change in specification from in-house to a non-official Pharmacopoeia or a Pharmacopoeia of a third country (a change in specification limits to comply with the USP monograph for the specification "Water content" in CCSB Tacrolimus). B.I.b.1 (i) - IB - Where there is no monograph in the European Pharmacopoeia or the national pharmacopoeia of a Member State for the active substance, a change in specification from in-house to a non-official Pharmacopoeia or a Pharmacopoeia of a third country (a change in specification limits to comply with the USP monograph for the specification "Residue on ignition" in CCSB Tacrolimus). B.I.b.1 (z) - IB - Other variation. B.I.d.1 (a) 4 - IB - Extension or introduction of a retest period/storage period supported by real time data for CCSB Tacrolimus.</w:t>
            </w:r>
          </w:p>
          <w:p w:rsidR="002E3A77" w:rsidRPr="002E3A77" w:rsidRDefault="002E3A77" w:rsidP="00F9296C">
            <w:pPr>
              <w:tabs>
                <w:tab w:val="left" w:pos="12600"/>
              </w:tabs>
              <w:jc w:val="center"/>
              <w:rPr>
                <w:rFonts w:ascii="Arial" w:hAnsi="Arial" w:cs="Arial"/>
                <w:color w:val="000000"/>
                <w:sz w:val="16"/>
                <w:szCs w:val="16"/>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1B475E" w:rsidRDefault="002E3A77" w:rsidP="009F6074">
            <w:pPr>
              <w:tabs>
                <w:tab w:val="left" w:pos="12600"/>
              </w:tabs>
              <w:jc w:val="center"/>
              <w:rPr>
                <w:rFonts w:ascii="Arial" w:hAnsi="Arial" w:cs="Arial"/>
                <w:b/>
                <w:i/>
                <w:color w:val="000000"/>
                <w:sz w:val="16"/>
                <w:szCs w:val="16"/>
              </w:rPr>
            </w:pPr>
            <w:r w:rsidRPr="001B475E">
              <w:rPr>
                <w:rFonts w:ascii="Arial" w:hAnsi="Arial" w:cs="Arial"/>
                <w:i/>
                <w:sz w:val="16"/>
                <w:szCs w:val="16"/>
              </w:rPr>
              <w:t>за рецептом</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2E3A77" w:rsidRPr="001B475E" w:rsidRDefault="002E3A77" w:rsidP="00F9296C">
            <w:pPr>
              <w:tabs>
                <w:tab w:val="left" w:pos="12600"/>
              </w:tabs>
              <w:jc w:val="center"/>
              <w:rPr>
                <w:rFonts w:ascii="Arial" w:hAnsi="Arial" w:cs="Arial"/>
                <w:sz w:val="16"/>
                <w:szCs w:val="16"/>
              </w:rPr>
            </w:pPr>
            <w:r w:rsidRPr="001B475E">
              <w:rPr>
                <w:rFonts w:ascii="Arial" w:hAnsi="Arial" w:cs="Arial"/>
                <w:sz w:val="16"/>
                <w:szCs w:val="16"/>
              </w:rPr>
              <w:t>UA/16205/01/03</w:t>
            </w:r>
          </w:p>
        </w:tc>
      </w:tr>
      <w:tr w:rsidR="002E3A77" w:rsidRPr="00FF0B63" w:rsidTr="009A3D26">
        <w:trPr>
          <w:trHeight w:val="1403"/>
        </w:trPr>
        <w:tc>
          <w:tcPr>
            <w:tcW w:w="502" w:type="dxa"/>
            <w:tcBorders>
              <w:top w:val="single" w:sz="4" w:space="0" w:color="auto"/>
              <w:left w:val="single" w:sz="4" w:space="0" w:color="000000"/>
              <w:bottom w:val="single" w:sz="4" w:space="0" w:color="auto"/>
              <w:right w:val="single" w:sz="4" w:space="0" w:color="auto"/>
            </w:tcBorders>
            <w:shd w:val="clear" w:color="auto" w:fill="FFFFFF"/>
          </w:tcPr>
          <w:p w:rsidR="002E3A77" w:rsidRPr="00FF0B63" w:rsidRDefault="002E3A77" w:rsidP="009F6074">
            <w:pPr>
              <w:pStyle w:val="msolistparagraph0"/>
              <w:numPr>
                <w:ilvl w:val="0"/>
                <w:numId w:val="8"/>
              </w:numPr>
              <w:tabs>
                <w:tab w:val="left" w:pos="12600"/>
              </w:tabs>
              <w:ind w:left="360"/>
              <w:rPr>
                <w:rFonts w:ascii="Arial" w:hAnsi="Arial" w:cs="Arial"/>
                <w:b/>
                <w:sz w:val="16"/>
                <w:szCs w:val="16"/>
                <w:lang w:eastAsia="en-US"/>
              </w:rPr>
            </w:pPr>
          </w:p>
        </w:tc>
        <w:tc>
          <w:tcPr>
            <w:tcW w:w="1199" w:type="dxa"/>
            <w:tcBorders>
              <w:top w:val="single" w:sz="4" w:space="0" w:color="auto"/>
              <w:left w:val="single" w:sz="4" w:space="0" w:color="000000"/>
              <w:bottom w:val="single" w:sz="4" w:space="0" w:color="auto"/>
              <w:right w:val="single" w:sz="4" w:space="0" w:color="auto"/>
            </w:tcBorders>
            <w:shd w:val="clear" w:color="auto" w:fill="FFFFFF"/>
          </w:tcPr>
          <w:p w:rsidR="002E3A77" w:rsidRPr="0051322D" w:rsidRDefault="002E3A77" w:rsidP="00F9296C">
            <w:pPr>
              <w:tabs>
                <w:tab w:val="left" w:pos="12600"/>
              </w:tabs>
              <w:rPr>
                <w:rFonts w:ascii="Arial" w:hAnsi="Arial" w:cs="Arial"/>
                <w:b/>
                <w:i/>
                <w:color w:val="000000"/>
                <w:sz w:val="16"/>
                <w:szCs w:val="16"/>
              </w:rPr>
            </w:pPr>
            <w:r w:rsidRPr="0051322D">
              <w:rPr>
                <w:rFonts w:ascii="Arial" w:hAnsi="Arial" w:cs="Arial"/>
                <w:b/>
                <w:sz w:val="16"/>
                <w:szCs w:val="16"/>
              </w:rPr>
              <w:t xml:space="preserve">ЗІРАБЕВ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3A77" w:rsidRPr="0051322D" w:rsidRDefault="002E3A77" w:rsidP="00F9296C">
            <w:pPr>
              <w:tabs>
                <w:tab w:val="left" w:pos="12600"/>
              </w:tabs>
              <w:rPr>
                <w:rFonts w:ascii="Arial" w:hAnsi="Arial" w:cs="Arial"/>
                <w:color w:val="000000"/>
                <w:sz w:val="16"/>
                <w:szCs w:val="16"/>
              </w:rPr>
            </w:pPr>
            <w:r w:rsidRPr="0051322D">
              <w:rPr>
                <w:rFonts w:ascii="Arial" w:hAnsi="Arial" w:cs="Arial"/>
                <w:color w:val="000000"/>
                <w:sz w:val="16"/>
                <w:szCs w:val="16"/>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A77" w:rsidRPr="001A411B" w:rsidRDefault="002E3A77" w:rsidP="00F9296C">
            <w:pPr>
              <w:tabs>
                <w:tab w:val="left" w:pos="12600"/>
              </w:tabs>
              <w:jc w:val="center"/>
              <w:rPr>
                <w:rFonts w:ascii="Arial" w:hAnsi="Arial" w:cs="Arial"/>
                <w:color w:val="000000"/>
                <w:sz w:val="16"/>
                <w:szCs w:val="16"/>
              </w:rPr>
            </w:pPr>
            <w:r w:rsidRPr="001A411B">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51322D" w:rsidRDefault="002E3A77" w:rsidP="00F9296C">
            <w:pPr>
              <w:tabs>
                <w:tab w:val="left" w:pos="12600"/>
              </w:tabs>
              <w:jc w:val="center"/>
              <w:rPr>
                <w:rFonts w:ascii="Arial" w:hAnsi="Arial" w:cs="Arial"/>
                <w:color w:val="000000"/>
                <w:sz w:val="16"/>
                <w:szCs w:val="16"/>
              </w:rPr>
            </w:pPr>
            <w:r w:rsidRPr="0051322D">
              <w:rPr>
                <w:rFonts w:ascii="Arial" w:hAnsi="Arial" w:cs="Arial"/>
                <w:color w:val="000000"/>
                <w:sz w:val="16"/>
                <w:szCs w:val="16"/>
              </w:rPr>
              <w:t>США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2E3A77" w:rsidRPr="0051322D" w:rsidRDefault="002E3A77" w:rsidP="00F9296C">
            <w:pPr>
              <w:tabs>
                <w:tab w:val="left" w:pos="12600"/>
              </w:tabs>
              <w:jc w:val="center"/>
              <w:rPr>
                <w:rFonts w:ascii="Arial" w:hAnsi="Arial" w:cs="Arial"/>
                <w:color w:val="000000"/>
                <w:sz w:val="16"/>
                <w:szCs w:val="16"/>
              </w:rPr>
            </w:pPr>
            <w:r w:rsidRPr="0051322D">
              <w:rPr>
                <w:rFonts w:ascii="Arial" w:hAnsi="Arial" w:cs="Arial"/>
                <w:color w:val="000000"/>
                <w:sz w:val="16"/>
                <w:szCs w:val="16"/>
              </w:rPr>
              <w:t>зберігання АФІ, виробництво, первинне пакування, тестування при випуску, вторинне пакування та маркування, випуск серії: Фармація і Апджон Компані ЛЛС, США; тестування при випуску серії, тестування при дослідженні стабільності: Ваєт БіоФарма Дівіжн оф Ваєт Фармасеутикалс ЛЛС, США; тестування при випуску серії, тестування при дослідженні стабільності: Пфайзер Ірландія Фармасьютікалз, Ірландiя; випуск серії: Пфайзер Сервіс Компані БВБА,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A77" w:rsidRDefault="002E3A77" w:rsidP="00F9296C">
            <w:pPr>
              <w:tabs>
                <w:tab w:val="left" w:pos="12600"/>
              </w:tabs>
              <w:ind w:left="-108"/>
              <w:jc w:val="center"/>
              <w:rPr>
                <w:rFonts w:ascii="Arial" w:hAnsi="Arial" w:cs="Arial"/>
                <w:color w:val="000000"/>
                <w:sz w:val="16"/>
                <w:szCs w:val="16"/>
              </w:rPr>
            </w:pPr>
            <w:r>
              <w:rPr>
                <w:rFonts w:ascii="Arial" w:hAnsi="Arial" w:cs="Arial"/>
                <w:color w:val="000000"/>
                <w:sz w:val="16"/>
                <w:szCs w:val="16"/>
              </w:rPr>
              <w:t>США/</w:t>
            </w:r>
          </w:p>
          <w:p w:rsidR="002E3A77" w:rsidRDefault="002E3A77" w:rsidP="00F9296C">
            <w:pPr>
              <w:tabs>
                <w:tab w:val="left" w:pos="12600"/>
              </w:tabs>
              <w:ind w:left="-108"/>
              <w:jc w:val="center"/>
              <w:rPr>
                <w:rFonts w:ascii="Arial" w:hAnsi="Arial" w:cs="Arial"/>
                <w:color w:val="000000"/>
                <w:sz w:val="16"/>
                <w:szCs w:val="16"/>
              </w:rPr>
            </w:pPr>
            <w:r>
              <w:rPr>
                <w:rFonts w:ascii="Arial" w:hAnsi="Arial" w:cs="Arial"/>
                <w:color w:val="000000"/>
                <w:sz w:val="16"/>
                <w:szCs w:val="16"/>
              </w:rPr>
              <w:t>Ірландія/</w:t>
            </w:r>
          </w:p>
          <w:p w:rsidR="002E3A77" w:rsidRPr="0051322D" w:rsidRDefault="002E3A77" w:rsidP="00F9296C">
            <w:pPr>
              <w:tabs>
                <w:tab w:val="left" w:pos="12600"/>
              </w:tabs>
              <w:ind w:left="-108"/>
              <w:jc w:val="center"/>
              <w:rPr>
                <w:rFonts w:ascii="Arial" w:hAnsi="Arial" w:cs="Arial"/>
                <w:color w:val="000000"/>
                <w:sz w:val="16"/>
                <w:szCs w:val="16"/>
              </w:rPr>
            </w:pPr>
            <w:r>
              <w:rPr>
                <w:rFonts w:ascii="Arial" w:hAnsi="Arial" w:cs="Arial"/>
                <w:color w:val="000000"/>
                <w:sz w:val="16"/>
                <w:szCs w:val="16"/>
              </w:rPr>
              <w:t>Бельгія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E3A77" w:rsidRPr="002E3A77" w:rsidRDefault="002E3A77" w:rsidP="00F9296C">
            <w:pPr>
              <w:tabs>
                <w:tab w:val="left" w:pos="12600"/>
              </w:tabs>
              <w:jc w:val="center"/>
              <w:rPr>
                <w:rFonts w:ascii="Arial" w:hAnsi="Arial" w:cs="Arial"/>
                <w:color w:val="000000"/>
                <w:sz w:val="16"/>
                <w:szCs w:val="16"/>
                <w:lang w:val="en-US"/>
              </w:rPr>
            </w:pPr>
            <w:r w:rsidRPr="002E3A77">
              <w:rPr>
                <w:rFonts w:ascii="Arial" w:hAnsi="Arial" w:cs="Arial"/>
                <w:color w:val="000000"/>
                <w:sz w:val="16"/>
                <w:szCs w:val="16"/>
                <w:lang w:val="en-US"/>
              </w:rPr>
              <w:t>Minor changes in the container closure integrity testing method (CCI) to include a 20 µm defect vial as a positive control in the Method 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51322D" w:rsidRDefault="002E3A77" w:rsidP="009F6074">
            <w:pPr>
              <w:tabs>
                <w:tab w:val="left" w:pos="12600"/>
              </w:tabs>
              <w:jc w:val="center"/>
              <w:rPr>
                <w:rFonts w:ascii="Arial" w:hAnsi="Arial" w:cs="Arial"/>
                <w:b/>
                <w:i/>
                <w:color w:val="000000"/>
                <w:sz w:val="16"/>
                <w:szCs w:val="16"/>
              </w:rPr>
            </w:pPr>
            <w:r w:rsidRPr="0051322D">
              <w:rPr>
                <w:rFonts w:ascii="Arial" w:hAnsi="Arial" w:cs="Arial"/>
                <w:i/>
                <w:sz w:val="16"/>
                <w:szCs w:val="16"/>
              </w:rPr>
              <w:t>за рецептом</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2E3A77" w:rsidRPr="0051322D" w:rsidRDefault="002E3A77" w:rsidP="00F9296C">
            <w:pPr>
              <w:tabs>
                <w:tab w:val="left" w:pos="12600"/>
              </w:tabs>
              <w:jc w:val="center"/>
              <w:rPr>
                <w:rFonts w:ascii="Arial" w:hAnsi="Arial" w:cs="Arial"/>
                <w:sz w:val="16"/>
                <w:szCs w:val="16"/>
              </w:rPr>
            </w:pPr>
            <w:r w:rsidRPr="0051322D">
              <w:rPr>
                <w:rFonts w:ascii="Arial" w:hAnsi="Arial" w:cs="Arial"/>
                <w:sz w:val="16"/>
                <w:szCs w:val="16"/>
              </w:rPr>
              <w:t>UA/18148/01/01</w:t>
            </w:r>
          </w:p>
        </w:tc>
      </w:tr>
      <w:tr w:rsidR="002E3A77" w:rsidRPr="00FF0B63" w:rsidTr="009A3D26">
        <w:trPr>
          <w:trHeight w:val="1403"/>
        </w:trPr>
        <w:tc>
          <w:tcPr>
            <w:tcW w:w="502" w:type="dxa"/>
            <w:tcBorders>
              <w:top w:val="single" w:sz="4" w:space="0" w:color="auto"/>
              <w:left w:val="single" w:sz="4" w:space="0" w:color="000000"/>
              <w:bottom w:val="single" w:sz="4" w:space="0" w:color="auto"/>
              <w:right w:val="single" w:sz="4" w:space="0" w:color="auto"/>
            </w:tcBorders>
            <w:shd w:val="clear" w:color="auto" w:fill="FFFFFF"/>
          </w:tcPr>
          <w:p w:rsidR="002E3A77" w:rsidRPr="00FF0B63" w:rsidRDefault="002E3A77" w:rsidP="009F6074">
            <w:pPr>
              <w:pStyle w:val="msolistparagraph0"/>
              <w:numPr>
                <w:ilvl w:val="0"/>
                <w:numId w:val="8"/>
              </w:numPr>
              <w:tabs>
                <w:tab w:val="left" w:pos="12600"/>
              </w:tabs>
              <w:ind w:left="360"/>
              <w:rPr>
                <w:rFonts w:ascii="Arial" w:hAnsi="Arial" w:cs="Arial"/>
                <w:b/>
                <w:sz w:val="16"/>
                <w:szCs w:val="16"/>
                <w:lang w:eastAsia="en-US"/>
              </w:rPr>
            </w:pPr>
          </w:p>
        </w:tc>
        <w:tc>
          <w:tcPr>
            <w:tcW w:w="1199" w:type="dxa"/>
            <w:tcBorders>
              <w:top w:val="single" w:sz="4" w:space="0" w:color="auto"/>
              <w:left w:val="single" w:sz="4" w:space="0" w:color="000000"/>
              <w:bottom w:val="single" w:sz="4" w:space="0" w:color="auto"/>
              <w:right w:val="single" w:sz="4" w:space="0" w:color="auto"/>
            </w:tcBorders>
            <w:shd w:val="clear" w:color="auto" w:fill="FFFFFF"/>
          </w:tcPr>
          <w:p w:rsidR="002E3A77" w:rsidRPr="0051322D" w:rsidRDefault="002E3A77" w:rsidP="00F9296C">
            <w:pPr>
              <w:tabs>
                <w:tab w:val="left" w:pos="12600"/>
              </w:tabs>
              <w:rPr>
                <w:rFonts w:ascii="Arial" w:hAnsi="Arial" w:cs="Arial"/>
                <w:b/>
                <w:i/>
                <w:color w:val="000000"/>
                <w:sz w:val="16"/>
                <w:szCs w:val="16"/>
              </w:rPr>
            </w:pPr>
            <w:r w:rsidRPr="0051322D">
              <w:rPr>
                <w:rFonts w:ascii="Arial" w:hAnsi="Arial" w:cs="Arial"/>
                <w:b/>
                <w:sz w:val="16"/>
                <w:szCs w:val="16"/>
              </w:rPr>
              <w:t xml:space="preserve">ЗІРАБЕВ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3A77" w:rsidRPr="0051322D" w:rsidRDefault="002E3A77" w:rsidP="00F9296C">
            <w:pPr>
              <w:tabs>
                <w:tab w:val="left" w:pos="12600"/>
              </w:tabs>
              <w:rPr>
                <w:rFonts w:ascii="Arial" w:hAnsi="Arial" w:cs="Arial"/>
                <w:color w:val="000000"/>
                <w:sz w:val="16"/>
                <w:szCs w:val="16"/>
              </w:rPr>
            </w:pPr>
            <w:r w:rsidRPr="0051322D">
              <w:rPr>
                <w:rFonts w:ascii="Arial" w:hAnsi="Arial" w:cs="Arial"/>
                <w:color w:val="000000"/>
                <w:sz w:val="16"/>
                <w:szCs w:val="16"/>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A77" w:rsidRPr="0051322D" w:rsidRDefault="002E3A77" w:rsidP="00F9296C">
            <w:pPr>
              <w:tabs>
                <w:tab w:val="left" w:pos="12600"/>
              </w:tabs>
              <w:jc w:val="center"/>
              <w:rPr>
                <w:rFonts w:ascii="Arial" w:hAnsi="Arial" w:cs="Arial"/>
                <w:color w:val="000000"/>
                <w:sz w:val="16"/>
                <w:szCs w:val="16"/>
              </w:rPr>
            </w:pPr>
            <w:r w:rsidRPr="0051322D">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51322D" w:rsidRDefault="002E3A77" w:rsidP="00F9296C">
            <w:pPr>
              <w:tabs>
                <w:tab w:val="left" w:pos="12600"/>
              </w:tabs>
              <w:jc w:val="center"/>
              <w:rPr>
                <w:rFonts w:ascii="Arial" w:hAnsi="Arial" w:cs="Arial"/>
                <w:color w:val="000000"/>
                <w:sz w:val="16"/>
                <w:szCs w:val="16"/>
              </w:rPr>
            </w:pPr>
            <w:r w:rsidRPr="0051322D">
              <w:rPr>
                <w:rFonts w:ascii="Arial" w:hAnsi="Arial" w:cs="Arial"/>
                <w:color w:val="000000"/>
                <w:sz w:val="16"/>
                <w:szCs w:val="16"/>
              </w:rPr>
              <w:t>США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2E3A77" w:rsidRPr="0051322D" w:rsidRDefault="002E3A77" w:rsidP="00F9296C">
            <w:pPr>
              <w:tabs>
                <w:tab w:val="left" w:pos="12600"/>
              </w:tabs>
              <w:jc w:val="center"/>
              <w:rPr>
                <w:rFonts w:ascii="Arial" w:hAnsi="Arial" w:cs="Arial"/>
                <w:color w:val="000000"/>
                <w:sz w:val="16"/>
                <w:szCs w:val="16"/>
              </w:rPr>
            </w:pPr>
            <w:r w:rsidRPr="0051322D">
              <w:rPr>
                <w:rFonts w:ascii="Arial" w:hAnsi="Arial" w:cs="Arial"/>
                <w:color w:val="000000"/>
                <w:sz w:val="16"/>
                <w:szCs w:val="16"/>
              </w:rPr>
              <w:t>зберігання АФІ, виробництво, первинне пакування, тестування при випуску, вторинне пакування та маркування, випуск серії: Фармація і Апджон Компані ЛЛС, США; тестування при випуску серії, тестування при дослідженні стабільності: Ваєт БіоФарма Дівіжн оф Ваєт Фармасеутикалс ЛЛС, США; тестування при випуску серії, тестування при дослідженні стабільності: Пфайзер Ірландія Фармасьютікалз, Ірландiя; випуск серії: Пфайзер Сервіс Компані БВБА,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A77" w:rsidRDefault="002E3A77" w:rsidP="00F9296C">
            <w:pPr>
              <w:tabs>
                <w:tab w:val="left" w:pos="12600"/>
              </w:tabs>
              <w:ind w:left="-108"/>
              <w:jc w:val="center"/>
              <w:rPr>
                <w:rFonts w:ascii="Arial" w:hAnsi="Arial" w:cs="Arial"/>
                <w:color w:val="000000"/>
                <w:sz w:val="16"/>
                <w:szCs w:val="16"/>
              </w:rPr>
            </w:pPr>
            <w:r>
              <w:rPr>
                <w:rFonts w:ascii="Arial" w:hAnsi="Arial" w:cs="Arial"/>
                <w:color w:val="000000"/>
                <w:sz w:val="16"/>
                <w:szCs w:val="16"/>
              </w:rPr>
              <w:t>США/</w:t>
            </w:r>
          </w:p>
          <w:p w:rsidR="002E3A77" w:rsidRDefault="002E3A77" w:rsidP="00F9296C">
            <w:pPr>
              <w:tabs>
                <w:tab w:val="left" w:pos="12600"/>
              </w:tabs>
              <w:ind w:left="-108"/>
              <w:jc w:val="center"/>
              <w:rPr>
                <w:rFonts w:ascii="Arial" w:hAnsi="Arial" w:cs="Arial"/>
                <w:color w:val="000000"/>
                <w:sz w:val="16"/>
                <w:szCs w:val="16"/>
              </w:rPr>
            </w:pPr>
            <w:r>
              <w:rPr>
                <w:rFonts w:ascii="Arial" w:hAnsi="Arial" w:cs="Arial"/>
                <w:color w:val="000000"/>
                <w:sz w:val="16"/>
                <w:szCs w:val="16"/>
              </w:rPr>
              <w:t>Ірландія/</w:t>
            </w:r>
          </w:p>
          <w:p w:rsidR="002E3A77" w:rsidRPr="0051322D" w:rsidRDefault="002E3A77" w:rsidP="00F9296C">
            <w:pPr>
              <w:tabs>
                <w:tab w:val="left" w:pos="12600"/>
              </w:tabs>
              <w:ind w:left="-108"/>
              <w:jc w:val="center"/>
              <w:rPr>
                <w:rFonts w:ascii="Arial" w:hAnsi="Arial" w:cs="Arial"/>
                <w:color w:val="000000"/>
                <w:sz w:val="16"/>
                <w:szCs w:val="16"/>
              </w:rPr>
            </w:pPr>
            <w:r>
              <w:rPr>
                <w:rFonts w:ascii="Arial" w:hAnsi="Arial" w:cs="Arial"/>
                <w:color w:val="000000"/>
                <w:sz w:val="16"/>
                <w:szCs w:val="16"/>
              </w:rPr>
              <w:t>Бельгія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E3A77" w:rsidRPr="002E3A77" w:rsidRDefault="002E3A77" w:rsidP="00F9296C">
            <w:pPr>
              <w:tabs>
                <w:tab w:val="left" w:pos="12600"/>
              </w:tabs>
              <w:jc w:val="center"/>
              <w:rPr>
                <w:rFonts w:ascii="Arial" w:hAnsi="Arial" w:cs="Arial"/>
                <w:color w:val="000000"/>
                <w:sz w:val="16"/>
                <w:szCs w:val="16"/>
                <w:lang w:val="en-US"/>
              </w:rPr>
            </w:pPr>
            <w:r w:rsidRPr="002E3A77">
              <w:rPr>
                <w:rFonts w:ascii="Arial" w:hAnsi="Arial" w:cs="Arial"/>
                <w:color w:val="000000"/>
                <w:sz w:val="16"/>
                <w:szCs w:val="16"/>
                <w:lang w:val="en-US"/>
              </w:rPr>
              <w:t>Change to “imaged capillary isoelectric focusing” (iCE) analytical procedure to replace a Pfizer internal system suitability assay control with a Hemoglobin (Hb) assay control, applicable for active substance and finished product.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51322D" w:rsidRDefault="002E3A77" w:rsidP="009F6074">
            <w:pPr>
              <w:tabs>
                <w:tab w:val="left" w:pos="12600"/>
              </w:tabs>
              <w:jc w:val="center"/>
              <w:rPr>
                <w:rFonts w:ascii="Arial" w:hAnsi="Arial" w:cs="Arial"/>
                <w:b/>
                <w:i/>
                <w:color w:val="000000"/>
                <w:sz w:val="16"/>
                <w:szCs w:val="16"/>
              </w:rPr>
            </w:pPr>
            <w:r w:rsidRPr="0051322D">
              <w:rPr>
                <w:rFonts w:ascii="Arial" w:hAnsi="Arial" w:cs="Arial"/>
                <w:i/>
                <w:sz w:val="16"/>
                <w:szCs w:val="16"/>
              </w:rPr>
              <w:t>за рецептом</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2E3A77" w:rsidRPr="0051322D" w:rsidRDefault="002E3A77" w:rsidP="00F9296C">
            <w:pPr>
              <w:tabs>
                <w:tab w:val="left" w:pos="12600"/>
              </w:tabs>
              <w:jc w:val="center"/>
              <w:rPr>
                <w:rFonts w:ascii="Arial" w:hAnsi="Arial" w:cs="Arial"/>
                <w:sz w:val="16"/>
                <w:szCs w:val="16"/>
              </w:rPr>
            </w:pPr>
            <w:r w:rsidRPr="0051322D">
              <w:rPr>
                <w:rFonts w:ascii="Arial" w:hAnsi="Arial" w:cs="Arial"/>
                <w:sz w:val="16"/>
                <w:szCs w:val="16"/>
              </w:rPr>
              <w:t>UA/18148/01/01</w:t>
            </w:r>
          </w:p>
        </w:tc>
      </w:tr>
      <w:tr w:rsidR="002E3A77" w:rsidRPr="00FF0B63" w:rsidTr="009A3D26">
        <w:trPr>
          <w:trHeight w:val="1403"/>
        </w:trPr>
        <w:tc>
          <w:tcPr>
            <w:tcW w:w="502" w:type="dxa"/>
            <w:tcBorders>
              <w:top w:val="single" w:sz="4" w:space="0" w:color="auto"/>
              <w:left w:val="single" w:sz="4" w:space="0" w:color="000000"/>
              <w:bottom w:val="single" w:sz="4" w:space="0" w:color="auto"/>
              <w:right w:val="single" w:sz="4" w:space="0" w:color="auto"/>
            </w:tcBorders>
            <w:shd w:val="clear" w:color="auto" w:fill="FFFFFF"/>
          </w:tcPr>
          <w:p w:rsidR="002E3A77" w:rsidRPr="00FF0B63" w:rsidRDefault="002E3A77" w:rsidP="009F6074">
            <w:pPr>
              <w:pStyle w:val="msolistparagraph0"/>
              <w:numPr>
                <w:ilvl w:val="0"/>
                <w:numId w:val="8"/>
              </w:numPr>
              <w:tabs>
                <w:tab w:val="left" w:pos="12600"/>
              </w:tabs>
              <w:ind w:left="360"/>
              <w:rPr>
                <w:rFonts w:ascii="Arial" w:hAnsi="Arial" w:cs="Arial"/>
                <w:b/>
                <w:sz w:val="16"/>
                <w:szCs w:val="16"/>
                <w:lang w:eastAsia="en-US"/>
              </w:rPr>
            </w:pPr>
          </w:p>
        </w:tc>
        <w:tc>
          <w:tcPr>
            <w:tcW w:w="1199" w:type="dxa"/>
            <w:tcBorders>
              <w:top w:val="single" w:sz="4" w:space="0" w:color="auto"/>
              <w:left w:val="single" w:sz="4" w:space="0" w:color="000000"/>
              <w:bottom w:val="single" w:sz="4" w:space="0" w:color="auto"/>
              <w:right w:val="single" w:sz="4" w:space="0" w:color="auto"/>
            </w:tcBorders>
            <w:shd w:val="clear" w:color="auto" w:fill="FFFFFF"/>
          </w:tcPr>
          <w:p w:rsidR="002E3A77" w:rsidRPr="0051322D" w:rsidRDefault="002E3A77" w:rsidP="00F9296C">
            <w:pPr>
              <w:tabs>
                <w:tab w:val="left" w:pos="12600"/>
              </w:tabs>
              <w:rPr>
                <w:rFonts w:ascii="Arial" w:hAnsi="Arial" w:cs="Arial"/>
                <w:b/>
                <w:i/>
                <w:color w:val="000000"/>
                <w:sz w:val="16"/>
                <w:szCs w:val="16"/>
              </w:rPr>
            </w:pPr>
            <w:r w:rsidRPr="0051322D">
              <w:rPr>
                <w:rFonts w:ascii="Arial" w:hAnsi="Arial" w:cs="Arial"/>
                <w:b/>
                <w:sz w:val="16"/>
                <w:szCs w:val="16"/>
              </w:rPr>
              <w:t xml:space="preserve">ЗІРАБЕВ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3A77" w:rsidRPr="0051322D" w:rsidRDefault="002E3A77" w:rsidP="00F9296C">
            <w:pPr>
              <w:tabs>
                <w:tab w:val="left" w:pos="12600"/>
              </w:tabs>
              <w:rPr>
                <w:rFonts w:ascii="Arial" w:hAnsi="Arial" w:cs="Arial"/>
                <w:color w:val="000000"/>
                <w:sz w:val="16"/>
                <w:szCs w:val="16"/>
              </w:rPr>
            </w:pPr>
            <w:r w:rsidRPr="0051322D">
              <w:rPr>
                <w:rFonts w:ascii="Arial" w:hAnsi="Arial" w:cs="Arial"/>
                <w:color w:val="000000"/>
                <w:sz w:val="16"/>
                <w:szCs w:val="16"/>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A77" w:rsidRPr="0051322D" w:rsidRDefault="002E3A77" w:rsidP="00F9296C">
            <w:pPr>
              <w:tabs>
                <w:tab w:val="left" w:pos="12600"/>
              </w:tabs>
              <w:jc w:val="center"/>
              <w:rPr>
                <w:rFonts w:ascii="Arial" w:hAnsi="Arial" w:cs="Arial"/>
                <w:color w:val="000000"/>
                <w:sz w:val="16"/>
                <w:szCs w:val="16"/>
              </w:rPr>
            </w:pPr>
            <w:r w:rsidRPr="0051322D">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51322D" w:rsidRDefault="002E3A77" w:rsidP="00F9296C">
            <w:pPr>
              <w:tabs>
                <w:tab w:val="left" w:pos="12600"/>
              </w:tabs>
              <w:jc w:val="center"/>
              <w:rPr>
                <w:rFonts w:ascii="Arial" w:hAnsi="Arial" w:cs="Arial"/>
                <w:color w:val="000000"/>
                <w:sz w:val="16"/>
                <w:szCs w:val="16"/>
              </w:rPr>
            </w:pPr>
            <w:r w:rsidRPr="0051322D">
              <w:rPr>
                <w:rFonts w:ascii="Arial" w:hAnsi="Arial" w:cs="Arial"/>
                <w:color w:val="000000"/>
                <w:sz w:val="16"/>
                <w:szCs w:val="16"/>
              </w:rPr>
              <w:t>США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2E3A77" w:rsidRPr="0051322D" w:rsidRDefault="002E3A77" w:rsidP="00F9296C">
            <w:pPr>
              <w:tabs>
                <w:tab w:val="left" w:pos="12600"/>
              </w:tabs>
              <w:jc w:val="center"/>
              <w:rPr>
                <w:rFonts w:ascii="Arial" w:hAnsi="Arial" w:cs="Arial"/>
                <w:color w:val="000000"/>
                <w:sz w:val="16"/>
                <w:szCs w:val="16"/>
              </w:rPr>
            </w:pPr>
            <w:r w:rsidRPr="0051322D">
              <w:rPr>
                <w:rFonts w:ascii="Arial" w:hAnsi="Arial" w:cs="Arial"/>
                <w:color w:val="000000"/>
                <w:sz w:val="16"/>
                <w:szCs w:val="16"/>
              </w:rPr>
              <w:t>зберігання АФІ, виробництво, первинне пакування, тестування при випуску, вторинне пакування та маркування, випуск серії: Фармація і Апджон Компані ЛЛС, США; тестування при випуску серії, тестування при дослідженні стабільності: Ваєт БіоФарма Дівіжн оф Ваєт Фармасеутикалс ЛЛС, США; тестування при випуску серії, тестування при дослідженні стабільності: Пфайзер Ірландія Фармасьютікалз, Ірландiя; випуск серії: Пфайзер Сервіс Компані БВБА,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A77" w:rsidRDefault="002E3A77" w:rsidP="00F9296C">
            <w:pPr>
              <w:tabs>
                <w:tab w:val="left" w:pos="12600"/>
              </w:tabs>
              <w:ind w:left="-108"/>
              <w:jc w:val="center"/>
              <w:rPr>
                <w:rFonts w:ascii="Arial" w:hAnsi="Arial" w:cs="Arial"/>
                <w:color w:val="000000"/>
                <w:sz w:val="16"/>
                <w:szCs w:val="16"/>
              </w:rPr>
            </w:pPr>
            <w:r>
              <w:rPr>
                <w:rFonts w:ascii="Arial" w:hAnsi="Arial" w:cs="Arial"/>
                <w:color w:val="000000"/>
                <w:sz w:val="16"/>
                <w:szCs w:val="16"/>
              </w:rPr>
              <w:t>США/</w:t>
            </w:r>
          </w:p>
          <w:p w:rsidR="002E3A77" w:rsidRDefault="002E3A77" w:rsidP="00F9296C">
            <w:pPr>
              <w:tabs>
                <w:tab w:val="left" w:pos="12600"/>
              </w:tabs>
              <w:ind w:left="-108"/>
              <w:jc w:val="center"/>
              <w:rPr>
                <w:rFonts w:ascii="Arial" w:hAnsi="Arial" w:cs="Arial"/>
                <w:color w:val="000000"/>
                <w:sz w:val="16"/>
                <w:szCs w:val="16"/>
              </w:rPr>
            </w:pPr>
            <w:r>
              <w:rPr>
                <w:rFonts w:ascii="Arial" w:hAnsi="Arial" w:cs="Arial"/>
                <w:color w:val="000000"/>
                <w:sz w:val="16"/>
                <w:szCs w:val="16"/>
              </w:rPr>
              <w:t>Ірландія/</w:t>
            </w:r>
          </w:p>
          <w:p w:rsidR="002E3A77" w:rsidRPr="0051322D" w:rsidRDefault="002E3A77" w:rsidP="00F9296C">
            <w:pPr>
              <w:tabs>
                <w:tab w:val="left" w:pos="12600"/>
              </w:tabs>
              <w:ind w:left="-108"/>
              <w:jc w:val="center"/>
              <w:rPr>
                <w:rFonts w:ascii="Arial" w:hAnsi="Arial" w:cs="Arial"/>
                <w:color w:val="000000"/>
                <w:sz w:val="16"/>
                <w:szCs w:val="16"/>
              </w:rPr>
            </w:pPr>
            <w:r>
              <w:rPr>
                <w:rFonts w:ascii="Arial" w:hAnsi="Arial" w:cs="Arial"/>
                <w:color w:val="000000"/>
                <w:sz w:val="16"/>
                <w:szCs w:val="16"/>
              </w:rPr>
              <w:t>Бельгія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E3A77" w:rsidRPr="002E3A77" w:rsidRDefault="002E3A77" w:rsidP="00F9296C">
            <w:pPr>
              <w:tabs>
                <w:tab w:val="left" w:pos="12600"/>
              </w:tabs>
              <w:jc w:val="center"/>
              <w:rPr>
                <w:rFonts w:ascii="Arial" w:hAnsi="Arial" w:cs="Arial"/>
                <w:color w:val="000000"/>
                <w:sz w:val="16"/>
                <w:szCs w:val="16"/>
                <w:lang w:val="en-US"/>
              </w:rPr>
            </w:pPr>
            <w:r w:rsidRPr="002E3A77">
              <w:rPr>
                <w:rFonts w:ascii="Arial" w:hAnsi="Arial" w:cs="Arial"/>
                <w:color w:val="000000"/>
                <w:sz w:val="16"/>
                <w:szCs w:val="16"/>
                <w:lang w:val="en-US"/>
              </w:rPr>
              <w:t>Change in the batch size of the finished product Zirabev (bevacizumab) Solution for intravenous infusion/Concentrate for solution for infusion, 100 mg/4 ml and 400 mg/16 ml, from ranging between 240 L and 320 L to ranging between 200 L and 320 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51322D" w:rsidRDefault="002E3A77" w:rsidP="009F6074">
            <w:pPr>
              <w:tabs>
                <w:tab w:val="left" w:pos="12600"/>
              </w:tabs>
              <w:jc w:val="center"/>
              <w:rPr>
                <w:rFonts w:ascii="Arial" w:hAnsi="Arial" w:cs="Arial"/>
                <w:b/>
                <w:i/>
                <w:color w:val="000000"/>
                <w:sz w:val="16"/>
                <w:szCs w:val="16"/>
              </w:rPr>
            </w:pPr>
            <w:r w:rsidRPr="0051322D">
              <w:rPr>
                <w:rFonts w:ascii="Arial" w:hAnsi="Arial" w:cs="Arial"/>
                <w:i/>
                <w:sz w:val="16"/>
                <w:szCs w:val="16"/>
              </w:rPr>
              <w:t>за рецептом</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2E3A77" w:rsidRPr="0051322D" w:rsidRDefault="002E3A77" w:rsidP="00F9296C">
            <w:pPr>
              <w:tabs>
                <w:tab w:val="left" w:pos="12600"/>
              </w:tabs>
              <w:jc w:val="center"/>
              <w:rPr>
                <w:rFonts w:ascii="Arial" w:hAnsi="Arial" w:cs="Arial"/>
                <w:sz w:val="16"/>
                <w:szCs w:val="16"/>
              </w:rPr>
            </w:pPr>
            <w:r w:rsidRPr="0051322D">
              <w:rPr>
                <w:rFonts w:ascii="Arial" w:hAnsi="Arial" w:cs="Arial"/>
                <w:sz w:val="16"/>
                <w:szCs w:val="16"/>
              </w:rPr>
              <w:t>UA/18148/01/01</w:t>
            </w:r>
          </w:p>
        </w:tc>
      </w:tr>
      <w:tr w:rsidR="002E3A77" w:rsidRPr="00FF0B63" w:rsidTr="009A3D26">
        <w:trPr>
          <w:trHeight w:val="1403"/>
        </w:trPr>
        <w:tc>
          <w:tcPr>
            <w:tcW w:w="502" w:type="dxa"/>
            <w:tcBorders>
              <w:top w:val="single" w:sz="4" w:space="0" w:color="auto"/>
              <w:left w:val="single" w:sz="4" w:space="0" w:color="000000"/>
              <w:bottom w:val="single" w:sz="4" w:space="0" w:color="auto"/>
              <w:right w:val="single" w:sz="4" w:space="0" w:color="auto"/>
            </w:tcBorders>
            <w:shd w:val="clear" w:color="auto" w:fill="FFFFFF"/>
          </w:tcPr>
          <w:p w:rsidR="002E3A77" w:rsidRPr="00FF0B63" w:rsidRDefault="002E3A77" w:rsidP="009F6074">
            <w:pPr>
              <w:pStyle w:val="msolistparagraph0"/>
              <w:numPr>
                <w:ilvl w:val="0"/>
                <w:numId w:val="8"/>
              </w:numPr>
              <w:tabs>
                <w:tab w:val="left" w:pos="12600"/>
              </w:tabs>
              <w:ind w:left="360"/>
              <w:rPr>
                <w:rFonts w:ascii="Arial" w:hAnsi="Arial" w:cs="Arial"/>
                <w:b/>
                <w:sz w:val="16"/>
                <w:szCs w:val="16"/>
                <w:lang w:eastAsia="en-US"/>
              </w:rPr>
            </w:pPr>
          </w:p>
        </w:tc>
        <w:tc>
          <w:tcPr>
            <w:tcW w:w="1199" w:type="dxa"/>
            <w:tcBorders>
              <w:top w:val="single" w:sz="4" w:space="0" w:color="auto"/>
              <w:left w:val="single" w:sz="4" w:space="0" w:color="000000"/>
              <w:bottom w:val="single" w:sz="4" w:space="0" w:color="auto"/>
              <w:right w:val="single" w:sz="4" w:space="0" w:color="auto"/>
            </w:tcBorders>
            <w:shd w:val="clear" w:color="auto" w:fill="FFFFFF"/>
          </w:tcPr>
          <w:p w:rsidR="002E3A77" w:rsidRPr="00EF6908" w:rsidRDefault="002E3A77" w:rsidP="00F9296C">
            <w:pPr>
              <w:tabs>
                <w:tab w:val="left" w:pos="12600"/>
              </w:tabs>
              <w:rPr>
                <w:rFonts w:ascii="Arial" w:hAnsi="Arial" w:cs="Arial"/>
                <w:b/>
                <w:i/>
                <w:color w:val="000000"/>
                <w:sz w:val="16"/>
                <w:szCs w:val="16"/>
              </w:rPr>
            </w:pPr>
            <w:r w:rsidRPr="00EF6908">
              <w:rPr>
                <w:rFonts w:ascii="Arial" w:hAnsi="Arial" w:cs="Arial"/>
                <w:b/>
                <w:sz w:val="16"/>
                <w:szCs w:val="16"/>
              </w:rPr>
              <w:t xml:space="preserve">ЗІРАБЕВ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3A77" w:rsidRPr="00EF6908" w:rsidRDefault="002E3A77" w:rsidP="00F9296C">
            <w:pPr>
              <w:tabs>
                <w:tab w:val="left" w:pos="12600"/>
              </w:tabs>
              <w:rPr>
                <w:rFonts w:ascii="Arial" w:hAnsi="Arial" w:cs="Arial"/>
                <w:color w:val="000000"/>
                <w:sz w:val="16"/>
                <w:szCs w:val="16"/>
              </w:rPr>
            </w:pPr>
            <w:r w:rsidRPr="00EF6908">
              <w:rPr>
                <w:rFonts w:ascii="Arial" w:hAnsi="Arial" w:cs="Arial"/>
                <w:color w:val="000000"/>
                <w:sz w:val="16"/>
                <w:szCs w:val="16"/>
              </w:rPr>
              <w:t>концентрат для розчину для інфузій, 25 мг/мл; по 100 мг/4 мл у флаконі; по 1 флакону у картонній коробці з маркуванням українською мовою; по 400 мг/16 мл у флаконі; по 1 флакону у картонній коробці з маркуванням українською мовою; по 100 мг/4 мл у флаконі; по 1 флакону у картонній коробці з маркуванням іноземною мовою з нанесенням стикеру українською мовою; по 400 мг/16 мл у флаконі; по 1 флакону у картонній коробці з маркуванням іноземною мовою з нанесенням стикеру українською мовою</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A77" w:rsidRPr="00EF6908" w:rsidRDefault="002E3A77" w:rsidP="00F9296C">
            <w:pPr>
              <w:tabs>
                <w:tab w:val="left" w:pos="12600"/>
              </w:tabs>
              <w:jc w:val="center"/>
              <w:rPr>
                <w:rFonts w:ascii="Arial" w:hAnsi="Arial" w:cs="Arial"/>
                <w:color w:val="000000"/>
                <w:sz w:val="16"/>
                <w:szCs w:val="16"/>
              </w:rPr>
            </w:pPr>
            <w:r w:rsidRPr="00EF6908">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EF6908" w:rsidRDefault="002E3A77" w:rsidP="00F9296C">
            <w:pPr>
              <w:tabs>
                <w:tab w:val="left" w:pos="12600"/>
              </w:tabs>
              <w:jc w:val="center"/>
              <w:rPr>
                <w:rFonts w:ascii="Arial" w:hAnsi="Arial" w:cs="Arial"/>
                <w:color w:val="000000"/>
                <w:sz w:val="16"/>
                <w:szCs w:val="16"/>
              </w:rPr>
            </w:pPr>
            <w:r w:rsidRPr="00EF6908">
              <w:rPr>
                <w:rFonts w:ascii="Arial" w:hAnsi="Arial" w:cs="Arial"/>
                <w:color w:val="000000"/>
                <w:sz w:val="16"/>
                <w:szCs w:val="16"/>
              </w:rPr>
              <w:t>США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2E3A77" w:rsidRPr="00EF6908" w:rsidRDefault="002E3A77" w:rsidP="00F9296C">
            <w:pPr>
              <w:tabs>
                <w:tab w:val="left" w:pos="12600"/>
              </w:tabs>
              <w:jc w:val="center"/>
              <w:rPr>
                <w:rFonts w:ascii="Arial" w:hAnsi="Arial" w:cs="Arial"/>
                <w:color w:val="000000"/>
                <w:sz w:val="16"/>
                <w:szCs w:val="16"/>
              </w:rPr>
            </w:pPr>
            <w:r w:rsidRPr="00EF6908">
              <w:rPr>
                <w:rFonts w:ascii="Arial" w:hAnsi="Arial" w:cs="Arial"/>
                <w:color w:val="000000"/>
                <w:sz w:val="16"/>
                <w:szCs w:val="16"/>
              </w:rPr>
              <w:t>зберігання АФІ, виробництво, первинне пакування, тестування при випуску, вторинне пакування та маркування, випуск серії: Фармація і Апджон Компані ЛЛС, США; тестування при випуску серії, тестування при дослідженні стабільності: Ваєт БіоФарма Дівіжн оф Ваєт Фармасеутикалс ЛЛС, США; тестування при випуску серії, тестування при дослідженні стабільності: Пфайзер Ірландія Фармасьютікалз, Ірландiя; випуск серії: Пфайзер Сервіс Компані БВБА,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A77" w:rsidRPr="00EF6908" w:rsidRDefault="002E3A77" w:rsidP="00F9296C">
            <w:pPr>
              <w:tabs>
                <w:tab w:val="left" w:pos="12600"/>
              </w:tabs>
              <w:ind w:left="-108"/>
              <w:jc w:val="center"/>
              <w:rPr>
                <w:rFonts w:ascii="Arial" w:hAnsi="Arial" w:cs="Arial"/>
                <w:color w:val="000000"/>
                <w:sz w:val="16"/>
                <w:szCs w:val="16"/>
              </w:rPr>
            </w:pPr>
            <w:r w:rsidRPr="00EF6908">
              <w:rPr>
                <w:rFonts w:ascii="Arial" w:hAnsi="Arial" w:cs="Arial"/>
                <w:color w:val="000000"/>
                <w:sz w:val="16"/>
                <w:szCs w:val="16"/>
              </w:rPr>
              <w:t>США/</w:t>
            </w:r>
          </w:p>
          <w:p w:rsidR="002E3A77" w:rsidRPr="00EF6908" w:rsidRDefault="002E3A77" w:rsidP="00F9296C">
            <w:pPr>
              <w:tabs>
                <w:tab w:val="left" w:pos="12600"/>
              </w:tabs>
              <w:ind w:left="-108"/>
              <w:jc w:val="center"/>
              <w:rPr>
                <w:rFonts w:ascii="Arial" w:hAnsi="Arial" w:cs="Arial"/>
                <w:color w:val="000000"/>
                <w:sz w:val="16"/>
                <w:szCs w:val="16"/>
              </w:rPr>
            </w:pPr>
            <w:r w:rsidRPr="00EF6908">
              <w:rPr>
                <w:rFonts w:ascii="Arial" w:hAnsi="Arial" w:cs="Arial"/>
                <w:color w:val="000000"/>
                <w:sz w:val="16"/>
                <w:szCs w:val="16"/>
              </w:rPr>
              <w:t>Ірландія/</w:t>
            </w:r>
          </w:p>
          <w:p w:rsidR="002E3A77" w:rsidRPr="00EF6908" w:rsidRDefault="002E3A77" w:rsidP="00F9296C">
            <w:pPr>
              <w:tabs>
                <w:tab w:val="left" w:pos="12600"/>
              </w:tabs>
              <w:ind w:left="-108"/>
              <w:jc w:val="center"/>
              <w:rPr>
                <w:rFonts w:ascii="Arial" w:hAnsi="Arial" w:cs="Arial"/>
                <w:color w:val="000000"/>
                <w:sz w:val="16"/>
                <w:szCs w:val="16"/>
              </w:rPr>
            </w:pPr>
            <w:r w:rsidRPr="00EF6908">
              <w:rPr>
                <w:rFonts w:ascii="Arial" w:hAnsi="Arial" w:cs="Arial"/>
                <w:color w:val="000000"/>
                <w:sz w:val="16"/>
                <w:szCs w:val="16"/>
              </w:rPr>
              <w:t>Бельгія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E3A77" w:rsidRPr="00EF6908" w:rsidRDefault="002E3A77" w:rsidP="00F9296C">
            <w:pPr>
              <w:tabs>
                <w:tab w:val="left" w:pos="12600"/>
              </w:tabs>
              <w:jc w:val="center"/>
              <w:rPr>
                <w:rFonts w:ascii="Arial" w:hAnsi="Arial" w:cs="Arial"/>
                <w:color w:val="000000"/>
                <w:sz w:val="16"/>
                <w:szCs w:val="16"/>
              </w:rPr>
            </w:pPr>
            <w:r w:rsidRPr="00EF6908">
              <w:rPr>
                <w:rFonts w:ascii="Arial" w:hAnsi="Arial" w:cs="Arial"/>
                <w:color w:val="000000"/>
                <w:sz w:val="16"/>
                <w:szCs w:val="16"/>
              </w:rPr>
              <w:t>Зміна уповноваженої особи заявника, відповідальної за фармаконагляд (включаючи контактні дані), з Франсуаза Дума-Сіллан/Francoise Dumas-Sillan на Барбара Де Бернарді/Barbara De Bernardi. Змін у розміщенні майстер-фалв системи фармаконагляду не відбулось.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EF6908" w:rsidRDefault="002E3A77" w:rsidP="009F6074">
            <w:pPr>
              <w:tabs>
                <w:tab w:val="left" w:pos="12600"/>
              </w:tabs>
              <w:jc w:val="center"/>
              <w:rPr>
                <w:rFonts w:ascii="Arial" w:hAnsi="Arial" w:cs="Arial"/>
                <w:b/>
                <w:i/>
                <w:color w:val="000000"/>
                <w:sz w:val="16"/>
                <w:szCs w:val="16"/>
              </w:rPr>
            </w:pPr>
            <w:r w:rsidRPr="00EF6908">
              <w:rPr>
                <w:rFonts w:ascii="Arial" w:hAnsi="Arial" w:cs="Arial"/>
                <w:i/>
                <w:sz w:val="16"/>
                <w:szCs w:val="16"/>
              </w:rPr>
              <w:t>за рецептом</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2E3A77" w:rsidRPr="0051322D" w:rsidRDefault="002E3A77" w:rsidP="00F9296C">
            <w:pPr>
              <w:tabs>
                <w:tab w:val="left" w:pos="12600"/>
              </w:tabs>
              <w:jc w:val="center"/>
              <w:rPr>
                <w:rFonts w:ascii="Arial" w:hAnsi="Arial" w:cs="Arial"/>
                <w:sz w:val="16"/>
                <w:szCs w:val="16"/>
              </w:rPr>
            </w:pPr>
            <w:r w:rsidRPr="00EF6908">
              <w:rPr>
                <w:rFonts w:ascii="Arial" w:hAnsi="Arial" w:cs="Arial"/>
                <w:sz w:val="16"/>
                <w:szCs w:val="16"/>
              </w:rPr>
              <w:t>UA/18148/01/01</w:t>
            </w:r>
          </w:p>
        </w:tc>
      </w:tr>
      <w:tr w:rsidR="002E3A77" w:rsidRPr="00FF0B63" w:rsidTr="009A3D26">
        <w:trPr>
          <w:trHeight w:val="1403"/>
        </w:trPr>
        <w:tc>
          <w:tcPr>
            <w:tcW w:w="502" w:type="dxa"/>
            <w:tcBorders>
              <w:top w:val="single" w:sz="4" w:space="0" w:color="auto"/>
              <w:left w:val="single" w:sz="4" w:space="0" w:color="000000"/>
              <w:bottom w:val="single" w:sz="4" w:space="0" w:color="auto"/>
              <w:right w:val="single" w:sz="4" w:space="0" w:color="auto"/>
            </w:tcBorders>
            <w:shd w:val="clear" w:color="auto" w:fill="FFFFFF"/>
          </w:tcPr>
          <w:p w:rsidR="002E3A77" w:rsidRPr="00FF0B63" w:rsidRDefault="002E3A77" w:rsidP="009F6074">
            <w:pPr>
              <w:pStyle w:val="msolistparagraph0"/>
              <w:numPr>
                <w:ilvl w:val="0"/>
                <w:numId w:val="8"/>
              </w:numPr>
              <w:tabs>
                <w:tab w:val="left" w:pos="12600"/>
              </w:tabs>
              <w:ind w:left="360"/>
              <w:rPr>
                <w:rFonts w:ascii="Arial" w:hAnsi="Arial" w:cs="Arial"/>
                <w:b/>
                <w:sz w:val="16"/>
                <w:szCs w:val="16"/>
                <w:lang w:eastAsia="en-US"/>
              </w:rPr>
            </w:pPr>
          </w:p>
        </w:tc>
        <w:tc>
          <w:tcPr>
            <w:tcW w:w="1199" w:type="dxa"/>
            <w:tcBorders>
              <w:top w:val="single" w:sz="4" w:space="0" w:color="auto"/>
              <w:left w:val="single" w:sz="4" w:space="0" w:color="000000"/>
              <w:bottom w:val="single" w:sz="4" w:space="0" w:color="auto"/>
              <w:right w:val="single" w:sz="4" w:space="0" w:color="auto"/>
            </w:tcBorders>
            <w:shd w:val="clear" w:color="auto" w:fill="FFFFFF"/>
          </w:tcPr>
          <w:p w:rsidR="002E3A77" w:rsidRPr="00E74AA3" w:rsidRDefault="002E3A77" w:rsidP="00F9296C">
            <w:pPr>
              <w:tabs>
                <w:tab w:val="left" w:pos="12600"/>
              </w:tabs>
              <w:rPr>
                <w:rFonts w:ascii="Arial" w:hAnsi="Arial" w:cs="Arial"/>
                <w:b/>
                <w:i/>
                <w:color w:val="000000"/>
                <w:sz w:val="16"/>
                <w:szCs w:val="16"/>
              </w:rPr>
            </w:pPr>
            <w:r w:rsidRPr="00E74AA3">
              <w:rPr>
                <w:rFonts w:ascii="Arial" w:hAnsi="Arial" w:cs="Arial"/>
                <w:b/>
                <w:sz w:val="16"/>
                <w:szCs w:val="16"/>
              </w:rPr>
              <w:t>МУПІРОЦИН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3A77" w:rsidRPr="00E74AA3" w:rsidRDefault="002E3A77" w:rsidP="00F9296C">
            <w:pPr>
              <w:tabs>
                <w:tab w:val="left" w:pos="12600"/>
              </w:tabs>
              <w:rPr>
                <w:rFonts w:ascii="Arial" w:hAnsi="Arial" w:cs="Arial"/>
                <w:color w:val="000000"/>
                <w:sz w:val="16"/>
                <w:szCs w:val="16"/>
              </w:rPr>
            </w:pPr>
            <w:r w:rsidRPr="00E74AA3">
              <w:rPr>
                <w:rFonts w:ascii="Arial" w:hAnsi="Arial" w:cs="Arial"/>
                <w:color w:val="000000"/>
                <w:sz w:val="16"/>
                <w:szCs w:val="16"/>
              </w:rPr>
              <w:t>крем 2%, по 15 г або 30 г крему у тубі, по 1 тубі у картонній упаковці, по 42,5 г крему у контейнері, по 1 контейнеру з насосом-дозатором, закритим ковпачком,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A77" w:rsidRPr="00E74AA3" w:rsidRDefault="002E3A77" w:rsidP="00F9296C">
            <w:pPr>
              <w:tabs>
                <w:tab w:val="left" w:pos="12600"/>
              </w:tabs>
              <w:jc w:val="center"/>
              <w:rPr>
                <w:rFonts w:ascii="Arial" w:hAnsi="Arial" w:cs="Arial"/>
                <w:color w:val="000000"/>
                <w:sz w:val="16"/>
                <w:szCs w:val="16"/>
              </w:rPr>
            </w:pPr>
            <w:r w:rsidRPr="00E74AA3">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E74AA3" w:rsidRDefault="002E3A77" w:rsidP="00F9296C">
            <w:pPr>
              <w:tabs>
                <w:tab w:val="left" w:pos="12600"/>
              </w:tabs>
              <w:ind w:left="-107"/>
              <w:jc w:val="center"/>
              <w:rPr>
                <w:rFonts w:ascii="Arial" w:hAnsi="Arial" w:cs="Arial"/>
                <w:color w:val="000000"/>
                <w:sz w:val="16"/>
                <w:szCs w:val="16"/>
              </w:rPr>
            </w:pPr>
            <w:r w:rsidRPr="00E74AA3">
              <w:rPr>
                <w:rFonts w:ascii="Arial" w:hAnsi="Arial" w:cs="Arial"/>
                <w:color w:val="000000"/>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2E3A77" w:rsidRPr="00E74AA3" w:rsidRDefault="002E3A77" w:rsidP="00F9296C">
            <w:pPr>
              <w:tabs>
                <w:tab w:val="left" w:pos="12600"/>
              </w:tabs>
              <w:jc w:val="center"/>
              <w:rPr>
                <w:rFonts w:ascii="Arial" w:hAnsi="Arial" w:cs="Arial"/>
                <w:color w:val="000000"/>
                <w:sz w:val="16"/>
                <w:szCs w:val="16"/>
              </w:rPr>
            </w:pPr>
            <w:r w:rsidRPr="00E74AA3">
              <w:rPr>
                <w:rFonts w:ascii="Arial" w:hAnsi="Arial" w:cs="Arial"/>
                <w:color w:val="000000"/>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A77" w:rsidRPr="00E74AA3" w:rsidRDefault="002E3A77" w:rsidP="00F9296C">
            <w:pPr>
              <w:tabs>
                <w:tab w:val="left" w:pos="12600"/>
              </w:tabs>
              <w:ind w:left="-108"/>
              <w:jc w:val="center"/>
              <w:rPr>
                <w:rFonts w:ascii="Arial" w:hAnsi="Arial" w:cs="Arial"/>
                <w:color w:val="000000"/>
                <w:sz w:val="16"/>
                <w:szCs w:val="16"/>
              </w:rPr>
            </w:pPr>
            <w:r w:rsidRPr="00E74AA3">
              <w:rPr>
                <w:rFonts w:ascii="Arial" w:hAnsi="Arial" w:cs="Arial"/>
                <w:color w:val="000000"/>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E3A77" w:rsidRPr="00E74AA3" w:rsidRDefault="002E3A77" w:rsidP="00F9296C">
            <w:pPr>
              <w:tabs>
                <w:tab w:val="left" w:pos="12600"/>
              </w:tabs>
              <w:jc w:val="center"/>
              <w:rPr>
                <w:rFonts w:ascii="Arial" w:hAnsi="Arial" w:cs="Arial"/>
                <w:color w:val="000000"/>
                <w:sz w:val="16"/>
                <w:szCs w:val="16"/>
              </w:rPr>
            </w:pPr>
            <w:r w:rsidRPr="00E74AA3">
              <w:rPr>
                <w:rFonts w:ascii="Arial" w:hAnsi="Arial" w:cs="Arial"/>
                <w:color w:val="000000"/>
                <w:sz w:val="16"/>
                <w:szCs w:val="16"/>
              </w:rPr>
              <w:t>Зміни І типу - Зміна назви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E74AA3" w:rsidRDefault="002E3A77" w:rsidP="009F6074">
            <w:pPr>
              <w:tabs>
                <w:tab w:val="left" w:pos="12600"/>
              </w:tabs>
              <w:jc w:val="center"/>
              <w:rPr>
                <w:rFonts w:ascii="Arial" w:hAnsi="Arial" w:cs="Arial"/>
                <w:b/>
                <w:i/>
                <w:color w:val="000000"/>
                <w:sz w:val="16"/>
                <w:szCs w:val="16"/>
              </w:rPr>
            </w:pPr>
            <w:r w:rsidRPr="00E74AA3">
              <w:rPr>
                <w:rFonts w:ascii="Arial" w:hAnsi="Arial" w:cs="Arial"/>
                <w:i/>
                <w:sz w:val="16"/>
                <w:szCs w:val="16"/>
              </w:rPr>
              <w:t>за рецептом</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2E3A77" w:rsidRPr="00E74AA3" w:rsidRDefault="002E3A77" w:rsidP="00F9296C">
            <w:pPr>
              <w:tabs>
                <w:tab w:val="left" w:pos="12600"/>
              </w:tabs>
              <w:jc w:val="center"/>
              <w:rPr>
                <w:rFonts w:ascii="Arial" w:hAnsi="Arial" w:cs="Arial"/>
                <w:sz w:val="16"/>
                <w:szCs w:val="16"/>
              </w:rPr>
            </w:pPr>
            <w:r w:rsidRPr="00E74AA3">
              <w:rPr>
                <w:rFonts w:ascii="Arial" w:hAnsi="Arial" w:cs="Arial"/>
                <w:sz w:val="16"/>
                <w:szCs w:val="16"/>
              </w:rPr>
              <w:t>UA/18427/01/01</w:t>
            </w:r>
          </w:p>
        </w:tc>
      </w:tr>
      <w:tr w:rsidR="002E3A77" w:rsidRPr="00FF0B63" w:rsidTr="009A3D26">
        <w:trPr>
          <w:trHeight w:val="1403"/>
        </w:trPr>
        <w:tc>
          <w:tcPr>
            <w:tcW w:w="502" w:type="dxa"/>
            <w:tcBorders>
              <w:top w:val="single" w:sz="4" w:space="0" w:color="auto"/>
              <w:left w:val="single" w:sz="4" w:space="0" w:color="000000"/>
              <w:bottom w:val="single" w:sz="4" w:space="0" w:color="auto"/>
              <w:right w:val="single" w:sz="4" w:space="0" w:color="auto"/>
            </w:tcBorders>
            <w:shd w:val="clear" w:color="auto" w:fill="FFFFFF"/>
          </w:tcPr>
          <w:p w:rsidR="002E3A77" w:rsidRPr="00FF0B63" w:rsidRDefault="002E3A77" w:rsidP="009F6074">
            <w:pPr>
              <w:pStyle w:val="msolistparagraph0"/>
              <w:numPr>
                <w:ilvl w:val="0"/>
                <w:numId w:val="8"/>
              </w:numPr>
              <w:tabs>
                <w:tab w:val="left" w:pos="12600"/>
              </w:tabs>
              <w:ind w:left="360"/>
              <w:rPr>
                <w:rFonts w:ascii="Arial" w:hAnsi="Arial" w:cs="Arial"/>
                <w:b/>
                <w:sz w:val="16"/>
                <w:szCs w:val="16"/>
                <w:lang w:eastAsia="en-US"/>
              </w:rPr>
            </w:pPr>
          </w:p>
        </w:tc>
        <w:tc>
          <w:tcPr>
            <w:tcW w:w="1199" w:type="dxa"/>
            <w:tcBorders>
              <w:top w:val="single" w:sz="4" w:space="0" w:color="auto"/>
              <w:left w:val="single" w:sz="4" w:space="0" w:color="000000"/>
              <w:bottom w:val="single" w:sz="4" w:space="0" w:color="auto"/>
              <w:right w:val="single" w:sz="4" w:space="0" w:color="auto"/>
            </w:tcBorders>
            <w:shd w:val="clear" w:color="auto" w:fill="FFFFFF"/>
          </w:tcPr>
          <w:p w:rsidR="002E3A77" w:rsidRPr="005B028F" w:rsidRDefault="002E3A77" w:rsidP="00F9296C">
            <w:pPr>
              <w:tabs>
                <w:tab w:val="left" w:pos="12600"/>
              </w:tabs>
              <w:rPr>
                <w:rFonts w:ascii="Arial" w:hAnsi="Arial" w:cs="Arial"/>
                <w:b/>
                <w:i/>
                <w:color w:val="000000"/>
                <w:sz w:val="16"/>
                <w:szCs w:val="16"/>
              </w:rPr>
            </w:pPr>
            <w:r w:rsidRPr="005B028F">
              <w:rPr>
                <w:rFonts w:ascii="Arial" w:hAnsi="Arial" w:cs="Arial"/>
                <w:b/>
                <w:sz w:val="16"/>
                <w:szCs w:val="16"/>
              </w:rPr>
              <w:t>СОЛІКВА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3A77" w:rsidRPr="005B028F" w:rsidRDefault="002E3A77" w:rsidP="00F9296C">
            <w:pPr>
              <w:tabs>
                <w:tab w:val="left" w:pos="12600"/>
              </w:tabs>
              <w:rPr>
                <w:rFonts w:ascii="Arial" w:hAnsi="Arial" w:cs="Arial"/>
                <w:color w:val="000000"/>
                <w:sz w:val="16"/>
                <w:szCs w:val="16"/>
              </w:rPr>
            </w:pPr>
            <w:r w:rsidRPr="005B028F">
              <w:rPr>
                <w:rFonts w:ascii="Arial" w:hAnsi="Arial" w:cs="Arial"/>
                <w:color w:val="000000"/>
                <w:sz w:val="16"/>
                <w:szCs w:val="16"/>
              </w:rPr>
              <w:t>розчин для ін`єкцій, 100 Од./мл+50 мкг/мл, №3 або №5: по 3 мл у картріджі, вмонтованому в одноразову шприц-ручку; по 3 або по 5 шприц-ручок в картонній коробці. Голки в упаковку не включені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A77" w:rsidRPr="005B028F" w:rsidRDefault="002E3A77" w:rsidP="00F9296C">
            <w:pPr>
              <w:tabs>
                <w:tab w:val="left" w:pos="12600"/>
              </w:tabs>
              <w:jc w:val="center"/>
              <w:rPr>
                <w:rFonts w:ascii="Arial" w:hAnsi="Arial" w:cs="Arial"/>
                <w:color w:val="000000"/>
                <w:sz w:val="16"/>
                <w:szCs w:val="16"/>
              </w:rPr>
            </w:pPr>
            <w:r>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5B028F" w:rsidRDefault="002E3A77" w:rsidP="00F9296C">
            <w:pPr>
              <w:tabs>
                <w:tab w:val="left" w:pos="12600"/>
              </w:tabs>
              <w:jc w:val="center"/>
              <w:rPr>
                <w:rFonts w:ascii="Arial" w:hAnsi="Arial" w:cs="Arial"/>
                <w:color w:val="000000"/>
                <w:sz w:val="16"/>
                <w:szCs w:val="16"/>
              </w:rPr>
            </w:pPr>
            <w:r w:rsidRPr="005B028F">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2E3A77" w:rsidRPr="005B028F" w:rsidRDefault="002E3A77" w:rsidP="00F9296C">
            <w:pPr>
              <w:tabs>
                <w:tab w:val="left" w:pos="12600"/>
              </w:tabs>
              <w:jc w:val="center"/>
              <w:rPr>
                <w:rFonts w:ascii="Arial" w:hAnsi="Arial" w:cs="Arial"/>
                <w:color w:val="000000"/>
                <w:sz w:val="16"/>
                <w:szCs w:val="16"/>
              </w:rPr>
            </w:pPr>
            <w:r w:rsidRPr="005B028F">
              <w:rPr>
                <w:rFonts w:ascii="Arial" w:hAnsi="Arial" w:cs="Arial"/>
                <w:color w:val="000000"/>
                <w:sz w:val="16"/>
                <w:szCs w:val="16"/>
              </w:rPr>
              <w:t xml:space="preserve">Санофі-Авентіс Дойчланд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A77" w:rsidRPr="005B028F" w:rsidRDefault="002E3A77" w:rsidP="00F9296C">
            <w:pPr>
              <w:tabs>
                <w:tab w:val="left" w:pos="12600"/>
              </w:tabs>
              <w:ind w:left="-108"/>
              <w:jc w:val="center"/>
              <w:rPr>
                <w:rFonts w:ascii="Arial" w:hAnsi="Arial" w:cs="Arial"/>
                <w:color w:val="000000"/>
                <w:sz w:val="16"/>
                <w:szCs w:val="16"/>
              </w:rPr>
            </w:pPr>
            <w:r w:rsidRPr="005B028F">
              <w:rPr>
                <w:rFonts w:ascii="Arial" w:hAnsi="Arial" w:cs="Arial"/>
                <w:color w:val="000000"/>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E3A77" w:rsidRPr="005B028F" w:rsidRDefault="002E3A77" w:rsidP="00F9296C">
            <w:pPr>
              <w:tabs>
                <w:tab w:val="left" w:pos="12600"/>
              </w:tabs>
              <w:jc w:val="center"/>
              <w:rPr>
                <w:rFonts w:ascii="Arial" w:hAnsi="Arial" w:cs="Arial"/>
                <w:color w:val="000000"/>
                <w:sz w:val="16"/>
                <w:szCs w:val="16"/>
              </w:rPr>
            </w:pPr>
            <w:r w:rsidRPr="005B028F">
              <w:rPr>
                <w:rFonts w:ascii="Arial" w:hAnsi="Arial" w:cs="Arial"/>
                <w:color w:val="000000"/>
                <w:sz w:val="16"/>
                <w:szCs w:val="16"/>
              </w:rPr>
              <w:t>зміна стосується приведення адреси виробника Санофі-Авентіс Дойчланд ГмбХ, Німеччина, у відповідність до GMP сертифікату та висновку щодо підтвердження відповідності умов виробництва ЛЗ.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5B028F" w:rsidRDefault="002E3A77" w:rsidP="009F6074">
            <w:pPr>
              <w:tabs>
                <w:tab w:val="left" w:pos="12600"/>
              </w:tabs>
              <w:jc w:val="center"/>
              <w:rPr>
                <w:rFonts w:ascii="Arial" w:hAnsi="Arial" w:cs="Arial"/>
                <w:b/>
                <w:i/>
                <w:color w:val="000000"/>
                <w:sz w:val="16"/>
                <w:szCs w:val="16"/>
              </w:rPr>
            </w:pPr>
            <w:r w:rsidRPr="005B028F">
              <w:rPr>
                <w:rFonts w:ascii="Arial" w:hAnsi="Arial" w:cs="Arial"/>
                <w:i/>
                <w:sz w:val="16"/>
                <w:szCs w:val="16"/>
              </w:rPr>
              <w:t>за рецептом</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2E3A77" w:rsidRPr="005B028F" w:rsidRDefault="002E3A77" w:rsidP="00F9296C">
            <w:pPr>
              <w:tabs>
                <w:tab w:val="left" w:pos="12600"/>
              </w:tabs>
              <w:jc w:val="center"/>
              <w:rPr>
                <w:rFonts w:ascii="Arial" w:hAnsi="Arial" w:cs="Arial"/>
                <w:sz w:val="16"/>
                <w:szCs w:val="16"/>
              </w:rPr>
            </w:pPr>
            <w:r w:rsidRPr="005B028F">
              <w:rPr>
                <w:rFonts w:ascii="Arial" w:hAnsi="Arial" w:cs="Arial"/>
                <w:sz w:val="16"/>
                <w:szCs w:val="16"/>
              </w:rPr>
              <w:t>UA/16774/01/01</w:t>
            </w:r>
          </w:p>
        </w:tc>
      </w:tr>
      <w:tr w:rsidR="002E3A77" w:rsidRPr="00FF0B63" w:rsidTr="009A3D26">
        <w:trPr>
          <w:trHeight w:val="1403"/>
        </w:trPr>
        <w:tc>
          <w:tcPr>
            <w:tcW w:w="502" w:type="dxa"/>
            <w:tcBorders>
              <w:top w:val="single" w:sz="4" w:space="0" w:color="auto"/>
              <w:left w:val="single" w:sz="4" w:space="0" w:color="000000"/>
              <w:bottom w:val="single" w:sz="4" w:space="0" w:color="auto"/>
              <w:right w:val="single" w:sz="4" w:space="0" w:color="auto"/>
            </w:tcBorders>
            <w:shd w:val="clear" w:color="auto" w:fill="FFFFFF"/>
          </w:tcPr>
          <w:p w:rsidR="002E3A77" w:rsidRPr="00FF0B63" w:rsidRDefault="002E3A77" w:rsidP="009F6074">
            <w:pPr>
              <w:pStyle w:val="msolistparagraph0"/>
              <w:numPr>
                <w:ilvl w:val="0"/>
                <w:numId w:val="8"/>
              </w:numPr>
              <w:tabs>
                <w:tab w:val="left" w:pos="12600"/>
              </w:tabs>
              <w:ind w:left="360"/>
              <w:rPr>
                <w:rFonts w:ascii="Arial" w:hAnsi="Arial" w:cs="Arial"/>
                <w:b/>
                <w:sz w:val="16"/>
                <w:szCs w:val="16"/>
                <w:lang w:eastAsia="en-US"/>
              </w:rPr>
            </w:pPr>
          </w:p>
        </w:tc>
        <w:tc>
          <w:tcPr>
            <w:tcW w:w="1199" w:type="dxa"/>
            <w:tcBorders>
              <w:top w:val="single" w:sz="4" w:space="0" w:color="auto"/>
              <w:left w:val="single" w:sz="4" w:space="0" w:color="000000"/>
              <w:bottom w:val="single" w:sz="4" w:space="0" w:color="auto"/>
              <w:right w:val="single" w:sz="4" w:space="0" w:color="auto"/>
            </w:tcBorders>
            <w:shd w:val="clear" w:color="auto" w:fill="FFFFFF"/>
          </w:tcPr>
          <w:p w:rsidR="002E3A77" w:rsidRPr="005B028F" w:rsidRDefault="002E3A77" w:rsidP="00F9296C">
            <w:pPr>
              <w:tabs>
                <w:tab w:val="left" w:pos="12600"/>
              </w:tabs>
              <w:rPr>
                <w:rFonts w:ascii="Arial" w:hAnsi="Arial" w:cs="Arial"/>
                <w:b/>
                <w:i/>
                <w:color w:val="000000"/>
                <w:sz w:val="16"/>
                <w:szCs w:val="16"/>
              </w:rPr>
            </w:pPr>
            <w:r w:rsidRPr="005B028F">
              <w:rPr>
                <w:rFonts w:ascii="Arial" w:hAnsi="Arial" w:cs="Arial"/>
                <w:b/>
                <w:sz w:val="16"/>
                <w:szCs w:val="16"/>
              </w:rPr>
              <w:t>СОЛІКВА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E3A77" w:rsidRPr="005B028F" w:rsidRDefault="002E3A77" w:rsidP="00F9296C">
            <w:pPr>
              <w:tabs>
                <w:tab w:val="left" w:pos="12600"/>
              </w:tabs>
              <w:rPr>
                <w:rFonts w:ascii="Arial" w:hAnsi="Arial" w:cs="Arial"/>
                <w:color w:val="000000"/>
                <w:sz w:val="16"/>
                <w:szCs w:val="16"/>
              </w:rPr>
            </w:pPr>
            <w:r w:rsidRPr="005B028F">
              <w:rPr>
                <w:rFonts w:ascii="Arial" w:hAnsi="Arial" w:cs="Arial"/>
                <w:color w:val="000000"/>
                <w:sz w:val="16"/>
                <w:szCs w:val="16"/>
              </w:rPr>
              <w:t>розчин для ін`єкцій, 100 Од./мл+33 мкг/мл, №3 або №5: по 3 мл у картріджі, вмонтованому в одноразову шприц-ручку; по 3 або по 5 шприц-ручок в картонній коробці. Голки в упаковку не включені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E3A77" w:rsidRPr="005B028F" w:rsidRDefault="002E3A77" w:rsidP="00F9296C">
            <w:pPr>
              <w:tabs>
                <w:tab w:val="left" w:pos="12600"/>
              </w:tabs>
              <w:jc w:val="center"/>
              <w:rPr>
                <w:rFonts w:ascii="Arial" w:hAnsi="Arial" w:cs="Arial"/>
                <w:color w:val="000000"/>
                <w:sz w:val="16"/>
                <w:szCs w:val="16"/>
              </w:rPr>
            </w:pPr>
            <w:r>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5B028F" w:rsidRDefault="002E3A77" w:rsidP="00F9296C">
            <w:pPr>
              <w:tabs>
                <w:tab w:val="left" w:pos="12600"/>
              </w:tabs>
              <w:jc w:val="center"/>
              <w:rPr>
                <w:rFonts w:ascii="Arial" w:hAnsi="Arial" w:cs="Arial"/>
                <w:color w:val="000000"/>
                <w:sz w:val="16"/>
                <w:szCs w:val="16"/>
              </w:rPr>
            </w:pPr>
            <w:r w:rsidRPr="005B028F">
              <w:rPr>
                <w:rFonts w:ascii="Arial" w:hAnsi="Arial" w:cs="Arial"/>
                <w:color w:val="000000"/>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2E3A77" w:rsidRPr="005B028F" w:rsidRDefault="002E3A77" w:rsidP="00F9296C">
            <w:pPr>
              <w:tabs>
                <w:tab w:val="left" w:pos="12600"/>
              </w:tabs>
              <w:jc w:val="center"/>
              <w:rPr>
                <w:rFonts w:ascii="Arial" w:hAnsi="Arial" w:cs="Arial"/>
                <w:color w:val="000000"/>
                <w:sz w:val="16"/>
                <w:szCs w:val="16"/>
              </w:rPr>
            </w:pPr>
            <w:r w:rsidRPr="005B028F">
              <w:rPr>
                <w:rFonts w:ascii="Arial" w:hAnsi="Arial" w:cs="Arial"/>
                <w:color w:val="000000"/>
                <w:sz w:val="16"/>
                <w:szCs w:val="16"/>
              </w:rPr>
              <w:t xml:space="preserve">Санофі-Авентіс Дойчланд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E3A77" w:rsidRPr="005B028F" w:rsidRDefault="002E3A77" w:rsidP="00F9296C">
            <w:pPr>
              <w:tabs>
                <w:tab w:val="left" w:pos="12600"/>
              </w:tabs>
              <w:ind w:left="-108"/>
              <w:jc w:val="center"/>
              <w:rPr>
                <w:rFonts w:ascii="Arial" w:hAnsi="Arial" w:cs="Arial"/>
                <w:color w:val="000000"/>
                <w:sz w:val="16"/>
                <w:szCs w:val="16"/>
              </w:rPr>
            </w:pPr>
            <w:r w:rsidRPr="005B028F">
              <w:rPr>
                <w:rFonts w:ascii="Arial" w:hAnsi="Arial" w:cs="Arial"/>
                <w:color w:val="000000"/>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E3A77" w:rsidRPr="005B028F" w:rsidRDefault="002E3A77" w:rsidP="00F9296C">
            <w:pPr>
              <w:tabs>
                <w:tab w:val="left" w:pos="12600"/>
              </w:tabs>
              <w:jc w:val="center"/>
              <w:rPr>
                <w:rFonts w:ascii="Arial" w:hAnsi="Arial" w:cs="Arial"/>
                <w:color w:val="000000"/>
                <w:sz w:val="16"/>
                <w:szCs w:val="16"/>
              </w:rPr>
            </w:pPr>
            <w:r w:rsidRPr="005B028F">
              <w:rPr>
                <w:rFonts w:ascii="Arial" w:hAnsi="Arial" w:cs="Arial"/>
                <w:color w:val="000000"/>
                <w:sz w:val="16"/>
                <w:szCs w:val="16"/>
              </w:rPr>
              <w:t>зміна стосується приведення адреси виробника Санофі-Авентіс Дойчланд ГмбХ, Німеччина, у відповідність до GMP сертифікату та висновку щодо підтвердження відповідності умов виробництва ЛЗ.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E3A77" w:rsidRPr="005B028F" w:rsidRDefault="002E3A77" w:rsidP="009F6074">
            <w:pPr>
              <w:tabs>
                <w:tab w:val="left" w:pos="12600"/>
              </w:tabs>
              <w:jc w:val="center"/>
              <w:rPr>
                <w:rFonts w:ascii="Arial" w:hAnsi="Arial" w:cs="Arial"/>
                <w:b/>
                <w:i/>
                <w:color w:val="000000"/>
                <w:sz w:val="16"/>
                <w:szCs w:val="16"/>
              </w:rPr>
            </w:pPr>
            <w:r w:rsidRPr="005B028F">
              <w:rPr>
                <w:rFonts w:ascii="Arial" w:hAnsi="Arial" w:cs="Arial"/>
                <w:i/>
                <w:sz w:val="16"/>
                <w:szCs w:val="16"/>
              </w:rPr>
              <w:t>за рецептом</w:t>
            </w:r>
          </w:p>
        </w:tc>
        <w:tc>
          <w:tcPr>
            <w:tcW w:w="1419" w:type="dxa"/>
            <w:tcBorders>
              <w:top w:val="single" w:sz="4" w:space="0" w:color="auto"/>
              <w:left w:val="single" w:sz="4" w:space="0" w:color="000000"/>
              <w:bottom w:val="single" w:sz="4" w:space="0" w:color="auto"/>
              <w:right w:val="single" w:sz="4" w:space="0" w:color="000000"/>
            </w:tcBorders>
            <w:shd w:val="clear" w:color="auto" w:fill="FFFFFF"/>
          </w:tcPr>
          <w:p w:rsidR="002E3A77" w:rsidRPr="005B028F" w:rsidRDefault="002E3A77" w:rsidP="00F9296C">
            <w:pPr>
              <w:tabs>
                <w:tab w:val="left" w:pos="12600"/>
              </w:tabs>
              <w:jc w:val="center"/>
              <w:rPr>
                <w:rFonts w:ascii="Arial" w:hAnsi="Arial" w:cs="Arial"/>
                <w:sz w:val="16"/>
                <w:szCs w:val="16"/>
              </w:rPr>
            </w:pPr>
            <w:r w:rsidRPr="005B028F">
              <w:rPr>
                <w:rFonts w:ascii="Arial" w:hAnsi="Arial" w:cs="Arial"/>
                <w:sz w:val="16"/>
                <w:szCs w:val="16"/>
              </w:rPr>
              <w:t>UA/16775/01/01</w:t>
            </w:r>
          </w:p>
        </w:tc>
      </w:tr>
    </w:tbl>
    <w:p w:rsidR="002E3A77" w:rsidRDefault="002E3A77" w:rsidP="002E3A77">
      <w:pPr>
        <w:pStyle w:val="Normal"/>
        <w:jc w:val="center"/>
        <w:rPr>
          <w:lang w:val="ru-RU"/>
        </w:rPr>
      </w:pPr>
    </w:p>
    <w:p w:rsidR="009F6074" w:rsidRDefault="009F6074" w:rsidP="002E3A77">
      <w:pPr>
        <w:pStyle w:val="Normal"/>
        <w:jc w:val="center"/>
        <w:rPr>
          <w:lang w:val="ru-RU"/>
        </w:rPr>
      </w:pPr>
    </w:p>
    <w:p w:rsidR="002E3A77" w:rsidRDefault="002E3A77" w:rsidP="002E3A77">
      <w:pPr>
        <w:pStyle w:val="Normal"/>
        <w:jc w:val="center"/>
        <w:rPr>
          <w:lang w:val="ru-RU"/>
        </w:rPr>
      </w:pPr>
    </w:p>
    <w:p w:rsidR="002E3A77" w:rsidRDefault="002E3A77" w:rsidP="002E3A77">
      <w:pPr>
        <w:ind w:left="540"/>
        <w:rPr>
          <w:rFonts w:ascii="Arial" w:hAnsi="Arial" w:cs="Arial"/>
          <w:b/>
          <w:sz w:val="28"/>
          <w:szCs w:val="28"/>
        </w:rPr>
      </w:pPr>
      <w:r w:rsidRPr="00C0672B">
        <w:rPr>
          <w:rFonts w:ascii="Arial" w:hAnsi="Arial" w:cs="Arial"/>
          <w:b/>
          <w:sz w:val="28"/>
          <w:szCs w:val="28"/>
        </w:rPr>
        <w:t xml:space="preserve">Генеральний директор </w:t>
      </w:r>
    </w:p>
    <w:p w:rsidR="002E3A77" w:rsidRPr="00C0672B" w:rsidRDefault="002E3A77" w:rsidP="002E3A77">
      <w:pPr>
        <w:ind w:left="540"/>
        <w:rPr>
          <w:rFonts w:ascii="Arial" w:hAnsi="Arial" w:cs="Arial"/>
          <w:b/>
          <w:sz w:val="28"/>
          <w:szCs w:val="28"/>
        </w:rPr>
      </w:pPr>
      <w:r w:rsidRPr="00C0672B">
        <w:rPr>
          <w:rFonts w:ascii="Arial" w:hAnsi="Arial" w:cs="Arial"/>
          <w:b/>
          <w:sz w:val="28"/>
          <w:szCs w:val="28"/>
        </w:rPr>
        <w:t>Директорату фармацевтичного забезпечення</w:t>
      </w:r>
      <w:r>
        <w:rPr>
          <w:rFonts w:ascii="Arial" w:hAnsi="Arial" w:cs="Arial"/>
          <w:b/>
          <w:sz w:val="28"/>
          <w:szCs w:val="28"/>
        </w:rPr>
        <w:t xml:space="preserve">                                                                    </w:t>
      </w:r>
      <w:r w:rsidRPr="00C0672B">
        <w:rPr>
          <w:rFonts w:ascii="Arial" w:hAnsi="Arial" w:cs="Arial"/>
          <w:b/>
          <w:sz w:val="28"/>
          <w:szCs w:val="28"/>
        </w:rPr>
        <w:t xml:space="preserve"> </w:t>
      </w:r>
      <w:r>
        <w:rPr>
          <w:rFonts w:ascii="Arial" w:hAnsi="Arial" w:cs="Arial"/>
          <w:b/>
          <w:sz w:val="28"/>
          <w:szCs w:val="28"/>
        </w:rPr>
        <w:t>Олександр КОМАРІДА</w:t>
      </w:r>
    </w:p>
    <w:p w:rsidR="005D48FA" w:rsidRDefault="005D48FA" w:rsidP="004E1A23">
      <w:pPr>
        <w:rPr>
          <w:b/>
          <w:sz w:val="28"/>
          <w:szCs w:val="28"/>
          <w:lang w:val="uk-UA"/>
        </w:rPr>
      </w:pPr>
    </w:p>
    <w:sectPr w:rsidR="005D48FA" w:rsidSect="00F9296C">
      <w:headerReference w:type="even" r:id="rId16"/>
      <w:headerReference w:type="default" r:id="rId17"/>
      <w:pgSz w:w="16838" w:h="11906" w:orient="landscape"/>
      <w:pgMar w:top="567" w:right="850" w:bottom="540" w:left="5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96C" w:rsidRDefault="00F9296C" w:rsidP="00B217C6">
      <w:r>
        <w:separator/>
      </w:r>
    </w:p>
  </w:endnote>
  <w:endnote w:type="continuationSeparator" w:id="0">
    <w:p w:rsidR="00F9296C" w:rsidRDefault="00F9296C"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96C" w:rsidRDefault="00F9296C" w:rsidP="00B217C6">
      <w:r>
        <w:separator/>
      </w:r>
    </w:p>
  </w:footnote>
  <w:footnote w:type="continuationSeparator" w:id="0">
    <w:p w:rsidR="00F9296C" w:rsidRDefault="00F9296C"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Default="00AB2E05" w:rsidP="00057A3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AB2E05" w:rsidRDefault="00AB2E0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Pr="00DC2158" w:rsidRDefault="00AB2E05" w:rsidP="00DC2158">
    <w:pPr>
      <w:pStyle w:val="a3"/>
      <w:tabs>
        <w:tab w:val="clear" w:pos="4819"/>
        <w:tab w:val="clear" w:pos="9639"/>
        <w:tab w:val="left" w:pos="4110"/>
      </w:tabs>
      <w:rPr>
        <w:lang w:val="uk-UA"/>
      </w:rPr>
    </w:pPr>
    <w:r>
      <w:tab/>
    </w:r>
    <w:r>
      <w:rPr>
        <w:lang w:val="uk-UA"/>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96C" w:rsidRDefault="00F9296C" w:rsidP="00F929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9296C" w:rsidRDefault="00F9296C">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96C" w:rsidRDefault="00F9296C" w:rsidP="00F929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95807">
      <w:rPr>
        <w:rStyle w:val="a7"/>
        <w:noProof/>
      </w:rPr>
      <w:t>4</w:t>
    </w:r>
    <w:r>
      <w:rPr>
        <w:rStyle w:val="a7"/>
      </w:rPr>
      <w:fldChar w:fldCharType="end"/>
    </w:r>
  </w:p>
  <w:p w:rsidR="00F9296C" w:rsidRDefault="00F9296C" w:rsidP="00F9296C">
    <w:pPr>
      <w:pStyle w:val="a3"/>
      <w:tabs>
        <w:tab w:val="left" w:pos="10920"/>
      </w:tabs>
    </w:pPr>
    <w:r>
      <w:tab/>
      <w:t xml:space="preserve">                                  </w:t>
    </w:r>
  </w:p>
  <w:p w:rsidR="009F6074" w:rsidRDefault="009F6074" w:rsidP="00F9296C">
    <w:pPr>
      <w:pStyle w:val="a3"/>
      <w:tabs>
        <w:tab w:val="left" w:pos="10920"/>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96C" w:rsidRDefault="00F9296C" w:rsidP="00F929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9296C" w:rsidRDefault="00F9296C">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96C" w:rsidRDefault="00F9296C" w:rsidP="00F929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A3D26">
      <w:rPr>
        <w:rStyle w:val="a7"/>
        <w:noProof/>
      </w:rPr>
      <w:t>25</w:t>
    </w:r>
    <w:r>
      <w:rPr>
        <w:rStyle w:val="a7"/>
      </w:rPr>
      <w:fldChar w:fldCharType="end"/>
    </w:r>
  </w:p>
  <w:p w:rsidR="00F9296C" w:rsidRDefault="00F9296C" w:rsidP="00F9296C">
    <w:pPr>
      <w:pStyle w:val="a3"/>
      <w:tabs>
        <w:tab w:val="left" w:pos="8985"/>
      </w:tabs>
    </w:pPr>
    <w:r>
      <w:tab/>
      <w:t xml:space="preserve">                                                                </w:t>
    </w:r>
  </w:p>
  <w:p w:rsidR="009F6074" w:rsidRDefault="009F6074" w:rsidP="00F9296C">
    <w:pPr>
      <w:pStyle w:val="a3"/>
      <w:tabs>
        <w:tab w:val="left" w:pos="8985"/>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96C" w:rsidRDefault="00F9296C" w:rsidP="00F929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9296C" w:rsidRDefault="00F9296C">
    <w:pPr>
      <w:pStyle w:val="a3"/>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96C" w:rsidRDefault="00F9296C" w:rsidP="00F929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A3D26">
      <w:rPr>
        <w:rStyle w:val="a7"/>
        <w:noProof/>
      </w:rPr>
      <w:t>32</w:t>
    </w:r>
    <w:r>
      <w:rPr>
        <w:rStyle w:val="a7"/>
      </w:rPr>
      <w:fldChar w:fldCharType="end"/>
    </w:r>
  </w:p>
  <w:p w:rsidR="00F9296C" w:rsidRDefault="00F9296C" w:rsidP="00F9296C">
    <w:pPr>
      <w:pStyle w:val="a3"/>
      <w:tabs>
        <w:tab w:val="left" w:pos="8985"/>
      </w:tabs>
    </w:pPr>
    <w:r>
      <w:tab/>
      <w:t xml:space="preserve">                                                                </w:t>
    </w:r>
  </w:p>
  <w:p w:rsidR="009F6074" w:rsidRDefault="009F6074" w:rsidP="00F9296C">
    <w:pPr>
      <w:pStyle w:val="a3"/>
      <w:tabs>
        <w:tab w:val="left" w:pos="898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3E5"/>
    <w:multiLevelType w:val="hybridMultilevel"/>
    <w:tmpl w:val="9348BDFC"/>
    <w:lvl w:ilvl="0" w:tplc="1D20C73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127002D2"/>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3AF2485"/>
    <w:multiLevelType w:val="hybridMultilevel"/>
    <w:tmpl w:val="4392B1B8"/>
    <w:lvl w:ilvl="0" w:tplc="1D20C734">
      <w:start w:val="1"/>
      <w:numFmt w:val="decimal"/>
      <w:lvlText w:val="%1."/>
      <w:lvlJc w:val="left"/>
      <w:pPr>
        <w:ind w:left="1860" w:hanging="11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1704C99"/>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80E1016"/>
    <w:multiLevelType w:val="hybridMultilevel"/>
    <w:tmpl w:val="BFFE005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3EF"/>
    <w:rsid w:val="000064E3"/>
    <w:rsid w:val="00007DDC"/>
    <w:rsid w:val="000158C1"/>
    <w:rsid w:val="000165EF"/>
    <w:rsid w:val="0001769C"/>
    <w:rsid w:val="000206C6"/>
    <w:rsid w:val="00022179"/>
    <w:rsid w:val="00024852"/>
    <w:rsid w:val="0002717F"/>
    <w:rsid w:val="0002727E"/>
    <w:rsid w:val="0003181F"/>
    <w:rsid w:val="00031F12"/>
    <w:rsid w:val="00034CC9"/>
    <w:rsid w:val="000418D4"/>
    <w:rsid w:val="00043A27"/>
    <w:rsid w:val="0004787A"/>
    <w:rsid w:val="00047A5F"/>
    <w:rsid w:val="00051171"/>
    <w:rsid w:val="00051333"/>
    <w:rsid w:val="00055A4E"/>
    <w:rsid w:val="00057A3C"/>
    <w:rsid w:val="00057F3F"/>
    <w:rsid w:val="00057F6C"/>
    <w:rsid w:val="00061635"/>
    <w:rsid w:val="000633A9"/>
    <w:rsid w:val="0006598E"/>
    <w:rsid w:val="00071EBE"/>
    <w:rsid w:val="00073889"/>
    <w:rsid w:val="00075592"/>
    <w:rsid w:val="00087C1F"/>
    <w:rsid w:val="00093A91"/>
    <w:rsid w:val="000A09BB"/>
    <w:rsid w:val="000A31CA"/>
    <w:rsid w:val="000A3B36"/>
    <w:rsid w:val="000A6A5A"/>
    <w:rsid w:val="000B102B"/>
    <w:rsid w:val="000B2D3B"/>
    <w:rsid w:val="000B5F9A"/>
    <w:rsid w:val="000B696D"/>
    <w:rsid w:val="000C18CA"/>
    <w:rsid w:val="000D1456"/>
    <w:rsid w:val="000D3A0C"/>
    <w:rsid w:val="000D7D40"/>
    <w:rsid w:val="000E2A63"/>
    <w:rsid w:val="000E5609"/>
    <w:rsid w:val="000F23F9"/>
    <w:rsid w:val="00106F0A"/>
    <w:rsid w:val="00107BBB"/>
    <w:rsid w:val="0011081E"/>
    <w:rsid w:val="00111D13"/>
    <w:rsid w:val="0011652B"/>
    <w:rsid w:val="001177B5"/>
    <w:rsid w:val="00121807"/>
    <w:rsid w:val="00123696"/>
    <w:rsid w:val="001244D5"/>
    <w:rsid w:val="00130FC6"/>
    <w:rsid w:val="00132F63"/>
    <w:rsid w:val="00141228"/>
    <w:rsid w:val="0014674C"/>
    <w:rsid w:val="001504B0"/>
    <w:rsid w:val="00150A57"/>
    <w:rsid w:val="00155B8C"/>
    <w:rsid w:val="0015669B"/>
    <w:rsid w:val="00156AD7"/>
    <w:rsid w:val="00161111"/>
    <w:rsid w:val="00162C24"/>
    <w:rsid w:val="00163210"/>
    <w:rsid w:val="00163AB8"/>
    <w:rsid w:val="00163DE2"/>
    <w:rsid w:val="0016518D"/>
    <w:rsid w:val="00165CEE"/>
    <w:rsid w:val="00167B1F"/>
    <w:rsid w:val="00172039"/>
    <w:rsid w:val="00174C59"/>
    <w:rsid w:val="00177F75"/>
    <w:rsid w:val="0018016D"/>
    <w:rsid w:val="0018152B"/>
    <w:rsid w:val="0018449E"/>
    <w:rsid w:val="00192786"/>
    <w:rsid w:val="001943E8"/>
    <w:rsid w:val="00194C37"/>
    <w:rsid w:val="001A488A"/>
    <w:rsid w:val="001A4A80"/>
    <w:rsid w:val="001A7359"/>
    <w:rsid w:val="001A74A5"/>
    <w:rsid w:val="001B297D"/>
    <w:rsid w:val="001B2983"/>
    <w:rsid w:val="001B448F"/>
    <w:rsid w:val="001B55D1"/>
    <w:rsid w:val="001B585D"/>
    <w:rsid w:val="001B5E77"/>
    <w:rsid w:val="001C1B53"/>
    <w:rsid w:val="001C3321"/>
    <w:rsid w:val="001C543A"/>
    <w:rsid w:val="001D152C"/>
    <w:rsid w:val="001D3C5D"/>
    <w:rsid w:val="001E411B"/>
    <w:rsid w:val="001E65C5"/>
    <w:rsid w:val="001E7B73"/>
    <w:rsid w:val="001F170A"/>
    <w:rsid w:val="001F3240"/>
    <w:rsid w:val="001F3709"/>
    <w:rsid w:val="001F6A5E"/>
    <w:rsid w:val="002001FF"/>
    <w:rsid w:val="00201970"/>
    <w:rsid w:val="00203416"/>
    <w:rsid w:val="00211115"/>
    <w:rsid w:val="002134F8"/>
    <w:rsid w:val="00216D1D"/>
    <w:rsid w:val="00216F32"/>
    <w:rsid w:val="00220F90"/>
    <w:rsid w:val="002214FF"/>
    <w:rsid w:val="002231CC"/>
    <w:rsid w:val="00223863"/>
    <w:rsid w:val="002261BF"/>
    <w:rsid w:val="002377C2"/>
    <w:rsid w:val="00242DF5"/>
    <w:rsid w:val="002438B7"/>
    <w:rsid w:val="0024586C"/>
    <w:rsid w:val="002519DF"/>
    <w:rsid w:val="0025784A"/>
    <w:rsid w:val="002613C4"/>
    <w:rsid w:val="00263161"/>
    <w:rsid w:val="00266BB1"/>
    <w:rsid w:val="00273BFC"/>
    <w:rsid w:val="00274E87"/>
    <w:rsid w:val="00274F8B"/>
    <w:rsid w:val="00285260"/>
    <w:rsid w:val="00285571"/>
    <w:rsid w:val="002914DF"/>
    <w:rsid w:val="00291AA7"/>
    <w:rsid w:val="0029260F"/>
    <w:rsid w:val="00293AFD"/>
    <w:rsid w:val="002946CA"/>
    <w:rsid w:val="00294F86"/>
    <w:rsid w:val="00295EFF"/>
    <w:rsid w:val="002A03C3"/>
    <w:rsid w:val="002B3F4B"/>
    <w:rsid w:val="002B5D28"/>
    <w:rsid w:val="002B66F3"/>
    <w:rsid w:val="002B6F2B"/>
    <w:rsid w:val="002D165A"/>
    <w:rsid w:val="002D1F74"/>
    <w:rsid w:val="002D2BF2"/>
    <w:rsid w:val="002D44AB"/>
    <w:rsid w:val="002D4E57"/>
    <w:rsid w:val="002D521C"/>
    <w:rsid w:val="002D7DBA"/>
    <w:rsid w:val="002E3A77"/>
    <w:rsid w:val="002E45A4"/>
    <w:rsid w:val="002E5404"/>
    <w:rsid w:val="002E704A"/>
    <w:rsid w:val="002F0A0A"/>
    <w:rsid w:val="002F0EB9"/>
    <w:rsid w:val="002F12FE"/>
    <w:rsid w:val="002F3B31"/>
    <w:rsid w:val="002F40E9"/>
    <w:rsid w:val="002F7BF6"/>
    <w:rsid w:val="00300E8E"/>
    <w:rsid w:val="00304B95"/>
    <w:rsid w:val="00304BE4"/>
    <w:rsid w:val="0030617E"/>
    <w:rsid w:val="00311A7B"/>
    <w:rsid w:val="00314FE5"/>
    <w:rsid w:val="0032027C"/>
    <w:rsid w:val="00320876"/>
    <w:rsid w:val="003208CE"/>
    <w:rsid w:val="00323C24"/>
    <w:rsid w:val="0032416D"/>
    <w:rsid w:val="0033275C"/>
    <w:rsid w:val="0033339B"/>
    <w:rsid w:val="00337326"/>
    <w:rsid w:val="003373F1"/>
    <w:rsid w:val="00340459"/>
    <w:rsid w:val="00344746"/>
    <w:rsid w:val="00345C03"/>
    <w:rsid w:val="003460A9"/>
    <w:rsid w:val="00346D77"/>
    <w:rsid w:val="00350C69"/>
    <w:rsid w:val="00350FBD"/>
    <w:rsid w:val="00353818"/>
    <w:rsid w:val="00353A30"/>
    <w:rsid w:val="003609B9"/>
    <w:rsid w:val="0036249B"/>
    <w:rsid w:val="003640FC"/>
    <w:rsid w:val="003657E2"/>
    <w:rsid w:val="00365ED0"/>
    <w:rsid w:val="00367A24"/>
    <w:rsid w:val="0037290E"/>
    <w:rsid w:val="00372C7F"/>
    <w:rsid w:val="00372C98"/>
    <w:rsid w:val="00375E2C"/>
    <w:rsid w:val="003779B1"/>
    <w:rsid w:val="00383E48"/>
    <w:rsid w:val="003873F8"/>
    <w:rsid w:val="00395026"/>
    <w:rsid w:val="003A1301"/>
    <w:rsid w:val="003A1790"/>
    <w:rsid w:val="003A196E"/>
    <w:rsid w:val="003A2244"/>
    <w:rsid w:val="003A2AED"/>
    <w:rsid w:val="003A45DF"/>
    <w:rsid w:val="003A49A3"/>
    <w:rsid w:val="003B0334"/>
    <w:rsid w:val="003B130D"/>
    <w:rsid w:val="003B4565"/>
    <w:rsid w:val="003C1EE3"/>
    <w:rsid w:val="003C498A"/>
    <w:rsid w:val="003D1A54"/>
    <w:rsid w:val="003D1B20"/>
    <w:rsid w:val="003D2CA8"/>
    <w:rsid w:val="003D436F"/>
    <w:rsid w:val="003D556F"/>
    <w:rsid w:val="003D6757"/>
    <w:rsid w:val="003D6DFF"/>
    <w:rsid w:val="003E0CD9"/>
    <w:rsid w:val="003E21E5"/>
    <w:rsid w:val="003E35F2"/>
    <w:rsid w:val="003E424E"/>
    <w:rsid w:val="003E5678"/>
    <w:rsid w:val="00403CF4"/>
    <w:rsid w:val="00405468"/>
    <w:rsid w:val="004112AF"/>
    <w:rsid w:val="004156C9"/>
    <w:rsid w:val="004216A4"/>
    <w:rsid w:val="00422BA9"/>
    <w:rsid w:val="00422F7F"/>
    <w:rsid w:val="00422FC3"/>
    <w:rsid w:val="00430531"/>
    <w:rsid w:val="004353DB"/>
    <w:rsid w:val="0043553E"/>
    <w:rsid w:val="004359B6"/>
    <w:rsid w:val="004402C9"/>
    <w:rsid w:val="00441804"/>
    <w:rsid w:val="00445DD2"/>
    <w:rsid w:val="00450FCB"/>
    <w:rsid w:val="00452C9B"/>
    <w:rsid w:val="00454658"/>
    <w:rsid w:val="00460A59"/>
    <w:rsid w:val="00462252"/>
    <w:rsid w:val="00466FB8"/>
    <w:rsid w:val="0047060F"/>
    <w:rsid w:val="00475A0C"/>
    <w:rsid w:val="0048186E"/>
    <w:rsid w:val="00483046"/>
    <w:rsid w:val="004852FE"/>
    <w:rsid w:val="0048797F"/>
    <w:rsid w:val="004A32F4"/>
    <w:rsid w:val="004A464D"/>
    <w:rsid w:val="004A4726"/>
    <w:rsid w:val="004A68C7"/>
    <w:rsid w:val="004B12F8"/>
    <w:rsid w:val="004B1BAF"/>
    <w:rsid w:val="004B2346"/>
    <w:rsid w:val="004B5A25"/>
    <w:rsid w:val="004B5A57"/>
    <w:rsid w:val="004C1DDD"/>
    <w:rsid w:val="004C2149"/>
    <w:rsid w:val="004D02DB"/>
    <w:rsid w:val="004D1487"/>
    <w:rsid w:val="004D3D9C"/>
    <w:rsid w:val="004D5854"/>
    <w:rsid w:val="004E1A23"/>
    <w:rsid w:val="004E3F07"/>
    <w:rsid w:val="004E4E21"/>
    <w:rsid w:val="004E7F71"/>
    <w:rsid w:val="004F2D9A"/>
    <w:rsid w:val="004F6412"/>
    <w:rsid w:val="004F6650"/>
    <w:rsid w:val="00501F20"/>
    <w:rsid w:val="00505BC9"/>
    <w:rsid w:val="00505CFE"/>
    <w:rsid w:val="00506545"/>
    <w:rsid w:val="00507939"/>
    <w:rsid w:val="00511C06"/>
    <w:rsid w:val="00513B4C"/>
    <w:rsid w:val="00515B18"/>
    <w:rsid w:val="00516865"/>
    <w:rsid w:val="005207A5"/>
    <w:rsid w:val="005210A9"/>
    <w:rsid w:val="00522314"/>
    <w:rsid w:val="00523AF2"/>
    <w:rsid w:val="00523CF5"/>
    <w:rsid w:val="005272B3"/>
    <w:rsid w:val="00534C72"/>
    <w:rsid w:val="00537EC7"/>
    <w:rsid w:val="005413EB"/>
    <w:rsid w:val="005456B7"/>
    <w:rsid w:val="005541FB"/>
    <w:rsid w:val="00562F6F"/>
    <w:rsid w:val="005638F3"/>
    <w:rsid w:val="00563F99"/>
    <w:rsid w:val="005733EF"/>
    <w:rsid w:val="00574311"/>
    <w:rsid w:val="00577D46"/>
    <w:rsid w:val="00582AD9"/>
    <w:rsid w:val="00585392"/>
    <w:rsid w:val="005867F1"/>
    <w:rsid w:val="005867FF"/>
    <w:rsid w:val="005951D0"/>
    <w:rsid w:val="0059616A"/>
    <w:rsid w:val="00596385"/>
    <w:rsid w:val="00596F52"/>
    <w:rsid w:val="005A07FE"/>
    <w:rsid w:val="005A36EF"/>
    <w:rsid w:val="005A43AF"/>
    <w:rsid w:val="005A5E82"/>
    <w:rsid w:val="005A6654"/>
    <w:rsid w:val="005A7281"/>
    <w:rsid w:val="005B3DE8"/>
    <w:rsid w:val="005B59B1"/>
    <w:rsid w:val="005B5F7B"/>
    <w:rsid w:val="005B7D18"/>
    <w:rsid w:val="005C23FD"/>
    <w:rsid w:val="005C4BFB"/>
    <w:rsid w:val="005C5933"/>
    <w:rsid w:val="005C694B"/>
    <w:rsid w:val="005C6DF0"/>
    <w:rsid w:val="005D254E"/>
    <w:rsid w:val="005D3F27"/>
    <w:rsid w:val="005D47CE"/>
    <w:rsid w:val="005D48FA"/>
    <w:rsid w:val="005D5A25"/>
    <w:rsid w:val="005D6331"/>
    <w:rsid w:val="005D77B3"/>
    <w:rsid w:val="005E0A15"/>
    <w:rsid w:val="005E19AB"/>
    <w:rsid w:val="005E47C7"/>
    <w:rsid w:val="005E4C22"/>
    <w:rsid w:val="005E5B41"/>
    <w:rsid w:val="005E7323"/>
    <w:rsid w:val="005F42EA"/>
    <w:rsid w:val="00602291"/>
    <w:rsid w:val="00605678"/>
    <w:rsid w:val="006077EA"/>
    <w:rsid w:val="00611F9C"/>
    <w:rsid w:val="00612233"/>
    <w:rsid w:val="00614981"/>
    <w:rsid w:val="006238E4"/>
    <w:rsid w:val="00626559"/>
    <w:rsid w:val="006306B5"/>
    <w:rsid w:val="00634363"/>
    <w:rsid w:val="00642484"/>
    <w:rsid w:val="00643EFB"/>
    <w:rsid w:val="00644516"/>
    <w:rsid w:val="00646B66"/>
    <w:rsid w:val="006473B3"/>
    <w:rsid w:val="00661209"/>
    <w:rsid w:val="00661BB6"/>
    <w:rsid w:val="00663FC7"/>
    <w:rsid w:val="00671213"/>
    <w:rsid w:val="006718F4"/>
    <w:rsid w:val="00672279"/>
    <w:rsid w:val="0067588C"/>
    <w:rsid w:val="006772FA"/>
    <w:rsid w:val="00677ADB"/>
    <w:rsid w:val="006819EE"/>
    <w:rsid w:val="0068697C"/>
    <w:rsid w:val="00693E2C"/>
    <w:rsid w:val="00694E3F"/>
    <w:rsid w:val="00696C93"/>
    <w:rsid w:val="00697D93"/>
    <w:rsid w:val="006A28F4"/>
    <w:rsid w:val="006A4B79"/>
    <w:rsid w:val="006A4CF0"/>
    <w:rsid w:val="006A7E8C"/>
    <w:rsid w:val="006B115E"/>
    <w:rsid w:val="006B1495"/>
    <w:rsid w:val="006B6EE8"/>
    <w:rsid w:val="006B6FB8"/>
    <w:rsid w:val="006C238B"/>
    <w:rsid w:val="006C42BD"/>
    <w:rsid w:val="006C439D"/>
    <w:rsid w:val="006C610F"/>
    <w:rsid w:val="006C6133"/>
    <w:rsid w:val="006C7B0B"/>
    <w:rsid w:val="006D0A8F"/>
    <w:rsid w:val="006D2128"/>
    <w:rsid w:val="006D274D"/>
    <w:rsid w:val="006D4113"/>
    <w:rsid w:val="006D4D1B"/>
    <w:rsid w:val="006D6380"/>
    <w:rsid w:val="006E0214"/>
    <w:rsid w:val="006E361E"/>
    <w:rsid w:val="006E3674"/>
    <w:rsid w:val="006E5A30"/>
    <w:rsid w:val="006E6F7E"/>
    <w:rsid w:val="006E790E"/>
    <w:rsid w:val="006F75D2"/>
    <w:rsid w:val="00701649"/>
    <w:rsid w:val="00702CBF"/>
    <w:rsid w:val="00714884"/>
    <w:rsid w:val="00720625"/>
    <w:rsid w:val="0073087C"/>
    <w:rsid w:val="007366C6"/>
    <w:rsid w:val="0073694F"/>
    <w:rsid w:val="00736E2C"/>
    <w:rsid w:val="00743C7F"/>
    <w:rsid w:val="00747130"/>
    <w:rsid w:val="00750483"/>
    <w:rsid w:val="00750841"/>
    <w:rsid w:val="007511B3"/>
    <w:rsid w:val="0075146D"/>
    <w:rsid w:val="00751C89"/>
    <w:rsid w:val="007534D8"/>
    <w:rsid w:val="007555A0"/>
    <w:rsid w:val="0076292C"/>
    <w:rsid w:val="00763D8C"/>
    <w:rsid w:val="0076559F"/>
    <w:rsid w:val="00765DEE"/>
    <w:rsid w:val="00766213"/>
    <w:rsid w:val="007674C1"/>
    <w:rsid w:val="007729F1"/>
    <w:rsid w:val="0077447D"/>
    <w:rsid w:val="00776249"/>
    <w:rsid w:val="0077662E"/>
    <w:rsid w:val="0077670D"/>
    <w:rsid w:val="0078332D"/>
    <w:rsid w:val="00783CBF"/>
    <w:rsid w:val="00793152"/>
    <w:rsid w:val="00795807"/>
    <w:rsid w:val="007A01D0"/>
    <w:rsid w:val="007A1126"/>
    <w:rsid w:val="007A51E1"/>
    <w:rsid w:val="007A76F3"/>
    <w:rsid w:val="007B144C"/>
    <w:rsid w:val="007B362F"/>
    <w:rsid w:val="007B48DE"/>
    <w:rsid w:val="007B743B"/>
    <w:rsid w:val="007C7B3C"/>
    <w:rsid w:val="007D017A"/>
    <w:rsid w:val="007D2E5B"/>
    <w:rsid w:val="007D5964"/>
    <w:rsid w:val="007E16E4"/>
    <w:rsid w:val="007E3BFE"/>
    <w:rsid w:val="007E468F"/>
    <w:rsid w:val="007E526B"/>
    <w:rsid w:val="007E5F1D"/>
    <w:rsid w:val="007E6CF0"/>
    <w:rsid w:val="007F10B9"/>
    <w:rsid w:val="007F1696"/>
    <w:rsid w:val="0080300D"/>
    <w:rsid w:val="00813D5B"/>
    <w:rsid w:val="00815476"/>
    <w:rsid w:val="00816425"/>
    <w:rsid w:val="008207A0"/>
    <w:rsid w:val="00820D95"/>
    <w:rsid w:val="00820EB5"/>
    <w:rsid w:val="00821636"/>
    <w:rsid w:val="00825421"/>
    <w:rsid w:val="00835494"/>
    <w:rsid w:val="00840DFC"/>
    <w:rsid w:val="00843A9A"/>
    <w:rsid w:val="00843F47"/>
    <w:rsid w:val="008459C9"/>
    <w:rsid w:val="0084754A"/>
    <w:rsid w:val="0085340F"/>
    <w:rsid w:val="00855F30"/>
    <w:rsid w:val="00857858"/>
    <w:rsid w:val="008633B5"/>
    <w:rsid w:val="008650E3"/>
    <w:rsid w:val="008663E4"/>
    <w:rsid w:val="008679CC"/>
    <w:rsid w:val="00871B26"/>
    <w:rsid w:val="008729CC"/>
    <w:rsid w:val="00873421"/>
    <w:rsid w:val="008749AD"/>
    <w:rsid w:val="0087579F"/>
    <w:rsid w:val="008757DC"/>
    <w:rsid w:val="00882B19"/>
    <w:rsid w:val="00884197"/>
    <w:rsid w:val="008850CA"/>
    <w:rsid w:val="008866DB"/>
    <w:rsid w:val="00886CD5"/>
    <w:rsid w:val="008933A1"/>
    <w:rsid w:val="00893F59"/>
    <w:rsid w:val="00894414"/>
    <w:rsid w:val="00894DF2"/>
    <w:rsid w:val="00897713"/>
    <w:rsid w:val="008A1FD7"/>
    <w:rsid w:val="008A42C5"/>
    <w:rsid w:val="008A5527"/>
    <w:rsid w:val="008A5F3A"/>
    <w:rsid w:val="008A7B29"/>
    <w:rsid w:val="008B13A7"/>
    <w:rsid w:val="008B230E"/>
    <w:rsid w:val="008B4AC5"/>
    <w:rsid w:val="008B5689"/>
    <w:rsid w:val="008B700E"/>
    <w:rsid w:val="008B741A"/>
    <w:rsid w:val="008C16AF"/>
    <w:rsid w:val="008C3957"/>
    <w:rsid w:val="008C48EE"/>
    <w:rsid w:val="008C615F"/>
    <w:rsid w:val="008C6849"/>
    <w:rsid w:val="008D0BD3"/>
    <w:rsid w:val="008D0CC8"/>
    <w:rsid w:val="008D115B"/>
    <w:rsid w:val="008D304A"/>
    <w:rsid w:val="008D47EA"/>
    <w:rsid w:val="008D5C36"/>
    <w:rsid w:val="008E2545"/>
    <w:rsid w:val="008F068E"/>
    <w:rsid w:val="008F11D2"/>
    <w:rsid w:val="008F3A75"/>
    <w:rsid w:val="008F3C9B"/>
    <w:rsid w:val="008F567D"/>
    <w:rsid w:val="008F6DB7"/>
    <w:rsid w:val="008F7ED4"/>
    <w:rsid w:val="00900551"/>
    <w:rsid w:val="009014FA"/>
    <w:rsid w:val="009031C0"/>
    <w:rsid w:val="00905D32"/>
    <w:rsid w:val="009073E3"/>
    <w:rsid w:val="0091432B"/>
    <w:rsid w:val="00914C5A"/>
    <w:rsid w:val="0091529F"/>
    <w:rsid w:val="009158DF"/>
    <w:rsid w:val="009179E2"/>
    <w:rsid w:val="00925DA2"/>
    <w:rsid w:val="009264DE"/>
    <w:rsid w:val="00926B75"/>
    <w:rsid w:val="00927311"/>
    <w:rsid w:val="00931011"/>
    <w:rsid w:val="00931F7B"/>
    <w:rsid w:val="00934A38"/>
    <w:rsid w:val="00937512"/>
    <w:rsid w:val="00937558"/>
    <w:rsid w:val="0094217B"/>
    <w:rsid w:val="009455D3"/>
    <w:rsid w:val="009466E6"/>
    <w:rsid w:val="009527BD"/>
    <w:rsid w:val="00952AFF"/>
    <w:rsid w:val="00954374"/>
    <w:rsid w:val="0095631D"/>
    <w:rsid w:val="009605A8"/>
    <w:rsid w:val="00960D06"/>
    <w:rsid w:val="00961963"/>
    <w:rsid w:val="00963E86"/>
    <w:rsid w:val="00970D5E"/>
    <w:rsid w:val="00975765"/>
    <w:rsid w:val="00975C7E"/>
    <w:rsid w:val="009777ED"/>
    <w:rsid w:val="00980BD8"/>
    <w:rsid w:val="00980BFC"/>
    <w:rsid w:val="00982641"/>
    <w:rsid w:val="009838A8"/>
    <w:rsid w:val="009860AB"/>
    <w:rsid w:val="00993BD3"/>
    <w:rsid w:val="00993D2B"/>
    <w:rsid w:val="009963C9"/>
    <w:rsid w:val="009969D7"/>
    <w:rsid w:val="00997A81"/>
    <w:rsid w:val="009A1CB5"/>
    <w:rsid w:val="009A23F6"/>
    <w:rsid w:val="009A36FE"/>
    <w:rsid w:val="009A38E2"/>
    <w:rsid w:val="009A3D26"/>
    <w:rsid w:val="009B24B4"/>
    <w:rsid w:val="009B3931"/>
    <w:rsid w:val="009C0C36"/>
    <w:rsid w:val="009C24AC"/>
    <w:rsid w:val="009C4B38"/>
    <w:rsid w:val="009D0ACE"/>
    <w:rsid w:val="009D38C2"/>
    <w:rsid w:val="009D6A07"/>
    <w:rsid w:val="009E0052"/>
    <w:rsid w:val="009E6F32"/>
    <w:rsid w:val="009E770C"/>
    <w:rsid w:val="009E7C7B"/>
    <w:rsid w:val="009F06A3"/>
    <w:rsid w:val="009F2F85"/>
    <w:rsid w:val="009F6074"/>
    <w:rsid w:val="00A03DA0"/>
    <w:rsid w:val="00A03EC3"/>
    <w:rsid w:val="00A05E2D"/>
    <w:rsid w:val="00A06736"/>
    <w:rsid w:val="00A132C5"/>
    <w:rsid w:val="00A15688"/>
    <w:rsid w:val="00A177D9"/>
    <w:rsid w:val="00A17C61"/>
    <w:rsid w:val="00A23CDB"/>
    <w:rsid w:val="00A24656"/>
    <w:rsid w:val="00A24F19"/>
    <w:rsid w:val="00A25F18"/>
    <w:rsid w:val="00A26735"/>
    <w:rsid w:val="00A347BE"/>
    <w:rsid w:val="00A362E2"/>
    <w:rsid w:val="00A40123"/>
    <w:rsid w:val="00A409F4"/>
    <w:rsid w:val="00A5269A"/>
    <w:rsid w:val="00A53476"/>
    <w:rsid w:val="00A53F73"/>
    <w:rsid w:val="00A54F8F"/>
    <w:rsid w:val="00A5501D"/>
    <w:rsid w:val="00A5654A"/>
    <w:rsid w:val="00A56C79"/>
    <w:rsid w:val="00A609BA"/>
    <w:rsid w:val="00A63563"/>
    <w:rsid w:val="00A644EE"/>
    <w:rsid w:val="00A7183F"/>
    <w:rsid w:val="00A84B9C"/>
    <w:rsid w:val="00A85760"/>
    <w:rsid w:val="00A85EBC"/>
    <w:rsid w:val="00A93A6A"/>
    <w:rsid w:val="00A93B1A"/>
    <w:rsid w:val="00A96282"/>
    <w:rsid w:val="00A96E06"/>
    <w:rsid w:val="00AA04B1"/>
    <w:rsid w:val="00AA1E51"/>
    <w:rsid w:val="00AA2D8F"/>
    <w:rsid w:val="00AB2E05"/>
    <w:rsid w:val="00AC119C"/>
    <w:rsid w:val="00AC48B4"/>
    <w:rsid w:val="00AC5B8D"/>
    <w:rsid w:val="00AC5BAB"/>
    <w:rsid w:val="00AD0051"/>
    <w:rsid w:val="00AD120E"/>
    <w:rsid w:val="00AD4298"/>
    <w:rsid w:val="00AD44A4"/>
    <w:rsid w:val="00AD734F"/>
    <w:rsid w:val="00AE1FE0"/>
    <w:rsid w:val="00AE2C77"/>
    <w:rsid w:val="00AE4448"/>
    <w:rsid w:val="00AE4A19"/>
    <w:rsid w:val="00AF330A"/>
    <w:rsid w:val="00B05372"/>
    <w:rsid w:val="00B07E64"/>
    <w:rsid w:val="00B1013D"/>
    <w:rsid w:val="00B13000"/>
    <w:rsid w:val="00B217C6"/>
    <w:rsid w:val="00B23DF2"/>
    <w:rsid w:val="00B27351"/>
    <w:rsid w:val="00B31503"/>
    <w:rsid w:val="00B33924"/>
    <w:rsid w:val="00B35F5F"/>
    <w:rsid w:val="00B3663E"/>
    <w:rsid w:val="00B4386A"/>
    <w:rsid w:val="00B43E3F"/>
    <w:rsid w:val="00B44121"/>
    <w:rsid w:val="00B54040"/>
    <w:rsid w:val="00B554A4"/>
    <w:rsid w:val="00B557E5"/>
    <w:rsid w:val="00B56F73"/>
    <w:rsid w:val="00B61EC6"/>
    <w:rsid w:val="00B62C23"/>
    <w:rsid w:val="00B64F61"/>
    <w:rsid w:val="00B67707"/>
    <w:rsid w:val="00B724F1"/>
    <w:rsid w:val="00B76E82"/>
    <w:rsid w:val="00B775F6"/>
    <w:rsid w:val="00B7765A"/>
    <w:rsid w:val="00B84240"/>
    <w:rsid w:val="00B85CAD"/>
    <w:rsid w:val="00B93FF4"/>
    <w:rsid w:val="00B9440F"/>
    <w:rsid w:val="00B977BE"/>
    <w:rsid w:val="00BA56C5"/>
    <w:rsid w:val="00BB5FC5"/>
    <w:rsid w:val="00BC4106"/>
    <w:rsid w:val="00BD01C7"/>
    <w:rsid w:val="00BE084E"/>
    <w:rsid w:val="00BE0F9E"/>
    <w:rsid w:val="00BE2B86"/>
    <w:rsid w:val="00BE48A3"/>
    <w:rsid w:val="00BE53FB"/>
    <w:rsid w:val="00BE639E"/>
    <w:rsid w:val="00BE6CAE"/>
    <w:rsid w:val="00BF48A4"/>
    <w:rsid w:val="00BF48C2"/>
    <w:rsid w:val="00BF6595"/>
    <w:rsid w:val="00BF6CD5"/>
    <w:rsid w:val="00BF7F78"/>
    <w:rsid w:val="00C014F0"/>
    <w:rsid w:val="00C02F8B"/>
    <w:rsid w:val="00C11C35"/>
    <w:rsid w:val="00C1215F"/>
    <w:rsid w:val="00C12515"/>
    <w:rsid w:val="00C15748"/>
    <w:rsid w:val="00C220C9"/>
    <w:rsid w:val="00C24E47"/>
    <w:rsid w:val="00C3058A"/>
    <w:rsid w:val="00C34D8C"/>
    <w:rsid w:val="00C355DC"/>
    <w:rsid w:val="00C37EDD"/>
    <w:rsid w:val="00C412CE"/>
    <w:rsid w:val="00C4526A"/>
    <w:rsid w:val="00C45922"/>
    <w:rsid w:val="00C465E5"/>
    <w:rsid w:val="00C47388"/>
    <w:rsid w:val="00C50BA4"/>
    <w:rsid w:val="00C52047"/>
    <w:rsid w:val="00C530FF"/>
    <w:rsid w:val="00C56B59"/>
    <w:rsid w:val="00C57807"/>
    <w:rsid w:val="00C603BC"/>
    <w:rsid w:val="00C70EBC"/>
    <w:rsid w:val="00C71539"/>
    <w:rsid w:val="00C75536"/>
    <w:rsid w:val="00C852F4"/>
    <w:rsid w:val="00C86D64"/>
    <w:rsid w:val="00C87CA3"/>
    <w:rsid w:val="00CA39D5"/>
    <w:rsid w:val="00CA7513"/>
    <w:rsid w:val="00CA78A1"/>
    <w:rsid w:val="00CB11E5"/>
    <w:rsid w:val="00CB1C38"/>
    <w:rsid w:val="00CB227D"/>
    <w:rsid w:val="00CB3C57"/>
    <w:rsid w:val="00CB5363"/>
    <w:rsid w:val="00CB6807"/>
    <w:rsid w:val="00CB6908"/>
    <w:rsid w:val="00CB7474"/>
    <w:rsid w:val="00CB758F"/>
    <w:rsid w:val="00CC03C4"/>
    <w:rsid w:val="00CC38B2"/>
    <w:rsid w:val="00CC64BC"/>
    <w:rsid w:val="00CC702E"/>
    <w:rsid w:val="00CD6929"/>
    <w:rsid w:val="00CD75DF"/>
    <w:rsid w:val="00CE01A6"/>
    <w:rsid w:val="00CE0567"/>
    <w:rsid w:val="00CE459B"/>
    <w:rsid w:val="00CE5AAD"/>
    <w:rsid w:val="00CE6B51"/>
    <w:rsid w:val="00CE7F06"/>
    <w:rsid w:val="00CF0579"/>
    <w:rsid w:val="00CF1A43"/>
    <w:rsid w:val="00CF2506"/>
    <w:rsid w:val="00CF461B"/>
    <w:rsid w:val="00D05F66"/>
    <w:rsid w:val="00D07ADB"/>
    <w:rsid w:val="00D10C0F"/>
    <w:rsid w:val="00D12812"/>
    <w:rsid w:val="00D202BF"/>
    <w:rsid w:val="00D24173"/>
    <w:rsid w:val="00D258ED"/>
    <w:rsid w:val="00D2604C"/>
    <w:rsid w:val="00D3091A"/>
    <w:rsid w:val="00D333C9"/>
    <w:rsid w:val="00D42B5A"/>
    <w:rsid w:val="00D50616"/>
    <w:rsid w:val="00D507EA"/>
    <w:rsid w:val="00D52810"/>
    <w:rsid w:val="00D540B1"/>
    <w:rsid w:val="00D55715"/>
    <w:rsid w:val="00D55F00"/>
    <w:rsid w:val="00D61591"/>
    <w:rsid w:val="00D61981"/>
    <w:rsid w:val="00D6275A"/>
    <w:rsid w:val="00D630A1"/>
    <w:rsid w:val="00D63E9B"/>
    <w:rsid w:val="00D660C0"/>
    <w:rsid w:val="00D71F15"/>
    <w:rsid w:val="00D71F42"/>
    <w:rsid w:val="00D7641D"/>
    <w:rsid w:val="00D82E55"/>
    <w:rsid w:val="00D8700A"/>
    <w:rsid w:val="00D9397D"/>
    <w:rsid w:val="00D977AE"/>
    <w:rsid w:val="00DA2EAF"/>
    <w:rsid w:val="00DA5111"/>
    <w:rsid w:val="00DA7F31"/>
    <w:rsid w:val="00DB34F5"/>
    <w:rsid w:val="00DB3B22"/>
    <w:rsid w:val="00DB5996"/>
    <w:rsid w:val="00DB5D92"/>
    <w:rsid w:val="00DB6131"/>
    <w:rsid w:val="00DC2158"/>
    <w:rsid w:val="00DC3DA9"/>
    <w:rsid w:val="00DC3DFA"/>
    <w:rsid w:val="00DC4FC1"/>
    <w:rsid w:val="00DC50FA"/>
    <w:rsid w:val="00DC5599"/>
    <w:rsid w:val="00DC746F"/>
    <w:rsid w:val="00DD0403"/>
    <w:rsid w:val="00DD181B"/>
    <w:rsid w:val="00DD231C"/>
    <w:rsid w:val="00DD4BD7"/>
    <w:rsid w:val="00DE6675"/>
    <w:rsid w:val="00DE674F"/>
    <w:rsid w:val="00DF22E0"/>
    <w:rsid w:val="00E00330"/>
    <w:rsid w:val="00E01BE6"/>
    <w:rsid w:val="00E02055"/>
    <w:rsid w:val="00E026AD"/>
    <w:rsid w:val="00E04A98"/>
    <w:rsid w:val="00E07195"/>
    <w:rsid w:val="00E150D1"/>
    <w:rsid w:val="00E158B3"/>
    <w:rsid w:val="00E22536"/>
    <w:rsid w:val="00E234A1"/>
    <w:rsid w:val="00E2446B"/>
    <w:rsid w:val="00E30BF3"/>
    <w:rsid w:val="00E319F7"/>
    <w:rsid w:val="00E33ADD"/>
    <w:rsid w:val="00E36F5A"/>
    <w:rsid w:val="00E4006B"/>
    <w:rsid w:val="00E40D01"/>
    <w:rsid w:val="00E41B93"/>
    <w:rsid w:val="00E41E2E"/>
    <w:rsid w:val="00E427AE"/>
    <w:rsid w:val="00E429F8"/>
    <w:rsid w:val="00E43C7A"/>
    <w:rsid w:val="00E50A2F"/>
    <w:rsid w:val="00E50ED8"/>
    <w:rsid w:val="00E51206"/>
    <w:rsid w:val="00E56F95"/>
    <w:rsid w:val="00E61845"/>
    <w:rsid w:val="00E61998"/>
    <w:rsid w:val="00E6234D"/>
    <w:rsid w:val="00E62890"/>
    <w:rsid w:val="00E635EF"/>
    <w:rsid w:val="00E65B6D"/>
    <w:rsid w:val="00E6629C"/>
    <w:rsid w:val="00E71E0E"/>
    <w:rsid w:val="00E75E5F"/>
    <w:rsid w:val="00E8272E"/>
    <w:rsid w:val="00E83E3C"/>
    <w:rsid w:val="00EB03B8"/>
    <w:rsid w:val="00EB4F83"/>
    <w:rsid w:val="00EC3DDB"/>
    <w:rsid w:val="00ED12CC"/>
    <w:rsid w:val="00ED1586"/>
    <w:rsid w:val="00ED197A"/>
    <w:rsid w:val="00ED5179"/>
    <w:rsid w:val="00ED5572"/>
    <w:rsid w:val="00ED6A7B"/>
    <w:rsid w:val="00EE40F7"/>
    <w:rsid w:val="00EE6672"/>
    <w:rsid w:val="00EE679E"/>
    <w:rsid w:val="00EE6EFA"/>
    <w:rsid w:val="00EE7407"/>
    <w:rsid w:val="00EF2074"/>
    <w:rsid w:val="00EF2A2A"/>
    <w:rsid w:val="00EF589F"/>
    <w:rsid w:val="00EF77FB"/>
    <w:rsid w:val="00F056D9"/>
    <w:rsid w:val="00F154DF"/>
    <w:rsid w:val="00F17B43"/>
    <w:rsid w:val="00F17BBE"/>
    <w:rsid w:val="00F207AF"/>
    <w:rsid w:val="00F20D9D"/>
    <w:rsid w:val="00F23645"/>
    <w:rsid w:val="00F25704"/>
    <w:rsid w:val="00F25F27"/>
    <w:rsid w:val="00F33630"/>
    <w:rsid w:val="00F362D0"/>
    <w:rsid w:val="00F413F5"/>
    <w:rsid w:val="00F440D1"/>
    <w:rsid w:val="00F457BB"/>
    <w:rsid w:val="00F47F5D"/>
    <w:rsid w:val="00F50BFF"/>
    <w:rsid w:val="00F52ABC"/>
    <w:rsid w:val="00F54718"/>
    <w:rsid w:val="00F54CF2"/>
    <w:rsid w:val="00F557F0"/>
    <w:rsid w:val="00F56CD2"/>
    <w:rsid w:val="00F60F19"/>
    <w:rsid w:val="00F618C2"/>
    <w:rsid w:val="00F660F3"/>
    <w:rsid w:val="00F676D2"/>
    <w:rsid w:val="00F67A59"/>
    <w:rsid w:val="00F75309"/>
    <w:rsid w:val="00F8049E"/>
    <w:rsid w:val="00F82F1F"/>
    <w:rsid w:val="00F9296C"/>
    <w:rsid w:val="00F92AA3"/>
    <w:rsid w:val="00F93F5C"/>
    <w:rsid w:val="00F94455"/>
    <w:rsid w:val="00F97779"/>
    <w:rsid w:val="00FA0B42"/>
    <w:rsid w:val="00FA3A78"/>
    <w:rsid w:val="00FA43BF"/>
    <w:rsid w:val="00FA5D11"/>
    <w:rsid w:val="00FA65F6"/>
    <w:rsid w:val="00FB05FD"/>
    <w:rsid w:val="00FB303A"/>
    <w:rsid w:val="00FB41D0"/>
    <w:rsid w:val="00FB47F5"/>
    <w:rsid w:val="00FC0B87"/>
    <w:rsid w:val="00FC2BB2"/>
    <w:rsid w:val="00FC4499"/>
    <w:rsid w:val="00FC6E65"/>
    <w:rsid w:val="00FC73F7"/>
    <w:rsid w:val="00FD3C14"/>
    <w:rsid w:val="00FE1338"/>
    <w:rsid w:val="00FE41F5"/>
    <w:rsid w:val="00FE4416"/>
    <w:rsid w:val="00FE49A9"/>
    <w:rsid w:val="00FF4544"/>
    <w:rsid w:val="00FF4CC1"/>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CCFF8BD-7D6D-478B-8077-0B4C166F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iPriority w:val="9"/>
    <w:semiHidden/>
    <w:unhideWhenUsed/>
    <w:qFormat/>
    <w:rsid w:val="005D48FA"/>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nhideWhenUsed/>
    <w:rsid w:val="00B217C6"/>
    <w:pPr>
      <w:tabs>
        <w:tab w:val="center" w:pos="4819"/>
        <w:tab w:val="right" w:pos="9639"/>
      </w:tabs>
    </w:pPr>
  </w:style>
  <w:style w:type="character" w:customStyle="1" w:styleId="a4">
    <w:name w:val="Верхний колонтитул Знак"/>
    <w:link w:val="a3"/>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paragraph" w:styleId="a8">
    <w:name w:val="List Paragraph"/>
    <w:basedOn w:val="a"/>
    <w:uiPriority w:val="34"/>
    <w:qFormat/>
    <w:rsid w:val="00776249"/>
    <w:pPr>
      <w:ind w:left="708"/>
    </w:pPr>
  </w:style>
  <w:style w:type="character" w:customStyle="1" w:styleId="20">
    <w:name w:val="Заголовок 2 Знак"/>
    <w:link w:val="2"/>
    <w:uiPriority w:val="9"/>
    <w:semiHidden/>
    <w:rsid w:val="005D48FA"/>
    <w:rPr>
      <w:rFonts w:ascii="Calibri Light" w:eastAsia="Times New Roman" w:hAnsi="Calibri Light" w:cs="Times New Roman"/>
      <w:b/>
      <w:bCs/>
      <w:i/>
      <w:iCs/>
      <w:sz w:val="28"/>
      <w:szCs w:val="28"/>
      <w:lang w:val="ru-RU" w:eastAsia="ru-RU"/>
    </w:rPr>
  </w:style>
  <w:style w:type="paragraph" w:customStyle="1" w:styleId="Normal">
    <w:name w:val="Normal"/>
    <w:aliases w:val="Звичайний"/>
    <w:basedOn w:val="a"/>
    <w:qFormat/>
    <w:rsid w:val="005D48FA"/>
    <w:rPr>
      <w:rFonts w:eastAsia="Times New Roman"/>
      <w:sz w:val="24"/>
      <w:szCs w:val="24"/>
      <w:lang w:val="uk-UA" w:eastAsia="uk-UA"/>
    </w:rPr>
  </w:style>
  <w:style w:type="paragraph" w:customStyle="1" w:styleId="msolistparagraph0">
    <w:name w:val="msolistparagraph"/>
    <w:basedOn w:val="a"/>
    <w:uiPriority w:val="34"/>
    <w:qFormat/>
    <w:rsid w:val="005D48FA"/>
    <w:pPr>
      <w:ind w:left="720"/>
      <w:contextualSpacing/>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47158">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053311479">
      <w:bodyDiv w:val="1"/>
      <w:marLeft w:val="0"/>
      <w:marRight w:val="0"/>
      <w:marTop w:val="0"/>
      <w:marBottom w:val="0"/>
      <w:divBdr>
        <w:top w:val="none" w:sz="0" w:space="0" w:color="auto"/>
        <w:left w:val="none" w:sz="0" w:space="0" w:color="auto"/>
        <w:bottom w:val="none" w:sz="0" w:space="0" w:color="auto"/>
        <w:right w:val="none" w:sz="0" w:space="0" w:color="auto"/>
      </w:divBdr>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 w:id="18701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FE983-AEF2-4DCA-AE52-828B8BC8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11235</Words>
  <Characters>64046</Characters>
  <Application>Microsoft Office Word</Application>
  <DocSecurity>0</DocSecurity>
  <Lines>533</Lines>
  <Paragraphs>150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Krokoz™</Company>
  <LinksUpToDate>false</LinksUpToDate>
  <CharactersWithSpaces>75131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Valentina</dc:creator>
  <cp:keywords/>
  <cp:lastModifiedBy>Космінський Роман Віталійович</cp:lastModifiedBy>
  <cp:revision>2</cp:revision>
  <cp:lastPrinted>2019-07-31T09:22:00Z</cp:lastPrinted>
  <dcterms:created xsi:type="dcterms:W3CDTF">2021-04-22T11:13:00Z</dcterms:created>
  <dcterms:modified xsi:type="dcterms:W3CDTF">2021-04-22T11:13:00Z</dcterms:modified>
</cp:coreProperties>
</file>