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93403A" w:rsidTr="000F3DEA">
        <w:tc>
          <w:tcPr>
            <w:tcW w:w="3825" w:type="dxa"/>
            <w:hideMark/>
          </w:tcPr>
          <w:p w:rsidR="009965B6" w:rsidRPr="0093403A" w:rsidRDefault="009965B6" w:rsidP="000F3DEA">
            <w:pPr>
              <w:pStyle w:val="4"/>
              <w:tabs>
                <w:tab w:val="left" w:pos="12600"/>
              </w:tabs>
              <w:jc w:val="left"/>
              <w:rPr>
                <w:rFonts w:cs="Arial"/>
                <w:sz w:val="18"/>
                <w:szCs w:val="18"/>
              </w:rPr>
            </w:pPr>
            <w:bookmarkStart w:id="0" w:name="_GoBack"/>
            <w:bookmarkEnd w:id="0"/>
            <w:r w:rsidRPr="0093403A">
              <w:rPr>
                <w:rFonts w:cs="Arial"/>
                <w:sz w:val="18"/>
                <w:szCs w:val="18"/>
              </w:rPr>
              <w:t>Додаток 1</w:t>
            </w:r>
          </w:p>
          <w:p w:rsidR="009965B6" w:rsidRPr="0093403A" w:rsidRDefault="009965B6" w:rsidP="000F3DEA">
            <w:pPr>
              <w:pStyle w:val="4"/>
              <w:tabs>
                <w:tab w:val="left" w:pos="12600"/>
              </w:tabs>
              <w:jc w:val="left"/>
              <w:rPr>
                <w:rFonts w:cs="Arial"/>
                <w:sz w:val="18"/>
                <w:szCs w:val="18"/>
              </w:rPr>
            </w:pPr>
            <w:r w:rsidRPr="0093403A">
              <w:rPr>
                <w:rFonts w:cs="Arial"/>
                <w:sz w:val="18"/>
                <w:szCs w:val="18"/>
              </w:rPr>
              <w:t>до Наказу Міністерства охорони</w:t>
            </w:r>
          </w:p>
          <w:p w:rsidR="009965B6" w:rsidRPr="0093403A" w:rsidRDefault="009965B6" w:rsidP="000F3DEA">
            <w:pPr>
              <w:pStyle w:val="4"/>
              <w:tabs>
                <w:tab w:val="left" w:pos="12600"/>
              </w:tabs>
              <w:jc w:val="left"/>
              <w:rPr>
                <w:rFonts w:cs="Arial"/>
                <w:sz w:val="18"/>
                <w:szCs w:val="18"/>
              </w:rPr>
            </w:pPr>
            <w:r w:rsidRPr="0093403A">
              <w:rPr>
                <w:rFonts w:cs="Arial"/>
                <w:sz w:val="18"/>
                <w:szCs w:val="18"/>
              </w:rPr>
              <w:t>здоров’я України</w:t>
            </w:r>
          </w:p>
          <w:p w:rsidR="009965B6" w:rsidRPr="0093403A" w:rsidRDefault="009965B6" w:rsidP="000F3DEA">
            <w:pPr>
              <w:pStyle w:val="4"/>
              <w:tabs>
                <w:tab w:val="left" w:pos="12600"/>
              </w:tabs>
              <w:jc w:val="left"/>
              <w:rPr>
                <w:rFonts w:cs="Arial"/>
                <w:sz w:val="18"/>
                <w:szCs w:val="18"/>
              </w:rPr>
            </w:pPr>
            <w:r w:rsidRPr="0093403A">
              <w:rPr>
                <w:rFonts w:cs="Arial"/>
                <w:sz w:val="18"/>
                <w:szCs w:val="18"/>
              </w:rPr>
              <w:t>____________________ № _______</w:t>
            </w:r>
          </w:p>
        </w:tc>
      </w:tr>
    </w:tbl>
    <w:p w:rsidR="00E158AB" w:rsidRPr="0093403A" w:rsidRDefault="00E158AB" w:rsidP="000D56AD">
      <w:pPr>
        <w:tabs>
          <w:tab w:val="left" w:pos="12600"/>
        </w:tabs>
        <w:jc w:val="center"/>
        <w:rPr>
          <w:rFonts w:ascii="Arial" w:hAnsi="Arial" w:cs="Arial"/>
          <w:b/>
          <w:sz w:val="18"/>
          <w:szCs w:val="18"/>
          <w:lang w:val="en-US"/>
        </w:rPr>
      </w:pPr>
    </w:p>
    <w:p w:rsidR="00ED6627" w:rsidRPr="0093403A" w:rsidRDefault="00ED6627" w:rsidP="000D56AD">
      <w:pPr>
        <w:pStyle w:val="2"/>
        <w:tabs>
          <w:tab w:val="left" w:pos="12600"/>
        </w:tabs>
        <w:jc w:val="center"/>
        <w:rPr>
          <w:sz w:val="24"/>
          <w:szCs w:val="24"/>
        </w:rPr>
      </w:pPr>
    </w:p>
    <w:p w:rsidR="005029F2" w:rsidRPr="0093403A" w:rsidRDefault="005029F2" w:rsidP="005029F2">
      <w:pPr>
        <w:pStyle w:val="2"/>
        <w:tabs>
          <w:tab w:val="left" w:pos="12600"/>
        </w:tabs>
        <w:jc w:val="center"/>
        <w:rPr>
          <w:rFonts w:cs="Arial"/>
          <w:caps w:val="0"/>
          <w:sz w:val="26"/>
          <w:szCs w:val="26"/>
        </w:rPr>
      </w:pPr>
      <w:r w:rsidRPr="0093403A">
        <w:rPr>
          <w:rFonts w:cs="Arial"/>
          <w:sz w:val="26"/>
          <w:szCs w:val="26"/>
        </w:rPr>
        <w:t>ПЕРЕЛІК</w:t>
      </w:r>
    </w:p>
    <w:p w:rsidR="005029F2" w:rsidRPr="0093403A" w:rsidRDefault="005029F2" w:rsidP="005029F2">
      <w:pPr>
        <w:pStyle w:val="4"/>
        <w:rPr>
          <w:rFonts w:cs="Arial"/>
          <w:caps/>
          <w:sz w:val="26"/>
          <w:szCs w:val="26"/>
        </w:rPr>
      </w:pPr>
      <w:r w:rsidRPr="0093403A">
        <w:rPr>
          <w:rFonts w:cs="Arial"/>
          <w:caps/>
          <w:sz w:val="26"/>
          <w:szCs w:val="26"/>
        </w:rPr>
        <w:t xml:space="preserve">ЛІКАРСЬКИХ ЗАСОБІВ, що пропонуються до державної реєстрації </w:t>
      </w:r>
    </w:p>
    <w:p w:rsidR="005029F2" w:rsidRPr="0093403A" w:rsidRDefault="005029F2" w:rsidP="005029F2">
      <w:pPr>
        <w:tabs>
          <w:tab w:val="left" w:pos="12600"/>
        </w:tabs>
        <w:jc w:val="center"/>
        <w:rPr>
          <w:rFonts w:ascii="Arial" w:hAnsi="Arial" w:cs="Arial"/>
          <w:b/>
          <w:sz w:val="28"/>
          <w:szCs w:val="28"/>
        </w:rPr>
      </w:pP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701"/>
      </w:tblGrid>
      <w:tr w:rsidR="00E4463F" w:rsidRPr="0093403A" w:rsidTr="00FC112B">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E4463F" w:rsidRPr="0093403A" w:rsidRDefault="00E4463F" w:rsidP="00FC112B">
            <w:pPr>
              <w:tabs>
                <w:tab w:val="left" w:pos="12600"/>
              </w:tabs>
              <w:jc w:val="center"/>
              <w:rPr>
                <w:rFonts w:ascii="Arial" w:hAnsi="Arial" w:cs="Arial"/>
                <w:b/>
                <w:i/>
                <w:sz w:val="16"/>
                <w:szCs w:val="16"/>
              </w:rPr>
            </w:pPr>
            <w:r w:rsidRPr="0093403A">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E4463F" w:rsidRPr="0093403A" w:rsidRDefault="00E4463F" w:rsidP="00FC112B">
            <w:pPr>
              <w:tabs>
                <w:tab w:val="left" w:pos="12600"/>
              </w:tabs>
              <w:jc w:val="center"/>
              <w:rPr>
                <w:rFonts w:ascii="Arial" w:hAnsi="Arial" w:cs="Arial"/>
                <w:b/>
                <w:i/>
                <w:sz w:val="16"/>
                <w:szCs w:val="16"/>
              </w:rPr>
            </w:pPr>
            <w:r w:rsidRPr="0093403A">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E4463F" w:rsidRPr="0093403A" w:rsidRDefault="00E4463F" w:rsidP="00FC112B">
            <w:pPr>
              <w:tabs>
                <w:tab w:val="left" w:pos="12600"/>
              </w:tabs>
              <w:jc w:val="center"/>
              <w:rPr>
                <w:rFonts w:ascii="Arial" w:hAnsi="Arial" w:cs="Arial"/>
                <w:b/>
                <w:i/>
                <w:sz w:val="16"/>
                <w:szCs w:val="16"/>
              </w:rPr>
            </w:pPr>
            <w:r w:rsidRPr="0093403A">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E4463F" w:rsidRPr="0093403A" w:rsidRDefault="00E4463F" w:rsidP="00FC112B">
            <w:pPr>
              <w:tabs>
                <w:tab w:val="left" w:pos="12600"/>
              </w:tabs>
              <w:jc w:val="center"/>
              <w:rPr>
                <w:rFonts w:ascii="Arial" w:hAnsi="Arial" w:cs="Arial"/>
                <w:b/>
                <w:i/>
                <w:sz w:val="16"/>
                <w:szCs w:val="16"/>
              </w:rPr>
            </w:pPr>
            <w:r w:rsidRPr="0093403A">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E4463F" w:rsidRPr="0093403A" w:rsidRDefault="00E4463F" w:rsidP="00FC112B">
            <w:pPr>
              <w:tabs>
                <w:tab w:val="left" w:pos="12600"/>
              </w:tabs>
              <w:jc w:val="center"/>
              <w:rPr>
                <w:rFonts w:ascii="Arial" w:hAnsi="Arial" w:cs="Arial"/>
                <w:b/>
                <w:i/>
                <w:sz w:val="16"/>
                <w:szCs w:val="16"/>
              </w:rPr>
            </w:pPr>
            <w:r w:rsidRPr="0093403A">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E4463F" w:rsidRPr="0093403A" w:rsidRDefault="00E4463F" w:rsidP="00FC112B">
            <w:pPr>
              <w:tabs>
                <w:tab w:val="left" w:pos="12600"/>
              </w:tabs>
              <w:jc w:val="center"/>
              <w:rPr>
                <w:rFonts w:ascii="Arial" w:hAnsi="Arial" w:cs="Arial"/>
                <w:b/>
                <w:i/>
                <w:sz w:val="16"/>
                <w:szCs w:val="16"/>
              </w:rPr>
            </w:pPr>
            <w:r w:rsidRPr="0093403A">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E4463F" w:rsidRPr="0093403A" w:rsidRDefault="00E4463F" w:rsidP="00FC112B">
            <w:pPr>
              <w:tabs>
                <w:tab w:val="left" w:pos="12600"/>
              </w:tabs>
              <w:jc w:val="center"/>
              <w:rPr>
                <w:rFonts w:ascii="Arial" w:hAnsi="Arial" w:cs="Arial"/>
                <w:b/>
                <w:i/>
                <w:sz w:val="16"/>
                <w:szCs w:val="16"/>
              </w:rPr>
            </w:pPr>
            <w:r w:rsidRPr="0093403A">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E4463F" w:rsidRPr="0093403A" w:rsidRDefault="00E4463F" w:rsidP="00FC112B">
            <w:pPr>
              <w:tabs>
                <w:tab w:val="left" w:pos="12600"/>
              </w:tabs>
              <w:jc w:val="center"/>
              <w:rPr>
                <w:rFonts w:ascii="Arial" w:hAnsi="Arial" w:cs="Arial"/>
                <w:b/>
                <w:i/>
                <w:sz w:val="16"/>
                <w:szCs w:val="16"/>
              </w:rPr>
            </w:pPr>
            <w:r w:rsidRPr="0093403A">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E4463F" w:rsidRPr="0093403A" w:rsidRDefault="00E4463F" w:rsidP="00FC112B">
            <w:pPr>
              <w:tabs>
                <w:tab w:val="left" w:pos="12600"/>
              </w:tabs>
              <w:jc w:val="center"/>
              <w:rPr>
                <w:rFonts w:ascii="Arial" w:hAnsi="Arial" w:cs="Arial"/>
                <w:b/>
                <w:i/>
                <w:sz w:val="16"/>
                <w:szCs w:val="16"/>
                <w:lang w:val="en-US"/>
              </w:rPr>
            </w:pPr>
            <w:r w:rsidRPr="0093403A">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E4463F" w:rsidRPr="0093403A" w:rsidRDefault="00E4463F" w:rsidP="00FC112B">
            <w:pPr>
              <w:tabs>
                <w:tab w:val="left" w:pos="12600"/>
              </w:tabs>
              <w:jc w:val="center"/>
              <w:rPr>
                <w:rFonts w:ascii="Arial" w:hAnsi="Arial" w:cs="Arial"/>
                <w:b/>
                <w:i/>
                <w:sz w:val="16"/>
                <w:szCs w:val="16"/>
                <w:lang w:val="en-US"/>
              </w:rPr>
            </w:pPr>
            <w:r w:rsidRPr="0093403A">
              <w:rPr>
                <w:rFonts w:ascii="Arial" w:hAnsi="Arial" w:cs="Arial"/>
                <w:b/>
                <w:i/>
                <w:sz w:val="16"/>
                <w:szCs w:val="16"/>
              </w:rPr>
              <w:t>Рекламування</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E4463F" w:rsidRPr="0093403A" w:rsidRDefault="00E4463F" w:rsidP="00FC112B">
            <w:pPr>
              <w:tabs>
                <w:tab w:val="left" w:pos="12600"/>
              </w:tabs>
              <w:jc w:val="center"/>
              <w:rPr>
                <w:rFonts w:ascii="Arial" w:hAnsi="Arial" w:cs="Arial"/>
                <w:b/>
                <w:i/>
                <w:sz w:val="16"/>
                <w:szCs w:val="16"/>
                <w:lang w:val="en-US"/>
              </w:rPr>
            </w:pPr>
            <w:r w:rsidRPr="0093403A">
              <w:rPr>
                <w:rFonts w:ascii="Arial" w:hAnsi="Arial" w:cs="Arial"/>
                <w:b/>
                <w:i/>
                <w:sz w:val="16"/>
                <w:szCs w:val="16"/>
              </w:rPr>
              <w:t>Номер реєстраційного посвідчення</w:t>
            </w:r>
          </w:p>
        </w:tc>
      </w:tr>
      <w:tr w:rsidR="00E4463F" w:rsidRPr="0093403A" w:rsidTr="00FC112B">
        <w:tc>
          <w:tcPr>
            <w:tcW w:w="568" w:type="dxa"/>
            <w:tcBorders>
              <w:top w:val="single" w:sz="4" w:space="0" w:color="auto"/>
              <w:left w:val="single" w:sz="4" w:space="0" w:color="000000"/>
              <w:bottom w:val="single" w:sz="4" w:space="0" w:color="auto"/>
              <w:right w:val="single" w:sz="4" w:space="0" w:color="000000"/>
            </w:tcBorders>
            <w:shd w:val="clear" w:color="auto" w:fill="auto"/>
          </w:tcPr>
          <w:p w:rsidR="00E4463F" w:rsidRPr="0093403A" w:rsidRDefault="00E4463F" w:rsidP="00FC112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4463F" w:rsidRPr="0093403A" w:rsidRDefault="00E4463F" w:rsidP="00FC112B">
            <w:pPr>
              <w:pStyle w:val="111"/>
              <w:tabs>
                <w:tab w:val="left" w:pos="12600"/>
              </w:tabs>
              <w:rPr>
                <w:rFonts w:ascii="Arial" w:hAnsi="Arial" w:cs="Arial"/>
                <w:b/>
                <w:i/>
                <w:color w:val="000000"/>
                <w:sz w:val="16"/>
                <w:szCs w:val="16"/>
              </w:rPr>
            </w:pPr>
            <w:r w:rsidRPr="0093403A">
              <w:rPr>
                <w:rFonts w:ascii="Arial" w:hAnsi="Arial" w:cs="Arial"/>
                <w:b/>
                <w:sz w:val="16"/>
                <w:szCs w:val="16"/>
              </w:rPr>
              <w:t>АРИПІКАД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rPr>
                <w:rFonts w:ascii="Arial" w:hAnsi="Arial" w:cs="Arial"/>
                <w:color w:val="000000"/>
                <w:sz w:val="16"/>
                <w:szCs w:val="16"/>
              </w:rPr>
            </w:pPr>
            <w:r w:rsidRPr="0093403A">
              <w:rPr>
                <w:rFonts w:ascii="Arial" w:hAnsi="Arial" w:cs="Arial"/>
                <w:color w:val="000000"/>
                <w:sz w:val="16"/>
                <w:szCs w:val="16"/>
              </w:rPr>
              <w:t>таблетки по 10 мг, по 10 таблеток у блістері; по 3 або 10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Каділа Фармасьютикалз Лімітед</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Каділа Фармасьютикалз Лімітед</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sz w:val="16"/>
                <w:szCs w:val="16"/>
              </w:rPr>
            </w:pPr>
            <w:r w:rsidRPr="0093403A">
              <w:rPr>
                <w:rFonts w:ascii="Arial" w:hAnsi="Arial" w:cs="Arial"/>
                <w:sz w:val="16"/>
                <w:szCs w:val="16"/>
              </w:rPr>
              <w:t>UA/19119/01/01</w:t>
            </w:r>
          </w:p>
        </w:tc>
      </w:tr>
      <w:tr w:rsidR="00E4463F" w:rsidRPr="0093403A" w:rsidTr="00FC112B">
        <w:tc>
          <w:tcPr>
            <w:tcW w:w="568" w:type="dxa"/>
            <w:tcBorders>
              <w:top w:val="single" w:sz="4" w:space="0" w:color="auto"/>
              <w:left w:val="single" w:sz="4" w:space="0" w:color="000000"/>
              <w:bottom w:val="single" w:sz="4" w:space="0" w:color="auto"/>
              <w:right w:val="single" w:sz="4" w:space="0" w:color="000000"/>
            </w:tcBorders>
            <w:shd w:val="clear" w:color="auto" w:fill="auto"/>
          </w:tcPr>
          <w:p w:rsidR="00E4463F" w:rsidRPr="0093403A" w:rsidRDefault="00E4463F" w:rsidP="00FC112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4463F" w:rsidRPr="0093403A" w:rsidRDefault="00E4463F" w:rsidP="00FC112B">
            <w:pPr>
              <w:pStyle w:val="111"/>
              <w:tabs>
                <w:tab w:val="left" w:pos="12600"/>
              </w:tabs>
              <w:rPr>
                <w:rFonts w:ascii="Arial" w:hAnsi="Arial" w:cs="Arial"/>
                <w:b/>
                <w:i/>
                <w:color w:val="000000"/>
                <w:sz w:val="16"/>
                <w:szCs w:val="16"/>
              </w:rPr>
            </w:pPr>
            <w:r w:rsidRPr="0093403A">
              <w:rPr>
                <w:rFonts w:ascii="Arial" w:hAnsi="Arial" w:cs="Arial"/>
                <w:b/>
                <w:sz w:val="16"/>
                <w:szCs w:val="16"/>
              </w:rPr>
              <w:t>АРИПІКАД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rPr>
                <w:rFonts w:ascii="Arial" w:hAnsi="Arial" w:cs="Arial"/>
                <w:color w:val="000000"/>
                <w:sz w:val="16"/>
                <w:szCs w:val="16"/>
              </w:rPr>
            </w:pPr>
            <w:r w:rsidRPr="0093403A">
              <w:rPr>
                <w:rFonts w:ascii="Arial" w:hAnsi="Arial" w:cs="Arial"/>
                <w:color w:val="000000"/>
                <w:sz w:val="16"/>
                <w:szCs w:val="16"/>
              </w:rPr>
              <w:t>таблетки по 30 мг; по 10 таблеток у блістері; по 3 або 10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Каділа Фармасьютикалз Лімітед</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Каділа Фармасьютикалз Лімітед</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w:t>
            </w:r>
            <w:r w:rsidRPr="0093403A">
              <w:rPr>
                <w:rFonts w:ascii="Arial" w:hAnsi="Arial" w:cs="Arial"/>
                <w:color w:val="000000"/>
                <w:sz w:val="16"/>
                <w:szCs w:val="16"/>
              </w:rPr>
              <w:lastRenderedPageBreak/>
              <w:t xml:space="preserve">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sz w:val="16"/>
                <w:szCs w:val="16"/>
              </w:rPr>
            </w:pPr>
            <w:r w:rsidRPr="0093403A">
              <w:rPr>
                <w:rFonts w:ascii="Arial" w:hAnsi="Arial" w:cs="Arial"/>
                <w:sz w:val="16"/>
                <w:szCs w:val="16"/>
              </w:rPr>
              <w:t>UA/19119/01/02</w:t>
            </w:r>
          </w:p>
        </w:tc>
      </w:tr>
      <w:tr w:rsidR="00E4463F" w:rsidRPr="0093403A" w:rsidTr="00FC112B">
        <w:tc>
          <w:tcPr>
            <w:tcW w:w="568" w:type="dxa"/>
            <w:tcBorders>
              <w:top w:val="single" w:sz="4" w:space="0" w:color="auto"/>
              <w:left w:val="single" w:sz="4" w:space="0" w:color="000000"/>
              <w:bottom w:val="single" w:sz="4" w:space="0" w:color="auto"/>
              <w:right w:val="single" w:sz="4" w:space="0" w:color="000000"/>
            </w:tcBorders>
            <w:shd w:val="clear" w:color="auto" w:fill="auto"/>
          </w:tcPr>
          <w:p w:rsidR="00E4463F" w:rsidRPr="0093403A" w:rsidRDefault="00E4463F" w:rsidP="00FC112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4463F" w:rsidRPr="0093403A" w:rsidRDefault="00E4463F" w:rsidP="00FC112B">
            <w:pPr>
              <w:pStyle w:val="111"/>
              <w:tabs>
                <w:tab w:val="left" w:pos="12600"/>
              </w:tabs>
              <w:rPr>
                <w:rFonts w:ascii="Arial" w:hAnsi="Arial" w:cs="Arial"/>
                <w:b/>
                <w:i/>
                <w:color w:val="000000"/>
                <w:sz w:val="16"/>
                <w:szCs w:val="16"/>
              </w:rPr>
            </w:pPr>
            <w:r w:rsidRPr="0093403A">
              <w:rPr>
                <w:rFonts w:ascii="Arial" w:hAnsi="Arial" w:cs="Arial"/>
                <w:b/>
                <w:sz w:val="16"/>
                <w:szCs w:val="16"/>
              </w:rPr>
              <w:t>АТЕРА 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таблетки по 40 мг/5 мг, по 14 таблеток у блістері,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Фармацевтичний завод “Польфарма” С. 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Фармацевтичний завод “Польфарма” С. 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sz w:val="16"/>
                <w:szCs w:val="16"/>
              </w:rPr>
            </w:pPr>
            <w:r w:rsidRPr="0093403A">
              <w:rPr>
                <w:rFonts w:ascii="Arial" w:hAnsi="Arial" w:cs="Arial"/>
                <w:sz w:val="16"/>
                <w:szCs w:val="16"/>
              </w:rPr>
              <w:t>UA/19120/01/01</w:t>
            </w:r>
          </w:p>
        </w:tc>
      </w:tr>
      <w:tr w:rsidR="00E4463F" w:rsidRPr="0093403A" w:rsidTr="00FC112B">
        <w:tc>
          <w:tcPr>
            <w:tcW w:w="568" w:type="dxa"/>
            <w:tcBorders>
              <w:top w:val="single" w:sz="4" w:space="0" w:color="auto"/>
              <w:left w:val="single" w:sz="4" w:space="0" w:color="000000"/>
              <w:bottom w:val="single" w:sz="4" w:space="0" w:color="auto"/>
              <w:right w:val="single" w:sz="4" w:space="0" w:color="000000"/>
            </w:tcBorders>
            <w:shd w:val="clear" w:color="auto" w:fill="auto"/>
          </w:tcPr>
          <w:p w:rsidR="00E4463F" w:rsidRPr="0093403A" w:rsidRDefault="00E4463F" w:rsidP="00FC112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4463F" w:rsidRPr="0093403A" w:rsidRDefault="00E4463F" w:rsidP="00FC112B">
            <w:pPr>
              <w:pStyle w:val="111"/>
              <w:tabs>
                <w:tab w:val="left" w:pos="12600"/>
              </w:tabs>
              <w:rPr>
                <w:rFonts w:ascii="Arial" w:hAnsi="Arial" w:cs="Arial"/>
                <w:b/>
                <w:i/>
                <w:color w:val="000000"/>
                <w:sz w:val="16"/>
                <w:szCs w:val="16"/>
              </w:rPr>
            </w:pPr>
            <w:r w:rsidRPr="0093403A">
              <w:rPr>
                <w:rFonts w:ascii="Arial" w:hAnsi="Arial" w:cs="Arial"/>
                <w:b/>
                <w:sz w:val="16"/>
                <w:szCs w:val="16"/>
              </w:rPr>
              <w:t>АТЕРА 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 xml:space="preserve">таблетки по 40 мг/10 мг, по 14 таблеток у </w:t>
            </w:r>
            <w:r w:rsidRPr="0093403A">
              <w:rPr>
                <w:rFonts w:ascii="Arial" w:hAnsi="Arial" w:cs="Arial"/>
                <w:color w:val="000000"/>
                <w:sz w:val="16"/>
                <w:szCs w:val="16"/>
                <w:lang w:val="ru-RU"/>
              </w:rPr>
              <w:lastRenderedPageBreak/>
              <w:t>блістері,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lastRenderedPageBreak/>
              <w:t xml:space="preserve">Фармацевтичний завод </w:t>
            </w:r>
            <w:r w:rsidRPr="0093403A">
              <w:rPr>
                <w:rFonts w:ascii="Arial" w:hAnsi="Arial" w:cs="Arial"/>
                <w:color w:val="000000"/>
                <w:sz w:val="16"/>
                <w:szCs w:val="16"/>
                <w:lang w:val="ru-RU"/>
              </w:rPr>
              <w:lastRenderedPageBreak/>
              <w:t>“Польфарма” С. 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lastRenderedPageBreak/>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 xml:space="preserve">Фармацевтичний завод </w:t>
            </w:r>
            <w:r w:rsidRPr="0093403A">
              <w:rPr>
                <w:rFonts w:ascii="Arial" w:hAnsi="Arial" w:cs="Arial"/>
                <w:color w:val="000000"/>
                <w:sz w:val="16"/>
                <w:szCs w:val="16"/>
                <w:lang w:val="ru-RU"/>
              </w:rPr>
              <w:lastRenderedPageBreak/>
              <w:t>“Польфарма” С. 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lastRenderedPageBreak/>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r>
            <w:r w:rsidRPr="0093403A">
              <w:rPr>
                <w:rFonts w:ascii="Arial" w:hAnsi="Arial" w:cs="Arial"/>
                <w:color w:val="000000"/>
                <w:sz w:val="16"/>
                <w:szCs w:val="16"/>
              </w:rPr>
              <w:br/>
            </w:r>
            <w:r w:rsidRPr="0093403A">
              <w:rPr>
                <w:rFonts w:ascii="Arial" w:hAnsi="Arial" w:cs="Arial"/>
                <w:color w:val="000000"/>
                <w:sz w:val="16"/>
                <w:szCs w:val="16"/>
              </w:rPr>
              <w:lastRenderedPageBreak/>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b/>
                <w:i/>
                <w:color w:val="000000"/>
                <w:sz w:val="16"/>
                <w:szCs w:val="16"/>
              </w:rPr>
            </w:pPr>
            <w:r w:rsidRPr="0093403A">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sz w:val="16"/>
                <w:szCs w:val="16"/>
              </w:rPr>
            </w:pPr>
            <w:r w:rsidRPr="0093403A">
              <w:rPr>
                <w:rFonts w:ascii="Arial" w:hAnsi="Arial" w:cs="Arial"/>
                <w:sz w:val="16"/>
                <w:szCs w:val="16"/>
              </w:rPr>
              <w:t>UA/19120/01/02</w:t>
            </w:r>
          </w:p>
        </w:tc>
      </w:tr>
      <w:tr w:rsidR="00E4463F" w:rsidRPr="0093403A" w:rsidTr="00FC112B">
        <w:tc>
          <w:tcPr>
            <w:tcW w:w="568" w:type="dxa"/>
            <w:tcBorders>
              <w:top w:val="single" w:sz="4" w:space="0" w:color="auto"/>
              <w:left w:val="single" w:sz="4" w:space="0" w:color="000000"/>
              <w:bottom w:val="single" w:sz="4" w:space="0" w:color="auto"/>
              <w:right w:val="single" w:sz="4" w:space="0" w:color="000000"/>
            </w:tcBorders>
            <w:shd w:val="clear" w:color="auto" w:fill="auto"/>
          </w:tcPr>
          <w:p w:rsidR="00E4463F" w:rsidRPr="0093403A" w:rsidRDefault="00E4463F" w:rsidP="00FC112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4463F" w:rsidRPr="0093403A" w:rsidRDefault="00E4463F" w:rsidP="00FC112B">
            <w:pPr>
              <w:pStyle w:val="111"/>
              <w:tabs>
                <w:tab w:val="left" w:pos="12600"/>
              </w:tabs>
              <w:rPr>
                <w:rFonts w:ascii="Arial" w:hAnsi="Arial" w:cs="Arial"/>
                <w:b/>
                <w:i/>
                <w:color w:val="000000"/>
                <w:sz w:val="16"/>
                <w:szCs w:val="16"/>
              </w:rPr>
            </w:pPr>
            <w:r w:rsidRPr="0093403A">
              <w:rPr>
                <w:rFonts w:ascii="Arial" w:hAnsi="Arial" w:cs="Arial"/>
                <w:b/>
                <w:sz w:val="16"/>
                <w:szCs w:val="16"/>
              </w:rPr>
              <w:t>АТЕРА 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таблетки по 80 мг/5 мг, по 14 таблеток у блістері,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Фармацевтичний завод “Польфарма” С. 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Фармацевтичний завод “Польфарма” С. 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w:t>
            </w:r>
            <w:r w:rsidRPr="0093403A">
              <w:rPr>
                <w:rFonts w:ascii="Arial" w:hAnsi="Arial" w:cs="Arial"/>
                <w:color w:val="000000"/>
                <w:sz w:val="16"/>
                <w:szCs w:val="16"/>
              </w:rPr>
              <w:lastRenderedPageBreak/>
              <w:t>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b/>
                <w:i/>
                <w:color w:val="000000"/>
                <w:sz w:val="16"/>
                <w:szCs w:val="16"/>
              </w:rPr>
            </w:pPr>
            <w:r w:rsidRPr="0093403A">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sz w:val="16"/>
                <w:szCs w:val="16"/>
              </w:rPr>
            </w:pPr>
            <w:r w:rsidRPr="0093403A">
              <w:rPr>
                <w:rFonts w:ascii="Arial" w:hAnsi="Arial" w:cs="Arial"/>
                <w:sz w:val="16"/>
                <w:szCs w:val="16"/>
              </w:rPr>
              <w:t>UA/19120/01/03</w:t>
            </w:r>
          </w:p>
        </w:tc>
      </w:tr>
      <w:tr w:rsidR="00E4463F" w:rsidRPr="0093403A" w:rsidTr="00FC112B">
        <w:tc>
          <w:tcPr>
            <w:tcW w:w="568" w:type="dxa"/>
            <w:tcBorders>
              <w:top w:val="single" w:sz="4" w:space="0" w:color="auto"/>
              <w:left w:val="single" w:sz="4" w:space="0" w:color="000000"/>
              <w:bottom w:val="single" w:sz="4" w:space="0" w:color="auto"/>
              <w:right w:val="single" w:sz="4" w:space="0" w:color="000000"/>
            </w:tcBorders>
            <w:shd w:val="clear" w:color="auto" w:fill="auto"/>
          </w:tcPr>
          <w:p w:rsidR="00E4463F" w:rsidRPr="0093403A" w:rsidRDefault="00E4463F" w:rsidP="00FC112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4463F" w:rsidRPr="0093403A" w:rsidRDefault="00E4463F" w:rsidP="00FC112B">
            <w:pPr>
              <w:pStyle w:val="111"/>
              <w:tabs>
                <w:tab w:val="left" w:pos="12600"/>
              </w:tabs>
              <w:rPr>
                <w:rFonts w:ascii="Arial" w:hAnsi="Arial" w:cs="Arial"/>
                <w:b/>
                <w:i/>
                <w:color w:val="000000"/>
                <w:sz w:val="16"/>
                <w:szCs w:val="16"/>
              </w:rPr>
            </w:pPr>
            <w:r w:rsidRPr="0093403A">
              <w:rPr>
                <w:rFonts w:ascii="Arial" w:hAnsi="Arial" w:cs="Arial"/>
                <w:b/>
                <w:sz w:val="16"/>
                <w:szCs w:val="16"/>
              </w:rPr>
              <w:t>АТЕРА 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таблетки по 80 мг/10 мг, по 14 таблеток у блістері,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Фармацевтичний завод “Польфарма” С. 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Фармацевтичний завод “Польфарма” С. 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sz w:val="16"/>
                <w:szCs w:val="16"/>
              </w:rPr>
            </w:pPr>
            <w:r w:rsidRPr="0093403A">
              <w:rPr>
                <w:rFonts w:ascii="Arial" w:hAnsi="Arial" w:cs="Arial"/>
                <w:sz w:val="16"/>
                <w:szCs w:val="16"/>
              </w:rPr>
              <w:t>UA/19120/01/04</w:t>
            </w:r>
          </w:p>
        </w:tc>
      </w:tr>
      <w:tr w:rsidR="00E4463F" w:rsidRPr="0093403A" w:rsidTr="00FC112B">
        <w:tc>
          <w:tcPr>
            <w:tcW w:w="568" w:type="dxa"/>
            <w:tcBorders>
              <w:top w:val="single" w:sz="4" w:space="0" w:color="auto"/>
              <w:left w:val="single" w:sz="4" w:space="0" w:color="000000"/>
              <w:bottom w:val="single" w:sz="4" w:space="0" w:color="auto"/>
              <w:right w:val="single" w:sz="4" w:space="0" w:color="000000"/>
            </w:tcBorders>
            <w:shd w:val="clear" w:color="auto" w:fill="auto"/>
          </w:tcPr>
          <w:p w:rsidR="00E4463F" w:rsidRPr="0093403A" w:rsidRDefault="00E4463F" w:rsidP="00FC112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4463F" w:rsidRPr="0093403A" w:rsidRDefault="00E4463F" w:rsidP="00FC112B">
            <w:pPr>
              <w:pStyle w:val="111"/>
              <w:tabs>
                <w:tab w:val="left" w:pos="12600"/>
              </w:tabs>
              <w:rPr>
                <w:rFonts w:ascii="Arial" w:hAnsi="Arial" w:cs="Arial"/>
                <w:b/>
                <w:i/>
                <w:color w:val="000000"/>
                <w:sz w:val="16"/>
                <w:szCs w:val="16"/>
              </w:rPr>
            </w:pPr>
            <w:r w:rsidRPr="0093403A">
              <w:rPr>
                <w:rFonts w:ascii="Arial" w:hAnsi="Arial" w:cs="Arial"/>
                <w:b/>
                <w:sz w:val="16"/>
                <w:szCs w:val="16"/>
              </w:rPr>
              <w:t>БІКАЛУТАМІД ДЖЕНЕФАРМ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 xml:space="preserve">таблетки, вкриті плівковою оболонкою, по 50 мг, по 14 таблеток у блістері, по 2 блістери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Дженефарм С.А.</w:t>
            </w:r>
            <w:r w:rsidRPr="0093403A">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Грецiя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Дженефарм С.А. </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w:t>
            </w:r>
            <w:r w:rsidRPr="0093403A">
              <w:rPr>
                <w:rFonts w:ascii="Arial" w:hAnsi="Arial" w:cs="Arial"/>
                <w:color w:val="000000"/>
                <w:sz w:val="16"/>
                <w:szCs w:val="16"/>
              </w:rPr>
              <w:lastRenderedPageBreak/>
              <w:t>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sz w:val="16"/>
                <w:szCs w:val="16"/>
              </w:rPr>
            </w:pPr>
            <w:r w:rsidRPr="0093403A">
              <w:rPr>
                <w:rFonts w:ascii="Arial" w:hAnsi="Arial" w:cs="Arial"/>
                <w:sz w:val="16"/>
                <w:szCs w:val="16"/>
              </w:rPr>
              <w:t>UA/19121/01/01</w:t>
            </w:r>
          </w:p>
        </w:tc>
      </w:tr>
      <w:tr w:rsidR="00E4463F" w:rsidRPr="0093403A" w:rsidTr="00FC112B">
        <w:tc>
          <w:tcPr>
            <w:tcW w:w="568" w:type="dxa"/>
            <w:tcBorders>
              <w:top w:val="single" w:sz="4" w:space="0" w:color="auto"/>
              <w:left w:val="single" w:sz="4" w:space="0" w:color="000000"/>
              <w:bottom w:val="single" w:sz="4" w:space="0" w:color="auto"/>
              <w:right w:val="single" w:sz="4" w:space="0" w:color="000000"/>
            </w:tcBorders>
            <w:shd w:val="clear" w:color="auto" w:fill="auto"/>
          </w:tcPr>
          <w:p w:rsidR="00E4463F" w:rsidRPr="0093403A" w:rsidRDefault="00E4463F" w:rsidP="00FC112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4463F" w:rsidRPr="0093403A" w:rsidRDefault="00E4463F" w:rsidP="00FC112B">
            <w:pPr>
              <w:pStyle w:val="111"/>
              <w:tabs>
                <w:tab w:val="left" w:pos="12600"/>
              </w:tabs>
              <w:rPr>
                <w:rFonts w:ascii="Arial" w:hAnsi="Arial" w:cs="Arial"/>
                <w:b/>
                <w:i/>
                <w:color w:val="000000"/>
                <w:sz w:val="16"/>
                <w:szCs w:val="16"/>
              </w:rPr>
            </w:pPr>
            <w:r w:rsidRPr="0093403A">
              <w:rPr>
                <w:rFonts w:ascii="Arial" w:hAnsi="Arial" w:cs="Arial"/>
                <w:b/>
                <w:sz w:val="16"/>
                <w:szCs w:val="16"/>
              </w:rPr>
              <w:t>ВАЛДИКАРДИН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краплі оральні, по 20 мл або 50 мл у флаконі, по 1 флакону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lang w:val="ru-RU"/>
              </w:rPr>
              <w:t>ТОВ "ДКП "Фармацевтична фабрика"</w:t>
            </w:r>
            <w:r w:rsidRPr="0093403A">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lang w:val="ru-RU"/>
              </w:rPr>
              <w:t>ТОВ "ДКП "Фармацевтична фабрика"</w:t>
            </w:r>
            <w:r w:rsidRPr="0093403A">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color w:val="000000"/>
                <w:sz w:val="16"/>
                <w:szCs w:val="16"/>
                <w:lang w:val="ru-RU"/>
              </w:rPr>
            </w:pPr>
            <w:r w:rsidRPr="0093403A">
              <w:rPr>
                <w:rFonts w:ascii="Arial" w:hAnsi="Arial" w:cs="Arial"/>
                <w:i/>
                <w:sz w:val="16"/>
                <w:szCs w:val="16"/>
                <w:lang w:val="ru-RU"/>
              </w:rPr>
              <w:t>без рецепта – 20 мл, за рецептом – 50 мл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sz w:val="16"/>
                <w:szCs w:val="16"/>
                <w:lang w:val="ru-RU"/>
              </w:rPr>
            </w:pPr>
            <w:r w:rsidRPr="0093403A">
              <w:rPr>
                <w:rFonts w:ascii="Arial" w:hAnsi="Arial" w:cs="Arial"/>
                <w:sz w:val="16"/>
                <w:szCs w:val="16"/>
              </w:rPr>
              <w:t>UA/19122/01/01</w:t>
            </w:r>
          </w:p>
        </w:tc>
      </w:tr>
      <w:tr w:rsidR="00E4463F" w:rsidRPr="0093403A" w:rsidTr="00FC112B">
        <w:tc>
          <w:tcPr>
            <w:tcW w:w="568" w:type="dxa"/>
            <w:tcBorders>
              <w:top w:val="single" w:sz="4" w:space="0" w:color="auto"/>
              <w:left w:val="single" w:sz="4" w:space="0" w:color="000000"/>
              <w:bottom w:val="single" w:sz="4" w:space="0" w:color="auto"/>
              <w:right w:val="single" w:sz="4" w:space="0" w:color="000000"/>
            </w:tcBorders>
            <w:shd w:val="clear" w:color="auto" w:fill="auto"/>
          </w:tcPr>
          <w:p w:rsidR="00E4463F" w:rsidRPr="0093403A" w:rsidRDefault="00E4463F" w:rsidP="00FC112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4463F" w:rsidRPr="0093403A" w:rsidRDefault="00E4463F" w:rsidP="00FC112B">
            <w:pPr>
              <w:pStyle w:val="111"/>
              <w:tabs>
                <w:tab w:val="left" w:pos="12600"/>
              </w:tabs>
              <w:rPr>
                <w:rFonts w:ascii="Arial" w:hAnsi="Arial" w:cs="Arial"/>
                <w:b/>
                <w:i/>
                <w:color w:val="000000"/>
                <w:sz w:val="16"/>
                <w:szCs w:val="16"/>
              </w:rPr>
            </w:pPr>
            <w:r w:rsidRPr="0093403A">
              <w:rPr>
                <w:rFonts w:ascii="Arial" w:hAnsi="Arial" w:cs="Arial"/>
                <w:b/>
                <w:sz w:val="16"/>
                <w:szCs w:val="16"/>
              </w:rPr>
              <w:t>ГЕПЦИНАТ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400 мг по 28 таблеток у флаконі,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Натко Фарма Лімітед</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Натко Фарма Лімітед</w:t>
            </w:r>
            <w:r w:rsidRPr="0093403A">
              <w:rPr>
                <w:rFonts w:ascii="Arial" w:hAnsi="Arial" w:cs="Arial"/>
                <w:color w:val="000000"/>
                <w:sz w:val="16"/>
                <w:szCs w:val="16"/>
              </w:rPr>
              <w:br/>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w:t>
            </w:r>
            <w:r w:rsidRPr="0093403A">
              <w:rPr>
                <w:rFonts w:ascii="Arial" w:hAnsi="Arial" w:cs="Arial"/>
                <w:color w:val="000000"/>
                <w:sz w:val="16"/>
                <w:szCs w:val="16"/>
              </w:rPr>
              <w:lastRenderedPageBreak/>
              <w:t>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b/>
                <w:i/>
                <w:color w:val="000000"/>
                <w:sz w:val="16"/>
                <w:szCs w:val="16"/>
              </w:rPr>
            </w:pPr>
            <w:r w:rsidRPr="0093403A">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sz w:val="16"/>
                <w:szCs w:val="16"/>
              </w:rPr>
            </w:pPr>
            <w:r w:rsidRPr="0093403A">
              <w:rPr>
                <w:rFonts w:ascii="Arial" w:hAnsi="Arial" w:cs="Arial"/>
                <w:sz w:val="16"/>
                <w:szCs w:val="16"/>
              </w:rPr>
              <w:t>UA/19123/01/01</w:t>
            </w:r>
          </w:p>
        </w:tc>
      </w:tr>
      <w:tr w:rsidR="00E4463F" w:rsidRPr="0093403A" w:rsidTr="00FC112B">
        <w:tc>
          <w:tcPr>
            <w:tcW w:w="568" w:type="dxa"/>
            <w:tcBorders>
              <w:top w:val="single" w:sz="4" w:space="0" w:color="auto"/>
              <w:left w:val="single" w:sz="4" w:space="0" w:color="000000"/>
              <w:bottom w:val="single" w:sz="4" w:space="0" w:color="auto"/>
              <w:right w:val="single" w:sz="4" w:space="0" w:color="000000"/>
            </w:tcBorders>
            <w:shd w:val="clear" w:color="auto" w:fill="auto"/>
          </w:tcPr>
          <w:p w:rsidR="00E4463F" w:rsidRPr="0093403A" w:rsidRDefault="00E4463F" w:rsidP="00FC112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4463F" w:rsidRPr="0093403A" w:rsidRDefault="00E4463F" w:rsidP="00FC112B">
            <w:pPr>
              <w:pStyle w:val="111"/>
              <w:tabs>
                <w:tab w:val="left" w:pos="12600"/>
              </w:tabs>
              <w:rPr>
                <w:rFonts w:ascii="Arial" w:hAnsi="Arial" w:cs="Arial"/>
                <w:b/>
                <w:i/>
                <w:color w:val="000000"/>
                <w:sz w:val="16"/>
                <w:szCs w:val="16"/>
              </w:rPr>
            </w:pPr>
            <w:r w:rsidRPr="0093403A">
              <w:rPr>
                <w:rFonts w:ascii="Arial" w:hAnsi="Arial" w:cs="Arial"/>
                <w:b/>
                <w:sz w:val="16"/>
                <w:szCs w:val="16"/>
              </w:rPr>
              <w:t>ДУТАФОРС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капсули тверді, 0,5 мг/0,4 мг; по 6 капсул твердих у блістері, по 5 блістерів у пачці, по 9 капсул твердих у блістері, по 10 блістерів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lang w:val="ru-RU"/>
              </w:rPr>
              <w:t>МАРІФАРМ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виробництво, первинне та вторинне пакування, контроль та випуск серії:</w:t>
            </w:r>
            <w:r w:rsidRPr="0093403A">
              <w:rPr>
                <w:rFonts w:ascii="Arial" w:hAnsi="Arial" w:cs="Arial"/>
                <w:color w:val="000000"/>
                <w:sz w:val="16"/>
                <w:szCs w:val="16"/>
              </w:rPr>
              <w:br/>
              <w:t>САГ МАНУФАКТУРІНГ, С.Л.У., Іспанія;</w:t>
            </w:r>
            <w:r w:rsidRPr="0093403A">
              <w:rPr>
                <w:rFonts w:ascii="Arial" w:hAnsi="Arial" w:cs="Arial"/>
                <w:color w:val="000000"/>
                <w:sz w:val="16"/>
                <w:szCs w:val="16"/>
              </w:rPr>
              <w:br/>
              <w:t>контроль серії (фізико-хімічний):</w:t>
            </w:r>
            <w:r w:rsidRPr="0093403A">
              <w:rPr>
                <w:rFonts w:ascii="Arial" w:hAnsi="Arial" w:cs="Arial"/>
                <w:color w:val="000000"/>
                <w:sz w:val="16"/>
                <w:szCs w:val="16"/>
              </w:rPr>
              <w:br/>
              <w:t>Галенікум Хелс, С.Л., Іспанія;</w:t>
            </w:r>
            <w:r w:rsidRPr="0093403A">
              <w:rPr>
                <w:rFonts w:ascii="Arial" w:hAnsi="Arial" w:cs="Arial"/>
                <w:color w:val="000000"/>
                <w:sz w:val="16"/>
                <w:szCs w:val="16"/>
              </w:rPr>
              <w:br/>
              <w:t>контроль серії (мікробіологічний):</w:t>
            </w:r>
            <w:r w:rsidRPr="0093403A">
              <w:rPr>
                <w:rFonts w:ascii="Arial" w:hAnsi="Arial" w:cs="Arial"/>
                <w:color w:val="000000"/>
                <w:sz w:val="16"/>
                <w:szCs w:val="16"/>
              </w:rPr>
              <w:br/>
              <w:t>Лабораторіо Ечеварне, С.А.,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sz w:val="16"/>
                <w:szCs w:val="16"/>
              </w:rPr>
            </w:pPr>
            <w:r w:rsidRPr="0093403A">
              <w:rPr>
                <w:rFonts w:ascii="Arial" w:hAnsi="Arial" w:cs="Arial"/>
                <w:sz w:val="16"/>
                <w:szCs w:val="16"/>
              </w:rPr>
              <w:t>UA/19124/01/01</w:t>
            </w:r>
          </w:p>
        </w:tc>
      </w:tr>
      <w:tr w:rsidR="00E4463F" w:rsidRPr="0093403A" w:rsidTr="00FC112B">
        <w:tc>
          <w:tcPr>
            <w:tcW w:w="568" w:type="dxa"/>
            <w:tcBorders>
              <w:top w:val="single" w:sz="4" w:space="0" w:color="auto"/>
              <w:left w:val="single" w:sz="4" w:space="0" w:color="000000"/>
              <w:bottom w:val="single" w:sz="4" w:space="0" w:color="auto"/>
              <w:right w:val="single" w:sz="4" w:space="0" w:color="000000"/>
            </w:tcBorders>
            <w:shd w:val="clear" w:color="auto" w:fill="auto"/>
          </w:tcPr>
          <w:p w:rsidR="00E4463F" w:rsidRPr="0093403A" w:rsidRDefault="00E4463F" w:rsidP="00FC112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4463F" w:rsidRPr="0093403A" w:rsidRDefault="00E4463F" w:rsidP="00FC112B">
            <w:pPr>
              <w:pStyle w:val="111"/>
              <w:tabs>
                <w:tab w:val="left" w:pos="12600"/>
              </w:tabs>
              <w:rPr>
                <w:rFonts w:ascii="Arial" w:hAnsi="Arial" w:cs="Arial"/>
                <w:b/>
                <w:i/>
                <w:color w:val="000000"/>
                <w:sz w:val="16"/>
                <w:szCs w:val="16"/>
              </w:rPr>
            </w:pPr>
            <w:r w:rsidRPr="0093403A">
              <w:rPr>
                <w:rFonts w:ascii="Arial" w:hAnsi="Arial" w:cs="Arial"/>
                <w:b/>
                <w:sz w:val="16"/>
                <w:szCs w:val="16"/>
              </w:rPr>
              <w:t>ЄВРОМОНТ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10 мг; по 14 таблеток у блістері, по 2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Аккорд Хелскеа Полска Сп. з.о.о.</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виробництво лікарського засобу, первинне та вторинне пакування, контроль якості серії: Інтас Фармасьютікалс Лімітед, Індія; виробництво лікарського </w:t>
            </w:r>
            <w:r w:rsidRPr="0093403A">
              <w:rPr>
                <w:rFonts w:ascii="Arial" w:hAnsi="Arial" w:cs="Arial"/>
                <w:color w:val="000000"/>
                <w:sz w:val="16"/>
                <w:szCs w:val="16"/>
              </w:rPr>
              <w:lastRenderedPageBreak/>
              <w:t>засобу, первинне та вторинне пакування, контроль якості серії:</w:t>
            </w:r>
            <w:r w:rsidRPr="0093403A">
              <w:rPr>
                <w:rFonts w:ascii="Arial" w:hAnsi="Arial" w:cs="Arial"/>
                <w:color w:val="000000"/>
                <w:sz w:val="16"/>
                <w:szCs w:val="16"/>
              </w:rPr>
              <w:br/>
              <w:t>Інтас Фармасьютікалс Лімітед, Індія; додаткова дільниця з первинного та вторинного пакування:</w:t>
            </w:r>
            <w:r w:rsidRPr="0093403A">
              <w:rPr>
                <w:rFonts w:ascii="Arial" w:hAnsi="Arial" w:cs="Arial"/>
                <w:color w:val="000000"/>
                <w:sz w:val="16"/>
                <w:szCs w:val="16"/>
              </w:rPr>
              <w:br/>
              <w:t xml:space="preserve">АККОРД ХЕЛСКЕА ЛІМІТЕД, Велика Британія; додаткова дільниця з первинного та вторинного пакування, контроль якості: АККОРД-ЮКЕЙ ЛІМІТЕД, Велика Британія; контроль якості: АСТРОН РЕСЬОРЧ ЛІМІТЕД, Велика Британiя; контроль якості: АЛС ЛАБОРАТОРІС (ЮКЕЙ) ЛІМІТЕД, Велика Британія; контроль якості: ФАРМАВАЛІД Лтд. Мікробіологічна лабораторія, Угорщина; контроль якості: Весслінг Хангері Кфт., Угорщина; відповідальний </w:t>
            </w:r>
            <w:r w:rsidRPr="0093403A">
              <w:rPr>
                <w:rFonts w:ascii="Arial" w:hAnsi="Arial" w:cs="Arial"/>
                <w:color w:val="000000"/>
                <w:sz w:val="16"/>
                <w:szCs w:val="16"/>
              </w:rPr>
              <w:lastRenderedPageBreak/>
              <w:t>за випуск серії: АККОРД ХЕЛСКЕА ЛІМІТЕД, Велика Британія</w:t>
            </w:r>
          </w:p>
          <w:p w:rsidR="00E4463F" w:rsidRPr="0093403A" w:rsidRDefault="00E4463F" w:rsidP="00FC112B">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lastRenderedPageBreak/>
              <w:t>Індія/</w:t>
            </w:r>
          </w:p>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Велика Британія/</w:t>
            </w:r>
          </w:p>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p w:rsidR="00E4463F" w:rsidRPr="0093403A" w:rsidRDefault="00E4463F" w:rsidP="00FC112B">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w:t>
            </w:r>
            <w:r w:rsidRPr="0093403A">
              <w:rPr>
                <w:rFonts w:ascii="Arial" w:hAnsi="Arial" w:cs="Arial"/>
                <w:color w:val="000000"/>
                <w:sz w:val="16"/>
                <w:szCs w:val="16"/>
              </w:rPr>
              <w:lastRenderedPageBreak/>
              <w:t>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sz w:val="16"/>
                <w:szCs w:val="16"/>
              </w:rPr>
            </w:pPr>
            <w:r w:rsidRPr="0093403A">
              <w:rPr>
                <w:rFonts w:ascii="Arial" w:hAnsi="Arial" w:cs="Arial"/>
                <w:sz w:val="16"/>
                <w:szCs w:val="16"/>
              </w:rPr>
              <w:t>UA/19125/01/01</w:t>
            </w:r>
          </w:p>
        </w:tc>
      </w:tr>
      <w:tr w:rsidR="00E4463F" w:rsidRPr="0093403A" w:rsidTr="00FC112B">
        <w:tc>
          <w:tcPr>
            <w:tcW w:w="568" w:type="dxa"/>
            <w:tcBorders>
              <w:top w:val="single" w:sz="4" w:space="0" w:color="auto"/>
              <w:left w:val="single" w:sz="4" w:space="0" w:color="000000"/>
              <w:bottom w:val="single" w:sz="4" w:space="0" w:color="auto"/>
              <w:right w:val="single" w:sz="4" w:space="0" w:color="000000"/>
            </w:tcBorders>
            <w:shd w:val="clear" w:color="auto" w:fill="auto"/>
          </w:tcPr>
          <w:p w:rsidR="00E4463F" w:rsidRPr="0093403A" w:rsidRDefault="00E4463F" w:rsidP="00FC112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4463F" w:rsidRPr="0093403A" w:rsidRDefault="00E4463F" w:rsidP="00FC112B">
            <w:pPr>
              <w:pStyle w:val="111"/>
              <w:tabs>
                <w:tab w:val="left" w:pos="12600"/>
              </w:tabs>
              <w:rPr>
                <w:rFonts w:ascii="Arial" w:hAnsi="Arial" w:cs="Arial"/>
                <w:b/>
                <w:i/>
                <w:color w:val="000000"/>
                <w:sz w:val="16"/>
                <w:szCs w:val="16"/>
              </w:rPr>
            </w:pPr>
            <w:r w:rsidRPr="0093403A">
              <w:rPr>
                <w:rFonts w:ascii="Arial" w:hAnsi="Arial" w:cs="Arial"/>
                <w:b/>
                <w:sz w:val="16"/>
                <w:szCs w:val="16"/>
              </w:rPr>
              <w:t>ЄВРОМОНТ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rPr>
                <w:rFonts w:ascii="Arial" w:hAnsi="Arial" w:cs="Arial"/>
                <w:color w:val="000000"/>
                <w:sz w:val="16"/>
                <w:szCs w:val="16"/>
              </w:rPr>
            </w:pPr>
            <w:r w:rsidRPr="0093403A">
              <w:rPr>
                <w:rFonts w:ascii="Arial" w:hAnsi="Arial" w:cs="Arial"/>
                <w:color w:val="000000"/>
                <w:sz w:val="16"/>
                <w:szCs w:val="16"/>
              </w:rPr>
              <w:t>таблетки жувальні, по 4 мг по 14 таблеток у блістері, по 2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Аккорд Хелскеа Полска Сп. з.о.о.</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виробництво лікарського засобу, первинне та вторинне пакування, контроль якості серії: Інтас Фармасьютікалс Лімітед, Індія; виробництво лікарського засобу, первинне та вторинне пакування, контроль якості серії: Інтас Фармасьютікалс Лімітед, Індія; додаткова дільниця з первинного та вторинного пакування: АККОРД ХЕЛСКЕА ЛІМІТЕД, Велика Британія; контроль якості:</w:t>
            </w:r>
            <w:r w:rsidRPr="0093403A">
              <w:rPr>
                <w:rFonts w:ascii="Arial" w:hAnsi="Arial" w:cs="Arial"/>
                <w:color w:val="000000"/>
                <w:sz w:val="16"/>
                <w:szCs w:val="16"/>
              </w:rPr>
              <w:br/>
              <w:t xml:space="preserve">АСТРОН РЕСЬОРЧ ЛІМІТЕД, Велика Британiя; контроль якості: АЛС ЛАБОРАТОРІС (ЮКЕЙ) ЛІМІТЕД, Велика Британія; контроль якості: ФАРМАВАЛІД Лтд. </w:t>
            </w:r>
            <w:r w:rsidRPr="0093403A">
              <w:rPr>
                <w:rFonts w:ascii="Arial" w:hAnsi="Arial" w:cs="Arial"/>
                <w:color w:val="000000"/>
                <w:sz w:val="16"/>
                <w:szCs w:val="16"/>
              </w:rPr>
              <w:lastRenderedPageBreak/>
              <w:t>Мікробіологічна лабораторія, Угорщина; контроль якості: Весслінг Хангері Кфт., Угорщина; відповідальний за випуск серії:</w:t>
            </w:r>
            <w:r w:rsidRPr="0093403A">
              <w:rPr>
                <w:rFonts w:ascii="Arial" w:hAnsi="Arial" w:cs="Arial"/>
                <w:color w:val="000000"/>
                <w:sz w:val="16"/>
                <w:szCs w:val="16"/>
              </w:rPr>
              <w:br/>
              <w:t>АККОРД ХЕЛСКЕА ЛІМІТЕД,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lastRenderedPageBreak/>
              <w:t>Індія/</w:t>
            </w:r>
          </w:p>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Велика Британія/</w:t>
            </w:r>
          </w:p>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p w:rsidR="00E4463F" w:rsidRPr="0093403A" w:rsidRDefault="00E4463F" w:rsidP="00FC112B">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sz w:val="16"/>
                <w:szCs w:val="16"/>
              </w:rPr>
            </w:pPr>
            <w:r w:rsidRPr="0093403A">
              <w:rPr>
                <w:rFonts w:ascii="Arial" w:hAnsi="Arial" w:cs="Arial"/>
                <w:sz w:val="16"/>
                <w:szCs w:val="16"/>
              </w:rPr>
              <w:t>UA/19125/02/01</w:t>
            </w:r>
          </w:p>
        </w:tc>
      </w:tr>
      <w:tr w:rsidR="00E4463F" w:rsidRPr="0093403A" w:rsidTr="00FC112B">
        <w:tc>
          <w:tcPr>
            <w:tcW w:w="568" w:type="dxa"/>
            <w:tcBorders>
              <w:top w:val="single" w:sz="4" w:space="0" w:color="auto"/>
              <w:left w:val="single" w:sz="4" w:space="0" w:color="000000"/>
              <w:bottom w:val="single" w:sz="4" w:space="0" w:color="auto"/>
              <w:right w:val="single" w:sz="4" w:space="0" w:color="000000"/>
            </w:tcBorders>
            <w:shd w:val="clear" w:color="auto" w:fill="auto"/>
          </w:tcPr>
          <w:p w:rsidR="00E4463F" w:rsidRPr="0093403A" w:rsidRDefault="00E4463F" w:rsidP="00FC112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4463F" w:rsidRPr="0093403A" w:rsidRDefault="00E4463F" w:rsidP="00FC112B">
            <w:pPr>
              <w:pStyle w:val="111"/>
              <w:tabs>
                <w:tab w:val="left" w:pos="12600"/>
              </w:tabs>
              <w:rPr>
                <w:rFonts w:ascii="Arial" w:hAnsi="Arial" w:cs="Arial"/>
                <w:b/>
                <w:i/>
                <w:color w:val="000000"/>
                <w:sz w:val="16"/>
                <w:szCs w:val="16"/>
              </w:rPr>
            </w:pPr>
            <w:r w:rsidRPr="0093403A">
              <w:rPr>
                <w:rFonts w:ascii="Arial" w:hAnsi="Arial" w:cs="Arial"/>
                <w:b/>
                <w:sz w:val="16"/>
                <w:szCs w:val="16"/>
              </w:rPr>
              <w:t>ЄВРОМОНТ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таблетки жувальні, по 5 мг по 14 таблеток у блістері, по 2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Аккорд Хелскеа Полска Сп. з.о.о.</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виробництво лікарського засобу, первинне та вторинне пакування, контроль якості серії: Інтас Фармасьютікалс Лімітед, Індія; виробництво лікарського засобу, первинне та вторинне пакування, контроль якості серії: Інтас Фармасьютікалс Лімітед, Індія; додаткова дільниця з первинного та вторинного пакування: АККОРД ХЕЛСКЕА ЛІМІТЕД, Велика Британія; контроль якості:</w:t>
            </w:r>
            <w:r w:rsidRPr="0093403A">
              <w:rPr>
                <w:rFonts w:ascii="Arial" w:hAnsi="Arial" w:cs="Arial"/>
                <w:color w:val="000000"/>
                <w:sz w:val="16"/>
                <w:szCs w:val="16"/>
              </w:rPr>
              <w:br/>
              <w:t>АСТРОН РЕСЬОРЧ ЛІМІТЕД, Велика Британiя; контроль якості: АЛС ЛАБОРАТОРІС (ЮКЕЙ) ЛІМІТЕД, Велика Британія; контроль якості: ФАРМАВАЛІД Лтд. Мікробіологічна лабораторія, Угорщина; контроль якості: Весслінг Хангері Кфт., Угорщина; відповідальний за випуск серії:</w:t>
            </w:r>
            <w:r w:rsidRPr="0093403A">
              <w:rPr>
                <w:rFonts w:ascii="Arial" w:hAnsi="Arial" w:cs="Arial"/>
                <w:color w:val="000000"/>
                <w:sz w:val="16"/>
                <w:szCs w:val="16"/>
              </w:rPr>
              <w:br/>
              <w:t>АККОРД ХЕЛСКЕА ЛІМІТЕД,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Велика Британія/</w:t>
            </w:r>
          </w:p>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p w:rsidR="00E4463F" w:rsidRPr="0093403A" w:rsidRDefault="00E4463F" w:rsidP="00FC112B">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sz w:val="16"/>
                <w:szCs w:val="16"/>
              </w:rPr>
            </w:pPr>
            <w:r w:rsidRPr="0093403A">
              <w:rPr>
                <w:rFonts w:ascii="Arial" w:hAnsi="Arial" w:cs="Arial"/>
                <w:sz w:val="16"/>
                <w:szCs w:val="16"/>
              </w:rPr>
              <w:t>UA/19125/02/02</w:t>
            </w:r>
          </w:p>
        </w:tc>
      </w:tr>
      <w:tr w:rsidR="00E4463F" w:rsidRPr="0093403A" w:rsidTr="00FC112B">
        <w:tc>
          <w:tcPr>
            <w:tcW w:w="568" w:type="dxa"/>
            <w:tcBorders>
              <w:top w:val="single" w:sz="4" w:space="0" w:color="auto"/>
              <w:left w:val="single" w:sz="4" w:space="0" w:color="000000"/>
              <w:bottom w:val="single" w:sz="4" w:space="0" w:color="auto"/>
              <w:right w:val="single" w:sz="4" w:space="0" w:color="000000"/>
            </w:tcBorders>
            <w:shd w:val="clear" w:color="auto" w:fill="auto"/>
          </w:tcPr>
          <w:p w:rsidR="00E4463F" w:rsidRPr="0093403A" w:rsidRDefault="00E4463F" w:rsidP="00FC112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4463F" w:rsidRPr="0093403A" w:rsidRDefault="00E4463F" w:rsidP="00FC112B">
            <w:pPr>
              <w:pStyle w:val="111"/>
              <w:tabs>
                <w:tab w:val="left" w:pos="12600"/>
              </w:tabs>
              <w:rPr>
                <w:rFonts w:ascii="Arial" w:hAnsi="Arial" w:cs="Arial"/>
                <w:b/>
                <w:i/>
                <w:color w:val="000000"/>
                <w:sz w:val="16"/>
                <w:szCs w:val="16"/>
              </w:rPr>
            </w:pPr>
            <w:r w:rsidRPr="0093403A">
              <w:rPr>
                <w:rFonts w:ascii="Arial" w:hAnsi="Arial" w:cs="Arial"/>
                <w:b/>
                <w:sz w:val="16"/>
                <w:szCs w:val="16"/>
              </w:rPr>
              <w:t>ІНОЗИН ПРАНОБЕКС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rPr>
                <w:rFonts w:ascii="Arial" w:hAnsi="Arial" w:cs="Arial"/>
                <w:color w:val="000000"/>
                <w:sz w:val="16"/>
                <w:szCs w:val="16"/>
              </w:rPr>
            </w:pPr>
            <w:r w:rsidRPr="0093403A">
              <w:rPr>
                <w:rFonts w:ascii="Arial" w:hAnsi="Arial" w:cs="Arial"/>
                <w:color w:val="000000"/>
                <w:sz w:val="16"/>
                <w:szCs w:val="16"/>
              </w:rPr>
              <w:t>таблетки по 500 мг, по 10 таблеток у блістері, по 2 або по 4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ТОВ "ДКП "Фармацевтична фабрика"</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ТОВ "ДКП"Фармацевтична фабрика"</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sz w:val="16"/>
                <w:szCs w:val="16"/>
              </w:rPr>
            </w:pPr>
            <w:r w:rsidRPr="0093403A">
              <w:rPr>
                <w:rFonts w:ascii="Arial" w:hAnsi="Arial" w:cs="Arial"/>
                <w:sz w:val="16"/>
                <w:szCs w:val="16"/>
              </w:rPr>
              <w:t>UA/19126/01/01</w:t>
            </w:r>
          </w:p>
        </w:tc>
      </w:tr>
      <w:tr w:rsidR="00E4463F" w:rsidRPr="0093403A" w:rsidTr="00FC112B">
        <w:tc>
          <w:tcPr>
            <w:tcW w:w="568" w:type="dxa"/>
            <w:tcBorders>
              <w:top w:val="single" w:sz="4" w:space="0" w:color="auto"/>
              <w:left w:val="single" w:sz="4" w:space="0" w:color="000000"/>
              <w:bottom w:val="single" w:sz="4" w:space="0" w:color="auto"/>
              <w:right w:val="single" w:sz="4" w:space="0" w:color="000000"/>
            </w:tcBorders>
            <w:shd w:val="clear" w:color="auto" w:fill="auto"/>
          </w:tcPr>
          <w:p w:rsidR="00E4463F" w:rsidRPr="0093403A" w:rsidRDefault="00E4463F" w:rsidP="00FC112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4463F" w:rsidRPr="0093403A" w:rsidRDefault="00E4463F" w:rsidP="00FC112B">
            <w:pPr>
              <w:pStyle w:val="111"/>
              <w:tabs>
                <w:tab w:val="left" w:pos="12600"/>
              </w:tabs>
              <w:rPr>
                <w:rFonts w:ascii="Arial" w:hAnsi="Arial" w:cs="Arial"/>
                <w:b/>
                <w:i/>
                <w:color w:val="000000"/>
                <w:sz w:val="16"/>
                <w:szCs w:val="16"/>
              </w:rPr>
            </w:pPr>
            <w:r w:rsidRPr="0093403A">
              <w:rPr>
                <w:rFonts w:ascii="Arial" w:hAnsi="Arial" w:cs="Arial"/>
                <w:b/>
                <w:sz w:val="16"/>
                <w:szCs w:val="16"/>
              </w:rPr>
              <w:t>КОРТИМЕНТ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rPr>
                <w:rFonts w:ascii="Arial" w:hAnsi="Arial" w:cs="Arial"/>
                <w:color w:val="000000"/>
                <w:sz w:val="16"/>
                <w:szCs w:val="16"/>
              </w:rPr>
            </w:pPr>
            <w:r w:rsidRPr="0093403A">
              <w:rPr>
                <w:rFonts w:ascii="Arial" w:hAnsi="Arial" w:cs="Arial"/>
                <w:color w:val="000000"/>
                <w:sz w:val="16"/>
                <w:szCs w:val="16"/>
              </w:rPr>
              <w:t>таблетки пролонгованої дії по 9 мг, по 10 таблеток в блістері, по 3 блістери в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Феррінг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КОСМО С.П.А.</w:t>
            </w:r>
            <w:r w:rsidRPr="0093403A">
              <w:rPr>
                <w:rFonts w:ascii="Arial" w:hAnsi="Arial" w:cs="Arial"/>
                <w:color w:val="000000"/>
                <w:sz w:val="16"/>
                <w:szCs w:val="16"/>
              </w:rPr>
              <w:br/>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sz w:val="16"/>
                <w:szCs w:val="16"/>
              </w:rPr>
            </w:pPr>
            <w:r w:rsidRPr="0093403A">
              <w:rPr>
                <w:rFonts w:ascii="Arial" w:hAnsi="Arial" w:cs="Arial"/>
                <w:sz w:val="16"/>
                <w:szCs w:val="16"/>
              </w:rPr>
              <w:t>UA/19127/01/01</w:t>
            </w:r>
          </w:p>
        </w:tc>
      </w:tr>
      <w:tr w:rsidR="00E4463F" w:rsidRPr="0093403A" w:rsidTr="00FC112B">
        <w:tc>
          <w:tcPr>
            <w:tcW w:w="568" w:type="dxa"/>
            <w:tcBorders>
              <w:top w:val="single" w:sz="4" w:space="0" w:color="auto"/>
              <w:left w:val="single" w:sz="4" w:space="0" w:color="000000"/>
              <w:bottom w:val="single" w:sz="4" w:space="0" w:color="auto"/>
              <w:right w:val="single" w:sz="4" w:space="0" w:color="000000"/>
            </w:tcBorders>
            <w:shd w:val="clear" w:color="auto" w:fill="auto"/>
          </w:tcPr>
          <w:p w:rsidR="00E4463F" w:rsidRPr="0093403A" w:rsidRDefault="00E4463F" w:rsidP="00FC112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4463F" w:rsidRPr="0093403A" w:rsidRDefault="00E4463F" w:rsidP="00FC112B">
            <w:pPr>
              <w:pStyle w:val="111"/>
              <w:tabs>
                <w:tab w:val="left" w:pos="12600"/>
              </w:tabs>
              <w:rPr>
                <w:rFonts w:ascii="Arial" w:hAnsi="Arial" w:cs="Arial"/>
                <w:b/>
                <w:i/>
                <w:color w:val="000000"/>
                <w:sz w:val="16"/>
                <w:szCs w:val="16"/>
              </w:rPr>
            </w:pPr>
            <w:r w:rsidRPr="0093403A">
              <w:rPr>
                <w:rFonts w:ascii="Arial" w:hAnsi="Arial" w:cs="Arial"/>
                <w:b/>
                <w:sz w:val="16"/>
                <w:szCs w:val="16"/>
              </w:rPr>
              <w:t>ЛЕТРОЗОЛ АККОРД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таблетки, вкриті плівковою оболонкою, по 2,5 мг; по 10 таблеток у блістері; по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Аккорд Хелскеа Полска Сп. з.о.о.</w:t>
            </w:r>
            <w:r w:rsidRPr="0093403A">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jc w:val="center"/>
              <w:rPr>
                <w:rFonts w:ascii="Arial" w:hAnsi="Arial" w:cs="Arial"/>
                <w:sz w:val="16"/>
                <w:szCs w:val="16"/>
                <w:lang w:val="ru-RU"/>
              </w:rPr>
            </w:pPr>
            <w:r w:rsidRPr="0093403A">
              <w:rPr>
                <w:rFonts w:ascii="Arial" w:hAnsi="Arial" w:cs="Arial"/>
                <w:sz w:val="16"/>
                <w:szCs w:val="16"/>
                <w:lang w:val="ru-RU"/>
              </w:rPr>
              <w:t>виробництво лікарського засобу, первинне та вторинне пакування, контроль якості серії:</w:t>
            </w:r>
          </w:p>
          <w:p w:rsidR="00E4463F" w:rsidRPr="0093403A" w:rsidRDefault="00E4463F" w:rsidP="00FC112B">
            <w:pPr>
              <w:jc w:val="center"/>
              <w:rPr>
                <w:rFonts w:ascii="Arial" w:hAnsi="Arial" w:cs="Arial"/>
                <w:sz w:val="16"/>
                <w:szCs w:val="16"/>
                <w:lang w:val="ru-RU"/>
              </w:rPr>
            </w:pPr>
            <w:r w:rsidRPr="0093403A">
              <w:rPr>
                <w:rFonts w:ascii="Arial" w:hAnsi="Arial" w:cs="Arial"/>
                <w:sz w:val="16"/>
                <w:szCs w:val="16"/>
                <w:lang w:val="ru-RU"/>
              </w:rPr>
              <w:t>ІНТАС ФАРМАСЬЮТІКАЛЗ ЛІМІТЕД, Індія;</w:t>
            </w:r>
          </w:p>
          <w:p w:rsidR="00E4463F" w:rsidRPr="0093403A" w:rsidRDefault="00E4463F" w:rsidP="00FC112B">
            <w:pPr>
              <w:jc w:val="center"/>
              <w:rPr>
                <w:rFonts w:ascii="Arial" w:hAnsi="Arial" w:cs="Arial"/>
                <w:sz w:val="16"/>
                <w:szCs w:val="16"/>
                <w:lang w:val="ru-RU"/>
              </w:rPr>
            </w:pPr>
            <w:r w:rsidRPr="0093403A">
              <w:rPr>
                <w:rFonts w:ascii="Arial" w:hAnsi="Arial" w:cs="Arial"/>
                <w:sz w:val="16"/>
                <w:szCs w:val="16"/>
                <w:lang w:val="ru-RU"/>
              </w:rPr>
              <w:t>відповідальний за випуск серії:</w:t>
            </w:r>
          </w:p>
          <w:p w:rsidR="00E4463F" w:rsidRPr="0093403A" w:rsidRDefault="00E4463F" w:rsidP="00FC112B">
            <w:pPr>
              <w:jc w:val="center"/>
              <w:rPr>
                <w:rFonts w:ascii="Arial" w:hAnsi="Arial" w:cs="Arial"/>
                <w:sz w:val="16"/>
                <w:szCs w:val="16"/>
                <w:lang w:val="ru-RU"/>
              </w:rPr>
            </w:pPr>
            <w:r w:rsidRPr="0093403A">
              <w:rPr>
                <w:rFonts w:ascii="Arial" w:hAnsi="Arial" w:cs="Arial"/>
                <w:sz w:val="16"/>
                <w:szCs w:val="16"/>
                <w:lang w:val="ru-RU"/>
              </w:rPr>
              <w:t>АККОРД ХЕЛСКЕА ЛІМІТЕД, Велика Британія;</w:t>
            </w:r>
          </w:p>
          <w:p w:rsidR="00E4463F" w:rsidRPr="0093403A" w:rsidRDefault="00E4463F" w:rsidP="00FC112B">
            <w:pPr>
              <w:jc w:val="center"/>
              <w:rPr>
                <w:rFonts w:ascii="Arial" w:hAnsi="Arial" w:cs="Arial"/>
                <w:sz w:val="16"/>
                <w:szCs w:val="16"/>
              </w:rPr>
            </w:pPr>
            <w:r w:rsidRPr="0093403A">
              <w:rPr>
                <w:rFonts w:ascii="Arial" w:hAnsi="Arial" w:cs="Arial"/>
                <w:sz w:val="16"/>
                <w:szCs w:val="16"/>
              </w:rPr>
              <w:t>дільниця з контролю якості:</w:t>
            </w:r>
          </w:p>
          <w:p w:rsidR="00E4463F" w:rsidRPr="0093403A" w:rsidRDefault="00E4463F" w:rsidP="00FC112B">
            <w:pPr>
              <w:jc w:val="center"/>
              <w:rPr>
                <w:rFonts w:ascii="Arial" w:hAnsi="Arial" w:cs="Arial"/>
                <w:sz w:val="16"/>
                <w:szCs w:val="16"/>
                <w:lang w:val="ru-RU"/>
              </w:rPr>
            </w:pPr>
            <w:r w:rsidRPr="0093403A">
              <w:rPr>
                <w:rFonts w:ascii="Arial" w:hAnsi="Arial" w:cs="Arial"/>
                <w:sz w:val="16"/>
                <w:szCs w:val="16"/>
                <w:lang w:val="ru-RU"/>
              </w:rPr>
              <w:t>АЛС ЛАБОРАТОРІС (ЮКЕЙ) ЛІМІТЕД, Велика Британія;</w:t>
            </w:r>
          </w:p>
          <w:p w:rsidR="00E4463F" w:rsidRPr="0093403A" w:rsidRDefault="00E4463F" w:rsidP="00FC112B">
            <w:pPr>
              <w:jc w:val="center"/>
              <w:rPr>
                <w:rFonts w:ascii="Arial" w:hAnsi="Arial" w:cs="Arial"/>
                <w:sz w:val="16"/>
                <w:szCs w:val="16"/>
              </w:rPr>
            </w:pPr>
            <w:r w:rsidRPr="0093403A">
              <w:rPr>
                <w:rFonts w:ascii="Arial" w:hAnsi="Arial" w:cs="Arial"/>
                <w:sz w:val="16"/>
                <w:szCs w:val="16"/>
              </w:rPr>
              <w:t>дільниця з контролю якості:</w:t>
            </w:r>
          </w:p>
          <w:p w:rsidR="00E4463F" w:rsidRPr="0093403A" w:rsidRDefault="00E4463F" w:rsidP="00FC112B">
            <w:pPr>
              <w:jc w:val="center"/>
              <w:rPr>
                <w:rFonts w:ascii="Arial" w:hAnsi="Arial" w:cs="Arial"/>
                <w:sz w:val="16"/>
                <w:szCs w:val="16"/>
              </w:rPr>
            </w:pPr>
            <w:r w:rsidRPr="0093403A">
              <w:rPr>
                <w:rFonts w:ascii="Arial" w:hAnsi="Arial" w:cs="Arial"/>
                <w:sz w:val="16"/>
                <w:szCs w:val="16"/>
                <w:lang w:val="ru-RU"/>
              </w:rPr>
              <w:t>АСТРОН РЕСЬОРЧ ЛІМІТЕД, Велика Британ</w:t>
            </w:r>
            <w:r w:rsidRPr="0093403A">
              <w:rPr>
                <w:rFonts w:ascii="Arial" w:hAnsi="Arial" w:cs="Arial"/>
                <w:sz w:val="16"/>
                <w:szCs w:val="16"/>
              </w:rPr>
              <w:t>i</w:t>
            </w:r>
            <w:r w:rsidRPr="0093403A">
              <w:rPr>
                <w:rFonts w:ascii="Arial" w:hAnsi="Arial" w:cs="Arial"/>
                <w:sz w:val="16"/>
                <w:szCs w:val="16"/>
                <w:lang w:val="ru-RU"/>
              </w:rPr>
              <w:t>я</w:t>
            </w:r>
            <w:r w:rsidRPr="0093403A">
              <w:rPr>
                <w:rFonts w:ascii="Arial" w:hAnsi="Arial" w:cs="Arial"/>
                <w:sz w:val="16"/>
                <w:szCs w:val="16"/>
              </w:rPr>
              <w:t>;</w:t>
            </w:r>
          </w:p>
          <w:p w:rsidR="00E4463F" w:rsidRPr="0093403A" w:rsidRDefault="00E4463F" w:rsidP="00FC112B">
            <w:pPr>
              <w:jc w:val="center"/>
              <w:rPr>
                <w:rFonts w:ascii="Arial" w:hAnsi="Arial" w:cs="Arial"/>
                <w:sz w:val="16"/>
                <w:szCs w:val="16"/>
              </w:rPr>
            </w:pPr>
            <w:r w:rsidRPr="0093403A">
              <w:rPr>
                <w:rFonts w:ascii="Arial" w:hAnsi="Arial" w:cs="Arial"/>
                <w:sz w:val="16"/>
                <w:szCs w:val="16"/>
              </w:rPr>
              <w:t>дільниця з контролю якості:</w:t>
            </w:r>
          </w:p>
          <w:p w:rsidR="00E4463F" w:rsidRPr="0093403A" w:rsidRDefault="00E4463F" w:rsidP="00FC112B">
            <w:pPr>
              <w:jc w:val="center"/>
              <w:rPr>
                <w:rFonts w:ascii="Arial" w:hAnsi="Arial" w:cs="Arial"/>
                <w:sz w:val="16"/>
                <w:szCs w:val="16"/>
              </w:rPr>
            </w:pPr>
            <w:r w:rsidRPr="0093403A">
              <w:rPr>
                <w:rFonts w:ascii="Arial" w:hAnsi="Arial" w:cs="Arial"/>
                <w:sz w:val="16"/>
                <w:szCs w:val="16"/>
              </w:rPr>
              <w:t>ЛАБОРАТОРІ ФУНДАСІО ДАУ, Іспанія;</w:t>
            </w:r>
          </w:p>
          <w:p w:rsidR="00E4463F" w:rsidRPr="0093403A" w:rsidRDefault="00E4463F" w:rsidP="00FC112B">
            <w:pPr>
              <w:jc w:val="center"/>
              <w:rPr>
                <w:rFonts w:ascii="Arial" w:hAnsi="Arial" w:cs="Arial"/>
                <w:sz w:val="16"/>
                <w:szCs w:val="16"/>
              </w:rPr>
            </w:pPr>
            <w:r w:rsidRPr="0093403A">
              <w:rPr>
                <w:rFonts w:ascii="Arial" w:hAnsi="Arial" w:cs="Arial"/>
                <w:sz w:val="16"/>
                <w:szCs w:val="16"/>
              </w:rPr>
              <w:t>дільниця з контролю якості:</w:t>
            </w:r>
          </w:p>
          <w:p w:rsidR="00E4463F" w:rsidRPr="0093403A" w:rsidRDefault="00E4463F" w:rsidP="00FC112B">
            <w:pPr>
              <w:jc w:val="center"/>
              <w:rPr>
                <w:rFonts w:ascii="Arial" w:hAnsi="Arial" w:cs="Arial"/>
                <w:sz w:val="16"/>
                <w:szCs w:val="16"/>
                <w:lang w:val="ru-RU"/>
              </w:rPr>
            </w:pPr>
            <w:r w:rsidRPr="0093403A">
              <w:rPr>
                <w:rFonts w:ascii="Arial" w:hAnsi="Arial" w:cs="Arial"/>
                <w:sz w:val="16"/>
                <w:szCs w:val="16"/>
                <w:lang w:val="ru-RU"/>
              </w:rPr>
              <w:t>ТОВ АЛС Чеська Республіка, Чехія;</w:t>
            </w:r>
          </w:p>
          <w:p w:rsidR="00E4463F" w:rsidRPr="0093403A" w:rsidRDefault="00E4463F" w:rsidP="00FC112B">
            <w:pPr>
              <w:jc w:val="center"/>
              <w:rPr>
                <w:rFonts w:ascii="Arial" w:hAnsi="Arial" w:cs="Arial"/>
                <w:sz w:val="16"/>
                <w:szCs w:val="16"/>
                <w:lang w:val="ru-RU"/>
              </w:rPr>
            </w:pPr>
            <w:r w:rsidRPr="0093403A">
              <w:rPr>
                <w:rFonts w:ascii="Arial" w:hAnsi="Arial" w:cs="Arial"/>
                <w:sz w:val="16"/>
                <w:szCs w:val="16"/>
                <w:lang w:val="ru-RU"/>
              </w:rPr>
              <w:t>дільниця з контролю якості:</w:t>
            </w:r>
          </w:p>
          <w:p w:rsidR="00E4463F" w:rsidRPr="0093403A" w:rsidRDefault="00E4463F" w:rsidP="00FC112B">
            <w:pPr>
              <w:jc w:val="center"/>
              <w:rPr>
                <w:rFonts w:ascii="Arial" w:hAnsi="Arial" w:cs="Arial"/>
                <w:sz w:val="16"/>
                <w:szCs w:val="16"/>
                <w:lang w:val="ru-RU"/>
              </w:rPr>
            </w:pPr>
            <w:r w:rsidRPr="0093403A">
              <w:rPr>
                <w:rFonts w:ascii="Arial" w:hAnsi="Arial" w:cs="Arial"/>
                <w:sz w:val="16"/>
                <w:szCs w:val="16"/>
                <w:lang w:val="ru-RU"/>
              </w:rPr>
              <w:t>ТОВ АЛС Чеська Республіка, Чехія;</w:t>
            </w:r>
          </w:p>
          <w:p w:rsidR="00E4463F" w:rsidRPr="0093403A" w:rsidRDefault="00E4463F" w:rsidP="00FC112B">
            <w:pPr>
              <w:jc w:val="center"/>
              <w:rPr>
                <w:rFonts w:ascii="Arial" w:hAnsi="Arial" w:cs="Arial"/>
                <w:sz w:val="16"/>
                <w:szCs w:val="16"/>
                <w:lang w:val="ru-RU"/>
              </w:rPr>
            </w:pPr>
            <w:r w:rsidRPr="0093403A">
              <w:rPr>
                <w:rFonts w:ascii="Arial" w:hAnsi="Arial" w:cs="Arial"/>
                <w:sz w:val="16"/>
                <w:szCs w:val="16"/>
                <w:lang w:val="ru-RU"/>
              </w:rPr>
              <w:t>дільниця з контролю якості:</w:t>
            </w:r>
          </w:p>
          <w:p w:rsidR="00E4463F" w:rsidRPr="0093403A" w:rsidRDefault="00E4463F" w:rsidP="00FC112B">
            <w:pPr>
              <w:jc w:val="center"/>
              <w:rPr>
                <w:rFonts w:ascii="Arial" w:hAnsi="Arial" w:cs="Arial"/>
                <w:sz w:val="16"/>
                <w:szCs w:val="16"/>
              </w:rPr>
            </w:pPr>
            <w:r w:rsidRPr="0093403A">
              <w:rPr>
                <w:rFonts w:ascii="Arial" w:hAnsi="Arial" w:cs="Arial"/>
                <w:sz w:val="16"/>
                <w:szCs w:val="16"/>
                <w:lang w:val="ru-RU"/>
              </w:rPr>
              <w:t>ФАРМАВАЛІД Лтд. Мікробіологічна лабораторія, Угорщина;</w:t>
            </w:r>
          </w:p>
          <w:p w:rsidR="00E4463F" w:rsidRPr="0093403A" w:rsidRDefault="00E4463F" w:rsidP="00FC112B">
            <w:pPr>
              <w:jc w:val="center"/>
              <w:rPr>
                <w:rFonts w:ascii="Arial" w:hAnsi="Arial" w:cs="Arial"/>
                <w:sz w:val="16"/>
                <w:szCs w:val="16"/>
                <w:lang w:val="ru-RU"/>
              </w:rPr>
            </w:pPr>
            <w:r w:rsidRPr="0093403A">
              <w:rPr>
                <w:rFonts w:ascii="Arial" w:hAnsi="Arial" w:cs="Arial"/>
                <w:sz w:val="16"/>
                <w:szCs w:val="16"/>
                <w:lang w:val="ru-RU"/>
              </w:rPr>
              <w:t>додаткова дільниця з вторинного пакування:</w:t>
            </w:r>
          </w:p>
          <w:p w:rsidR="00E4463F" w:rsidRPr="0093403A" w:rsidRDefault="00E4463F" w:rsidP="00FC112B">
            <w:pPr>
              <w:jc w:val="center"/>
              <w:rPr>
                <w:rFonts w:ascii="Arial" w:hAnsi="Arial" w:cs="Arial"/>
                <w:sz w:val="16"/>
                <w:szCs w:val="16"/>
                <w:lang w:val="ru-RU"/>
              </w:rPr>
            </w:pPr>
            <w:r w:rsidRPr="0093403A">
              <w:rPr>
                <w:rFonts w:ascii="Arial" w:hAnsi="Arial" w:cs="Arial"/>
                <w:sz w:val="16"/>
                <w:szCs w:val="16"/>
                <w:lang w:val="ru-RU"/>
              </w:rPr>
              <w:t>АККОРД ХЕЛСКЕА ЛІМІТЕД, Велика Британія;</w:t>
            </w:r>
          </w:p>
          <w:p w:rsidR="00E4463F" w:rsidRPr="0093403A" w:rsidRDefault="00E4463F" w:rsidP="00FC112B">
            <w:pPr>
              <w:jc w:val="center"/>
              <w:rPr>
                <w:rFonts w:ascii="Arial" w:hAnsi="Arial" w:cs="Arial"/>
                <w:sz w:val="16"/>
                <w:szCs w:val="16"/>
                <w:lang w:val="ru-RU"/>
              </w:rPr>
            </w:pPr>
            <w:r w:rsidRPr="0093403A">
              <w:rPr>
                <w:rFonts w:ascii="Arial" w:hAnsi="Arial" w:cs="Arial"/>
                <w:sz w:val="16"/>
                <w:szCs w:val="16"/>
                <w:lang w:val="ru-RU"/>
              </w:rPr>
              <w:t>додаткова дільниця з вторинного пакування:</w:t>
            </w:r>
          </w:p>
          <w:p w:rsidR="00E4463F" w:rsidRPr="0093403A" w:rsidRDefault="00E4463F" w:rsidP="00FC112B">
            <w:pPr>
              <w:jc w:val="center"/>
              <w:rPr>
                <w:rFonts w:ascii="Arial" w:hAnsi="Arial" w:cs="Arial"/>
                <w:sz w:val="16"/>
                <w:szCs w:val="16"/>
              </w:rPr>
            </w:pPr>
            <w:r w:rsidRPr="0093403A">
              <w:rPr>
                <w:rFonts w:ascii="Arial" w:hAnsi="Arial" w:cs="Arial"/>
                <w:sz w:val="16"/>
                <w:szCs w:val="16"/>
                <w:lang w:val="ru-RU"/>
              </w:rPr>
              <w:t>Фарма Пак Угорщина Лтд., Угорщина</w:t>
            </w:r>
          </w:p>
          <w:p w:rsidR="00E4463F" w:rsidRPr="0093403A" w:rsidRDefault="00E4463F" w:rsidP="00FC112B">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Велика Британія/</w:t>
            </w:r>
          </w:p>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Іспанія/</w:t>
            </w:r>
          </w:p>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Чехія/</w:t>
            </w:r>
          </w:p>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p w:rsidR="00E4463F" w:rsidRPr="0093403A" w:rsidRDefault="00E4463F" w:rsidP="00FC112B">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sz w:val="16"/>
                <w:szCs w:val="16"/>
              </w:rPr>
            </w:pPr>
            <w:r w:rsidRPr="0093403A">
              <w:rPr>
                <w:rFonts w:ascii="Arial" w:hAnsi="Arial" w:cs="Arial"/>
                <w:sz w:val="16"/>
                <w:szCs w:val="16"/>
              </w:rPr>
              <w:t>UA/19128/01/01</w:t>
            </w:r>
          </w:p>
        </w:tc>
      </w:tr>
      <w:tr w:rsidR="00E4463F" w:rsidRPr="0093403A" w:rsidTr="00FC112B">
        <w:tc>
          <w:tcPr>
            <w:tcW w:w="568" w:type="dxa"/>
            <w:tcBorders>
              <w:top w:val="single" w:sz="4" w:space="0" w:color="auto"/>
              <w:left w:val="single" w:sz="4" w:space="0" w:color="000000"/>
              <w:bottom w:val="single" w:sz="4" w:space="0" w:color="auto"/>
              <w:right w:val="single" w:sz="4" w:space="0" w:color="000000"/>
            </w:tcBorders>
            <w:shd w:val="clear" w:color="auto" w:fill="auto"/>
          </w:tcPr>
          <w:p w:rsidR="00E4463F" w:rsidRPr="0093403A" w:rsidRDefault="00E4463F" w:rsidP="00FC112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4463F" w:rsidRPr="0093403A" w:rsidRDefault="00E4463F" w:rsidP="00FC112B">
            <w:pPr>
              <w:pStyle w:val="111"/>
              <w:tabs>
                <w:tab w:val="left" w:pos="12600"/>
              </w:tabs>
              <w:rPr>
                <w:rFonts w:ascii="Arial" w:hAnsi="Arial" w:cs="Arial"/>
                <w:b/>
                <w:i/>
                <w:color w:val="000000"/>
                <w:sz w:val="16"/>
                <w:szCs w:val="16"/>
              </w:rPr>
            </w:pPr>
            <w:r w:rsidRPr="0093403A">
              <w:rPr>
                <w:rFonts w:ascii="Arial" w:hAnsi="Arial" w:cs="Arial"/>
                <w:b/>
                <w:sz w:val="16"/>
                <w:szCs w:val="16"/>
              </w:rPr>
              <w:t>МОРФІНУ ГІДРОХЛОРИД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20 мг/мл, по 1 мл або 5 мл в ампулі, по 5 ампул у блістері; по 1 або 2 блістери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обмеженою відповідальністю "Харківське фармацевтичне підприємство "Здоров'я народу"</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обмеженою відповідальністю "Харківське фармацевтичне підприємство "Здоров'я народу"</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sz w:val="16"/>
                <w:szCs w:val="16"/>
              </w:rPr>
            </w:pPr>
            <w:r w:rsidRPr="0093403A">
              <w:rPr>
                <w:rFonts w:ascii="Arial" w:hAnsi="Arial" w:cs="Arial"/>
                <w:sz w:val="16"/>
                <w:szCs w:val="16"/>
              </w:rPr>
              <w:t>UA/5174/01/02</w:t>
            </w:r>
          </w:p>
        </w:tc>
      </w:tr>
      <w:tr w:rsidR="00E4463F" w:rsidRPr="0093403A" w:rsidTr="00FC112B">
        <w:tc>
          <w:tcPr>
            <w:tcW w:w="568" w:type="dxa"/>
            <w:tcBorders>
              <w:top w:val="single" w:sz="4" w:space="0" w:color="auto"/>
              <w:left w:val="single" w:sz="4" w:space="0" w:color="000000"/>
              <w:bottom w:val="single" w:sz="4" w:space="0" w:color="auto"/>
              <w:right w:val="single" w:sz="4" w:space="0" w:color="000000"/>
            </w:tcBorders>
            <w:shd w:val="clear" w:color="auto" w:fill="auto"/>
          </w:tcPr>
          <w:p w:rsidR="00E4463F" w:rsidRPr="0093403A" w:rsidRDefault="00E4463F" w:rsidP="00FC112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4463F" w:rsidRPr="0093403A" w:rsidRDefault="00E4463F" w:rsidP="00FC112B">
            <w:pPr>
              <w:pStyle w:val="111"/>
              <w:tabs>
                <w:tab w:val="left" w:pos="12600"/>
              </w:tabs>
              <w:rPr>
                <w:rFonts w:ascii="Arial" w:hAnsi="Arial" w:cs="Arial"/>
                <w:b/>
                <w:i/>
                <w:color w:val="000000"/>
                <w:sz w:val="16"/>
                <w:szCs w:val="16"/>
              </w:rPr>
            </w:pPr>
            <w:r w:rsidRPr="0093403A">
              <w:rPr>
                <w:rFonts w:ascii="Arial" w:hAnsi="Arial" w:cs="Arial"/>
                <w:b/>
                <w:sz w:val="16"/>
                <w:szCs w:val="16"/>
              </w:rPr>
              <w:t>НАТРІЮ ГІДРОКАРБОНАТ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rPr>
                <w:rFonts w:ascii="Arial" w:hAnsi="Arial" w:cs="Arial"/>
                <w:color w:val="000000"/>
                <w:sz w:val="16"/>
                <w:szCs w:val="16"/>
              </w:rPr>
            </w:pPr>
            <w:r w:rsidRPr="0093403A">
              <w:rPr>
                <w:rFonts w:ascii="Arial" w:hAnsi="Arial" w:cs="Arial"/>
                <w:color w:val="000000"/>
                <w:sz w:val="16"/>
                <w:szCs w:val="16"/>
              </w:rPr>
              <w:t>порошок (субстанція) у поліетиленових або поліпропіленових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СОЛВЕЙ ОПЕРЕЙШЕНС ФРЕНС</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sz w:val="16"/>
                <w:szCs w:val="16"/>
              </w:rPr>
            </w:pPr>
            <w:r w:rsidRPr="0093403A">
              <w:rPr>
                <w:rFonts w:ascii="Arial" w:hAnsi="Arial" w:cs="Arial"/>
                <w:sz w:val="16"/>
                <w:szCs w:val="16"/>
              </w:rPr>
              <w:t>UA/19129/01/01</w:t>
            </w:r>
          </w:p>
        </w:tc>
      </w:tr>
      <w:tr w:rsidR="00E4463F" w:rsidRPr="0093403A" w:rsidTr="00FC112B">
        <w:tc>
          <w:tcPr>
            <w:tcW w:w="568" w:type="dxa"/>
            <w:tcBorders>
              <w:top w:val="single" w:sz="4" w:space="0" w:color="auto"/>
              <w:left w:val="single" w:sz="4" w:space="0" w:color="000000"/>
              <w:bottom w:val="single" w:sz="4" w:space="0" w:color="auto"/>
              <w:right w:val="single" w:sz="4" w:space="0" w:color="000000"/>
            </w:tcBorders>
            <w:shd w:val="clear" w:color="auto" w:fill="auto"/>
          </w:tcPr>
          <w:p w:rsidR="00E4463F" w:rsidRPr="0093403A" w:rsidRDefault="00E4463F" w:rsidP="00FC112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4463F" w:rsidRPr="0093403A" w:rsidRDefault="00E4463F" w:rsidP="00FC112B">
            <w:pPr>
              <w:pStyle w:val="111"/>
              <w:tabs>
                <w:tab w:val="left" w:pos="12600"/>
              </w:tabs>
              <w:rPr>
                <w:rFonts w:ascii="Arial" w:hAnsi="Arial" w:cs="Arial"/>
                <w:b/>
                <w:i/>
                <w:color w:val="000000"/>
                <w:sz w:val="16"/>
                <w:szCs w:val="16"/>
              </w:rPr>
            </w:pPr>
            <w:r w:rsidRPr="0093403A">
              <w:rPr>
                <w:rFonts w:ascii="Arial" w:hAnsi="Arial" w:cs="Arial"/>
                <w:b/>
                <w:sz w:val="16"/>
                <w:szCs w:val="16"/>
              </w:rPr>
              <w:t>ОМЕПРАЗОЛ АСТРА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rPr>
                <w:rFonts w:ascii="Arial" w:hAnsi="Arial" w:cs="Arial"/>
                <w:color w:val="000000"/>
                <w:sz w:val="16"/>
                <w:szCs w:val="16"/>
              </w:rPr>
            </w:pPr>
            <w:r w:rsidRPr="0093403A">
              <w:rPr>
                <w:rFonts w:ascii="Arial" w:hAnsi="Arial" w:cs="Arial"/>
                <w:color w:val="000000"/>
                <w:sz w:val="16"/>
                <w:szCs w:val="16"/>
              </w:rPr>
              <w:t>порошок для розчину для ін'єкцій по 40 мг, по 1 або 10 флаконів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ТОВ "АСТРАФАРМ"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ТОВ "АСТРАФАРМ"</w:t>
            </w:r>
            <w:r w:rsidRPr="0093403A">
              <w:rPr>
                <w:rFonts w:ascii="Arial" w:hAnsi="Arial" w:cs="Arial"/>
                <w:color w:val="000000"/>
                <w:sz w:val="16"/>
                <w:szCs w:val="16"/>
              </w:rPr>
              <w:br/>
              <w:t>(пакування із форми in bulk: Шаньдун Юйсінь Фармасьютікал Ко., Лтд., Китайська Народна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sz w:val="16"/>
                <w:szCs w:val="16"/>
              </w:rPr>
            </w:pPr>
            <w:r w:rsidRPr="0093403A">
              <w:rPr>
                <w:rFonts w:ascii="Arial" w:hAnsi="Arial" w:cs="Arial"/>
                <w:sz w:val="16"/>
                <w:szCs w:val="16"/>
              </w:rPr>
              <w:t>UA/19118/01/01</w:t>
            </w:r>
          </w:p>
        </w:tc>
      </w:tr>
      <w:tr w:rsidR="00E4463F" w:rsidRPr="0093403A" w:rsidTr="00FC112B">
        <w:tc>
          <w:tcPr>
            <w:tcW w:w="568" w:type="dxa"/>
            <w:tcBorders>
              <w:top w:val="single" w:sz="4" w:space="0" w:color="auto"/>
              <w:left w:val="single" w:sz="4" w:space="0" w:color="000000"/>
              <w:bottom w:val="single" w:sz="4" w:space="0" w:color="auto"/>
              <w:right w:val="single" w:sz="4" w:space="0" w:color="000000"/>
            </w:tcBorders>
            <w:shd w:val="clear" w:color="auto" w:fill="auto"/>
          </w:tcPr>
          <w:p w:rsidR="00E4463F" w:rsidRPr="0093403A" w:rsidRDefault="00E4463F" w:rsidP="00FC112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4463F" w:rsidRPr="0093403A" w:rsidRDefault="00E4463F" w:rsidP="00FC112B">
            <w:pPr>
              <w:pStyle w:val="111"/>
              <w:tabs>
                <w:tab w:val="left" w:pos="12600"/>
              </w:tabs>
              <w:rPr>
                <w:rFonts w:ascii="Arial" w:hAnsi="Arial" w:cs="Arial"/>
                <w:b/>
                <w:i/>
                <w:color w:val="000000"/>
                <w:sz w:val="16"/>
                <w:szCs w:val="16"/>
              </w:rPr>
            </w:pPr>
            <w:r w:rsidRPr="0093403A">
              <w:rPr>
                <w:rFonts w:ascii="Arial" w:hAnsi="Arial" w:cs="Arial"/>
                <w:b/>
                <w:sz w:val="16"/>
                <w:szCs w:val="16"/>
              </w:rPr>
              <w:t>ОНДААР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таблетки, що диспергуються в ротовій порожнині, 4 мг, по 10 таблеток у блістері, по 1 блістеру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ААР Фарма ФЗ-ЛЛС</w:t>
            </w:r>
            <w:r w:rsidRPr="0093403A">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lang w:val="ru-RU"/>
              </w:rPr>
              <w:t>Об'єднані Арабські Емірати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Манкайнд Фарма Лімітед, Юніт-ІІ</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sz w:val="16"/>
                <w:szCs w:val="16"/>
              </w:rPr>
            </w:pPr>
            <w:r w:rsidRPr="0093403A">
              <w:rPr>
                <w:rFonts w:ascii="Arial" w:hAnsi="Arial" w:cs="Arial"/>
                <w:sz w:val="16"/>
                <w:szCs w:val="16"/>
              </w:rPr>
              <w:t>UA/18905/02/01</w:t>
            </w:r>
          </w:p>
        </w:tc>
      </w:tr>
      <w:tr w:rsidR="00E4463F" w:rsidRPr="0093403A" w:rsidTr="00FC112B">
        <w:tc>
          <w:tcPr>
            <w:tcW w:w="568" w:type="dxa"/>
            <w:tcBorders>
              <w:top w:val="single" w:sz="4" w:space="0" w:color="auto"/>
              <w:left w:val="single" w:sz="4" w:space="0" w:color="000000"/>
              <w:bottom w:val="single" w:sz="4" w:space="0" w:color="auto"/>
              <w:right w:val="single" w:sz="4" w:space="0" w:color="000000"/>
            </w:tcBorders>
            <w:shd w:val="clear" w:color="auto" w:fill="auto"/>
          </w:tcPr>
          <w:p w:rsidR="00E4463F" w:rsidRPr="0093403A" w:rsidRDefault="00E4463F" w:rsidP="00FC112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4463F" w:rsidRPr="0093403A" w:rsidRDefault="00E4463F" w:rsidP="00FC112B">
            <w:pPr>
              <w:pStyle w:val="111"/>
              <w:tabs>
                <w:tab w:val="left" w:pos="12600"/>
              </w:tabs>
              <w:rPr>
                <w:rFonts w:ascii="Arial" w:hAnsi="Arial" w:cs="Arial"/>
                <w:b/>
                <w:i/>
                <w:color w:val="000000"/>
                <w:sz w:val="16"/>
                <w:szCs w:val="16"/>
              </w:rPr>
            </w:pPr>
            <w:r w:rsidRPr="0093403A">
              <w:rPr>
                <w:rFonts w:ascii="Arial" w:hAnsi="Arial" w:cs="Arial"/>
                <w:b/>
                <w:sz w:val="16"/>
                <w:szCs w:val="16"/>
              </w:rPr>
              <w:t>ОНДААР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 xml:space="preserve">таблетки, що диспергуються в ротовій порожнині, 4 мг; </w:t>
            </w:r>
            <w:r w:rsidRPr="0093403A">
              <w:rPr>
                <w:rFonts w:ascii="Arial" w:hAnsi="Arial" w:cs="Arial"/>
                <w:color w:val="000000"/>
                <w:sz w:val="16"/>
                <w:szCs w:val="16"/>
              </w:rPr>
              <w:t>in</w:t>
            </w:r>
            <w:r w:rsidRPr="0093403A">
              <w:rPr>
                <w:rFonts w:ascii="Arial" w:hAnsi="Arial" w:cs="Arial"/>
                <w:color w:val="000000"/>
                <w:sz w:val="16"/>
                <w:szCs w:val="16"/>
                <w:lang w:val="ru-RU"/>
              </w:rPr>
              <w:t xml:space="preserve"> </w:t>
            </w:r>
            <w:r w:rsidRPr="0093403A">
              <w:rPr>
                <w:rFonts w:ascii="Arial" w:hAnsi="Arial" w:cs="Arial"/>
                <w:color w:val="000000"/>
                <w:sz w:val="16"/>
                <w:szCs w:val="16"/>
              </w:rPr>
              <w:t>bulk</w:t>
            </w:r>
            <w:r w:rsidRPr="0093403A">
              <w:rPr>
                <w:rFonts w:ascii="Arial" w:hAnsi="Arial" w:cs="Arial"/>
                <w:color w:val="000000"/>
                <w:sz w:val="16"/>
                <w:szCs w:val="16"/>
                <w:lang w:val="ru-RU"/>
              </w:rPr>
              <w:t xml:space="preserve"> по 10 або 100 блістерів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ААР Фарма ФЗ-ЛЛС</w:t>
            </w:r>
            <w:r w:rsidRPr="0093403A">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Об'єднанi Арабськi Емiрати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Манкайнд Фарма Лімітед, Юніт-ІІ</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sz w:val="16"/>
                <w:szCs w:val="16"/>
              </w:rPr>
            </w:pPr>
            <w:r w:rsidRPr="0093403A">
              <w:rPr>
                <w:rFonts w:ascii="Arial" w:hAnsi="Arial" w:cs="Arial"/>
                <w:sz w:val="16"/>
                <w:szCs w:val="16"/>
              </w:rPr>
              <w:t>UA/18906/02/01</w:t>
            </w:r>
          </w:p>
        </w:tc>
      </w:tr>
      <w:tr w:rsidR="00E4463F" w:rsidRPr="0093403A" w:rsidTr="00FC112B">
        <w:tc>
          <w:tcPr>
            <w:tcW w:w="568" w:type="dxa"/>
            <w:tcBorders>
              <w:top w:val="single" w:sz="4" w:space="0" w:color="auto"/>
              <w:left w:val="single" w:sz="4" w:space="0" w:color="000000"/>
              <w:bottom w:val="single" w:sz="4" w:space="0" w:color="auto"/>
              <w:right w:val="single" w:sz="4" w:space="0" w:color="000000"/>
            </w:tcBorders>
            <w:shd w:val="clear" w:color="auto" w:fill="auto"/>
          </w:tcPr>
          <w:p w:rsidR="00E4463F" w:rsidRPr="0093403A" w:rsidRDefault="00E4463F" w:rsidP="00FC112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4463F" w:rsidRPr="0093403A" w:rsidRDefault="00E4463F" w:rsidP="00FC112B">
            <w:pPr>
              <w:pStyle w:val="111"/>
              <w:tabs>
                <w:tab w:val="left" w:pos="12600"/>
              </w:tabs>
              <w:rPr>
                <w:rFonts w:ascii="Arial" w:hAnsi="Arial" w:cs="Arial"/>
                <w:b/>
                <w:i/>
                <w:color w:val="000000"/>
                <w:sz w:val="16"/>
                <w:szCs w:val="16"/>
              </w:rPr>
            </w:pPr>
            <w:r w:rsidRPr="0093403A">
              <w:rPr>
                <w:rFonts w:ascii="Arial" w:hAnsi="Arial" w:cs="Arial"/>
                <w:b/>
                <w:sz w:val="16"/>
                <w:szCs w:val="16"/>
              </w:rPr>
              <w:t>ОНДААР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таблетки, що диспергуються в ротовій порожнині, 8 мг, по 10 таблеток у блістері, по 1 блістеру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ААР Фарма ФЗ-ЛЛС</w:t>
            </w:r>
            <w:r w:rsidRPr="0093403A">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lang w:val="ru-RU"/>
              </w:rPr>
              <w:t>Об'єднані Арабські Емірати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Манкайнд Фарма Лімітед, Юніт-ІІ</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sz w:val="16"/>
                <w:szCs w:val="16"/>
              </w:rPr>
            </w:pPr>
            <w:r w:rsidRPr="0093403A">
              <w:rPr>
                <w:rFonts w:ascii="Arial" w:hAnsi="Arial" w:cs="Arial"/>
                <w:sz w:val="16"/>
                <w:szCs w:val="16"/>
              </w:rPr>
              <w:t>UA/18905/02/02</w:t>
            </w:r>
          </w:p>
        </w:tc>
      </w:tr>
      <w:tr w:rsidR="00E4463F" w:rsidRPr="0093403A" w:rsidTr="00FC112B">
        <w:tc>
          <w:tcPr>
            <w:tcW w:w="568" w:type="dxa"/>
            <w:tcBorders>
              <w:top w:val="single" w:sz="4" w:space="0" w:color="auto"/>
              <w:left w:val="single" w:sz="4" w:space="0" w:color="000000"/>
              <w:bottom w:val="single" w:sz="4" w:space="0" w:color="auto"/>
              <w:right w:val="single" w:sz="4" w:space="0" w:color="000000"/>
            </w:tcBorders>
            <w:shd w:val="clear" w:color="auto" w:fill="auto"/>
          </w:tcPr>
          <w:p w:rsidR="00E4463F" w:rsidRPr="0093403A" w:rsidRDefault="00E4463F" w:rsidP="00FC112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4463F" w:rsidRPr="0093403A" w:rsidRDefault="00E4463F" w:rsidP="00FC112B">
            <w:pPr>
              <w:pStyle w:val="111"/>
              <w:tabs>
                <w:tab w:val="left" w:pos="12600"/>
              </w:tabs>
              <w:rPr>
                <w:rFonts w:ascii="Arial" w:hAnsi="Arial" w:cs="Arial"/>
                <w:b/>
                <w:i/>
                <w:color w:val="000000"/>
                <w:sz w:val="16"/>
                <w:szCs w:val="16"/>
              </w:rPr>
            </w:pPr>
            <w:r w:rsidRPr="0093403A">
              <w:rPr>
                <w:rFonts w:ascii="Arial" w:hAnsi="Arial" w:cs="Arial"/>
                <w:b/>
                <w:sz w:val="16"/>
                <w:szCs w:val="16"/>
              </w:rPr>
              <w:t>ОНДААР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 xml:space="preserve">таблетки, що диспергуються в ротовій порожнині, 8 мг; </w:t>
            </w:r>
            <w:r w:rsidRPr="0093403A">
              <w:rPr>
                <w:rFonts w:ascii="Arial" w:hAnsi="Arial" w:cs="Arial"/>
                <w:color w:val="000000"/>
                <w:sz w:val="16"/>
                <w:szCs w:val="16"/>
              </w:rPr>
              <w:t>in</w:t>
            </w:r>
            <w:r w:rsidRPr="0093403A">
              <w:rPr>
                <w:rFonts w:ascii="Arial" w:hAnsi="Arial" w:cs="Arial"/>
                <w:color w:val="000000"/>
                <w:sz w:val="16"/>
                <w:szCs w:val="16"/>
                <w:lang w:val="ru-RU"/>
              </w:rPr>
              <w:t xml:space="preserve"> </w:t>
            </w:r>
            <w:r w:rsidRPr="0093403A">
              <w:rPr>
                <w:rFonts w:ascii="Arial" w:hAnsi="Arial" w:cs="Arial"/>
                <w:color w:val="000000"/>
                <w:sz w:val="16"/>
                <w:szCs w:val="16"/>
              </w:rPr>
              <w:t>bulk</w:t>
            </w:r>
            <w:r w:rsidRPr="0093403A">
              <w:rPr>
                <w:rFonts w:ascii="Arial" w:hAnsi="Arial" w:cs="Arial"/>
                <w:color w:val="000000"/>
                <w:sz w:val="16"/>
                <w:szCs w:val="16"/>
                <w:lang w:val="ru-RU"/>
              </w:rPr>
              <w:t xml:space="preserve"> по 10 або 100 блістерів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ААР Фарма ФЗ-ЛЛС</w:t>
            </w:r>
            <w:r w:rsidRPr="0093403A">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Об'єднанi Арабськi Емiрати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Манкайнд Фарма Лімітед, Юніт-ІІ</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sz w:val="16"/>
                <w:szCs w:val="16"/>
              </w:rPr>
            </w:pPr>
            <w:r w:rsidRPr="0093403A">
              <w:rPr>
                <w:rFonts w:ascii="Arial" w:hAnsi="Arial" w:cs="Arial"/>
                <w:sz w:val="16"/>
                <w:szCs w:val="16"/>
              </w:rPr>
              <w:t>UA/18906/02/02</w:t>
            </w:r>
          </w:p>
        </w:tc>
      </w:tr>
      <w:tr w:rsidR="00E4463F" w:rsidRPr="0093403A" w:rsidTr="00FC112B">
        <w:tc>
          <w:tcPr>
            <w:tcW w:w="568" w:type="dxa"/>
            <w:tcBorders>
              <w:top w:val="single" w:sz="4" w:space="0" w:color="auto"/>
              <w:left w:val="single" w:sz="4" w:space="0" w:color="000000"/>
              <w:bottom w:val="single" w:sz="4" w:space="0" w:color="auto"/>
              <w:right w:val="single" w:sz="4" w:space="0" w:color="000000"/>
            </w:tcBorders>
            <w:shd w:val="clear" w:color="auto" w:fill="auto"/>
          </w:tcPr>
          <w:p w:rsidR="00E4463F" w:rsidRPr="0093403A" w:rsidRDefault="00E4463F" w:rsidP="00FC112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4463F" w:rsidRPr="0093403A" w:rsidRDefault="00E4463F" w:rsidP="00FC112B">
            <w:pPr>
              <w:pStyle w:val="111"/>
              <w:tabs>
                <w:tab w:val="left" w:pos="12600"/>
              </w:tabs>
              <w:rPr>
                <w:rFonts w:ascii="Arial" w:hAnsi="Arial" w:cs="Arial"/>
                <w:b/>
                <w:i/>
                <w:color w:val="000000"/>
                <w:sz w:val="16"/>
                <w:szCs w:val="16"/>
              </w:rPr>
            </w:pPr>
            <w:r w:rsidRPr="0093403A">
              <w:rPr>
                <w:rFonts w:ascii="Arial" w:hAnsi="Arial" w:cs="Arial"/>
                <w:b/>
                <w:sz w:val="16"/>
                <w:szCs w:val="16"/>
              </w:rPr>
              <w:t>ПІВОНІЇ НАСТОЙКА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rPr>
                <w:rFonts w:ascii="Arial" w:hAnsi="Arial" w:cs="Arial"/>
                <w:color w:val="000000"/>
                <w:sz w:val="16"/>
                <w:szCs w:val="16"/>
              </w:rPr>
            </w:pPr>
            <w:r w:rsidRPr="0093403A">
              <w:rPr>
                <w:rFonts w:ascii="Arial" w:hAnsi="Arial" w:cs="Arial"/>
                <w:color w:val="000000"/>
                <w:sz w:val="16"/>
                <w:szCs w:val="16"/>
              </w:rPr>
              <w:t>настойка, по 50 мл або по 100 мл у флаконах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АТ "Лубнифарм"</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АТ "Лубнифарм"</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sz w:val="16"/>
                <w:szCs w:val="16"/>
              </w:rPr>
            </w:pPr>
            <w:r w:rsidRPr="0093403A">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sz w:val="16"/>
                <w:szCs w:val="16"/>
              </w:rPr>
            </w:pPr>
            <w:r w:rsidRPr="0093403A">
              <w:rPr>
                <w:rFonts w:ascii="Arial" w:hAnsi="Arial" w:cs="Arial"/>
                <w:sz w:val="16"/>
                <w:szCs w:val="16"/>
              </w:rPr>
              <w:t>UA/19130/01/01</w:t>
            </w:r>
          </w:p>
        </w:tc>
      </w:tr>
      <w:tr w:rsidR="00E4463F" w:rsidRPr="0093403A" w:rsidTr="00FC112B">
        <w:tc>
          <w:tcPr>
            <w:tcW w:w="568" w:type="dxa"/>
            <w:tcBorders>
              <w:top w:val="single" w:sz="4" w:space="0" w:color="auto"/>
              <w:left w:val="single" w:sz="4" w:space="0" w:color="000000"/>
              <w:bottom w:val="single" w:sz="4" w:space="0" w:color="auto"/>
              <w:right w:val="single" w:sz="4" w:space="0" w:color="000000"/>
            </w:tcBorders>
            <w:shd w:val="clear" w:color="auto" w:fill="auto"/>
          </w:tcPr>
          <w:p w:rsidR="00E4463F" w:rsidRPr="0093403A" w:rsidRDefault="00E4463F" w:rsidP="00FC112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4463F" w:rsidRPr="0093403A" w:rsidRDefault="00E4463F" w:rsidP="00FC112B">
            <w:pPr>
              <w:pStyle w:val="111"/>
              <w:tabs>
                <w:tab w:val="left" w:pos="12600"/>
              </w:tabs>
              <w:rPr>
                <w:rFonts w:ascii="Arial" w:hAnsi="Arial" w:cs="Arial"/>
                <w:b/>
                <w:i/>
                <w:color w:val="000000"/>
                <w:sz w:val="16"/>
                <w:szCs w:val="16"/>
              </w:rPr>
            </w:pPr>
            <w:r w:rsidRPr="0093403A">
              <w:rPr>
                <w:rFonts w:ascii="Arial" w:hAnsi="Arial" w:cs="Arial"/>
                <w:b/>
                <w:sz w:val="16"/>
                <w:szCs w:val="16"/>
              </w:rPr>
              <w:t>ТАФНАТ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таблетки, вкриті плівковою оболонкою, по 25 мг, по 30 таблеток у флаконі;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Натко Фарма Лімітед</w:t>
            </w:r>
            <w:r w:rsidRPr="0093403A">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Натко Фарма Лімітед</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sz w:val="16"/>
                <w:szCs w:val="16"/>
              </w:rPr>
            </w:pPr>
            <w:r w:rsidRPr="0093403A">
              <w:rPr>
                <w:rFonts w:ascii="Arial" w:hAnsi="Arial" w:cs="Arial"/>
                <w:sz w:val="16"/>
                <w:szCs w:val="16"/>
              </w:rPr>
              <w:t>UA/19131/01/01</w:t>
            </w:r>
          </w:p>
        </w:tc>
      </w:tr>
      <w:tr w:rsidR="00E4463F" w:rsidRPr="0093403A" w:rsidTr="00FC112B">
        <w:tc>
          <w:tcPr>
            <w:tcW w:w="568" w:type="dxa"/>
            <w:tcBorders>
              <w:top w:val="single" w:sz="4" w:space="0" w:color="auto"/>
              <w:left w:val="single" w:sz="4" w:space="0" w:color="000000"/>
              <w:bottom w:val="single" w:sz="4" w:space="0" w:color="auto"/>
              <w:right w:val="single" w:sz="4" w:space="0" w:color="000000"/>
            </w:tcBorders>
            <w:shd w:val="clear" w:color="auto" w:fill="auto"/>
          </w:tcPr>
          <w:p w:rsidR="00E4463F" w:rsidRPr="0093403A" w:rsidRDefault="00E4463F" w:rsidP="00FC112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4463F" w:rsidRPr="0093403A" w:rsidRDefault="00E4463F" w:rsidP="00FC112B">
            <w:pPr>
              <w:pStyle w:val="111"/>
              <w:tabs>
                <w:tab w:val="left" w:pos="12600"/>
              </w:tabs>
              <w:rPr>
                <w:rFonts w:ascii="Arial" w:hAnsi="Arial" w:cs="Arial"/>
                <w:b/>
                <w:i/>
                <w:color w:val="000000"/>
                <w:sz w:val="16"/>
                <w:szCs w:val="16"/>
              </w:rPr>
            </w:pPr>
            <w:r w:rsidRPr="0093403A">
              <w:rPr>
                <w:rFonts w:ascii="Arial" w:hAnsi="Arial" w:cs="Arial"/>
                <w:b/>
                <w:sz w:val="16"/>
                <w:szCs w:val="16"/>
              </w:rPr>
              <w:t>ТІОМЕКС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rPr>
                <w:rFonts w:ascii="Arial" w:hAnsi="Arial" w:cs="Arial"/>
                <w:color w:val="000000"/>
                <w:sz w:val="16"/>
                <w:szCs w:val="16"/>
              </w:rPr>
            </w:pPr>
            <w:r w:rsidRPr="0093403A">
              <w:rPr>
                <w:rFonts w:ascii="Arial" w:hAnsi="Arial" w:cs="Arial"/>
                <w:color w:val="000000"/>
                <w:sz w:val="16"/>
                <w:szCs w:val="16"/>
              </w:rPr>
              <w:t>крем, 10 мг/г по 30 г в тубі, по 1 тубі в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ЗАТ “Фармліга“</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Литовська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Лабораторіос Базі – Індустрія Фармацеутіка, С.А.</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Португалія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sz w:val="16"/>
                <w:szCs w:val="16"/>
              </w:rPr>
            </w:pPr>
            <w:r w:rsidRPr="0093403A">
              <w:rPr>
                <w:rFonts w:ascii="Arial" w:hAnsi="Arial" w:cs="Arial"/>
                <w:sz w:val="16"/>
                <w:szCs w:val="16"/>
              </w:rPr>
              <w:t>UA/19132/01/01</w:t>
            </w:r>
          </w:p>
        </w:tc>
      </w:tr>
      <w:tr w:rsidR="00E4463F" w:rsidRPr="0093403A" w:rsidTr="00FC112B">
        <w:tc>
          <w:tcPr>
            <w:tcW w:w="568" w:type="dxa"/>
            <w:tcBorders>
              <w:top w:val="single" w:sz="4" w:space="0" w:color="auto"/>
              <w:left w:val="single" w:sz="4" w:space="0" w:color="000000"/>
              <w:bottom w:val="single" w:sz="4" w:space="0" w:color="auto"/>
              <w:right w:val="single" w:sz="4" w:space="0" w:color="000000"/>
            </w:tcBorders>
            <w:shd w:val="clear" w:color="auto" w:fill="auto"/>
          </w:tcPr>
          <w:p w:rsidR="00E4463F" w:rsidRPr="0093403A" w:rsidRDefault="00E4463F" w:rsidP="00FC112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4463F" w:rsidRPr="0093403A" w:rsidRDefault="00E4463F" w:rsidP="00FC112B">
            <w:pPr>
              <w:pStyle w:val="111"/>
              <w:tabs>
                <w:tab w:val="left" w:pos="12600"/>
              </w:tabs>
              <w:rPr>
                <w:rFonts w:ascii="Arial" w:hAnsi="Arial" w:cs="Arial"/>
                <w:b/>
                <w:i/>
                <w:color w:val="000000"/>
                <w:sz w:val="16"/>
                <w:szCs w:val="16"/>
              </w:rPr>
            </w:pPr>
            <w:r w:rsidRPr="0093403A">
              <w:rPr>
                <w:rFonts w:ascii="Arial" w:hAnsi="Arial" w:cs="Arial"/>
                <w:b/>
                <w:sz w:val="16"/>
                <w:szCs w:val="16"/>
              </w:rPr>
              <w:t xml:space="preserve">ТІОНЕКС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rPr>
                <w:rFonts w:ascii="Arial" w:hAnsi="Arial" w:cs="Arial"/>
                <w:color w:val="000000"/>
                <w:sz w:val="16"/>
                <w:szCs w:val="16"/>
              </w:rPr>
            </w:pPr>
            <w:r w:rsidRPr="0093403A">
              <w:rPr>
                <w:rFonts w:ascii="Arial" w:hAnsi="Arial" w:cs="Arial"/>
                <w:color w:val="000000"/>
                <w:sz w:val="16"/>
                <w:szCs w:val="16"/>
              </w:rPr>
              <w:t>таблетки по 8 мг, по 14 таблеток у блістері, по 1 блістеру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ЗАТ “Фармліга“</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Литовська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виробництво за повним циклом: Біофарм Лтд, Польща; мікробіологічний контроль: Фітофарм Кленка С.А., Польща; ПозЛаб Сп. з о.о., Польща</w:t>
            </w:r>
          </w:p>
          <w:p w:rsidR="00E4463F" w:rsidRPr="0093403A" w:rsidRDefault="00E4463F" w:rsidP="00FC112B">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sz w:val="16"/>
                <w:szCs w:val="16"/>
              </w:rPr>
            </w:pPr>
            <w:r w:rsidRPr="0093403A">
              <w:rPr>
                <w:rFonts w:ascii="Arial" w:hAnsi="Arial" w:cs="Arial"/>
                <w:sz w:val="16"/>
                <w:szCs w:val="16"/>
              </w:rPr>
              <w:t>UA/19133/01/01</w:t>
            </w:r>
          </w:p>
        </w:tc>
      </w:tr>
      <w:tr w:rsidR="00E4463F" w:rsidRPr="0093403A" w:rsidTr="00FC112B">
        <w:tc>
          <w:tcPr>
            <w:tcW w:w="568" w:type="dxa"/>
            <w:tcBorders>
              <w:top w:val="single" w:sz="4" w:space="0" w:color="auto"/>
              <w:left w:val="single" w:sz="4" w:space="0" w:color="000000"/>
              <w:bottom w:val="single" w:sz="4" w:space="0" w:color="auto"/>
              <w:right w:val="single" w:sz="4" w:space="0" w:color="000000"/>
            </w:tcBorders>
            <w:shd w:val="clear" w:color="auto" w:fill="auto"/>
          </w:tcPr>
          <w:p w:rsidR="00E4463F" w:rsidRPr="0093403A" w:rsidRDefault="00E4463F" w:rsidP="00FC112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4463F" w:rsidRPr="0093403A" w:rsidRDefault="00E4463F" w:rsidP="00FC112B">
            <w:pPr>
              <w:pStyle w:val="111"/>
              <w:tabs>
                <w:tab w:val="left" w:pos="12600"/>
              </w:tabs>
              <w:rPr>
                <w:rFonts w:ascii="Arial" w:hAnsi="Arial" w:cs="Arial"/>
                <w:b/>
                <w:i/>
                <w:color w:val="000000"/>
                <w:sz w:val="16"/>
                <w:szCs w:val="16"/>
              </w:rPr>
            </w:pPr>
            <w:r w:rsidRPr="0093403A">
              <w:rPr>
                <w:rFonts w:ascii="Arial" w:hAnsi="Arial" w:cs="Arial"/>
                <w:b/>
                <w:sz w:val="16"/>
                <w:szCs w:val="16"/>
              </w:rPr>
              <w:t>ФЛУОРОУРАЦИЛ ФАРЕС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50 мг/мл, по 5 мл, 10 мл, 20 мл або 100 мл розчину у флаконі, по 1 флакону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КОЛЕГІУМ с.р.о.</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Словацька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Хаупт Фарма Вольфратсхаузен ГмбХ</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63F" w:rsidRPr="0093403A" w:rsidRDefault="00E4463F" w:rsidP="00FC112B">
            <w:pPr>
              <w:pStyle w:val="111"/>
              <w:tabs>
                <w:tab w:val="left" w:pos="12600"/>
              </w:tabs>
              <w:jc w:val="center"/>
              <w:rPr>
                <w:rFonts w:ascii="Arial" w:hAnsi="Arial" w:cs="Arial"/>
                <w:b/>
                <w:color w:val="FF0000"/>
                <w:sz w:val="16"/>
                <w:szCs w:val="16"/>
              </w:rPr>
            </w:pPr>
            <w:r w:rsidRPr="0093403A">
              <w:rPr>
                <w:rFonts w:ascii="Arial" w:hAnsi="Arial" w:cs="Arial"/>
                <w:b/>
                <w:color w:val="FF0000"/>
                <w:sz w:val="16"/>
                <w:szCs w:val="16"/>
              </w:rPr>
              <w:t>UA/19134/01/01</w:t>
            </w:r>
          </w:p>
        </w:tc>
      </w:tr>
    </w:tbl>
    <w:p w:rsidR="00E45A6F" w:rsidRPr="0093403A" w:rsidRDefault="00E45A6F" w:rsidP="00E45A6F">
      <w:pPr>
        <w:pStyle w:val="2"/>
        <w:tabs>
          <w:tab w:val="left" w:pos="12600"/>
        </w:tabs>
        <w:jc w:val="center"/>
        <w:rPr>
          <w:sz w:val="24"/>
          <w:szCs w:val="24"/>
        </w:rPr>
      </w:pPr>
    </w:p>
    <w:p w:rsidR="00E45A6F" w:rsidRPr="0093403A" w:rsidRDefault="00E45A6F" w:rsidP="00E45A6F">
      <w:pPr>
        <w:ind w:right="20"/>
        <w:rPr>
          <w:rStyle w:val="cs7864ebcf1"/>
          <w:color w:val="auto"/>
        </w:rPr>
      </w:pPr>
    </w:p>
    <w:p w:rsidR="00E45A6F" w:rsidRPr="0093403A" w:rsidRDefault="00E45A6F" w:rsidP="00E45A6F">
      <w:pPr>
        <w:ind w:right="20"/>
        <w:rPr>
          <w:rStyle w:val="cs7864ebcf1"/>
          <w:color w:val="auto"/>
        </w:rPr>
      </w:pPr>
    </w:p>
    <w:tbl>
      <w:tblPr>
        <w:tblW w:w="0" w:type="auto"/>
        <w:tblLook w:val="04A0" w:firstRow="1" w:lastRow="0" w:firstColumn="1" w:lastColumn="0" w:noHBand="0" w:noVBand="1"/>
      </w:tblPr>
      <w:tblGrid>
        <w:gridCol w:w="7421"/>
        <w:gridCol w:w="7422"/>
      </w:tblGrid>
      <w:tr w:rsidR="00E45A6F" w:rsidRPr="0093403A" w:rsidTr="00FC112B">
        <w:tc>
          <w:tcPr>
            <w:tcW w:w="7421" w:type="dxa"/>
            <w:shd w:val="clear" w:color="auto" w:fill="auto"/>
          </w:tcPr>
          <w:p w:rsidR="00E45A6F" w:rsidRPr="0093403A" w:rsidRDefault="00E45A6F" w:rsidP="00FC112B">
            <w:pPr>
              <w:ind w:right="20"/>
              <w:rPr>
                <w:rStyle w:val="cs95e872d01"/>
                <w:rFonts w:ascii="Arial" w:hAnsi="Arial" w:cs="Arial"/>
                <w:sz w:val="28"/>
                <w:szCs w:val="28"/>
                <w:lang w:val="ru-RU"/>
              </w:rPr>
            </w:pPr>
            <w:r w:rsidRPr="0093403A">
              <w:rPr>
                <w:rStyle w:val="cs7864ebcf1"/>
                <w:rFonts w:ascii="Arial" w:hAnsi="Arial" w:cs="Arial"/>
                <w:color w:val="auto"/>
                <w:sz w:val="28"/>
                <w:szCs w:val="28"/>
              </w:rPr>
              <w:t xml:space="preserve">В.о. Генерального директора Директорату </w:t>
            </w:r>
          </w:p>
          <w:p w:rsidR="00E45A6F" w:rsidRPr="0093403A" w:rsidRDefault="00E45A6F" w:rsidP="00FC112B">
            <w:pPr>
              <w:ind w:right="20"/>
              <w:rPr>
                <w:rStyle w:val="cs7864ebcf1"/>
                <w:rFonts w:ascii="Arial" w:hAnsi="Arial" w:cs="Arial"/>
                <w:color w:val="auto"/>
                <w:sz w:val="28"/>
                <w:szCs w:val="28"/>
              </w:rPr>
            </w:pPr>
            <w:r w:rsidRPr="0093403A">
              <w:rPr>
                <w:rStyle w:val="cs7864ebcf1"/>
                <w:rFonts w:ascii="Arial" w:hAnsi="Arial" w:cs="Arial"/>
                <w:color w:val="auto"/>
                <w:sz w:val="28"/>
                <w:szCs w:val="28"/>
              </w:rPr>
              <w:t>фармацевтичного забезпечення</w:t>
            </w:r>
            <w:r w:rsidRPr="0093403A">
              <w:rPr>
                <w:rStyle w:val="cs188c92b51"/>
                <w:rFonts w:ascii="Arial" w:hAnsi="Arial" w:cs="Arial"/>
                <w:color w:val="auto"/>
                <w:sz w:val="28"/>
                <w:szCs w:val="28"/>
              </w:rPr>
              <w:t>                                    </w:t>
            </w:r>
          </w:p>
        </w:tc>
        <w:tc>
          <w:tcPr>
            <w:tcW w:w="7422" w:type="dxa"/>
            <w:shd w:val="clear" w:color="auto" w:fill="auto"/>
          </w:tcPr>
          <w:p w:rsidR="00E45A6F" w:rsidRPr="0093403A" w:rsidRDefault="00E45A6F" w:rsidP="00FC112B">
            <w:pPr>
              <w:pStyle w:val="cs95e872d0"/>
              <w:rPr>
                <w:rStyle w:val="cs7864ebcf1"/>
                <w:rFonts w:ascii="Arial" w:hAnsi="Arial" w:cs="Arial"/>
                <w:color w:val="auto"/>
                <w:sz w:val="28"/>
                <w:szCs w:val="28"/>
              </w:rPr>
            </w:pPr>
          </w:p>
          <w:p w:rsidR="00E45A6F" w:rsidRPr="0093403A" w:rsidRDefault="00E45A6F" w:rsidP="00FC112B">
            <w:pPr>
              <w:pStyle w:val="cs95e872d0"/>
              <w:jc w:val="right"/>
              <w:rPr>
                <w:rStyle w:val="cs7864ebcf1"/>
                <w:rFonts w:ascii="Arial" w:hAnsi="Arial" w:cs="Arial"/>
                <w:color w:val="auto"/>
                <w:sz w:val="28"/>
                <w:szCs w:val="28"/>
              </w:rPr>
            </w:pPr>
            <w:r w:rsidRPr="0093403A">
              <w:rPr>
                <w:rStyle w:val="cs7864ebcf1"/>
                <w:rFonts w:ascii="Arial" w:hAnsi="Arial" w:cs="Arial"/>
                <w:color w:val="auto"/>
                <w:sz w:val="28"/>
                <w:szCs w:val="28"/>
              </w:rPr>
              <w:t>Іван ЗАДВОРНИХ</w:t>
            </w:r>
          </w:p>
        </w:tc>
      </w:tr>
    </w:tbl>
    <w:p w:rsidR="00E45A6F" w:rsidRPr="0093403A" w:rsidRDefault="00E45A6F" w:rsidP="00E45A6F">
      <w:pPr>
        <w:tabs>
          <w:tab w:val="left" w:pos="12600"/>
        </w:tabs>
        <w:jc w:val="center"/>
        <w:rPr>
          <w:rFonts w:ascii="Arial" w:hAnsi="Arial" w:cs="Arial"/>
          <w:b/>
        </w:rPr>
        <w:sectPr w:rsidR="00E45A6F" w:rsidRPr="0093403A">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E45A6F" w:rsidRPr="0093403A" w:rsidTr="00FC112B">
        <w:tc>
          <w:tcPr>
            <w:tcW w:w="3828" w:type="dxa"/>
          </w:tcPr>
          <w:p w:rsidR="00E45A6F" w:rsidRPr="0093403A" w:rsidRDefault="00E45A6F" w:rsidP="00FC112B">
            <w:pPr>
              <w:pStyle w:val="4"/>
              <w:tabs>
                <w:tab w:val="left" w:pos="12600"/>
              </w:tabs>
              <w:jc w:val="left"/>
              <w:rPr>
                <w:rFonts w:cs="Arial"/>
                <w:sz w:val="18"/>
                <w:szCs w:val="18"/>
              </w:rPr>
            </w:pPr>
            <w:r w:rsidRPr="0093403A">
              <w:rPr>
                <w:rFonts w:cs="Arial"/>
                <w:sz w:val="18"/>
                <w:szCs w:val="18"/>
              </w:rPr>
              <w:t>Додаток 2</w:t>
            </w:r>
          </w:p>
          <w:p w:rsidR="00E45A6F" w:rsidRPr="0093403A" w:rsidRDefault="00E45A6F" w:rsidP="00FC112B">
            <w:pPr>
              <w:pStyle w:val="4"/>
              <w:tabs>
                <w:tab w:val="left" w:pos="12600"/>
              </w:tabs>
              <w:jc w:val="left"/>
              <w:rPr>
                <w:rFonts w:cs="Arial"/>
                <w:sz w:val="18"/>
                <w:szCs w:val="18"/>
              </w:rPr>
            </w:pPr>
            <w:r w:rsidRPr="0093403A">
              <w:rPr>
                <w:rFonts w:cs="Arial"/>
                <w:sz w:val="18"/>
                <w:szCs w:val="18"/>
              </w:rPr>
              <w:t>до Наказу Міністерства охорони</w:t>
            </w:r>
          </w:p>
          <w:p w:rsidR="00E45A6F" w:rsidRPr="0093403A" w:rsidRDefault="00E45A6F" w:rsidP="00FC112B">
            <w:pPr>
              <w:tabs>
                <w:tab w:val="left" w:pos="12600"/>
              </w:tabs>
              <w:rPr>
                <w:rFonts w:ascii="Arial" w:hAnsi="Arial" w:cs="Arial"/>
                <w:b/>
                <w:sz w:val="18"/>
                <w:szCs w:val="18"/>
              </w:rPr>
            </w:pPr>
            <w:r w:rsidRPr="0093403A">
              <w:rPr>
                <w:rFonts w:ascii="Arial" w:hAnsi="Arial" w:cs="Arial"/>
                <w:b/>
                <w:sz w:val="18"/>
                <w:szCs w:val="18"/>
              </w:rPr>
              <w:t>здоров’я України</w:t>
            </w:r>
          </w:p>
          <w:p w:rsidR="00E45A6F" w:rsidRPr="0093403A" w:rsidRDefault="00E45A6F" w:rsidP="00FC112B">
            <w:pPr>
              <w:tabs>
                <w:tab w:val="left" w:pos="12600"/>
              </w:tabs>
              <w:rPr>
                <w:rFonts w:ascii="Arial" w:hAnsi="Arial" w:cs="Arial"/>
                <w:b/>
                <w:sz w:val="18"/>
                <w:szCs w:val="18"/>
              </w:rPr>
            </w:pPr>
            <w:r w:rsidRPr="0093403A">
              <w:rPr>
                <w:rFonts w:ascii="Arial" w:hAnsi="Arial" w:cs="Arial"/>
                <w:b/>
                <w:sz w:val="18"/>
                <w:szCs w:val="18"/>
                <w:lang w:val="en-US"/>
              </w:rPr>
              <w:t xml:space="preserve">____________________ </w:t>
            </w:r>
            <w:r w:rsidRPr="0093403A">
              <w:rPr>
                <w:rFonts w:ascii="Arial" w:hAnsi="Arial" w:cs="Arial"/>
                <w:b/>
                <w:sz w:val="18"/>
                <w:szCs w:val="18"/>
              </w:rPr>
              <w:t>№ _______</w:t>
            </w:r>
          </w:p>
        </w:tc>
      </w:tr>
    </w:tbl>
    <w:p w:rsidR="00E45A6F" w:rsidRPr="0093403A" w:rsidRDefault="00E45A6F" w:rsidP="00E45A6F">
      <w:pPr>
        <w:tabs>
          <w:tab w:val="left" w:pos="12600"/>
        </w:tabs>
        <w:jc w:val="center"/>
        <w:rPr>
          <w:rFonts w:ascii="Arial" w:hAnsi="Arial" w:cs="Arial"/>
          <w:sz w:val="18"/>
          <w:szCs w:val="18"/>
          <w:u w:val="single"/>
          <w:lang w:val="en-US"/>
        </w:rPr>
      </w:pPr>
    </w:p>
    <w:p w:rsidR="00E45A6F" w:rsidRPr="0093403A" w:rsidRDefault="00E45A6F" w:rsidP="00E45A6F">
      <w:pPr>
        <w:tabs>
          <w:tab w:val="left" w:pos="12600"/>
        </w:tabs>
        <w:jc w:val="center"/>
        <w:rPr>
          <w:rFonts w:ascii="Arial" w:hAnsi="Arial" w:cs="Arial"/>
          <w:sz w:val="18"/>
          <w:szCs w:val="18"/>
          <w:lang w:val="en-US"/>
        </w:rPr>
      </w:pPr>
    </w:p>
    <w:p w:rsidR="00E45A6F" w:rsidRPr="0093403A" w:rsidRDefault="00E45A6F" w:rsidP="00E45A6F">
      <w:pPr>
        <w:pStyle w:val="2"/>
        <w:tabs>
          <w:tab w:val="left" w:pos="12600"/>
        </w:tabs>
        <w:jc w:val="center"/>
        <w:rPr>
          <w:rFonts w:cs="Arial"/>
          <w:caps w:val="0"/>
          <w:sz w:val="28"/>
          <w:szCs w:val="28"/>
        </w:rPr>
      </w:pPr>
      <w:r w:rsidRPr="0093403A">
        <w:rPr>
          <w:rFonts w:cs="Arial"/>
          <w:sz w:val="28"/>
          <w:szCs w:val="28"/>
        </w:rPr>
        <w:t>ПЕРЕЛІК</w:t>
      </w:r>
    </w:p>
    <w:p w:rsidR="00E45A6F" w:rsidRPr="0093403A" w:rsidRDefault="00E45A6F" w:rsidP="00E45A6F">
      <w:pPr>
        <w:pStyle w:val="4"/>
        <w:tabs>
          <w:tab w:val="left" w:pos="12600"/>
        </w:tabs>
        <w:rPr>
          <w:rFonts w:cs="Arial"/>
          <w:caps/>
          <w:sz w:val="28"/>
          <w:szCs w:val="28"/>
        </w:rPr>
      </w:pPr>
      <w:r w:rsidRPr="0093403A">
        <w:rPr>
          <w:rFonts w:cs="Arial"/>
          <w:caps/>
          <w:sz w:val="28"/>
          <w:szCs w:val="28"/>
        </w:rPr>
        <w:t>ЛІКАРСЬКИХ ЗАСОБІВ, що пропонуються до державної ПЕРЕреєстрації</w:t>
      </w:r>
    </w:p>
    <w:p w:rsidR="00E45A6F" w:rsidRPr="0093403A" w:rsidRDefault="00E45A6F" w:rsidP="00E45A6F">
      <w:pPr>
        <w:tabs>
          <w:tab w:val="left" w:pos="12600"/>
        </w:tabs>
        <w:jc w:val="center"/>
        <w:rPr>
          <w:rFonts w:ascii="Arial" w:hAnsi="Arial" w:cs="Arial"/>
          <w:b/>
          <w:sz w:val="28"/>
          <w:szCs w:val="28"/>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701"/>
      </w:tblGrid>
      <w:tr w:rsidR="00AB3FB7" w:rsidRPr="0093403A" w:rsidTr="00FC112B">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AB3FB7" w:rsidRPr="0093403A" w:rsidRDefault="00AB3FB7" w:rsidP="00FC112B">
            <w:pPr>
              <w:tabs>
                <w:tab w:val="left" w:pos="12600"/>
              </w:tabs>
              <w:jc w:val="center"/>
              <w:rPr>
                <w:rFonts w:ascii="Arial" w:hAnsi="Arial" w:cs="Arial"/>
                <w:b/>
                <w:i/>
                <w:sz w:val="16"/>
                <w:szCs w:val="16"/>
              </w:rPr>
            </w:pPr>
            <w:r w:rsidRPr="0093403A">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AB3FB7" w:rsidRPr="0093403A" w:rsidRDefault="00AB3FB7" w:rsidP="00FC112B">
            <w:pPr>
              <w:tabs>
                <w:tab w:val="left" w:pos="12600"/>
              </w:tabs>
              <w:jc w:val="center"/>
              <w:rPr>
                <w:rFonts w:ascii="Arial" w:hAnsi="Arial" w:cs="Arial"/>
                <w:b/>
                <w:i/>
                <w:sz w:val="16"/>
                <w:szCs w:val="16"/>
              </w:rPr>
            </w:pPr>
            <w:r w:rsidRPr="0093403A">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AB3FB7" w:rsidRPr="0093403A" w:rsidRDefault="00AB3FB7" w:rsidP="00FC112B">
            <w:pPr>
              <w:tabs>
                <w:tab w:val="left" w:pos="12600"/>
              </w:tabs>
              <w:jc w:val="center"/>
              <w:rPr>
                <w:rFonts w:ascii="Arial" w:hAnsi="Arial" w:cs="Arial"/>
                <w:b/>
                <w:i/>
                <w:sz w:val="16"/>
                <w:szCs w:val="16"/>
              </w:rPr>
            </w:pPr>
            <w:r w:rsidRPr="0093403A">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AB3FB7" w:rsidRPr="0093403A" w:rsidRDefault="00AB3FB7" w:rsidP="00FC112B">
            <w:pPr>
              <w:tabs>
                <w:tab w:val="left" w:pos="12600"/>
              </w:tabs>
              <w:jc w:val="center"/>
              <w:rPr>
                <w:rFonts w:ascii="Arial" w:hAnsi="Arial" w:cs="Arial"/>
                <w:b/>
                <w:i/>
                <w:sz w:val="16"/>
                <w:szCs w:val="16"/>
              </w:rPr>
            </w:pPr>
            <w:r w:rsidRPr="0093403A">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AB3FB7" w:rsidRPr="0093403A" w:rsidRDefault="00AB3FB7" w:rsidP="00FC112B">
            <w:pPr>
              <w:tabs>
                <w:tab w:val="left" w:pos="12600"/>
              </w:tabs>
              <w:jc w:val="center"/>
              <w:rPr>
                <w:rFonts w:ascii="Arial" w:hAnsi="Arial" w:cs="Arial"/>
                <w:b/>
                <w:i/>
                <w:sz w:val="16"/>
                <w:szCs w:val="16"/>
              </w:rPr>
            </w:pPr>
            <w:r w:rsidRPr="0093403A">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AB3FB7" w:rsidRPr="0093403A" w:rsidRDefault="00AB3FB7" w:rsidP="00FC112B">
            <w:pPr>
              <w:tabs>
                <w:tab w:val="left" w:pos="12600"/>
              </w:tabs>
              <w:jc w:val="center"/>
              <w:rPr>
                <w:rFonts w:ascii="Arial" w:hAnsi="Arial" w:cs="Arial"/>
                <w:b/>
                <w:i/>
                <w:sz w:val="16"/>
                <w:szCs w:val="16"/>
              </w:rPr>
            </w:pPr>
            <w:r w:rsidRPr="0093403A">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AB3FB7" w:rsidRPr="0093403A" w:rsidRDefault="00AB3FB7" w:rsidP="00FC112B">
            <w:pPr>
              <w:tabs>
                <w:tab w:val="left" w:pos="12600"/>
              </w:tabs>
              <w:jc w:val="center"/>
              <w:rPr>
                <w:rFonts w:ascii="Arial" w:hAnsi="Arial" w:cs="Arial"/>
                <w:b/>
                <w:i/>
                <w:sz w:val="16"/>
                <w:szCs w:val="16"/>
              </w:rPr>
            </w:pPr>
            <w:r w:rsidRPr="0093403A">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AB3FB7" w:rsidRPr="0093403A" w:rsidRDefault="00AB3FB7" w:rsidP="00FC112B">
            <w:pPr>
              <w:tabs>
                <w:tab w:val="left" w:pos="12600"/>
              </w:tabs>
              <w:jc w:val="center"/>
              <w:rPr>
                <w:rFonts w:ascii="Arial" w:hAnsi="Arial" w:cs="Arial"/>
                <w:b/>
                <w:i/>
                <w:sz w:val="16"/>
                <w:szCs w:val="16"/>
              </w:rPr>
            </w:pPr>
            <w:r w:rsidRPr="0093403A">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AB3FB7" w:rsidRPr="0093403A" w:rsidRDefault="00AB3FB7" w:rsidP="00FC112B">
            <w:pPr>
              <w:tabs>
                <w:tab w:val="left" w:pos="12600"/>
              </w:tabs>
              <w:jc w:val="center"/>
              <w:rPr>
                <w:rFonts w:ascii="Arial" w:hAnsi="Arial" w:cs="Arial"/>
                <w:b/>
                <w:i/>
                <w:sz w:val="16"/>
                <w:szCs w:val="16"/>
                <w:lang w:val="en-US"/>
              </w:rPr>
            </w:pPr>
            <w:r w:rsidRPr="0093403A">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AB3FB7" w:rsidRPr="0093403A" w:rsidRDefault="00AB3FB7" w:rsidP="00FC112B">
            <w:pPr>
              <w:tabs>
                <w:tab w:val="left" w:pos="12600"/>
              </w:tabs>
              <w:jc w:val="center"/>
              <w:rPr>
                <w:rFonts w:ascii="Arial" w:hAnsi="Arial" w:cs="Arial"/>
                <w:b/>
                <w:i/>
                <w:sz w:val="16"/>
                <w:szCs w:val="16"/>
                <w:lang w:val="en-US"/>
              </w:rPr>
            </w:pPr>
            <w:r w:rsidRPr="0093403A">
              <w:rPr>
                <w:rFonts w:ascii="Arial" w:hAnsi="Arial" w:cs="Arial"/>
                <w:b/>
                <w:i/>
                <w:sz w:val="16"/>
                <w:szCs w:val="16"/>
              </w:rPr>
              <w:t>Рекламування</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AB3FB7" w:rsidRPr="0093403A" w:rsidRDefault="00AB3FB7" w:rsidP="00FC112B">
            <w:pPr>
              <w:tabs>
                <w:tab w:val="left" w:pos="12600"/>
              </w:tabs>
              <w:jc w:val="center"/>
              <w:rPr>
                <w:rFonts w:ascii="Arial" w:hAnsi="Arial" w:cs="Arial"/>
                <w:b/>
                <w:i/>
                <w:sz w:val="16"/>
                <w:szCs w:val="16"/>
                <w:lang w:val="en-US"/>
              </w:rPr>
            </w:pPr>
            <w:r w:rsidRPr="0093403A">
              <w:rPr>
                <w:rFonts w:ascii="Arial" w:hAnsi="Arial" w:cs="Arial"/>
                <w:b/>
                <w:i/>
                <w:sz w:val="16"/>
                <w:szCs w:val="16"/>
              </w:rPr>
              <w:t>Номер реєстраційного посвідчення</w:t>
            </w:r>
          </w:p>
        </w:tc>
      </w:tr>
      <w:tr w:rsidR="00AB3FB7" w:rsidRPr="0093403A" w:rsidTr="004D7867">
        <w:tc>
          <w:tcPr>
            <w:tcW w:w="568" w:type="dxa"/>
            <w:tcBorders>
              <w:top w:val="single" w:sz="4" w:space="0" w:color="auto"/>
              <w:left w:val="single" w:sz="4" w:space="0" w:color="000000"/>
              <w:bottom w:val="single" w:sz="4" w:space="0" w:color="auto"/>
              <w:right w:val="single" w:sz="4" w:space="0" w:color="000000"/>
            </w:tcBorders>
            <w:shd w:val="clear" w:color="auto" w:fill="auto"/>
          </w:tcPr>
          <w:p w:rsidR="00AB3FB7" w:rsidRPr="0093403A" w:rsidRDefault="00AB3FB7" w:rsidP="004D786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B3FB7" w:rsidRPr="0093403A" w:rsidRDefault="00AB3FB7" w:rsidP="00FC112B">
            <w:pPr>
              <w:pStyle w:val="111"/>
              <w:tabs>
                <w:tab w:val="left" w:pos="12600"/>
              </w:tabs>
              <w:rPr>
                <w:rFonts w:ascii="Arial" w:hAnsi="Arial" w:cs="Arial"/>
                <w:b/>
                <w:i/>
                <w:color w:val="000000"/>
                <w:sz w:val="16"/>
                <w:szCs w:val="16"/>
              </w:rPr>
            </w:pPr>
            <w:r w:rsidRPr="0093403A">
              <w:rPr>
                <w:rFonts w:ascii="Arial" w:hAnsi="Arial" w:cs="Arial"/>
                <w:b/>
                <w:sz w:val="16"/>
                <w:szCs w:val="16"/>
              </w:rPr>
              <w:t>АНАЛЬГІН - ДИБАЗОЛ - ПАПАВЕРИН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rPr>
                <w:rFonts w:ascii="Arial" w:hAnsi="Arial" w:cs="Arial"/>
                <w:color w:val="000000"/>
                <w:sz w:val="16"/>
                <w:szCs w:val="16"/>
              </w:rPr>
            </w:pPr>
            <w:r w:rsidRPr="0093403A">
              <w:rPr>
                <w:rFonts w:ascii="Arial" w:hAnsi="Arial" w:cs="Arial"/>
                <w:color w:val="000000"/>
                <w:sz w:val="16"/>
                <w:szCs w:val="16"/>
              </w:rPr>
              <w:t>таблетки, по 10 таблеток у блістері; по 1 блістеру в пачці; по 10 таблеток у блістері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додатковою відповідальністю "ІНТЕРХІМ"</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додатковою відповідальністю "ІНТЕРХІМ"</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r w:rsidRPr="0093403A">
              <w:rPr>
                <w:rFonts w:ascii="Arial" w:hAnsi="Arial" w:cs="Arial"/>
                <w:color w:val="000000"/>
                <w:sz w:val="16"/>
                <w:szCs w:val="16"/>
              </w:rPr>
              <w:br/>
            </w:r>
            <w:r w:rsidRPr="0093403A">
              <w:rPr>
                <w:rFonts w:ascii="Arial" w:hAnsi="Arial" w:cs="Arial"/>
                <w:color w:val="000000"/>
                <w:sz w:val="16"/>
                <w:szCs w:val="16"/>
              </w:rPr>
              <w:br/>
              <w:t>Оновлено інформацію у розділах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діючих речовин.</w:t>
            </w:r>
            <w:r w:rsidRPr="0093403A">
              <w:rPr>
                <w:rFonts w:ascii="Arial" w:hAnsi="Arial" w:cs="Arial"/>
                <w:color w:val="000000"/>
                <w:sz w:val="16"/>
                <w:szCs w:val="16"/>
              </w:rPr>
              <w:br/>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sz w:val="16"/>
                <w:szCs w:val="16"/>
              </w:rPr>
            </w:pPr>
            <w:r w:rsidRPr="0093403A">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sz w:val="16"/>
                <w:szCs w:val="16"/>
              </w:rPr>
            </w:pPr>
            <w:r w:rsidRPr="0093403A">
              <w:rPr>
                <w:rFonts w:ascii="Arial" w:hAnsi="Arial" w:cs="Arial"/>
                <w:sz w:val="16"/>
                <w:szCs w:val="16"/>
              </w:rPr>
              <w:t>UA/15689/01/01</w:t>
            </w:r>
          </w:p>
        </w:tc>
      </w:tr>
      <w:tr w:rsidR="00AB3FB7" w:rsidRPr="0093403A" w:rsidTr="004D7867">
        <w:tc>
          <w:tcPr>
            <w:tcW w:w="568" w:type="dxa"/>
            <w:tcBorders>
              <w:top w:val="single" w:sz="4" w:space="0" w:color="auto"/>
              <w:left w:val="single" w:sz="4" w:space="0" w:color="000000"/>
              <w:bottom w:val="single" w:sz="4" w:space="0" w:color="auto"/>
              <w:right w:val="single" w:sz="4" w:space="0" w:color="000000"/>
            </w:tcBorders>
            <w:shd w:val="clear" w:color="auto" w:fill="auto"/>
          </w:tcPr>
          <w:p w:rsidR="00AB3FB7" w:rsidRPr="0093403A" w:rsidRDefault="00AB3FB7" w:rsidP="004D786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B3FB7" w:rsidRPr="0093403A" w:rsidRDefault="00AB3FB7" w:rsidP="00FC112B">
            <w:pPr>
              <w:pStyle w:val="111"/>
              <w:tabs>
                <w:tab w:val="left" w:pos="12600"/>
              </w:tabs>
              <w:rPr>
                <w:rFonts w:ascii="Arial" w:hAnsi="Arial" w:cs="Arial"/>
                <w:b/>
                <w:i/>
                <w:color w:val="000000"/>
                <w:sz w:val="16"/>
                <w:szCs w:val="16"/>
              </w:rPr>
            </w:pPr>
            <w:r w:rsidRPr="0093403A">
              <w:rPr>
                <w:rFonts w:ascii="Arial" w:hAnsi="Arial" w:cs="Arial"/>
                <w:b/>
                <w:sz w:val="16"/>
                <w:szCs w:val="16"/>
              </w:rPr>
              <w:t>БІСОПРОЛОЛУ ФУМАРАТ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rPr>
                <w:rFonts w:ascii="Arial" w:hAnsi="Arial" w:cs="Arial"/>
                <w:color w:val="000000"/>
                <w:sz w:val="16"/>
                <w:szCs w:val="16"/>
              </w:rPr>
            </w:pPr>
            <w:r w:rsidRPr="0093403A">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ВЕЗ Фармахем д.о.о.</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Хорватія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Юнічем Лабораторіз Лтд.</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sz w:val="16"/>
                <w:szCs w:val="16"/>
              </w:rPr>
            </w:pPr>
            <w:r w:rsidRPr="0093403A">
              <w:rPr>
                <w:rFonts w:ascii="Arial" w:hAnsi="Arial" w:cs="Arial"/>
                <w:sz w:val="16"/>
                <w:szCs w:val="16"/>
              </w:rPr>
              <w:t>UA/16038/01/01</w:t>
            </w:r>
          </w:p>
        </w:tc>
      </w:tr>
      <w:tr w:rsidR="00AB3FB7" w:rsidRPr="0093403A" w:rsidTr="004D7867">
        <w:tc>
          <w:tcPr>
            <w:tcW w:w="568" w:type="dxa"/>
            <w:tcBorders>
              <w:top w:val="single" w:sz="4" w:space="0" w:color="auto"/>
              <w:left w:val="single" w:sz="4" w:space="0" w:color="000000"/>
              <w:bottom w:val="single" w:sz="4" w:space="0" w:color="auto"/>
              <w:right w:val="single" w:sz="4" w:space="0" w:color="000000"/>
            </w:tcBorders>
            <w:shd w:val="clear" w:color="auto" w:fill="auto"/>
          </w:tcPr>
          <w:p w:rsidR="00AB3FB7" w:rsidRPr="0093403A" w:rsidRDefault="00AB3FB7" w:rsidP="004D786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B3FB7" w:rsidRPr="0093403A" w:rsidRDefault="00AB3FB7" w:rsidP="00FC112B">
            <w:pPr>
              <w:pStyle w:val="111"/>
              <w:tabs>
                <w:tab w:val="left" w:pos="12600"/>
              </w:tabs>
              <w:rPr>
                <w:rFonts w:ascii="Arial" w:hAnsi="Arial" w:cs="Arial"/>
                <w:b/>
                <w:i/>
                <w:color w:val="000000"/>
                <w:sz w:val="16"/>
                <w:szCs w:val="16"/>
              </w:rPr>
            </w:pPr>
            <w:r w:rsidRPr="0093403A">
              <w:rPr>
                <w:rFonts w:ascii="Arial" w:hAnsi="Arial" w:cs="Arial"/>
                <w:b/>
                <w:sz w:val="16"/>
                <w:szCs w:val="16"/>
              </w:rPr>
              <w:t>БІСОСТАД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вкриті плівковою оболонкою, по 5 мг, по 10 таблеток у блістері; по 3 або 6 блістерів у картонній коробці; по 10 таблеток у блістері в алюмінієвому сашеті; по 3 або 6 блістерів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СТАДА Арцнайміттель АГ</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Випуск серії: СТАДА Арцнайміттель АГ, Німеччина; Виробництво нерозфасованого продукту, первинне та вторинне пакування, контроль серій: СТЕЛЛАФАРМ ДЖ.В. КО., ЛТД. – ПІДРОЗДІЛ 1, В’єтнам</w:t>
            </w:r>
          </w:p>
          <w:p w:rsidR="00AB3FB7" w:rsidRPr="0093403A" w:rsidRDefault="00AB3FB7" w:rsidP="00FC112B">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 В’єтнам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r w:rsidRPr="0093403A">
              <w:rPr>
                <w:rFonts w:ascii="Arial" w:hAnsi="Arial" w:cs="Arial"/>
                <w:color w:val="000000"/>
                <w:sz w:val="16"/>
                <w:szCs w:val="16"/>
              </w:rPr>
              <w:br/>
            </w:r>
            <w:r w:rsidRPr="0093403A">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"Діти" (уточнення інформації), "Передозування", "Побічні реакції" відповідно до оновленої інформації з безпеки застосування діючої речовини. </w:t>
            </w:r>
            <w:r w:rsidRPr="0093403A">
              <w:rPr>
                <w:rFonts w:ascii="Arial" w:hAnsi="Arial" w:cs="Arial"/>
                <w:color w:val="000000"/>
                <w:sz w:val="16"/>
                <w:szCs w:val="16"/>
              </w:rPr>
              <w:br/>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sz w:val="16"/>
                <w:szCs w:val="16"/>
              </w:rPr>
            </w:pPr>
            <w:r w:rsidRPr="0093403A">
              <w:rPr>
                <w:rFonts w:ascii="Arial" w:hAnsi="Arial" w:cs="Arial"/>
                <w:sz w:val="16"/>
                <w:szCs w:val="16"/>
              </w:rPr>
              <w:t>UA/3987/01/01</w:t>
            </w:r>
          </w:p>
        </w:tc>
      </w:tr>
      <w:tr w:rsidR="00AB3FB7" w:rsidRPr="0093403A" w:rsidTr="004D7867">
        <w:tc>
          <w:tcPr>
            <w:tcW w:w="568" w:type="dxa"/>
            <w:tcBorders>
              <w:top w:val="single" w:sz="4" w:space="0" w:color="auto"/>
              <w:left w:val="single" w:sz="4" w:space="0" w:color="000000"/>
              <w:bottom w:val="single" w:sz="4" w:space="0" w:color="auto"/>
              <w:right w:val="single" w:sz="4" w:space="0" w:color="000000"/>
            </w:tcBorders>
            <w:shd w:val="clear" w:color="auto" w:fill="auto"/>
          </w:tcPr>
          <w:p w:rsidR="00AB3FB7" w:rsidRPr="0093403A" w:rsidRDefault="00AB3FB7" w:rsidP="004D786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B3FB7" w:rsidRPr="0093403A" w:rsidRDefault="00AB3FB7" w:rsidP="00FC112B">
            <w:pPr>
              <w:pStyle w:val="111"/>
              <w:tabs>
                <w:tab w:val="left" w:pos="12600"/>
              </w:tabs>
              <w:rPr>
                <w:rFonts w:ascii="Arial" w:hAnsi="Arial" w:cs="Arial"/>
                <w:b/>
                <w:i/>
                <w:color w:val="000000"/>
                <w:sz w:val="16"/>
                <w:szCs w:val="16"/>
              </w:rPr>
            </w:pPr>
            <w:r w:rsidRPr="0093403A">
              <w:rPr>
                <w:rFonts w:ascii="Arial" w:hAnsi="Arial" w:cs="Arial"/>
                <w:b/>
                <w:sz w:val="16"/>
                <w:szCs w:val="16"/>
              </w:rPr>
              <w:t>БІСОСТАД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вкриті плівковою оболонкою, по 10 мг, по 10 таблеток у блістері; по 3 або 6 блістерів у картонній коробці; по 10 таблеток у блістері в алюмінієвому сашеті; по 3 або 6 блістерів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СТАДА Арцнайміттель АГ</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Випуск серії: СТАДА Арцнайміттель АГ, Німеччина; Виробництво нерозфасованого продукту, первинне та вторинне пакування, контроль серій: СТЕЛЛАФАРМ ДЖ.В. КО., ЛТД. – ПІДРОЗДІЛ 1, В’єтнам</w:t>
            </w:r>
          </w:p>
          <w:p w:rsidR="00AB3FB7" w:rsidRPr="0093403A" w:rsidRDefault="00AB3FB7" w:rsidP="00FC112B">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 В’єтнам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r w:rsidRPr="0093403A">
              <w:rPr>
                <w:rFonts w:ascii="Arial" w:hAnsi="Arial" w:cs="Arial"/>
                <w:color w:val="000000"/>
                <w:sz w:val="16"/>
                <w:szCs w:val="16"/>
              </w:rPr>
              <w:br/>
            </w:r>
            <w:r w:rsidRPr="0093403A">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"Діти" (уточнення інформації), "Передозування", "Побічні реакції" відповідно до оновленої інформації з безпеки застосування діючої речовини. </w:t>
            </w:r>
            <w:r w:rsidRPr="0093403A">
              <w:rPr>
                <w:rFonts w:ascii="Arial" w:hAnsi="Arial" w:cs="Arial"/>
                <w:color w:val="000000"/>
                <w:sz w:val="16"/>
                <w:szCs w:val="16"/>
              </w:rPr>
              <w:br/>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sz w:val="16"/>
                <w:szCs w:val="16"/>
              </w:rPr>
            </w:pPr>
            <w:r w:rsidRPr="0093403A">
              <w:rPr>
                <w:rFonts w:ascii="Arial" w:hAnsi="Arial" w:cs="Arial"/>
                <w:sz w:val="16"/>
                <w:szCs w:val="16"/>
              </w:rPr>
              <w:t>UA/3987/01/02</w:t>
            </w:r>
          </w:p>
        </w:tc>
      </w:tr>
      <w:tr w:rsidR="00AB3FB7" w:rsidRPr="0093403A" w:rsidTr="004D7867">
        <w:tc>
          <w:tcPr>
            <w:tcW w:w="568" w:type="dxa"/>
            <w:tcBorders>
              <w:top w:val="single" w:sz="4" w:space="0" w:color="auto"/>
              <w:left w:val="single" w:sz="4" w:space="0" w:color="000000"/>
              <w:bottom w:val="single" w:sz="4" w:space="0" w:color="auto"/>
              <w:right w:val="single" w:sz="4" w:space="0" w:color="000000"/>
            </w:tcBorders>
            <w:shd w:val="clear" w:color="auto" w:fill="auto"/>
          </w:tcPr>
          <w:p w:rsidR="00AB3FB7" w:rsidRPr="0093403A" w:rsidRDefault="00AB3FB7" w:rsidP="004D786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B3FB7" w:rsidRPr="0093403A" w:rsidRDefault="00AB3FB7" w:rsidP="00FC112B">
            <w:pPr>
              <w:pStyle w:val="111"/>
              <w:tabs>
                <w:tab w:val="left" w:pos="12600"/>
              </w:tabs>
              <w:rPr>
                <w:rFonts w:ascii="Arial" w:hAnsi="Arial" w:cs="Arial"/>
                <w:b/>
                <w:i/>
                <w:color w:val="000000"/>
                <w:sz w:val="16"/>
                <w:szCs w:val="16"/>
              </w:rPr>
            </w:pPr>
            <w:r w:rsidRPr="0093403A">
              <w:rPr>
                <w:rFonts w:ascii="Arial" w:hAnsi="Arial" w:cs="Arial"/>
                <w:b/>
                <w:sz w:val="16"/>
                <w:szCs w:val="16"/>
              </w:rPr>
              <w:t>ВАЛСАРТАН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rPr>
                <w:rFonts w:ascii="Arial" w:hAnsi="Arial" w:cs="Arial"/>
                <w:color w:val="000000"/>
                <w:sz w:val="16"/>
                <w:szCs w:val="16"/>
              </w:rPr>
            </w:pPr>
            <w:r w:rsidRPr="0093403A">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ВЕЗ Фармахем д.о.о.</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Хорватія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Алебмік Фармасьютікалз Лімітед</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sz w:val="16"/>
                <w:szCs w:val="16"/>
              </w:rPr>
            </w:pPr>
            <w:r w:rsidRPr="0093403A">
              <w:rPr>
                <w:rFonts w:ascii="Arial" w:hAnsi="Arial" w:cs="Arial"/>
                <w:sz w:val="16"/>
                <w:szCs w:val="16"/>
              </w:rPr>
              <w:t>UA/16103/01/01</w:t>
            </w:r>
          </w:p>
        </w:tc>
      </w:tr>
      <w:tr w:rsidR="00AB3FB7" w:rsidRPr="0093403A" w:rsidTr="004D7867">
        <w:tc>
          <w:tcPr>
            <w:tcW w:w="568" w:type="dxa"/>
            <w:tcBorders>
              <w:top w:val="single" w:sz="4" w:space="0" w:color="auto"/>
              <w:left w:val="single" w:sz="4" w:space="0" w:color="000000"/>
              <w:bottom w:val="single" w:sz="4" w:space="0" w:color="auto"/>
              <w:right w:val="single" w:sz="4" w:space="0" w:color="000000"/>
            </w:tcBorders>
            <w:shd w:val="clear" w:color="auto" w:fill="auto"/>
          </w:tcPr>
          <w:p w:rsidR="00AB3FB7" w:rsidRPr="0093403A" w:rsidRDefault="00AB3FB7" w:rsidP="004D786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B3FB7" w:rsidRPr="0093403A" w:rsidRDefault="00AB3FB7" w:rsidP="00FC112B">
            <w:pPr>
              <w:pStyle w:val="111"/>
              <w:tabs>
                <w:tab w:val="left" w:pos="12600"/>
              </w:tabs>
              <w:rPr>
                <w:rFonts w:ascii="Arial" w:hAnsi="Arial" w:cs="Arial"/>
                <w:b/>
                <w:i/>
                <w:color w:val="000000"/>
                <w:sz w:val="16"/>
                <w:szCs w:val="16"/>
              </w:rPr>
            </w:pPr>
            <w:r w:rsidRPr="0093403A">
              <w:rPr>
                <w:rFonts w:ascii="Arial" w:hAnsi="Arial" w:cs="Arial"/>
                <w:b/>
                <w:sz w:val="16"/>
                <w:szCs w:val="16"/>
              </w:rPr>
              <w:t>ВАЛЬСАРІЯ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таблетки, вкриті плівковою оболонкою, по 80 мг/12,5 мг, по 14 таблеток у блістері; по 1 або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Сандоз Фармасьютікалз д.д.</w:t>
            </w:r>
            <w:r w:rsidRPr="0093403A">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Виробництво "in bulk", пакування: Новартіс Фарма С.п.А., Італія; Випуск серій, тестування:</w:t>
            </w:r>
            <w:r w:rsidRPr="0093403A">
              <w:rPr>
                <w:rFonts w:ascii="Arial" w:hAnsi="Arial" w:cs="Arial"/>
                <w:color w:val="000000"/>
                <w:sz w:val="16"/>
                <w:szCs w:val="16"/>
              </w:rPr>
              <w:br/>
              <w:t xml:space="preserve">Лек Фармацевтична компанія д.д., Словенія; випуск серії, тестування: С.К. Сандоз С.Р.Л., Румунія </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Італія/</w:t>
            </w:r>
          </w:p>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Румунія </w:t>
            </w:r>
            <w:r w:rsidRPr="0093403A">
              <w:rPr>
                <w:rFonts w:ascii="Arial" w:hAnsi="Arial" w:cs="Arial"/>
                <w:color w:val="000000"/>
                <w:sz w:val="16"/>
                <w:szCs w:val="16"/>
              </w:rPr>
              <w:br/>
            </w:r>
          </w:p>
          <w:p w:rsidR="00AB3FB7" w:rsidRPr="0093403A" w:rsidRDefault="00AB3FB7" w:rsidP="00FC112B">
            <w:pPr>
              <w:pStyle w:val="111"/>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перереєстрація на необмежений термін </w:t>
            </w:r>
            <w:r w:rsidRPr="0093403A">
              <w:rPr>
                <w:rFonts w:ascii="Arial" w:hAnsi="Arial" w:cs="Arial"/>
                <w:color w:val="000000"/>
                <w:sz w:val="16"/>
                <w:szCs w:val="16"/>
              </w:rPr>
              <w:br/>
            </w:r>
            <w:r w:rsidRPr="0093403A">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щодо безпеки діючої речовини. </w:t>
            </w:r>
            <w:r w:rsidRPr="0093403A">
              <w:rPr>
                <w:rFonts w:ascii="Arial" w:hAnsi="Arial" w:cs="Arial"/>
                <w:color w:val="000000"/>
                <w:sz w:val="16"/>
                <w:szCs w:val="16"/>
              </w:rPr>
              <w:br/>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sz w:val="16"/>
                <w:szCs w:val="16"/>
              </w:rPr>
            </w:pPr>
            <w:r w:rsidRPr="0093403A">
              <w:rPr>
                <w:rFonts w:ascii="Arial" w:hAnsi="Arial" w:cs="Arial"/>
                <w:sz w:val="16"/>
                <w:szCs w:val="16"/>
              </w:rPr>
              <w:t>UA/15620/01/01</w:t>
            </w:r>
          </w:p>
        </w:tc>
      </w:tr>
      <w:tr w:rsidR="00AB3FB7" w:rsidRPr="0093403A" w:rsidTr="004D7867">
        <w:tc>
          <w:tcPr>
            <w:tcW w:w="568" w:type="dxa"/>
            <w:tcBorders>
              <w:top w:val="single" w:sz="4" w:space="0" w:color="auto"/>
              <w:left w:val="single" w:sz="4" w:space="0" w:color="000000"/>
              <w:bottom w:val="single" w:sz="4" w:space="0" w:color="auto"/>
              <w:right w:val="single" w:sz="4" w:space="0" w:color="000000"/>
            </w:tcBorders>
            <w:shd w:val="clear" w:color="auto" w:fill="auto"/>
          </w:tcPr>
          <w:p w:rsidR="00AB3FB7" w:rsidRPr="0093403A" w:rsidRDefault="00AB3FB7" w:rsidP="004D786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B3FB7" w:rsidRPr="0093403A" w:rsidRDefault="00AB3FB7" w:rsidP="00FC112B">
            <w:pPr>
              <w:pStyle w:val="111"/>
              <w:tabs>
                <w:tab w:val="left" w:pos="12600"/>
              </w:tabs>
              <w:rPr>
                <w:rFonts w:ascii="Arial" w:hAnsi="Arial" w:cs="Arial"/>
                <w:b/>
                <w:i/>
                <w:color w:val="000000"/>
                <w:sz w:val="16"/>
                <w:szCs w:val="16"/>
              </w:rPr>
            </w:pPr>
            <w:r w:rsidRPr="0093403A">
              <w:rPr>
                <w:rFonts w:ascii="Arial" w:hAnsi="Arial" w:cs="Arial"/>
                <w:b/>
                <w:sz w:val="16"/>
                <w:szCs w:val="16"/>
              </w:rPr>
              <w:t>ВАЛЬСАРІЯ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таблетки, вкриті плівковою оболонкою, по 160 мг/25 мг, по 14 таблеток у блістері; по 1 або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Сандоз Фармасьютікалз д.д.</w:t>
            </w:r>
            <w:r w:rsidRPr="0093403A">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Виробництво "in bulk", пакування: Новартіс Фарма С.п.А., Італія; Випуск серій, тестування:</w:t>
            </w:r>
            <w:r w:rsidRPr="0093403A">
              <w:rPr>
                <w:rFonts w:ascii="Arial" w:hAnsi="Arial" w:cs="Arial"/>
                <w:color w:val="000000"/>
                <w:sz w:val="16"/>
                <w:szCs w:val="16"/>
              </w:rPr>
              <w:br/>
              <w:t xml:space="preserve">Лек Фармацевтична компанія д.д., Словенія; випуск серії, тестування: С.К. Сандоз С.Р.Л., Румунія </w:t>
            </w:r>
            <w:r w:rsidRPr="0093403A">
              <w:rPr>
                <w:rFonts w:ascii="Arial" w:hAnsi="Arial" w:cs="Arial"/>
                <w:color w:val="000000"/>
                <w:sz w:val="16"/>
                <w:szCs w:val="16"/>
              </w:rPr>
              <w:br/>
            </w:r>
          </w:p>
          <w:p w:rsidR="00AB3FB7" w:rsidRPr="0093403A" w:rsidRDefault="00AB3FB7" w:rsidP="00FC112B">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Італія/</w:t>
            </w:r>
          </w:p>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Румунія </w:t>
            </w:r>
            <w:r w:rsidRPr="0093403A">
              <w:rPr>
                <w:rFonts w:ascii="Arial" w:hAnsi="Arial" w:cs="Arial"/>
                <w:color w:val="000000"/>
                <w:sz w:val="16"/>
                <w:szCs w:val="16"/>
              </w:rPr>
              <w:br/>
            </w:r>
          </w:p>
          <w:p w:rsidR="00AB3FB7" w:rsidRPr="0093403A" w:rsidRDefault="00AB3FB7" w:rsidP="00FC112B">
            <w:pPr>
              <w:pStyle w:val="111"/>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перереєстрація на необмежений термін </w:t>
            </w:r>
            <w:r w:rsidRPr="0093403A">
              <w:rPr>
                <w:rFonts w:ascii="Arial" w:hAnsi="Arial" w:cs="Arial"/>
                <w:color w:val="000000"/>
                <w:sz w:val="16"/>
                <w:szCs w:val="16"/>
              </w:rPr>
              <w:br/>
            </w:r>
            <w:r w:rsidRPr="0093403A">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щодо безпеки діючої речовини. </w:t>
            </w:r>
            <w:r w:rsidRPr="0093403A">
              <w:rPr>
                <w:rFonts w:ascii="Arial" w:hAnsi="Arial" w:cs="Arial"/>
                <w:color w:val="000000"/>
                <w:sz w:val="16"/>
                <w:szCs w:val="16"/>
              </w:rPr>
              <w:br/>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sz w:val="16"/>
                <w:szCs w:val="16"/>
              </w:rPr>
            </w:pPr>
            <w:r w:rsidRPr="0093403A">
              <w:rPr>
                <w:rFonts w:ascii="Arial" w:hAnsi="Arial" w:cs="Arial"/>
                <w:sz w:val="16"/>
                <w:szCs w:val="16"/>
              </w:rPr>
              <w:t>UA/15620/01/02</w:t>
            </w:r>
          </w:p>
        </w:tc>
      </w:tr>
      <w:tr w:rsidR="00AB3FB7" w:rsidRPr="0093403A" w:rsidTr="004D7867">
        <w:tc>
          <w:tcPr>
            <w:tcW w:w="568" w:type="dxa"/>
            <w:tcBorders>
              <w:top w:val="single" w:sz="4" w:space="0" w:color="auto"/>
              <w:left w:val="single" w:sz="4" w:space="0" w:color="000000"/>
              <w:bottom w:val="single" w:sz="4" w:space="0" w:color="auto"/>
              <w:right w:val="single" w:sz="4" w:space="0" w:color="000000"/>
            </w:tcBorders>
            <w:shd w:val="clear" w:color="auto" w:fill="auto"/>
          </w:tcPr>
          <w:p w:rsidR="00AB3FB7" w:rsidRPr="0093403A" w:rsidRDefault="00AB3FB7" w:rsidP="004D786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B3FB7" w:rsidRPr="0093403A" w:rsidRDefault="00AB3FB7" w:rsidP="00FC112B">
            <w:pPr>
              <w:pStyle w:val="111"/>
              <w:tabs>
                <w:tab w:val="left" w:pos="12600"/>
              </w:tabs>
              <w:rPr>
                <w:rFonts w:ascii="Arial" w:hAnsi="Arial" w:cs="Arial"/>
                <w:b/>
                <w:i/>
                <w:color w:val="000000"/>
                <w:sz w:val="16"/>
                <w:szCs w:val="16"/>
              </w:rPr>
            </w:pPr>
            <w:r w:rsidRPr="0093403A">
              <w:rPr>
                <w:rFonts w:ascii="Arial" w:hAnsi="Arial" w:cs="Arial"/>
                <w:b/>
                <w:sz w:val="16"/>
                <w:szCs w:val="16"/>
              </w:rPr>
              <w:t xml:space="preserve">ВАЛЬСАРІЯ 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вкриті плівковою оболонкою, по 160 мг /12,5 мг; по 14 таблеток у блістері; по 1 або 2 блістери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Сандоз Фармасьютікалз д.д.</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Виробництво "in bulk", пакування: Новартіс Фарма С.п.А., Італія; Випуск серій, тестування: Лек Фармацевтична компанія д.д., Словенія; Випуск серїі, тестування: С.К. Сандоз С.Р.Л., Румунія</w:t>
            </w:r>
            <w:r w:rsidRPr="0093403A">
              <w:rPr>
                <w:rFonts w:ascii="Arial" w:hAnsi="Arial" w:cs="Arial"/>
                <w:color w:val="000000"/>
                <w:sz w:val="16"/>
                <w:szCs w:val="16"/>
              </w:rPr>
              <w:br/>
            </w:r>
          </w:p>
          <w:p w:rsidR="00AB3FB7" w:rsidRPr="0093403A" w:rsidRDefault="00AB3FB7" w:rsidP="00FC112B">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Італія/</w:t>
            </w:r>
          </w:p>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Румунія</w:t>
            </w:r>
            <w:r w:rsidRPr="0093403A">
              <w:rPr>
                <w:rFonts w:ascii="Arial" w:hAnsi="Arial" w:cs="Arial"/>
                <w:color w:val="000000"/>
                <w:sz w:val="16"/>
                <w:szCs w:val="16"/>
              </w:rPr>
              <w:br/>
            </w:r>
          </w:p>
          <w:p w:rsidR="00AB3FB7" w:rsidRPr="0093403A" w:rsidRDefault="00AB3FB7" w:rsidP="00FC112B">
            <w:pPr>
              <w:pStyle w:val="111"/>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неомежений термін</w:t>
            </w:r>
            <w:r w:rsidRPr="0093403A">
              <w:rPr>
                <w:rFonts w:ascii="Arial" w:hAnsi="Arial" w:cs="Arial"/>
                <w:color w:val="000000"/>
                <w:sz w:val="16"/>
                <w:szCs w:val="16"/>
              </w:rPr>
              <w:br/>
            </w:r>
            <w:r w:rsidRPr="0093403A">
              <w:rPr>
                <w:rFonts w:ascii="Arial" w:hAnsi="Arial" w:cs="Arial"/>
                <w:color w:val="000000"/>
                <w:sz w:val="16"/>
                <w:szCs w:val="16"/>
              </w:rPr>
              <w:br/>
              <w:t>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щодо безпеки діючої речовини.</w:t>
            </w:r>
            <w:r w:rsidRPr="0093403A">
              <w:rPr>
                <w:rFonts w:ascii="Arial" w:hAnsi="Arial" w:cs="Arial"/>
                <w:color w:val="000000"/>
                <w:sz w:val="16"/>
                <w:szCs w:val="16"/>
              </w:rPr>
              <w:br/>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sz w:val="16"/>
                <w:szCs w:val="16"/>
              </w:rPr>
            </w:pPr>
            <w:r w:rsidRPr="0093403A">
              <w:rPr>
                <w:rFonts w:ascii="Arial" w:hAnsi="Arial" w:cs="Arial"/>
                <w:sz w:val="16"/>
                <w:szCs w:val="16"/>
              </w:rPr>
              <w:t>UA/15619/01/01</w:t>
            </w:r>
          </w:p>
        </w:tc>
      </w:tr>
      <w:tr w:rsidR="00AB3FB7" w:rsidRPr="0093403A" w:rsidTr="004D7867">
        <w:tc>
          <w:tcPr>
            <w:tcW w:w="568" w:type="dxa"/>
            <w:tcBorders>
              <w:top w:val="single" w:sz="4" w:space="0" w:color="auto"/>
              <w:left w:val="single" w:sz="4" w:space="0" w:color="000000"/>
              <w:bottom w:val="single" w:sz="4" w:space="0" w:color="auto"/>
              <w:right w:val="single" w:sz="4" w:space="0" w:color="000000"/>
            </w:tcBorders>
            <w:shd w:val="clear" w:color="auto" w:fill="auto"/>
          </w:tcPr>
          <w:p w:rsidR="00AB3FB7" w:rsidRPr="0093403A" w:rsidRDefault="00AB3FB7" w:rsidP="004D786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B3FB7" w:rsidRPr="0093403A" w:rsidRDefault="00AB3FB7" w:rsidP="00FC112B">
            <w:pPr>
              <w:pStyle w:val="111"/>
              <w:tabs>
                <w:tab w:val="left" w:pos="12600"/>
              </w:tabs>
              <w:rPr>
                <w:rFonts w:ascii="Arial" w:hAnsi="Arial" w:cs="Arial"/>
                <w:b/>
                <w:i/>
                <w:color w:val="000000"/>
                <w:sz w:val="16"/>
                <w:szCs w:val="16"/>
              </w:rPr>
            </w:pPr>
            <w:r w:rsidRPr="0093403A">
              <w:rPr>
                <w:rFonts w:ascii="Arial" w:hAnsi="Arial" w:cs="Arial"/>
                <w:b/>
                <w:sz w:val="16"/>
                <w:szCs w:val="16"/>
              </w:rPr>
              <w:t>ВІЗАЛЛЕРГОЛ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rPr>
                <w:rFonts w:ascii="Arial" w:hAnsi="Arial" w:cs="Arial"/>
                <w:color w:val="000000"/>
                <w:sz w:val="16"/>
                <w:szCs w:val="16"/>
              </w:rPr>
            </w:pPr>
            <w:r w:rsidRPr="0093403A">
              <w:rPr>
                <w:rFonts w:ascii="Arial" w:hAnsi="Arial" w:cs="Arial"/>
                <w:color w:val="000000"/>
                <w:sz w:val="16"/>
                <w:szCs w:val="16"/>
              </w:rPr>
              <w:t>краплі очні 0,2 % по 2,5 мл у пластиковому флаконі з крапельницею; по 1 флакону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СЕНТIСС ФАРМА ПВТ. ЛТД.</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СЕНТIСС ФАРМА ПВТ. ЛТД. </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r w:rsidRPr="0093403A">
              <w:rPr>
                <w:rFonts w:ascii="Arial" w:hAnsi="Arial" w:cs="Arial"/>
                <w:color w:val="000000"/>
                <w:sz w:val="16"/>
                <w:szCs w:val="16"/>
              </w:rPr>
              <w:br/>
            </w:r>
            <w:r w:rsidRPr="0093403A">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(редагування), "Побічні реакції" відповідно до оновленої інформації з безпеки діючої речовини.</w:t>
            </w:r>
            <w:r w:rsidRPr="0093403A">
              <w:rPr>
                <w:rFonts w:ascii="Arial" w:hAnsi="Arial" w:cs="Arial"/>
                <w:color w:val="000000"/>
                <w:sz w:val="16"/>
                <w:szCs w:val="16"/>
              </w:rPr>
              <w:br/>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sz w:val="16"/>
                <w:szCs w:val="16"/>
              </w:rPr>
            </w:pPr>
            <w:r w:rsidRPr="0093403A">
              <w:rPr>
                <w:rFonts w:ascii="Arial" w:hAnsi="Arial" w:cs="Arial"/>
                <w:sz w:val="16"/>
                <w:szCs w:val="16"/>
              </w:rPr>
              <w:t>UA/15939/01/01</w:t>
            </w:r>
          </w:p>
        </w:tc>
      </w:tr>
      <w:tr w:rsidR="00AB3FB7" w:rsidRPr="0093403A" w:rsidTr="004D7867">
        <w:tc>
          <w:tcPr>
            <w:tcW w:w="568" w:type="dxa"/>
            <w:tcBorders>
              <w:top w:val="single" w:sz="4" w:space="0" w:color="auto"/>
              <w:left w:val="single" w:sz="4" w:space="0" w:color="000000"/>
              <w:bottom w:val="single" w:sz="4" w:space="0" w:color="auto"/>
              <w:right w:val="single" w:sz="4" w:space="0" w:color="000000"/>
            </w:tcBorders>
            <w:shd w:val="clear" w:color="auto" w:fill="auto"/>
          </w:tcPr>
          <w:p w:rsidR="00AB3FB7" w:rsidRPr="0093403A" w:rsidRDefault="00AB3FB7" w:rsidP="004D786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B3FB7" w:rsidRPr="0093403A" w:rsidRDefault="00AB3FB7" w:rsidP="00FC112B">
            <w:pPr>
              <w:pStyle w:val="111"/>
              <w:tabs>
                <w:tab w:val="left" w:pos="12600"/>
              </w:tabs>
              <w:rPr>
                <w:rFonts w:ascii="Arial" w:hAnsi="Arial" w:cs="Arial"/>
                <w:b/>
                <w:i/>
                <w:color w:val="000000"/>
                <w:sz w:val="16"/>
                <w:szCs w:val="16"/>
              </w:rPr>
            </w:pPr>
            <w:r w:rsidRPr="0093403A">
              <w:rPr>
                <w:rFonts w:ascii="Arial" w:hAnsi="Arial" w:cs="Arial"/>
                <w:b/>
                <w:sz w:val="16"/>
                <w:szCs w:val="16"/>
              </w:rPr>
              <w:t>ГІДРОКОРТИЗОН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мазь 1%, по 10 г у тубі алюмінієвій; по 1 тубі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lang w:val="ru-RU"/>
              </w:rPr>
              <w:t>ДП "СТАДА-УКРАЇНА"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r w:rsidRPr="0093403A">
              <w:rPr>
                <w:rFonts w:ascii="Arial" w:hAnsi="Arial" w:cs="Arial"/>
                <w:color w:val="000000"/>
                <w:sz w:val="16"/>
                <w:szCs w:val="16"/>
              </w:rPr>
              <w:br/>
            </w:r>
            <w:r w:rsidRPr="0093403A">
              <w:rPr>
                <w:rFonts w:ascii="Arial" w:hAnsi="Arial" w:cs="Arial"/>
                <w:color w:val="000000"/>
                <w:sz w:val="16"/>
                <w:szCs w:val="16"/>
              </w:rPr>
              <w:br/>
              <w:t>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з безпеки застосування діючої та допоміжних речовин.</w:t>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sz w:val="16"/>
                <w:szCs w:val="16"/>
              </w:rPr>
            </w:pPr>
            <w:r w:rsidRPr="0093403A">
              <w:rPr>
                <w:rFonts w:ascii="Arial" w:hAnsi="Arial" w:cs="Arial"/>
                <w:sz w:val="16"/>
                <w:szCs w:val="16"/>
              </w:rPr>
              <w:t>UA/5132/01/01</w:t>
            </w:r>
          </w:p>
        </w:tc>
      </w:tr>
      <w:tr w:rsidR="00AB3FB7" w:rsidRPr="0093403A" w:rsidTr="004D7867">
        <w:tc>
          <w:tcPr>
            <w:tcW w:w="568" w:type="dxa"/>
            <w:tcBorders>
              <w:top w:val="single" w:sz="4" w:space="0" w:color="auto"/>
              <w:left w:val="single" w:sz="4" w:space="0" w:color="000000"/>
              <w:bottom w:val="single" w:sz="4" w:space="0" w:color="auto"/>
              <w:right w:val="single" w:sz="4" w:space="0" w:color="000000"/>
            </w:tcBorders>
            <w:shd w:val="clear" w:color="auto" w:fill="auto"/>
          </w:tcPr>
          <w:p w:rsidR="00AB3FB7" w:rsidRPr="0093403A" w:rsidRDefault="00AB3FB7" w:rsidP="004D786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B3FB7" w:rsidRPr="0093403A" w:rsidRDefault="00AB3FB7" w:rsidP="00FC112B">
            <w:pPr>
              <w:pStyle w:val="111"/>
              <w:tabs>
                <w:tab w:val="left" w:pos="12600"/>
              </w:tabs>
              <w:rPr>
                <w:rFonts w:ascii="Arial" w:hAnsi="Arial" w:cs="Arial"/>
                <w:b/>
                <w:i/>
                <w:color w:val="000000"/>
                <w:sz w:val="16"/>
                <w:szCs w:val="16"/>
              </w:rPr>
            </w:pPr>
            <w:r w:rsidRPr="0093403A">
              <w:rPr>
                <w:rFonts w:ascii="Arial" w:hAnsi="Arial" w:cs="Arial"/>
                <w:b/>
                <w:sz w:val="16"/>
                <w:szCs w:val="16"/>
              </w:rPr>
              <w:t>ІБРАНС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rPr>
                <w:rFonts w:ascii="Arial" w:hAnsi="Arial" w:cs="Arial"/>
                <w:color w:val="000000"/>
                <w:sz w:val="16"/>
                <w:szCs w:val="16"/>
              </w:rPr>
            </w:pPr>
            <w:r w:rsidRPr="0093403A">
              <w:rPr>
                <w:rFonts w:ascii="Arial" w:hAnsi="Arial" w:cs="Arial"/>
                <w:color w:val="000000"/>
                <w:sz w:val="16"/>
                <w:szCs w:val="16"/>
              </w:rPr>
              <w:t>капсули по 75 мг по 7 капсул у блістері; по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Пфайзер Ейч.Сі.Пі. Корпорейшн</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Пфайзер Менюфекчуринг Дойчленд ГмбХ </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r w:rsidRPr="0093403A">
              <w:rPr>
                <w:rFonts w:ascii="Arial" w:hAnsi="Arial" w:cs="Arial"/>
                <w:color w:val="000000"/>
                <w:sz w:val="16"/>
                <w:szCs w:val="16"/>
              </w:rPr>
              <w:br/>
            </w:r>
            <w:r w:rsidRPr="0093403A">
              <w:rPr>
                <w:rFonts w:ascii="Arial" w:hAnsi="Arial" w:cs="Arial"/>
                <w:color w:val="000000"/>
                <w:sz w:val="16"/>
                <w:szCs w:val="16"/>
              </w:rPr>
              <w:br/>
              <w:t>Оновлено інформацію в інструкції для медичного застосування лікарського засобу в розділах "Застосування у період вагітності або годування груддю" (внесено уточнення), "Побічні реакції" та в короткій характеристиці лікарського засобу в розділах "Застосування під час вагітності та годування груддю" (внесено уточнення), "Побічні реакції" відповідно до інформації стосовно безпеки, яка зазначена в матеріалах реєстраційного досьє.</w:t>
            </w:r>
            <w:r w:rsidRPr="0093403A">
              <w:rPr>
                <w:rFonts w:ascii="Arial" w:hAnsi="Arial" w:cs="Arial"/>
                <w:color w:val="000000"/>
                <w:sz w:val="16"/>
                <w:szCs w:val="16"/>
              </w:rPr>
              <w:br/>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sz w:val="16"/>
                <w:szCs w:val="16"/>
              </w:rPr>
            </w:pPr>
            <w:r w:rsidRPr="0093403A">
              <w:rPr>
                <w:rFonts w:ascii="Arial" w:hAnsi="Arial" w:cs="Arial"/>
                <w:sz w:val="16"/>
                <w:szCs w:val="16"/>
              </w:rPr>
              <w:t>UA/15747/01/01</w:t>
            </w:r>
          </w:p>
        </w:tc>
      </w:tr>
      <w:tr w:rsidR="00AB3FB7" w:rsidRPr="0093403A" w:rsidTr="004D7867">
        <w:tc>
          <w:tcPr>
            <w:tcW w:w="568" w:type="dxa"/>
            <w:tcBorders>
              <w:top w:val="single" w:sz="4" w:space="0" w:color="auto"/>
              <w:left w:val="single" w:sz="4" w:space="0" w:color="000000"/>
              <w:bottom w:val="single" w:sz="4" w:space="0" w:color="auto"/>
              <w:right w:val="single" w:sz="4" w:space="0" w:color="000000"/>
            </w:tcBorders>
            <w:shd w:val="clear" w:color="auto" w:fill="auto"/>
          </w:tcPr>
          <w:p w:rsidR="00AB3FB7" w:rsidRPr="0093403A" w:rsidRDefault="00AB3FB7" w:rsidP="004D786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B3FB7" w:rsidRPr="0093403A" w:rsidRDefault="00AB3FB7" w:rsidP="00FC112B">
            <w:pPr>
              <w:pStyle w:val="111"/>
              <w:tabs>
                <w:tab w:val="left" w:pos="12600"/>
              </w:tabs>
              <w:rPr>
                <w:rFonts w:ascii="Arial" w:hAnsi="Arial" w:cs="Arial"/>
                <w:b/>
                <w:i/>
                <w:color w:val="000000"/>
                <w:sz w:val="16"/>
                <w:szCs w:val="16"/>
              </w:rPr>
            </w:pPr>
            <w:r w:rsidRPr="0093403A">
              <w:rPr>
                <w:rFonts w:ascii="Arial" w:hAnsi="Arial" w:cs="Arial"/>
                <w:b/>
                <w:sz w:val="16"/>
                <w:szCs w:val="16"/>
              </w:rPr>
              <w:t>ІБРАНС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капсули по 100 мг, по 7 капсул у блістері; по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Пфайзер Ейч.Сі.Пі. Корпорейшн</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Пфайзер Менюфекчуринг Дойчленд ГмбХ </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перереєстрація на необмежений термін</w:t>
            </w:r>
            <w:r w:rsidRPr="0093403A">
              <w:rPr>
                <w:rFonts w:ascii="Arial" w:hAnsi="Arial" w:cs="Arial"/>
                <w:color w:val="000000"/>
                <w:sz w:val="16"/>
                <w:szCs w:val="16"/>
                <w:lang w:val="ru-RU"/>
              </w:rPr>
              <w:br/>
            </w:r>
            <w:r w:rsidRPr="0093403A">
              <w:rPr>
                <w:rFonts w:ascii="Arial" w:hAnsi="Arial" w:cs="Arial"/>
                <w:color w:val="000000"/>
                <w:sz w:val="16"/>
                <w:szCs w:val="16"/>
                <w:lang w:val="ru-RU"/>
              </w:rPr>
              <w:br/>
              <w:t>Оновлено інформацію в інструкції для медичного застосування лікарського засобу в розділах "Застосування у період вагітності або годування груддю" (внесено уточнення), "Побічні реакції" та в короткій характеристиці лікарського засобу в розділах "Застосування під час вагітності та годування груддю" (внесено уточнення), "Побічні реакції" відповідно до інформації стосовно безпеки, яка зазначена в матеріалах реєстраційного досьє.</w:t>
            </w:r>
            <w:r w:rsidRPr="0093403A">
              <w:rPr>
                <w:rFonts w:ascii="Arial" w:hAnsi="Arial" w:cs="Arial"/>
                <w:color w:val="000000"/>
                <w:sz w:val="16"/>
                <w:szCs w:val="16"/>
                <w:lang w:val="ru-RU"/>
              </w:rPr>
              <w:br/>
            </w:r>
            <w:r w:rsidRPr="0093403A">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sz w:val="16"/>
                <w:szCs w:val="16"/>
              </w:rPr>
            </w:pPr>
            <w:r w:rsidRPr="0093403A">
              <w:rPr>
                <w:rFonts w:ascii="Arial" w:hAnsi="Arial" w:cs="Arial"/>
                <w:sz w:val="16"/>
                <w:szCs w:val="16"/>
              </w:rPr>
              <w:t>UA/15747/01/02</w:t>
            </w:r>
          </w:p>
        </w:tc>
      </w:tr>
      <w:tr w:rsidR="00AB3FB7" w:rsidRPr="0093403A" w:rsidTr="004D7867">
        <w:tc>
          <w:tcPr>
            <w:tcW w:w="568" w:type="dxa"/>
            <w:tcBorders>
              <w:top w:val="single" w:sz="4" w:space="0" w:color="auto"/>
              <w:left w:val="single" w:sz="4" w:space="0" w:color="000000"/>
              <w:bottom w:val="single" w:sz="4" w:space="0" w:color="auto"/>
              <w:right w:val="single" w:sz="4" w:space="0" w:color="000000"/>
            </w:tcBorders>
            <w:shd w:val="clear" w:color="auto" w:fill="auto"/>
          </w:tcPr>
          <w:p w:rsidR="00AB3FB7" w:rsidRPr="0093403A" w:rsidRDefault="00AB3FB7" w:rsidP="004D786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B3FB7" w:rsidRPr="0093403A" w:rsidRDefault="00AB3FB7" w:rsidP="00FC112B">
            <w:pPr>
              <w:pStyle w:val="111"/>
              <w:tabs>
                <w:tab w:val="left" w:pos="12600"/>
              </w:tabs>
              <w:rPr>
                <w:rFonts w:ascii="Arial" w:hAnsi="Arial" w:cs="Arial"/>
                <w:b/>
                <w:i/>
                <w:color w:val="000000"/>
                <w:sz w:val="16"/>
                <w:szCs w:val="16"/>
              </w:rPr>
            </w:pPr>
            <w:r w:rsidRPr="0093403A">
              <w:rPr>
                <w:rFonts w:ascii="Arial" w:hAnsi="Arial" w:cs="Arial"/>
                <w:b/>
                <w:sz w:val="16"/>
                <w:szCs w:val="16"/>
              </w:rPr>
              <w:t>ІБРАНС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капсули по 125 мг по 7 капсул у блістері; по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Пфайзер Ейч.Сі.Пі. Корпорейшн</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Пфайзер Менюфекчуринг Дойчленд ГмбХ </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перереєстрація на необмежений термін</w:t>
            </w:r>
            <w:r w:rsidRPr="0093403A">
              <w:rPr>
                <w:rFonts w:ascii="Arial" w:hAnsi="Arial" w:cs="Arial"/>
                <w:color w:val="000000"/>
                <w:sz w:val="16"/>
                <w:szCs w:val="16"/>
                <w:lang w:val="ru-RU"/>
              </w:rPr>
              <w:br/>
            </w:r>
            <w:r w:rsidRPr="0093403A">
              <w:rPr>
                <w:rFonts w:ascii="Arial" w:hAnsi="Arial" w:cs="Arial"/>
                <w:color w:val="000000"/>
                <w:sz w:val="16"/>
                <w:szCs w:val="16"/>
                <w:lang w:val="ru-RU"/>
              </w:rPr>
              <w:br/>
              <w:t>Оновлено інформацію в інструкції для медичного застосування лікарського засобу в розділах "Застосування у період вагітності або годування груддю" (внесено уточнення), "Побічні реакції" та в короткій характеристиці лікарського засобу в розділах "Застосування під час вагітності та годування груддю" (внесено уточнення), "Побічні реакції" відповідно до інформації стосовно безпеки, яка зазначена в матеріалах реєстраційного досьє.</w:t>
            </w:r>
            <w:r w:rsidRPr="0093403A">
              <w:rPr>
                <w:rFonts w:ascii="Arial" w:hAnsi="Arial" w:cs="Arial"/>
                <w:color w:val="000000"/>
                <w:sz w:val="16"/>
                <w:szCs w:val="16"/>
                <w:lang w:val="ru-RU"/>
              </w:rPr>
              <w:br/>
            </w:r>
            <w:r w:rsidRPr="0093403A">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sz w:val="16"/>
                <w:szCs w:val="16"/>
              </w:rPr>
            </w:pPr>
            <w:r w:rsidRPr="0093403A">
              <w:rPr>
                <w:rFonts w:ascii="Arial" w:hAnsi="Arial" w:cs="Arial"/>
                <w:sz w:val="16"/>
                <w:szCs w:val="16"/>
              </w:rPr>
              <w:t>UA/15747/01/03</w:t>
            </w:r>
          </w:p>
        </w:tc>
      </w:tr>
      <w:tr w:rsidR="00AB3FB7" w:rsidRPr="0093403A" w:rsidTr="004D7867">
        <w:tc>
          <w:tcPr>
            <w:tcW w:w="568" w:type="dxa"/>
            <w:tcBorders>
              <w:top w:val="single" w:sz="4" w:space="0" w:color="auto"/>
              <w:left w:val="single" w:sz="4" w:space="0" w:color="000000"/>
              <w:bottom w:val="single" w:sz="4" w:space="0" w:color="auto"/>
              <w:right w:val="single" w:sz="4" w:space="0" w:color="000000"/>
            </w:tcBorders>
            <w:shd w:val="clear" w:color="auto" w:fill="auto"/>
          </w:tcPr>
          <w:p w:rsidR="00AB3FB7" w:rsidRPr="0093403A" w:rsidRDefault="00AB3FB7" w:rsidP="004D786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B3FB7" w:rsidRPr="0093403A" w:rsidRDefault="00AB3FB7" w:rsidP="00FC112B">
            <w:pPr>
              <w:pStyle w:val="111"/>
              <w:tabs>
                <w:tab w:val="left" w:pos="12600"/>
              </w:tabs>
              <w:rPr>
                <w:rFonts w:ascii="Arial" w:hAnsi="Arial" w:cs="Arial"/>
                <w:b/>
                <w:i/>
                <w:color w:val="000000"/>
                <w:sz w:val="16"/>
                <w:szCs w:val="16"/>
              </w:rPr>
            </w:pPr>
            <w:r w:rsidRPr="0093403A">
              <w:rPr>
                <w:rFonts w:ascii="Arial" w:hAnsi="Arial" w:cs="Arial"/>
                <w:b/>
                <w:sz w:val="16"/>
                <w:szCs w:val="16"/>
              </w:rPr>
              <w:t>КОПЛАВІКС®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оболонкою, 75 мг/75 мг № 28 (7х4): по 7 таблеток у блістері; по 4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ТОВ "Санофі-Авентіс Україна"</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САНОФІ ВІНТРОП ІНДАСТРІА </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Франція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r w:rsidRPr="0093403A">
              <w:rPr>
                <w:rFonts w:ascii="Arial" w:hAnsi="Arial" w:cs="Arial"/>
                <w:color w:val="000000"/>
                <w:sz w:val="16"/>
                <w:szCs w:val="16"/>
              </w:rPr>
              <w:br/>
            </w:r>
            <w:r w:rsidRPr="0093403A">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"Фармакотерапевтична група. Код АТХ " (редагування тексту без зміни коду АТХ), "Фармакологічні властивості" (редагування тексту), "Показання" (уточнення інформації), "Протипоказання", "Взаємодія з іншими лікарськими засобами та інші види взаємодій", "Особливості застосування", "Спосіб застосування та дози" (редагування тексту та уточнення інформації), "Передозування", "Побічні реакції" відповідно до матеріалів реєстраційного досьє.</w:t>
            </w:r>
            <w:r w:rsidRPr="0093403A">
              <w:rPr>
                <w:rFonts w:ascii="Arial" w:hAnsi="Arial" w:cs="Arial"/>
                <w:color w:val="000000"/>
                <w:sz w:val="16"/>
                <w:szCs w:val="16"/>
              </w:rPr>
              <w:br/>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sz w:val="16"/>
                <w:szCs w:val="16"/>
              </w:rPr>
            </w:pPr>
            <w:r w:rsidRPr="0093403A">
              <w:rPr>
                <w:rFonts w:ascii="Arial" w:hAnsi="Arial" w:cs="Arial"/>
                <w:sz w:val="16"/>
                <w:szCs w:val="16"/>
              </w:rPr>
              <w:t>UA/11680/01/02</w:t>
            </w:r>
          </w:p>
        </w:tc>
      </w:tr>
      <w:tr w:rsidR="00AB3FB7" w:rsidRPr="0093403A" w:rsidTr="004D7867">
        <w:tc>
          <w:tcPr>
            <w:tcW w:w="568" w:type="dxa"/>
            <w:tcBorders>
              <w:top w:val="single" w:sz="4" w:space="0" w:color="auto"/>
              <w:left w:val="single" w:sz="4" w:space="0" w:color="000000"/>
              <w:bottom w:val="single" w:sz="4" w:space="0" w:color="auto"/>
              <w:right w:val="single" w:sz="4" w:space="0" w:color="000000"/>
            </w:tcBorders>
            <w:shd w:val="clear" w:color="auto" w:fill="auto"/>
          </w:tcPr>
          <w:p w:rsidR="00AB3FB7" w:rsidRPr="0093403A" w:rsidRDefault="00AB3FB7" w:rsidP="004D786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B3FB7" w:rsidRPr="0093403A" w:rsidRDefault="00AB3FB7" w:rsidP="00FC112B">
            <w:pPr>
              <w:pStyle w:val="111"/>
              <w:tabs>
                <w:tab w:val="left" w:pos="12600"/>
              </w:tabs>
              <w:rPr>
                <w:rFonts w:ascii="Arial" w:hAnsi="Arial" w:cs="Arial"/>
                <w:b/>
                <w:i/>
                <w:color w:val="000000"/>
                <w:sz w:val="16"/>
                <w:szCs w:val="16"/>
              </w:rPr>
            </w:pPr>
            <w:r w:rsidRPr="0093403A">
              <w:rPr>
                <w:rFonts w:ascii="Arial" w:hAnsi="Arial" w:cs="Arial"/>
                <w:b/>
                <w:sz w:val="16"/>
                <w:szCs w:val="16"/>
              </w:rPr>
              <w:t>НЕБІТРИКС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spacing w:after="240"/>
              <w:rPr>
                <w:rFonts w:ascii="Arial" w:hAnsi="Arial" w:cs="Arial"/>
                <w:color w:val="000000"/>
                <w:sz w:val="16"/>
                <w:szCs w:val="16"/>
              </w:rPr>
            </w:pPr>
            <w:r w:rsidRPr="0093403A">
              <w:rPr>
                <w:rFonts w:ascii="Arial" w:hAnsi="Arial" w:cs="Arial"/>
                <w:color w:val="000000"/>
                <w:sz w:val="16"/>
                <w:szCs w:val="16"/>
              </w:rPr>
              <w:t>таблетки по 5 мг по 10 таблеток у блістері; по 3 блістери в картонній коробці</w:t>
            </w:r>
            <w:r w:rsidRPr="0093403A">
              <w:rPr>
                <w:rFonts w:ascii="Arial" w:hAnsi="Arial" w:cs="Arial"/>
                <w:color w:val="000000"/>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Гленмарк Фармасьютикалз Лтд.</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Гленмарк Фармасьютикалз Лтд. </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r w:rsidRPr="0093403A">
              <w:rPr>
                <w:rFonts w:ascii="Arial" w:hAnsi="Arial" w:cs="Arial"/>
                <w:color w:val="000000"/>
                <w:sz w:val="16"/>
                <w:szCs w:val="16"/>
              </w:rPr>
              <w:br/>
            </w:r>
            <w:r w:rsidRPr="0093403A">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(уточнення інформації), "Передозування", "Побічні реакції" відповідно до інформації щодо медичного застосування референтного лікарського засобу (НЕБІЛЕТ, таблетки).</w:t>
            </w:r>
            <w:r w:rsidRPr="0093403A">
              <w:rPr>
                <w:rFonts w:ascii="Arial" w:hAnsi="Arial" w:cs="Arial"/>
                <w:color w:val="000000"/>
                <w:sz w:val="16"/>
                <w:szCs w:val="16"/>
              </w:rPr>
              <w:br/>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sz w:val="16"/>
                <w:szCs w:val="16"/>
              </w:rPr>
            </w:pPr>
            <w:r w:rsidRPr="0093403A">
              <w:rPr>
                <w:rFonts w:ascii="Arial" w:hAnsi="Arial" w:cs="Arial"/>
                <w:sz w:val="16"/>
                <w:szCs w:val="16"/>
              </w:rPr>
              <w:t>UA/15612/01/01</w:t>
            </w:r>
          </w:p>
        </w:tc>
      </w:tr>
      <w:tr w:rsidR="00AB3FB7" w:rsidRPr="0093403A" w:rsidTr="004D7867">
        <w:tc>
          <w:tcPr>
            <w:tcW w:w="568" w:type="dxa"/>
            <w:tcBorders>
              <w:top w:val="single" w:sz="4" w:space="0" w:color="auto"/>
              <w:left w:val="single" w:sz="4" w:space="0" w:color="000000"/>
              <w:bottom w:val="single" w:sz="4" w:space="0" w:color="auto"/>
              <w:right w:val="single" w:sz="4" w:space="0" w:color="000000"/>
            </w:tcBorders>
            <w:shd w:val="clear" w:color="auto" w:fill="auto"/>
          </w:tcPr>
          <w:p w:rsidR="00AB3FB7" w:rsidRPr="0093403A" w:rsidRDefault="00AB3FB7" w:rsidP="004D786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B3FB7" w:rsidRPr="0093403A" w:rsidRDefault="00AB3FB7" w:rsidP="00FC112B">
            <w:pPr>
              <w:pStyle w:val="111"/>
              <w:tabs>
                <w:tab w:val="left" w:pos="12600"/>
              </w:tabs>
              <w:rPr>
                <w:rFonts w:ascii="Arial" w:hAnsi="Arial" w:cs="Arial"/>
                <w:b/>
                <w:i/>
                <w:color w:val="000000"/>
                <w:sz w:val="16"/>
                <w:szCs w:val="16"/>
              </w:rPr>
            </w:pPr>
            <w:r w:rsidRPr="0093403A">
              <w:rPr>
                <w:rFonts w:ascii="Arial" w:hAnsi="Arial" w:cs="Arial"/>
                <w:b/>
                <w:sz w:val="16"/>
                <w:szCs w:val="16"/>
              </w:rPr>
              <w:t>ПАНКРЕАТИН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rPr>
                <w:rFonts w:ascii="Arial" w:hAnsi="Arial" w:cs="Arial"/>
                <w:color w:val="000000"/>
                <w:sz w:val="16"/>
                <w:szCs w:val="16"/>
              </w:rPr>
            </w:pPr>
            <w:r w:rsidRPr="0093403A">
              <w:rPr>
                <w:rFonts w:ascii="Arial" w:hAnsi="Arial" w:cs="Arial"/>
                <w:color w:val="000000"/>
                <w:sz w:val="16"/>
                <w:szCs w:val="16"/>
              </w:rPr>
              <w:t>порошок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ТОВ "ТК "АВРОРА"</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Деянг Сінозім Фармасьютікал Ко. Лтд.</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sz w:val="16"/>
                <w:szCs w:val="16"/>
              </w:rPr>
            </w:pPr>
            <w:r w:rsidRPr="0093403A">
              <w:rPr>
                <w:rFonts w:ascii="Arial" w:hAnsi="Arial" w:cs="Arial"/>
                <w:sz w:val="16"/>
                <w:szCs w:val="16"/>
              </w:rPr>
              <w:t>UA/16384/01/01</w:t>
            </w:r>
          </w:p>
        </w:tc>
      </w:tr>
      <w:tr w:rsidR="00AB3FB7" w:rsidRPr="0093403A" w:rsidTr="004D7867">
        <w:tc>
          <w:tcPr>
            <w:tcW w:w="568" w:type="dxa"/>
            <w:tcBorders>
              <w:top w:val="single" w:sz="4" w:space="0" w:color="auto"/>
              <w:left w:val="single" w:sz="4" w:space="0" w:color="000000"/>
              <w:bottom w:val="single" w:sz="4" w:space="0" w:color="auto"/>
              <w:right w:val="single" w:sz="4" w:space="0" w:color="000000"/>
            </w:tcBorders>
            <w:shd w:val="clear" w:color="auto" w:fill="auto"/>
          </w:tcPr>
          <w:p w:rsidR="00AB3FB7" w:rsidRPr="0093403A" w:rsidRDefault="00AB3FB7" w:rsidP="004D786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B3FB7" w:rsidRPr="0093403A" w:rsidRDefault="00AB3FB7" w:rsidP="00FC112B">
            <w:pPr>
              <w:pStyle w:val="111"/>
              <w:tabs>
                <w:tab w:val="left" w:pos="12600"/>
              </w:tabs>
              <w:rPr>
                <w:rFonts w:ascii="Arial" w:hAnsi="Arial" w:cs="Arial"/>
                <w:b/>
                <w:i/>
                <w:color w:val="000000"/>
                <w:sz w:val="16"/>
                <w:szCs w:val="16"/>
              </w:rPr>
            </w:pPr>
            <w:r w:rsidRPr="0093403A">
              <w:rPr>
                <w:rFonts w:ascii="Arial" w:hAnsi="Arial" w:cs="Arial"/>
                <w:b/>
                <w:sz w:val="16"/>
                <w:szCs w:val="16"/>
              </w:rPr>
              <w:t xml:space="preserve">СИРОП ВІД КАШЛЮ ПУЛЬМО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rPr>
                <w:rFonts w:ascii="Arial" w:hAnsi="Arial" w:cs="Arial"/>
                <w:color w:val="000000"/>
                <w:sz w:val="16"/>
                <w:szCs w:val="16"/>
              </w:rPr>
            </w:pPr>
            <w:r w:rsidRPr="0093403A">
              <w:rPr>
                <w:rFonts w:ascii="Arial" w:hAnsi="Arial" w:cs="Arial"/>
                <w:color w:val="000000"/>
                <w:sz w:val="16"/>
                <w:szCs w:val="16"/>
              </w:rPr>
              <w:t>cироп, 1,5 мг/мл по 100 мл у флаконі; по 1 флакону з ложкою мірною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Товариство з обмеженою відповідальністю "Фармацевтична фірма "Вертекс" </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обмеженою відповідальністю "Фармацевтична фірма "Вертекс", Україна (виробництво з продукції in bulk Товариства з обмеженою відповідальністю "Фармацевтична компанія "Здоров'я", Україна)</w:t>
            </w:r>
          </w:p>
          <w:p w:rsidR="00AB3FB7" w:rsidRPr="0093403A" w:rsidRDefault="00AB3FB7" w:rsidP="00FC112B">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r w:rsidRPr="0093403A">
              <w:rPr>
                <w:rFonts w:ascii="Arial" w:hAnsi="Arial" w:cs="Arial"/>
                <w:color w:val="000000"/>
                <w:sz w:val="16"/>
                <w:szCs w:val="16"/>
              </w:rPr>
              <w:br/>
            </w:r>
            <w:r w:rsidRPr="0093403A">
              <w:rPr>
                <w:rFonts w:ascii="Arial" w:hAnsi="Arial" w:cs="Arial"/>
                <w:color w:val="000000"/>
                <w:sz w:val="16"/>
                <w:szCs w:val="16"/>
              </w:rPr>
              <w:br/>
              <w:t xml:space="preserve">Оновлено інформацію у розділах "Склад"(уточнення), "Фармакотерапевтична група"(уточнення),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механізмами"(уточнення інформації), "Спосіб застосування та дози"(уточнення інформації), "Діти"(уточнення інформації), "Передозування", "Побічні реакції" інструкції для медичного застосування лікарського засобу відповідно до оновленої інформації референтного лікарського засобу Синекод сироп. </w:t>
            </w:r>
            <w:r w:rsidRPr="0093403A">
              <w:rPr>
                <w:rFonts w:ascii="Arial" w:hAnsi="Arial" w:cs="Arial"/>
                <w:color w:val="000000"/>
                <w:sz w:val="16"/>
                <w:szCs w:val="16"/>
              </w:rPr>
              <w:br/>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sz w:val="16"/>
                <w:szCs w:val="16"/>
              </w:rPr>
            </w:pPr>
            <w:r w:rsidRPr="0093403A">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sz w:val="16"/>
                <w:szCs w:val="16"/>
              </w:rPr>
            </w:pPr>
            <w:r w:rsidRPr="0093403A">
              <w:rPr>
                <w:rFonts w:ascii="Arial" w:hAnsi="Arial" w:cs="Arial"/>
                <w:sz w:val="16"/>
                <w:szCs w:val="16"/>
              </w:rPr>
              <w:t>UA/16024/01/01</w:t>
            </w:r>
          </w:p>
        </w:tc>
      </w:tr>
      <w:tr w:rsidR="00AB3FB7" w:rsidRPr="0093403A" w:rsidTr="004D7867">
        <w:tc>
          <w:tcPr>
            <w:tcW w:w="568" w:type="dxa"/>
            <w:tcBorders>
              <w:top w:val="single" w:sz="4" w:space="0" w:color="auto"/>
              <w:left w:val="single" w:sz="4" w:space="0" w:color="000000"/>
              <w:bottom w:val="single" w:sz="4" w:space="0" w:color="auto"/>
              <w:right w:val="single" w:sz="4" w:space="0" w:color="000000"/>
            </w:tcBorders>
            <w:shd w:val="clear" w:color="auto" w:fill="auto"/>
          </w:tcPr>
          <w:p w:rsidR="00AB3FB7" w:rsidRPr="0093403A" w:rsidRDefault="00AB3FB7" w:rsidP="004D786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B3FB7" w:rsidRPr="0093403A" w:rsidRDefault="00AB3FB7" w:rsidP="00FC112B">
            <w:pPr>
              <w:pStyle w:val="111"/>
              <w:tabs>
                <w:tab w:val="left" w:pos="12600"/>
              </w:tabs>
              <w:rPr>
                <w:rFonts w:ascii="Arial" w:hAnsi="Arial" w:cs="Arial"/>
                <w:b/>
                <w:i/>
                <w:color w:val="000000"/>
                <w:sz w:val="16"/>
                <w:szCs w:val="16"/>
              </w:rPr>
            </w:pPr>
            <w:r w:rsidRPr="0093403A">
              <w:rPr>
                <w:rFonts w:ascii="Arial" w:hAnsi="Arial" w:cs="Arial"/>
                <w:b/>
                <w:sz w:val="16"/>
                <w:szCs w:val="16"/>
              </w:rPr>
              <w:t>СОЛІФЕНАЦИНУ СУКЦИНАТ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rPr>
                <w:rFonts w:ascii="Arial" w:hAnsi="Arial" w:cs="Arial"/>
                <w:color w:val="000000"/>
                <w:sz w:val="16"/>
                <w:szCs w:val="16"/>
              </w:rPr>
            </w:pPr>
            <w:r w:rsidRPr="0093403A">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Гетеро Драгз Лімітед</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Гетеро Драгз Лімітед</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sz w:val="16"/>
                <w:szCs w:val="16"/>
              </w:rPr>
            </w:pPr>
            <w:r w:rsidRPr="0093403A">
              <w:rPr>
                <w:rFonts w:ascii="Arial" w:hAnsi="Arial" w:cs="Arial"/>
                <w:sz w:val="16"/>
                <w:szCs w:val="16"/>
              </w:rPr>
              <w:t>UA/15842/01/01</w:t>
            </w:r>
          </w:p>
        </w:tc>
      </w:tr>
      <w:tr w:rsidR="00AB3FB7" w:rsidRPr="0093403A" w:rsidTr="004D7867">
        <w:tc>
          <w:tcPr>
            <w:tcW w:w="568" w:type="dxa"/>
            <w:tcBorders>
              <w:top w:val="single" w:sz="4" w:space="0" w:color="auto"/>
              <w:left w:val="single" w:sz="4" w:space="0" w:color="000000"/>
              <w:bottom w:val="single" w:sz="4" w:space="0" w:color="auto"/>
              <w:right w:val="single" w:sz="4" w:space="0" w:color="000000"/>
            </w:tcBorders>
            <w:shd w:val="clear" w:color="auto" w:fill="auto"/>
          </w:tcPr>
          <w:p w:rsidR="00AB3FB7" w:rsidRPr="0093403A" w:rsidRDefault="00AB3FB7" w:rsidP="004D786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B3FB7" w:rsidRPr="0093403A" w:rsidRDefault="00AB3FB7" w:rsidP="00FC112B">
            <w:pPr>
              <w:pStyle w:val="111"/>
              <w:tabs>
                <w:tab w:val="left" w:pos="12600"/>
              </w:tabs>
              <w:rPr>
                <w:rFonts w:ascii="Arial" w:hAnsi="Arial" w:cs="Arial"/>
                <w:b/>
                <w:i/>
                <w:color w:val="000000"/>
                <w:sz w:val="16"/>
                <w:szCs w:val="16"/>
              </w:rPr>
            </w:pPr>
            <w:r w:rsidRPr="0093403A">
              <w:rPr>
                <w:rFonts w:ascii="Arial" w:hAnsi="Arial" w:cs="Arial"/>
                <w:b/>
                <w:sz w:val="16"/>
                <w:szCs w:val="16"/>
              </w:rPr>
              <w:t>СТРОНДЕКС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спрей для ротової порожнини, дозований, 12,5 мг/доза, по 10 мл (64 дози) або по 5 мл (32 дози) у флаконі полімерному або зі світлозахисного скла; по 1 флакону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lang w:val="ru-RU"/>
              </w:rPr>
              <w:t xml:space="preserve">ТОВ НВФ «МІКРОХІМ» </w:t>
            </w:r>
            <w:r w:rsidRPr="0093403A">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ТОВ НВФ «МІКРОХІМ»</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r w:rsidRPr="0093403A">
              <w:rPr>
                <w:rFonts w:ascii="Arial" w:hAnsi="Arial" w:cs="Arial"/>
                <w:color w:val="000000"/>
                <w:sz w:val="16"/>
                <w:szCs w:val="16"/>
              </w:rPr>
              <w:br/>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sz w:val="16"/>
                <w:szCs w:val="16"/>
              </w:rPr>
            </w:pPr>
            <w:r w:rsidRPr="0093403A">
              <w:rPr>
                <w:rFonts w:ascii="Arial" w:hAnsi="Arial" w:cs="Arial"/>
                <w:sz w:val="16"/>
                <w:szCs w:val="16"/>
              </w:rPr>
              <w:t>UA/15759/01/01</w:t>
            </w:r>
          </w:p>
        </w:tc>
      </w:tr>
      <w:tr w:rsidR="00AB3FB7" w:rsidRPr="0093403A" w:rsidTr="004D7867">
        <w:tc>
          <w:tcPr>
            <w:tcW w:w="568" w:type="dxa"/>
            <w:tcBorders>
              <w:top w:val="single" w:sz="4" w:space="0" w:color="auto"/>
              <w:left w:val="single" w:sz="4" w:space="0" w:color="000000"/>
              <w:bottom w:val="single" w:sz="4" w:space="0" w:color="auto"/>
              <w:right w:val="single" w:sz="4" w:space="0" w:color="000000"/>
            </w:tcBorders>
            <w:shd w:val="clear" w:color="auto" w:fill="auto"/>
          </w:tcPr>
          <w:p w:rsidR="00AB3FB7" w:rsidRPr="0093403A" w:rsidRDefault="00AB3FB7" w:rsidP="004D786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B3FB7" w:rsidRPr="0093403A" w:rsidRDefault="00AB3FB7" w:rsidP="00FC112B">
            <w:pPr>
              <w:pStyle w:val="111"/>
              <w:tabs>
                <w:tab w:val="left" w:pos="12600"/>
              </w:tabs>
              <w:rPr>
                <w:rFonts w:ascii="Arial" w:hAnsi="Arial" w:cs="Arial"/>
                <w:b/>
                <w:i/>
                <w:color w:val="000000"/>
                <w:sz w:val="16"/>
                <w:szCs w:val="16"/>
              </w:rPr>
            </w:pPr>
            <w:r w:rsidRPr="0093403A">
              <w:rPr>
                <w:rFonts w:ascii="Arial" w:hAnsi="Arial" w:cs="Arial"/>
                <w:b/>
                <w:sz w:val="16"/>
                <w:szCs w:val="16"/>
              </w:rPr>
              <w:t>ТЕТРАЦИКЛІНУ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rPr>
                <w:rFonts w:ascii="Arial" w:hAnsi="Arial" w:cs="Arial"/>
                <w:color w:val="000000"/>
                <w:sz w:val="16"/>
                <w:szCs w:val="16"/>
              </w:rPr>
            </w:pPr>
            <w:r w:rsidRPr="0093403A">
              <w:rPr>
                <w:rFonts w:ascii="Arial" w:hAnsi="Arial" w:cs="Arial"/>
                <w:color w:val="000000"/>
                <w:sz w:val="16"/>
                <w:szCs w:val="16"/>
              </w:rPr>
              <w:t>порошок (субстанція) у поліетиленовому пакеті, в алюмінієвому мішку, упакованому в фібровому барабані або пластиковій коробці або в картонній коробці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АТ “ВІТАМІНИ” </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Нінгксія Кіюан Фармацеутікал Ко., Лтд.</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sz w:val="16"/>
                <w:szCs w:val="16"/>
              </w:rPr>
            </w:pPr>
            <w:r w:rsidRPr="0093403A">
              <w:rPr>
                <w:rFonts w:ascii="Arial" w:hAnsi="Arial" w:cs="Arial"/>
                <w:sz w:val="16"/>
                <w:szCs w:val="16"/>
              </w:rPr>
              <w:t>UA/16322/01/01</w:t>
            </w:r>
          </w:p>
        </w:tc>
      </w:tr>
      <w:tr w:rsidR="00AB3FB7" w:rsidRPr="0093403A" w:rsidTr="004D7867">
        <w:tc>
          <w:tcPr>
            <w:tcW w:w="568" w:type="dxa"/>
            <w:tcBorders>
              <w:top w:val="single" w:sz="4" w:space="0" w:color="auto"/>
              <w:left w:val="single" w:sz="4" w:space="0" w:color="000000"/>
              <w:bottom w:val="single" w:sz="4" w:space="0" w:color="auto"/>
              <w:right w:val="single" w:sz="4" w:space="0" w:color="000000"/>
            </w:tcBorders>
            <w:shd w:val="clear" w:color="auto" w:fill="auto"/>
          </w:tcPr>
          <w:p w:rsidR="00AB3FB7" w:rsidRPr="0093403A" w:rsidRDefault="00AB3FB7" w:rsidP="004D786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B3FB7" w:rsidRPr="0093403A" w:rsidRDefault="00AB3FB7" w:rsidP="00FC112B">
            <w:pPr>
              <w:pStyle w:val="111"/>
              <w:tabs>
                <w:tab w:val="left" w:pos="12600"/>
              </w:tabs>
              <w:rPr>
                <w:rFonts w:ascii="Arial" w:hAnsi="Arial" w:cs="Arial"/>
                <w:b/>
                <w:i/>
                <w:color w:val="000000"/>
                <w:sz w:val="16"/>
                <w:szCs w:val="16"/>
              </w:rPr>
            </w:pPr>
            <w:r w:rsidRPr="0093403A">
              <w:rPr>
                <w:rFonts w:ascii="Arial" w:hAnsi="Arial" w:cs="Arial"/>
                <w:b/>
                <w:sz w:val="16"/>
                <w:szCs w:val="16"/>
              </w:rPr>
              <w:t>ФЕНІЛЕФРИНУ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rPr>
                <w:rFonts w:ascii="Arial" w:hAnsi="Arial" w:cs="Arial"/>
                <w:color w:val="000000"/>
                <w:sz w:val="16"/>
                <w:szCs w:val="16"/>
              </w:rPr>
            </w:pPr>
            <w:r w:rsidRPr="0093403A">
              <w:rPr>
                <w:rFonts w:ascii="Arial" w:hAnsi="Arial" w:cs="Arial"/>
                <w:color w:val="000000"/>
                <w:sz w:val="16"/>
                <w:szCs w:val="16"/>
              </w:rPr>
              <w:t>порошок кристалічний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ПрАТ "Лекхім-Харків" </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Малладі Драгз Енд Фармасютікалз Лімітед, (Юніт - 3)</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sz w:val="16"/>
                <w:szCs w:val="16"/>
              </w:rPr>
            </w:pPr>
            <w:r w:rsidRPr="0093403A">
              <w:rPr>
                <w:rFonts w:ascii="Arial" w:hAnsi="Arial" w:cs="Arial"/>
                <w:sz w:val="16"/>
                <w:szCs w:val="16"/>
              </w:rPr>
              <w:t>UA/16233/01/01</w:t>
            </w:r>
          </w:p>
        </w:tc>
      </w:tr>
      <w:tr w:rsidR="00AB3FB7" w:rsidRPr="0093403A" w:rsidTr="004D7867">
        <w:tc>
          <w:tcPr>
            <w:tcW w:w="568" w:type="dxa"/>
            <w:tcBorders>
              <w:top w:val="single" w:sz="4" w:space="0" w:color="auto"/>
              <w:left w:val="single" w:sz="4" w:space="0" w:color="000000"/>
              <w:bottom w:val="single" w:sz="4" w:space="0" w:color="auto"/>
              <w:right w:val="single" w:sz="4" w:space="0" w:color="000000"/>
            </w:tcBorders>
            <w:shd w:val="clear" w:color="auto" w:fill="auto"/>
          </w:tcPr>
          <w:p w:rsidR="00AB3FB7" w:rsidRPr="0093403A" w:rsidRDefault="00AB3FB7" w:rsidP="004D786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B3FB7" w:rsidRPr="0093403A" w:rsidRDefault="00AB3FB7" w:rsidP="00FC112B">
            <w:pPr>
              <w:pStyle w:val="111"/>
              <w:tabs>
                <w:tab w:val="left" w:pos="12600"/>
              </w:tabs>
              <w:rPr>
                <w:rFonts w:ascii="Arial" w:hAnsi="Arial" w:cs="Arial"/>
                <w:b/>
                <w:i/>
                <w:color w:val="000000"/>
                <w:sz w:val="16"/>
                <w:szCs w:val="16"/>
              </w:rPr>
            </w:pPr>
            <w:r w:rsidRPr="0093403A">
              <w:rPr>
                <w:rFonts w:ascii="Arial" w:hAnsi="Arial" w:cs="Arial"/>
                <w:b/>
                <w:sz w:val="16"/>
                <w:szCs w:val="16"/>
              </w:rPr>
              <w:t>ФЛУДЕРМ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rPr>
                <w:rFonts w:ascii="Arial" w:hAnsi="Arial" w:cs="Arial"/>
                <w:color w:val="000000"/>
                <w:sz w:val="16"/>
                <w:szCs w:val="16"/>
              </w:rPr>
            </w:pPr>
            <w:r w:rsidRPr="0093403A">
              <w:rPr>
                <w:rFonts w:ascii="Arial" w:hAnsi="Arial" w:cs="Arial"/>
                <w:color w:val="000000"/>
                <w:sz w:val="16"/>
                <w:szCs w:val="16"/>
              </w:rPr>
              <w:t>мазь, 0,05 мг/г, по 15 г у тубі; по 1 тубі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обмеженою відповідальністю "Фармацевтична компанія "Здоров'я"</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випуск серії: Товариство з обмеженою відповідальністю "Фармацевтична компанія "Здоров'я", Україна; контроль якості: Товариство з обмеженою відповідальністю "ФАРМЕКС ГРУП", Україна</w:t>
            </w:r>
          </w:p>
          <w:p w:rsidR="00AB3FB7" w:rsidRPr="0093403A" w:rsidRDefault="00AB3FB7" w:rsidP="00FC112B">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r w:rsidRPr="0093403A">
              <w:rPr>
                <w:rFonts w:ascii="Arial" w:hAnsi="Arial" w:cs="Arial"/>
                <w:color w:val="000000"/>
                <w:sz w:val="16"/>
                <w:szCs w:val="16"/>
              </w:rPr>
              <w:br/>
            </w:r>
            <w:r w:rsidRPr="0093403A">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(Кутівейт, мазь 0,005%) у розділах "Особливості застосування" та "Побічні реакції". </w:t>
            </w:r>
            <w:r w:rsidRPr="0093403A">
              <w:rPr>
                <w:rFonts w:ascii="Arial" w:hAnsi="Arial" w:cs="Arial"/>
                <w:color w:val="000000"/>
                <w:sz w:val="16"/>
                <w:szCs w:val="16"/>
              </w:rPr>
              <w:br/>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sz w:val="16"/>
                <w:szCs w:val="16"/>
              </w:rPr>
            </w:pPr>
            <w:r w:rsidRPr="0093403A">
              <w:rPr>
                <w:rFonts w:ascii="Arial" w:hAnsi="Arial" w:cs="Arial"/>
                <w:sz w:val="16"/>
                <w:szCs w:val="16"/>
              </w:rPr>
              <w:t>UA/15997/02/01</w:t>
            </w:r>
          </w:p>
        </w:tc>
      </w:tr>
      <w:tr w:rsidR="00AB3FB7" w:rsidRPr="0093403A" w:rsidTr="004D7867">
        <w:tc>
          <w:tcPr>
            <w:tcW w:w="568" w:type="dxa"/>
            <w:tcBorders>
              <w:top w:val="single" w:sz="4" w:space="0" w:color="auto"/>
              <w:left w:val="single" w:sz="4" w:space="0" w:color="000000"/>
              <w:bottom w:val="single" w:sz="4" w:space="0" w:color="auto"/>
              <w:right w:val="single" w:sz="4" w:space="0" w:color="000000"/>
            </w:tcBorders>
            <w:shd w:val="clear" w:color="auto" w:fill="auto"/>
          </w:tcPr>
          <w:p w:rsidR="00AB3FB7" w:rsidRPr="0093403A" w:rsidRDefault="00AB3FB7" w:rsidP="004D786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B3FB7" w:rsidRPr="0093403A" w:rsidRDefault="00AB3FB7" w:rsidP="00FC112B">
            <w:pPr>
              <w:pStyle w:val="111"/>
              <w:tabs>
                <w:tab w:val="left" w:pos="12600"/>
              </w:tabs>
              <w:rPr>
                <w:rFonts w:ascii="Arial" w:hAnsi="Arial" w:cs="Arial"/>
                <w:b/>
                <w:i/>
                <w:color w:val="000000"/>
                <w:sz w:val="16"/>
                <w:szCs w:val="16"/>
              </w:rPr>
            </w:pPr>
            <w:r w:rsidRPr="0093403A">
              <w:rPr>
                <w:rFonts w:ascii="Arial" w:hAnsi="Arial" w:cs="Arial"/>
                <w:b/>
                <w:sz w:val="16"/>
                <w:szCs w:val="16"/>
              </w:rPr>
              <w:t>ЦЕФУРОКСИМ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rPr>
                <w:rFonts w:ascii="Arial" w:hAnsi="Arial" w:cs="Arial"/>
                <w:color w:val="000000"/>
                <w:sz w:val="16"/>
                <w:szCs w:val="16"/>
              </w:rPr>
            </w:pPr>
            <w:r w:rsidRPr="0093403A">
              <w:rPr>
                <w:rFonts w:ascii="Arial" w:hAnsi="Arial" w:cs="Arial"/>
                <w:color w:val="000000"/>
                <w:sz w:val="16"/>
                <w:szCs w:val="16"/>
              </w:rPr>
              <w:t>порошок для розчину для ін`єкцій по 0,75 г по 1, 5 або 50 флаконів з порошком у пачці з картону; 1 флакон з порошком та 1 ампула з розчинником (вода для ін'єкцій по 10 мл) у блістері; по 1 блістеру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Приватне акціонерне товариство "Лекхім-Харків"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Приватне акціонерне товариство "Лекхім-Харків" (пакування із форми in bulk фірми-виробника Квілу Фармацеутікал Ко., Лтд., Китай)</w:t>
            </w:r>
          </w:p>
          <w:p w:rsidR="00AB3FB7" w:rsidRPr="0093403A" w:rsidRDefault="00AB3FB7" w:rsidP="00FC112B">
            <w:pPr>
              <w:tabs>
                <w:tab w:val="left" w:pos="12600"/>
              </w:tabs>
              <w:jc w:val="center"/>
              <w:rPr>
                <w:rFonts w:ascii="Arial" w:hAnsi="Arial" w:cs="Arial"/>
                <w:b/>
                <w:sz w:val="16"/>
                <w:szCs w:val="16"/>
              </w:rPr>
            </w:pPr>
          </w:p>
          <w:p w:rsidR="00AB3FB7" w:rsidRPr="0093403A" w:rsidRDefault="00AB3FB7" w:rsidP="00FC112B">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r w:rsidRPr="0093403A">
              <w:rPr>
                <w:rFonts w:ascii="Arial" w:hAnsi="Arial" w:cs="Arial"/>
                <w:color w:val="000000"/>
                <w:sz w:val="16"/>
                <w:szCs w:val="16"/>
              </w:rPr>
              <w:br/>
            </w:r>
            <w:r w:rsidRPr="0093403A">
              <w:rPr>
                <w:rFonts w:ascii="Arial" w:hAnsi="Arial" w:cs="Arial"/>
                <w:color w:val="000000"/>
                <w:sz w:val="16"/>
                <w:szCs w:val="16"/>
              </w:rPr>
              <w:br/>
              <w:t xml:space="preserve">Оновлено інформацію у розділах "Фармакологічні властивості" (уточнення інформації),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механізмами"(уточнення інформації), "Спосіб застосування та дози"(уточнення інформації), "Діти"(уточнення інформації),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93403A">
              <w:rPr>
                <w:rFonts w:ascii="Arial" w:hAnsi="Arial" w:cs="Arial"/>
                <w:color w:val="000000"/>
                <w:sz w:val="16"/>
                <w:szCs w:val="16"/>
              </w:rPr>
              <w:br/>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sz w:val="16"/>
                <w:szCs w:val="16"/>
              </w:rPr>
            </w:pPr>
            <w:r w:rsidRPr="0093403A">
              <w:rPr>
                <w:rFonts w:ascii="Arial" w:hAnsi="Arial" w:cs="Arial"/>
                <w:sz w:val="16"/>
                <w:szCs w:val="16"/>
              </w:rPr>
              <w:t>UA/15365/01/01</w:t>
            </w:r>
          </w:p>
        </w:tc>
      </w:tr>
      <w:tr w:rsidR="00AB3FB7" w:rsidRPr="0093403A" w:rsidTr="004D7867">
        <w:tc>
          <w:tcPr>
            <w:tcW w:w="568" w:type="dxa"/>
            <w:tcBorders>
              <w:top w:val="single" w:sz="4" w:space="0" w:color="auto"/>
              <w:left w:val="single" w:sz="4" w:space="0" w:color="000000"/>
              <w:bottom w:val="single" w:sz="4" w:space="0" w:color="auto"/>
              <w:right w:val="single" w:sz="4" w:space="0" w:color="000000"/>
            </w:tcBorders>
            <w:shd w:val="clear" w:color="auto" w:fill="auto"/>
          </w:tcPr>
          <w:p w:rsidR="00AB3FB7" w:rsidRPr="0093403A" w:rsidRDefault="00AB3FB7" w:rsidP="004D786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B3FB7" w:rsidRPr="0093403A" w:rsidRDefault="00AB3FB7" w:rsidP="00FC112B">
            <w:pPr>
              <w:pStyle w:val="111"/>
              <w:tabs>
                <w:tab w:val="left" w:pos="12600"/>
              </w:tabs>
              <w:rPr>
                <w:rFonts w:ascii="Arial" w:hAnsi="Arial" w:cs="Arial"/>
                <w:b/>
                <w:i/>
                <w:color w:val="000000"/>
                <w:sz w:val="16"/>
                <w:szCs w:val="16"/>
              </w:rPr>
            </w:pPr>
            <w:r w:rsidRPr="0093403A">
              <w:rPr>
                <w:rFonts w:ascii="Arial" w:hAnsi="Arial" w:cs="Arial"/>
                <w:b/>
                <w:sz w:val="16"/>
                <w:szCs w:val="16"/>
              </w:rPr>
              <w:t>ЦЕФУРОКСИМ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rPr>
                <w:rFonts w:ascii="Arial" w:hAnsi="Arial" w:cs="Arial"/>
                <w:color w:val="000000"/>
                <w:sz w:val="16"/>
                <w:szCs w:val="16"/>
              </w:rPr>
            </w:pPr>
            <w:r w:rsidRPr="0093403A">
              <w:rPr>
                <w:rFonts w:ascii="Arial" w:hAnsi="Arial" w:cs="Arial"/>
                <w:color w:val="000000"/>
                <w:sz w:val="16"/>
                <w:szCs w:val="16"/>
              </w:rPr>
              <w:t>порошок для розчину для ін`єкцій по 1,5 г по 1, 5 або 50 флаконів з порошком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Приватне акціонерне товариство "Лекхім-Харків"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Приватне акціонерне товариство "Лекхім-Харків" (пакування із форми in bulk фірми-виробника Квілу Фармацеутікал Ко., Лтд., Китай)</w:t>
            </w:r>
          </w:p>
          <w:p w:rsidR="00AB3FB7" w:rsidRPr="0093403A" w:rsidRDefault="00AB3FB7" w:rsidP="00FC112B">
            <w:pPr>
              <w:tabs>
                <w:tab w:val="left" w:pos="12600"/>
              </w:tabs>
              <w:jc w:val="center"/>
              <w:rPr>
                <w:rFonts w:ascii="Arial" w:hAnsi="Arial" w:cs="Arial"/>
                <w:b/>
                <w:sz w:val="16"/>
                <w:szCs w:val="16"/>
              </w:rPr>
            </w:pPr>
          </w:p>
          <w:p w:rsidR="00AB3FB7" w:rsidRPr="0093403A" w:rsidRDefault="00AB3FB7" w:rsidP="00FC112B">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r w:rsidRPr="0093403A">
              <w:rPr>
                <w:rFonts w:ascii="Arial" w:hAnsi="Arial" w:cs="Arial"/>
                <w:color w:val="000000"/>
                <w:sz w:val="16"/>
                <w:szCs w:val="16"/>
              </w:rPr>
              <w:br/>
            </w:r>
            <w:r w:rsidRPr="0093403A">
              <w:rPr>
                <w:rFonts w:ascii="Arial" w:hAnsi="Arial" w:cs="Arial"/>
                <w:color w:val="000000"/>
                <w:sz w:val="16"/>
                <w:szCs w:val="16"/>
              </w:rPr>
              <w:br/>
              <w:t xml:space="preserve">Оновлено інформацію у розділах "Фармакологічні властивості" (уточнення інформації),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механізмами"(уточнення інформації), "Спосіб застосування та дози"(уточнення інформації), "Діти"(уточнення інформації),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93403A">
              <w:rPr>
                <w:rFonts w:ascii="Arial" w:hAnsi="Arial" w:cs="Arial"/>
                <w:color w:val="000000"/>
                <w:sz w:val="16"/>
                <w:szCs w:val="16"/>
              </w:rPr>
              <w:br/>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3FB7" w:rsidRPr="0093403A" w:rsidRDefault="00AB3FB7" w:rsidP="00FC112B">
            <w:pPr>
              <w:pStyle w:val="111"/>
              <w:tabs>
                <w:tab w:val="left" w:pos="12600"/>
              </w:tabs>
              <w:jc w:val="center"/>
              <w:rPr>
                <w:rFonts w:ascii="Arial" w:hAnsi="Arial" w:cs="Arial"/>
                <w:sz w:val="16"/>
                <w:szCs w:val="16"/>
              </w:rPr>
            </w:pPr>
            <w:r w:rsidRPr="0093403A">
              <w:rPr>
                <w:rFonts w:ascii="Arial" w:hAnsi="Arial" w:cs="Arial"/>
                <w:sz w:val="16"/>
                <w:szCs w:val="16"/>
              </w:rPr>
              <w:t>UA/15365/01/02</w:t>
            </w:r>
          </w:p>
        </w:tc>
      </w:tr>
    </w:tbl>
    <w:p w:rsidR="004D7867" w:rsidRPr="0093403A" w:rsidRDefault="004D7867" w:rsidP="004D7867">
      <w:pPr>
        <w:pStyle w:val="2"/>
        <w:tabs>
          <w:tab w:val="left" w:pos="12600"/>
        </w:tabs>
        <w:jc w:val="center"/>
        <w:rPr>
          <w:sz w:val="24"/>
          <w:szCs w:val="24"/>
        </w:rPr>
      </w:pPr>
    </w:p>
    <w:p w:rsidR="004D7867" w:rsidRPr="0093403A" w:rsidRDefault="004D7867" w:rsidP="004D7867">
      <w:pPr>
        <w:ind w:right="20"/>
        <w:rPr>
          <w:rStyle w:val="cs7864ebcf1"/>
          <w:color w:val="auto"/>
        </w:rPr>
      </w:pPr>
    </w:p>
    <w:p w:rsidR="004D7867" w:rsidRPr="0093403A" w:rsidRDefault="004D7867" w:rsidP="004D7867">
      <w:pPr>
        <w:ind w:right="20"/>
        <w:rPr>
          <w:rStyle w:val="cs7864ebcf1"/>
          <w:color w:val="auto"/>
        </w:rPr>
      </w:pPr>
    </w:p>
    <w:tbl>
      <w:tblPr>
        <w:tblW w:w="0" w:type="auto"/>
        <w:tblLook w:val="04A0" w:firstRow="1" w:lastRow="0" w:firstColumn="1" w:lastColumn="0" w:noHBand="0" w:noVBand="1"/>
      </w:tblPr>
      <w:tblGrid>
        <w:gridCol w:w="7421"/>
        <w:gridCol w:w="7422"/>
      </w:tblGrid>
      <w:tr w:rsidR="004D7867" w:rsidRPr="0093403A" w:rsidTr="00FC112B">
        <w:tc>
          <w:tcPr>
            <w:tcW w:w="7421" w:type="dxa"/>
            <w:shd w:val="clear" w:color="auto" w:fill="auto"/>
          </w:tcPr>
          <w:p w:rsidR="004D7867" w:rsidRPr="0093403A" w:rsidRDefault="004D7867" w:rsidP="00FC112B">
            <w:pPr>
              <w:ind w:right="20"/>
              <w:rPr>
                <w:rStyle w:val="cs95e872d01"/>
                <w:rFonts w:ascii="Arial" w:hAnsi="Arial" w:cs="Arial"/>
                <w:sz w:val="28"/>
                <w:szCs w:val="28"/>
                <w:lang w:val="ru-RU"/>
              </w:rPr>
            </w:pPr>
            <w:r w:rsidRPr="0093403A">
              <w:rPr>
                <w:rStyle w:val="cs7864ebcf1"/>
                <w:rFonts w:ascii="Arial" w:hAnsi="Arial" w:cs="Arial"/>
                <w:color w:val="auto"/>
                <w:sz w:val="28"/>
                <w:szCs w:val="28"/>
              </w:rPr>
              <w:t xml:space="preserve">В.о. Генерального директора Директорату </w:t>
            </w:r>
          </w:p>
          <w:p w:rsidR="004D7867" w:rsidRPr="0093403A" w:rsidRDefault="004D7867" w:rsidP="00FC112B">
            <w:pPr>
              <w:ind w:right="20"/>
              <w:rPr>
                <w:rStyle w:val="cs7864ebcf1"/>
                <w:rFonts w:ascii="Arial" w:hAnsi="Arial" w:cs="Arial"/>
                <w:color w:val="auto"/>
                <w:sz w:val="28"/>
                <w:szCs w:val="28"/>
              </w:rPr>
            </w:pPr>
            <w:r w:rsidRPr="0093403A">
              <w:rPr>
                <w:rStyle w:val="cs7864ebcf1"/>
                <w:rFonts w:ascii="Arial" w:hAnsi="Arial" w:cs="Arial"/>
                <w:color w:val="auto"/>
                <w:sz w:val="28"/>
                <w:szCs w:val="28"/>
              </w:rPr>
              <w:t>фармацевтичного забезпечення</w:t>
            </w:r>
            <w:r w:rsidRPr="0093403A">
              <w:rPr>
                <w:rStyle w:val="cs188c92b51"/>
                <w:rFonts w:ascii="Arial" w:hAnsi="Arial" w:cs="Arial"/>
                <w:color w:val="auto"/>
                <w:sz w:val="28"/>
                <w:szCs w:val="28"/>
              </w:rPr>
              <w:t>                                    </w:t>
            </w:r>
          </w:p>
        </w:tc>
        <w:tc>
          <w:tcPr>
            <w:tcW w:w="7422" w:type="dxa"/>
            <w:shd w:val="clear" w:color="auto" w:fill="auto"/>
          </w:tcPr>
          <w:p w:rsidR="004D7867" w:rsidRPr="0093403A" w:rsidRDefault="004D7867" w:rsidP="00FC112B">
            <w:pPr>
              <w:pStyle w:val="cs95e872d0"/>
              <w:rPr>
                <w:rStyle w:val="cs7864ebcf1"/>
                <w:rFonts w:ascii="Arial" w:hAnsi="Arial" w:cs="Arial"/>
                <w:color w:val="auto"/>
                <w:sz w:val="28"/>
                <w:szCs w:val="28"/>
              </w:rPr>
            </w:pPr>
          </w:p>
          <w:p w:rsidR="004D7867" w:rsidRPr="0093403A" w:rsidRDefault="004D7867" w:rsidP="00FC112B">
            <w:pPr>
              <w:pStyle w:val="cs95e872d0"/>
              <w:jc w:val="right"/>
              <w:rPr>
                <w:rStyle w:val="cs7864ebcf1"/>
                <w:rFonts w:ascii="Arial" w:hAnsi="Arial" w:cs="Arial"/>
                <w:color w:val="auto"/>
                <w:sz w:val="28"/>
                <w:szCs w:val="28"/>
              </w:rPr>
            </w:pPr>
            <w:r w:rsidRPr="0093403A">
              <w:rPr>
                <w:rStyle w:val="cs7864ebcf1"/>
                <w:rFonts w:ascii="Arial" w:hAnsi="Arial" w:cs="Arial"/>
                <w:color w:val="auto"/>
                <w:sz w:val="28"/>
                <w:szCs w:val="28"/>
              </w:rPr>
              <w:t>Іван ЗАДВОРНИХ</w:t>
            </w:r>
          </w:p>
        </w:tc>
      </w:tr>
    </w:tbl>
    <w:p w:rsidR="004D7867" w:rsidRPr="0093403A" w:rsidRDefault="004D7867" w:rsidP="004D7867">
      <w:pPr>
        <w:tabs>
          <w:tab w:val="left" w:pos="12600"/>
        </w:tabs>
        <w:jc w:val="center"/>
        <w:rPr>
          <w:rFonts w:ascii="Arial" w:hAnsi="Arial" w:cs="Arial"/>
          <w:b/>
        </w:rPr>
      </w:pPr>
    </w:p>
    <w:p w:rsidR="004D7867" w:rsidRPr="0093403A" w:rsidRDefault="004D7867" w:rsidP="004D7867">
      <w:pPr>
        <w:rPr>
          <w:rFonts w:ascii="Arial" w:hAnsi="Arial" w:cs="Arial"/>
          <w:b/>
          <w:sz w:val="18"/>
          <w:szCs w:val="18"/>
          <w:lang w:eastAsia="en-US"/>
        </w:rPr>
      </w:pPr>
    </w:p>
    <w:p w:rsidR="004D7867" w:rsidRPr="0093403A" w:rsidRDefault="004D7867" w:rsidP="004D7867">
      <w:pPr>
        <w:tabs>
          <w:tab w:val="left" w:pos="12600"/>
        </w:tabs>
        <w:jc w:val="center"/>
        <w:rPr>
          <w:rFonts w:ascii="Arial" w:hAnsi="Arial" w:cs="Arial"/>
          <w:b/>
        </w:rPr>
      </w:pPr>
    </w:p>
    <w:p w:rsidR="004D7867" w:rsidRPr="0093403A" w:rsidRDefault="004D7867" w:rsidP="004D7867">
      <w:pPr>
        <w:tabs>
          <w:tab w:val="left" w:pos="12600"/>
        </w:tabs>
        <w:jc w:val="center"/>
        <w:rPr>
          <w:rFonts w:ascii="Arial" w:hAnsi="Arial" w:cs="Arial"/>
          <w:b/>
        </w:rPr>
        <w:sectPr w:rsidR="004D7867" w:rsidRPr="0093403A">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4D7867" w:rsidRPr="0093403A" w:rsidTr="00FC112B">
        <w:tc>
          <w:tcPr>
            <w:tcW w:w="3828" w:type="dxa"/>
          </w:tcPr>
          <w:p w:rsidR="004D7867" w:rsidRPr="0093403A" w:rsidRDefault="004D7867" w:rsidP="00FC112B">
            <w:pPr>
              <w:pStyle w:val="4"/>
              <w:tabs>
                <w:tab w:val="left" w:pos="12600"/>
              </w:tabs>
              <w:jc w:val="left"/>
              <w:rPr>
                <w:rFonts w:cs="Arial"/>
                <w:sz w:val="18"/>
                <w:szCs w:val="18"/>
              </w:rPr>
            </w:pPr>
            <w:r w:rsidRPr="0093403A">
              <w:rPr>
                <w:rFonts w:cs="Arial"/>
                <w:sz w:val="18"/>
                <w:szCs w:val="18"/>
              </w:rPr>
              <w:t>Додаток 3</w:t>
            </w:r>
          </w:p>
          <w:p w:rsidR="004D7867" w:rsidRPr="0093403A" w:rsidRDefault="004D7867" w:rsidP="00FC112B">
            <w:pPr>
              <w:pStyle w:val="4"/>
              <w:tabs>
                <w:tab w:val="left" w:pos="12600"/>
              </w:tabs>
              <w:jc w:val="left"/>
              <w:rPr>
                <w:rFonts w:cs="Arial"/>
                <w:sz w:val="18"/>
                <w:szCs w:val="18"/>
              </w:rPr>
            </w:pPr>
            <w:r w:rsidRPr="0093403A">
              <w:rPr>
                <w:rFonts w:cs="Arial"/>
                <w:sz w:val="18"/>
                <w:szCs w:val="18"/>
              </w:rPr>
              <w:t>до Наказу Міністерства охорони</w:t>
            </w:r>
          </w:p>
          <w:p w:rsidR="004D7867" w:rsidRPr="0093403A" w:rsidRDefault="004D7867" w:rsidP="00FC112B">
            <w:pPr>
              <w:tabs>
                <w:tab w:val="left" w:pos="12600"/>
              </w:tabs>
              <w:rPr>
                <w:rFonts w:ascii="Arial" w:hAnsi="Arial" w:cs="Arial"/>
                <w:b/>
                <w:sz w:val="18"/>
                <w:szCs w:val="18"/>
              </w:rPr>
            </w:pPr>
            <w:r w:rsidRPr="0093403A">
              <w:rPr>
                <w:rFonts w:ascii="Arial" w:hAnsi="Arial" w:cs="Arial"/>
                <w:b/>
                <w:sz w:val="18"/>
                <w:szCs w:val="18"/>
              </w:rPr>
              <w:t>здоров’я України</w:t>
            </w:r>
          </w:p>
          <w:p w:rsidR="004D7867" w:rsidRPr="0093403A" w:rsidRDefault="004D7867" w:rsidP="00FC112B">
            <w:pPr>
              <w:tabs>
                <w:tab w:val="left" w:pos="12600"/>
              </w:tabs>
              <w:rPr>
                <w:rFonts w:ascii="Arial" w:hAnsi="Arial" w:cs="Arial"/>
                <w:b/>
                <w:sz w:val="18"/>
                <w:szCs w:val="18"/>
              </w:rPr>
            </w:pPr>
            <w:r w:rsidRPr="0093403A">
              <w:rPr>
                <w:rFonts w:ascii="Arial" w:hAnsi="Arial" w:cs="Arial"/>
                <w:b/>
                <w:sz w:val="18"/>
                <w:szCs w:val="18"/>
                <w:lang w:val="en-US"/>
              </w:rPr>
              <w:t xml:space="preserve">____________________ </w:t>
            </w:r>
            <w:r w:rsidRPr="0093403A">
              <w:rPr>
                <w:rFonts w:ascii="Arial" w:hAnsi="Arial" w:cs="Arial"/>
                <w:b/>
                <w:sz w:val="18"/>
                <w:szCs w:val="18"/>
              </w:rPr>
              <w:t>№ _______</w:t>
            </w:r>
          </w:p>
        </w:tc>
      </w:tr>
    </w:tbl>
    <w:p w:rsidR="004D7867" w:rsidRPr="0093403A" w:rsidRDefault="004D7867" w:rsidP="004D7867">
      <w:pPr>
        <w:tabs>
          <w:tab w:val="left" w:pos="12600"/>
        </w:tabs>
        <w:jc w:val="center"/>
        <w:rPr>
          <w:rFonts w:ascii="Arial" w:hAnsi="Arial" w:cs="Arial"/>
          <w:sz w:val="18"/>
          <w:szCs w:val="18"/>
          <w:u w:val="single"/>
          <w:lang w:val="en-US"/>
        </w:rPr>
      </w:pPr>
    </w:p>
    <w:p w:rsidR="004D7867" w:rsidRPr="0093403A" w:rsidRDefault="004D7867" w:rsidP="004D7867">
      <w:pPr>
        <w:tabs>
          <w:tab w:val="left" w:pos="12600"/>
        </w:tabs>
        <w:jc w:val="center"/>
        <w:rPr>
          <w:rFonts w:ascii="Arial" w:hAnsi="Arial" w:cs="Arial"/>
          <w:sz w:val="18"/>
          <w:szCs w:val="18"/>
          <w:lang w:val="en-US"/>
        </w:rPr>
      </w:pPr>
    </w:p>
    <w:p w:rsidR="004D7867" w:rsidRPr="0093403A" w:rsidRDefault="004D7867" w:rsidP="004D7867">
      <w:pPr>
        <w:pStyle w:val="2"/>
        <w:jc w:val="center"/>
        <w:rPr>
          <w:rFonts w:cs="Arial"/>
          <w:caps w:val="0"/>
          <w:sz w:val="26"/>
          <w:szCs w:val="26"/>
        </w:rPr>
      </w:pPr>
      <w:r w:rsidRPr="0093403A">
        <w:rPr>
          <w:rFonts w:cs="Arial"/>
          <w:sz w:val="26"/>
          <w:szCs w:val="26"/>
        </w:rPr>
        <w:t>ПЕРЕЛІК</w:t>
      </w:r>
    </w:p>
    <w:p w:rsidR="004D7867" w:rsidRPr="0093403A" w:rsidRDefault="004D7867" w:rsidP="004D7867">
      <w:pPr>
        <w:pStyle w:val="4"/>
        <w:rPr>
          <w:rFonts w:cs="Arial"/>
          <w:caps/>
          <w:sz w:val="26"/>
          <w:szCs w:val="26"/>
        </w:rPr>
      </w:pPr>
      <w:r w:rsidRPr="0093403A">
        <w:rPr>
          <w:rFonts w:cs="Arial"/>
          <w:caps/>
          <w:sz w:val="26"/>
          <w:szCs w:val="26"/>
        </w:rPr>
        <w:t>ЛІКАРСЬКИХ засобів, щодо яких пропонується внесеНня змін до реєстраційних матеріалів</w:t>
      </w:r>
    </w:p>
    <w:p w:rsidR="004D7867" w:rsidRPr="0093403A" w:rsidRDefault="004D7867" w:rsidP="004D7867">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276"/>
        <w:gridCol w:w="2552"/>
        <w:gridCol w:w="1275"/>
        <w:gridCol w:w="1843"/>
      </w:tblGrid>
      <w:tr w:rsidR="00511D09" w:rsidRPr="0093403A" w:rsidTr="00FC112B">
        <w:trPr>
          <w:tblHeader/>
        </w:trPr>
        <w:tc>
          <w:tcPr>
            <w:tcW w:w="567" w:type="dxa"/>
            <w:shd w:val="clear" w:color="auto" w:fill="D9D9D9"/>
          </w:tcPr>
          <w:p w:rsidR="00511D09" w:rsidRPr="0093403A" w:rsidRDefault="00511D09" w:rsidP="00FC112B">
            <w:pPr>
              <w:tabs>
                <w:tab w:val="left" w:pos="12600"/>
              </w:tabs>
              <w:jc w:val="center"/>
              <w:rPr>
                <w:rFonts w:ascii="Arial" w:hAnsi="Arial" w:cs="Arial"/>
                <w:b/>
                <w:i/>
                <w:sz w:val="16"/>
                <w:szCs w:val="16"/>
              </w:rPr>
            </w:pPr>
            <w:r w:rsidRPr="0093403A">
              <w:rPr>
                <w:rFonts w:ascii="Arial" w:hAnsi="Arial" w:cs="Arial"/>
                <w:b/>
                <w:i/>
                <w:sz w:val="16"/>
                <w:szCs w:val="16"/>
              </w:rPr>
              <w:t>№ п/п</w:t>
            </w:r>
          </w:p>
        </w:tc>
        <w:tc>
          <w:tcPr>
            <w:tcW w:w="1702" w:type="dxa"/>
            <w:shd w:val="clear" w:color="auto" w:fill="D9D9D9"/>
          </w:tcPr>
          <w:p w:rsidR="00511D09" w:rsidRPr="0093403A" w:rsidRDefault="00511D09" w:rsidP="00FC112B">
            <w:pPr>
              <w:tabs>
                <w:tab w:val="left" w:pos="12600"/>
              </w:tabs>
              <w:jc w:val="center"/>
              <w:rPr>
                <w:rFonts w:ascii="Arial" w:hAnsi="Arial" w:cs="Arial"/>
                <w:b/>
                <w:i/>
                <w:sz w:val="16"/>
                <w:szCs w:val="16"/>
              </w:rPr>
            </w:pPr>
            <w:r w:rsidRPr="0093403A">
              <w:rPr>
                <w:rFonts w:ascii="Arial" w:hAnsi="Arial" w:cs="Arial"/>
                <w:b/>
                <w:i/>
                <w:sz w:val="16"/>
                <w:szCs w:val="16"/>
              </w:rPr>
              <w:t>Назва лікарського засобу</w:t>
            </w:r>
          </w:p>
        </w:tc>
        <w:tc>
          <w:tcPr>
            <w:tcW w:w="1984" w:type="dxa"/>
            <w:shd w:val="clear" w:color="auto" w:fill="D9D9D9"/>
          </w:tcPr>
          <w:p w:rsidR="00511D09" w:rsidRPr="0093403A" w:rsidRDefault="00511D09" w:rsidP="00FC112B">
            <w:pPr>
              <w:tabs>
                <w:tab w:val="left" w:pos="12600"/>
              </w:tabs>
              <w:jc w:val="center"/>
              <w:rPr>
                <w:rFonts w:ascii="Arial" w:hAnsi="Arial" w:cs="Arial"/>
                <w:b/>
                <w:i/>
                <w:sz w:val="16"/>
                <w:szCs w:val="16"/>
              </w:rPr>
            </w:pPr>
            <w:r w:rsidRPr="0093403A">
              <w:rPr>
                <w:rFonts w:ascii="Arial" w:hAnsi="Arial" w:cs="Arial"/>
                <w:b/>
                <w:i/>
                <w:sz w:val="16"/>
                <w:szCs w:val="16"/>
              </w:rPr>
              <w:t>Форма випуску (лікарська форма, упаковка)</w:t>
            </w:r>
          </w:p>
        </w:tc>
        <w:tc>
          <w:tcPr>
            <w:tcW w:w="1701" w:type="dxa"/>
            <w:shd w:val="clear" w:color="auto" w:fill="D9D9D9"/>
          </w:tcPr>
          <w:p w:rsidR="00511D09" w:rsidRPr="0093403A" w:rsidRDefault="00511D09" w:rsidP="00FC112B">
            <w:pPr>
              <w:tabs>
                <w:tab w:val="left" w:pos="12600"/>
              </w:tabs>
              <w:jc w:val="center"/>
              <w:rPr>
                <w:rFonts w:ascii="Arial" w:hAnsi="Arial" w:cs="Arial"/>
                <w:b/>
                <w:i/>
                <w:sz w:val="16"/>
                <w:szCs w:val="16"/>
              </w:rPr>
            </w:pPr>
            <w:r w:rsidRPr="0093403A">
              <w:rPr>
                <w:rFonts w:ascii="Arial" w:hAnsi="Arial" w:cs="Arial"/>
                <w:b/>
                <w:i/>
                <w:sz w:val="16"/>
                <w:szCs w:val="16"/>
              </w:rPr>
              <w:t>Заявник</w:t>
            </w:r>
          </w:p>
        </w:tc>
        <w:tc>
          <w:tcPr>
            <w:tcW w:w="1134" w:type="dxa"/>
            <w:shd w:val="clear" w:color="auto" w:fill="D9D9D9"/>
          </w:tcPr>
          <w:p w:rsidR="00511D09" w:rsidRPr="0093403A" w:rsidRDefault="00511D09" w:rsidP="00FC112B">
            <w:pPr>
              <w:tabs>
                <w:tab w:val="left" w:pos="12600"/>
              </w:tabs>
              <w:jc w:val="center"/>
              <w:rPr>
                <w:rFonts w:ascii="Arial" w:hAnsi="Arial" w:cs="Arial"/>
                <w:b/>
                <w:i/>
                <w:sz w:val="16"/>
                <w:szCs w:val="16"/>
              </w:rPr>
            </w:pPr>
            <w:r w:rsidRPr="0093403A">
              <w:rPr>
                <w:rFonts w:ascii="Arial" w:hAnsi="Arial" w:cs="Arial"/>
                <w:b/>
                <w:i/>
                <w:sz w:val="16"/>
                <w:szCs w:val="16"/>
              </w:rPr>
              <w:t>Країна заявника</w:t>
            </w:r>
          </w:p>
        </w:tc>
        <w:tc>
          <w:tcPr>
            <w:tcW w:w="1701" w:type="dxa"/>
            <w:shd w:val="clear" w:color="auto" w:fill="D9D9D9"/>
          </w:tcPr>
          <w:p w:rsidR="00511D09" w:rsidRPr="0093403A" w:rsidRDefault="00511D09" w:rsidP="00FC112B">
            <w:pPr>
              <w:tabs>
                <w:tab w:val="left" w:pos="12600"/>
              </w:tabs>
              <w:jc w:val="center"/>
              <w:rPr>
                <w:rFonts w:ascii="Arial" w:hAnsi="Arial" w:cs="Arial"/>
                <w:b/>
                <w:i/>
                <w:sz w:val="16"/>
                <w:szCs w:val="16"/>
              </w:rPr>
            </w:pPr>
            <w:r w:rsidRPr="0093403A">
              <w:rPr>
                <w:rFonts w:ascii="Arial" w:hAnsi="Arial" w:cs="Arial"/>
                <w:b/>
                <w:i/>
                <w:sz w:val="16"/>
                <w:szCs w:val="16"/>
              </w:rPr>
              <w:t>Виробник</w:t>
            </w:r>
          </w:p>
        </w:tc>
        <w:tc>
          <w:tcPr>
            <w:tcW w:w="1276" w:type="dxa"/>
            <w:shd w:val="clear" w:color="auto" w:fill="D9D9D9"/>
          </w:tcPr>
          <w:p w:rsidR="00511D09" w:rsidRPr="0093403A" w:rsidRDefault="00511D09" w:rsidP="00FC112B">
            <w:pPr>
              <w:tabs>
                <w:tab w:val="left" w:pos="12600"/>
              </w:tabs>
              <w:jc w:val="center"/>
              <w:rPr>
                <w:rFonts w:ascii="Arial" w:hAnsi="Arial" w:cs="Arial"/>
                <w:b/>
                <w:i/>
                <w:sz w:val="16"/>
                <w:szCs w:val="16"/>
              </w:rPr>
            </w:pPr>
            <w:r w:rsidRPr="0093403A">
              <w:rPr>
                <w:rFonts w:ascii="Arial" w:hAnsi="Arial" w:cs="Arial"/>
                <w:b/>
                <w:i/>
                <w:sz w:val="16"/>
                <w:szCs w:val="16"/>
              </w:rPr>
              <w:t>Країна виробника</w:t>
            </w:r>
          </w:p>
        </w:tc>
        <w:tc>
          <w:tcPr>
            <w:tcW w:w="2552" w:type="dxa"/>
            <w:shd w:val="clear" w:color="auto" w:fill="D9D9D9"/>
          </w:tcPr>
          <w:p w:rsidR="00511D09" w:rsidRPr="0093403A" w:rsidRDefault="00511D09" w:rsidP="00FC112B">
            <w:pPr>
              <w:tabs>
                <w:tab w:val="left" w:pos="12600"/>
              </w:tabs>
              <w:jc w:val="center"/>
              <w:rPr>
                <w:rFonts w:ascii="Arial" w:hAnsi="Arial" w:cs="Arial"/>
                <w:b/>
                <w:i/>
                <w:sz w:val="16"/>
                <w:szCs w:val="16"/>
              </w:rPr>
            </w:pPr>
            <w:r w:rsidRPr="0093403A">
              <w:rPr>
                <w:rFonts w:ascii="Arial" w:hAnsi="Arial" w:cs="Arial"/>
                <w:b/>
                <w:i/>
                <w:sz w:val="16"/>
                <w:szCs w:val="16"/>
              </w:rPr>
              <w:t>Реєстраційна процедура</w:t>
            </w:r>
          </w:p>
        </w:tc>
        <w:tc>
          <w:tcPr>
            <w:tcW w:w="1275" w:type="dxa"/>
            <w:shd w:val="clear" w:color="auto" w:fill="D9D9D9"/>
          </w:tcPr>
          <w:p w:rsidR="00511D09" w:rsidRPr="0093403A" w:rsidRDefault="00511D09" w:rsidP="00FC112B">
            <w:pPr>
              <w:tabs>
                <w:tab w:val="left" w:pos="12600"/>
              </w:tabs>
              <w:jc w:val="center"/>
              <w:rPr>
                <w:rFonts w:ascii="Arial" w:hAnsi="Arial" w:cs="Arial"/>
                <w:b/>
                <w:i/>
                <w:sz w:val="16"/>
                <w:szCs w:val="16"/>
                <w:lang w:val="en-US"/>
              </w:rPr>
            </w:pPr>
            <w:r w:rsidRPr="0093403A">
              <w:rPr>
                <w:rFonts w:ascii="Arial" w:hAnsi="Arial" w:cs="Arial"/>
                <w:b/>
                <w:i/>
                <w:sz w:val="16"/>
                <w:szCs w:val="16"/>
              </w:rPr>
              <w:t>Умови відпуску</w:t>
            </w:r>
          </w:p>
        </w:tc>
        <w:tc>
          <w:tcPr>
            <w:tcW w:w="1843" w:type="dxa"/>
            <w:shd w:val="clear" w:color="auto" w:fill="D9D9D9"/>
          </w:tcPr>
          <w:p w:rsidR="00511D09" w:rsidRPr="0093403A" w:rsidRDefault="00511D09" w:rsidP="00FC112B">
            <w:pPr>
              <w:tabs>
                <w:tab w:val="left" w:pos="12600"/>
              </w:tabs>
              <w:jc w:val="center"/>
              <w:rPr>
                <w:rFonts w:ascii="Arial" w:hAnsi="Arial" w:cs="Arial"/>
                <w:b/>
                <w:i/>
                <w:sz w:val="16"/>
                <w:szCs w:val="16"/>
                <w:lang w:val="en-US"/>
              </w:rPr>
            </w:pPr>
            <w:r w:rsidRPr="0093403A">
              <w:rPr>
                <w:rFonts w:ascii="Arial" w:hAnsi="Arial" w:cs="Arial"/>
                <w:b/>
                <w:i/>
                <w:sz w:val="16"/>
                <w:szCs w:val="16"/>
              </w:rPr>
              <w:t>Номер реєстраційного посвідчення</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4D786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AA4DCF">
            <w:pPr>
              <w:pStyle w:val="111"/>
              <w:tabs>
                <w:tab w:val="left" w:pos="12600"/>
              </w:tabs>
              <w:rPr>
                <w:rFonts w:ascii="Arial" w:hAnsi="Arial" w:cs="Arial"/>
                <w:b/>
                <w:i/>
                <w:color w:val="000000"/>
                <w:sz w:val="16"/>
                <w:szCs w:val="16"/>
              </w:rPr>
            </w:pPr>
            <w:r w:rsidRPr="0093403A">
              <w:rPr>
                <w:rFonts w:ascii="Arial" w:hAnsi="Arial" w:cs="Arial"/>
                <w:b/>
                <w:sz w:val="16"/>
                <w:szCs w:val="16"/>
              </w:rPr>
              <w:t>АЙЛІЯ®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AA4DCF">
            <w:pPr>
              <w:pStyle w:val="1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40 мг/мл; по 0,165 мл у попередньо заповненому шприці; по 1 шприцу (запаяному у блістер) у картонній упаковці; по 0,278 мл у скляному флаконі; по 1 флакону з фільтрувальною голкою 18 G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Байєр АГ</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виробництво (включаючи стерильну фільтрацію, наповнення - первинна упаковка), вторинна упаковка, контроль серії, відповідальний за випуск серії для флаконів, маркування, блістерна упаковка, стерилізація, вторинна упаковка, виробничий контроль, контроль якості, відповідальний за випуск серії для попередньо заповнених шприців: Байєр АГ, Німеччина, Берлін; виробництво нерозфасованої продукції, контроль якості нерозфасованої продукції: Редженерон Фармасьютікалс, Інк., США; контроль якості нерозфасованої продукції: Єврофінс Ланкастер Лабораторіз, Інк., США; виробництво (включаючи стерильну фільтрацію, наповнення - первинна упаковка), виробничий контроль, контроль якості, візуальна інспекція для флаконів; виробничий контроль, контроль якості, візуальна інспекція для попередньо заповнених шприців: Веттер Фарма-Фертігунг ГмбХ і Ко. КГ, Німеччина; контроль якості: Байєр АГ, Німеччина, Вупперталь; контроль якості для попередньо заповнених шприців, контроль якості (тільки тест на механічні включення) для флаконів: Байєр АГ, Німеччина, Леверкузен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США</w:t>
            </w:r>
          </w:p>
          <w:p w:rsidR="00511D09" w:rsidRPr="0093403A" w:rsidRDefault="00511D09" w:rsidP="00056A0E">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дільниці BioReliance Ltd., Велика Британія, в якості альтернативної дільниці, відповідальної за контроль якості вихідних матеріалів (Cell line identity testing for MCB, WCB and End of Production (EOP)); 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досьє)(нова дільниця для зберігання Головного банку клітин та/або Робочих банків клітин) – заміна дільниці зберігання для Головного банку клітин, а саме заміна дільниці Американська колекція типових культур (АТСС), Університет Болевард, Манассас, Вірджинія, США на Американська колекція типових культур (АТСС), 217 Перрі Парквей, Гатерсбург, Меріленд, США, як альтернативної дільниці відповідальної за зберігання головного банку клітин; зміни I типу: Зміни з якості. АФІ. Виробництво. Зміни в процесі виробництва АФІ (незначна зміна у процесі виробництва АФІ) – незначні зміни в затвердженому робочому кваліфікаційному протоколі банку клітин та кваліфікація нової серії робочого банку клітин – додавання двох альтернативних методів тестування (ДНК-фінгерпритингу або секвентування нуклеїнових кислот) для випробування з визначення ідентичності клітинної лінії. Зміна також застосовується для MCB та End of Production (EOP);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критеріїв прийнятності для MCB та WCB щодо життєздатності в сприятливому середовищі з поточного значення ≥ 72 % до початкового значення ≥ 95 %; 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заміна дільниці, де проводиться контроль якості АФІ – BioReliance, 14920 Broschart Road, Rockwille, MD 20850, США на BioReliance Corporation, 9900 Blackwell Road, Rockwille, MD 20850, США; 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досьє)(нова дільниця для зберігання Головного банку клітин та/або Робочих банків клітин) – заміна вторинного/резервного місця зберігання головного банку клітин з BioReliance, Glasgow, Scotland, West of Scotland, Science Park, Glazgow, Lanarshire G20 OXA, UK на BioReliance Ltd., Stirling University Innovation Park, Hillfoots Road, Stirling FK9 4NF, UK; 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дільниці, проводиться контроль якості АФІ – дільниці Regeneron Pharmaceuticals, Inc., 26 Tech Valley Drive, east Greenbush, New York 12061, USA, в якості альтернативної дільниці; зміни I типу: Зміни з якості. АФІ. Виробництво. Зміни випробувань або допустимих меж у процесі виробництва АФІ, що встановлені у специфікаціях (інші зміни) – заміна кількісного визначення клітинного методу Minute Virus of Mouse (MVM) in vitro, що застосовується під час виготовлення АФІ, на аналіз методом ПЦР (Minute Virus of Mouse (MVM) PCR Assay;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w:t>
            </w:r>
            <w:r w:rsidRPr="0093403A">
              <w:rPr>
                <w:rFonts w:ascii="Arial" w:hAnsi="Arial" w:cs="Arial"/>
                <w:color w:val="000000"/>
                <w:sz w:val="16"/>
                <w:szCs w:val="16"/>
              </w:rPr>
              <w:br/>
              <w:t>– вилучення несуттєвого параметру «Вміст протеїну А» зі специфікації проміжного продукту алфіберсепту, що використовується в процесі виробництва АФІ;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оновлення специфікації вихідної сировини L-Метіонін сульфоксимін (MSX);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w:t>
            </w:r>
            <w:r w:rsidRPr="0093403A">
              <w:rPr>
                <w:rFonts w:ascii="Arial" w:hAnsi="Arial" w:cs="Arial"/>
                <w:color w:val="000000"/>
                <w:sz w:val="16"/>
                <w:szCs w:val="16"/>
              </w:rPr>
              <w:br/>
              <w:t>– збільшення межі за показником «Хлориди» у специфікації вихідного матеріалу NaOH, що використовується у виробництві АФІ з ≤ 5 ppm до ≤ 20 pmm; зміни II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внесення суттєвих змін в процедуру випробування методом імунохімічного аналізу зв’язування для проміжного продукту АФІ. Зберігається той самий принцип процедури аналізу, внесені покращення до роботи зі стандартами та зразками, критеріїв придатності системи, статистичної моделі й розрахунку;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введення інструментального методу випробування для показника «Каламутність» (згідно ЕР 2.2.1) для АФІ та проміжного продукту. Даною зміною додається альтернативний інструментальний метод до візуального методу та видаляється обмежувальний кваліфікатор «візульно» для можливості використання обох методів; Додатково внесені редакційні правки та уточнення до специфікації ГЛЗ, що обумовлено гармонізацією розділу 3.2.Р.5.1 Модуль 3; зміни I типу: Зміни з якості. АФІ. Система контейнер/закупорювальний засіб. Зміна в методах випробування безпосередньої упаковки АФІ (інші зміни в методах випробування (включаючи заміну або доповнення)) – додавання методу раманівська спектрофотометрія до специфікації первинного пакування АФІ в якості альтернативного методу до вже затвердженого БІЧ методу; зміни I типу: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 зміни у затвердженому протоколі стабільності для АФІ, а саме вилучення параметрів «Профіль олігосахаридів» та «Вміст сіалової кислоти» з досліджень стабільності АФІ. Історичні результати дослідження стабільності АФІ були переглянуті та демонструють відсутність змін у профілі олігосахаридів та змін у вмісті сіалової кислоти;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методу ізоелектичне фокусування (IEF) на метод візуалізація капілярного ізоелектричного фоусування (iCIEF) для контролю якості АФІ, проміжного продукту АФІ та ГЛЗ зі зміною критеріїв прийнятності;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методу випробування електрофорез в поліакриламідному гелі в присутності додецилсульфату натрію (НДС-ПАГЕ) на капілярний електрофорез у присутності додецилсульфату натрію ((КЕ-ДСН) для АФІ, проміжного продукту АФІ та ГЛЗ зі зміною критеріїв прийнятності;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методі випробування за показником «Вміст ізоаспартаму» для АФІ та ГЛЗ, що полягають у додаванні критерію придатності системи; Ддатково внесені редакційні правки та уточнення до методів контролю ГЛЗ, що обумовлено гармонізацією відповідно до розділу 3.2.Р.5.2 Модуль 3;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до методики випробування АФІ та ГЛЗ методом Е-УЕРХ, що обумовлена зміною розрахунків площі піків;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ГЛЗ, що обумовлено можливістю не розфасовувати, зберігати та накопичувати АФІ перед безпосереднім виготовленням ГЛЗ У затвердженому процесі виробництва (опосередковане виготовлення лікарської форми) кінцеву АФІ розфасовують у флакони об’ємом 1 л та зберігають за температури у 1-15 °С (якщо виготовлення ЛЗ відбуватиметься протягом 24 годин) або за температури ≤ - 80 °С (якщо зберігається довше 24 годин). Далі АФІ розморожують (якщо необхідно) та накопичують у мішках об’ємом 50 л для отримання лікарської форми. У запропонованому процесі виробництва (безпосередня формуляція) розфасування, додаткові етапи заморожування/розморожування та накопичення опускають, а кінцеву АФІ переносять безпосередньо в мішки об’ємом 50 л;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 звуження допустимих меж, встановлених у специфікації під час виробництва ГЛЗ, а саме звуження ліміту швидкості змішування у виробничому процесі, що застосовується на етапі накопичення проміжного продукту ГЛЗ (Formulated bulk) з 60-110 об/хв до 80-110 об/хв;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  звуження допустимих меж, встановлених у специфікації під час виробництва ГЛЗ, а саме звуження ліміту швидкості змішування у виробничому процесі, що застосовується на етапі розведення проміжного продукту ГЛЗ (Formulated bulk) з 60-110 об/хв до 80-110 об/хв;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 звуження допустимих меж, встановлених у специфікації під час виробництва ГЛЗ, а саме звуження ліміту швидкості змішування у виробничому процесі, що застосовується на етапі виготовлення проміжного продукту ГЛЗ (Formulated bulk) з 60-110 об/хв до 80-110 об/хв;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 звуження допустимих меж, встановлених у специфікації під час виробництва ГЛЗ, а саме звуження ліміту рН у виробничому процесі, що застосовується на етапі виготовлення проміжного продукту ГЛЗ (Formulated bulk) з рН 5.9-6.5 до рН 5.95-6.43;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новим показником – введення специфікації на випуск проміжного продукту нерозфасованого препарату (Formulated bulk); зміни I типу: Зміни з якості. Готовий лікарський засіб. Проектний простір та післяреєстраційний протокол управління змінами. Внесення змін, що передбачені у затвердженому протоколі управління змінами (внесення зміни для біологічного/імунологічного лікарського засобу) – внесення змін, що передбачені у затвердженому протоколі управління змінами для ГЛЗ у попередньо заповнених шприцах, що полягає у внесені близько пов’язаних змін (зміна розміру серії, зміна виробничого процесу та зміною первинного пакування), включаючи зміни виробничих функцій для відповідальних дільниць: Додавання дільниці Веттер Фарма-Ферінгунг ГмбХ і Ко. КГ, Мусвайсен 2, 88214 Равенсбург, Німеччина у якості відповідальної за виробництво попередньо наповнених шприців, включаючи первинну упаковку та видалення функції вторинного пакування для попередньо наповнених шприців щ відповідальності; Видаленя дільниці Веттер Фарма-Ферінгунг ГмбХ і Ко. КГ, Шутценштрассе 87, 99-11 88212 Равенсбург, Німеччина в якості дільниці відповідальної за виробництво попередньо заповнених шприців, включаючи первинну упаковку; Додавання дільниці Байєр АГ, Берлін, Німеччина у якості відповідальної за вторинну упаковку, контроль якості та випуск серії для упаковки попередньо заповнені шприци; Видалення дільниці ГП Грензах Продуктіонс ГмбХ, Німеччина у якості відповідальної за вторинну упаковку, контроль якості та випуск серії для упаковки попередньо заповнені шприци;</w:t>
            </w:r>
            <w:r w:rsidRPr="0093403A">
              <w:rPr>
                <w:rFonts w:ascii="Arial" w:hAnsi="Arial" w:cs="Arial"/>
                <w:color w:val="000000"/>
                <w:sz w:val="16"/>
                <w:szCs w:val="16"/>
              </w:rPr>
              <w:br/>
              <w:t>Додавання дільниці Байєр АГ, Леверкузен, Німеччина у якості відповідальної за контроль якості для попередньо заповнених шприців; Додатково приведено інформацію щодо функцій виробників ЛЗ у флаконах до розділу 3.2.Р.3.1. Модуль 3 Зміни внесено в інструкцію для медичного застосування у розділи "Виробник" та "Місцезнаходження виробника та його адреса місця провадження" з відповідними змінами в тексті маркування упаковки лікарського засобу.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sz w:val="16"/>
                <w:szCs w:val="16"/>
              </w:rPr>
            </w:pPr>
            <w:r w:rsidRPr="0093403A">
              <w:rPr>
                <w:rFonts w:ascii="Arial" w:hAnsi="Arial" w:cs="Arial"/>
                <w:sz w:val="16"/>
                <w:szCs w:val="16"/>
              </w:rPr>
              <w:t>UA/12600/01/01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5037E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5037E3">
            <w:pPr>
              <w:pStyle w:val="11"/>
              <w:tabs>
                <w:tab w:val="left" w:pos="12600"/>
              </w:tabs>
              <w:rPr>
                <w:rFonts w:ascii="Arial" w:hAnsi="Arial" w:cs="Arial"/>
                <w:b/>
                <w:i/>
                <w:color w:val="000000"/>
                <w:sz w:val="16"/>
                <w:szCs w:val="16"/>
              </w:rPr>
            </w:pPr>
            <w:r w:rsidRPr="0093403A">
              <w:rPr>
                <w:rFonts w:ascii="Arial" w:hAnsi="Arial" w:cs="Arial"/>
                <w:b/>
                <w:sz w:val="16"/>
                <w:szCs w:val="16"/>
              </w:rPr>
              <w:t>АЛОЕ ЕКСТРАКТ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rPr>
                <w:rFonts w:ascii="Arial" w:hAnsi="Arial" w:cs="Arial"/>
                <w:color w:val="000000"/>
                <w:sz w:val="16"/>
                <w:szCs w:val="16"/>
              </w:rPr>
            </w:pPr>
            <w:r w:rsidRPr="0093403A">
              <w:rPr>
                <w:rFonts w:ascii="Arial" w:hAnsi="Arial" w:cs="Arial"/>
                <w:color w:val="000000"/>
                <w:sz w:val="16"/>
                <w:szCs w:val="16"/>
              </w:rPr>
              <w:t>екстракт рідкий для ін'єкцій, по 1 мл в ампулі; по 5 ампул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3403A">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sz w:val="16"/>
                <w:szCs w:val="16"/>
              </w:rPr>
            </w:pPr>
            <w:r w:rsidRPr="0093403A">
              <w:rPr>
                <w:rFonts w:ascii="Arial" w:hAnsi="Arial" w:cs="Arial"/>
                <w:sz w:val="16"/>
                <w:szCs w:val="16"/>
              </w:rPr>
              <w:t>UA/3220/01/01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4D786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AA4DCF">
            <w:pPr>
              <w:pStyle w:val="111"/>
              <w:tabs>
                <w:tab w:val="left" w:pos="12600"/>
              </w:tabs>
              <w:rPr>
                <w:rFonts w:ascii="Arial" w:hAnsi="Arial" w:cs="Arial"/>
                <w:b/>
                <w:i/>
                <w:color w:val="000000"/>
                <w:sz w:val="16"/>
                <w:szCs w:val="16"/>
              </w:rPr>
            </w:pPr>
            <w:r w:rsidRPr="0093403A">
              <w:rPr>
                <w:rFonts w:ascii="Arial" w:hAnsi="Arial" w:cs="Arial"/>
                <w:b/>
                <w:sz w:val="16"/>
                <w:szCs w:val="16"/>
              </w:rPr>
              <w:t>АЛТЕЙКА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AA4DCF">
            <w:pPr>
              <w:pStyle w:val="111"/>
              <w:tabs>
                <w:tab w:val="left" w:pos="12600"/>
              </w:tabs>
              <w:rPr>
                <w:rFonts w:ascii="Arial" w:hAnsi="Arial" w:cs="Arial"/>
                <w:color w:val="000000"/>
                <w:sz w:val="16"/>
                <w:szCs w:val="16"/>
              </w:rPr>
            </w:pPr>
            <w:r w:rsidRPr="0093403A">
              <w:rPr>
                <w:rFonts w:ascii="Arial" w:hAnsi="Arial" w:cs="Arial"/>
                <w:color w:val="000000"/>
                <w:sz w:val="16"/>
                <w:szCs w:val="16"/>
              </w:rPr>
              <w:t>таблетки для жування по 0,12 г; по 10 таблеток у блістері; по 2 або по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ТОВ "Тернофарм"</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ТОВ "Тернофарм"</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sz w:val="16"/>
                <w:szCs w:val="16"/>
              </w:rPr>
            </w:pPr>
            <w:r w:rsidRPr="0093403A">
              <w:rPr>
                <w:rFonts w:ascii="Arial" w:hAnsi="Arial" w:cs="Arial"/>
                <w:sz w:val="16"/>
                <w:szCs w:val="16"/>
              </w:rPr>
              <w:t>UA/5454/02/01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5037E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5037E3">
            <w:pPr>
              <w:pStyle w:val="11"/>
              <w:tabs>
                <w:tab w:val="left" w:pos="12600"/>
              </w:tabs>
              <w:rPr>
                <w:rFonts w:ascii="Arial" w:hAnsi="Arial" w:cs="Arial"/>
                <w:b/>
                <w:i/>
                <w:color w:val="000000"/>
                <w:sz w:val="16"/>
                <w:szCs w:val="16"/>
              </w:rPr>
            </w:pPr>
            <w:r w:rsidRPr="0093403A">
              <w:rPr>
                <w:rFonts w:ascii="Arial" w:hAnsi="Arial" w:cs="Arial"/>
                <w:b/>
                <w:sz w:val="16"/>
                <w:szCs w:val="16"/>
              </w:rPr>
              <w:t>АМБРОКСОЛУ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по 30 мг по 10 таблеток у блістері; по 2 блістери у пачці з картону; по 20 таблеток у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вилучення зі специфікації та методів контролю якості готового лікарського засобу показника “Кремнію діоксид колоїдний безводний”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sz w:val="16"/>
                <w:szCs w:val="16"/>
              </w:rPr>
            </w:pPr>
            <w:r w:rsidRPr="0093403A">
              <w:rPr>
                <w:rFonts w:ascii="Arial" w:hAnsi="Arial" w:cs="Arial"/>
                <w:sz w:val="16"/>
                <w:szCs w:val="16"/>
              </w:rPr>
              <w:t>UA/5667/01/01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4D786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AA4DCF">
            <w:pPr>
              <w:pStyle w:val="111"/>
              <w:tabs>
                <w:tab w:val="left" w:pos="12600"/>
              </w:tabs>
              <w:rPr>
                <w:rFonts w:ascii="Arial" w:hAnsi="Arial" w:cs="Arial"/>
                <w:b/>
                <w:i/>
                <w:color w:val="000000"/>
                <w:sz w:val="16"/>
                <w:szCs w:val="16"/>
              </w:rPr>
            </w:pPr>
            <w:r w:rsidRPr="0093403A">
              <w:rPr>
                <w:rFonts w:ascii="Arial" w:hAnsi="Arial" w:cs="Arial"/>
                <w:b/>
                <w:sz w:val="16"/>
                <w:szCs w:val="16"/>
              </w:rPr>
              <w:t>АМІТРИПТИЛІНУ ГІДРОХЛОРИД-ОЗ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AA4DCF">
            <w:pPr>
              <w:pStyle w:val="1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розчин для ін'єкцій, 10 мг/мл, по 2 мл в ампулі, по 10 ампул у пачці з картону; по 2 мл в ампулі, по 10 ампул у блістері, по 1 блістеру у пачці з картону; по 2 мл в ампулі, по 5 ампул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Товариство з обмеженою відповідальністю "Фармацевтична компанія "Здоров'я"</w:t>
            </w:r>
            <w:r w:rsidRPr="0093403A">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jc w:val="center"/>
              <w:rPr>
                <w:rFonts w:ascii="Arial" w:hAnsi="Arial" w:cs="Arial"/>
                <w:sz w:val="16"/>
                <w:szCs w:val="16"/>
              </w:rPr>
            </w:pPr>
            <w:r w:rsidRPr="0093403A">
              <w:rPr>
                <w:rFonts w:ascii="Arial" w:hAnsi="Arial" w:cs="Arial"/>
                <w:color w:val="000000"/>
                <w:sz w:val="16"/>
                <w:szCs w:val="16"/>
                <w:lang w:val="ru-RU"/>
              </w:rPr>
              <w:t>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"Харківське фармацевтичне підприємство "Здоров'я народу", Україна; всі стадії виробництва, контроль якості, випуск серії:Товариство з обмеженою відповідальністю "Фармацевтична компанія "Здоров'я", Україна</w:t>
            </w:r>
          </w:p>
          <w:p w:rsidR="00511D09" w:rsidRPr="0093403A" w:rsidRDefault="00511D09" w:rsidP="00056A0E">
            <w:pPr>
              <w:pStyle w:val="111"/>
              <w:tabs>
                <w:tab w:val="left" w:pos="12600"/>
              </w:tabs>
              <w:jc w:val="center"/>
              <w:rPr>
                <w:rFonts w:ascii="Arial" w:hAnsi="Arial" w:cs="Arial"/>
                <w:color w:val="000000"/>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sz w:val="16"/>
                <w:szCs w:val="16"/>
              </w:rPr>
            </w:pPr>
            <w:r w:rsidRPr="0093403A">
              <w:rPr>
                <w:rFonts w:ascii="Arial" w:hAnsi="Arial" w:cs="Arial"/>
                <w:sz w:val="16"/>
                <w:szCs w:val="16"/>
              </w:rPr>
              <w:t>UA/4872/02/01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4D786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AA4DCF">
            <w:pPr>
              <w:pStyle w:val="111"/>
              <w:tabs>
                <w:tab w:val="left" w:pos="12600"/>
              </w:tabs>
              <w:rPr>
                <w:rFonts w:ascii="Arial" w:hAnsi="Arial" w:cs="Arial"/>
                <w:b/>
                <w:i/>
                <w:color w:val="000000"/>
                <w:sz w:val="16"/>
                <w:szCs w:val="16"/>
              </w:rPr>
            </w:pPr>
            <w:r w:rsidRPr="0093403A">
              <w:rPr>
                <w:rFonts w:ascii="Arial" w:hAnsi="Arial" w:cs="Arial"/>
                <w:b/>
                <w:sz w:val="16"/>
                <w:szCs w:val="16"/>
              </w:rPr>
              <w:t>АНАЛЬГІН - ДИБАЗОЛ - ПАПАВЕРИН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AA4DCF">
            <w:pPr>
              <w:pStyle w:val="111"/>
              <w:tabs>
                <w:tab w:val="left" w:pos="12600"/>
              </w:tabs>
              <w:rPr>
                <w:rFonts w:ascii="Arial" w:hAnsi="Arial" w:cs="Arial"/>
                <w:color w:val="000000"/>
                <w:sz w:val="16"/>
                <w:szCs w:val="16"/>
              </w:rPr>
            </w:pPr>
            <w:r w:rsidRPr="0093403A">
              <w:rPr>
                <w:rFonts w:ascii="Arial" w:hAnsi="Arial" w:cs="Arial"/>
                <w:color w:val="000000"/>
                <w:sz w:val="16"/>
                <w:szCs w:val="16"/>
              </w:rPr>
              <w:t>таблетки по 10 таблеток у блістері; по 1 блістеру в пачці; по 10 таблеток у блістері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3403A">
              <w:rPr>
                <w:rFonts w:ascii="Arial" w:hAnsi="Arial" w:cs="Arial"/>
                <w:color w:val="000000"/>
                <w:sz w:val="16"/>
                <w:szCs w:val="16"/>
              </w:rPr>
              <w:br/>
              <w:t>Діюча редакція: Філоненко Маргаріта Вікторівна. 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sz w:val="16"/>
                <w:szCs w:val="16"/>
              </w:rPr>
            </w:pPr>
            <w:r w:rsidRPr="0093403A">
              <w:rPr>
                <w:rFonts w:ascii="Arial" w:hAnsi="Arial" w:cs="Arial"/>
                <w:sz w:val="16"/>
                <w:szCs w:val="16"/>
              </w:rPr>
              <w:t>UA/15689/01/01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4D786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AA4DCF">
            <w:pPr>
              <w:pStyle w:val="111"/>
              <w:tabs>
                <w:tab w:val="left" w:pos="12600"/>
              </w:tabs>
              <w:rPr>
                <w:rFonts w:ascii="Arial" w:hAnsi="Arial" w:cs="Arial"/>
                <w:b/>
                <w:i/>
                <w:color w:val="000000"/>
                <w:sz w:val="16"/>
                <w:szCs w:val="16"/>
              </w:rPr>
            </w:pPr>
            <w:r w:rsidRPr="0093403A">
              <w:rPr>
                <w:rFonts w:ascii="Arial" w:hAnsi="Arial" w:cs="Arial"/>
                <w:b/>
                <w:sz w:val="16"/>
                <w:szCs w:val="16"/>
              </w:rPr>
              <w:t>АНАСТРОЗОЛ - 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AA4DCF">
            <w:pPr>
              <w:pStyle w:val="1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1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Містрал Кепітал Менеджмент Лімітед </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(виробництво (повний цикл), включаючи випуск серії) Сінтон Хіспанія, С.Л., Іспанія; </w:t>
            </w:r>
            <w:r w:rsidRPr="0093403A">
              <w:rPr>
                <w:rFonts w:ascii="Arial" w:hAnsi="Arial" w:cs="Arial"/>
                <w:color w:val="000000"/>
                <w:sz w:val="16"/>
                <w:szCs w:val="16"/>
              </w:rPr>
              <w:br/>
              <w:t>(пакування) Роттендорф Фарма ГмбХ, Німеччина</w:t>
            </w:r>
            <w:r w:rsidRPr="0093403A">
              <w:rPr>
                <w:rFonts w:ascii="Arial" w:hAnsi="Arial" w:cs="Arial"/>
                <w:color w:val="000000"/>
                <w:sz w:val="16"/>
                <w:szCs w:val="16"/>
              </w:rPr>
              <w:br/>
            </w:r>
          </w:p>
          <w:p w:rsidR="00511D09" w:rsidRPr="0093403A" w:rsidRDefault="00511D09" w:rsidP="00056A0E">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Іспанія/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ГЛЗ Сінтон БВ, Нідерланди, відповідальної за випуск серії та МПФ БВ, Нідерланди, відповідальної за пакування. Затверджені виробничі дільниці,що залишились – виконують ті самі функції, що вилучені. Зміни внесені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sz w:val="16"/>
                <w:szCs w:val="16"/>
              </w:rPr>
            </w:pPr>
            <w:r w:rsidRPr="0093403A">
              <w:rPr>
                <w:rFonts w:ascii="Arial" w:hAnsi="Arial" w:cs="Arial"/>
                <w:sz w:val="16"/>
                <w:szCs w:val="16"/>
              </w:rPr>
              <w:t>UA/16472/01/01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5037E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5037E3">
            <w:pPr>
              <w:pStyle w:val="11"/>
              <w:tabs>
                <w:tab w:val="left" w:pos="12600"/>
              </w:tabs>
              <w:rPr>
                <w:rFonts w:ascii="Arial" w:hAnsi="Arial" w:cs="Arial"/>
                <w:b/>
                <w:i/>
                <w:color w:val="000000"/>
                <w:sz w:val="16"/>
                <w:szCs w:val="16"/>
              </w:rPr>
            </w:pPr>
            <w:r w:rsidRPr="0093403A">
              <w:rPr>
                <w:rFonts w:ascii="Arial" w:hAnsi="Arial" w:cs="Arial"/>
                <w:b/>
                <w:sz w:val="16"/>
                <w:szCs w:val="16"/>
              </w:rPr>
              <w:t>АНАФЕРОН ДИТЯЧИЙ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по 20 таблеток у блістері; по 1 блістеру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ЗАТ Сантоніка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Литва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 типу – оновлення у підрозділі 3.2.S.4 Контроль діючої речовини: зазначення контролю АФІ «Антитіла до гамма інтерферону людини афінно очищені: суміш гомеопатичних розведень С12, С30 та С50»; оновлення у п. 3.2.S.2.2. Опис виробничого процесу та його контролю: введено додаткову кількість матеріалів для аналізу, процес виробництва не змінюється; зміни I типу - - введення додаткового методу випробування для допоміжної речовини лактози моногідрат (Identification test Rama spectrophotometry Ph. Eur. 2.2.48); зміни II типу - зміна допустимих меж для показника «Чистота», визначеного у специфікації на вихідний продукт «Антитіла до гамма інтерферону людини афінно очищені», що використовується у процесі виробництва АФІ, обумовлена внесенням уточнення щодо можливості появи смуги з відомою контрольованою домішкою - кролячим альбуміном; зміни II типу – запропоновано уточнення допустимих меж за показником «Молекулярно-масовий розподіл», визначеного у специфікації на вихідний продукт «Антитіла до гамма інтерферону людини афінно очищені», що використовується у процесі виробництва АФІ; внесено редакційну правку у назву параметру «Молекулярно-масовий розподіл»; вносяться незначні редакційні правки щодо певних показників специфікації вихідного продукту «Антитіла до гамма інтерферону людини афінно очищені», з метою приведення у відповідність редакції матеріалів реєстраційного досьє з документацією виробника вихідного продукту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sz w:val="16"/>
                <w:szCs w:val="16"/>
              </w:rPr>
            </w:pPr>
            <w:r w:rsidRPr="0093403A">
              <w:rPr>
                <w:rFonts w:ascii="Arial" w:hAnsi="Arial" w:cs="Arial"/>
                <w:sz w:val="16"/>
                <w:szCs w:val="16"/>
              </w:rPr>
              <w:t>UA/7756/01/01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5037E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5037E3">
            <w:pPr>
              <w:pStyle w:val="11"/>
              <w:tabs>
                <w:tab w:val="left" w:pos="12600"/>
              </w:tabs>
              <w:rPr>
                <w:rFonts w:ascii="Arial" w:hAnsi="Arial" w:cs="Arial"/>
                <w:b/>
                <w:i/>
                <w:color w:val="000000"/>
                <w:sz w:val="16"/>
                <w:szCs w:val="16"/>
              </w:rPr>
            </w:pPr>
            <w:r w:rsidRPr="0093403A">
              <w:rPr>
                <w:rFonts w:ascii="Arial" w:hAnsi="Arial" w:cs="Arial"/>
                <w:b/>
                <w:sz w:val="16"/>
                <w:szCs w:val="16"/>
              </w:rPr>
              <w:t>АУГМЕНТИН™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rPr>
                <w:rFonts w:ascii="Arial" w:hAnsi="Arial" w:cs="Arial"/>
                <w:color w:val="000000"/>
                <w:sz w:val="16"/>
                <w:szCs w:val="16"/>
              </w:rPr>
            </w:pPr>
            <w:r w:rsidRPr="0093403A">
              <w:rPr>
                <w:rFonts w:ascii="Arial" w:hAnsi="Arial" w:cs="Arial"/>
                <w:color w:val="000000"/>
                <w:sz w:val="16"/>
                <w:szCs w:val="16"/>
              </w:rPr>
              <w:t>порошок для оральної суспензії, 400 мг/57 мг в 5 мл, порошок для приготування 70 мл суспензії у флаконах з прозорого скла з металевою кришкою, що загвинчується (з контролем першого відкриття і полімерною плівкою, що міститься всередині) разом з дозуючим шприцом або мірним ковпачком, або мірною ложкою, поміщений в картонну коробку або з кришкою із захистом від відкриття дітьми разом з дозуючим шприцом або мірною ложкою, поміщений в картонну коробку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СмітКляйн Бічем Фармасьютикалс, Велика Британiя; Глаксо Веллком Продакшн, Францiя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Велика Британiя/ 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подання оновленого сертифіката відповідності ЄФ R1-CEP 1999-111-Rev 03 для АФІ Калію клавуланату від вже затвердженого виробника SmithKline Beecham Pharmaceuticals, United Kingdom як наслідок, приведення специфікації АФІ відповідно монографії ЄФ, зокрема: вилучення показника "Clavam 2 carboxylate" та внесення незначних редакційних правок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sz w:val="16"/>
                <w:szCs w:val="16"/>
              </w:rPr>
            </w:pPr>
            <w:r w:rsidRPr="0093403A">
              <w:rPr>
                <w:rFonts w:ascii="Arial" w:hAnsi="Arial" w:cs="Arial"/>
                <w:sz w:val="16"/>
                <w:szCs w:val="16"/>
              </w:rPr>
              <w:t>UA/0987/05/02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5037E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5037E3">
            <w:pPr>
              <w:pStyle w:val="11"/>
              <w:tabs>
                <w:tab w:val="left" w:pos="12600"/>
              </w:tabs>
              <w:rPr>
                <w:rFonts w:ascii="Arial" w:hAnsi="Arial" w:cs="Arial"/>
                <w:b/>
                <w:i/>
                <w:color w:val="000000"/>
                <w:sz w:val="16"/>
                <w:szCs w:val="16"/>
              </w:rPr>
            </w:pPr>
            <w:r w:rsidRPr="0093403A">
              <w:rPr>
                <w:rFonts w:ascii="Arial" w:hAnsi="Arial" w:cs="Arial"/>
                <w:b/>
                <w:sz w:val="16"/>
                <w:szCs w:val="16"/>
              </w:rPr>
              <w:t xml:space="preserve">АЦЦ®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оральний, по 20 мг/мл, по 100 мл або по 200 мл у флаконі; по 1 флакону у комплекті з мірним ковпачком та/або мірним аплікатором (шприцем)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Салютас Фарма ГмбХ, Німеччина (випуск серії); Фарма Вернігероде ГмбХ, Німеччина (виробництво "bulk", первинне та вторинне пакування, тестування)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оновлено План управління ризиками до версії 3.0 для лікарського засобу АЦЦ®, розчин оральний по 20 мг/мл; по 100 мл або по 200 мл у флаконі; по 1 флакону у комплекті з мірним ковпачком та/або мірним аплікатором (шприцем) у картонній коробці. Внесені зміни до частин: “Загальна інформація”, “Специфікація з безпеки”, “План з фармаконагляду”, “Плани щодо післяреєстраційних досліджень ефективності”, “Заходи з мінімізації ризиків”, “Резюме плану управління ризиками”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sz w:val="16"/>
                <w:szCs w:val="16"/>
              </w:rPr>
            </w:pPr>
            <w:r w:rsidRPr="0093403A">
              <w:rPr>
                <w:rFonts w:ascii="Arial" w:hAnsi="Arial" w:cs="Arial"/>
                <w:sz w:val="16"/>
                <w:szCs w:val="16"/>
              </w:rPr>
              <w:t>UA/8272/02/01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5037E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5037E3">
            <w:pPr>
              <w:pStyle w:val="11"/>
              <w:tabs>
                <w:tab w:val="left" w:pos="12600"/>
              </w:tabs>
              <w:rPr>
                <w:rFonts w:ascii="Arial" w:hAnsi="Arial" w:cs="Arial"/>
                <w:b/>
                <w:i/>
                <w:color w:val="000000"/>
                <w:sz w:val="16"/>
                <w:szCs w:val="16"/>
              </w:rPr>
            </w:pPr>
            <w:r w:rsidRPr="0093403A">
              <w:rPr>
                <w:rFonts w:ascii="Arial" w:hAnsi="Arial" w:cs="Arial"/>
                <w:b/>
                <w:sz w:val="16"/>
                <w:szCs w:val="16"/>
              </w:rPr>
              <w:t>АЦЦ® 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шипучі по 600 мг; по 10 таблеток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Салютас Фарма ГмбХ, Німеччина; Хермес Арцнайміттель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оновлено План управління ризиками до версії 3.0 для лікарського засобу АЦЦ® Лонг, таблетки шипучі по 600 мг; по 10 таблеток у тубі; по 1 тубі в картонній коробці. Внесені зміни до частин: “Загальна інформація”, “Специфікація з безпеки”, “План з фармаконагляду”, “Плани щодо післяреєстраційних досліджень ефективності”, “Заходи з мінімізації ризиків”, “Резюме плану управління ризиками”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sz w:val="16"/>
                <w:szCs w:val="16"/>
              </w:rPr>
            </w:pPr>
            <w:r w:rsidRPr="0093403A">
              <w:rPr>
                <w:rFonts w:ascii="Arial" w:hAnsi="Arial" w:cs="Arial"/>
                <w:sz w:val="16"/>
                <w:szCs w:val="16"/>
              </w:rPr>
              <w:t>UA/6568/01/01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5037E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5037E3">
            <w:pPr>
              <w:pStyle w:val="11"/>
              <w:tabs>
                <w:tab w:val="left" w:pos="12600"/>
              </w:tabs>
              <w:rPr>
                <w:rFonts w:ascii="Arial" w:hAnsi="Arial" w:cs="Arial"/>
                <w:b/>
                <w:i/>
                <w:color w:val="000000"/>
                <w:sz w:val="16"/>
                <w:szCs w:val="16"/>
              </w:rPr>
            </w:pPr>
            <w:r w:rsidRPr="0093403A">
              <w:rPr>
                <w:rFonts w:ascii="Arial" w:hAnsi="Arial" w:cs="Arial"/>
                <w:b/>
                <w:sz w:val="16"/>
                <w:szCs w:val="16"/>
              </w:rPr>
              <w:t>БЕЛАЛГІН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по 10 таблеток у блістері; по 1 блістеру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Україна; </w:t>
            </w:r>
            <w:r w:rsidRPr="0093403A">
              <w:rPr>
                <w:rFonts w:ascii="Arial" w:hAnsi="Arial" w:cs="Arial"/>
                <w:color w:val="000000"/>
                <w:sz w:val="16"/>
                <w:szCs w:val="16"/>
              </w:rPr>
              <w:br/>
              <w:t>Товариство з обмеженою відповідальністю "АГРОФАРМ",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діючої речовини метамізолу натрію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sz w:val="16"/>
                <w:szCs w:val="16"/>
              </w:rPr>
            </w:pPr>
            <w:r w:rsidRPr="0093403A">
              <w:rPr>
                <w:rFonts w:ascii="Arial" w:hAnsi="Arial" w:cs="Arial"/>
                <w:sz w:val="16"/>
                <w:szCs w:val="16"/>
              </w:rPr>
              <w:t>UA/6226/01/01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5037E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5037E3">
            <w:pPr>
              <w:pStyle w:val="11"/>
              <w:tabs>
                <w:tab w:val="left" w:pos="12600"/>
              </w:tabs>
              <w:rPr>
                <w:rFonts w:ascii="Arial" w:hAnsi="Arial" w:cs="Arial"/>
                <w:b/>
                <w:i/>
                <w:color w:val="000000"/>
                <w:sz w:val="16"/>
                <w:szCs w:val="16"/>
              </w:rPr>
            </w:pPr>
            <w:r w:rsidRPr="0093403A">
              <w:rPr>
                <w:rFonts w:ascii="Arial" w:hAnsi="Arial" w:cs="Arial"/>
                <w:b/>
                <w:sz w:val="16"/>
                <w:szCs w:val="16"/>
              </w:rPr>
              <w:t>БЕМФОЛА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rPr>
                <w:rFonts w:ascii="Arial" w:hAnsi="Arial" w:cs="Arial"/>
                <w:color w:val="000000"/>
                <w:sz w:val="16"/>
                <w:szCs w:val="16"/>
              </w:rPr>
            </w:pPr>
            <w:r w:rsidRPr="0093403A">
              <w:rPr>
                <w:rFonts w:ascii="Arial" w:hAnsi="Arial" w:cs="Arial"/>
                <w:color w:val="000000"/>
                <w:sz w:val="16"/>
                <w:szCs w:val="16"/>
              </w:rPr>
              <w:t xml:space="preserve">розчин для ін`єкцій в попередньо наповненій ручці по 75 МО (5,5 мкг)/0,125 мл; по 0,125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Bacterial endotoxins (Бактеріальних ендотоксинів), Sterility (Стерильності) та N-Glycans (N-гліканів): ВАТ "Гедеон Ріхтер"4, Угорщина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 Франція/ Велика Британія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sz w:val="16"/>
                <w:szCs w:val="16"/>
              </w:rPr>
            </w:pPr>
            <w:r w:rsidRPr="0093403A">
              <w:rPr>
                <w:rFonts w:ascii="Arial" w:hAnsi="Arial" w:cs="Arial"/>
                <w:sz w:val="16"/>
                <w:szCs w:val="16"/>
              </w:rPr>
              <w:t>UA/17528/01/01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5037E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5037E3">
            <w:pPr>
              <w:pStyle w:val="11"/>
              <w:tabs>
                <w:tab w:val="left" w:pos="12600"/>
              </w:tabs>
              <w:rPr>
                <w:rFonts w:ascii="Arial" w:hAnsi="Arial" w:cs="Arial"/>
                <w:b/>
                <w:i/>
                <w:color w:val="000000"/>
                <w:sz w:val="16"/>
                <w:szCs w:val="16"/>
              </w:rPr>
            </w:pPr>
            <w:r w:rsidRPr="0093403A">
              <w:rPr>
                <w:rFonts w:ascii="Arial" w:hAnsi="Arial" w:cs="Arial"/>
                <w:b/>
                <w:sz w:val="16"/>
                <w:szCs w:val="16"/>
              </w:rPr>
              <w:t>БЕМФОЛА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rPr>
                <w:rFonts w:ascii="Arial" w:hAnsi="Arial" w:cs="Arial"/>
                <w:color w:val="000000"/>
                <w:sz w:val="16"/>
                <w:szCs w:val="16"/>
              </w:rPr>
            </w:pPr>
            <w:r w:rsidRPr="0093403A">
              <w:rPr>
                <w:rFonts w:ascii="Arial" w:hAnsi="Arial" w:cs="Arial"/>
                <w:color w:val="000000"/>
                <w:sz w:val="16"/>
                <w:szCs w:val="16"/>
              </w:rPr>
              <w:t xml:space="preserve">розчин для ін`єкцій в попередньо наповненій ручці по 150 МО (11 мкг)/0,25 мл; по 0,25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Bacterial endotoxins (Бактеріальних ендотоксинів), Sterility (Стерильності) та N-Glycans (N-гліканів): ВАТ "Гедеон Ріхтер"4, Угорщина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 Франція/ Велика Британія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sz w:val="16"/>
                <w:szCs w:val="16"/>
              </w:rPr>
            </w:pPr>
            <w:r w:rsidRPr="0093403A">
              <w:rPr>
                <w:rFonts w:ascii="Arial" w:hAnsi="Arial" w:cs="Arial"/>
                <w:sz w:val="16"/>
                <w:szCs w:val="16"/>
              </w:rPr>
              <w:t>UA/17528/01/02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5037E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5037E3">
            <w:pPr>
              <w:pStyle w:val="11"/>
              <w:tabs>
                <w:tab w:val="left" w:pos="12600"/>
              </w:tabs>
              <w:rPr>
                <w:rFonts w:ascii="Arial" w:hAnsi="Arial" w:cs="Arial"/>
                <w:b/>
                <w:i/>
                <w:color w:val="000000"/>
                <w:sz w:val="16"/>
                <w:szCs w:val="16"/>
              </w:rPr>
            </w:pPr>
            <w:r w:rsidRPr="0093403A">
              <w:rPr>
                <w:rFonts w:ascii="Arial" w:hAnsi="Arial" w:cs="Arial"/>
                <w:b/>
                <w:sz w:val="16"/>
                <w:szCs w:val="16"/>
              </w:rPr>
              <w:t>БЕМФОЛА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rPr>
                <w:rFonts w:ascii="Arial" w:hAnsi="Arial" w:cs="Arial"/>
                <w:color w:val="000000"/>
                <w:sz w:val="16"/>
                <w:szCs w:val="16"/>
              </w:rPr>
            </w:pPr>
            <w:r w:rsidRPr="0093403A">
              <w:rPr>
                <w:rFonts w:ascii="Arial" w:hAnsi="Arial" w:cs="Arial"/>
                <w:color w:val="000000"/>
                <w:sz w:val="16"/>
                <w:szCs w:val="16"/>
              </w:rPr>
              <w:t xml:space="preserve">розчин для ін`єкцій в попередньо наповненій ручці по 225 МО (16,5 мкг)/0,375 мл; по 0,375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Bacterial endotoxins (Бактеріальних ендотоксинів), Sterility (Стерильності) та N-Glycans (N-гліканів): ВАТ "Гедеон Ріхтер"4, Угорщина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 Франція/ Велика Британія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sz w:val="16"/>
                <w:szCs w:val="16"/>
              </w:rPr>
            </w:pPr>
            <w:r w:rsidRPr="0093403A">
              <w:rPr>
                <w:rFonts w:ascii="Arial" w:hAnsi="Arial" w:cs="Arial"/>
                <w:sz w:val="16"/>
                <w:szCs w:val="16"/>
              </w:rPr>
              <w:t>UA/17528/01/03</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5037E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5037E3">
            <w:pPr>
              <w:pStyle w:val="11"/>
              <w:tabs>
                <w:tab w:val="left" w:pos="12600"/>
              </w:tabs>
              <w:rPr>
                <w:rFonts w:ascii="Arial" w:hAnsi="Arial" w:cs="Arial"/>
                <w:b/>
                <w:i/>
                <w:color w:val="000000"/>
                <w:sz w:val="16"/>
                <w:szCs w:val="16"/>
              </w:rPr>
            </w:pPr>
            <w:r w:rsidRPr="0093403A">
              <w:rPr>
                <w:rFonts w:ascii="Arial" w:hAnsi="Arial" w:cs="Arial"/>
                <w:b/>
                <w:sz w:val="16"/>
                <w:szCs w:val="16"/>
              </w:rPr>
              <w:t>БЕМФОЛА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rPr>
                <w:rFonts w:ascii="Arial" w:hAnsi="Arial" w:cs="Arial"/>
                <w:color w:val="000000"/>
                <w:sz w:val="16"/>
                <w:szCs w:val="16"/>
              </w:rPr>
            </w:pPr>
            <w:r w:rsidRPr="0093403A">
              <w:rPr>
                <w:rFonts w:ascii="Arial" w:hAnsi="Arial" w:cs="Arial"/>
                <w:color w:val="000000"/>
                <w:sz w:val="16"/>
                <w:szCs w:val="16"/>
              </w:rPr>
              <w:t xml:space="preserve">розчин для ін`єкцій в попередньо наповненій ручці по 300 МО (22 мкг)/0,5 мл; по 0,5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Bacterial endotoxins (Бактеріальних ендотоксинів), Sterility (Стерильності) та N-Glycans (N-гліканів): ВАТ "Гедеон Ріхтер"4, Угорщина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 Франція/ Велика Британія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sz w:val="16"/>
                <w:szCs w:val="16"/>
              </w:rPr>
            </w:pPr>
            <w:r w:rsidRPr="0093403A">
              <w:rPr>
                <w:rFonts w:ascii="Arial" w:hAnsi="Arial" w:cs="Arial"/>
                <w:sz w:val="16"/>
                <w:szCs w:val="16"/>
              </w:rPr>
              <w:t>UA/17528/01/04</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5037E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5037E3">
            <w:pPr>
              <w:pStyle w:val="11"/>
              <w:tabs>
                <w:tab w:val="left" w:pos="12600"/>
              </w:tabs>
              <w:rPr>
                <w:rFonts w:ascii="Arial" w:hAnsi="Arial" w:cs="Arial"/>
                <w:b/>
                <w:i/>
                <w:color w:val="000000"/>
                <w:sz w:val="16"/>
                <w:szCs w:val="16"/>
              </w:rPr>
            </w:pPr>
            <w:r w:rsidRPr="0093403A">
              <w:rPr>
                <w:rFonts w:ascii="Arial" w:hAnsi="Arial" w:cs="Arial"/>
                <w:b/>
                <w:sz w:val="16"/>
                <w:szCs w:val="16"/>
              </w:rPr>
              <w:t>БЕМФОЛА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rPr>
                <w:rFonts w:ascii="Arial" w:hAnsi="Arial" w:cs="Arial"/>
                <w:color w:val="000000"/>
                <w:sz w:val="16"/>
                <w:szCs w:val="16"/>
              </w:rPr>
            </w:pPr>
            <w:r w:rsidRPr="0093403A">
              <w:rPr>
                <w:rFonts w:ascii="Arial" w:hAnsi="Arial" w:cs="Arial"/>
                <w:color w:val="000000"/>
                <w:sz w:val="16"/>
                <w:szCs w:val="16"/>
              </w:rPr>
              <w:t xml:space="preserve">розчин для ін`єкцій в попередньо наповненій ручці по 450 МО (33 мкг)/0,75 мл; по 0,75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Bacterial endotoxins (Бактеріальних ендотоксинів), Sterility (Стерильності) та N-Glycans (N-гліканів): ВАТ "Гедеон Ріхтер"4, Угорщина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 Франція/ Велика Британія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sz w:val="16"/>
                <w:szCs w:val="16"/>
              </w:rPr>
            </w:pPr>
            <w:r w:rsidRPr="0093403A">
              <w:rPr>
                <w:rFonts w:ascii="Arial" w:hAnsi="Arial" w:cs="Arial"/>
                <w:sz w:val="16"/>
                <w:szCs w:val="16"/>
              </w:rPr>
              <w:t>UA/17528/01/05</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5037E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5037E3">
            <w:pPr>
              <w:pStyle w:val="11"/>
              <w:tabs>
                <w:tab w:val="left" w:pos="12600"/>
              </w:tabs>
              <w:rPr>
                <w:rFonts w:ascii="Arial" w:hAnsi="Arial" w:cs="Arial"/>
                <w:b/>
                <w:i/>
                <w:color w:val="000000"/>
                <w:sz w:val="16"/>
                <w:szCs w:val="16"/>
              </w:rPr>
            </w:pPr>
            <w:r w:rsidRPr="0093403A">
              <w:rPr>
                <w:rFonts w:ascii="Arial" w:hAnsi="Arial" w:cs="Arial"/>
                <w:b/>
                <w:sz w:val="16"/>
                <w:szCs w:val="16"/>
              </w:rPr>
              <w:t>БЕТФЕР 1А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rPr>
                <w:rFonts w:ascii="Arial" w:hAnsi="Arial" w:cs="Arial"/>
                <w:color w:val="000000"/>
                <w:sz w:val="16"/>
                <w:szCs w:val="16"/>
              </w:rPr>
            </w:pPr>
            <w:r w:rsidRPr="0093403A">
              <w:rPr>
                <w:rFonts w:ascii="Arial" w:hAnsi="Arial" w:cs="Arial"/>
                <w:color w:val="000000"/>
                <w:sz w:val="16"/>
                <w:szCs w:val="16"/>
              </w:rPr>
              <w:t>порошок для розчину для ін'єкцій по 6000000 МО (30 мкг),1 флакон з порошком у комплекті з 1 ампулою з розчинником по 1 мл (вода для ін'єкцій стерильна) у блістері; по 1 блістеру у пачці з картону; 4 флакони з порошком у комплекті з 4 ампулами з розчинником по 1 мл (вода для ін'єкцій стерильна) у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3403A">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sz w:val="16"/>
                <w:szCs w:val="16"/>
              </w:rPr>
            </w:pPr>
            <w:r w:rsidRPr="0093403A">
              <w:rPr>
                <w:rFonts w:ascii="Arial" w:hAnsi="Arial" w:cs="Arial"/>
                <w:sz w:val="16"/>
                <w:szCs w:val="16"/>
              </w:rPr>
              <w:t>UA/15462/01/01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5037E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5037E3">
            <w:pPr>
              <w:pStyle w:val="11"/>
              <w:tabs>
                <w:tab w:val="left" w:pos="12600"/>
              </w:tabs>
              <w:rPr>
                <w:rFonts w:ascii="Arial" w:hAnsi="Arial" w:cs="Arial"/>
                <w:b/>
                <w:i/>
                <w:color w:val="000000"/>
                <w:sz w:val="16"/>
                <w:szCs w:val="16"/>
              </w:rPr>
            </w:pPr>
            <w:r w:rsidRPr="0093403A">
              <w:rPr>
                <w:rFonts w:ascii="Arial" w:hAnsi="Arial" w:cs="Arial"/>
                <w:b/>
                <w:sz w:val="16"/>
                <w:szCs w:val="16"/>
              </w:rPr>
              <w:t xml:space="preserve">БЕТФЕР®-1B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rPr>
                <w:rFonts w:ascii="Arial" w:hAnsi="Arial" w:cs="Arial"/>
                <w:color w:val="000000"/>
                <w:sz w:val="16"/>
                <w:szCs w:val="16"/>
              </w:rPr>
            </w:pPr>
            <w:r w:rsidRPr="0093403A">
              <w:rPr>
                <w:rFonts w:ascii="Arial" w:hAnsi="Arial" w:cs="Arial"/>
                <w:color w:val="000000"/>
                <w:sz w:val="16"/>
                <w:szCs w:val="16"/>
              </w:rPr>
              <w:t>ліофілізат для розчину для ін'єкцій по 0,3 мг (9600000 МО) 5 флаконів з ліофілізатом у комплекті з 5 ампулами розчинника по 2 мл (натрію хлорид, розчин 0,54%) у блістері; по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3403A">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5037E3">
            <w:pPr>
              <w:pStyle w:val="11"/>
              <w:tabs>
                <w:tab w:val="left" w:pos="12600"/>
              </w:tabs>
              <w:jc w:val="center"/>
              <w:rPr>
                <w:rFonts w:ascii="Arial" w:hAnsi="Arial" w:cs="Arial"/>
                <w:sz w:val="16"/>
                <w:szCs w:val="16"/>
              </w:rPr>
            </w:pPr>
            <w:r w:rsidRPr="0093403A">
              <w:rPr>
                <w:rFonts w:ascii="Arial" w:hAnsi="Arial" w:cs="Arial"/>
                <w:sz w:val="16"/>
                <w:szCs w:val="16"/>
              </w:rPr>
              <w:t>UA/13962/01/01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4D786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AA4DCF">
            <w:pPr>
              <w:pStyle w:val="111"/>
              <w:tabs>
                <w:tab w:val="left" w:pos="12600"/>
              </w:tabs>
              <w:rPr>
                <w:rFonts w:ascii="Arial" w:hAnsi="Arial" w:cs="Arial"/>
                <w:b/>
                <w:i/>
                <w:color w:val="000000"/>
                <w:sz w:val="16"/>
                <w:szCs w:val="16"/>
              </w:rPr>
            </w:pPr>
            <w:r w:rsidRPr="0093403A">
              <w:rPr>
                <w:rFonts w:ascii="Arial" w:hAnsi="Arial" w:cs="Arial"/>
                <w:b/>
                <w:sz w:val="16"/>
                <w:szCs w:val="16"/>
              </w:rPr>
              <w:t>БІОЛЕКТРА МАГНЕЗІУМ ФОРТІССІМУМ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AA4DCF">
            <w:pPr>
              <w:pStyle w:val="1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таблетки шипучі; по 10 таблеток у тубі; по 1 або 2 туби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 xml:space="preserve">Альпен Фарма АГ </w:t>
            </w:r>
            <w:r w:rsidRPr="0093403A">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Гермес Фарма ГмбХ </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 без зміни місця виробництва. Зміни внесено в інструкцію для медичного застосування у розділ "Виробник" з відповідними змінами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sz w:val="16"/>
                <w:szCs w:val="16"/>
              </w:rPr>
            </w:pPr>
            <w:r w:rsidRPr="0093403A">
              <w:rPr>
                <w:rFonts w:ascii="Arial" w:hAnsi="Arial" w:cs="Arial"/>
                <w:sz w:val="16"/>
                <w:szCs w:val="16"/>
              </w:rPr>
              <w:t>UA/13697/01/01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4D786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AA4DCF">
            <w:pPr>
              <w:pStyle w:val="111"/>
              <w:tabs>
                <w:tab w:val="left" w:pos="12600"/>
              </w:tabs>
              <w:rPr>
                <w:rFonts w:ascii="Arial" w:hAnsi="Arial" w:cs="Arial"/>
                <w:b/>
                <w:i/>
                <w:color w:val="000000"/>
                <w:sz w:val="16"/>
                <w:szCs w:val="16"/>
              </w:rPr>
            </w:pPr>
            <w:r w:rsidRPr="0093403A">
              <w:rPr>
                <w:rFonts w:ascii="Arial" w:hAnsi="Arial" w:cs="Arial"/>
                <w:b/>
                <w:sz w:val="16"/>
                <w:szCs w:val="16"/>
              </w:rPr>
              <w:t>БІСОСТАД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AA4DCF">
            <w:pPr>
              <w:pStyle w:val="111"/>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вкриті плівковою оболонкою, по 5 мг, по 10 таблеток у блістері; по 3 або 6 блістерів у картонній коробці; по 10 таблеток у блістері в алюмінієвому сашеті; по 3 або 6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СТАДА Арцнайміттель АГ, Німеччина (випуск серії); СТЕЛЛАФАРМ ДЖ.В. КО., ЛТД. - ПІДРОЗДІЛ 1, В'єтнам (виробництво нерозфасованого продукту, первинне та вторинне пакування,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Німеччина</w:t>
            </w:r>
            <w:r w:rsidRPr="0093403A">
              <w:rPr>
                <w:rFonts w:ascii="Arial" w:hAnsi="Arial" w:cs="Arial"/>
                <w:color w:val="000000"/>
                <w:sz w:val="16"/>
                <w:szCs w:val="16"/>
                <w:lang w:val="ru-RU"/>
              </w:rPr>
              <w:t>/</w:t>
            </w:r>
          </w:p>
          <w:p w:rsidR="00511D09" w:rsidRPr="0093403A" w:rsidRDefault="00511D09" w:rsidP="00056A0E">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В'єтнам</w:t>
            </w:r>
          </w:p>
          <w:p w:rsidR="00511D09" w:rsidRPr="0093403A" w:rsidRDefault="00511D09" w:rsidP="00056A0E">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93403A">
              <w:rPr>
                <w:rFonts w:ascii="Arial" w:hAnsi="Arial" w:cs="Arial"/>
                <w:color w:val="000000"/>
                <w:sz w:val="16"/>
                <w:szCs w:val="16"/>
              </w:rPr>
              <w:br/>
              <w:t>Пропонована редакція – Др. Андреас Іванович / Dr. Andreas Iwanowitsch.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sz w:val="16"/>
                <w:szCs w:val="16"/>
              </w:rPr>
            </w:pPr>
            <w:r w:rsidRPr="0093403A">
              <w:rPr>
                <w:rFonts w:ascii="Arial" w:hAnsi="Arial" w:cs="Arial"/>
                <w:sz w:val="16"/>
                <w:szCs w:val="16"/>
              </w:rPr>
              <w:t>UA/3987/01/01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4D786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AA4DCF">
            <w:pPr>
              <w:pStyle w:val="111"/>
              <w:tabs>
                <w:tab w:val="left" w:pos="12600"/>
              </w:tabs>
              <w:rPr>
                <w:rFonts w:ascii="Arial" w:hAnsi="Arial" w:cs="Arial"/>
                <w:b/>
                <w:i/>
                <w:color w:val="000000"/>
                <w:sz w:val="16"/>
                <w:szCs w:val="16"/>
              </w:rPr>
            </w:pPr>
            <w:r w:rsidRPr="0093403A">
              <w:rPr>
                <w:rFonts w:ascii="Arial" w:hAnsi="Arial" w:cs="Arial"/>
                <w:b/>
                <w:sz w:val="16"/>
                <w:szCs w:val="16"/>
              </w:rPr>
              <w:t>БІСОСТАД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AA4DCF">
            <w:pPr>
              <w:pStyle w:val="111"/>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вкриті плівковою оболонкою, по 10 мг, по 10 таблеток у блістері; по 3 або 6 блістерів у картонній коробці; по 10 таблеток у блістері в алюмінієвому сашеті; по 3 або 6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СТАДА Арцнайміттель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СТАДА Арцнайміттель АГ, Німеччина (випуск серії); СТЕЛЛАФАРМ ДЖ.В. КО., ЛТД. - ПІДРОЗДІЛ 1, В'єтнам (виробництво нерозфасованого продукту, первинне та вторинне пакування,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Німеччина</w:t>
            </w:r>
            <w:r w:rsidRPr="0093403A">
              <w:rPr>
                <w:rFonts w:ascii="Arial" w:hAnsi="Arial" w:cs="Arial"/>
                <w:color w:val="000000"/>
                <w:sz w:val="16"/>
                <w:szCs w:val="16"/>
                <w:lang w:val="ru-RU"/>
              </w:rPr>
              <w:t>/</w:t>
            </w:r>
          </w:p>
          <w:p w:rsidR="00511D09" w:rsidRPr="0093403A" w:rsidRDefault="00511D09" w:rsidP="00056A0E">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В'єтнам</w:t>
            </w:r>
          </w:p>
          <w:p w:rsidR="00511D09" w:rsidRPr="0093403A" w:rsidRDefault="00511D09" w:rsidP="00056A0E">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93403A">
              <w:rPr>
                <w:rFonts w:ascii="Arial" w:hAnsi="Arial" w:cs="Arial"/>
                <w:color w:val="000000"/>
                <w:sz w:val="16"/>
                <w:szCs w:val="16"/>
              </w:rPr>
              <w:br/>
              <w:t>Пропонована редакція – Др. Андреас Іванович / Dr. Andreas Iwanowitsch.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sz w:val="16"/>
                <w:szCs w:val="16"/>
              </w:rPr>
            </w:pPr>
            <w:r w:rsidRPr="0093403A">
              <w:rPr>
                <w:rFonts w:ascii="Arial" w:hAnsi="Arial" w:cs="Arial"/>
                <w:sz w:val="16"/>
                <w:szCs w:val="16"/>
              </w:rPr>
              <w:t>UA/3987/01/02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4D786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AA4DCF">
            <w:pPr>
              <w:pStyle w:val="111"/>
              <w:tabs>
                <w:tab w:val="left" w:pos="12600"/>
              </w:tabs>
              <w:rPr>
                <w:rFonts w:ascii="Arial" w:hAnsi="Arial" w:cs="Arial"/>
                <w:b/>
                <w:i/>
                <w:color w:val="000000"/>
                <w:sz w:val="16"/>
                <w:szCs w:val="16"/>
              </w:rPr>
            </w:pPr>
            <w:r w:rsidRPr="0093403A">
              <w:rPr>
                <w:rFonts w:ascii="Arial" w:hAnsi="Arial" w:cs="Arial"/>
                <w:b/>
                <w:sz w:val="16"/>
                <w:szCs w:val="16"/>
              </w:rPr>
              <w:t>БОНЕВІСТА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AA4DCF">
            <w:pPr>
              <w:pStyle w:val="1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1 мг/мл по 3 мл в попередньо наповненому шприці; по 1 попередньо наповненому шприцу в комплекті з голкою в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Містрал Кепітал Менеджмент Лімітед</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b/>
                <w:sz w:val="16"/>
                <w:szCs w:val="16"/>
              </w:rPr>
            </w:pPr>
            <w:r w:rsidRPr="0093403A">
              <w:rPr>
                <w:rFonts w:ascii="Arial" w:hAnsi="Arial" w:cs="Arial"/>
                <w:color w:val="000000"/>
                <w:sz w:val="16"/>
                <w:szCs w:val="16"/>
              </w:rPr>
              <w:t>виробництво bulk, первинне та вторинне пакування: Евер Фарма Джен ГмбХ, Німеччина; вторинне пакування:</w:t>
            </w:r>
            <w:r w:rsidRPr="0093403A">
              <w:rPr>
                <w:rFonts w:ascii="Arial" w:hAnsi="Arial" w:cs="Arial"/>
                <w:color w:val="000000"/>
                <w:sz w:val="16"/>
                <w:szCs w:val="16"/>
              </w:rPr>
              <w:br/>
              <w:t>Енестія Белджиум Н.В., Бельгія; випуск серії: Сінтон Хіспанія, С.Л., Іспанія; вторинне пакування: Васделл Європа Лімітед, Ірландія</w:t>
            </w:r>
          </w:p>
          <w:p w:rsidR="00511D09" w:rsidRPr="0093403A" w:rsidRDefault="00511D09" w:rsidP="00056A0E">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Німеччина</w:t>
            </w:r>
            <w:r w:rsidRPr="0093403A">
              <w:rPr>
                <w:rFonts w:ascii="Arial" w:hAnsi="Arial" w:cs="Arial"/>
                <w:color w:val="000000"/>
                <w:sz w:val="16"/>
                <w:szCs w:val="16"/>
                <w:lang w:val="ru-RU"/>
              </w:rPr>
              <w:t>/</w:t>
            </w:r>
          </w:p>
          <w:p w:rsidR="00511D09" w:rsidRPr="0093403A" w:rsidRDefault="00511D09" w:rsidP="00056A0E">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Бельгія</w:t>
            </w:r>
            <w:r w:rsidRPr="0093403A">
              <w:rPr>
                <w:rFonts w:ascii="Arial" w:hAnsi="Arial" w:cs="Arial"/>
                <w:color w:val="000000"/>
                <w:sz w:val="16"/>
                <w:szCs w:val="16"/>
                <w:lang w:val="ru-RU"/>
              </w:rPr>
              <w:t>/</w:t>
            </w:r>
          </w:p>
          <w:p w:rsidR="00511D09" w:rsidRPr="0093403A" w:rsidRDefault="00511D09" w:rsidP="00056A0E">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Іспанія</w:t>
            </w:r>
            <w:r w:rsidRPr="0093403A">
              <w:rPr>
                <w:rFonts w:ascii="Arial" w:hAnsi="Arial" w:cs="Arial"/>
                <w:color w:val="000000"/>
                <w:sz w:val="16"/>
                <w:szCs w:val="16"/>
                <w:lang w:val="ru-RU"/>
              </w:rPr>
              <w:t>/</w:t>
            </w:r>
          </w:p>
          <w:p w:rsidR="00511D09" w:rsidRPr="0093403A" w:rsidRDefault="00511D09" w:rsidP="00056A0E">
            <w:pPr>
              <w:pStyle w:val="111"/>
              <w:tabs>
                <w:tab w:val="left" w:pos="12600"/>
              </w:tabs>
              <w:jc w:val="center"/>
              <w:rPr>
                <w:rFonts w:ascii="Arial" w:hAnsi="Arial" w:cs="Arial"/>
                <w:b/>
                <w:sz w:val="16"/>
                <w:szCs w:val="16"/>
              </w:rPr>
            </w:pPr>
            <w:r w:rsidRPr="0093403A">
              <w:rPr>
                <w:rFonts w:ascii="Arial" w:hAnsi="Arial" w:cs="Arial"/>
                <w:color w:val="000000"/>
                <w:sz w:val="16"/>
                <w:szCs w:val="16"/>
              </w:rPr>
              <w:t>Ірландія</w:t>
            </w:r>
          </w:p>
          <w:p w:rsidR="00511D09" w:rsidRPr="0093403A" w:rsidRDefault="00511D09" w:rsidP="00056A0E">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альтернативної дільниці вторинного пакування ГЛЗ Васделл Європа Лімітед, Ірландія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056A0E">
            <w:pPr>
              <w:pStyle w:val="111"/>
              <w:tabs>
                <w:tab w:val="left" w:pos="12600"/>
              </w:tabs>
              <w:jc w:val="center"/>
              <w:rPr>
                <w:rFonts w:ascii="Arial" w:hAnsi="Arial" w:cs="Arial"/>
                <w:sz w:val="16"/>
                <w:szCs w:val="16"/>
              </w:rPr>
            </w:pPr>
            <w:r w:rsidRPr="0093403A">
              <w:rPr>
                <w:rFonts w:ascii="Arial" w:hAnsi="Arial" w:cs="Arial"/>
                <w:sz w:val="16"/>
                <w:szCs w:val="16"/>
              </w:rPr>
              <w:t>UA/16927/01/01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3C7DE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3C7DED">
            <w:pPr>
              <w:pStyle w:val="11"/>
              <w:tabs>
                <w:tab w:val="left" w:pos="12600"/>
              </w:tabs>
              <w:rPr>
                <w:rFonts w:ascii="Arial" w:hAnsi="Arial" w:cs="Arial"/>
                <w:b/>
                <w:i/>
                <w:color w:val="000000"/>
                <w:sz w:val="16"/>
                <w:szCs w:val="16"/>
              </w:rPr>
            </w:pPr>
            <w:r w:rsidRPr="0093403A">
              <w:rPr>
                <w:rFonts w:ascii="Arial" w:hAnsi="Arial" w:cs="Arial"/>
                <w:b/>
                <w:sz w:val="16"/>
                <w:szCs w:val="16"/>
              </w:rPr>
              <w:t>БОНЕВІСТА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3C7DED">
            <w:pPr>
              <w:pStyle w:val="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розчин для ін`єкцій, 1 мг/мл по 3 мл в попередньо наповненому шприці; по 1 попередньо наповненому шприцу в комплекті з голкою в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3C7D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3C7D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3C7DED">
            <w:pPr>
              <w:pStyle w:val="11"/>
              <w:tabs>
                <w:tab w:val="left" w:pos="12600"/>
              </w:tabs>
              <w:jc w:val="center"/>
              <w:rPr>
                <w:rFonts w:ascii="Arial" w:hAnsi="Arial" w:cs="Arial"/>
                <w:color w:val="000000"/>
                <w:sz w:val="16"/>
                <w:szCs w:val="16"/>
              </w:rPr>
            </w:pPr>
            <w:r w:rsidRPr="0093403A">
              <w:rPr>
                <w:rFonts w:ascii="Arial" w:hAnsi="Arial" w:cs="Arial"/>
                <w:sz w:val="16"/>
                <w:szCs w:val="16"/>
              </w:rPr>
              <w:t>Евер Фарма Джен Гмбх, Німеччина (виробництво bulk, первинне та вторинне пакування); Енестія Белджиум НВ, Бельгiя (вторинне пакування); Сінтон Хіспанія, С.Л., Іспанiя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3C7D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 Бельгiя/ 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3C7DE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lang w:val="ru-RU"/>
              </w:rPr>
              <w:t xml:space="preserve">технічну помилку виправлено в тексті маркування на вторинній упаковці лікарського засобу; запропоновано: 4. ЛІКАРСЬКА ФОРМА ТА КІЛЬКІСТЬ ОДИНИЦЬ В УПАКОВЦІ розчин для ін'єкцій </w:t>
            </w:r>
            <w:r w:rsidRPr="0093403A">
              <w:rPr>
                <w:rFonts w:ascii="Arial" w:hAnsi="Arial" w:cs="Arial"/>
                <w:color w:val="000000"/>
                <w:sz w:val="16"/>
                <w:szCs w:val="16"/>
              </w:rPr>
              <w:t>solution</w:t>
            </w:r>
            <w:r w:rsidRPr="0093403A">
              <w:rPr>
                <w:rFonts w:ascii="Arial" w:hAnsi="Arial" w:cs="Arial"/>
                <w:color w:val="000000"/>
                <w:sz w:val="16"/>
                <w:szCs w:val="16"/>
                <w:lang w:val="ru-RU"/>
              </w:rPr>
              <w:t xml:space="preserve"> </w:t>
            </w:r>
            <w:r w:rsidRPr="0093403A">
              <w:rPr>
                <w:rFonts w:ascii="Arial" w:hAnsi="Arial" w:cs="Arial"/>
                <w:color w:val="000000"/>
                <w:sz w:val="16"/>
                <w:szCs w:val="16"/>
              </w:rPr>
              <w:t>for</w:t>
            </w:r>
            <w:r w:rsidRPr="0093403A">
              <w:rPr>
                <w:rFonts w:ascii="Arial" w:hAnsi="Arial" w:cs="Arial"/>
                <w:color w:val="000000"/>
                <w:sz w:val="16"/>
                <w:szCs w:val="16"/>
                <w:lang w:val="ru-RU"/>
              </w:rPr>
              <w:t xml:space="preserve"> </w:t>
            </w:r>
            <w:r w:rsidRPr="0093403A">
              <w:rPr>
                <w:rFonts w:ascii="Arial" w:hAnsi="Arial" w:cs="Arial"/>
                <w:color w:val="000000"/>
                <w:sz w:val="16"/>
                <w:szCs w:val="16"/>
              </w:rPr>
              <w:t>injection</w:t>
            </w:r>
            <w:r w:rsidRPr="0093403A">
              <w:rPr>
                <w:rFonts w:ascii="Arial" w:hAnsi="Arial" w:cs="Arial"/>
                <w:color w:val="000000"/>
                <w:sz w:val="16"/>
                <w:szCs w:val="16"/>
                <w:lang w:val="ru-RU"/>
              </w:rPr>
              <w:t xml:space="preserve"> 3 мг/3 мл, 3 </w:t>
            </w:r>
            <w:r w:rsidRPr="0093403A">
              <w:rPr>
                <w:rFonts w:ascii="Arial" w:hAnsi="Arial" w:cs="Arial"/>
                <w:color w:val="000000"/>
                <w:sz w:val="16"/>
                <w:szCs w:val="16"/>
              </w:rPr>
              <w:t>mg</w:t>
            </w:r>
            <w:r w:rsidRPr="0093403A">
              <w:rPr>
                <w:rFonts w:ascii="Arial" w:hAnsi="Arial" w:cs="Arial"/>
                <w:color w:val="000000"/>
                <w:sz w:val="16"/>
                <w:szCs w:val="16"/>
                <w:lang w:val="ru-RU"/>
              </w:rPr>
              <w:t xml:space="preserve">/3 </w:t>
            </w:r>
            <w:r w:rsidRPr="0093403A">
              <w:rPr>
                <w:rFonts w:ascii="Arial" w:hAnsi="Arial" w:cs="Arial"/>
                <w:color w:val="000000"/>
                <w:sz w:val="16"/>
                <w:szCs w:val="16"/>
              </w:rPr>
              <w:t>ml</w:t>
            </w:r>
            <w:r w:rsidRPr="0093403A">
              <w:rPr>
                <w:rFonts w:ascii="Arial" w:hAnsi="Arial" w:cs="Arial"/>
                <w:color w:val="000000"/>
                <w:sz w:val="16"/>
                <w:szCs w:val="16"/>
                <w:lang w:val="ru-RU"/>
              </w:rPr>
              <w:t xml:space="preserve">, 1 шприц, 1 </w:t>
            </w:r>
            <w:r w:rsidRPr="0093403A">
              <w:rPr>
                <w:rFonts w:ascii="Arial" w:hAnsi="Arial" w:cs="Arial"/>
                <w:color w:val="000000"/>
                <w:sz w:val="16"/>
                <w:szCs w:val="16"/>
              </w:rPr>
              <w:t>syringe</w:t>
            </w:r>
            <w:r w:rsidRPr="0093403A">
              <w:rPr>
                <w:rFonts w:ascii="Arial" w:hAnsi="Arial" w:cs="Arial"/>
                <w:color w:val="000000"/>
                <w:sz w:val="16"/>
                <w:szCs w:val="16"/>
                <w:lang w:val="ru-RU"/>
              </w:rPr>
              <w:t xml:space="preserve">. </w:t>
            </w:r>
            <w:r w:rsidRPr="0093403A">
              <w:rPr>
                <w:rFonts w:ascii="Arial" w:hAnsi="Arial" w:cs="Arial"/>
                <w:color w:val="000000"/>
                <w:sz w:val="16"/>
                <w:szCs w:val="16"/>
              </w:rPr>
              <w:t>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3C7DE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3C7DED">
            <w:pPr>
              <w:pStyle w:val="11"/>
              <w:tabs>
                <w:tab w:val="left" w:pos="12600"/>
              </w:tabs>
              <w:jc w:val="center"/>
              <w:rPr>
                <w:rFonts w:ascii="Arial" w:hAnsi="Arial" w:cs="Arial"/>
                <w:sz w:val="16"/>
                <w:szCs w:val="16"/>
              </w:rPr>
            </w:pPr>
            <w:r w:rsidRPr="0093403A">
              <w:rPr>
                <w:rFonts w:ascii="Arial" w:hAnsi="Arial" w:cs="Arial"/>
                <w:sz w:val="16"/>
                <w:szCs w:val="16"/>
              </w:rPr>
              <w:t>UA/16927/01/01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БРАКСОН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40 мг/мл, по 1 мл або 2 мл в ампулі; по 5 ампул в контурній чарунковій упаковці; по 2 контурні чарункові упаковки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"Юрія-Фарм"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внесені до інструкції для медичного застосування лікарського засобу у розділ "Особливості застосування" та до короткої характеристики лікарського засобу у розділ "4.5. Особливі застереження та запобіжні заходи при застосуванні" відповідно до оновленої інформації щодо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UA/14026/01/01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ВАЗЕЛІНОВЕ МАСЛО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масло по 25 мл або по 50 мл у флаконах; по 50 мл 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ПрАТ Фармацевтична фабрика "Віола"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введення додаткового виробника АФІ (вазелінового масла) Гандхар Оіл Рефінері (Індія) Лімітед, Iндія; запропоновано: Соннеборн Ріфайнд Продактс, Б.В. Нідерланди Тайдас Інтернейшнл (ГК) Лімітед, Китай Гандхар Оіл Рефінері (Індія) Лімітед, Iндія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UA/6520/02/01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 xml:space="preserve">ВАЛСАРТАН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порошок (субстанція) у подвійних поліетиленових мішках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"ТК "Аврора"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Чжецзян Тіаню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подання оновленого СЕР R1-CEP 2013-159 - Rev 02 для субстанції Valsartan від вже затвердженого виробнка ZHEJIANG TIANYU PHARMACEUTICAL CO., LTD. Як наслідок зміни у специфікації та методах контролю АФІ, зокрема доповнення специфікації показниками MB-X (не більше 4.6 ppm); та загальним вмістом мутагенних домішок (MB-Br, азиди, МВ-Х) (не більше 15,6 ppm); заміна назви тесту «Азид натрію» на «Азид»; приведення нормування та викладення методики за показником «Нітрозаміни» у відповідності до СЕР ( N-нітрозодиметиламін не більше 0.03 ppm; N-нітрозодиетиламін не більше 0.02 ppm)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UA/17955/01/01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1"/>
              <w:tabs>
                <w:tab w:val="left" w:pos="12600"/>
              </w:tabs>
              <w:rPr>
                <w:rFonts w:ascii="Arial" w:hAnsi="Arial" w:cs="Arial"/>
                <w:b/>
                <w:i/>
                <w:color w:val="000000"/>
                <w:sz w:val="16"/>
                <w:szCs w:val="16"/>
              </w:rPr>
            </w:pPr>
            <w:r w:rsidRPr="0093403A">
              <w:rPr>
                <w:rFonts w:ascii="Arial" w:hAnsi="Arial" w:cs="Arial"/>
                <w:b/>
                <w:sz w:val="16"/>
                <w:szCs w:val="16"/>
              </w:rPr>
              <w:t>ВАЛЬСАРІЯ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80 мг/12,5 мг, по 14 таблеток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Лек Фармацевтична компанія д.д., Словенія (випуск серії, тестування); Новартіс Фарма С.п.А., Італiя (виробництво "in bulk", пакування); С.К. Сандоз С.Р.Л., Румунiя (випуск серії, тестування)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Німеччина</w:t>
            </w:r>
            <w:r w:rsidRPr="0093403A">
              <w:rPr>
                <w:rFonts w:ascii="Arial" w:hAnsi="Arial" w:cs="Arial"/>
                <w:color w:val="000000"/>
                <w:sz w:val="16"/>
                <w:szCs w:val="16"/>
                <w:lang w:val="ru-RU"/>
              </w:rPr>
              <w:t>/</w:t>
            </w:r>
          </w:p>
          <w:p w:rsidR="00511D09" w:rsidRPr="0093403A" w:rsidRDefault="00511D09" w:rsidP="002D1ECD">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В'єтнам</w:t>
            </w:r>
          </w:p>
          <w:p w:rsidR="00511D09" w:rsidRPr="0093403A" w:rsidRDefault="00511D09" w:rsidP="002D1ECD">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spacing w:after="240"/>
              <w:jc w:val="center"/>
              <w:rPr>
                <w:rFonts w:ascii="Arial" w:hAnsi="Arial" w:cs="Arial"/>
                <w:color w:val="000000"/>
                <w:sz w:val="16"/>
                <w:szCs w:val="16"/>
              </w:rPr>
            </w:pPr>
            <w:r w:rsidRPr="0093403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введення нового сертифіката відповідності Європейській фармакопеї № R0-CEP 2016-290-Rev 03 для діючої речовини валсартан від вже затвердженого виробника Novartis Pharma AG, Швейцарія;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звуження допустимих меж, визначених у специфікаціях на АФІ (валсартан) для N- Nitrosodimethylamine (NDMA) від 0,090 ppm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sz w:val="16"/>
                <w:szCs w:val="16"/>
              </w:rPr>
            </w:pPr>
            <w:r w:rsidRPr="0093403A">
              <w:rPr>
                <w:rFonts w:ascii="Arial" w:hAnsi="Arial" w:cs="Arial"/>
                <w:sz w:val="16"/>
                <w:szCs w:val="16"/>
              </w:rPr>
              <w:t>UA/15620/01/01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1"/>
              <w:tabs>
                <w:tab w:val="left" w:pos="12600"/>
              </w:tabs>
              <w:rPr>
                <w:rFonts w:ascii="Arial" w:hAnsi="Arial" w:cs="Arial"/>
                <w:b/>
                <w:i/>
                <w:color w:val="000000"/>
                <w:sz w:val="16"/>
                <w:szCs w:val="16"/>
              </w:rPr>
            </w:pPr>
            <w:r w:rsidRPr="0093403A">
              <w:rPr>
                <w:rFonts w:ascii="Arial" w:hAnsi="Arial" w:cs="Arial"/>
                <w:b/>
                <w:sz w:val="16"/>
                <w:szCs w:val="16"/>
              </w:rPr>
              <w:t>ВАЛЬСАРІЯ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160 мг/25 мг, по 14 таблеток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Лек Фармацевтична компанія д.д., Словенія (випуск серії, тестування); Новартіс Фарма С.п.А., Італiя (виробництво "in bulk", пакування); С.К. Сандоз С.Р.Л., Румунiя (випуск серії, тестування)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Словенія</w:t>
            </w:r>
            <w:r w:rsidRPr="0093403A">
              <w:rPr>
                <w:rFonts w:ascii="Arial" w:hAnsi="Arial" w:cs="Arial"/>
                <w:color w:val="000000"/>
                <w:sz w:val="16"/>
                <w:szCs w:val="16"/>
                <w:lang w:val="ru-RU"/>
              </w:rPr>
              <w:t>/</w:t>
            </w:r>
          </w:p>
          <w:p w:rsidR="00511D09" w:rsidRPr="0093403A" w:rsidRDefault="00511D09" w:rsidP="002D1ECD">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Італiя</w:t>
            </w:r>
            <w:r w:rsidRPr="0093403A">
              <w:rPr>
                <w:rFonts w:ascii="Arial" w:hAnsi="Arial" w:cs="Arial"/>
                <w:color w:val="000000"/>
                <w:sz w:val="16"/>
                <w:szCs w:val="16"/>
                <w:lang w:val="ru-RU"/>
              </w:rPr>
              <w:t>/</w:t>
            </w:r>
          </w:p>
          <w:p w:rsidR="00511D09" w:rsidRPr="0093403A" w:rsidRDefault="00511D09" w:rsidP="002D1ECD">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 xml:space="preserve">Румунiя </w:t>
            </w:r>
            <w:r w:rsidRPr="0093403A">
              <w:rPr>
                <w:rFonts w:ascii="Arial" w:hAnsi="Arial" w:cs="Arial"/>
                <w:color w:val="000000"/>
                <w:sz w:val="16"/>
                <w:szCs w:val="16"/>
                <w:lang w:val="ru-RU"/>
              </w:rPr>
              <w:t>/</w:t>
            </w:r>
          </w:p>
          <w:p w:rsidR="00511D09" w:rsidRPr="0093403A" w:rsidRDefault="00511D09" w:rsidP="002D1ECD">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spacing w:after="240"/>
              <w:jc w:val="center"/>
              <w:rPr>
                <w:rFonts w:ascii="Arial" w:hAnsi="Arial" w:cs="Arial"/>
                <w:color w:val="000000"/>
                <w:sz w:val="16"/>
                <w:szCs w:val="16"/>
              </w:rPr>
            </w:pPr>
            <w:r w:rsidRPr="0093403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введення нового сертифіката відповідності Європейській фармакопеї № R0-CEP 2016-290-Rev 03 для діючої речовини валсартан від вже затвердженого виробника Novartis Pharma AG, Швейцарія;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звуження допустимих меж, визначених у специфікаціях на АФІ (валсартан) для N- Nitrosodimethylamine (NDMA) від 0,090 ppm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sz w:val="16"/>
                <w:szCs w:val="16"/>
              </w:rPr>
            </w:pPr>
            <w:r w:rsidRPr="0093403A">
              <w:rPr>
                <w:rFonts w:ascii="Arial" w:hAnsi="Arial" w:cs="Arial"/>
                <w:sz w:val="16"/>
                <w:szCs w:val="16"/>
              </w:rPr>
              <w:t>UA/15620/01/02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3C7DE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3C7DED">
            <w:pPr>
              <w:pStyle w:val="11"/>
              <w:tabs>
                <w:tab w:val="left" w:pos="12600"/>
              </w:tabs>
              <w:rPr>
                <w:rFonts w:ascii="Arial" w:hAnsi="Arial" w:cs="Arial"/>
                <w:b/>
                <w:i/>
                <w:color w:val="000000"/>
                <w:sz w:val="16"/>
                <w:szCs w:val="16"/>
              </w:rPr>
            </w:pPr>
            <w:r w:rsidRPr="0093403A">
              <w:rPr>
                <w:rFonts w:ascii="Arial" w:hAnsi="Arial" w:cs="Arial"/>
                <w:b/>
                <w:sz w:val="16"/>
                <w:szCs w:val="16"/>
              </w:rPr>
              <w:t>ВАЛЬСАРІЯ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3C7DED">
            <w:pPr>
              <w:pStyle w:val="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 xml:space="preserve">таблетки, вкриті плівковою оболонкою, по 160 мг /12,5 мг; по 14 таблеток у блістері; по 1 або 2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3C7D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3C7D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3C7D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Лек Фармацевтична компанія д.д., Словенія (випуск серій, тестування); Новартіс Фарма С.п.А., Італiя (виробництво "in bulk", пакування); С.К. Сандоз С.Р.Л., Румунiя (випуск серії, тестування)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3C7D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Італiя/ Румунiя/ 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3C7DE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введення нового сертифікату відповідності Європейській фармакопеї СЕР: RO-CEP 2016-290-Rev 03 для валсартану від Novartis Pharma AG, Швейцарія, як вже затвердженого виробника;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звуження допустимих меж, визначених у специфікаціях на АФІ (валсартан) для NDMA від 0,090 ppm до 0,030 ppm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3C7DE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3C7DED">
            <w:pPr>
              <w:pStyle w:val="11"/>
              <w:tabs>
                <w:tab w:val="left" w:pos="12600"/>
              </w:tabs>
              <w:jc w:val="center"/>
              <w:rPr>
                <w:rFonts w:ascii="Arial" w:hAnsi="Arial" w:cs="Arial"/>
                <w:sz w:val="16"/>
                <w:szCs w:val="16"/>
              </w:rPr>
            </w:pPr>
            <w:r w:rsidRPr="0093403A">
              <w:rPr>
                <w:rFonts w:ascii="Arial" w:hAnsi="Arial" w:cs="Arial"/>
                <w:sz w:val="16"/>
                <w:szCs w:val="16"/>
              </w:rPr>
              <w:t>UA/15619/01/01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ВАРФАРИН НІКОМЕД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по 2,5 мг по 100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Такеда Австрія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Такеда Фарма Сп. з 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у досьє для приведення у відповідність до загальної статті 2.9.40 «Однорідність дозованих одиниць» ДФУ/Європейської фармакопеї замість затверджених загальних статей 2.9.5 «Однорідність маси» та/або 2.9.6 «Однорідність дози») - внесення змін до Специфікації та Методів контролю якості, а саме - приведення у відповідність до загальної статті 2.9.40 «Однорідність дозованих одиниць» ДФУ/ЕР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UA/7897/01/01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ВЕНКЛІКСТО®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50 мг № 7 (по 1 таблетці у блістері, по 7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Еббві Айрленд НЛ Б.В., Ірландiя (виробництво лікарського засобу, тестування); Еббві Дойчленд ГмбХ і Ко. КГ, Німеччина (виробництво, пакування та тестування проміжного екструдату венетоклаксу; первинне та вторинне пакування, випуск серії готового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Ірландiя/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збільшення розміру серії АФІ Венетоклаксу з 141 кгА до 281 кгА (kilogram/active) на 4 стадії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UA/16667/01/02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ВЕНКЛІКСТО®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10 мг № 14 (по 2 таблетки у блістері, по 7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Еббві Айрленд НЛ Б.В., Ірландiя (виробництво лікарського засобу, тестування); Еббві Дойчленд ГмбХ і Ко. КГ, Німеччина (виробництво, пакування та тестування проміжного екструдату венетоклаксу; первинне та вторинне пакування, випуск серії готового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Ірландiя/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збільшення розміру серії АФІ Венетоклаксу з 141 кгА до 281 кгА (kilogram/active) на 4 стадії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UA/16667/01/01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ВЕНКЛІКСТО®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100 мг № 7 (по 1 таблетці у блістері, по 7 блістерів в картонній коробці); № 14 (по 2 таблетки у блістері, по 7 блістерів в картонній коробці); № 112 (по 4 таблетки у блістері, по 7 блістерів в картонній коробці, по 4 картонні коробки у груповій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Еббві Айрленд НЛ Б.В., Ірландiя (виробництво лікарського засобу, тестування); Еббві Дойчленд ГмбХ і Ко. КГ, Німеччина (виробництво, пакування та тестування проміжного екструдату венетоклаксу; первинне та вторинне пакування, випуск серії готового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Ірландiя/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збільшення розміру серії АФІ Венетоклаксу з 141 кгА до 281 кгА (kilogram/active) на 4 стадії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UA/16667/01/03</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ВІЗИПАК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270 мг йоду/мл; по 50 мл або по 100 мл у флаконі;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ДжиІ Хелскеа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Норвегiя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ДжиІ Хелскеа Ірландія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Ірландiя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"Особливості застосування" відповідно до рекомендацій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UA/4254/01/01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ВІЗИПАК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320 мг йоду/мл; по 20 мл, або по 50 мл, або по 100 мл, або по 200 мл, або по 500 мл у флаконі;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ДжиІ Хелскеа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Норвегiя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ДжиІ Хелскеа Ірландія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Ірландiя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"Особливості застосування" відповідно до рекомендацій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UA/4254/01/02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ВІЛАТЕ 1000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порошок та розчинник для розчину для ін'єкцій по 100 МО/мл; Картонна коробка № 1: по 1 флакону з порошком для приготування розчину для ін’єкцій (1000 МО). Картонна коробка № 2: по 1 флакону з розчинником (вода для ін’єкцій з 0,1% полісорбатом 80) по 10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 Картонна коробка №1 та картонна коробка №2 об’єднуються між собою пластиковою плівкою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Австрія/ Німеччина/ Швеція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заявником надано оновлений план управління ризиками версія 9.2. Зміни внесено до частин II "Специфікація з безпеки", ІІІ "План з фармаконагляду", VII "Додатки" згідно з вимогами до Стандартизованого формату ПУР (EMA/PRAC/613102/2015 Rev.2 accompanying GVP , Module V Rev.2, Human Medicines Evaluation Guidance on the format of the risk management plan (RMP) in the EU – in integrated format)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UA/17518/01/02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ВІЛАТЕ 500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порошок та розчинник для розчину для ін'єкцій по 100 МО/мл; Картонна коробка № 1: по 1 флакону з порошком для приготування розчину для ін’єкцій (500 МО). Картонна коробка № 2: по 1 флакону з розчинником (вода для ін’єкцій з 0,1 % полісорбатом 80) по 5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 Картонна коробка № 1 та картонна коробка № 2 об’єднуються між собою пластиковою плівкою.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Австрія/ Німеччина/ Швеція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заявником надано оновлений план управління ризиками версія 9.2. Зміни внесено до частин II "Специфікація з безпеки", ІІІ "План з фармаконагляду", VII "Додатки" згідно з вимогами до Стандартизованого формату ПУР (EMA/PRAC/613102/2015 Rev.2 accompanying GVP , Module V Rev.2, Human Medicines Evaluation Guidance on the format of the risk management plan (RMP) in the EU – in integrated format)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UA/17518/01/01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1"/>
              <w:tabs>
                <w:tab w:val="left" w:pos="12600"/>
              </w:tabs>
              <w:rPr>
                <w:rFonts w:ascii="Arial" w:hAnsi="Arial" w:cs="Arial"/>
                <w:b/>
                <w:i/>
                <w:color w:val="000000"/>
                <w:sz w:val="16"/>
                <w:szCs w:val="16"/>
              </w:rPr>
            </w:pPr>
            <w:r w:rsidRPr="0093403A">
              <w:rPr>
                <w:rFonts w:ascii="Arial" w:hAnsi="Arial" w:cs="Arial"/>
                <w:b/>
                <w:sz w:val="16"/>
                <w:szCs w:val="16"/>
              </w:rPr>
              <w:t>ВІСМУТУ СУБГАЛАТ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rPr>
                <w:rFonts w:ascii="Arial" w:hAnsi="Arial" w:cs="Arial"/>
                <w:color w:val="000000"/>
                <w:sz w:val="16"/>
                <w:szCs w:val="16"/>
              </w:rPr>
            </w:pPr>
            <w:r w:rsidRPr="0093403A">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ТОВ "ФАРМЕКС ГРУП"</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ОСВ ФАРМАСЬЮТІКАЛ, С.Р.Л</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АФІ (Вісмуту Субгалат), без зміни місця виробництва. Уточнення показання для застосування АФІ (Затверджено: Порошок (субстанція) у пакетах подвійних поліетиленових для виробництва нестерильних лікарських форм Запропоновано: Порошок (субстанція) у пакетах подвійних поліетиленових для фармацевтичного застосування.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i/>
                <w:color w:val="000000"/>
                <w:sz w:val="16"/>
                <w:szCs w:val="16"/>
              </w:rPr>
            </w:pPr>
            <w:r w:rsidRPr="0093403A">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sz w:val="16"/>
                <w:szCs w:val="16"/>
              </w:rPr>
            </w:pPr>
            <w:r w:rsidRPr="0093403A">
              <w:rPr>
                <w:rFonts w:ascii="Arial" w:hAnsi="Arial" w:cs="Arial"/>
                <w:sz w:val="16"/>
                <w:szCs w:val="16"/>
              </w:rPr>
              <w:t>UA/12622/01/01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ВІТАПРОСТ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супозиторії ректальні; по 5 супозиторіїв у контурній чарунковій упаковці, по 2 контурні чарункові упаковки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3403A">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UA/14209/01/01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ВІФЕНД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200 мг по 7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Пфайзер Італія С.р.л., Італiя (виробництво препарату in bulk, контроль якості при випуску, пакування, контроль якості (стабільність), випуск серії); Р-Фарм Джермані ГмбХ, Німеччина (виробництво препарату in bulk, контроль якості при випуску, пакування, контроль якості (стабільність), випуск серії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Італiя/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матеріалів реєстраційного досьє. Введення змін протягом 6 місяців після затвердження; зміни II типу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матеріалів реєстраційного досьє.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"Фармакологічні властивості" ("Фармакодинаміка"), "Взаємодія з іншими лікарськими засобами та інші види взаємодій" та "Особливості застосування" відповідно до матеріалів реєстраційного досьє.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UA/2666/01/01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ВІФЕНД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50 мг по 10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Пфайзер Італія С.р.л., Італiя (виробництво препарату in bulk, контроль якості при випуску, пакування, контроль якості (стабільність), випуск серії); Р-Фарм Джермані ГмбХ, Німеччина (виробництво препарату in bulk, контроль якості при випуску, пакування, контроль якості (стабільність), випуск серії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Італiя/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матеріалів реєстраційного досьє. Введення змін протягом 6 місяців після затвердження; зміни II типу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матеріалів реєстраційного досьє.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"Фармакологічні властивості" ("Фармакодинаміка"), "Взаємодія з іншими лікарськими засобами та інші види взаємодій" та "Особливості застосування" відповідно до матеріалів реєстраційного досьє.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UA/2666/01/02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ВОБЕНЗИМ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кишковорозчинні, по 20 таблеток у блістері; по 2 або 10 блістерів у картонній коробці; по 800 таблеток у банках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МУКОС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МУКОС Емульсіонсгезелльшафт 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93403A">
              <w:rPr>
                <w:rFonts w:ascii="Arial" w:hAnsi="Arial" w:cs="Arial"/>
                <w:color w:val="000000"/>
                <w:sz w:val="16"/>
                <w:szCs w:val="16"/>
              </w:rPr>
              <w:br/>
              <w:t>Пропонована редакція: Sabine Franck.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Пропонована редакція: Горілик Артем Володимирович.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UA/2842/01/01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ВОТРІЄНТ™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вкриті плівковою оболонкою, по 200 мг; по 30 таблеток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Глаксо Веллком С.А., Іспанiя (виробник для пакування та випуску серії); Глаксо Оперейшнс ЮК Лімітед, Велика Британiя (виробник нерозфасованої продукції)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Іспанiя/ Велика Британiя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додавання компанії Thermo Fisher Scientific Cork Limited, Ірландія, як виробника субстанції (немікронізованої) Пазопаніб гідрохлорид (попередня назва SmithKline Beecham (Cork) Limited, Currabinny, Carrigaline, Cork, Ireland); зміни І типу - зміна назви виробника АФІ Smith Kline Beecham (Cork) Limited на Thermo Fisher Scientific Cork Limited; зміни І типу - зміна безпосередньої упаковки активної субстанції Пазопаніб гідрохлорид: Затверджено: харчовий поліетиленовий пакувальний матеріал (food grade anti-static low density polyethylene bags, LDPE); Запропоновано: використання поліетиленового пакета медичного призначення (medical grade anti-static low density polyethylene bags, LDPE); зміни І типу - незначна зміна затвердженої процедури випробування залишкових розчинників за допомогою ГХ для субстанції пазопаніб гідрохлорид: критерії придатності системи переглянуті для диметилформаміду; зміни І типу - незначні зміни в процедурі випробування "вмісту споріднених домішок за допомогою ВЕРХ (площа%)" шляхом додавання оцтової кислоти до рухомої фази А для проміжного продукту; N-(2-хлор-4-піримідиніл)-2,3-диметил-2Н-індазол-6-амін (GW790323Х) (оновлення у підрозділі 3.2.S.2.4.Контроль критичних стадій і проміжної продукції); зміни І типу - незначні зміни в процедурі випробування "вмісту споріднених домішок за допомогою ВЕРХ (площа%)" шляхом введення альтернативної колонки для вихідного матеріалу; 2,3-диметил-2Н-індазол-6-амін (GW776944B) (оновлення у підрозділі 3.2.S.2.3. Контроль матеріалів); зміни І типу - незначні зміни в процедурі випробування "Розмір часток" шляхом введення обладнання Malvern S3000 як альтернативи поточному методу Malvern S2000 для контролю АФІ (оновлення у підрозділі 3.2.S.4.2. Аналітичні методики); зміни І типу - збільшення періоду повторного випробування для немікронізованого пазопанібу гідрохлориду з 24 місяців до 60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UA/12035/01/01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ВОТРІЄНТ™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вкриті плівковою оболонкою, по 400 мг; по 30 таблеток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Глаксо Веллком С.А., Іспанiя (виробник для пакування та випуску серії); Глаксо Оперейшнс ЮК Лімітед, Велика Британiя (виробник нерозфасованої продукції)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Іспанiя/ Велика Британiя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додавання компанії Thermo Fisher Scientific Cork Limited, Ірландія, як виробника субстанції (немікронізованої) Пазопаніб гідрохлорид (попередня назва SmithKline Beecham (Cork) Limited, Currabinny, Carrigaline, Cork, Ireland); зміни І типу - зміна назви виробника АФІ Smith Kline Beecham (Cork) Limited на Thermo Fisher Scientific Cork Limited; зміни І типу - зміна безпосередньої упаковки активної субстанції Пазопаніб гідрохлорид: Затверджено: харчовий поліетиленовий пакувальний матеріал (food grade anti-static low density polyethylene bags, LDPE); Запропоновано: використання поліетиленового пакета медичного призначення (medical grade anti-static low density polyethylene bags, LDPE); зміни І типу - незначна зміна затвердженої процедури випробування залишкових розчинників за допомогою ГХ для субстанції пазопаніб гідрохлорид: критерії придатності системи переглянуті для диметилформаміду; зміни І типу - незначні зміни в процедурі випробування "вмісту споріднених домішок за допомогою ВЕРХ (площа%)" шляхом додавання оцтової кислоти до рухомої фази А для проміжного продукту; N-(2-хлор-4-піримідиніл)-2,3-диметил-2Н-індазол-6-амін (GW790323Х) (оновлення у підрозділі 3.2.S.2.4.Контроль критичних стадій і проміжної продукції); зміни І типу - незначні зміни в процедурі випробування "вмісту споріднених домішок за допомогою ВЕРХ (площа%)" шляхом введення альтернативної колонки для вихідного матеріалу; 2,3-диметил-2Н-індазол-6-амін (GW776944B) (оновлення у підрозділі 3.2.S.2.3. Контроль матеріалів); зміни І типу - незначні зміни в процедурі випробування "Розмір часток" шляхом введення обладнання Malvern S3000 як альтернативи поточному методу Malvern S2000 для контролю АФІ (оновлення у підрозділі 3.2.S.4.2. Аналітичні методики); зміни І типу - збільшення періоду повторного випробування для немікронізованого пазопанібу гідрохлориду з 24 місяців до 60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UA/12035/01/02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ВПРІВ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порошок для розчину для інфузій, по 400 ОД,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Шайєр Фармасьютікалз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Шайєр Фармасьютікалз Ірландія Лімітед, Ірландiя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Ірландiя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93403A">
              <w:rPr>
                <w:rFonts w:ascii="Arial" w:hAnsi="Arial" w:cs="Arial"/>
                <w:color w:val="000000"/>
                <w:sz w:val="16"/>
                <w:szCs w:val="16"/>
              </w:rPr>
              <w:br/>
              <w:t>Пропонована редакція: Sumit Munjal, MBBS FRSPH MSc DLSHTM MRQA.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w:t>
            </w:r>
            <w:r w:rsidRPr="0093403A">
              <w:rPr>
                <w:rFonts w:ascii="Arial" w:hAnsi="Arial" w:cs="Arial"/>
                <w:color w:val="000000"/>
                <w:sz w:val="16"/>
                <w:szCs w:val="16"/>
              </w:rPr>
              <w:br/>
              <w:t>Пропонована редакція: Венгер Людмила Анатоліївна.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UA/15706/01/01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Санофі Пастер, Францiя (повний цикл виробництва,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Францiя/ 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з якості. Готовий лікарський засіб. Контроль готового лікарського засобу - надання опису методики випробування за показником «Бактеріальні ендотоксини» у МКЯ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UA/13080/01/01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ГЕКСІКОН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песарії по 16 мг по 5 песаріїв у контурній чарунковій упаковці; по 2 контурні чарункові упаковки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3403A">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UA/15850/01/01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 xml:space="preserve">ГЕРЦЕПТИН®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ліофілізат для концентрату для розчину для інфузій по 150 мг; ліофілізат для концентрату для розчину для iнфузiй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Виробництво нерозфасованої продукції, первинне пакування: Дженентек Інк., США; Виробництво нерозфасованої продукції, первинне пакування, вторинне пакування, випробування контролю якості, випуск серії: Рош Діагностикс ГмбХ, Німеччина</w:t>
            </w:r>
            <w:r w:rsidRPr="0093403A">
              <w:rPr>
                <w:rFonts w:ascii="Arial" w:hAnsi="Arial" w:cs="Arial"/>
                <w:color w:val="000000"/>
                <w:sz w:val="16"/>
                <w:szCs w:val="16"/>
              </w:rPr>
              <w:br/>
              <w:t xml:space="preserve">Вторинне пакування, випробування контролю якості, випуск серії: Ф.Хоффманн-Ля Рош Лтд,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США/ Німеччина/ 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22.1.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щодо завершеного статусу дослідження МО28048</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UA/13007/01/01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 xml:space="preserve">ГЕРЦЕПТИН®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ліофілізат для концентрату для розчину для інфузій по 440 мг; ліофілізат для концентрату для розчину для iнфузiй у флаконі, разом з 20 мл розчинника (розчинник: бактеріостатична вода для ін'єкцій 20 мл, що містить 1,1% бензилового спирту та воду для ін'єкцій) у флаконі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Виробництво нерозфасованої продукції, первинне пакування, випробування. контролю якості (тільки стерильність та механічні включення): Дженентек Інк., США; Випробування контролю якості (тільки стерильність та механічні включення): Дженентек Інк., США; Випробування контролю якості: Ф.Хоффманн-Ля Рош Лтд, Швейцарія; Вторинне пакування, випробування контролю якості, випуск серії: Ф.Хоффманн-Ля Рош Лтд, Швейцарія; Розчинник: Виробництво нерозфасованої продукції, первинне пакування, вторинне пакування, випробування контролю якості, випуск серії: Ф.Хоффманн-Ля Рош Лтд, Швейцарія; Випробування контролю якості: Ф.Хоффманн-Ля Рош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США/ 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22.1.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щодо завершеного статусу дослідження МО28048</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UA/13007/01/02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1"/>
              <w:tabs>
                <w:tab w:val="left" w:pos="12600"/>
              </w:tabs>
              <w:rPr>
                <w:rFonts w:ascii="Arial" w:hAnsi="Arial" w:cs="Arial"/>
                <w:b/>
                <w:i/>
                <w:color w:val="000000"/>
                <w:sz w:val="16"/>
                <w:szCs w:val="16"/>
              </w:rPr>
            </w:pPr>
            <w:r w:rsidRPr="0093403A">
              <w:rPr>
                <w:rFonts w:ascii="Arial" w:hAnsi="Arial" w:cs="Arial"/>
                <w:b/>
                <w:sz w:val="16"/>
                <w:szCs w:val="16"/>
              </w:rPr>
              <w:t>ГІДРОКОРТИЗОН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 xml:space="preserve">мазь 1 % по 10 г у тубі алюмінієвій; по 1 тубі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lang w:val="ru-RU"/>
              </w:rPr>
              <w:t>ДП "СТАДА-УКРАЇНА"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lang w:val="ru-RU"/>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(інші зміни) зміни до Методів контролю якості ЛЗ розділ "Маркування": Затверджено: Маркировка. В соответствии с прилагаемой маркировкой.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w:t>
            </w:r>
            <w:r w:rsidRPr="0093403A">
              <w:rPr>
                <w:rFonts w:ascii="Arial" w:hAnsi="Arial" w:cs="Arial"/>
                <w:color w:val="000000"/>
                <w:sz w:val="16"/>
                <w:szCs w:val="16"/>
              </w:rPr>
              <w:t>S</w:t>
            </w:r>
            <w:r w:rsidRPr="0093403A">
              <w:rPr>
                <w:rFonts w:ascii="Arial" w:hAnsi="Arial" w:cs="Arial"/>
                <w:color w:val="000000"/>
                <w:sz w:val="16"/>
                <w:szCs w:val="16"/>
                <w:lang w:val="ru-RU"/>
              </w:rPr>
              <w:t xml:space="preserve">І.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w:t>
            </w:r>
            <w:r w:rsidRPr="0093403A">
              <w:rPr>
                <w:rFonts w:ascii="Arial" w:hAnsi="Arial" w:cs="Arial"/>
                <w:color w:val="000000"/>
                <w:sz w:val="16"/>
                <w:szCs w:val="16"/>
              </w:rPr>
              <w:t>Dr</w:t>
            </w:r>
            <w:r w:rsidRPr="0093403A">
              <w:rPr>
                <w:rFonts w:ascii="Arial" w:hAnsi="Arial" w:cs="Arial"/>
                <w:color w:val="000000"/>
                <w:sz w:val="16"/>
                <w:szCs w:val="16"/>
                <w:lang w:val="ru-RU"/>
              </w:rPr>
              <w:t xml:space="preserve">. </w:t>
            </w:r>
            <w:r w:rsidRPr="0093403A">
              <w:rPr>
                <w:rFonts w:ascii="Arial" w:hAnsi="Arial" w:cs="Arial"/>
                <w:color w:val="000000"/>
                <w:sz w:val="16"/>
                <w:szCs w:val="16"/>
              </w:rPr>
              <w:t>Elena</w:t>
            </w:r>
            <w:r w:rsidRPr="0093403A">
              <w:rPr>
                <w:rFonts w:ascii="Arial" w:hAnsi="Arial" w:cs="Arial"/>
                <w:color w:val="000000"/>
                <w:sz w:val="16"/>
                <w:szCs w:val="16"/>
                <w:lang w:val="ru-RU"/>
              </w:rPr>
              <w:t xml:space="preserve"> </w:t>
            </w:r>
            <w:r w:rsidRPr="0093403A">
              <w:rPr>
                <w:rFonts w:ascii="Arial" w:hAnsi="Arial" w:cs="Arial"/>
                <w:color w:val="000000"/>
                <w:sz w:val="16"/>
                <w:szCs w:val="16"/>
              </w:rPr>
              <w:t>Shilova</w:t>
            </w:r>
            <w:r w:rsidRPr="0093403A">
              <w:rPr>
                <w:rFonts w:ascii="Arial" w:hAnsi="Arial" w:cs="Arial"/>
                <w:color w:val="000000"/>
                <w:sz w:val="16"/>
                <w:szCs w:val="16"/>
                <w:lang w:val="ru-RU"/>
              </w:rPr>
              <w:t xml:space="preserve">. </w:t>
            </w:r>
            <w:r w:rsidRPr="0093403A">
              <w:rPr>
                <w:rFonts w:ascii="Arial" w:hAnsi="Arial" w:cs="Arial"/>
                <w:color w:val="000000"/>
                <w:sz w:val="16"/>
                <w:szCs w:val="16"/>
                <w:lang w:val="ru-RU"/>
              </w:rPr>
              <w:br/>
              <w:t xml:space="preserve">Пропонована редакція: Пруський Станіслав Володимирович. Зміна контактних даних уповноваженої особи заявника, відповідальної за фармаконагляд.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виробника лікарського засобу (затверджено: АТ "Нижфарм", Російська Федерація; запропоновано: ТОВ "ФЗ "Біофарма", Україна). Зміни внесені у розділи "Виробник" та "Місцезнаходження виробника та його адреса місця провадження діяльності" в інструкцію для медичного застосування та як наслідок - відповідні зміни у тексті маркування упаковки лікарського засобу.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заміна виробника лікарського засобу (затверджено: АТ "Нижфарм", Російська Федерація; запропоновано: ТОВ "ФЗ "Біофарма", Україна). • Зміни </w:t>
            </w:r>
            <w:r w:rsidRPr="0093403A">
              <w:rPr>
                <w:rFonts w:ascii="Arial" w:hAnsi="Arial" w:cs="Arial"/>
                <w:color w:val="000000"/>
                <w:sz w:val="16"/>
                <w:szCs w:val="16"/>
              </w:rPr>
              <w:t>II</w:t>
            </w:r>
            <w:r w:rsidRPr="0093403A">
              <w:rPr>
                <w:rFonts w:ascii="Arial" w:hAnsi="Arial" w:cs="Arial"/>
                <w:color w:val="000000"/>
                <w:sz w:val="16"/>
                <w:szCs w:val="16"/>
                <w:lang w:val="ru-RU"/>
              </w:rPr>
              <w:t xml:space="preserve">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зміни до специфікації вхідного контролю на туби та, як наслідок, оновлення розділу 3.2.</w:t>
            </w:r>
            <w:r w:rsidRPr="0093403A">
              <w:rPr>
                <w:rFonts w:ascii="Arial" w:hAnsi="Arial" w:cs="Arial"/>
                <w:color w:val="000000"/>
                <w:sz w:val="16"/>
                <w:szCs w:val="16"/>
              </w:rPr>
              <w:t>P</w:t>
            </w:r>
            <w:r w:rsidRPr="0093403A">
              <w:rPr>
                <w:rFonts w:ascii="Arial" w:hAnsi="Arial" w:cs="Arial"/>
                <w:color w:val="000000"/>
                <w:sz w:val="16"/>
                <w:szCs w:val="16"/>
                <w:lang w:val="ru-RU"/>
              </w:rPr>
              <w:t xml:space="preserve">.7. Система контейнер/закупорювальний засіб. Зміни </w:t>
            </w:r>
            <w:r w:rsidRPr="0093403A">
              <w:rPr>
                <w:rFonts w:ascii="Arial" w:hAnsi="Arial" w:cs="Arial"/>
                <w:color w:val="000000"/>
                <w:sz w:val="16"/>
                <w:szCs w:val="16"/>
              </w:rPr>
              <w:t>II</w:t>
            </w:r>
            <w:r w:rsidRPr="0093403A">
              <w:rPr>
                <w:rFonts w:ascii="Arial" w:hAnsi="Arial" w:cs="Arial"/>
                <w:color w:val="000000"/>
                <w:sz w:val="16"/>
                <w:szCs w:val="16"/>
                <w:lang w:val="ru-RU"/>
              </w:rPr>
              <w:t xml:space="preserve">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зміна розміру серії готового лікарського засобу (затверджено: 75000 упаковок, запропоновано: 6800 туб).</w:t>
            </w:r>
            <w:r w:rsidRPr="0093403A">
              <w:rPr>
                <w:rFonts w:ascii="Arial" w:hAnsi="Arial" w:cs="Arial"/>
                <w:color w:val="000000"/>
                <w:sz w:val="16"/>
                <w:szCs w:val="16"/>
                <w:lang w:val="ru-RU"/>
              </w:rPr>
              <w:br/>
              <w:t xml:space="preserve">Зміни </w:t>
            </w:r>
            <w:r w:rsidRPr="0093403A">
              <w:rPr>
                <w:rFonts w:ascii="Arial" w:hAnsi="Arial" w:cs="Arial"/>
                <w:color w:val="000000"/>
                <w:sz w:val="16"/>
                <w:szCs w:val="16"/>
              </w:rPr>
              <w:t>II</w:t>
            </w:r>
            <w:r w:rsidRPr="0093403A">
              <w:rPr>
                <w:rFonts w:ascii="Arial" w:hAnsi="Arial" w:cs="Arial"/>
                <w:color w:val="000000"/>
                <w:sz w:val="16"/>
                <w:szCs w:val="16"/>
                <w:lang w:val="ru-RU"/>
              </w:rPr>
              <w:t xml:space="preserve">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93403A">
              <w:rPr>
                <w:rFonts w:ascii="Arial" w:hAnsi="Arial" w:cs="Arial"/>
                <w:color w:val="000000"/>
                <w:sz w:val="16"/>
                <w:szCs w:val="16"/>
                <w:lang w:val="ru-RU"/>
              </w:rPr>
              <w:br/>
              <w:t xml:space="preserve">внесення актуальної інформації у технологічну схему та опис виробничого процесу ЛЗ (Модуль 3, р. 3.2.Р.3. </w:t>
            </w:r>
            <w:r w:rsidRPr="0093403A">
              <w:rPr>
                <w:rFonts w:ascii="Arial" w:hAnsi="Arial" w:cs="Arial"/>
                <w:color w:val="000000"/>
                <w:sz w:val="16"/>
                <w:szCs w:val="16"/>
              </w:rPr>
              <w:t>Процес виробництва ЛЗ) – зміна у обладнанні, додаткові технологічні операції.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sz w:val="16"/>
                <w:szCs w:val="16"/>
              </w:rPr>
            </w:pPr>
            <w:r w:rsidRPr="0093403A">
              <w:rPr>
                <w:rFonts w:ascii="Arial" w:hAnsi="Arial" w:cs="Arial"/>
                <w:sz w:val="16"/>
                <w:szCs w:val="16"/>
              </w:rPr>
              <w:t>UA/5132/01/01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ГЛОДУ НАСТОЙКА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настойка по 25 мл або по 100 мл у флаконах скляних або полімерних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ПРАТ "ФІТОФАРМ"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виправлено технічну помилку у тексті маркування первинної упаковки лікарського засобу: запропоновано: 2. КІЛЬКІСТЬ ДІЮЧОЇ РЕЧОВИНИ Склад: 1 флакон містить настойки плодів глоду подрібнених (Crataegi fructus) (1:10) (екстрагент – етанол 70 %).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UA/8144/01/01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ГОРДОКС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10 000 КІОД/мл; по 10 мл в ампулі; по 5 ампул у пластиковій формі; по 5 пластикових форм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візуальний тест на вміст білка у затвердженій специфікації ГЛЗ замінено двома інструментальними тестами у запропонованій специфікації з метою кількісного контролю домішок та продуктів розпаду препарату. Критерій прийнятності апротинінових олігомерів та споріднених речовин узгоджується з монографією USP для ін’єкцій апротиніну, та монографією ЄФ для концентрованого розчину апротиніну; зміни І типу - заміна показника ідентифікації діючої речовини: Візуальна ідентифікація (метод, заснований на інгібуванні активності трипсина) замінено методом тестування ВЕРХ - Ідентифікація (Активна речовина - Метод 1) з відповідним методом випробування; зміни І типу – незначна зміна у затвердженому методі випробування за показником «Ступінь забарвлення розчину», а саме: опис методу стандартизовано шляхом введення загального формату; разом з тим, було змінено внутрішнє кодування методу в специфікації, а також оновився номер специфікації; зміни І типу - із специфікації ГЛЗ запропоновано вилучення показника «Пірогенність»; зміни І типу - в специфікації ГЛЗ запропоновано звуження допустимих меж за показниками «Апротинін» та «Бензиловий спирт»; зміни І типу – доповнення специфікації ГЛЗ новим показником випробування на чистоту «Бензальдегід» з відповідним методом випробування; зміни І типу – доповнення специфікації ГЛЗ новим показником «Прозорість розчину» з відповідним методом випробування; зміни І типу – доповнення специфікації ГЛЗ новим показником «Опис» з відповідним методом випробування;</w:t>
            </w:r>
            <w:r w:rsidRPr="0093403A">
              <w:rPr>
                <w:rFonts w:ascii="Arial" w:hAnsi="Arial" w:cs="Arial"/>
                <w:color w:val="000000"/>
                <w:sz w:val="16"/>
                <w:szCs w:val="16"/>
              </w:rPr>
              <w:br/>
              <w:t>зміни І типу – внесення незначних змін у затверджену методику випробування за показником «Натрію хлорид»: опис методу було стандартизовано шляхом введення загального формату; зміст методу випробування не змінено; разом з тим було змінено внутрішнє кодування методу в Специфікації, а також оновився номер Специфікації; зміни І типу – запропоновано незначні зміни до методу випробування «Бактеріальні ендотоксини»: опис методу було стандартизовано шляхом введення загального формату; зміст методу випробування не змінено; разом з тим було змінено внутрішнє кодування методу в Специфікації;</w:t>
            </w:r>
            <w:r w:rsidRPr="0093403A">
              <w:rPr>
                <w:rFonts w:ascii="Arial" w:hAnsi="Arial" w:cs="Arial"/>
                <w:color w:val="000000"/>
                <w:sz w:val="16"/>
                <w:szCs w:val="16"/>
              </w:rPr>
              <w:br/>
              <w:t>зміни І типу – запропоновано незначні зміни до методу випробування «Стерильність»: опис методу було стандартизовано шляхом введення загального формату; зміст методу випробування не змінено; разом з тим було змінено внутрішнє кодування методу в Специфікації; зміни І типу – запропоновано незначні зміни до методу випробування «Гістамін»: опис методу було стандартизовано шляхом введення загального формату; зміст методу випробування не змінено; разом з тим було змінено внутрішнє кодування методу в Специфікації; зміни І типу – запропоновано незначні зміни до методу випробування «Аномальна токсичність»: опис методу було стандартизовано шляхом введення загального формату; зміст методу випробування не змінили; разом з тим було змінено внутрішнє кодування методу в Специфікації; зміни І типу – запропоновано незначні зміни до методу випробування «Вміст сухого залишку»: опис методу було стандартизовано шляхом введення загального формату. Опис містить посилання на метод “Хлорид натрію”, який було змінено через зміну коду зазначеного методу; разом з тим було змінено внутрішнє кодування методу в Специфікації; зміни І типу – запропоновано незначні зміни до методу випробування «Показники ідентифікації Метод 2»: опис методу було стандартизовано шляхом введення загального формату. Опис було доповнено ідентифікацією та докладним описом приготування розчину HCl; разом з тим було змінено внутрішнє кодування методу в Специфікації; зміни І типу – запропоновано незначні зміни до методу випробування «Об’єм, що витягається»: опис методу було стандартизовано шляхом введення загального формату; разом з тим було змінено внутрішнє кодування методу в Специфікації;</w:t>
            </w:r>
            <w:r w:rsidRPr="0093403A">
              <w:rPr>
                <w:rFonts w:ascii="Arial" w:hAnsi="Arial" w:cs="Arial"/>
                <w:color w:val="000000"/>
                <w:sz w:val="16"/>
                <w:szCs w:val="16"/>
              </w:rPr>
              <w:br/>
              <w:t>зміни І типу - запропоновано незначні зміни до методу випробування «Механічні включення: невидимі частки»: опис методу було стандартизовано шляхом введення загального формату, разом з тим було змінено внутрішнє кодування методу в Специфікації; зміни І типу - запропоновано незначні зміни до методу випробування «Механічні включення: видимі частки»: опис методу було стандартизовано шляхом введення загального формату; опис методики деталізовано згідно монографії фармакопеї, разом з тим було змінено внутрішнє кодування методу в Специфікації; зміни І типу - запропоновано незначні зміни до методу випробування «pH»: опис методу було стандартизовано шляхом введення загального формату; зміст методу випробування не змінено; разом з тим було змінено внутрішнє кодування методу в Специфікації; зміни І типу - запропоновано незначні зміни до методу випробування «Абсорбція»: опис методу було стандартизовано шляхом введення загального формату; зміст методу випробування не змінено; разом з тим було змінено внутрішнє кодування методу в Специфікації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UA/7395/01/01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ГРИПОЦИТРОН-БРОНХО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сироп, 1,5 мг/мл по 100 мл або 200 мл у флаконі; по 1 флакону разом з мірною ложкою у коробці з картону; по 5 мл або 15 мл у саше; по 20 саше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всі стадії виробництва, контроль якості, випуск серії: Товариство з обмеженою відповідальність «Фармацевтична компанія «Здоров’я», Україна всі стадії виробництва, контроль якості: Товариство з обмеженою відповідальністю "Харківське фармацевтичне підприємство "Здоров'я народу",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Зміни внесені до інструкції для медичного застосування лікарського засобу у розділи "Фармакотерапевтична група" (щодо назви),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"Передозування", "Побічні реакції" згідно з інформацією щодо медичного застосування референтного лікарського засобу (СИНЕКОД, сироп, 1,5 мг/мл). Як наслідок, зміни внесено до текту маркування вторинної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UA/13783/01/01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1"/>
              <w:tabs>
                <w:tab w:val="left" w:pos="12600"/>
              </w:tabs>
              <w:rPr>
                <w:rFonts w:ascii="Arial" w:hAnsi="Arial" w:cs="Arial"/>
                <w:b/>
                <w:i/>
                <w:color w:val="000000"/>
                <w:sz w:val="16"/>
                <w:szCs w:val="16"/>
              </w:rPr>
            </w:pPr>
            <w:r w:rsidRPr="0093403A">
              <w:rPr>
                <w:rFonts w:ascii="Arial" w:hAnsi="Arial" w:cs="Arial"/>
                <w:b/>
                <w:sz w:val="16"/>
                <w:szCs w:val="16"/>
              </w:rPr>
              <w:t>ДАПТОМІЦИН-ВІСТА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rPr>
                <w:rFonts w:ascii="Arial" w:hAnsi="Arial" w:cs="Arial"/>
                <w:color w:val="000000"/>
                <w:sz w:val="16"/>
                <w:szCs w:val="16"/>
              </w:rPr>
            </w:pPr>
            <w:r w:rsidRPr="0093403A">
              <w:rPr>
                <w:rFonts w:ascii="Arial" w:hAnsi="Arial" w:cs="Arial"/>
                <w:color w:val="000000"/>
                <w:sz w:val="16"/>
                <w:szCs w:val="16"/>
              </w:rPr>
              <w:t>ліофілізований порошок для розчину для ін'єкцій або інфузій по 350 мг, 1 флакон з порошком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Містрал Кепітал Менеджмент Лімітед </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контроль якості серії (крім мікробіологічних показників) та відповідальний за випуск серії: МЕДІЧЕМ, С.А., Іспанія; виробництво лікарського засобу, первинне та вторинне пакування, контроль якості серії: ХІКМА ІТАЛІЯ С.П.А., Італія; вторинне пакування: ПІКІНГ ФАРМА, С.А., Іспанiя; вторинне пакування: Чоапак Нідерланди, Б.В., Нідерланди</w:t>
            </w:r>
          </w:p>
          <w:p w:rsidR="00511D09" w:rsidRPr="0093403A" w:rsidRDefault="00511D09" w:rsidP="002D1ECD">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Іспанія</w:t>
            </w:r>
            <w:r w:rsidRPr="0093403A">
              <w:rPr>
                <w:rFonts w:ascii="Arial" w:hAnsi="Arial" w:cs="Arial"/>
                <w:color w:val="000000"/>
                <w:sz w:val="16"/>
                <w:szCs w:val="16"/>
                <w:lang w:val="ru-RU"/>
              </w:rPr>
              <w:t>/</w:t>
            </w:r>
          </w:p>
          <w:p w:rsidR="00511D09" w:rsidRPr="0093403A" w:rsidRDefault="00511D09" w:rsidP="002D1ECD">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Італія</w:t>
            </w:r>
            <w:r w:rsidRPr="0093403A">
              <w:rPr>
                <w:rFonts w:ascii="Arial" w:hAnsi="Arial" w:cs="Arial"/>
                <w:color w:val="000000"/>
                <w:sz w:val="16"/>
                <w:szCs w:val="16"/>
                <w:lang w:val="ru-RU"/>
              </w:rPr>
              <w:t>/</w:t>
            </w:r>
          </w:p>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Нідерланди</w:t>
            </w:r>
          </w:p>
          <w:p w:rsidR="00511D09" w:rsidRPr="0093403A" w:rsidRDefault="00511D09" w:rsidP="002D1ECD">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 - Чоапак Нідерланди Б.В., Нідерланди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sz w:val="16"/>
                <w:szCs w:val="16"/>
              </w:rPr>
            </w:pPr>
            <w:r w:rsidRPr="0093403A">
              <w:rPr>
                <w:rFonts w:ascii="Arial" w:hAnsi="Arial" w:cs="Arial"/>
                <w:sz w:val="16"/>
                <w:szCs w:val="16"/>
              </w:rPr>
              <w:t>UA/18452/01/01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1"/>
              <w:tabs>
                <w:tab w:val="left" w:pos="12600"/>
              </w:tabs>
              <w:rPr>
                <w:rFonts w:ascii="Arial" w:hAnsi="Arial" w:cs="Arial"/>
                <w:b/>
                <w:i/>
                <w:color w:val="000000"/>
                <w:sz w:val="16"/>
                <w:szCs w:val="16"/>
              </w:rPr>
            </w:pPr>
            <w:r w:rsidRPr="0093403A">
              <w:rPr>
                <w:rFonts w:ascii="Arial" w:hAnsi="Arial" w:cs="Arial"/>
                <w:b/>
                <w:sz w:val="16"/>
                <w:szCs w:val="16"/>
              </w:rPr>
              <w:t>ДАПТОМІЦИН-ВІСТА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rPr>
                <w:rFonts w:ascii="Arial" w:hAnsi="Arial" w:cs="Arial"/>
                <w:color w:val="000000"/>
                <w:sz w:val="16"/>
                <w:szCs w:val="16"/>
              </w:rPr>
            </w:pPr>
            <w:r w:rsidRPr="0093403A">
              <w:rPr>
                <w:rFonts w:ascii="Arial" w:hAnsi="Arial" w:cs="Arial"/>
                <w:color w:val="000000"/>
                <w:sz w:val="16"/>
                <w:szCs w:val="16"/>
              </w:rPr>
              <w:t>ліофілізований порошок для розчину для ін'єкцій або інфузій по 500 мг, 1 флакон з порошком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Містрал Кепітал Менеджмент Лімітед </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контроль якості серії (крім мікробіологічних показників) та відповідальний за випуск серії: МЕДІЧЕМ, С.А., Іспанія; виробництво лікарського засобу, первинне та вторинне пакування, контроль якості серії: ХІКМА ІТАЛІЯ С.П.А., Італія; вторинне пакування: ПІКІНГ ФАРМА, С.А., Іспанiя; вторинне пакування: Чоапак Нідерланди, Б.В., Нідерланди</w:t>
            </w:r>
          </w:p>
          <w:p w:rsidR="00511D09" w:rsidRPr="0093403A" w:rsidRDefault="00511D09" w:rsidP="002D1ECD">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Іспанія</w:t>
            </w:r>
            <w:r w:rsidRPr="0093403A">
              <w:rPr>
                <w:rFonts w:ascii="Arial" w:hAnsi="Arial" w:cs="Arial"/>
                <w:color w:val="000000"/>
                <w:sz w:val="16"/>
                <w:szCs w:val="16"/>
                <w:lang w:val="ru-RU"/>
              </w:rPr>
              <w:t>/</w:t>
            </w:r>
          </w:p>
          <w:p w:rsidR="00511D09" w:rsidRPr="0093403A" w:rsidRDefault="00511D09" w:rsidP="002D1ECD">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Італія</w:t>
            </w:r>
            <w:r w:rsidRPr="0093403A">
              <w:rPr>
                <w:rFonts w:ascii="Arial" w:hAnsi="Arial" w:cs="Arial"/>
                <w:color w:val="000000"/>
                <w:sz w:val="16"/>
                <w:szCs w:val="16"/>
                <w:lang w:val="ru-RU"/>
              </w:rPr>
              <w:t>/</w:t>
            </w:r>
          </w:p>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Нідерланди</w:t>
            </w:r>
          </w:p>
          <w:p w:rsidR="00511D09" w:rsidRPr="0093403A" w:rsidRDefault="00511D09" w:rsidP="002D1ECD">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 - Чоапак Нідерланди Б.В., Нідерланди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sz w:val="16"/>
                <w:szCs w:val="16"/>
              </w:rPr>
            </w:pPr>
            <w:r w:rsidRPr="0093403A">
              <w:rPr>
                <w:rFonts w:ascii="Arial" w:hAnsi="Arial" w:cs="Arial"/>
                <w:sz w:val="16"/>
                <w:szCs w:val="16"/>
              </w:rPr>
              <w:t>UA/18452/01/02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1"/>
              <w:tabs>
                <w:tab w:val="left" w:pos="12600"/>
              </w:tabs>
              <w:rPr>
                <w:rFonts w:ascii="Arial" w:hAnsi="Arial" w:cs="Arial"/>
                <w:b/>
                <w:i/>
                <w:color w:val="000000"/>
                <w:sz w:val="16"/>
                <w:szCs w:val="16"/>
              </w:rPr>
            </w:pPr>
            <w:r w:rsidRPr="0093403A">
              <w:rPr>
                <w:rFonts w:ascii="Arial" w:hAnsi="Arial" w:cs="Arial"/>
                <w:b/>
                <w:sz w:val="16"/>
                <w:szCs w:val="16"/>
              </w:rPr>
              <w:t>ДЕЗЛОРАТАДИН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 xml:space="preserve">таблетки, вкриті оболонкою, по 5 мг; по 10 таблеток у блістері; по 1 або по 3, або по 10 блістерів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ПрАТ "Технолог"</w:t>
            </w:r>
            <w:r w:rsidRPr="0093403A">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ПрАТ "Технолог"</w:t>
            </w:r>
            <w:r w:rsidRPr="0093403A">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Ведення додаткового виду пакування: № 100 (10х10) по 10 таблеток у блістері, по 10 блістерів в пачці з картону, з відповідними змінами до розділу “Упаковка”, без зміни первинного та вторинного пакувального матеріалу. Внесення додаткової упаковки № 100 (10х10) у блістерах з маркетингових міркувань. Зміни внесені в інструкцію для медичного застосування лікарського засобу у розділ "Упаковка" як наслідок поява додаткової упаковки № 100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sz w:val="16"/>
                <w:szCs w:val="16"/>
              </w:rPr>
            </w:pPr>
            <w:r w:rsidRPr="0093403A">
              <w:rPr>
                <w:rFonts w:ascii="Arial" w:hAnsi="Arial" w:cs="Arial"/>
                <w:sz w:val="16"/>
                <w:szCs w:val="16"/>
              </w:rPr>
              <w:t>UA/13810/01/01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ДЕЗОФЕМІН 30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0,03 мг/0,15 мг; по 21 таблетці у блістері, по 1, або по 3,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введення додаткового постачальника Colorcon для білої суміші для плівкового покриття (Opadry II 31F58914 White). Якісний та кількісний склад та специфікація суміші для плівкового покриття залишаються незмінними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UA/17211/01/01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ДЕЗОФЕМОНО® 75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0,075 мг; по 1 або по 3, або по 6 блістерів по 28 таблеток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введення додаткового постачальника Colorcon для білої суміші для плівкового покриття (Opadry II 31F58914 White). Якісний та кількісний склад та специфікація суміші для плівкового покриття залишаються незмінними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UA/16503/01/01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ДЕКСАМЕТАЗОН-БІОФАРМА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краплі очні 0,1 % по 10 мл у пластиковому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3403A">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UA/8384/01/01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1"/>
              <w:tabs>
                <w:tab w:val="left" w:pos="12600"/>
              </w:tabs>
              <w:rPr>
                <w:rFonts w:ascii="Arial" w:hAnsi="Arial" w:cs="Arial"/>
                <w:b/>
                <w:i/>
                <w:color w:val="000000"/>
                <w:sz w:val="16"/>
                <w:szCs w:val="16"/>
              </w:rPr>
            </w:pPr>
            <w:r w:rsidRPr="0093403A">
              <w:rPr>
                <w:rFonts w:ascii="Arial" w:hAnsi="Arial" w:cs="Arial"/>
                <w:b/>
                <w:sz w:val="16"/>
                <w:szCs w:val="16"/>
              </w:rPr>
              <w:t>ДЕКСПРО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50 мг/2 мл, по 2 мл в ампулі; по 5 ампул у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lang w:val="ru-RU"/>
              </w:rPr>
              <w:t>ПрАТ "Фармацевтична фірма "Дарниця"</w:t>
            </w:r>
            <w:r w:rsidRPr="0093403A">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lang w:val="ru-RU"/>
              </w:rPr>
              <w:t>ПрАТ "Фармацевтична фірма "Дарниця"</w:t>
            </w:r>
            <w:r w:rsidRPr="0093403A">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lang w:val="ru-RU"/>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з 2 до 3 років для торгової упаковки, що підтверджується даними реального часу. </w:t>
            </w:r>
            <w:r w:rsidRPr="0093403A">
              <w:rPr>
                <w:rFonts w:ascii="Arial" w:hAnsi="Arial" w:cs="Arial"/>
                <w:color w:val="000000"/>
                <w:sz w:val="16"/>
                <w:szCs w:val="16"/>
                <w:lang w:val="ru-RU"/>
              </w:rPr>
              <w:t xml:space="preserve">Зміни внесені в інструкцію для медичного застосування лікарського засобу у розділ "Термін придатності". </w:t>
            </w:r>
            <w:r w:rsidRPr="0093403A">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sz w:val="16"/>
                <w:szCs w:val="16"/>
              </w:rPr>
            </w:pPr>
            <w:r w:rsidRPr="0093403A">
              <w:rPr>
                <w:rFonts w:ascii="Arial" w:hAnsi="Arial" w:cs="Arial"/>
                <w:sz w:val="16"/>
                <w:szCs w:val="16"/>
              </w:rPr>
              <w:t>UA/17373/01/01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ДЕЛЬТІБА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50 мг; 48 таблеток в упаковці: по 8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Р-Фарм Джермані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АндерсонБрекон (ЮКей) Лімітед, Велика Британiя (Первинне пакування, вторинне пакування); Оцука Фармасьютікал Ко., Лтд., Японiя (Виробництво готового лікарського засобу, контроль якості); Р-Фарм Джермані ГмбХ, Німеччина (Первинне пакування,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Велика Британiя/ Японiя/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3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UA/17212/01/01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ДЕНІЦЕФ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порошок для розчину для ін’єкцій або інфузій по 2 г; 1 флакон з порошком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ВІТА САН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Великобританія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Ананта Медікеар Лімітед, Індія; Свісс Перентералс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UA/15264/01/02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ДЕНОВЕЛЬ® 30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0,03 мг/2 мг; по 21 таблетці, по 1 або по 3,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ТОВ «МІБЕ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введення додаткового постачальника Colorcon для білої суміші для плівкового покриття (Opadry II 31F58914 White). Якісний та кількісний склад та специфікація суміші для плівкового покриття залишаються незмінними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UA/15836/01/01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ДИЦЕТЕЛ®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50 мг, по 20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Майлан Лабораторіз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введення додаткової альтернативної виробничої дільниці для виробника АФІ- М2I Salin, France, яка відповідальна за контроль серії АФІ. Введення змін протягом 6-ти місяців після затвердження; зміни І типу - додавання нового параметру до специфікації АФІ (аналізу вмісту транс-ізомерів), що буде проводитись методом газової хроматографії для виробника АФІ М2I Salin, France. Введення змін протягом 6-ти місяців після затвердження; зміни І типу - додавання нового параметру до специфікації АФІ (аналізу чистоти), що буде проводитись методом ВЕРХ для виробництва АФІ М2I Salin, France. Введення змін протягом 6-ти місяців після затвердження; зміни II типу - введення нового альтернативного виробника М2I Salin для АФІ – пінаверію броміду. Пропонована редакція. Виробники активної речовини: Finorga SAS, France або М2I Salin, France</w:t>
            </w:r>
            <w:r w:rsidRPr="0093403A">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UA/0007/01/01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1"/>
              <w:tabs>
                <w:tab w:val="left" w:pos="12600"/>
              </w:tabs>
              <w:rPr>
                <w:rFonts w:ascii="Arial" w:hAnsi="Arial" w:cs="Arial"/>
                <w:b/>
                <w:i/>
                <w:color w:val="000000"/>
                <w:sz w:val="16"/>
                <w:szCs w:val="16"/>
              </w:rPr>
            </w:pPr>
            <w:r w:rsidRPr="0093403A">
              <w:rPr>
                <w:rFonts w:ascii="Arial" w:hAnsi="Arial" w:cs="Arial"/>
                <w:b/>
                <w:sz w:val="16"/>
                <w:szCs w:val="16"/>
              </w:rPr>
              <w:t>ДОРЗОПТИК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rPr>
                <w:rFonts w:ascii="Arial" w:hAnsi="Arial" w:cs="Arial"/>
                <w:color w:val="000000"/>
                <w:sz w:val="16"/>
                <w:szCs w:val="16"/>
              </w:rPr>
            </w:pPr>
            <w:r w:rsidRPr="0093403A">
              <w:rPr>
                <w:rFonts w:ascii="Arial" w:hAnsi="Arial" w:cs="Arial"/>
                <w:color w:val="000000"/>
                <w:sz w:val="16"/>
                <w:szCs w:val="16"/>
              </w:rPr>
              <w:t>краплі очні, розчин, 20 мг/мл; по 5 мл розчину у флаконі-крапельниці;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Варшавський фармацевтичний завод Польфа АТ</w:t>
            </w:r>
            <w:r w:rsidRPr="0093403A">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Варшавський фармацевтичний завод Польфа АТ</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зміни) зміна назви води з "Вода високоочищена " на "вода очищена", оскільки в ЕР вилучена монографія "Вода високоочищена "; оновлення відповідних р. 3.2.Р.1; 3.2.Р.3.2; 3.2.Р.3.3; 3.2.Р.4.1. Зміни внесені в інструкцію для медичного застосування лікарського засобу у розділ "Склад" (допоміжні речовини)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у процесі виробництва готового лікарського засобу, включаючи проміжний продукт, що застосовується при виробництві, а саме додавання альтернативи: використовувати або не використовувати перенаповнення допоміжної речовини ідроксиетилцелюлози при виробництві ГЛЗ, залежно від ії в'язкості, затверджено: гідроксиетилцелюлоза: 4,75 мг+15% перенаповнення запропоновано: гідроксиетилцелюлоза: 4,75 мг* * 15% застосовується під час виробництва, якщо в’язкість ≤1800мПа; без перевищення 15%, якщо в’язкість &gt;1800мПа;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sz w:val="16"/>
                <w:szCs w:val="16"/>
              </w:rPr>
            </w:pPr>
            <w:r w:rsidRPr="0093403A">
              <w:rPr>
                <w:rFonts w:ascii="Arial" w:hAnsi="Arial" w:cs="Arial"/>
                <w:sz w:val="16"/>
                <w:szCs w:val="16"/>
              </w:rPr>
              <w:t>UA/14472/01/01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ДОРМІПЛАНТ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25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Др. Вільмар Швабе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вилучення незначного показника із специфікації ГЛЗ (при випуску та терміну придатності), а саме «ідентифікація барвників: титану діоксиду та індигокарміну Е 132»; зміни І типу - нові результати 36-місячних даних по стабільності (30 °C/70% відносної вологості) показують, що зміна умов з "Зберігати при температурі з 25 °C" на "Зберігати при температурі не вище 30 °C" є обґрунтованою; зміни І типу - збільшення періоду повторного тестування АФІ екстракту меліси з 6 місяців до 36 місяців. </w:t>
            </w:r>
            <w:r w:rsidRPr="0093403A">
              <w:rPr>
                <w:rFonts w:ascii="Arial" w:hAnsi="Arial" w:cs="Arial"/>
                <w:color w:val="000000"/>
                <w:sz w:val="16"/>
                <w:szCs w:val="16"/>
              </w:rPr>
              <w:br/>
              <w:t>Запропоновано: 3.2.S.7.1. Екстракт меліси: Період повторного тестування 36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UA/7837/01/01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1"/>
              <w:tabs>
                <w:tab w:val="left" w:pos="12600"/>
              </w:tabs>
              <w:rPr>
                <w:rFonts w:ascii="Arial" w:hAnsi="Arial" w:cs="Arial"/>
                <w:b/>
                <w:i/>
                <w:color w:val="000000"/>
                <w:sz w:val="16"/>
                <w:szCs w:val="16"/>
              </w:rPr>
            </w:pPr>
            <w:r w:rsidRPr="0093403A">
              <w:rPr>
                <w:rFonts w:ascii="Arial" w:hAnsi="Arial" w:cs="Arial"/>
                <w:b/>
                <w:sz w:val="16"/>
                <w:szCs w:val="16"/>
              </w:rPr>
              <w:t>ДРОТАВЕРИНУ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rPr>
                <w:rFonts w:ascii="Arial" w:hAnsi="Arial" w:cs="Arial"/>
                <w:color w:val="000000"/>
                <w:sz w:val="16"/>
                <w:szCs w:val="16"/>
              </w:rPr>
            </w:pPr>
            <w:r w:rsidRPr="0093403A">
              <w:rPr>
                <w:rFonts w:ascii="Arial" w:hAnsi="Arial" w:cs="Arial"/>
                <w:color w:val="000000"/>
                <w:sz w:val="16"/>
                <w:szCs w:val="16"/>
              </w:rPr>
              <w:t>таблетки по 40 мг по 10 таблеток у блістерах; по 10 таблеток у блістері; по 2 або по 3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АТ "Лубнифарм"</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АТ "Лубнифарм"</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 30 (10х3) у блістерах в пачці з картону, без зміни первинного пакувального матеріалу, з відповідними змінами у розділі «Упаковка» МКЯ ЛЗ. Зміни внесено в інструкцію для медичного застосування лікарського засобу в розділ «Упаковка», а саме – введення додаткового розміру упаковки ГЛЗ (по 3 блістери в пачці) та як наслідок – затвердження тексту маркування додаткової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sz w:val="16"/>
                <w:szCs w:val="16"/>
              </w:rPr>
            </w:pPr>
            <w:r w:rsidRPr="0093403A">
              <w:rPr>
                <w:rFonts w:ascii="Arial" w:hAnsi="Arial" w:cs="Arial"/>
                <w:sz w:val="16"/>
                <w:szCs w:val="16"/>
              </w:rPr>
              <w:t>UA/0834/01/01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 xml:space="preserve">ЕКЗЕМЕВІСТА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25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Роттендорф Фарма ГмбХ, Німеччина (вторинне пакування); Сінтон Хіспанія, С.Л., Іспанiя (повний цикл виробництва)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 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внесення змін до специфікації та методів випробування АФІ Екземестану за показником "Residual solvents (GC)", зокрема: додавання додаткового показника якості Toluene з відповідним критерієм прийнятності ( </w:t>
            </w:r>
            <w:r w:rsidRPr="0093403A">
              <w:rPr>
                <w:rStyle w:val="csf229d0ff24"/>
                <w:sz w:val="16"/>
                <w:szCs w:val="16"/>
              </w:rPr>
              <w:t xml:space="preserve">≤ </w:t>
            </w:r>
            <w:r w:rsidRPr="0093403A">
              <w:rPr>
                <w:rFonts w:ascii="Arial" w:hAnsi="Arial" w:cs="Arial"/>
                <w:color w:val="000000"/>
                <w:sz w:val="16"/>
                <w:szCs w:val="16"/>
              </w:rPr>
              <w:t>0,089%)</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UA/16623/01/01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ЕКСТРАКТ З ЛИСТЯ ЕВКАЛІПТУ ГУСТИЙ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екстракт густий (субстанція) у бочках полімерних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внесення змін до матеріалів реєстраційного досьє, а саме в Специфікацію та методи контролю для АФІ екстракт з листя евкаліпту густий за показником "Важкі метали": контроль даного показника пропонується проводити згідно вимог ДФУ, 2.4.27. Визначення проводять методом атомно-емісійної спектрометрії з індуктивно зв’язною плазмою (ДФУ 2.2.57).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UA/9744/01/01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ЕЛКОЦИН®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100 мг, по 10 таблеток в блістері, по 3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на основі результатів досліджень у реальному часі для АФІ Ребаміпіду. Запропоновано: 4 роки.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UA/17361/01/01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ЕПОБІОКРИН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по 1000 МО у попередньо наповнених шприцах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93403A">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UA/17088/01/01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ЕПОБІОКРИН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по 2000 МО у попередньо наповнених шприцах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93403A">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UA/17088/01/02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ЕПОБІОКРИН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по 4000 МО у попередньо наповнених шприцах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93403A">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UA/17088/01/03</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ЕПОБІОКРИН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по 10000 МО у попередньо наповнених шприцах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93403A">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UA/17088/01/04</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ЕРЕБРА®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сублінгвальні по 0,02 г; по 10 таблеток у блістері; по 1 або по 2 блістери в пачці з картону; по 20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"Геолік Фарм Маркетинг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з якості. Готовий лікарський засіб. Контроль готового лікарського засобу - надання Методів контролю якості ГЛЗ українською мовою;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ПрАТ «Біолік»,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UA/12485/01/01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1"/>
              <w:tabs>
                <w:tab w:val="left" w:pos="12600"/>
              </w:tabs>
              <w:rPr>
                <w:rFonts w:ascii="Arial" w:hAnsi="Arial" w:cs="Arial"/>
                <w:b/>
                <w:i/>
                <w:color w:val="000000"/>
                <w:sz w:val="16"/>
                <w:szCs w:val="16"/>
              </w:rPr>
            </w:pPr>
            <w:r w:rsidRPr="0093403A">
              <w:rPr>
                <w:rFonts w:ascii="Arial" w:hAnsi="Arial" w:cs="Arial"/>
                <w:b/>
                <w:sz w:val="16"/>
                <w:szCs w:val="16"/>
              </w:rPr>
              <w:t>ІБРАНС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rPr>
                <w:rFonts w:ascii="Arial" w:hAnsi="Arial" w:cs="Arial"/>
                <w:color w:val="000000"/>
                <w:sz w:val="16"/>
                <w:szCs w:val="16"/>
              </w:rPr>
            </w:pPr>
            <w:r w:rsidRPr="0093403A">
              <w:rPr>
                <w:rFonts w:ascii="Arial" w:hAnsi="Arial" w:cs="Arial"/>
                <w:color w:val="000000"/>
                <w:sz w:val="16"/>
                <w:szCs w:val="16"/>
              </w:rPr>
              <w:t>капсули по 75 мг по 7 капсул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Пфайзер Ейч.Сі.Пі. Корпорейшн</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Пфайзер Менюфекчуринг Дойчленд ГмбХ </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Адміністративні зміни. Зміна коду АТХ. Внесено до Інструкції для медичного застосування препарату до розділу "Фармакотерапевтична група. Код АТХ" та до Короткої характеристики лікарського засобу до розділу "Фармакотерапевтична група. Код АТХ" відповідно до міжнародного класифікатора ВООЗ (http://www.whocc.no/atc_ddd_index/): затверджено – Антинеопластичні засоби. Інгібітори протеїнкінази. Код АТХ L01X E33, запропоновано – Антинеопластичні засоби. Інгібітори циклінзалежної кінази (CDK). Код АТХ L01E F01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sz w:val="16"/>
                <w:szCs w:val="16"/>
              </w:rPr>
            </w:pPr>
            <w:r w:rsidRPr="0093403A">
              <w:rPr>
                <w:rFonts w:ascii="Arial" w:hAnsi="Arial" w:cs="Arial"/>
                <w:sz w:val="16"/>
                <w:szCs w:val="16"/>
              </w:rPr>
              <w:t>UA/15747/01/01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1"/>
              <w:tabs>
                <w:tab w:val="left" w:pos="12600"/>
              </w:tabs>
              <w:rPr>
                <w:rFonts w:ascii="Arial" w:hAnsi="Arial" w:cs="Arial"/>
                <w:b/>
                <w:i/>
                <w:color w:val="000000"/>
                <w:sz w:val="16"/>
                <w:szCs w:val="16"/>
              </w:rPr>
            </w:pPr>
            <w:r w:rsidRPr="0093403A">
              <w:rPr>
                <w:rFonts w:ascii="Arial" w:hAnsi="Arial" w:cs="Arial"/>
                <w:b/>
                <w:sz w:val="16"/>
                <w:szCs w:val="16"/>
              </w:rPr>
              <w:t>ІБРАНС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капсули по 100 мг по 7 капсул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Пфайзер Ейч.Сі.Пі. Корпорейшн</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Пфайзер Менюфекчуринг Дойчленд ГмбХ </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внесення змін до реєстраційних матеріалів: зміни І типу - Адміністративні зміни. </w:t>
            </w:r>
            <w:r w:rsidRPr="0093403A">
              <w:rPr>
                <w:rFonts w:ascii="Arial" w:hAnsi="Arial" w:cs="Arial"/>
                <w:color w:val="000000"/>
                <w:sz w:val="16"/>
                <w:szCs w:val="16"/>
                <w:lang w:val="ru-RU"/>
              </w:rPr>
              <w:t>Зміна коду АТХ. Внесено до Інструкції для медичного застосування препарату до розділу "Фармакотерапевтична група. Код АТХ" та до Короткої характеристики лікарського засобу до розділу "Фармакотерапевтична група. Код АТХ" відповідно до міжнародного класифікатора ВООЗ (</w:t>
            </w:r>
            <w:r w:rsidRPr="0093403A">
              <w:rPr>
                <w:rFonts w:ascii="Arial" w:hAnsi="Arial" w:cs="Arial"/>
                <w:color w:val="000000"/>
                <w:sz w:val="16"/>
                <w:szCs w:val="16"/>
              </w:rPr>
              <w:t>http</w:t>
            </w:r>
            <w:r w:rsidRPr="0093403A">
              <w:rPr>
                <w:rFonts w:ascii="Arial" w:hAnsi="Arial" w:cs="Arial"/>
                <w:color w:val="000000"/>
                <w:sz w:val="16"/>
                <w:szCs w:val="16"/>
                <w:lang w:val="ru-RU"/>
              </w:rPr>
              <w:t>://</w:t>
            </w:r>
            <w:r w:rsidRPr="0093403A">
              <w:rPr>
                <w:rFonts w:ascii="Arial" w:hAnsi="Arial" w:cs="Arial"/>
                <w:color w:val="000000"/>
                <w:sz w:val="16"/>
                <w:szCs w:val="16"/>
              </w:rPr>
              <w:t>www</w:t>
            </w:r>
            <w:r w:rsidRPr="0093403A">
              <w:rPr>
                <w:rFonts w:ascii="Arial" w:hAnsi="Arial" w:cs="Arial"/>
                <w:color w:val="000000"/>
                <w:sz w:val="16"/>
                <w:szCs w:val="16"/>
                <w:lang w:val="ru-RU"/>
              </w:rPr>
              <w:t>.</w:t>
            </w:r>
            <w:r w:rsidRPr="0093403A">
              <w:rPr>
                <w:rFonts w:ascii="Arial" w:hAnsi="Arial" w:cs="Arial"/>
                <w:color w:val="000000"/>
                <w:sz w:val="16"/>
                <w:szCs w:val="16"/>
              </w:rPr>
              <w:t>whocc</w:t>
            </w:r>
            <w:r w:rsidRPr="0093403A">
              <w:rPr>
                <w:rFonts w:ascii="Arial" w:hAnsi="Arial" w:cs="Arial"/>
                <w:color w:val="000000"/>
                <w:sz w:val="16"/>
                <w:szCs w:val="16"/>
                <w:lang w:val="ru-RU"/>
              </w:rPr>
              <w:t>.</w:t>
            </w:r>
            <w:r w:rsidRPr="0093403A">
              <w:rPr>
                <w:rFonts w:ascii="Arial" w:hAnsi="Arial" w:cs="Arial"/>
                <w:color w:val="000000"/>
                <w:sz w:val="16"/>
                <w:szCs w:val="16"/>
              </w:rPr>
              <w:t>no</w:t>
            </w:r>
            <w:r w:rsidRPr="0093403A">
              <w:rPr>
                <w:rFonts w:ascii="Arial" w:hAnsi="Arial" w:cs="Arial"/>
                <w:color w:val="000000"/>
                <w:sz w:val="16"/>
                <w:szCs w:val="16"/>
                <w:lang w:val="ru-RU"/>
              </w:rPr>
              <w:t>/</w:t>
            </w:r>
            <w:r w:rsidRPr="0093403A">
              <w:rPr>
                <w:rFonts w:ascii="Arial" w:hAnsi="Arial" w:cs="Arial"/>
                <w:color w:val="000000"/>
                <w:sz w:val="16"/>
                <w:szCs w:val="16"/>
              </w:rPr>
              <w:t>atc</w:t>
            </w:r>
            <w:r w:rsidRPr="0093403A">
              <w:rPr>
                <w:rFonts w:ascii="Arial" w:hAnsi="Arial" w:cs="Arial"/>
                <w:color w:val="000000"/>
                <w:sz w:val="16"/>
                <w:szCs w:val="16"/>
                <w:lang w:val="ru-RU"/>
              </w:rPr>
              <w:t>_</w:t>
            </w:r>
            <w:r w:rsidRPr="0093403A">
              <w:rPr>
                <w:rFonts w:ascii="Arial" w:hAnsi="Arial" w:cs="Arial"/>
                <w:color w:val="000000"/>
                <w:sz w:val="16"/>
                <w:szCs w:val="16"/>
              </w:rPr>
              <w:t>ddd</w:t>
            </w:r>
            <w:r w:rsidRPr="0093403A">
              <w:rPr>
                <w:rFonts w:ascii="Arial" w:hAnsi="Arial" w:cs="Arial"/>
                <w:color w:val="000000"/>
                <w:sz w:val="16"/>
                <w:szCs w:val="16"/>
                <w:lang w:val="ru-RU"/>
              </w:rPr>
              <w:t>_</w:t>
            </w:r>
            <w:r w:rsidRPr="0093403A">
              <w:rPr>
                <w:rFonts w:ascii="Arial" w:hAnsi="Arial" w:cs="Arial"/>
                <w:color w:val="000000"/>
                <w:sz w:val="16"/>
                <w:szCs w:val="16"/>
              </w:rPr>
              <w:t>index</w:t>
            </w:r>
            <w:r w:rsidRPr="0093403A">
              <w:rPr>
                <w:rFonts w:ascii="Arial" w:hAnsi="Arial" w:cs="Arial"/>
                <w:color w:val="000000"/>
                <w:sz w:val="16"/>
                <w:szCs w:val="16"/>
                <w:lang w:val="ru-RU"/>
              </w:rPr>
              <w:t xml:space="preserve">/): затверджено – Антинеопластичні засоби. Інгібітори протеїнкінази. Код АТХ </w:t>
            </w:r>
            <w:r w:rsidRPr="0093403A">
              <w:rPr>
                <w:rFonts w:ascii="Arial" w:hAnsi="Arial" w:cs="Arial"/>
                <w:color w:val="000000"/>
                <w:sz w:val="16"/>
                <w:szCs w:val="16"/>
              </w:rPr>
              <w:t>L</w:t>
            </w:r>
            <w:r w:rsidRPr="0093403A">
              <w:rPr>
                <w:rFonts w:ascii="Arial" w:hAnsi="Arial" w:cs="Arial"/>
                <w:color w:val="000000"/>
                <w:sz w:val="16"/>
                <w:szCs w:val="16"/>
                <w:lang w:val="ru-RU"/>
              </w:rPr>
              <w:t>01</w:t>
            </w:r>
            <w:r w:rsidRPr="0093403A">
              <w:rPr>
                <w:rFonts w:ascii="Arial" w:hAnsi="Arial" w:cs="Arial"/>
                <w:color w:val="000000"/>
                <w:sz w:val="16"/>
                <w:szCs w:val="16"/>
              </w:rPr>
              <w:t>X</w:t>
            </w:r>
            <w:r w:rsidRPr="0093403A">
              <w:rPr>
                <w:rFonts w:ascii="Arial" w:hAnsi="Arial" w:cs="Arial"/>
                <w:color w:val="000000"/>
                <w:sz w:val="16"/>
                <w:szCs w:val="16"/>
                <w:lang w:val="ru-RU"/>
              </w:rPr>
              <w:t xml:space="preserve"> </w:t>
            </w:r>
            <w:r w:rsidRPr="0093403A">
              <w:rPr>
                <w:rFonts w:ascii="Arial" w:hAnsi="Arial" w:cs="Arial"/>
                <w:color w:val="000000"/>
                <w:sz w:val="16"/>
                <w:szCs w:val="16"/>
              </w:rPr>
              <w:t>E</w:t>
            </w:r>
            <w:r w:rsidRPr="0093403A">
              <w:rPr>
                <w:rFonts w:ascii="Arial" w:hAnsi="Arial" w:cs="Arial"/>
                <w:color w:val="000000"/>
                <w:sz w:val="16"/>
                <w:szCs w:val="16"/>
                <w:lang w:val="ru-RU"/>
              </w:rPr>
              <w:t>33, запропоновано – Антинеопластичні засоби. Інгібітори циклінзалежної кінази (</w:t>
            </w:r>
            <w:r w:rsidRPr="0093403A">
              <w:rPr>
                <w:rFonts w:ascii="Arial" w:hAnsi="Arial" w:cs="Arial"/>
                <w:color w:val="000000"/>
                <w:sz w:val="16"/>
                <w:szCs w:val="16"/>
              </w:rPr>
              <w:t>CDK</w:t>
            </w:r>
            <w:r w:rsidRPr="0093403A">
              <w:rPr>
                <w:rFonts w:ascii="Arial" w:hAnsi="Arial" w:cs="Arial"/>
                <w:color w:val="000000"/>
                <w:sz w:val="16"/>
                <w:szCs w:val="16"/>
                <w:lang w:val="ru-RU"/>
              </w:rPr>
              <w:t xml:space="preserve">). </w:t>
            </w:r>
            <w:r w:rsidRPr="0093403A">
              <w:rPr>
                <w:rFonts w:ascii="Arial" w:hAnsi="Arial" w:cs="Arial"/>
                <w:color w:val="000000"/>
                <w:sz w:val="16"/>
                <w:szCs w:val="16"/>
              </w:rPr>
              <w:t>Код АТХ L01E F01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sz w:val="16"/>
                <w:szCs w:val="16"/>
              </w:rPr>
            </w:pPr>
            <w:r w:rsidRPr="0093403A">
              <w:rPr>
                <w:rFonts w:ascii="Arial" w:hAnsi="Arial" w:cs="Arial"/>
                <w:sz w:val="16"/>
                <w:szCs w:val="16"/>
              </w:rPr>
              <w:t>UA/15747/01/02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1"/>
              <w:tabs>
                <w:tab w:val="left" w:pos="12600"/>
              </w:tabs>
              <w:rPr>
                <w:rFonts w:ascii="Arial" w:hAnsi="Arial" w:cs="Arial"/>
                <w:b/>
                <w:i/>
                <w:color w:val="000000"/>
                <w:sz w:val="16"/>
                <w:szCs w:val="16"/>
              </w:rPr>
            </w:pPr>
            <w:r w:rsidRPr="0093403A">
              <w:rPr>
                <w:rFonts w:ascii="Arial" w:hAnsi="Arial" w:cs="Arial"/>
                <w:b/>
                <w:sz w:val="16"/>
                <w:szCs w:val="16"/>
              </w:rPr>
              <w:t>ІБРАНС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капсули по 125 мг, по 7 капсул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Пфайзер Ейч.Сі.Пі. Корпорейшн</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Пфайзер Менюфекчуринг Дойчленд ГмбХ </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внесення змін до реєстраційних матеріалів: зміни І типу - Адміністративні зміни. </w:t>
            </w:r>
            <w:r w:rsidRPr="0093403A">
              <w:rPr>
                <w:rFonts w:ascii="Arial" w:hAnsi="Arial" w:cs="Arial"/>
                <w:color w:val="000000"/>
                <w:sz w:val="16"/>
                <w:szCs w:val="16"/>
                <w:lang w:val="ru-RU"/>
              </w:rPr>
              <w:t>Зміна коду АТХ. Внесено до Інструкції для медичного застосування препарату до розділу "Фармакотерапевтична група. Код АТХ" та до Короткої характеристики лікарського засобу до розділу "Фармакотерапевтична група. Код АТХ" відповідно до міжнародного класифікатора ВООЗ (</w:t>
            </w:r>
            <w:r w:rsidRPr="0093403A">
              <w:rPr>
                <w:rFonts w:ascii="Arial" w:hAnsi="Arial" w:cs="Arial"/>
                <w:color w:val="000000"/>
                <w:sz w:val="16"/>
                <w:szCs w:val="16"/>
              </w:rPr>
              <w:t>http</w:t>
            </w:r>
            <w:r w:rsidRPr="0093403A">
              <w:rPr>
                <w:rFonts w:ascii="Arial" w:hAnsi="Arial" w:cs="Arial"/>
                <w:color w:val="000000"/>
                <w:sz w:val="16"/>
                <w:szCs w:val="16"/>
                <w:lang w:val="ru-RU"/>
              </w:rPr>
              <w:t>://</w:t>
            </w:r>
            <w:r w:rsidRPr="0093403A">
              <w:rPr>
                <w:rFonts w:ascii="Arial" w:hAnsi="Arial" w:cs="Arial"/>
                <w:color w:val="000000"/>
                <w:sz w:val="16"/>
                <w:szCs w:val="16"/>
              </w:rPr>
              <w:t>www</w:t>
            </w:r>
            <w:r w:rsidRPr="0093403A">
              <w:rPr>
                <w:rFonts w:ascii="Arial" w:hAnsi="Arial" w:cs="Arial"/>
                <w:color w:val="000000"/>
                <w:sz w:val="16"/>
                <w:szCs w:val="16"/>
                <w:lang w:val="ru-RU"/>
              </w:rPr>
              <w:t>.</w:t>
            </w:r>
            <w:r w:rsidRPr="0093403A">
              <w:rPr>
                <w:rFonts w:ascii="Arial" w:hAnsi="Arial" w:cs="Arial"/>
                <w:color w:val="000000"/>
                <w:sz w:val="16"/>
                <w:szCs w:val="16"/>
              </w:rPr>
              <w:t>whocc</w:t>
            </w:r>
            <w:r w:rsidRPr="0093403A">
              <w:rPr>
                <w:rFonts w:ascii="Arial" w:hAnsi="Arial" w:cs="Arial"/>
                <w:color w:val="000000"/>
                <w:sz w:val="16"/>
                <w:szCs w:val="16"/>
                <w:lang w:val="ru-RU"/>
              </w:rPr>
              <w:t>.</w:t>
            </w:r>
            <w:r w:rsidRPr="0093403A">
              <w:rPr>
                <w:rFonts w:ascii="Arial" w:hAnsi="Arial" w:cs="Arial"/>
                <w:color w:val="000000"/>
                <w:sz w:val="16"/>
                <w:szCs w:val="16"/>
              </w:rPr>
              <w:t>no</w:t>
            </w:r>
            <w:r w:rsidRPr="0093403A">
              <w:rPr>
                <w:rFonts w:ascii="Arial" w:hAnsi="Arial" w:cs="Arial"/>
                <w:color w:val="000000"/>
                <w:sz w:val="16"/>
                <w:szCs w:val="16"/>
                <w:lang w:val="ru-RU"/>
              </w:rPr>
              <w:t>/</w:t>
            </w:r>
            <w:r w:rsidRPr="0093403A">
              <w:rPr>
                <w:rFonts w:ascii="Arial" w:hAnsi="Arial" w:cs="Arial"/>
                <w:color w:val="000000"/>
                <w:sz w:val="16"/>
                <w:szCs w:val="16"/>
              </w:rPr>
              <w:t>atc</w:t>
            </w:r>
            <w:r w:rsidRPr="0093403A">
              <w:rPr>
                <w:rFonts w:ascii="Arial" w:hAnsi="Arial" w:cs="Arial"/>
                <w:color w:val="000000"/>
                <w:sz w:val="16"/>
                <w:szCs w:val="16"/>
                <w:lang w:val="ru-RU"/>
              </w:rPr>
              <w:t>_</w:t>
            </w:r>
            <w:r w:rsidRPr="0093403A">
              <w:rPr>
                <w:rFonts w:ascii="Arial" w:hAnsi="Arial" w:cs="Arial"/>
                <w:color w:val="000000"/>
                <w:sz w:val="16"/>
                <w:szCs w:val="16"/>
              </w:rPr>
              <w:t>ddd</w:t>
            </w:r>
            <w:r w:rsidRPr="0093403A">
              <w:rPr>
                <w:rFonts w:ascii="Arial" w:hAnsi="Arial" w:cs="Arial"/>
                <w:color w:val="000000"/>
                <w:sz w:val="16"/>
                <w:szCs w:val="16"/>
                <w:lang w:val="ru-RU"/>
              </w:rPr>
              <w:t>_</w:t>
            </w:r>
            <w:r w:rsidRPr="0093403A">
              <w:rPr>
                <w:rFonts w:ascii="Arial" w:hAnsi="Arial" w:cs="Arial"/>
                <w:color w:val="000000"/>
                <w:sz w:val="16"/>
                <w:szCs w:val="16"/>
              </w:rPr>
              <w:t>index</w:t>
            </w:r>
            <w:r w:rsidRPr="0093403A">
              <w:rPr>
                <w:rFonts w:ascii="Arial" w:hAnsi="Arial" w:cs="Arial"/>
                <w:color w:val="000000"/>
                <w:sz w:val="16"/>
                <w:szCs w:val="16"/>
                <w:lang w:val="ru-RU"/>
              </w:rPr>
              <w:t xml:space="preserve">/): затверджено – Антинеопластичні засоби. Інгібітори протеїнкінази. Код АТХ </w:t>
            </w:r>
            <w:r w:rsidRPr="0093403A">
              <w:rPr>
                <w:rFonts w:ascii="Arial" w:hAnsi="Arial" w:cs="Arial"/>
                <w:color w:val="000000"/>
                <w:sz w:val="16"/>
                <w:szCs w:val="16"/>
              </w:rPr>
              <w:t>L</w:t>
            </w:r>
            <w:r w:rsidRPr="0093403A">
              <w:rPr>
                <w:rFonts w:ascii="Arial" w:hAnsi="Arial" w:cs="Arial"/>
                <w:color w:val="000000"/>
                <w:sz w:val="16"/>
                <w:szCs w:val="16"/>
                <w:lang w:val="ru-RU"/>
              </w:rPr>
              <w:t>01</w:t>
            </w:r>
            <w:r w:rsidRPr="0093403A">
              <w:rPr>
                <w:rFonts w:ascii="Arial" w:hAnsi="Arial" w:cs="Arial"/>
                <w:color w:val="000000"/>
                <w:sz w:val="16"/>
                <w:szCs w:val="16"/>
              </w:rPr>
              <w:t>X</w:t>
            </w:r>
            <w:r w:rsidRPr="0093403A">
              <w:rPr>
                <w:rFonts w:ascii="Arial" w:hAnsi="Arial" w:cs="Arial"/>
                <w:color w:val="000000"/>
                <w:sz w:val="16"/>
                <w:szCs w:val="16"/>
                <w:lang w:val="ru-RU"/>
              </w:rPr>
              <w:t xml:space="preserve"> </w:t>
            </w:r>
            <w:r w:rsidRPr="0093403A">
              <w:rPr>
                <w:rFonts w:ascii="Arial" w:hAnsi="Arial" w:cs="Arial"/>
                <w:color w:val="000000"/>
                <w:sz w:val="16"/>
                <w:szCs w:val="16"/>
              </w:rPr>
              <w:t>E</w:t>
            </w:r>
            <w:r w:rsidRPr="0093403A">
              <w:rPr>
                <w:rFonts w:ascii="Arial" w:hAnsi="Arial" w:cs="Arial"/>
                <w:color w:val="000000"/>
                <w:sz w:val="16"/>
                <w:szCs w:val="16"/>
                <w:lang w:val="ru-RU"/>
              </w:rPr>
              <w:t>33, запропоновано – Антинеопластичні засоби. Інгібітори циклінзалежної кінази (</w:t>
            </w:r>
            <w:r w:rsidRPr="0093403A">
              <w:rPr>
                <w:rFonts w:ascii="Arial" w:hAnsi="Arial" w:cs="Arial"/>
                <w:color w:val="000000"/>
                <w:sz w:val="16"/>
                <w:szCs w:val="16"/>
              </w:rPr>
              <w:t>CDK</w:t>
            </w:r>
            <w:r w:rsidRPr="0093403A">
              <w:rPr>
                <w:rFonts w:ascii="Arial" w:hAnsi="Arial" w:cs="Arial"/>
                <w:color w:val="000000"/>
                <w:sz w:val="16"/>
                <w:szCs w:val="16"/>
                <w:lang w:val="ru-RU"/>
              </w:rPr>
              <w:t xml:space="preserve">). </w:t>
            </w:r>
            <w:r w:rsidRPr="0093403A">
              <w:rPr>
                <w:rFonts w:ascii="Arial" w:hAnsi="Arial" w:cs="Arial"/>
                <w:color w:val="000000"/>
                <w:sz w:val="16"/>
                <w:szCs w:val="16"/>
              </w:rPr>
              <w:t xml:space="preserve">Код АТХ L01E F01.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sz w:val="16"/>
                <w:szCs w:val="16"/>
              </w:rPr>
            </w:pPr>
            <w:r w:rsidRPr="0093403A">
              <w:rPr>
                <w:rFonts w:ascii="Arial" w:hAnsi="Arial" w:cs="Arial"/>
                <w:sz w:val="16"/>
                <w:szCs w:val="16"/>
              </w:rPr>
              <w:t>UA/15747/01/03</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ІБУПРОМ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оболонкою, по 200 мг, по 2 таблетки у саше; по 10 таблеток в блістері; по 1 блістеру в картонній коробці; по 50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ЮС Фармація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внесено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Термін введення змін протягом 3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UA/6045/01/01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ІБУПРОМ 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оболонкою, по 400 мг; по 6 таблеток у блістері, по 1 блістеру в картонній коробці; по 12 таблеток у блістері; по 1 або по 2 блістери в картонній коробці, по 24 таблетки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ЮС Фармація, Польща (виробник, відповідальний за упаковку, контроль та випуск серії готового продукту); Шуефарм Сервісез Лтд, Велика Британiя (виробник, відповідальний за виробництво, контроль та випуск продукту in bulk)</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Польща/ Велика Британiя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внесено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Термін введення змін протягом 3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UA/1361/01/01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ІБУПРОМ СПРИНТ КАПС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капсули м'які по 200 мг; по 6 або по 10, або по 12 капсул у блістері; по 1 блістеру в картонній коробці; по 12 капсул у блістері; по 2 блістери в картонній коробці; по 10 капсул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Патеон Софтджелз Б.В., Нiдерланди (виробник, відповідальний за виробництво, контроль та випуск продукту in bulk); ТОВ ЮС Фармація, Польща (виробник відповідальний за упаковку, контроль та випуск серії готового продукту)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Нiдерланди/ Польща/ Фармація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внесено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Термін введення змін - 3 місяці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UA/6045/02/01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ІБУПРОМ СПРИНТ 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капсули м'які по 400 мг; по 6 капсул у блістері; по 1 блістеру в картонній коробці; по 10 капсул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Патеон Софтджелс Б.В., Нідерланди (виробництво та контроль якості продукту in bulk, контроль в процесі виробництва, контроль серії); Проксі Лабораторіз Б.В., Нідерланди (контроль серії); ТОВ ЮС Фармація, Польща (первинне та вторинне пакування, контроль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Нідерланди/ 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внесено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Термін введення змін - 3 місяці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UA/13880/01/01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ІЗІКАРД® A</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по 40 мг/5 мг; по 7 таблеток в алюмінієвому блістері, по 2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"телмісартан".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"Застосування у період вагітності або годування груддю", "Побічні реакції" відповідно до оновленої інформації з безпеки діючої речовини "амлодипін".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UA/16928/01/01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ІЗІКАРД® A</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по 40 мг/10 мг; по 7 таблеток в алюмінієвому блістері, по 2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"телмісартан".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"Застосування у період вагітності або годування груддю", "Побічні реакції" відповідно до оновленої інформації з безпеки діючої речовини "амлодипін".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UA/16928/01/02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ІЗІКАРД® A</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по 80 мг/5 мг; по 7 таблеток в алюмінієвому блістері, по 2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"телмісартан".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"Застосування у період вагітності або годування груддю", "Побічні реакції" відповідно до оновленої інформації з безпеки діючої речовини "амлодипін".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UA/16928/01/03</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ІЗІКАРД® A</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по 80 мг/10 мг; по 7 таблеток в алюмінієвому блістері, по 2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"телмісартан".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"Застосування у період вагітності або годування груддю", "Побічні реакції" відповідно до оновленої інформації з безпеки діючої речовини "амлодипін".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UA/16928/01/04</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ІНОЗИНУ ПРАНОБЕКС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порошок (субстанція) у поліетиленових мішках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обмеженою відповідальністю "ФАРМХІМ"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на стадії 1. Отримання солі 1-диметиламіно-2-пропанол-4-ацетамідобензойної кислоти – введено фільтрацію реакційної маси перед охолодженням; запропоновано: Стадія 1. Отримання солі 1-диметиламіно-2-пропанол-4-ацетамідобензойної кислоти. У реактор завантажують спирт ізопропіловий, N,N-диметиламіно-2-пропанол, 4-ацетамідобензойну кислоту, нагрівають, дають витримку, фільтрують, фільтрат охолоджують і витримують до кристалізації маси. Отриману сіль віджимають, промивають спиртом ізопропіловим, віджимають, вивантажують та передають на стадію 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UA/17740/01/01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1"/>
              <w:tabs>
                <w:tab w:val="left" w:pos="12600"/>
              </w:tabs>
              <w:rPr>
                <w:rFonts w:ascii="Arial" w:hAnsi="Arial" w:cs="Arial"/>
                <w:b/>
                <w:i/>
                <w:color w:val="000000"/>
                <w:sz w:val="16"/>
                <w:szCs w:val="16"/>
              </w:rPr>
            </w:pPr>
            <w:r w:rsidRPr="0093403A">
              <w:rPr>
                <w:rFonts w:ascii="Arial" w:hAnsi="Arial" w:cs="Arial"/>
                <w:b/>
                <w:sz w:val="16"/>
                <w:szCs w:val="16"/>
              </w:rPr>
              <w:t>ІНТЕЛЕНС®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по 100 мг; по 120 таблеток у флаконах з поліетилену; по 1 флакону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ТОВ "Джонсон і Джонсон Україна"</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Янссен-Сілаг С.п.А.</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та відповідні зміни до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 "Діти", "Побічні реакції" на основі результатів клінічного дослідження TMC125-C234/IMPAACT P1090 .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sz w:val="16"/>
                <w:szCs w:val="16"/>
              </w:rPr>
            </w:pPr>
            <w:r w:rsidRPr="0093403A">
              <w:rPr>
                <w:rFonts w:ascii="Arial" w:hAnsi="Arial" w:cs="Arial"/>
                <w:sz w:val="16"/>
                <w:szCs w:val="16"/>
              </w:rPr>
              <w:t>UA/9963/01/01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1"/>
              <w:tabs>
                <w:tab w:val="left" w:pos="12600"/>
              </w:tabs>
              <w:rPr>
                <w:rFonts w:ascii="Arial" w:hAnsi="Arial" w:cs="Arial"/>
                <w:b/>
                <w:i/>
                <w:color w:val="000000"/>
                <w:sz w:val="16"/>
                <w:szCs w:val="16"/>
              </w:rPr>
            </w:pPr>
            <w:r w:rsidRPr="0093403A">
              <w:rPr>
                <w:rFonts w:ascii="Arial" w:hAnsi="Arial" w:cs="Arial"/>
                <w:b/>
                <w:sz w:val="16"/>
                <w:szCs w:val="16"/>
              </w:rPr>
              <w:t>ІНТЕЛЕНС®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по 200 мг; по 60 таблеток у флаконах з поліетилену; по 1 флакону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ТОВ "Джонсон і Джонсон Україна"</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Янссен-Сілаг С.п.А.</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та відповідні зміни до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 "Діти", "Побічні реакції" на основі результатів клінічного дослідження TMC125-C234/IMPAACT P1090 .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sz w:val="16"/>
                <w:szCs w:val="16"/>
              </w:rPr>
            </w:pPr>
            <w:r w:rsidRPr="0093403A">
              <w:rPr>
                <w:rFonts w:ascii="Arial" w:hAnsi="Arial" w:cs="Arial"/>
                <w:sz w:val="16"/>
                <w:szCs w:val="16"/>
              </w:rPr>
              <w:t>UA/9963/01/02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1"/>
              <w:tabs>
                <w:tab w:val="left" w:pos="12600"/>
              </w:tabs>
              <w:rPr>
                <w:rFonts w:ascii="Arial" w:hAnsi="Arial" w:cs="Arial"/>
                <w:b/>
                <w:i/>
                <w:color w:val="000000"/>
                <w:sz w:val="16"/>
                <w:szCs w:val="16"/>
              </w:rPr>
            </w:pPr>
            <w:r w:rsidRPr="0093403A">
              <w:rPr>
                <w:rFonts w:ascii="Arial" w:hAnsi="Arial" w:cs="Arial"/>
                <w:b/>
                <w:sz w:val="16"/>
                <w:szCs w:val="16"/>
              </w:rPr>
              <w:t>ІРИНОСИНДАН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rPr>
                <w:rFonts w:ascii="Arial" w:hAnsi="Arial" w:cs="Arial"/>
                <w:color w:val="000000"/>
                <w:sz w:val="16"/>
                <w:szCs w:val="16"/>
              </w:rPr>
            </w:pPr>
            <w:r w:rsidRPr="0093403A">
              <w:rPr>
                <w:rFonts w:ascii="Arial" w:hAnsi="Arial" w:cs="Arial"/>
                <w:color w:val="000000"/>
                <w:sz w:val="16"/>
                <w:szCs w:val="16"/>
              </w:rPr>
              <w:t>концентрат для приготування розчину для інфузій, 20 мг/мл; по 2 мл, або 5 мл, або 15 мл, або 25 мл у флаконі; по 1 флакону в пачці картонній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ТОВ «Тева Україна»</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Сіндан Фарма СРЛ, Румунiя; Актавіс Італія С.п.А., Італiя</w:t>
            </w:r>
          </w:p>
          <w:p w:rsidR="00511D09" w:rsidRPr="0093403A" w:rsidRDefault="00511D09" w:rsidP="002D1ECD">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Румунiя</w:t>
            </w:r>
            <w:r w:rsidRPr="0093403A">
              <w:rPr>
                <w:rFonts w:ascii="Arial" w:hAnsi="Arial" w:cs="Arial"/>
                <w:color w:val="000000"/>
                <w:sz w:val="16"/>
                <w:szCs w:val="16"/>
                <w:lang w:val="ru-RU"/>
              </w:rPr>
              <w:t>/</w:t>
            </w:r>
          </w:p>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Італiя</w:t>
            </w:r>
          </w:p>
          <w:p w:rsidR="00511D09" w:rsidRPr="0093403A" w:rsidRDefault="00511D09" w:rsidP="002D1ECD">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згідно з даними щодо безпеки діючої речовини. введення змін протягом 3-х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"Фармакотерапевтична група. Код АТХ" (Затверджено: Антинеопластичні засоби. Іринотекан. Код АТХ L01X X19 Запропоновано: Антинеопластичні засоби. Інгібітори топоізомерази І. Код АТХ L01CE02), "Фармакологічні властивості", "Показання" (уточнення інформації), "Протипоказання",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(інформація з безпеки), "Діти" (інформація з безпеки), "Передозування", "Побічні реакції", "Несумісність" згідно з інформацією щодо медичного застосування референтного лікарського засобу (CAMPTO 20 mg/mL concentrate for solution for infusion, не зареєстрований в Україні).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i/>
                <w:color w:val="000000"/>
                <w:sz w:val="16"/>
                <w:szCs w:val="16"/>
              </w:rPr>
            </w:pPr>
            <w:r w:rsidRPr="0093403A">
              <w:rPr>
                <w:rFonts w:ascii="Arial" w:hAnsi="Arial" w:cs="Arial"/>
                <w:i/>
                <w:color w:val="000000"/>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sz w:val="16"/>
                <w:szCs w:val="16"/>
              </w:rPr>
            </w:pPr>
            <w:r w:rsidRPr="0093403A">
              <w:rPr>
                <w:rFonts w:ascii="Arial" w:hAnsi="Arial" w:cs="Arial"/>
                <w:sz w:val="16"/>
                <w:szCs w:val="16"/>
              </w:rPr>
              <w:t>UA/6528/01/01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КАРБЕТОЦИН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100 мкг/мл по 1 мл у флаконі; по 4 або 5 флаконів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обмеженою відповідальністю "РОКЕТ-ФАРМ"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"Фармідея"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Латвiя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вилучення виробника активної субстанції карбетоцину ПоліПептид Лабораторієс Франсе САС, Франція </w:t>
            </w:r>
            <w:r w:rsidRPr="0093403A">
              <w:rPr>
                <w:rFonts w:ascii="Arial" w:hAnsi="Arial" w:cs="Arial"/>
                <w:color w:val="000000"/>
                <w:sz w:val="16"/>
                <w:szCs w:val="16"/>
              </w:rPr>
              <w:br/>
              <w:t>Запропоновано: Хеммо Фармас’ютікалс Пвт. Лтд., Індія/ Hemmo Pharmaceuticals Pvt. Ltd.,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UA/16148/01/01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КВАМАТЕЛ®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 xml:space="preserve">ліофілізат для розчину для ін'єкцій по 20 мг; 5 флаконів з ліофілізатом разом з 5 ампулами по 5 мл розчинника (0,9 % розчину натрію хлориду)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введення додаткового розміру серії готового лікарського засобу. Затверджено: 22 кг (22 000 флаконів) 25 кг (25 000 флаконів) Запропоновано: 22 кг (22 000 флаконів) 25 кг (25 000 флаконів) 75 кг (75 000 флаконів)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UA/2937/01/01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КВЕРТИН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жувальні по 40 мг; по 10 таблеток у блістері; по 3 блістери в пачці; по 90 таблеток у контейнерах; по 90 таблеток у контейнері; по 1 контейнеру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зміна розміру серії ГЛЗ; запропоновано: від 210 000 до 472 500 таблеток (від 7,000 до 15,750 тис. пак. №10х3; від 2,333 до 5,250 тис. пак. № 90)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UA/0119/02/01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1"/>
              <w:tabs>
                <w:tab w:val="left" w:pos="12600"/>
              </w:tabs>
              <w:rPr>
                <w:rFonts w:ascii="Arial" w:hAnsi="Arial" w:cs="Arial"/>
                <w:b/>
                <w:i/>
                <w:color w:val="000000"/>
                <w:sz w:val="16"/>
                <w:szCs w:val="16"/>
              </w:rPr>
            </w:pPr>
            <w:r w:rsidRPr="0093403A">
              <w:rPr>
                <w:rFonts w:ascii="Arial" w:hAnsi="Arial" w:cs="Arial"/>
                <w:b/>
                <w:sz w:val="16"/>
                <w:szCs w:val="16"/>
              </w:rPr>
              <w:t xml:space="preserve">КВЕТИКСОЛ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25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ЗАТ «Фармліга»</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Актавіс Лтд.</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Мальта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внесені в інструкцію для медичного застосування лікарського засобу у розділи "Заявник", "Місцезнаходження заявника"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sz w:val="16"/>
                <w:szCs w:val="16"/>
              </w:rPr>
            </w:pPr>
            <w:r w:rsidRPr="0093403A">
              <w:rPr>
                <w:rFonts w:ascii="Arial" w:hAnsi="Arial" w:cs="Arial"/>
                <w:sz w:val="16"/>
                <w:szCs w:val="16"/>
              </w:rPr>
              <w:t>UA/13882/01/01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1"/>
              <w:tabs>
                <w:tab w:val="left" w:pos="12600"/>
              </w:tabs>
              <w:rPr>
                <w:rFonts w:ascii="Arial" w:hAnsi="Arial" w:cs="Arial"/>
                <w:b/>
                <w:i/>
                <w:color w:val="000000"/>
                <w:sz w:val="16"/>
                <w:szCs w:val="16"/>
              </w:rPr>
            </w:pPr>
            <w:r w:rsidRPr="0093403A">
              <w:rPr>
                <w:rFonts w:ascii="Arial" w:hAnsi="Arial" w:cs="Arial"/>
                <w:b/>
                <w:sz w:val="16"/>
                <w:szCs w:val="16"/>
              </w:rPr>
              <w:t xml:space="preserve">КВЕТИКСОЛ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100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ЗАТ «Фармліга»</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Актавіс Лтд.</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Мальта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внесені в інструкцію для медичного застосування лікарського засобу у розділи "Заявник", "Місцезнаходження заявника"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sz w:val="16"/>
                <w:szCs w:val="16"/>
              </w:rPr>
            </w:pPr>
            <w:r w:rsidRPr="0093403A">
              <w:rPr>
                <w:rFonts w:ascii="Arial" w:hAnsi="Arial" w:cs="Arial"/>
                <w:sz w:val="16"/>
                <w:szCs w:val="16"/>
              </w:rPr>
              <w:t>UA/13882/01/02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1"/>
              <w:tabs>
                <w:tab w:val="left" w:pos="12600"/>
              </w:tabs>
              <w:rPr>
                <w:rFonts w:ascii="Arial" w:hAnsi="Arial" w:cs="Arial"/>
                <w:b/>
                <w:i/>
                <w:color w:val="000000"/>
                <w:sz w:val="16"/>
                <w:szCs w:val="16"/>
              </w:rPr>
            </w:pPr>
            <w:r w:rsidRPr="0093403A">
              <w:rPr>
                <w:rFonts w:ascii="Arial" w:hAnsi="Arial" w:cs="Arial"/>
                <w:b/>
                <w:sz w:val="16"/>
                <w:szCs w:val="16"/>
              </w:rPr>
              <w:t xml:space="preserve">КВЕТИКСОЛ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200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ЗАТ «Фармліга»</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Актавіс Лтд.</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Мальта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внесені в інструкцію для медичного застосування лікарського засобу у розділи "Заявник", "Місцезнаходження заявника"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sz w:val="16"/>
                <w:szCs w:val="16"/>
              </w:rPr>
            </w:pPr>
            <w:r w:rsidRPr="0093403A">
              <w:rPr>
                <w:rFonts w:ascii="Arial" w:hAnsi="Arial" w:cs="Arial"/>
                <w:sz w:val="16"/>
                <w:szCs w:val="16"/>
              </w:rPr>
              <w:t>UA/13882/01/03</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КЕТОНАЛ® ДУО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капсули з модифікованим вивільненням тверді по 150 мг по 10 капсул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Лек Фармацевтична компанія д.д., Словенія (виробництво за повним циклом;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подання оновленого сертифіката відповідності Європейській фармакопеї № R1-CEP 2003-136-REV 06 для АФІ кетопрофену від вже затвердженого виробника Zhejiang Jiuzhou Pharmaceutical Co., Ltd., у наслідок введення додаткового постачальника вихідної речовини; зміни параметрів специфікації за показником «Залишкові розчинники»; зміни І типу - фармакопеї № R1-CEP 2005-217-REV 02 для допоміжної речовини желатину від вже затвердженого виробника Nitta Gelatin Inc;</w:t>
            </w:r>
            <w:r w:rsidRPr="0093403A">
              <w:rPr>
                <w:rFonts w:ascii="Arial" w:hAnsi="Arial" w:cs="Arial"/>
                <w:color w:val="000000"/>
                <w:sz w:val="16"/>
                <w:szCs w:val="16"/>
              </w:rPr>
              <w:br/>
              <w:t>зміни І типу - подання оновленого ГЕ-сертифіката відповідності Європейській фармакопеї № R1-CEP 2000-344-REV 03 для допоміжної речовини желатину від вже затвердженого виробника NITTA GELATIN INDIA LTD; зміни І типу - вилучення ГЕ-сертифіката відповідності Європейській фармакопеї № R1-CEP 2004-247-Rev 00 для допоміжної речовини желатину виробника Nitta Gelatin Inc; зміни І типу - вилучення ГЕ-сертифіката відповідності Європейській фармакопеї № R1-CEP 2004-320-Rev 00 для допоміжної речовини желатину виробника Nitta Gelatin Inc; зміни І типу - подання оновленого ГЕ-сертифіката відповідності Європейській фармакопеї № R1-CEP 2000-045-REV 04 для допоміжної речовини желатину від вже затвердженого виробника TESSENDERLO GROUP N.V</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UA/8325/03/02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КІМАЦЕФ®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порошок для розчину для ін'єкцій по 0,75 г у флаконі; 1 флакон з порошком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незначні зміни до затвердженого методу випробування для ГЛЗ за показником «Механічні включення»; зміни І типу - незначні зміни до затвердженого методу випробування для ГЛЗ за показником «Кількісне визначення»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UA/0501/01/02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КІМАЦЕФ®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порошок для розчину для ін'єкцій по 1,5 г у флаконі; 1 флакон з порошком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незначні зміни до затвердженого методу випробування для ГЛЗ за показником «Механічні включення»; зміни І типу - незначні зміни до затвердженого методу випробування для ГЛЗ за показником «Кількісне визначення»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UA/0501/01/01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КОЛПОТРОФІН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крем вагінальний 1 %; по 15 г у тубі; по 1 тубі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Конфарма Франс, Франц</w:t>
            </w:r>
            <w:r w:rsidRPr="0093403A">
              <w:rPr>
                <w:rFonts w:ascii="Arial" w:hAnsi="Arial" w:cs="Arial"/>
                <w:color w:val="000000"/>
                <w:sz w:val="16"/>
                <w:szCs w:val="16"/>
              </w:rPr>
              <w:t>i</w:t>
            </w:r>
            <w:r w:rsidRPr="0093403A">
              <w:rPr>
                <w:rFonts w:ascii="Arial" w:hAnsi="Arial" w:cs="Arial"/>
                <w:color w:val="000000"/>
                <w:sz w:val="16"/>
                <w:szCs w:val="16"/>
                <w:lang w:val="ru-RU"/>
              </w:rPr>
              <w:t>я (контроль серії (тільки мікробіологічне тестування)); Лабораторія Шеміно, Франц</w:t>
            </w:r>
            <w:r w:rsidRPr="0093403A">
              <w:rPr>
                <w:rFonts w:ascii="Arial" w:hAnsi="Arial" w:cs="Arial"/>
                <w:color w:val="000000"/>
                <w:sz w:val="16"/>
                <w:szCs w:val="16"/>
              </w:rPr>
              <w:t>i</w:t>
            </w:r>
            <w:r w:rsidRPr="0093403A">
              <w:rPr>
                <w:rFonts w:ascii="Arial" w:hAnsi="Arial" w:cs="Arial"/>
                <w:color w:val="000000"/>
                <w:sz w:val="16"/>
                <w:szCs w:val="16"/>
                <w:lang w:val="ru-RU"/>
              </w:rPr>
              <w:t>я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Франц</w:t>
            </w:r>
            <w:r w:rsidRPr="0093403A">
              <w:rPr>
                <w:rFonts w:ascii="Arial" w:hAnsi="Arial" w:cs="Arial"/>
                <w:color w:val="000000"/>
                <w:sz w:val="16"/>
                <w:szCs w:val="16"/>
              </w:rPr>
              <w:t>i</w:t>
            </w:r>
            <w:r w:rsidRPr="0093403A">
              <w:rPr>
                <w:rFonts w:ascii="Arial" w:hAnsi="Arial" w:cs="Arial"/>
                <w:color w:val="000000"/>
                <w:sz w:val="16"/>
                <w:szCs w:val="16"/>
                <w:lang w:val="ru-RU"/>
              </w:rPr>
              <w:t>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lang w:val="ru-RU"/>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lang w:val="ru-RU"/>
              </w:rPr>
              <w:t xml:space="preserve">зміни </w:t>
            </w:r>
            <w:r w:rsidRPr="0093403A">
              <w:rPr>
                <w:rFonts w:ascii="Arial" w:hAnsi="Arial" w:cs="Arial"/>
                <w:color w:val="000000"/>
                <w:sz w:val="16"/>
                <w:szCs w:val="16"/>
              </w:rPr>
              <w:t>II</w:t>
            </w:r>
            <w:r w:rsidRPr="0093403A">
              <w:rPr>
                <w:rFonts w:ascii="Arial" w:hAnsi="Arial" w:cs="Arial"/>
                <w:color w:val="000000"/>
                <w:sz w:val="16"/>
                <w:szCs w:val="16"/>
                <w:lang w:val="ru-RU"/>
              </w:rPr>
              <w:t xml:space="preserve"> типу - заміна виробника діючої речовини Проместрин </w:t>
            </w:r>
            <w:r w:rsidRPr="0093403A">
              <w:rPr>
                <w:rFonts w:ascii="Arial" w:hAnsi="Arial" w:cs="Arial"/>
                <w:color w:val="000000"/>
                <w:sz w:val="16"/>
                <w:szCs w:val="16"/>
              </w:rPr>
              <w:t>SAM</w:t>
            </w:r>
            <w:r w:rsidRPr="0093403A">
              <w:rPr>
                <w:rFonts w:ascii="Arial" w:hAnsi="Arial" w:cs="Arial"/>
                <w:color w:val="000000"/>
                <w:sz w:val="16"/>
                <w:szCs w:val="16"/>
                <w:lang w:val="ru-RU"/>
              </w:rPr>
              <w:t xml:space="preserve"> </w:t>
            </w:r>
            <w:r w:rsidRPr="0093403A">
              <w:rPr>
                <w:rFonts w:ascii="Arial" w:hAnsi="Arial" w:cs="Arial"/>
                <w:color w:val="000000"/>
                <w:sz w:val="16"/>
                <w:szCs w:val="16"/>
              </w:rPr>
              <w:t>MONACHEM</w:t>
            </w:r>
            <w:r w:rsidRPr="0093403A">
              <w:rPr>
                <w:rFonts w:ascii="Arial" w:hAnsi="Arial" w:cs="Arial"/>
                <w:color w:val="000000"/>
                <w:sz w:val="16"/>
                <w:szCs w:val="16"/>
                <w:lang w:val="ru-RU"/>
              </w:rPr>
              <w:t xml:space="preserve"> на </w:t>
            </w:r>
            <w:r w:rsidRPr="0093403A">
              <w:rPr>
                <w:rFonts w:ascii="Arial" w:hAnsi="Arial" w:cs="Arial"/>
                <w:color w:val="000000"/>
                <w:sz w:val="16"/>
                <w:szCs w:val="16"/>
              </w:rPr>
              <w:t>Sicor</w:t>
            </w:r>
            <w:r w:rsidRPr="0093403A">
              <w:rPr>
                <w:rFonts w:ascii="Arial" w:hAnsi="Arial" w:cs="Arial"/>
                <w:color w:val="000000"/>
                <w:sz w:val="16"/>
                <w:szCs w:val="16"/>
                <w:lang w:val="ru-RU"/>
              </w:rPr>
              <w:t xml:space="preserve"> </w:t>
            </w:r>
            <w:r w:rsidRPr="0093403A">
              <w:rPr>
                <w:rFonts w:ascii="Arial" w:hAnsi="Arial" w:cs="Arial"/>
                <w:color w:val="000000"/>
                <w:sz w:val="16"/>
                <w:szCs w:val="16"/>
              </w:rPr>
              <w:t>de</w:t>
            </w:r>
            <w:r w:rsidRPr="0093403A">
              <w:rPr>
                <w:rFonts w:ascii="Arial" w:hAnsi="Arial" w:cs="Arial"/>
                <w:color w:val="000000"/>
                <w:sz w:val="16"/>
                <w:szCs w:val="16"/>
                <w:lang w:val="ru-RU"/>
              </w:rPr>
              <w:t xml:space="preserve"> </w:t>
            </w:r>
            <w:r w:rsidRPr="0093403A">
              <w:rPr>
                <w:rFonts w:ascii="Arial" w:hAnsi="Arial" w:cs="Arial"/>
                <w:color w:val="000000"/>
                <w:sz w:val="16"/>
                <w:szCs w:val="16"/>
              </w:rPr>
              <w:t>Mexico</w:t>
            </w:r>
            <w:r w:rsidRPr="0093403A">
              <w:rPr>
                <w:rFonts w:ascii="Arial" w:hAnsi="Arial" w:cs="Arial"/>
                <w:color w:val="000000"/>
                <w:sz w:val="16"/>
                <w:szCs w:val="16"/>
                <w:lang w:val="ru-RU"/>
              </w:rPr>
              <w:t xml:space="preserve"> </w:t>
            </w:r>
            <w:r w:rsidRPr="0093403A">
              <w:rPr>
                <w:rFonts w:ascii="Arial" w:hAnsi="Arial" w:cs="Arial"/>
                <w:color w:val="000000"/>
                <w:sz w:val="16"/>
                <w:szCs w:val="16"/>
              </w:rPr>
              <w:t>S</w:t>
            </w:r>
            <w:r w:rsidRPr="0093403A">
              <w:rPr>
                <w:rFonts w:ascii="Arial" w:hAnsi="Arial" w:cs="Arial"/>
                <w:color w:val="000000"/>
                <w:sz w:val="16"/>
                <w:szCs w:val="16"/>
                <w:lang w:val="ru-RU"/>
              </w:rPr>
              <w:t>.</w:t>
            </w:r>
            <w:r w:rsidRPr="0093403A">
              <w:rPr>
                <w:rFonts w:ascii="Arial" w:hAnsi="Arial" w:cs="Arial"/>
                <w:color w:val="000000"/>
                <w:sz w:val="16"/>
                <w:szCs w:val="16"/>
              </w:rPr>
              <w:t>A</w:t>
            </w:r>
            <w:r w:rsidRPr="0093403A">
              <w:rPr>
                <w:rFonts w:ascii="Arial" w:hAnsi="Arial" w:cs="Arial"/>
                <w:color w:val="000000"/>
                <w:sz w:val="16"/>
                <w:szCs w:val="16"/>
                <w:lang w:val="ru-RU"/>
              </w:rPr>
              <w:t xml:space="preserve">. </w:t>
            </w:r>
            <w:r w:rsidRPr="0093403A">
              <w:rPr>
                <w:rFonts w:ascii="Arial" w:hAnsi="Arial" w:cs="Arial"/>
                <w:color w:val="000000"/>
                <w:sz w:val="16"/>
                <w:szCs w:val="16"/>
              </w:rPr>
              <w:t>de</w:t>
            </w:r>
            <w:r w:rsidRPr="0093403A">
              <w:rPr>
                <w:rFonts w:ascii="Arial" w:hAnsi="Arial" w:cs="Arial"/>
                <w:color w:val="000000"/>
                <w:sz w:val="16"/>
                <w:szCs w:val="16"/>
                <w:lang w:val="ru-RU"/>
              </w:rPr>
              <w:t xml:space="preserve"> </w:t>
            </w:r>
            <w:r w:rsidRPr="0093403A">
              <w:rPr>
                <w:rFonts w:ascii="Arial" w:hAnsi="Arial" w:cs="Arial"/>
                <w:color w:val="000000"/>
                <w:sz w:val="16"/>
                <w:szCs w:val="16"/>
              </w:rPr>
              <w:t>C</w:t>
            </w:r>
            <w:r w:rsidRPr="0093403A">
              <w:rPr>
                <w:rFonts w:ascii="Arial" w:hAnsi="Arial" w:cs="Arial"/>
                <w:color w:val="000000"/>
                <w:sz w:val="16"/>
                <w:szCs w:val="16"/>
                <w:lang w:val="ru-RU"/>
              </w:rPr>
              <w:t>.</w:t>
            </w:r>
            <w:r w:rsidRPr="0093403A">
              <w:rPr>
                <w:rFonts w:ascii="Arial" w:hAnsi="Arial" w:cs="Arial"/>
                <w:color w:val="000000"/>
                <w:sz w:val="16"/>
                <w:szCs w:val="16"/>
              </w:rPr>
              <w:t>V</w:t>
            </w:r>
            <w:r w:rsidRPr="0093403A">
              <w:rPr>
                <w:rFonts w:ascii="Arial" w:hAnsi="Arial" w:cs="Arial"/>
                <w:color w:val="000000"/>
                <w:sz w:val="16"/>
                <w:szCs w:val="16"/>
                <w:lang w:val="ru-RU"/>
              </w:rPr>
              <w:t>., як наслідок оновлений розділ 3.2.</w:t>
            </w:r>
            <w:r w:rsidRPr="0093403A">
              <w:rPr>
                <w:rFonts w:ascii="Arial" w:hAnsi="Arial" w:cs="Arial"/>
                <w:color w:val="000000"/>
                <w:sz w:val="16"/>
                <w:szCs w:val="16"/>
              </w:rPr>
              <w:t>S</w:t>
            </w:r>
            <w:r w:rsidRPr="0093403A">
              <w:rPr>
                <w:rFonts w:ascii="Arial" w:hAnsi="Arial" w:cs="Arial"/>
                <w:color w:val="000000"/>
                <w:sz w:val="16"/>
                <w:szCs w:val="16"/>
                <w:lang w:val="ru-RU"/>
              </w:rPr>
              <w:t>.АФІ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UA/3481/02/01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КОНТРИВЕН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10 000 КІО/мл; по 1 мл в ампулі; по 5 ампул у блістері; по 2 блістери у пачці з картону; по 5 мл в ампулі; по 5 ампул у блістері; по 1 блістеру в пачці з картону; по 50 мл у флаконах № 1</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93403A">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UA/10355/01/01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1"/>
              <w:tabs>
                <w:tab w:val="left" w:pos="12600"/>
              </w:tabs>
              <w:rPr>
                <w:rFonts w:ascii="Arial" w:hAnsi="Arial" w:cs="Arial"/>
                <w:b/>
                <w:i/>
                <w:color w:val="000000"/>
                <w:sz w:val="16"/>
                <w:szCs w:val="16"/>
              </w:rPr>
            </w:pPr>
            <w:r w:rsidRPr="0093403A">
              <w:rPr>
                <w:rFonts w:ascii="Arial" w:hAnsi="Arial" w:cs="Arial"/>
                <w:b/>
                <w:sz w:val="16"/>
                <w:szCs w:val="16"/>
              </w:rPr>
              <w:t>КОПЛАВІКС®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оболонкою, 75 мг/75 мг № 28 (7х4): по 7 таблеток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САНОФІ ВІНТРОП ІНДАСТРІА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spacing w:after="240"/>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"Фармакологічні властивості" (уточнення інформації), "Взаємодія з іншими лікарськими засобами та інші види взаємодій" щодо оновлення інформації з безпеки діючої речовини «клопідогрель» при супутньому застосуванні агоністів опіоїдів відповідно до рекомендацій PSUSA EMA.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оновлення інформації з безпеки діючої речовини «клопідогрель» при супутньому застосуванні бустерної антиретровірусної терапії відповідно до рекомендацій CHMP EMA. Введення змін протягом 6-ти місяців після затвердження;</w:t>
            </w:r>
            <w:r w:rsidRPr="0093403A">
              <w:rPr>
                <w:rFonts w:ascii="Arial" w:hAnsi="Arial" w:cs="Arial"/>
                <w:color w:val="000000"/>
                <w:sz w:val="16"/>
                <w:szCs w:val="16"/>
              </w:rPr>
              <w:br/>
              <w:t xml:space="preserve">зміни II типу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щодо оновлення інформації з безпеки при переході з більш потужного інгібітору рецептора P2Y12 на клопідогрель одночасно з аспірином після гострої фази ГКС. </w:t>
            </w:r>
            <w:r w:rsidRPr="0093403A">
              <w:rPr>
                <w:rFonts w:ascii="Arial" w:hAnsi="Arial" w:cs="Arial"/>
                <w:color w:val="000000"/>
                <w:sz w:val="16"/>
                <w:szCs w:val="16"/>
              </w:rPr>
              <w:br/>
              <w:t>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оновлення інформації з безпеки діючої речовини «клопідогрель» при супутньому застосуванні потужних індукторів CYP2С19 відповідно до рекомендацій CHMP EMA.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sz w:val="16"/>
                <w:szCs w:val="16"/>
              </w:rPr>
            </w:pPr>
            <w:r w:rsidRPr="0093403A">
              <w:rPr>
                <w:rFonts w:ascii="Arial" w:hAnsi="Arial" w:cs="Arial"/>
                <w:sz w:val="16"/>
                <w:szCs w:val="16"/>
              </w:rPr>
              <w:t>UA/11680/01/02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КОРВАЛТАБ ЕКСТРА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вкриті плівковою оболонкою, по 10 таблеток у блістері; по 1 або 2 блістери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подання оновленого Сертифікату відповідності Європейській фармакопеї R1-CEP 2004- 089 - Rev 05 для АФІ (Доксиламіну гідроген сукцинату) від затвердженого виробника «Union Quimico Farmaceutica, S.A. (UQUIFA, S.A.)», Іспанія. Запропоновано: СЕР № R1-CEP 2004- 089 - Rev 05; зміни І типу - подання оновленого Сертифікату відповідності Європейській фармакопеї R1-CEP 2004- 089 - Rev 06 для АФІ (Доксиламіну гідроген сукцинату) від затвердженого виробника «Union Quimico Farmaceutica, S.A. (UQUIFA, S.A.)», Іспанія; зміни І типу - внесення зміни до специфікації АФІ (Доксиламіну гідроген сукцинату), а саме видалення показника «Розчинність»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UA/14729/01/01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КОРДАРОН®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50 мг/мл, № 6: по 3 мл в ампулі; по 6 ампул в полімерних чарунках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Санофі Вінтроп Індастріа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доповнення специфікації АФІ аміодарону гідрохлориду новими показниками якості щодо мікробіологічної чистоти та відповідними методами випробування (TAMC: NMT 100 CFU/g; TYMC: NMT 100 CFU/g; Bacterial endotoxins: NMT 0.33 IU/g); зміни І типу - подання оновленого сертифіката відповідності Європейській фармакопеї № R1-CEP 2009-031-Rev 02 для АФІ аміодарону гідрохлориду від вже затвердженого виробника Sanofi Chimie, Францiя, у наслідок видалення тесту «Важкі метали» та «Розчинність»; додавання звіту з оцінки ризиків щодо вмісту елементних домішок відповідно до вимог настанови ICH Q3D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UA/3683/01/01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КСАЛТОФАЙ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100 ОД/мл та 3,6 мг/мл, по 3 мл у картриджі, який міститься в попередньо заповненій багатодозовій одноразовій шприц-ручці, по 1, 3 або 5 попередньо заповнених шприц-ручок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А/Т Ново Нордіск, Данiя (виробник відповідальний за збирання, маркування та вторинне пакування готового продукту, контроль якості готового продукту); А/Т Ново Нордіск, Данiя (виробник нерозфасованого продукту, наповнення, первинна упаковка, перевірка та контроль якості, відповідальний за випуск серій кінцевого продукту); Ново Нордіск Фармасьютікал Індастріз, ЛП, Сполучені Штати (виробництво продукту, наповнення картриджу та контроль якості продукції; комплектування, маркування та вторинне пакування готового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Данiя/ Сполучені Штати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відповідно до рекомендацій PRAC ЕМА щодо ризиків виникнення амілоїдозу шкіри при застосуванні лікарського засобу. Введення змін протягом 6 місяців після затвердження</w:t>
            </w:r>
            <w:r w:rsidRPr="0093403A">
              <w:rPr>
                <w:rFonts w:ascii="Arial" w:hAnsi="Arial" w:cs="Arial"/>
                <w:color w:val="000000"/>
                <w:sz w:val="16"/>
                <w:szCs w:val="16"/>
              </w:rPr>
              <w:br/>
              <w:t>зміни II типу - зміни внесено до Інструкції для медичного застосування лікарського засобу до розділів "Особливості застосування", "Спосіб застосування та дози".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UA/18253/01/01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КСАНТИНОЛУ НІКОТИНАТ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150 мг/мл; по 2 мл в ампулі; по 10 ампул у контурній чарунковій упаковці; по 1 контурній чарунковій упаковці в пачці; по 2 мл в ампулі, по 10 ампул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приведення матеріалів реєстраційного досьє до матеріалів виробника АФІ Shandong Keyuan Pharmaceutical Co., LTD, Китай щодо вивчення стабільності та встановлення періоду до проведення повторних випробувань – 60 місяців (5 років). Запропоновано: період до проведення повторних випробувань – 5 років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UA/4963/01/01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КУВАН®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розчинні по 100 мг; по 30 або по 120 таблеток у поліетиленовому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БіоМарин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БіоМарин Інтернешнл Лімітед, Ірландiя (відповідальний за випуск серії); БіоМарин Інтернешнл Лімітед, Ірландiя (маркування флаконів та вторинне пакування); Екселла ГмбХ енд Ко. КГ, Німеччина (виробництво нерозфасованої продукції, первинне пакування у флакони та контроль якості лікарского засобу); Лабор ЛС СЕ енд Ко. КГ, Німеччина (контроль якості лікарського засобу (мікробне тестування)); Міллмаунт Хелскеар Лтд, Ірландiя (маркування флаконів та вторинне пакування); СГС Інститут Фрезеніус ГмбХ, Німеччина (контроль якості лікарського засобу (мікробне тестування))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Ірландiя/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зміни внесено до тексту інструкції для медичного застосуваня лікарського засобу до розділів "Фармакологічні властивості", "Особливості застосування", "Спосіб застосування та дози".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UA/12202/01/01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ЛАКСЕРС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порошок для розчину для ін'єкцій по 1000 мг/ 1000 мг по 1 флакону з порошком; по 1 флакону або по 10 флаконів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"Юрія-Фарм", Україна (пакування із форми in bulk НСПС Хебей Хуамін Фармасьютікал Компані Лімітед,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доповнення Специфікації ГЛЗ показником "Механічні включення: видимі частки"; зміни І типу - внесення змін до Специфікації ГЛЗ, зокрема: звуження критеріїв прийнятності за показниками "Сторонні домішки". Пропонована редакція Сторонні домішки. Цефоперазон домішка А: не більше ніж 1,5%. Цефоперазон домішка С: не більше ніж 0,5%. Будь-яка інша домішка: не більше ніж 1,5 %. Сума всіх площ усіх піків окрім ідентифікованих: не більше ніж 3,0%; зміни І типу - внесення змін до Методів випробування ГЛЗ, зокрема: - за показником "рН": виправлення технічної помилки в опису методики; - за показником "Сторонні домішки": зазначення пробопідготовки для визначення домішки С; приведення методики до вимог монографії ЕР; - за показниками "Механічні включення" та "Кількісне визначення": приведення методики до вимог монографії ЕР. - за показником "Стерильність": незначні зміни редакційного характеру; - за показником "Однорідність дозованих одиниць": приведення методики до вимог монографії ЕР; зміни І типу - збільшенння діапазону розміру серії ГЛЗ для дозування 1000 мг/1000 мг з "від 27 000 до 40 800 флаконів" на "від 18 000 до 114 600 флаконів";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UA/18254/01/01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ЛАМОТРИН 100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по 100 мг; по 10 таблеток у блістері; по 1, 3 або 6 блістерів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уточнення інформації щодо нанесення номера серії та терміну придатності на стадії фасування та пакування. Запропоновано: Фасування. Чіткість нанесення номера серії і терміну придатності. Пакування. Чіткість нанесення номера серії і терміну придатності на пачці, чіткість нанесення номера серії і терміну придатності на етикетці транспортної тари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UA/2112/01/02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ЛАМОТРИН 25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по 25 мг; по 10 таблеток у блістері; по 1, 3 або 6 блістерів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уточнення інформації щодо нанесення номера серії та терміну придатності на стадії фасування та пакування. Запропоновано: Фасування. Чіткість нанесення номера серії і терміну придатності. Пакування. Чіткість нанесення номера серії і терміну придатності на пачці, чіткість нанесення номера серії і терміну придатності на етикетці транспортної тари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UA/2112/01/03</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ЛАМОТРИН 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по 50 мг; по 10 таблеток у блістері; по 1, 3 або 6 блістерів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уточнення інформації щодо нанесення номера серії та терміну придатності на стадії фасування та пакування. Запропоновано: Фасування. Чіткість нанесення номера серії і терміну придатності. Пакування. Чіткість нанесення номера серії і терміну придатності на пачці, чіткість нанесення номера серії і терміну придатності на етикетці транспортної тари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UA/2112/01/01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ЛАФЕРОБІОН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порошок назальний, по 100 000 МО, 5 флаконів з порошком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3403A">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UA/16017/01/01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ЛЕВЕМІР® ФЛЕКСПЕН®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100 ОД/мл; по 3 мл у картриджі; по 1 картриджу в багатодозовій одноразовій шприц-ручці; по 1 або 5 шприц-ручок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А/Т Ново Нордіск, Данiя (виробник для збирання, маркування та упаковка ФлексПен®, вторинне пакування); А/Т Ново Нордіск, Данiя (виробник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Данiя (маркування та упаковка ФлексПен®, вторинне пакування); Ново Нордіск Продукао Фармасеутіка до Бразіль Лтда., Бразилiя (виробник нерозфасованої продукції, наповнення в Пенфіл®, первинна упаковка та збирання, маркування та упаковка ФлексПен®, вторинне пакування); Ново Нордіск Продюксьон САС, Францiя (виробник продукції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Данiя/ Бразилiя/ 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внесено до інструції для медичного застосування лікарського засобу до розділів "Особливості застосування" та "Побічні реакції" відповідно до рекомендацій PRAC. Введення змін протягом 6-ти місяців після затвердження.</w:t>
            </w:r>
            <w:r w:rsidRPr="0093403A">
              <w:rPr>
                <w:rFonts w:ascii="Arial" w:hAnsi="Arial" w:cs="Arial"/>
                <w:color w:val="000000"/>
                <w:sz w:val="16"/>
                <w:szCs w:val="16"/>
              </w:rPr>
              <w:br/>
              <w:t>зміни II типу - зміни внесено до інструції для медичного застосування лікарського засобу до розділу "Спосіб застосування та дози"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UA/4858/01/01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ЛЕВЕТИРАЦЕТАМ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"ВОРВАРТС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Чжецзян Цзянбей Фармасьютикал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подання оновленого сертифіката відповідності Європейській фармакопеї № R1-CEP 2012-084-Rev 03 для АФІ, у наслідок додавання звіту з оцінки ризиків щодо вмісту елементних домішок відповідно до вимог настанови ICH Q3D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UA/18368/01/01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ЛЕВОМЕКОЛЬ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мазь по 40 г у тубі; по 1 тубі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у специфікації для вхідного контролю ПАТ "Хімфармзавод "Червона зірка" для АФІ Хлорамфенікол виробника субстанції - Northeast Pharmaceutical Group Co., Ltd, Китай, а саме параметр специфікації доповнено контролем додаткового розчинника (етанол) з відповідною методикою контролю за показником "Залишкові кількості органічних розчинників" (ЄФ 2.2.28, 5.4.). Критерій прийнятності: Етанол не більше 0,5 %. Змін у виробничому процесі не відбулося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UA/8436/01/01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ЛЕВОСИН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мазь, по 40 г у тубі, по 1 тубі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у специфікації для вхідного контролю ПАТ "Хімфармзавод "Червона зірка" для АФІ Хлорамфенікол виробника субстанції - Northeast Pharmaceutical Group Co., Ltd, Китай, а саме параметр специфікації доповнено контролем додаткового розчинника (етанол) з відповідною методикою контролю за показником "Залишкові кількості органічних розчинників" (ЄФ 2.2.28, 5.4.). Критерій прийнятності: Етанол не більше 0,5 %. Змін у виробничому процесі не відбулося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UA/8326/01/01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ЛЕВОФОЛІК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або інфузій, 50 мг/мл по 1 мл, 4 мл, 9 мл у флаконі; по 1 або 5 флаконів з розчином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Зігфрід Гамельн ГмбХ , Німеччина (виробництво готового лікарського засобу, первинне пакування, маркування та вторинне пакування, контроль випробування серії); Медак Гезельшафт фюр клініше Шпеціальпрепарате мбХ, Німеччина (вторинне пакування, маркування, контроль та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виправлення технічної помилки в МКЯ ЛЗ, а саме виправлення нумерації приміток до специфікації ГЛЗ </w:t>
            </w:r>
            <w:r w:rsidRPr="0093403A">
              <w:rPr>
                <w:rFonts w:ascii="Arial" w:hAnsi="Arial" w:cs="Arial"/>
                <w:color w:val="000000"/>
                <w:sz w:val="16"/>
                <w:szCs w:val="16"/>
              </w:rPr>
              <w:br/>
              <w:t>Запропонована редакція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UA/16366/01/01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ЛІЗИНОПРИЛ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по 5 мг; по 10 таблеток у блістері; по 1 або 2, або 3 блістери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"АСТРАФАРМ"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введення до методів контролю ГЛЗ оновленої аналітичної методики контролю показника «Супровідні домішки», у зв’язку з вилученням стандартного зразка Бр. Ф. Lisinopril Diketopiperazine BP CRS, та як наслідок відповідне уточнення до Специфікації МКЯ ГЛЗ, без зміни меж вмісту домішок. Пропонована редакція: Лізиноприлу дикетопіперазин – не більше 1,5 %; Будь-яка інша домішка – не більше 0,3 %; Сума будь-яких інших домішок – не більше 0,6 %; Сума домішок – не більше 2 %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UA/8253/01/01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ЛІЗИНОПРИЛ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по 10 мг, по 10 таблеток у блістері; по 1 або по 2, або по 3 блістери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"АСТРАФАРМ"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введення до методів контролю ГЛЗ оновленої аналітичної методики контролю показника «Супровідні домішки», у зв’язку з вилученням стандартного зразка Бр. Ф. Lisinopril Diketopiperazine BP CRS, та як наслідок відповідне уточнення до Специфікації МКЯ ГЛЗ, без зміни меж вмісту домішок. Пропонована редакція: Лізиноприлу дикетопіперазин – не більше 1,5 %; Будь-яка інша домішка – не більше 0,3 %; Сума будь-яких інших домішок – не більше 0,6 %; Сума домішок – не більше 2 %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UA/8253/01/02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ЛІЗИНОПРИЛ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по 20 мг по 10 таблеток у блістері; по 1 або по 2, або по 3 блістери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"АСТРАФАРМ"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введення до методів контролю ГЛЗ оновленої аналітичної методики контролю показника «Супровідні домішки», у зв’язку з вилученням стандартного зразка Бр. Ф. Lisinopril Diketopiperazine BP CRS, та як наслідок відповідне уточнення до Специфікації МКЯ ГЛЗ, без зміни меж вмісту домішок. Пропонована редакція: Лізиноприлу дикетопіперазин – не більше 1,5 %; Будь-яка інша домішка – не більше 0,3 %; Сума будь-яких інших домішок – не більше 0,6 %; Сума домішок – не більше 2 %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UA/8253/01/03</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ЛІЗИНОПРИЛ-АСТРАФАРМ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по 10 мг по 10 таблеток у блістері; по 3 або 6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"АСТРАФАРМ"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введення до методів контролю ГЛЗ оновленої аналітичної методики контролю показника «Супровідні домішки», у зв’язку з вилученням стандартного зразка Бр. Ф. Lisinopril Diketopiperazine BP CRS, та як наслідок відповідне уточнення до Специфікації МКЯ ГЛЗ, без зміни меж вмісту домішок. Пропонована редакція: Лізиноприлу дикетопіперазин – не більше 1,5 % </w:t>
            </w:r>
            <w:r w:rsidRPr="0093403A">
              <w:rPr>
                <w:rFonts w:ascii="Arial" w:hAnsi="Arial" w:cs="Arial"/>
                <w:color w:val="000000"/>
                <w:sz w:val="16"/>
                <w:szCs w:val="16"/>
              </w:rPr>
              <w:br/>
              <w:t xml:space="preserve">Будь-яка інша домішка – не більше 0,3 %; Сума будь-яких інших домішок – не більше 0,6 %; Сума домішок – не більше 2 %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UA/4968/01/02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ЛІЗИНОПРИЛ-АСТРАФАРМ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по 20 мг по 10 таблеток у блістері; по 3 або 6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"АСТРАФАРМ"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введення до методів контролю ГЛЗ оновленої аналітичної методики контролю показника «Супровідні домішки», у зв’язку з вилученням стандартного зразка Бр. Ф. Lisinopril Diketopiperazine BP CRS, та як наслідок відповідне уточнення до Специфікації МКЯ ГЛЗ, без зміни меж вмісту домішок. Пропонована редакція: Лізиноприлу дикетопіперазин – не більше 1,5 % </w:t>
            </w:r>
            <w:r w:rsidRPr="0093403A">
              <w:rPr>
                <w:rFonts w:ascii="Arial" w:hAnsi="Arial" w:cs="Arial"/>
                <w:color w:val="000000"/>
                <w:sz w:val="16"/>
                <w:szCs w:val="16"/>
              </w:rPr>
              <w:br/>
              <w:t xml:space="preserve">Будь-яка інша домішка – не більше 0,3 %; Сума будь-яких інших домішок – не більше 0,6 %; Сума домішок – не більше 2 %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UA/4968/01/03</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ЛІЗИНОПРИЛ-АСТРАФАРМ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по 5 мг, по 10 таблеток у блістері; по 3 або 6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"АСТРАФАРМ"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введення до методів контролю ГЛЗ оновленої аналітичної методики контролю показника «Супровідні домішки», у зв’язку з вилученням стандартного зразка Бр. Ф. Lisinopril Diketopiperazine BP CRS, та як наслідок відповідне уточнення до Специфікації МКЯ ГЛЗ, без зміни меж вмісту домішок. Пропонована редакція: Лізиноприлу дикетопіперазин – не більше 1,5 % </w:t>
            </w:r>
            <w:r w:rsidRPr="0093403A">
              <w:rPr>
                <w:rFonts w:ascii="Arial" w:hAnsi="Arial" w:cs="Arial"/>
                <w:color w:val="000000"/>
                <w:sz w:val="16"/>
                <w:szCs w:val="16"/>
              </w:rPr>
              <w:br/>
              <w:t xml:space="preserve">Будь-яка інша домішка – не більше 0,3 %; Сума будь-яких інших домішок – не більше 0,6 %; Сума домішок – не більше 2 %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UA/4968/01/01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МАБТЕРА®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1400 мг/11,7 мл по 11,7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Ф.Хоффманн-Ля Рош Лтд, Швейцарія (випробування контролю якості); Ф.Хоффманн-Ля Рош Лтд, Швейцарія (виробництво нерозфасованої продукції, первинне та вторинне пакування, випробування контролю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"Фармакологічні властивості", "Особливості застосування", "Застосування у період вагітності або годування груддю" (внесення додаткових застережень) та "Спосіб застосування та дози"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UA/14231/01/01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МАДІНЕТ®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0,03 мг/2 мг, по 21 таблетці у блістері; по 1 або по 3, або по 6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подання оновленого сертифіката відповідності Європейській фармакопеї № R0-CEP 2018-122 - Rev 02 для АФІ хлормадинону ацетату від вже затвердженого виробника FARMABIOS S.р.A., Італiя, у наслідок оновлення назви та адреси виробника проміжного продукту; включення періоду повторного випробування – 60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UA/15840/01/01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МАКСІБРЕН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по 250 мг по 10 таблеток у блістері; по 1 або 2, або 5 блістерів разом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РУП "Бєлмедпрепарати"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Республiка Бiлорусь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Республіканське унітарне виробниче підприємство "Бєлмедпрепарати"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Республiка Бiлорусь</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93403A">
              <w:rPr>
                <w:rFonts w:ascii="Arial" w:hAnsi="Arial" w:cs="Arial"/>
                <w:color w:val="000000"/>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заміна методу визначення супровідних домішок (ТШХ) готового лікарського засобу методом (ВЕРХ), як наслідок зміна допустимих меж специфікації зазначеного показника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UA/18113/01/01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МЕГЕСТРОЛ-ВІСТА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по 160 мг по 10 таблеток у блістері; по 3 або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ВЕССЛІНГ Угорщина Кфт., Угорщина (фізико-хімічний контроль якості); Єуропієн Фарма Хаб Лтд., Угорщина (випуск серії, вторинне пакування); Оман Фармасьютікал Продактс Ко., Л.Л.С., Оман (виробництво, первинне, вторинне пакування,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 Оман</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технічну помилку виправлено в друкованій версії інструкції для медичного застосування лікарського засобу в розділі "Побічні реакції", а саме додання пропущеної інформації "... синдром Кушинга, нервозність, головний біль ...". Інформація була пропущена з технічних причин.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UA/17622/01/01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МЕПЕНАМ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порошок для розчину для ін'єкцій, по 1 г; по 1 або 10 флаконів з порошком у пачці, по 40 флаконів з порошком у груповій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незначні зміни до затвердженого методу випробування для ГЛЗ за показником «Механічні включення»; зміни І типу – незначні зміни до затверджених методів випробування для ГЛЗ за показниками «Кількісне визначення. Меропенем» та «Кількісне визначення. Натрію карбонат»; зміни І типу – незначні зміни до затвердженого методу випробування для ГЛЗ за показником «Супровідні домішки»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UA/10759/01/01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МЕТОДЖЕКТ®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Медак Гезельшафт фюр клініше Шпеціальпрепарате мбХ, Німеччина (виробник, що відповідає за вторинне пакування, маркування, контроль/випробування серії та за випуск серії); Онкотек Фарма Продакшн ГмбХ , Німеччина (виробник, що відповідає за виробництво лікарського засобу, первинне пакування, контроль/випробування серії); Штегеманн Лонферпакунг унд Логістішер Сервіс е.К. , Німеччина (виробник, що відповідає за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заявником надано оновлений план управління ризиками версія 8.2. Зміни внесені до частини «Специфікація з безпеки», «План післяреєстраційних досліджень з ефективності», «Заходи з мінімізації ризиків» та «Резюме плану управління ризиками» відповідно до рекомендацій Guideline on good pharmacovigilance practices (GVP) Module V – Risk management systems (Rev 2). Резюме Плану управління ризиками версія 8.2 додається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UA/5873/01/02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МЕТОТРЕКСАТ "ЕБЕВЕ"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10 мг/мл; по 1 мл (10 мг), по 5 мл (50 мг) у флаконі; по 1 флакону в картонній коробці; по 0,75 мл (7,5 мг), по 1 мл (10 мг), по 1,5 мл (15 мг), по 2 мл (20 мг) у попередньо заповненому шприці; по 1 або по 5 попередньо заповнених шприців у картонній коробці разом зі стерильною ін’єкційною голкою та серветками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повний цикл виробництва: ЕБЕВЕ Фарма Гес.м.б.Х. Нфг. КГ, Австрія; тестування: МПЛ Мікробіологішес Прюфлабор ГмбХ, Австрія; тестування: Лабор Л + С АГ,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Австрія/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внесено в текст маркування первинної упаковки (попередньо заповнені шприци) лікарського засобу щодо наявності зображення шкали із градуюванням.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UA/0513/02/01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МІАЛДЕКС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25 мг/мл; по 2 мл в ампулі; по 5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ЗАТ "ІНТЕЛІ ГЕНЕРИКС НОРД"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Литва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ЛАБОРАТОРІОС НОРМОН,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оновлення DMF/ASMF для АФІ декскетопрофену трометолу від затвердженого виробника Emcure Pharmaceuticals Limited, Індія. Пропонована редакція: Active substance: Dexketoprofen Trometamol PROPOSED version: (DKT) AP/02/2019-11-26</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UA/16062/01/01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МІКСТУРА ДИТЯЧА ВІД КАШЛЮ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порошок для оральної суспензії по 19,55 г у флаконі; по 1 флакону з порошком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"Українська фармацевтична компанія"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ПрАТ "Біолік"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вилучення виробника АФІ (Екстракту солодкового кореня сухого (Glycyrrhiza glabra L.) (1:8)) ТОВ «Хармс», Російська Федерація. Затверджений виробник, що залишився (ПрАТ «Біолік», Україна) - виконує ті самі функції, що і вилучений; зміни І типу - вилучення виробника АФІ (Екстракту алтейного кореня сухого (Althaea officinalis L.) (1:10)) ЗАТ «Віфітех», Російська Федерація. Затверджений виробник, що залишився (ПрАТ «Біолік», Україна) - виконує ті самі функції, що і вилучений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UA/16239/01/01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1"/>
              <w:tabs>
                <w:tab w:val="left" w:pos="12600"/>
              </w:tabs>
              <w:rPr>
                <w:rFonts w:ascii="Arial" w:hAnsi="Arial" w:cs="Arial"/>
                <w:b/>
                <w:i/>
                <w:color w:val="000000"/>
                <w:sz w:val="16"/>
                <w:szCs w:val="16"/>
              </w:rPr>
            </w:pPr>
            <w:r w:rsidRPr="0093403A">
              <w:rPr>
                <w:rFonts w:ascii="Arial" w:hAnsi="Arial" w:cs="Arial"/>
                <w:b/>
                <w:sz w:val="16"/>
                <w:szCs w:val="16"/>
              </w:rPr>
              <w:t>МІЛІСТАН МУЛЬТИСИМПТОМНИЙ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rPr>
                <w:rFonts w:ascii="Arial" w:hAnsi="Arial" w:cs="Arial"/>
                <w:color w:val="000000"/>
                <w:sz w:val="16"/>
                <w:szCs w:val="16"/>
              </w:rPr>
            </w:pPr>
            <w:r w:rsidRPr="0093403A">
              <w:rPr>
                <w:rFonts w:ascii="Arial" w:hAnsi="Arial" w:cs="Arial"/>
                <w:color w:val="000000"/>
                <w:sz w:val="16"/>
                <w:szCs w:val="16"/>
              </w:rPr>
              <w:t>каплети, вкриті оболонкою по 12 каплет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Мілі Хелскере Лімітед</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Мепро Фармасьютикалс Пріват Лімітед, Індія; ІксЕль Лабораторіес Пвт. Лтд., Індія</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виробничої дільниці ІксЕль Лабораторіес Пвт. Лтд., Індія. Введення змін протягом 6-ти місяців після затвердження</w:t>
            </w:r>
            <w:r w:rsidRPr="0093403A">
              <w:rPr>
                <w:rFonts w:ascii="Arial" w:hAnsi="Arial" w:cs="Arial"/>
                <w:color w:val="000000"/>
                <w:sz w:val="16"/>
                <w:szCs w:val="16"/>
              </w:rPr>
              <w:br/>
              <w:t>Супутня зміна</w:t>
            </w:r>
            <w:r w:rsidRPr="0093403A">
              <w:rPr>
                <w:rFonts w:ascii="Arial" w:hAnsi="Arial" w:cs="Arial"/>
                <w:color w:val="000000"/>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w:t>
            </w:r>
            <w:r w:rsidRPr="0093403A">
              <w:rPr>
                <w:rFonts w:ascii="Arial" w:hAnsi="Arial" w:cs="Arial"/>
                <w:color w:val="000000"/>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w:t>
            </w:r>
            <w:r w:rsidRPr="0093403A">
              <w:rPr>
                <w:rFonts w:ascii="Arial" w:hAnsi="Arial" w:cs="Arial"/>
                <w:color w:val="000000"/>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введення альтернативних методик випробувань за п. "Супровідні домішки", п. "Кількісне визначення", п. "Розчинення", для додаткового виробника ІксЕль Лабораторіес Пвт. Лтд., Індія.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ІксЕль Лабораторіес Пвт. Лтд., Індія. Зміни внесені в інструкцію для медичного застосування лікарського засобу у зв"язку з введенням додаткового виробника ГЛЗ (додавання розділів "Виробник" та "Місцезнаходження виробника та його адреса місця провадження діяльності"), як наслідок - затвердження тексту маркування упаковки для додаткового виробника.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sz w:val="16"/>
                <w:szCs w:val="16"/>
              </w:rPr>
            </w:pPr>
            <w:r w:rsidRPr="0093403A">
              <w:rPr>
                <w:rFonts w:ascii="Arial" w:hAnsi="Arial" w:cs="Arial"/>
                <w:sz w:val="16"/>
                <w:szCs w:val="16"/>
              </w:rPr>
              <w:t>UA/6458/01/01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 xml:space="preserve">М-М-РВАКСПРО® ВАКЦИНА ДЛЯ ПРОФІЛАКТИКИ КОРУ, ЕПІДЕМІЧНОГО ПАРОТИТУ ТА КРАСНУХИ ЖИВА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порошок для суспензії для ін’єкцій 1 флакон з порошком (1 доза) та 1 флакон з розчинником (вода для ін’єкцій) по 0,7 мл у картонній коробці; 1 флакон з порошком (1 доза) та 1 попередньо наповнений шприц з розчинником (вода для ін’єкцій) по 0,7 мл в комплекті з двома голками у картонній коробці; 10 флаконів з порошком та 10 флаконів з розчинником (вода для ін’єкцій) по 0,7 мл в окремих картонних коробках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Мерк Шарп і Доум Б.В., Нідерланди (вторинне пакування, випуск серії вакцини та розчинника); Мерк Шарп і Доум Корп., США (виробник вакцини in bulk та первинне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Нідерланди/ США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звуження допустимих меж для показників Bovine Serum Albumin у специфікації Final bulk та Infectivity Titration у специфікації Dispensed bulk для діючих речовин Measles, Mumps та Rubella. Термін введення змін - протягом 6 місяців після затвердження; зміни І типу - додавання до специфікації ГЛЗ показників якості «Бичачий сироватковий альбумін», «Термостабільність» та «Ідентифікація пакування» з відповідними критеріями прийнятності. Запропоновано: Бичачий сироватковий альбумін: Розрахункова концентрація в кінцевому контейнері становить </w:t>
            </w:r>
            <w:r w:rsidRPr="0093403A">
              <w:rPr>
                <w:rStyle w:val="csf229d0ff103"/>
                <w:sz w:val="16"/>
                <w:szCs w:val="16"/>
              </w:rPr>
              <w:t>≤</w:t>
            </w:r>
            <w:r w:rsidRPr="0093403A">
              <w:rPr>
                <w:rFonts w:ascii="Arial" w:hAnsi="Arial" w:cs="Arial"/>
                <w:color w:val="000000"/>
                <w:sz w:val="16"/>
                <w:szCs w:val="16"/>
              </w:rPr>
              <w:t xml:space="preserve"> 50 нг на разову дозу для людини. Термостабільність: Різниця між середніми геометричними титрами інкубованих та неінкубованих зразків складає </w:t>
            </w:r>
            <w:r w:rsidRPr="0093403A">
              <w:rPr>
                <w:rStyle w:val="csf229d0ff103"/>
                <w:sz w:val="16"/>
                <w:szCs w:val="16"/>
              </w:rPr>
              <w:t>≤</w:t>
            </w:r>
            <w:r w:rsidRPr="0093403A">
              <w:rPr>
                <w:rFonts w:ascii="Arial" w:hAnsi="Arial" w:cs="Arial"/>
                <w:color w:val="000000"/>
                <w:sz w:val="16"/>
                <w:szCs w:val="16"/>
              </w:rPr>
              <w:t xml:space="preserve"> 1,0 log ТЦД50/0,5 мл дозу; відсутність вимоги щодо відповідності активності мінімальному титру вивільнення після інкубації. Ідентифікація пакування: Інформація відповідає. Термін введення змін - протягом 6 місяців після затвердження; зміни II типу - зміни до випробувань та критеріїв прийнятності у процесі виробництва діючих речовин measles, mumps and rubella vaccine bulk з метою оновлення стратегії тестування за показником Potency та вилучення зайвих етапів відбору проб для випробувань Potency та Sterility.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UA/14950/01/01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МОНАФОКС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краплі очні, розчин по 5 мг/мл по 5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Фамар А.В.Е. Алімос Плант, Грецiя (виробник "in bulk", пакування і контроль серії); Фарматен С.А., Грецiя (вторинне пакування, контроль 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Грецiя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зміни внесені до Інструкції для медичного застосування лікарського засобу до розділу "Спосіб застосування та дози" щодо безпеки застосування лікарського засобу відповідно до рекомендацій PRAC.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UA/16906/01/01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НАЗАЛОНГ®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спрей назальний, дозований 0,05 % по 10 г у флаконі; по 1 флакону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"Мікрофарм"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доповнення специфікації новим показником з відповідним методом випробування т. Супутні домішки, запропоновано: оксиметазоліну домішка А: не більше 0,2%; неспецифіковані домішки: кожної не більше 0,2%; сума домішок : не більше 1,0; ( ***контроль проводять на момент випуску для кожної п'ятої серії продукту (не рутинний тест)); зміни І типу - зміни у методах випробування т."Кількісне визначення оксиметазоліну гідрохлорид", а саме зміни умов хроматографування (ВЕРХ); зміни І типу - звуження допустимих меж в специфікації, розділ - Кількісне визначення Оксиметазоліну гідрохлорид, </w:t>
            </w:r>
            <w:r w:rsidRPr="0093403A">
              <w:rPr>
                <w:rFonts w:ascii="Arial" w:hAnsi="Arial" w:cs="Arial"/>
                <w:color w:val="000000"/>
                <w:sz w:val="16"/>
                <w:szCs w:val="16"/>
              </w:rPr>
              <w:br/>
              <w:t>запропоновано: при випуску/на термін придатності:від 0,475 до 0,530 мг в 1г препарату); зміни І типу - подання оновленого сертифіката відповідності Європейській фармакопеї для АФІ Оксиметазоліну гідрохлорид; запропоновано: R1-CEP 2008-064-Rev 02)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UA/10620/01/01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1"/>
              <w:tabs>
                <w:tab w:val="left" w:pos="12600"/>
              </w:tabs>
              <w:rPr>
                <w:rFonts w:ascii="Arial" w:hAnsi="Arial" w:cs="Arial"/>
                <w:b/>
                <w:i/>
                <w:color w:val="000000"/>
                <w:sz w:val="16"/>
                <w:szCs w:val="16"/>
              </w:rPr>
            </w:pPr>
            <w:r w:rsidRPr="0093403A">
              <w:rPr>
                <w:rFonts w:ascii="Arial" w:hAnsi="Arial" w:cs="Arial"/>
                <w:b/>
                <w:sz w:val="16"/>
                <w:szCs w:val="16"/>
              </w:rPr>
              <w:t>НЕБІТРИКС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rPr>
                <w:rFonts w:ascii="Arial" w:hAnsi="Arial" w:cs="Arial"/>
                <w:color w:val="000000"/>
                <w:sz w:val="16"/>
                <w:szCs w:val="16"/>
              </w:rPr>
            </w:pPr>
            <w:r w:rsidRPr="0093403A">
              <w:rPr>
                <w:rFonts w:ascii="Arial" w:hAnsi="Arial" w:cs="Arial"/>
                <w:color w:val="000000"/>
                <w:sz w:val="16"/>
                <w:szCs w:val="16"/>
              </w:rPr>
              <w:t>таблетки по 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Гленмарк Фармасьютикалз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фармакогнагляду. </w:t>
            </w:r>
            <w:r w:rsidRPr="0093403A">
              <w:rPr>
                <w:rFonts w:ascii="Arial" w:hAnsi="Arial" w:cs="Arial"/>
                <w:color w:val="000000"/>
                <w:sz w:val="16"/>
                <w:szCs w:val="16"/>
              </w:rPr>
              <w:br/>
              <w:t xml:space="preserve">Діюча редакція: Маметова Діна Ніязівна. Пропонована редакція: Дніанешвар Аріун Санап (Dr. Dnyaneshwar Ariun Sanap). Зміна контактних даних уповноваженої особи заявника, відповідальної за здійснення фармакогнагляду. Введення контактної особи заявника, відповідальної за здійснення фармакогнагляду в Україні. Введення контактних даних контактної особи заявника, відповідальної за здійснення фармакогнагляду в Україні. Пропонована редакція: </w:t>
            </w:r>
            <w:r w:rsidRPr="0093403A">
              <w:rPr>
                <w:rFonts w:ascii="Arial" w:hAnsi="Arial" w:cs="Arial"/>
                <w:color w:val="000000"/>
                <w:sz w:val="16"/>
                <w:szCs w:val="16"/>
              </w:rPr>
              <w:br/>
              <w:t>Маметова Діна Ніязівна.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sz w:val="16"/>
                <w:szCs w:val="16"/>
              </w:rPr>
            </w:pPr>
            <w:r w:rsidRPr="0093403A">
              <w:rPr>
                <w:rFonts w:ascii="Arial" w:hAnsi="Arial" w:cs="Arial"/>
                <w:sz w:val="16"/>
                <w:szCs w:val="16"/>
              </w:rPr>
              <w:t>UA/15612/01/01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НЕОФЕН БЕЛУПО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 xml:space="preserve">гель, 50 мг/г; по 15 г або 50 г, або 100 г у тубі; по 1 тубі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Белупо, ліки та косметика,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подання оновленого сертифікату CEP (R1- CEP 2004-023-Rev 05) від уже затвердженого виробника Shandong Xinhua Pharmaceutical Co., Ltd., Китай для АФІ ібупрофен. Запропоновано: CEP (R1-CEP 2004-023-Rev 05)</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UA/14739/01/01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НІЦЕРГОЛІН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оболонкою, по 10 мг по 10 таблеток у блістері; по 3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Приведення специфікації та методів контролю допоміжної речовини Кислота стеаринова до вимог монографії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UA/5252/01/01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ОКОФЕРОН®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краплі очні, порошок по 1 000 000 МО; 1 флакон з порошком у комплекті з 1 ампулою розчинника (Метилпарагідроксибензоат (Ніпагін) (Е 218) - 5,0 мг) по 5 мл у блістері; по 1 блістеру разом з кришкою-крапельницею в пачці з картону; 1 флакон з порошком у комплекті з 1 ампулою розчинника (Метилпарагідроксибензоат (Ніпагін) (Е 218) - 5,0 мг) по 5 мл в пачці з картонною перегородкою або гофрованою вкладкою; по 1 комплекту препарату та розчинника разом з кришкою-крапельницею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93403A">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UA/6206/01/01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ОКТАГАМ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інфузій, 50 мг/мл; по 20 мл, 50 мл, 100 мл, 200 мл у пляшці; по 1 пляшці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Октафарма АБ, Швеція (Виробник, відповідальний за виробництво за повним циклом, за виключенням вторинної упаковки); Октафарма Дессау ГмбХ, Німеччина (Альтернативна виробнича ділянка для вторинного пакування); Октафарма Фармацевтика Продуктіонсгес м.б.Х., Австрія; Октафарма, Францiя (Виробник, відповідальний за виробництво за повним циклом, за виключенням виробництва розчину in-bulk, вторинної упаковки. Альтернативно, виробництво кінцевого продукту з in-bulk розчину, виробленого на Октафарма Фармацевтика Продуктіонсгес. м.б.Х.,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Швеція/ Німеччина/ Австрія/ 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оновлення специфікації фільтру Harborlite 900; зміни І типу - корегування розрахункової кількості PEQ (plasma equivalent) у виробничій формулі Method of Preparation for Fraction II на виробничій дільниці Octapharma Produktionsgesellschaft Deutschland mbH, Germany з 3260 – 3540 кг на 2980 – 4370 кг; зміни II типу - використання фракції ІІ, виробленої на дільниці Октафарма АБ, Швеція, на виробничій дільниці Октафарма Фармацевтика Продуктіонсгес. м.б.Х., Австрія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UA/13905/01/01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 xml:space="preserve">ОКТРЕОТИД-МБ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по 0,1 мг/мл, по 1 мл в ампулі, по 5 ампул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Виробник, що відповідає за випуск серії: Бендаліс ГмбХ, Німеччина; Виробник, що здійснює повний цикл виробництва, крім випуску серії: Вассербургер Арцнейміттельверк ГмбХ, Німеччина або Солюфарм Фармацойтіше Ерцойгніссе ГмбХ, Німеччина; альтернативний виробник, що здійснює вторинне пакування: Біоканол Фарма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II типу - введення додаткового розміру серії готового лікарського засобу - 160 л для Солюфарм Фармацойтіше Ерцойгніссе ГмбХ, Німеччина. Запропоновано: 88 л, 160 л.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UA/14242/01/02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 xml:space="preserve">ОКТРЕОТИД-МБ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по 0,1 мг/мл; in bulk: по 1 мл в ампулі, по 50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Виробник, що відповідає за випуск серії: Бендаліс ГмбХ, Німеччина; Виробник, що здійснює повний цикл виробництва, крім випуску серії: Вассербургер Арцнейміттельверк ГмбХ, Німеччина або Солюфарм Фармацойтіше Ерцойгніссе ГмбХ, Німеччина; альтернативний виробник, що здійснює вторинне пакування: Біоканол Фарма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II типу - введення додаткового розміру серії готового лікарського засобу - 160 л для Солюфарм Фармацойтіше Ерцойгніссе ГмбХ, Німеччина. Запропоновано: 88 л, 160 л.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UA/14243/01/02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ОЛОДРОПС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краплі очні, розчин 1 мг/мл по 5 мл у флаконі-крапельниці; по 1 флакону-крапельниці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Мікро Лабс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Білокобильський Сергій Анатолійович. Зміна контактних даних контактної особи уповноваженої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UA/15244/01/01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ОМНІПАК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300 мг йоду/мл: по 50 мл або по 100 мл у флаконі;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ДжиІ Хелскеа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Норвегiя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ДжиІ Хелскеа Ірландія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Ірландiя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відповідно до рекомендацій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UA/2688/01/03</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ОМНІПАК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350 мг йоду/мл: по 50 мл або 100 мл, або 200 мл, або 500 мл у флаконі;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ДжиІ Хелскеа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Норвегiя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ДжиІ Хелскеа Ірландія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Ірландiя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відповідно до рекомендацій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UA/2688/01/04</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ОПСОНАТ СПАГ. ПЄКА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краплі оральні по 30 мл, по 50 мл у флаконі;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ПЕКАНА НАТУРХАЙЛЬМІТТЕЛЬ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зміни щодо безпеки/ефективності та фармаконагляду - внесення зміни до розділу «Маркування» в МКЯ ЛЗ: </w:t>
            </w:r>
            <w:r w:rsidRPr="0093403A">
              <w:rPr>
                <w:rFonts w:ascii="Arial" w:hAnsi="Arial" w:cs="Arial"/>
                <w:color w:val="000000"/>
                <w:sz w:val="16"/>
                <w:szCs w:val="16"/>
              </w:rPr>
              <w:br/>
              <w:t>Запропоновано: МАРКУВАННЯ. Відповідно до затвердженого тексту маркування. Оновлення тексту маркування упаковки лікарського засобу із зазначенням міжнародних позначень одиниць вимірювання.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UA/16022/01/01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ПАНАДОЛ ЕКСТРА ЕДВАНС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12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ГлаксоСмітКляйн Консьюмер Хелскер (ЮК)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ГлаксоСмітКлайн Дангарван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Ірландiя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подання оновленого сертифіката відповідності Європейській фармакопеї № R1-CEP 1998-047-Rev 05 для діючої речовини Paracetamol від вже затвердженого виробника Granules India Limited, India; зміни І типу - подання оновленого сертифіката відповідності Європейській фармакопеї № R1-CEP 1998-047-Rev 06 для діючої речовини Paracetamol від вже затвердженого виробника Granules India Limited, India, як наслідок зміна адреси виробника (запропоновано: H.No.6-5 &amp; 6-11, Temple Road Gummadidala mandal, Sangareddy District India-502313 Bonthapally Village, Telangana); зміни І типу - подання оновленого сертифіката відповідності Європейській фармакопеї № R1-CEP 1996-039-Rev 04 для діючої речовини Paracetamol від вже затвердженого виробника із зміною назви виробника та назви і адреси власника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UA/13747/01/01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ПАНГАСТРО®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гастрорезистентні по 40 мг; по 7 таблеток у блістері; по 2 або 4 блістери в картонній коробці; по 14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Лек Фармацевтична компанія д.д., Словенія (виробництво "in bulk", упаковка, тестування, випуск серії; упаковка, випуск серії); С.К. Сандоз С.Р.Л., Румунiя (тестування); Сандоз Груп Саглик Урунлері Ілакларі Сан. ве Тік. А.С., Туреччина (виробництво "in bulk", тестування); Сандоз Ілак Санай ве Тікарет А.С., Туреччина (виробництво "in bulk", упаковка, тестування)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 Румунiя/ 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UA/13512/01/02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ПАНГАСТРО®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гастрорезистентні по 20 мг, по 7 таблеток у блістері, по 2 або 4 блістери в картонній коробці; по 14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Лек Фармацевтична компанія д. д., Словенія (упаковка, випуск серії); Лек Фармацевтична компанія д.д., Словенія (виробництво "in bulk", упаковка, тестування, випуск серії); С.К. Сандоз С.Р.Л., Румунiя (тестування); Сандоз Ілак Санай ве Тікарет А.С., Туреччина (виробництво "in bulk", упаковка, тестування)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 Румунiя/ 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UA/13512/01/01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ПАНТОГАР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капсули; по 15 капсул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Мерц Фармасьютікалс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Ацино Фарма АГ, Швейцарія (виробник in-bulk); Клоке Фарма-Сервіс ГмбХ, Німеччина (продукція in-bulk, виробник, що здійснює первинне та вторинне пакування ); Мерц Фарма ГмбХ і Ко. КГаА, Німеччина (виробник, що здійснює первинне та вторинне пакування, відповідальний за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Швейцарія/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Julia Pfaff / Джулія Пфафф. Зміна контактних даних уповноваженої особи заявника, відповідальної за здійснення фармаконагляду. Пропонована редакція: Сороколєтова Алла Борисівна.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UA/10445/01/01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ПАРАПЛЕКСІН®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5 мг/мл, по 1 мл розчину в ампулі; по 5 ампул в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"Фармацевтична компанія "САЛЮТАРІС"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ПрАТ "Лекхім - 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93403A">
              <w:rPr>
                <w:rFonts w:ascii="Arial" w:hAnsi="Arial" w:cs="Arial"/>
                <w:color w:val="000000"/>
                <w:sz w:val="16"/>
                <w:szCs w:val="16"/>
              </w:rPr>
              <w:br/>
              <w:t>Пропонована редакція: Сафонова Ірина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UA/15763/01/01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ПАРАПЛЕКСІН®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15 мг/мл, по 1 мл розчину в ампулі, по 5 ампул в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"Фармацевтична компанія "САЛЮТАРІС"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ПрАТ "Лекхім - 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93403A">
              <w:rPr>
                <w:rFonts w:ascii="Arial" w:hAnsi="Arial" w:cs="Arial"/>
                <w:color w:val="000000"/>
                <w:sz w:val="16"/>
                <w:szCs w:val="16"/>
              </w:rPr>
              <w:br/>
              <w:t>Пропонована редакція: Сафонова Ірина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UA/15763/01/02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1"/>
              <w:tabs>
                <w:tab w:val="left" w:pos="12600"/>
              </w:tabs>
              <w:rPr>
                <w:rFonts w:ascii="Arial" w:hAnsi="Arial" w:cs="Arial"/>
                <w:b/>
                <w:i/>
                <w:color w:val="000000"/>
                <w:sz w:val="16"/>
                <w:szCs w:val="16"/>
              </w:rPr>
            </w:pPr>
            <w:r w:rsidRPr="0093403A">
              <w:rPr>
                <w:rFonts w:ascii="Arial" w:hAnsi="Arial" w:cs="Arial"/>
                <w:b/>
                <w:sz w:val="16"/>
                <w:szCs w:val="16"/>
              </w:rPr>
              <w:t>ПЕРИНДОПРИЛ/ІНДАПАМІД ФОРТЕ-ТЕВА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5 мг/1,25 мг, по 30 таблеток у контейнері, по 1 контейнеру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ТОВ «Тева Україна»</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АТ Фармацевтичний завод ТЕВА</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sz w:val="16"/>
                <w:szCs w:val="16"/>
              </w:rPr>
            </w:pPr>
            <w:r w:rsidRPr="0093403A">
              <w:rPr>
                <w:rFonts w:ascii="Arial" w:hAnsi="Arial" w:cs="Arial"/>
                <w:sz w:val="16"/>
                <w:szCs w:val="16"/>
              </w:rPr>
              <w:t>UA/14925/01/01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ПЕРЦЮ СТРУЧКОВОГО НАСТОЙКА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настойка; по 50 мл у флаконах скляних або полімерних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ПРАТ "ФІТОФАРМ"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ГЛЗ. Запропоновано: 500 кг (14537 флаконів по 50 мл); 1000 кг (26532 флаконів по 50 мл)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UA/8260/01/01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ПЛАВІКС®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оболонкою, по 300 мг; № 10 (10х1): по 10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САНОФІ ВІНТРОП ІНДАСТРІА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внесено в інструкцію для медичного застосування лікарського засобу до розділу "Взаємодія з іншими лікарськими засобами та інші види взаємодій" (інформація щодо опіоїдів) відповідно до оновленої інформації з безпеки діючої речовини.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розділу "Взаємодія з іншими лікарськими засобами та інші види взаємодій" (інформація щодо пацієнтів на ВІЛ-лікуванні) відповідно до оновленої інформації з безпеки діючої речовини. Введення змін протягом 6-ти місяців після затвердження; зміни II типу - зміни внесено в інструкцію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(інформація щодо рифампіцину) відповідно до матеріалів реєстраційного досьє. Введення змін протягом 6-ти місяців після затвердження; зміни II типу - зміни внесено в інструкцію для медичного застосування лікарського засобу до розділів "Фармакологічні властивості" ("Фармакодинаміка", "Фармакокінетика"), "Взаємодія з іншими лікарськими засобами та інші види взаємодій", "Особливості застосування", "Спосіб застосування та дози", "Побічні реакції" (інформація нових досліджень, вміст лактози)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UA/9247/01/02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ПОСТИНОР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по 0,75 мг, по 2 таблетки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UA/6112/01/01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ПРЕГАБАЛІН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капсули по 75 мг, по 10 капсул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(внесення позначень одиниць вимірювання із застосуванням літер латинського алфавіту; тощо); внесення зміни до розділу «Маркування» МКЯ ЛЗ: запропоновано: Маркування У відповідності до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UA/18125/01/01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ПРЕГАБАЛІН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капсули по 150 мг, по 10 капсул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(внесення позначень одиниць вимірювання із застосуванням літер латинського алфавіту; тощо); внесення зміни до розділу «Маркування» МКЯ ЛЗ: запропоновано: Маркування У відповідності до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UA/18125/01/02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ПРЕГАБАЛІН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капсули по 300 мг, по 10 капсул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(внесення позначень одиниць вимірювання із застосуванням літер латинського алфавіту; тощо); внесення зміни до розділу «Маркування» МКЯ ЛЗ: запропоновано: Маркування У відповідності до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UA/18125/01/03</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ПРЕГАБАЛІН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капсули по 75 мг, in bulk: по 5000 капсул у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in bulk: по 5000 капсул у поліетиленових пакетах (внесення позначень одиниць вимірювання із застосуванням літер латинського алфавіту; тощо); внесення зміни до розділу «Маркування» МКЯ ЛЗ: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UA/18126/01/01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ПРЕГАБАЛІН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капсули по 150 мг, in bulk: по 5000 капсул у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in bulk: по 5000 капсул у поліетиленових пакетах (внесення позначень одиниць вимірювання із застосуванням літер латинського алфавіту; тощо); внесення зміни до розділу «Маркування» МКЯ ЛЗ: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UA/18126/01/02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ПРЕГАБАЛІН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капсули 300 мг, in bulk: по 5000 капсул у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in bulk: по 5000 капсул у поліетиленових пакетах (внесення позначень одиниць вимірювання із застосуванням літер латинського алфавіту; тощо); внесення зміни до розділу «Маркування» МКЯ ЛЗ: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UA/18126/01/03</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ПРЕДИЗИН®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пролонгованої дії, вкриті плівковою оболонкою, по 35 мг по 10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 Угорщина (випуск серії); Гедеон Ріхтер Румунія А.Т., Румунiя (контроль якості, дозвіл на випуск серії; виробництво нерозфасованого продукту, первинна упаковка, вторинна упаковка); ТОВ "Гедеон Ріхтер Польща", Польща (контроль якості, дозвіл на випуск серії; виробництво нерозфасованого продукту, первинна упаковка, вторинна упаковка)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 Румунiя/ 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UA/11298/01/01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1"/>
              <w:tabs>
                <w:tab w:val="left" w:pos="12600"/>
              </w:tabs>
              <w:rPr>
                <w:rFonts w:ascii="Arial" w:hAnsi="Arial" w:cs="Arial"/>
                <w:b/>
                <w:i/>
                <w:color w:val="000000"/>
                <w:sz w:val="16"/>
                <w:szCs w:val="16"/>
              </w:rPr>
            </w:pPr>
            <w:r w:rsidRPr="0093403A">
              <w:rPr>
                <w:rFonts w:ascii="Arial" w:hAnsi="Arial" w:cs="Arial"/>
                <w:b/>
                <w:sz w:val="16"/>
                <w:szCs w:val="16"/>
              </w:rPr>
              <w:t>ПРОСТАЗАН-ВІСТА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rPr>
                <w:rFonts w:ascii="Arial" w:hAnsi="Arial" w:cs="Arial"/>
                <w:color w:val="000000"/>
                <w:sz w:val="16"/>
                <w:szCs w:val="16"/>
              </w:rPr>
            </w:pPr>
            <w:r w:rsidRPr="0093403A">
              <w:rPr>
                <w:rFonts w:ascii="Arial" w:hAnsi="Arial" w:cs="Arial"/>
                <w:color w:val="000000"/>
                <w:sz w:val="16"/>
                <w:szCs w:val="16"/>
              </w:rPr>
              <w:t>таблетки пролонгованої дії по 0,4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Містрал Кепітал Менеджмент Лімітед </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autoSpaceDE w:val="0"/>
              <w:autoSpaceDN w:val="0"/>
              <w:adjustRightInd w:val="0"/>
              <w:jc w:val="center"/>
              <w:rPr>
                <w:rFonts w:ascii="Arial" w:hAnsi="Arial" w:cs="Arial"/>
                <w:bCs/>
                <w:sz w:val="16"/>
                <w:szCs w:val="16"/>
                <w:lang w:eastAsia="en-US"/>
              </w:rPr>
            </w:pPr>
            <w:r w:rsidRPr="0093403A">
              <w:rPr>
                <w:rFonts w:ascii="Arial" w:hAnsi="Arial" w:cs="Arial"/>
                <w:bCs/>
                <w:color w:val="000000"/>
                <w:sz w:val="16"/>
                <w:szCs w:val="16"/>
                <w:lang w:eastAsia="en-US"/>
              </w:rPr>
              <w:t>виробництво, первинне, вторинне пакування, контроль якості, випуск серії: Сінтон Хіспанія, С.Л., Іспанія;  виробництво, первинне, вторинне пакування, контроль якості: Роттендорф Фарма ГмбХ, Німеччина; первинне, вторинне пакування: Джі І Фармасьютікалс, Лтд, Болгарія</w:t>
            </w:r>
          </w:p>
          <w:p w:rsidR="00511D09" w:rsidRPr="0093403A" w:rsidRDefault="00511D09" w:rsidP="002D1ECD">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Іспанія</w:t>
            </w:r>
            <w:r w:rsidRPr="0093403A">
              <w:rPr>
                <w:rFonts w:ascii="Arial" w:hAnsi="Arial" w:cs="Arial"/>
                <w:color w:val="000000"/>
                <w:sz w:val="16"/>
                <w:szCs w:val="16"/>
                <w:lang w:val="ru-RU"/>
              </w:rPr>
              <w:t xml:space="preserve">/ </w:t>
            </w:r>
            <w:r w:rsidRPr="0093403A">
              <w:rPr>
                <w:rFonts w:ascii="Arial" w:hAnsi="Arial" w:cs="Arial"/>
                <w:color w:val="000000"/>
                <w:sz w:val="16"/>
                <w:szCs w:val="16"/>
              </w:rPr>
              <w:t>Німеччина</w:t>
            </w:r>
            <w:r w:rsidRPr="0093403A">
              <w:rPr>
                <w:rFonts w:ascii="Arial" w:hAnsi="Arial" w:cs="Arial"/>
                <w:color w:val="000000"/>
                <w:sz w:val="16"/>
                <w:szCs w:val="16"/>
                <w:lang w:val="ru-RU"/>
              </w:rPr>
              <w:t>/</w:t>
            </w:r>
          </w:p>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Болгарія </w:t>
            </w:r>
          </w:p>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br/>
            </w:r>
          </w:p>
          <w:p w:rsidR="00511D09" w:rsidRPr="0093403A" w:rsidRDefault="00511D09" w:rsidP="002D1ECD">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ГЛЗ Сінтон БВ, Нідерланди, відповідальної за контроль якості, випуск серії. Затверджені виробничі дільниці, що залишились - виконують ті самі функції, що вилучена. Зміни внесені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sz w:val="16"/>
                <w:szCs w:val="16"/>
              </w:rPr>
            </w:pPr>
            <w:r w:rsidRPr="0093403A">
              <w:rPr>
                <w:rFonts w:ascii="Arial" w:hAnsi="Arial" w:cs="Arial"/>
                <w:sz w:val="16"/>
                <w:szCs w:val="16"/>
              </w:rPr>
              <w:t>UA/17365/01/01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РАЄНОМ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7,5 мг; по 14 таблеток, вкритих плівковою оболонкою, у блістері; по 2 або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Гедеон Ріхтер Румунія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UA/17512/01/01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РАЄНОМ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5 мг; по 14 таблеток, вкритих плівковою оболонкою, у блістері; по 2 або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Гедеон Ріхтер Румунія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UA/17512/01/02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РЕАГІЛА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капсули тверді по 3 мг, по 7 капсул у блістері; по 1 або 4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UA/17545/01/02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РЕАГІЛА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капсули тверді по 4,5 мг, по 7 капсул у блістері; по 4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UA/17545/01/03</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РЕАГІЛА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капсули тверді по 6 мг, по 7 капсул у блістері; по 4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UA/17545/01/04</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РЕАГІЛА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капсули тверді по 1,5 мг, по 7 капсул у блістері; по 1 або 4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UA/17545/01/01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РЕГУЛОН®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оболонкою, 0,15 мг/0,03 мг, по 21 таблетці у блістері, по 1 або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UA/7293/01/01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РЕКОВЕЛЬ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по 36 мкг/1,08 мл у скляному багатодозовому картриджі об'ємом 3 мл з поршнем та обжимною кришкою, який поміщений у шприц-ручку; по 1 шприц-ручці у комплекті з 6 стерильними голками для ін'єкцій (з нержавіючої сталі)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Феррінг Фармацевтикалз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Біо-Технолоджі Дженерал (Ізраїль) Лтд., Ізраїль (контроль якості (біологічний)); Веттер Фарма - Фертігунг ГмбХ і Ко. КГ, Німеччина (візуальний контроль); Веттер Фарма-Фертігунг ГмбХ і Ко. КГ, Німеччина (виробництво,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Кованс Лабораторіз Лімітед, Велика Британiя (контроль якості (біологічний)); Феррінг ГмбХ, Німеччина (відповідальний за випуск серії, контроль якості (хімічний та точність дозування)); Феррінг Контроллед Терапевтікс Лімітед, Великобританія (виробництво (збірка шприц-ручки для ін'єкцій), маркування, вторинне пакування та випуск серії, контроль якості (точність дозування))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Ізраїль/ Німеччина/ Велика Британiя/ Великобританія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максимального розміру серії ГЛЗ для збірки шприц-ручок з 3000 штук до 5000 штук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UA/17969/01/02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РЕКОВЕЛЬ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по 72 мкг/2,16 мл у скляному багатодозовому картриджі об'ємом 3 мл з поршнем та обжимною кришкою, який поміщений у шприц-ручку; по 1 шприц-ручці у комплекті з 9 стерильними голками для ін'єкцій (з нержавіючої сталі)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Феррінг Фармацевтикалз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Біо-Технолоджі Дженерал (Ізраїль) Лтд., Ізраїль (контроль якості (біологічний)); Веттер Фарма - Фертігунг ГмбХ і Ко. КГ, Німеччина (візуальний контроль); Веттер Фарма-Фертігунг ГмбХ і Ко. КГ, Німеччина (виробництво,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Кованс Лабораторіз Лімітед, Велика Британiя (контроль якості (біологічний)); Феррінг ГмбХ, Німеччина (відповідальний за випуск серії, контроль якості (хімічний та точність дозування)); Феррінг Контроллед Терапевтікс Лімітед, Великобританія (виробництво (збірка шприц-ручки для ін'єкцій), маркування, вторинне пакування та випуск серії, контроль якості (точність дозування))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Ізраїль/ Німеччина/ Велика Британiя/ Великобританія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максимального розміру серії ГЛЗ для збірки шприц-ручок з 3000 штук до 5000 штук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UA/17969/01/03</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РЕКОВЕЛЬ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по 12 мкг/0,36 мл у скляному багатодозовому картриджі об'ємом 3 мл з поршнем та обжимною кришкою, який поміщений у шприц-ручку; по 1 шприц-ручці у комплекті з 3 стерильними голками для ін'єкцій (з нержавіючої сталі)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Феррінг Фармацевтикалз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Біо-Технолоджі Дженерал (Ізраїль) Лтд., Ізраїль (контроль якості (біологічний)); Веттер Фарма - Фертігунг ГмбХ і Ко. КГ, Німеччина (візуальний контроль); Веттер Фарма-Фертігунг ГмбХ і Ко. КГ, Німеччина (виробництво,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Кованс Лабораторіз Лімітед, Велика Британiя (контроль якості (біологічний)); Феррінг ГмбХ, Німеччина (відповідальний за випуск серії, контроль якості (хімічний та точність дозування)); Феррінг Контроллед Терапевтікс Лімітед, Великобританія (виробництво (збірка шприц-ручки для ін'єкцій), маркування, вторинне пакування та випуск серії, контроль якості (точність дозування))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Ізраїль/ Німеччина/ Велика Британiя/ Великобританія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максимального розміру серії ГЛЗ для збірки шприц-ручок з 3000 штук до 5000 штук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UA/17969/01/01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РЕКСЕТИН®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20 мг по 10 таблеток у блістері;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UA/3911/01/02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РЕЛІФ® АДВАНС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мазь ректальна, 200 мг/г; по 28,4 г у тубі; по 1 тубі у комплекті з аплікатором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"БАЙЄР"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Фамар А.В.Е. Авлон Плант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Грецiя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незначна зміна у процесі виробництва АФІ у зв'язку з переглядом параметрів виробничого процесу відбулися незначні зміни в виробничому процесі АФІ, а саме вдосконалення етапів процесу, включаючи циклічне використання каталізу та заміну фільтра гідрогенізації; зміни І типу - доповнення специфікації готового лікарського засобу п. продукти деградації з відповідним методам випробування згідно вимог ICH Guideline Q3B, монографії (Benzocaine) EP: Impurity C (Ethyl 3-aminobenzoate ) </w:t>
            </w:r>
            <w:r w:rsidRPr="0093403A">
              <w:rPr>
                <w:rStyle w:val="csf229d0ff82"/>
                <w:sz w:val="16"/>
                <w:szCs w:val="16"/>
              </w:rPr>
              <w:t xml:space="preserve">≤ </w:t>
            </w:r>
            <w:r w:rsidRPr="0093403A">
              <w:rPr>
                <w:rFonts w:ascii="Arial" w:hAnsi="Arial" w:cs="Arial"/>
                <w:color w:val="000000"/>
                <w:sz w:val="16"/>
                <w:szCs w:val="16"/>
              </w:rPr>
              <w:t xml:space="preserve"> 0,2%, Impurity E (4-nitrobenzoic acid ) </w:t>
            </w:r>
            <w:r w:rsidRPr="0093403A">
              <w:rPr>
                <w:rStyle w:val="csf229d0ff82"/>
                <w:sz w:val="16"/>
                <w:szCs w:val="16"/>
              </w:rPr>
              <w:t xml:space="preserve">≤ </w:t>
            </w:r>
            <w:r w:rsidRPr="0093403A">
              <w:rPr>
                <w:rFonts w:ascii="Arial" w:hAnsi="Arial" w:cs="Arial"/>
                <w:color w:val="000000"/>
                <w:sz w:val="16"/>
                <w:szCs w:val="16"/>
              </w:rPr>
              <w:t xml:space="preserve"> 0,2%, Impurity G (4-aminobenzoic acid ) </w:t>
            </w:r>
            <w:r w:rsidRPr="0093403A">
              <w:rPr>
                <w:rStyle w:val="csf229d0ff82"/>
                <w:sz w:val="16"/>
                <w:szCs w:val="16"/>
              </w:rPr>
              <w:t xml:space="preserve">≤ </w:t>
            </w:r>
            <w:r w:rsidRPr="0093403A">
              <w:rPr>
                <w:rFonts w:ascii="Arial" w:hAnsi="Arial" w:cs="Arial"/>
                <w:color w:val="000000"/>
                <w:sz w:val="16"/>
                <w:szCs w:val="16"/>
              </w:rPr>
              <w:t xml:space="preserve"> 0,2%, Impurity H (methyl 4-aminobenzoate) </w:t>
            </w:r>
            <w:r w:rsidRPr="0093403A">
              <w:rPr>
                <w:rStyle w:val="csf229d0ff82"/>
                <w:sz w:val="16"/>
                <w:szCs w:val="16"/>
              </w:rPr>
              <w:t xml:space="preserve">≤ </w:t>
            </w:r>
            <w:r w:rsidRPr="0093403A">
              <w:rPr>
                <w:rFonts w:ascii="Arial" w:hAnsi="Arial" w:cs="Arial"/>
                <w:color w:val="000000"/>
                <w:sz w:val="16"/>
                <w:szCs w:val="16"/>
              </w:rPr>
              <w:t xml:space="preserve">0,2%, Any unspecified degradation product </w:t>
            </w:r>
            <w:r w:rsidRPr="0093403A">
              <w:rPr>
                <w:rStyle w:val="csf229d0ff82"/>
                <w:sz w:val="16"/>
                <w:szCs w:val="16"/>
              </w:rPr>
              <w:t xml:space="preserve"> ≤ </w:t>
            </w:r>
            <w:r w:rsidRPr="0093403A">
              <w:rPr>
                <w:rFonts w:ascii="Arial" w:hAnsi="Arial" w:cs="Arial"/>
                <w:color w:val="000000"/>
                <w:sz w:val="16"/>
                <w:szCs w:val="16"/>
              </w:rPr>
              <w:t xml:space="preserve">0,2%, Total degradation product </w:t>
            </w:r>
            <w:r w:rsidRPr="0093403A">
              <w:rPr>
                <w:rStyle w:val="csf229d0ff82"/>
                <w:sz w:val="16"/>
                <w:szCs w:val="16"/>
              </w:rPr>
              <w:t xml:space="preserve"> ≤ </w:t>
            </w:r>
            <w:r w:rsidRPr="0093403A">
              <w:rPr>
                <w:rFonts w:ascii="Arial" w:hAnsi="Arial" w:cs="Arial"/>
                <w:color w:val="000000"/>
                <w:sz w:val="16"/>
                <w:szCs w:val="16"/>
              </w:rPr>
              <w:t>1,0%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UA/1953/01/01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РИСПАКСОЛ®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2 мг, по 10 таблеток у блістері, по 2 або по 6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АТ "Гріндекс"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Латвiя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зміна вимог специфікації ГЛЗ на випуск, за показником "Примеси", а саме - додано домішки "Рисперидона цис-N-оксид", "Рисперидона транс-N-оксид" з допустимими межами "не более 0,2%" та "неидентифицированная деграционная примесь 1" з допустимою межею "не более 0,1%". Запропоновано приведення вимог специфікації на випуск за п. «Примеси» у відповідність до оригінальних матеріалів виробника, п. 3.2.Р.5.1.Специфікація(-ї); зміни І типу - зміна вимог специфікації ГЛЗ на термін зберігання, за показником "Примеси", а саме - додано домішки "Рисперидона цис-N-оксид", "Рисперидона транс-N-оксид" з допустимими межами "не более 0,5%" та "неидентифицированная деграционная примесь 1" з допустимою межею "не более 0,2%". Ліміти для ідентифікованих домішок розписані окремо; зміни І типу - зміни у затвердженій методиці випробування ГЛЗ за показником «Количественное определение» (ВЭЖХ); зміни І типу - зміни у затвердженій методиці випробування ГЛЗ за показником «Примеси» (ВЭЖХ); зміни І типу - зміни у затвердженій методиці випробування ГЛЗ за показником «Однородность дозированных единиц» (ЕР 2.9.40); зміни І типу - зміни у методиці випробування ГЛЗ за показником «Растворение» (ЕР 2.9.3); зміни І типу - зміна у методі контролю якості, а саме у методі «Идентификация рисперидона» після оновлення методу «Количественное определение»; зміни І типу - незначна зміна у методі випробування за показником «Идентификация красителей» (видалення маси наважки)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UA/5817/01/02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РИСПАКСОЛ®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4 мг, по 10 таблеток у блістері, по 2 або по 6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АТ "Гріндекс"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Латвiя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зміна вимог специфікації ГЛЗ на випуск, за показником "Примеси", а саме - додано домішки "Рисперидона цис-N-оксид", "Рисперидона транс-N-оксид" з допустимими межами "не более 0,2%" та "неидентифицированная деграционная примесь 1" з допустимою межею "не более 0,1%". Запропоновано приведення вимог специфікації на випуск за п. «Примеси» у відповідність до оригінальних матеріалів виробника, п. 3.2.Р.5.1.Специфікація(-ї); зміни І типу - зміна вимог специфікації ГЛЗ на термін зберігання, за показником "Примеси", а саме - додано домішки "Рисперидона цис-N-оксид", "Рисперидона транс-N-оксид" з допустимими межами "не более 0,5%" та "неидентифицированная деграционная примесь 1" з допустимою межею "не более 0,2%". Ліміти для ідентифікованих домішок розписані окремо; зміни І типу - зміни у затвердженій методиці випробування ГЛЗ за показником «Количественное определение» (ВЭЖХ); зміни І типу - зміни у затвердженій методиці випробування ГЛЗ за показником «Примеси» (ВЭЖХ); зміни І типу - зміни у затвердженій методиці випробування ГЛЗ за показником «Однородность дозированных единиц» (ЕР 2.9.40); зміни І типу - зміни у методиці випробування ГЛЗ за показником «Растворение» (ЕР 2.9.3); зміни І типу - зміна у методі контролю якості, а саме у методі «Идентификация рисперидона» після оновлення методу «Количественное определение»; зміни І типу - незначна зміна у методі випробування за показником «Идентификация красителей» (видалення маси наважки)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UA/5817/01/03</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1"/>
              <w:tabs>
                <w:tab w:val="left" w:pos="12600"/>
              </w:tabs>
              <w:rPr>
                <w:rFonts w:ascii="Arial" w:hAnsi="Arial" w:cs="Arial"/>
                <w:b/>
                <w:i/>
                <w:color w:val="000000"/>
                <w:sz w:val="16"/>
                <w:szCs w:val="16"/>
              </w:rPr>
            </w:pPr>
            <w:r w:rsidRPr="0093403A">
              <w:rPr>
                <w:rFonts w:ascii="Arial" w:hAnsi="Arial" w:cs="Arial"/>
                <w:b/>
                <w:sz w:val="16"/>
                <w:szCs w:val="16"/>
              </w:rPr>
              <w:t>РОВАМІЦИН®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оболонкою, по 3 000 000 МО; № 10 (10х1): по 10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ТОВ "Санофі-Авентіс Україна"</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CАНОФІ С.Р.Л. </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та адреси виробника ГЛЗ,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sz w:val="16"/>
                <w:szCs w:val="16"/>
              </w:rPr>
            </w:pPr>
            <w:r w:rsidRPr="0093403A">
              <w:rPr>
                <w:rFonts w:ascii="Arial" w:hAnsi="Arial" w:cs="Arial"/>
                <w:sz w:val="16"/>
                <w:szCs w:val="16"/>
              </w:rPr>
              <w:t>UA/6053/01/02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1"/>
              <w:tabs>
                <w:tab w:val="left" w:pos="12600"/>
              </w:tabs>
              <w:rPr>
                <w:rFonts w:ascii="Arial" w:hAnsi="Arial" w:cs="Arial"/>
                <w:b/>
                <w:i/>
                <w:color w:val="000000"/>
                <w:sz w:val="16"/>
                <w:szCs w:val="16"/>
              </w:rPr>
            </w:pPr>
            <w:r w:rsidRPr="0093403A">
              <w:rPr>
                <w:rFonts w:ascii="Arial" w:hAnsi="Arial" w:cs="Arial"/>
                <w:b/>
                <w:sz w:val="16"/>
                <w:szCs w:val="16"/>
              </w:rPr>
              <w:t>РОВАМІЦИН®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оболонкою, по 1 500 000 МО; № 16 (8х2): по 8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ТОВ "Санофі-Авентіс Україна"</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CАНОФІ С.Р.Л. </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та адреси виробника ГЛЗ,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sz w:val="16"/>
                <w:szCs w:val="16"/>
              </w:rPr>
            </w:pPr>
            <w:r w:rsidRPr="0093403A">
              <w:rPr>
                <w:rFonts w:ascii="Arial" w:hAnsi="Arial" w:cs="Arial"/>
                <w:sz w:val="16"/>
                <w:szCs w:val="16"/>
              </w:rPr>
              <w:t>UA/6053/01/01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РОДИНІР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капсули тверді по 300 мг по 10 капсул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ФармаВіжн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альтернативного розміру серії ГЛЗ. Запропоновано: 108 кг (300 000 капсул), 270 кг (750 000 капсул)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UA/17831/01/01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РОМАЗИК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вкриті плівковою оболонкою, по 5 мг; по 10 таблеток у блістері; по 3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подання оновленого Сертифікату відповідності Європейській фармакопеї R0-CEP 2015-188-Rev 03 (попередня версія R0-CEP 2015-188-Rev 02) від вже затвердженого виробника MSN Laboratories Private Limited, Індія для АФІ розувастатину кальцію; зміни І типу - подання нового сертифікату відповідності Європейській фармакопеї CEP R0-CEP 2015-240-Rev 02 від нового виробника NANTONG CHANYOO PHARMATECH CO., LTD., Китай для АФІ розувастатину кальцію; зміни І типу - подання нового сертифікату відповідності Європейській фармакопеї CEP R0-CEP 2015-090-Rev 04 від нового виробника Centrient Pharmaceuticals Netherlands B.V., The Netherlands для АФІ розувастатину кальцію. Затверджено: MSN Laboratories Pvt Ltd, Индия Запропоновано: MSN Laboratories Private Limited, Іndia NANTONG CHANYOO PHARMATECH CO., LTD., China Centrient Pharmaceuticals Netherlands B.V., The Netherlands; зміни І типу - введення нової аналітичної методики для перевірки розподілу частинок для нових виробників АФІ Centrient Pharmaceuticals Netherlands B.V., The Netherlands та NANTONG CHANYOO PHARMATECH CO., LTD., China.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UA/13299/01/01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РОМАЗИК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10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подання оновленого Сертифікату відповідності Європейській фармакопеї R0-CEP 2015-188-Rev 03 (попередня версія R0-CEP 2015-188-Rev 02) від вже затвердженого виробника MSN Laboratories Private Limited, Індія для АФІ розувастатину кальцію; зміни І типу - подання нового сертифікату відповідності Європейській фармакопеї CEP R0-CEP 2015-240-Rev 02 від нового виробника NANTONG CHANYOO PHARMATECH CO., LTD., Китай для АФІ розувастатину кальцію; зміни І типу - подання нового сертифікату відповідності Європейській фармакопеї CEP R0-CEP 2015-090-Rev 04 від нового виробника Centrient Pharmaceuticals Netherlands B.V., The Netherlands для АФІ розувастатину кальцію. Затверджено: MSN Laboratories Pvt Ltd, Индия Запропоновано: MSN Laboratories Private Limited, Іndia NANTONG CHANYOO PHARMATECH CO., LTD., China Centrient Pharmaceuticals Netherlands B.V., The Netherlands; зміни І типу - введення нової аналітичної методики для перевірки розподілу частинок для нових виробників АФІ Centrient Pharmaceuticals Netherlands B.V., The Netherlands та NANTONG CHANYOO PHARMATECH CO., LTD., China.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UA/13299/01/02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РОМАЗИК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20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подання оновленого Сертифікату відповідності Європейській фармакопеї R0-CEP 2015-188-Rev 03 (попередня версія R0-CEP 2015-188-Rev 02) від вже затвердженого виробника MSN Laboratories Private Limited, Індія для АФІ розувастатину кальцію; зміни І типу - подання нового сертифікату відповідності Європейській фармакопеї CEP R0-CEP 2015-240-Rev 02 від нового виробника NANTONG CHANYOO PHARMATECH CO., LTD., Китай для АФІ розувастатину кальцію; зміни І типу - подання нового сертифікату відповідності Європейській фармакопеї CEP R0-CEP 2015-090-Rev 04 від нового виробника Centrient Pharmaceuticals Netherlands B.V., The Netherlands для АФІ розувастатину кальцію. Затверджено: MSN Laboratories Pvt Ltd, Индия Запропоновано: MSN Laboratories Private Limited, Іndia NANTONG CHANYOO PHARMATECH CO., LTD., China Centrient Pharmaceuticals Netherlands B.V., The Netherlands; зміни І типу - введення нової аналітичної методики для перевірки розподілу частинок для нових виробників АФІ Centrient Pharmaceuticals Netherlands B.V., The Netherlands та NANTONG CHANYOO PHARMATECH CO., LTD., China.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UA/13299/01/03</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РОМАЗИК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40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подання оновленого Сертифікату відповідності Європейській фармакопеї R0-CEP 2015-188-Rev 03 (попередня версія R0-CEP 2015-188-Rev 02) від вже затвердженого виробника MSN Laboratories Private Limited, Індія для АФІ розувастатину кальцію; зміни І типу - подання нового сертифікату відповідності Європейській фармакопеї CEP R0-CEP 2015-240-Rev 02 від нового виробника NANTONG CHANYOO PHARMATECH CO., LTD., Китай для АФІ розувастатину кальцію; зміни І типу - подання нового сертифікату відповідності Європейській фармакопеї CEP R0-CEP 2015-090-Rev 04 від нового виробника Centrient Pharmaceuticals Netherlands B.V., The Netherlands для АФІ розувастатину кальцію. Затверджено: MSN Laboratories Pvt Ltd, Индия Запропоновано: MSN Laboratories Private Limited, Іndia NANTONG CHANYOO PHARMATECH CO., LTD., China Centrient Pharmaceuticals Netherlands B.V., The Netherlands; зміни І типу - введення нової аналітичної методики для перевірки розподілу частинок для нових виробників АФІ Centrient Pharmaceuticals Netherlands B.V., The Netherlands та NANTONG CHANYOO PHARMATECH CO., LTD., China.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UA/13299/01/04</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СЕВІКАР НСТ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20 мг/5 мг/12,5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поданння оновленого СЕР R1-CEP 2004-058-Rev02 (попередня версія R1-CEP 2004-058-Rev01) для діючої речовини гідрохлортіазид від вже затвердженого виробника Pharmaceutical Works Polpharma S.A., Польща; зміни І типу - подання оновленого СЕР R1-CEP 2004-149-Rev05 (попередня версія R1-CEP 2004-149-Rev04) для діючої речовини гідрохлортіазид від вже затвердженого виробника TEVA PHARMACEUTICAL INDUSTRIES LTD., Ізраїль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UA/17662/01/01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СЕВІКАР НСТ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40 мг/5 мг/12,5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поданння оновленого СЕР R1-CEP 2004-058-Rev02 (попередня версія R1-CEP 2004-058-Rev01) для діючої речовини гідрохлортіазид від вже затвердженого виробника Pharmaceutical Works Polpharma S.A., Польща; зміни І типу - подання оновленого СЕР R1-CEP 2004-149-Rev05 (попередня версія R1-CEP 2004-149-Rev04) для діючої речовини гідрохлортіазид від вже затвердженого виробника TEVA PHARMACEUTICAL INDUSTRIES LTD., Ізраїль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UA/17662/01/02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СЕВІКАР НСТ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40 мг/5 мг/25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поданння оновленого СЕР R1-CEP 2004-058-Rev02 (попередня версія R1-CEP 2004-058-Rev01) для діючої речовини гідрохлортіазид від вже затвердженого виробника Pharmaceutical Works Polpharma S.A., Польща; зміни І типу - подання оновленого СЕР R1-CEP 2004-149-Rev05 (попередня версія R1-CEP 2004-149-Rev04) для діючої речовини гідрохлортіазид від вже затвердженого виробника TEVA PHARMACEUTICAL INDUSTRIES LTD., Ізраїль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UA/17662/01/03</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СЕВІКАР НСТ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40 мг/10 мг/12,5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поданння оновленого СЕР R1-CEP 2004-058-Rev02 (попередня версія R1-CEP 2004-058-Rev01) для діючої речовини гідрохлортіазид від вже затвердженого виробника Pharmaceutical Works Polpharma S.A., Польща; зміни І типу - подання оновленого СЕР R1-CEP 2004-149-Rev05 (попередня версія R1-CEP 2004-149-Rev04) для діючої речовини гідрохлортіазид від вже затвердженого виробника TEVA PHARMACEUTICAL INDUSTRIES LTD., Ізраїль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UA/17662/01/04</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СЕВІКАР НСТ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40 мг/10 мг/25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поданння оновленого СЕР R1-CEP 2004-058-Rev02 (попередня версія R1-CEP 2004-058-Rev01) для діючої речовини гідрохлортіазид від вже затвердженого виробника Pharmaceutical Works Polpharma S.A., Польща; зміни І типу - подання оновленого СЕР R1-CEP 2004-149-Rev05 (попередня версія R1-CEP 2004-149-Rev04) для діючої речовини гідрохлортіазид від вже затвердженого виробника TEVA PHARMACEUTICAL INDUSTRIES LTD., Ізраїль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UA/17662/01/05</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СЕРТОМАКС-ЗДОРОВ`Я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крем, 20 мг/г по 20 г у тубі; по 1 тубі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введення нового виробника АФІ Сертаконазолу нітррат GLENMARK LIFE SCIENCES LIMITED, India, та як наслідок, внесено зміни до специфікації та методів вхідного контролю АФІ за показниками «Залишкова кількість органічних розчинників», «Розмір часток», та «Ідентифікація поліморфізму»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UA/16266/01/01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 xml:space="preserve">СИЛДОКАД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вкриті плівковою оболонкою, по 25 мг, іn bulk: по 5000 таблеток у пакетах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іn bulk: </w:t>
            </w:r>
            <w:r w:rsidRPr="0093403A">
              <w:rPr>
                <w:rFonts w:ascii="Arial" w:hAnsi="Arial" w:cs="Arial"/>
                <w:color w:val="000000"/>
                <w:sz w:val="16"/>
                <w:szCs w:val="16"/>
              </w:rPr>
              <w:br/>
              <w:t xml:space="preserve">по 5000 таблеток у пакетах (внесення позначень одиниць вимірювання із застосуванням літер латинського алфавіту; тощо); </w:t>
            </w:r>
            <w:r w:rsidRPr="0093403A">
              <w:rPr>
                <w:rFonts w:ascii="Arial" w:hAnsi="Arial" w:cs="Arial"/>
                <w:color w:val="000000"/>
                <w:sz w:val="16"/>
                <w:szCs w:val="16"/>
              </w:rPr>
              <w:br/>
              <w:t xml:space="preserve">внесення зміни до розділу «Маркування» МКЯ ЛЗ: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w:t>
            </w:r>
            <w:r w:rsidRPr="0093403A">
              <w:rPr>
                <w:rFonts w:ascii="Arial" w:hAnsi="Arial" w:cs="Arial"/>
                <w:color w:val="000000"/>
                <w:sz w:val="16"/>
                <w:szCs w:val="16"/>
              </w:rPr>
              <w:br/>
              <w:t>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UA/13707/01/01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 xml:space="preserve">СИЛДОКАД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вкриті плівковою оболонкою, по 50 мг, іn bulk: по 5000 таблеток у пакетах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іn bulk: </w:t>
            </w:r>
            <w:r w:rsidRPr="0093403A">
              <w:rPr>
                <w:rFonts w:ascii="Arial" w:hAnsi="Arial" w:cs="Arial"/>
                <w:color w:val="000000"/>
                <w:sz w:val="16"/>
                <w:szCs w:val="16"/>
              </w:rPr>
              <w:br/>
              <w:t xml:space="preserve">по 5000 таблеток у пакетах (внесення позначень одиниць вимірювання із застосуванням літер латинського алфавіту; тощо); </w:t>
            </w:r>
            <w:r w:rsidRPr="0093403A">
              <w:rPr>
                <w:rFonts w:ascii="Arial" w:hAnsi="Arial" w:cs="Arial"/>
                <w:color w:val="000000"/>
                <w:sz w:val="16"/>
                <w:szCs w:val="16"/>
              </w:rPr>
              <w:br/>
              <w:t xml:space="preserve">внесення зміни до розділу «Маркування» МКЯ ЛЗ: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w:t>
            </w:r>
            <w:r w:rsidRPr="0093403A">
              <w:rPr>
                <w:rFonts w:ascii="Arial" w:hAnsi="Arial" w:cs="Arial"/>
                <w:color w:val="000000"/>
                <w:sz w:val="16"/>
                <w:szCs w:val="16"/>
              </w:rPr>
              <w:br/>
              <w:t>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UA/13707/01/02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 xml:space="preserve">СИЛДОКАД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вкриті плівковою оболонкою, по 100 мг; іn bulk: по 5000 таблеток у пакетах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іn bulk: </w:t>
            </w:r>
            <w:r w:rsidRPr="0093403A">
              <w:rPr>
                <w:rFonts w:ascii="Arial" w:hAnsi="Arial" w:cs="Arial"/>
                <w:color w:val="000000"/>
                <w:sz w:val="16"/>
                <w:szCs w:val="16"/>
              </w:rPr>
              <w:br/>
              <w:t xml:space="preserve">по 5000 таблеток у пакетах (внесення позначень одиниць вимірювання із застосуванням літер латинського алфавіту; тощо); </w:t>
            </w:r>
            <w:r w:rsidRPr="0093403A">
              <w:rPr>
                <w:rFonts w:ascii="Arial" w:hAnsi="Arial" w:cs="Arial"/>
                <w:color w:val="000000"/>
                <w:sz w:val="16"/>
                <w:szCs w:val="16"/>
              </w:rPr>
              <w:br/>
              <w:t xml:space="preserve">внесення зміни до розділу «Маркування» МКЯ ЛЗ: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w:t>
            </w:r>
            <w:r w:rsidRPr="0093403A">
              <w:rPr>
                <w:rFonts w:ascii="Arial" w:hAnsi="Arial" w:cs="Arial"/>
                <w:color w:val="000000"/>
                <w:sz w:val="16"/>
                <w:szCs w:val="16"/>
              </w:rPr>
              <w:br/>
              <w:t>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UA/13707/01/03</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 xml:space="preserve">СИЛДОКАД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25 мг, по 4 або по 10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іn bulk: </w:t>
            </w:r>
            <w:r w:rsidRPr="0093403A">
              <w:rPr>
                <w:rFonts w:ascii="Arial" w:hAnsi="Arial" w:cs="Arial"/>
                <w:color w:val="000000"/>
                <w:sz w:val="16"/>
                <w:szCs w:val="16"/>
              </w:rPr>
              <w:br/>
              <w:t xml:space="preserve">по 5000 таблеток у пакетах (внесення позначень одиниць вимірювання із застосуванням літер латинського алфавіту; тощо); </w:t>
            </w:r>
            <w:r w:rsidRPr="0093403A">
              <w:rPr>
                <w:rFonts w:ascii="Arial" w:hAnsi="Arial" w:cs="Arial"/>
                <w:color w:val="000000"/>
                <w:sz w:val="16"/>
                <w:szCs w:val="16"/>
              </w:rPr>
              <w:br/>
              <w:t xml:space="preserve">внесення зміни до розділу «Маркування» МКЯ ЛЗ: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w:t>
            </w:r>
            <w:r w:rsidRPr="0093403A">
              <w:rPr>
                <w:rFonts w:ascii="Arial" w:hAnsi="Arial" w:cs="Arial"/>
                <w:color w:val="000000"/>
                <w:sz w:val="16"/>
                <w:szCs w:val="16"/>
              </w:rPr>
              <w:br/>
              <w:t>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UA/13706/01/01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 xml:space="preserve">СИЛДОКАД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50 мг; по 4 або по 10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іn bulk: </w:t>
            </w:r>
            <w:r w:rsidRPr="0093403A">
              <w:rPr>
                <w:rFonts w:ascii="Arial" w:hAnsi="Arial" w:cs="Arial"/>
                <w:color w:val="000000"/>
                <w:sz w:val="16"/>
                <w:szCs w:val="16"/>
              </w:rPr>
              <w:br/>
              <w:t xml:space="preserve">по 5000 таблеток у пакетах (внесення позначень одиниць вимірювання із застосуванням літер латинського алфавіту; тощо); </w:t>
            </w:r>
            <w:r w:rsidRPr="0093403A">
              <w:rPr>
                <w:rFonts w:ascii="Arial" w:hAnsi="Arial" w:cs="Arial"/>
                <w:color w:val="000000"/>
                <w:sz w:val="16"/>
                <w:szCs w:val="16"/>
              </w:rPr>
              <w:br/>
              <w:t xml:space="preserve">внесення зміни до розділу «Маркування» МКЯ ЛЗ: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w:t>
            </w:r>
            <w:r w:rsidRPr="0093403A">
              <w:rPr>
                <w:rFonts w:ascii="Arial" w:hAnsi="Arial" w:cs="Arial"/>
                <w:color w:val="000000"/>
                <w:sz w:val="16"/>
                <w:szCs w:val="16"/>
              </w:rPr>
              <w:br/>
              <w:t>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UA/13706/01/02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 xml:space="preserve">СИЛДОКАД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100 мг; по 4 або по 10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іn bulk: </w:t>
            </w:r>
            <w:r w:rsidRPr="0093403A">
              <w:rPr>
                <w:rFonts w:ascii="Arial" w:hAnsi="Arial" w:cs="Arial"/>
                <w:color w:val="000000"/>
                <w:sz w:val="16"/>
                <w:szCs w:val="16"/>
              </w:rPr>
              <w:br/>
              <w:t xml:space="preserve">по 5000 таблеток у пакетах (внесення позначень одиниць вимірювання із застосуванням літер латинського алфавіту; тощо); </w:t>
            </w:r>
            <w:r w:rsidRPr="0093403A">
              <w:rPr>
                <w:rFonts w:ascii="Arial" w:hAnsi="Arial" w:cs="Arial"/>
                <w:color w:val="000000"/>
                <w:sz w:val="16"/>
                <w:szCs w:val="16"/>
              </w:rPr>
              <w:br/>
              <w:t xml:space="preserve">внесення зміни до розділу «Маркування» МКЯ ЛЗ: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w:t>
            </w:r>
            <w:r w:rsidRPr="0093403A">
              <w:rPr>
                <w:rFonts w:ascii="Arial" w:hAnsi="Arial" w:cs="Arial"/>
                <w:color w:val="000000"/>
                <w:sz w:val="16"/>
                <w:szCs w:val="16"/>
              </w:rPr>
              <w:br/>
              <w:t>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UA/13706/01/03</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СИНГЛОН®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жувальні, по 4 мг; по 7 таблеток у блістері; по 2, або по 4, або по 8 блістерів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 Угорщина (випуск серії); ТОВ "Гедеон Ріхтер Польща", Польща (контроль якості, дозвіл на випуск серії; виробництво нерозфасованого продукту, первинна упаковка, вторинна упаковка)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 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UA/10511/02/01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СИНГЛОН®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жувальні, по 5 мг; по 7 таблеток у блістері; по 2, або по 4, або по 8 блістерів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 Угорщина (випуск серії); ТОВ "Гедеон Ріхтер Польща", Польща (контроль якості, дозвіл на випуск серії; виробництво нерозфасованого продукту, первинна упаковка, вторинна упаковка)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 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UA/10511/02/02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перегляд методу аналізу та критерію прийнятності pulling test для ковпачка 13 mm vial flip-off cups для приведення у відповідність до ISO 8362-6 “Injection containers and accessories - Part 6: Caps made of aluminium-plastics combinations for injection vials”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UA/15363/01/01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СОЛЕДУМ®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гастрорезистентні капсули м`які, по 200 мг; по 20 капсул у блістері; по 1 блістеру в картонній коробці; по 25 капсул у блістері; по 2 або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Касселла-мед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Артесан Фарма ГмбХ &amp; Ко. KГ, Німеччина (первинне та вторинне пакування); Артесан Фарма ГмБХ &amp; Ко. КГ, Німеччина (вторинне пакування); Каталент Німеччина Ебербах ГмбХ, Німеччина (виробництво капсул (без покриття) in bulk); Клостерфрау Берлін ГмбХ, Німеччина (нанасення покриття, вторинне пакування, контроль якості, випуск серії); С.К. Свісскапс Румунія С.Р.Л., Румунiя (виробництво капсул (без покриття) in bulk)</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 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внесені до інструкції для медичного застосування лікарського засобу у розділ "Спосіб застосування та дози"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UA/15105/01/01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СОЛПАДЕЇН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розчинні по 2 таблетки у стрипі; по 6 стрипів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ГлаксоСмітКляйн Консьюмер Хелскер (ЮК)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ГлаксоСмітКлайн Дангарван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Ірландiя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видалення виробничої дільниці для АФІ (Кодеїну фосфат гемігідрат) MacFarlan Smith Limited, United Kingdom. Затверджена виробнича дільниця, що залишилась, виконує ті самі функції, що вилучена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UA/4740/01/01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 xml:space="preserve">СОФІТІ®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0,03 мг/2 мг, по 28 (21+7) таблеток у блістері; по 1 блістеру разом з календарною шкалою, тримачем для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"ВОРВАРТС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Лабораторіос Леон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введення додаткового нового методу ВЕРХ (внутрішній номер PR102), який був розроблений та провалідований для методу «Кількісне визначення» дієногесту та етинілестрадіолу у таблетках. Також, як наслідок зміни вносяться у специфікацію кінцевого продукту за показниками «Однорідність дозування дієногесту та етинілестрадіолу» та «Ідентифікація дієногесту та етинілестрадіолу»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UA/16220/01/01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ТАДАЛАФІЛ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5 мг № 30 (10х3)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Внесення зміни у розділ «Маркування» МКЯ ЛЗ: запропоновано: </w:t>
            </w:r>
            <w:r w:rsidRPr="0093403A">
              <w:rPr>
                <w:rFonts w:ascii="Arial" w:hAnsi="Arial" w:cs="Arial"/>
                <w:color w:val="000000"/>
                <w:sz w:val="16"/>
                <w:szCs w:val="16"/>
              </w:rPr>
              <w:br/>
              <w:t>Маркування. У відповідності до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UA/18127/01/01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ТАДАЛАФІЛ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10 мг № 4 (4х1), № 30 (10х3)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Внесення зміни у розділ «Маркування» МКЯ ЛЗ: запропоновано: </w:t>
            </w:r>
            <w:r w:rsidRPr="0093403A">
              <w:rPr>
                <w:rFonts w:ascii="Arial" w:hAnsi="Arial" w:cs="Arial"/>
                <w:color w:val="000000"/>
                <w:sz w:val="16"/>
                <w:szCs w:val="16"/>
              </w:rPr>
              <w:br/>
              <w:t>Маркування. У відповідності до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UA/18127/01/02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ТАДАЛАФІЛ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20 мг № 4 (4х1) у блістері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Внесення зміни у розділ «Маркування» МКЯ ЛЗ: запропоновано: </w:t>
            </w:r>
            <w:r w:rsidRPr="0093403A">
              <w:rPr>
                <w:rFonts w:ascii="Arial" w:hAnsi="Arial" w:cs="Arial"/>
                <w:color w:val="000000"/>
                <w:sz w:val="16"/>
                <w:szCs w:val="16"/>
              </w:rPr>
              <w:br/>
              <w:t>Маркування. У відповідності до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UA/18127/01/03</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1"/>
              <w:tabs>
                <w:tab w:val="left" w:pos="12600"/>
              </w:tabs>
              <w:rPr>
                <w:rFonts w:ascii="Arial" w:hAnsi="Arial" w:cs="Arial"/>
                <w:b/>
                <w:i/>
                <w:color w:val="000000"/>
                <w:sz w:val="16"/>
                <w:szCs w:val="16"/>
              </w:rPr>
            </w:pPr>
            <w:r w:rsidRPr="0093403A">
              <w:rPr>
                <w:rFonts w:ascii="Arial" w:hAnsi="Arial" w:cs="Arial"/>
                <w:b/>
                <w:sz w:val="16"/>
                <w:szCs w:val="16"/>
              </w:rPr>
              <w:t>ТАУФОН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rPr>
                <w:rFonts w:ascii="Arial" w:hAnsi="Arial" w:cs="Arial"/>
                <w:color w:val="000000"/>
                <w:sz w:val="16"/>
                <w:szCs w:val="16"/>
              </w:rPr>
            </w:pPr>
            <w:r w:rsidRPr="0093403A">
              <w:rPr>
                <w:rFonts w:ascii="Arial" w:hAnsi="Arial" w:cs="Arial"/>
                <w:color w:val="000000"/>
                <w:sz w:val="16"/>
                <w:szCs w:val="16"/>
              </w:rPr>
              <w:t>краплі очні, 40 мг/мл, по 5 мл у флаконі; по 3 флакони разом з кришкою-крапельницею у пачці з картону; по 10 мл у флаконі; по 1 флакону разом з кришкою-крапельницею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обмеженою відповідальністю "ФАРМЕКС ГРУП"</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"ФАРМЕКС ГРУП"</w:t>
            </w:r>
            <w:r w:rsidRPr="0093403A">
              <w:rPr>
                <w:rFonts w:ascii="Arial" w:hAnsi="Arial" w:cs="Arial"/>
                <w:color w:val="000000"/>
                <w:sz w:val="16"/>
                <w:szCs w:val="16"/>
                <w:lang w:val="ru-RU"/>
              </w:rPr>
              <w:t xml:space="preserve">, </w:t>
            </w:r>
            <w:r w:rsidRPr="0093403A">
              <w:rPr>
                <w:rFonts w:ascii="Arial" w:hAnsi="Arial" w:cs="Arial"/>
                <w:color w:val="000000"/>
                <w:sz w:val="16"/>
                <w:szCs w:val="16"/>
              </w:rPr>
              <w:t>Україна</w:t>
            </w:r>
          </w:p>
          <w:p w:rsidR="00511D09" w:rsidRPr="0093403A" w:rsidRDefault="00511D09" w:rsidP="002D1ECD">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Толокевич Володимир Юрійович.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sz w:val="16"/>
                <w:szCs w:val="16"/>
              </w:rPr>
            </w:pPr>
            <w:r w:rsidRPr="0093403A">
              <w:rPr>
                <w:rFonts w:ascii="Arial" w:hAnsi="Arial" w:cs="Arial"/>
                <w:sz w:val="16"/>
                <w:szCs w:val="16"/>
              </w:rPr>
              <w:t>UA/5345/01/01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ТЕЛМІСТА H 80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по 80 мг/ 12,5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зміна найменування та адреси місця провадження діяльності виробника вихідних матеріалів та проміжного продукту Haimen City Chemgoo Pharma Co., Ltd., що використовується у виробництві активної речовини телмісартану (процес 2) у зв'язку із виробничою необхідністю. Місце розташування виробничої дільниці та всі виробничі операції залишаються незмінними; зміни І типу - зміна адреси місця провадження діяльності виробника Topharman Shandong Co., Ltd., який є контрактним виробником АФІ телмісартану у зв'язку із виробничою необхідністю. Місце розташування виробничої дільниці та всі виробничі операції залишаються незмінними; зміни І типу - подання нового сертифікату відповідності Європейській фармакопеї № R0-CEP 2015-307-Rev 01 для АФІ телмісартану від вже затвердженого виробника KRKA, d.d., Novo mesto для процесу 2 (ROS1); зміни І типу - подання оновленого сертифікату відповідності Європейській фармакопеї № R1-CEP 2008-217-Rev 04 для АФІ телмісартану від вже затвердженого виробника Alembic Pharmaceuticals Limited; зміни І типу - подання оновленого сертифікату відповідності Європейській фармакопеї № R1-CEP 2008-217-Rev 05 для АФІ телмісартану від вже затвердженого виробника Alembic Pharmaceuticals Limited; зміни І типу - подання оновленого сертифікату відповідності Європейській фармакопеї № R1-CEP 2008-217-Rev 06 для АФІ телмісартану від вже затвердженого виробника Alembic Pharmaceuticals Limited. Як наслідок введено додаткову виробничу ділянку API Unit-III, Plot No. 842-843, Village Karakhadi Taluka Padra, District Vadodara India-391 450 Vadodara, Gujarat; зміни І типу - подання оновленого сертифікату відповідності Європейській фармакопеї № R1-CEP 2008-217-Rev 03 для АФІ телмісартану від вже затвердженого виробника Alembic Pharmaceuticals Limited; зміни І типу - подання оновленого сертифікату відповідності Європейській фармакопеї № R0-CEP 2015-307-Rev 02 для АФІ телмісартану від вже затвердженого виробника KRKA, d.d., Novo mesto для процесу 2 (ROS1). Як наслідок уточнення адреси виробничої дільниці; зміни І типу - переклад МКЯ з російської мови на українську мову для приведення у відповідність до вимог чинної редакції Наказу МОЗ України № 426 від 26.08.2005 року. Введення змін протягом 6-ти місяців після затвердження; зміни І типу - подання оновленого сертифікату відповідності Європейській фармакопеї № R1-CEP 2008-217-Rev 02 для АФІ телмісартану від вже затвердженого виробника Alembic Pharmaceuticals Limited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UA/15858/01/01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ТИЗИН® КСИЛО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спрей назальний, розчин 0,05 %; по 10 мл у флаконі; по 1 флакону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МакНіл Продактс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ДЕЛЬФАРМ ОРЛЕАН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"Спосіб застосування та дози", "Діти" (затверджено: "...для лікування дітей віком від 2 до 12 років..."; запропоновано: "...для лікування дітей віком від 4 до 12 років...") відповідно до матеріалів реєстраційного досьє та, як наслідок у маркування упаковки лікарського засобу Тизин® Ксило, спрей назальний, розчин 0,05 %, по 10 мл у флаконі; по 1 флакону у картонній упаковці (запропоновано: Для дітей віком від 4 до 12 років).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UA/8179/01/01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ТИЗИН® КСИЛО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спрей назальний, розчин 0,1 %; по 10 мл у флаконі; по 1 флакону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МакНіл Продактс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ДЕЛЬФАРМ ОРЛЕАН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UA/8179/01/02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ТИЗИН® КСИЛО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краплі назальні, розчин 0,05 %; по 10 мл у флаконі; по 1 флакону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МакНіл Продактс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ДЕЛЬФАРМ ОРЛЕАН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"Спосіб застосування та дози", "Діти" (запропоновано: "...для лікування дітей віком від 4 до 12 років...") відповідно до матеріалів реєстраційного досьє та, як наслідок у маркування упаковки лікарського засобу Тизин® Ксило, краплі назальні, розчин 0,05 %, по 10 мл у флаконі; по 1 флакону у картонній упаковці (затверджено: Для дітей віком від 2 до 12 років; запропоновано: Для дітей віком від 4 до 12 років).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розділу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UA/4817/01/01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ТИЗИН® КСИЛО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краплі назальні, розчин 0,1 %; по 10 мл у флаконі; по 1 флакону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МакНіл Продактс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ДЕЛЬФАРМ ОРЛЕАН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зміни внесено до інструкції для медичного застосування лікарського засобу до розділу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UA/4817/01/02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1"/>
              <w:tabs>
                <w:tab w:val="left" w:pos="12600"/>
              </w:tabs>
              <w:rPr>
                <w:rFonts w:ascii="Arial" w:hAnsi="Arial" w:cs="Arial"/>
                <w:b/>
                <w:i/>
                <w:color w:val="000000"/>
                <w:sz w:val="16"/>
                <w:szCs w:val="16"/>
              </w:rPr>
            </w:pPr>
            <w:r w:rsidRPr="0093403A">
              <w:rPr>
                <w:rFonts w:ascii="Arial" w:hAnsi="Arial" w:cs="Arial"/>
                <w:b/>
                <w:sz w:val="16"/>
                <w:szCs w:val="16"/>
              </w:rPr>
              <w:t>ТІОНЕКС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2 мг/мл; по 2 мл в ампулі; по 6 ампул в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ЗАТ «Фармліга»</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ЛАБОРАТОРІО ФАРМАЦЕУТІКО С.Т. С.Р.Л.</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внесені в інструкцію для медичного застосування лікарського засобу у розділи "Заявник", "Місцезнаходження заявника"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sz w:val="16"/>
                <w:szCs w:val="16"/>
              </w:rPr>
            </w:pPr>
            <w:r w:rsidRPr="0093403A">
              <w:rPr>
                <w:rFonts w:ascii="Arial" w:hAnsi="Arial" w:cs="Arial"/>
                <w:sz w:val="16"/>
                <w:szCs w:val="16"/>
              </w:rPr>
              <w:t>UA/17110/01/01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ТРИНОМІЯ®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капсули тверді по 100 мг/20 мг/10 мг; по 7 капсул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Феррер Інтернаціональ,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отримання оновленої версії сертифікату відповідності Європейській фармакопеї CEP R0-CEP 2011-234-Rev 02 для АФІ Аторвастатину кальцію тригідрату від вже затвердженого виробника Ind-swift Labortories Limited, India; зміни І типу - отримання оновленої версії сертифікату відповідності Европейській фармакопеї CEP R0-CEP 2011-234-Rev 03 для АФІ Аторвастатину кальцію тригідрату від вже затвердженого виробника Ind-swift Labortories Limited, India; зміни І типу - отримання оновленої версії сертифікату відповідності Європейській фармакопеї CEP R1-CEP 2011-234-Rev 00 для АФІ Аторвастатину кальцію тригідрату від вже затвердженого виробника Ind-swift Labortories Limited, India; зміни І типу - отримання оновленої версії сертифікату відповідності Європейській фармакопеї CEP R1-CEP 2011-234-Rev 01 для АФІ Аторвастатину кальцію тригідрату від вже затвердженого виробника Ind-swift Labortories Limited, India; зміни І типу - отримання оновленої версії сертифікату відповідності Європейській фармакопеї CEP R1-CEP 2011-234-Rev 02 для АФІ Аторвастатину кальцію тригідрату від вже затвердженого виробника Ind-swift Labortories Limited, India; зміни І типу - отримання оновленої версії сертифікату відповідності Європейській фармакопеї R1-CEP 2003-026-Rev 03 для АФІ Раміприл від вже затвердженого виробника Zhejiang Huahai Pharmaceutical Co., Ltd, China; зміни І типу - отримання оновленої версії сертифікату відповідності Європейській фармакопеї R1-CEP 2001-297-Rev 04 для АФІ Раміприл від вже затвердженого виробника SANOFI-AVENTIS DEUTSCHLAND GMBH, Germany; зміни І типу - отримання оновленої версії сертифікату відповідності Європейській фармакопеї R1-CEP 2001-297-Rev 05 для АФІ Раміприл від вже затвердженого виробника SANOFI-AVENTIS DEUTSCHLAND GMBH, Germany; зміни І типу - отримання оновленої версії сертифікату відповідності Європейській фармакопеї R1-CEP 2001-297-Rev 06 для АФІ Раміприл від вже затвердженого виробника SANOFI-AVENTIS DEUTSCHLAND GMBH, Germany; </w:t>
            </w:r>
            <w:r w:rsidRPr="0093403A">
              <w:rPr>
                <w:rFonts w:ascii="Arial" w:hAnsi="Arial" w:cs="Arial"/>
                <w:color w:val="000000"/>
                <w:sz w:val="16"/>
                <w:szCs w:val="16"/>
              </w:rPr>
              <w:br/>
              <w:t>зміни І типу - отримання оновленої версії сертифікату відповідності Європейській фармакопеї R1-CEP 2001-210-Rev 05 для АФІ від вже затвердженого виробника Shandong Xinhua Pharmaceutical Co., Ltd., China; зміни І типу - отримання оновленої версії сертифікату відповідності Європейській фармакопеї CEP R2-CEP 1993-007-Rev 05 для АФІ кислоти ацетилсаліцилової від вже затвердженого виробника Novacyl, France; зміни І типу - отримання оновленої версії сертифікату відповідності Європейській фармакопеї R0-CEP 2012-035-Rev 04 для АФІ Аторвастатину кальцію тригідрату від вже затвердженого виробника TEVA API INDIA PRIVATE LIMITED, India; зміни І типу - отримання оновленої версії сертифікату відповідності Європейській фармакопеї CEP R1-CEP 2012-035-Rev 00 для АФІ Аторвастатину кальцію тригідрату від вже затвердженого виробника TEVA API INDIA PRIVATE LIMITED, India; зміни І типу - отримання нового ГЕ-сертифіката відповідності Європейській фармакопеї R1-CEP 2010-043-Rev 00 для допоміжної речовини желатину від нового виробника Rousselot Peabody Inc., USA; зміни І типу - отримання оновленої версії ГЕ-Сертифіката відповідності Європейській фармакопеї R1-CEP 2000-045-Rev 04 для допоміжної речовини желатин виробників PB Gelatins GmbH, Germany, PB Gelatins Ltd, United Kingdom та Tessenderlo Group N.V., Belgium; зміни І типу - отримання оновленої версії ГЕ-Сертифіката відповідності Європейській фармакопеї R1-CEP 2005-217-Rev 02 виробників Nitta Gelatin Inc., Japan; Thai Bones Industry Co., Ltd., Thailand; Nitta Gelatin India Ltd., India та Bamni Proteins Limited, India для допоміжної речовини желатин; зміни І типу - вилучення ГЕ-Сертифікатів відповідності Європейської Фармакопеї R1-CEP 2003-172-Rev 01 GELITA GROUP для допоміжної речовини желатин, з переліку постачальників желатину; зміни І типу - вилучення ГЕ-Сертифікатів відповідності Європейської Фармакопеї R1-CEP 2000-027-Rev 02 виробника Rousselot SAS, France для допоміжної речовини желатин, з переліку постачальників желатину; зміни І типу - вилучення ГЕ-Сертифікатів відповідності Європейської фармакопеї R1-CEP 2001-332-Rev 02 виробника Rousselot Argentina SA, Argentina для допоміжної речовини желатин, з переліку постачальників желатину; зміни І типу - вилучення ГЕ-Сертифікатів відповідності Європейської Фармакопеї R1-CEP 2002-110-Rev 00 виробників PB Gelatins GmbH, Germany та PB Gelatins Ltd, United Kingdom для допоміжної речовини желатин, з переліку постачальників желатину; зміни І типу - вилучення ГЕ-Сертифікатів відповідності Європейської Фармакопеї R1-CEP 2004-247-Rev 00 виробника Nitta Gelatin Inc., Japan для допоміжної речовини желатин з переліку постачальників желатину; зміни І типу - вилучення ГЕ-Сертифікатів відповідності Європейської Фармакопеї R1-CEP 2004-320-Rev 00 виробників Nitta Gelatin Inc., Japan та Thai Bones Industry Co., Ltd., Thailand для допоміжної речовини желатин з переліку постачальників желатину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UA/15408/01/01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1"/>
              <w:tabs>
                <w:tab w:val="left" w:pos="12600"/>
              </w:tabs>
              <w:rPr>
                <w:rFonts w:ascii="Arial" w:hAnsi="Arial" w:cs="Arial"/>
                <w:b/>
                <w:i/>
                <w:color w:val="000000"/>
                <w:sz w:val="16"/>
                <w:szCs w:val="16"/>
              </w:rPr>
            </w:pPr>
            <w:r w:rsidRPr="0093403A">
              <w:rPr>
                <w:rFonts w:ascii="Arial" w:hAnsi="Arial" w:cs="Arial"/>
                <w:b/>
                <w:sz w:val="16"/>
                <w:szCs w:val="16"/>
              </w:rPr>
              <w:t>ТРІОФОРТЕ®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rPr>
                <w:rFonts w:ascii="Arial" w:hAnsi="Arial" w:cs="Arial"/>
                <w:color w:val="000000"/>
                <w:sz w:val="16"/>
                <w:szCs w:val="16"/>
              </w:rPr>
            </w:pPr>
            <w:r w:rsidRPr="0093403A">
              <w:rPr>
                <w:rFonts w:ascii="Arial" w:hAnsi="Arial" w:cs="Arial"/>
                <w:color w:val="000000"/>
                <w:sz w:val="16"/>
                <w:szCs w:val="16"/>
              </w:rPr>
              <w:t>капсули, по 6 капсул у блістері; по 1 або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ПРАТ "ФІТОФАРМ"</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ПРАТ "ФІТОФАРМ"</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Затверджено: </w:t>
            </w:r>
            <w:r w:rsidRPr="0093403A">
              <w:rPr>
                <w:rFonts w:ascii="Arial" w:hAnsi="Arial" w:cs="Arial"/>
                <w:color w:val="000000"/>
                <w:sz w:val="16"/>
                <w:szCs w:val="16"/>
              </w:rPr>
              <w:br/>
              <w:t>ЦИТРАМОН-Ф ФОРТЕ. Запропоновано: ТРІОФОРТЕ®.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sz w:val="16"/>
                <w:szCs w:val="16"/>
              </w:rPr>
            </w:pPr>
            <w:r w:rsidRPr="0093403A">
              <w:rPr>
                <w:rFonts w:ascii="Arial" w:hAnsi="Arial" w:cs="Arial"/>
                <w:sz w:val="16"/>
                <w:szCs w:val="16"/>
              </w:rPr>
              <w:t>UA/2317/02/01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ТРУКСИМА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концентрат для розчину для інфузій, по 500 мг/50 мл; по 50 мл у флаконі; по 1 флакону у картонній коробці; концентрат для розчину для інфузій, по 100 мг/10 мл; по 10 мл у флаконі; по 2 флакони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Селлтріон Хелзкеар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Республiка Корея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Селлтріон Хелзкеар Ко., Лтд., Республiка Корея виробник - Бакстер Онколоджі ГмбХ, Німеччина (виробництво, первинне пакування, випробування контролю якості при випуску); Біотек Сервісес Інтернешнл Лтд, Велика Британiя (Біотек Хаус, Сентрал парк, Вестерн Авеню, Бріджент Індастріал Істейт, Бріджент, CF31 3RT (виробник, відповідальний за випуск серії)); Біотек Сервісес Інтернешнл Лтд, Велика Британiя (Юнітс 2100, 2110, 2010, 2120, 2130 та 2500 Фейз 18, Сентрал Парк, Бріджент Індастріал Істейт, Бріджент, CF31 3TY (виробник, відповідальний за випуск серії)); ЗАТ Фармацевтичний завод ЕГІС, Угорщина (випробування контролю якості при випуску, вторинне пакування); Міллмаунт Хелскеар Лтд., Ірландiя (виробник, відповідальний за випуск серії); СЕЛЛТРІОН Інк., Республiка Корея (23, Академі-ро Єнсу-гу, Інчхон (випробування стабільності)); СЕЛЛТРІОН, Інк., Республiка Корея (20, Академі-ро 51 беон-гіл, Єнсу-гу, Інчхон (виробництво, первинне пакування, вторинне пакування, випробування стабільності)); Фармасьютікал Контрол енд Девелопмент Лабораторі Ко., Лтд, Угорщина (часткове випробування контролю якості при випуску (за показниками стерильність та ендотоксини))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Республiка Корея/ Німеччина/ Велика Британiя/ Угорщина/ Ірландiя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надано оновлений План управління ризиками версія 2.2 для лікарського засобу Труксима, концентрат для розчину для інфузій, по 500 мг/50 мл; по 50 мл у флаконі; по 1 флакону у картонній коробці; концентрат для розчину для інфузій, по 100 мг/10 мл; по 10 мл у флаконі; по 2 флакони у картонній коробці на підставі інформації референтного лікарського засобу. Зміни внесені на підставі інформації референтного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UA/17284/01/01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УПЕЛВА СПАГ. ПЄКА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краплі оральні, по 30 мл, 50 мл у флаконі з крапельним дозатором;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ПЕКАНА НАТУРХАЙЛЬМІТТЕЛЬ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внесення зміни до розділу «Маркування» в МКЯ ЛЗ: запропоновано: МАРКУВАННЯ. Відповідно до затвердженого тексту маркування. Оновлення тексту маркування упаковки лікарського засобу із зазначенням міжнародних позначень одиниць вимірювання.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UA/16025/01/01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1"/>
              <w:tabs>
                <w:tab w:val="left" w:pos="12600"/>
              </w:tabs>
              <w:rPr>
                <w:rFonts w:ascii="Arial" w:hAnsi="Arial" w:cs="Arial"/>
                <w:b/>
                <w:i/>
                <w:color w:val="000000"/>
                <w:sz w:val="16"/>
                <w:szCs w:val="16"/>
              </w:rPr>
            </w:pPr>
            <w:r w:rsidRPr="0093403A">
              <w:rPr>
                <w:rFonts w:ascii="Arial" w:hAnsi="Arial" w:cs="Arial"/>
                <w:b/>
                <w:sz w:val="16"/>
                <w:szCs w:val="16"/>
              </w:rPr>
              <w:t>УРСОСАН®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500 мг по 10 таблеток в блістері, по 1 або 2, або 3, або 5, або 6, або 9, або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ПРО.МЕД.ЦС Прага а.с.</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всі стадії виробництва, контроль якості та випуск серії: ПРО.МЕД.ЦС Прага а.с., Чеська Республіка; первинне і вторинне пакування: КООФАРМА  с.р.о., Чеська Республіка</w:t>
            </w:r>
            <w:r w:rsidRPr="0093403A">
              <w:rPr>
                <w:rFonts w:ascii="Arial" w:hAnsi="Arial" w:cs="Arial"/>
                <w:color w:val="000000"/>
                <w:sz w:val="16"/>
                <w:szCs w:val="16"/>
              </w:rPr>
              <w:br/>
            </w:r>
          </w:p>
          <w:p w:rsidR="00511D09" w:rsidRPr="0093403A" w:rsidRDefault="00511D09" w:rsidP="002D1ECD">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Чеська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для вторинного пакуванння КООФАРМА с.p.o., / COOPHARMA s.r.o., що знаходиться за адресою 140 00 Прага 4, вул. Зелені пруг, 1090, Чеська Республіка / 140 00 Praha 4, Zeleny pruh, 1090, Czech Republic. Зазначення функцій вже затвердженого виробника ПРО.МЕД.ЦС Прага а.с., Чеська Республiка.</w:t>
            </w:r>
            <w:r w:rsidRPr="0093403A">
              <w:rPr>
                <w:rFonts w:ascii="Arial" w:hAnsi="Arial" w:cs="Arial"/>
                <w:color w:val="000000"/>
                <w:sz w:val="16"/>
                <w:szCs w:val="16"/>
              </w:rPr>
              <w:b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w:t>
            </w:r>
            <w:r w:rsidRPr="0093403A">
              <w:rPr>
                <w:rFonts w:ascii="Arial" w:hAnsi="Arial" w:cs="Arial"/>
                <w:color w:val="000000"/>
                <w:sz w:val="16"/>
                <w:szCs w:val="16"/>
              </w:rPr>
              <w:br/>
              <w:t>введення додаткової дільниці для первинного пакуванння КООФАРМА с.p.o., / COOPHARMA s.r.o., що знаходиться за адресою 140 00 Прага 4, вул. Зелені пруг, 1090, Чеська Республіка / 140 00 Praha 4, Zeleny pruh, 1090, Czech Republic. Зазначення функцій вже затвердженого виробника ПРО.МЕД.ЦС Прага а.с., Чеська Республiка.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R0-CEP 2018-115-Rev 01 для АФІ Урсодеоксихолевої кислоти від нового виробника PHARMAZELL GMBH, Germany.</w:t>
            </w:r>
            <w:r w:rsidRPr="0093403A">
              <w:rPr>
                <w:rFonts w:ascii="Arial" w:hAnsi="Arial" w:cs="Arial"/>
                <w:color w:val="000000"/>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93403A">
              <w:rPr>
                <w:rFonts w:ascii="Arial" w:hAnsi="Arial" w:cs="Arial"/>
                <w:color w:val="000000"/>
                <w:sz w:val="16"/>
                <w:szCs w:val="16"/>
              </w:rPr>
              <w:br/>
              <w:t xml:space="preserve">подання оновленого Сертифіката R1-CEP 1999-047-Rev 07 для АФІ Урсодеоксихолева кислота від вже затвердженого виробника, що змінив назву з Prodotti Chimici E Alimentari S.P.A. на ICE S.P.A, внаслідок злиття компаній PCA S.P.A. та ICE S.P.A.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sz w:val="16"/>
                <w:szCs w:val="16"/>
              </w:rPr>
            </w:pPr>
            <w:r w:rsidRPr="0093403A">
              <w:rPr>
                <w:rFonts w:ascii="Arial" w:hAnsi="Arial" w:cs="Arial"/>
                <w:sz w:val="16"/>
                <w:szCs w:val="16"/>
              </w:rPr>
              <w:t>UA/17770/01/01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ФЛАМІДЕЗ ГЕЛЬ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 xml:space="preserve">гель по 20 г, 30 г, 40 г або 100 г в ламінованій тубі; по 1 тубі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Енк'юб Етікалз Прайвіт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"Застосування у період вагітності або годування груддю" щодо безпеки застосування діючої речовини відповідно до рекомендацій PRAC.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UA/12794/01/01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1"/>
              <w:tabs>
                <w:tab w:val="left" w:pos="12600"/>
              </w:tabs>
              <w:rPr>
                <w:rFonts w:ascii="Arial" w:hAnsi="Arial" w:cs="Arial"/>
                <w:b/>
                <w:i/>
                <w:color w:val="000000"/>
                <w:sz w:val="16"/>
                <w:szCs w:val="16"/>
              </w:rPr>
            </w:pPr>
            <w:r w:rsidRPr="0093403A">
              <w:rPr>
                <w:rFonts w:ascii="Arial" w:hAnsi="Arial" w:cs="Arial"/>
                <w:b/>
                <w:sz w:val="16"/>
                <w:szCs w:val="16"/>
              </w:rPr>
              <w:t>ФЛАМОГРЕЛЬ 75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75 мг, по 10 таблеток у блістері; по 1, 3 або 10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Ананта Медікеар Лтд.</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Фламінго Фармасьютикалс Лтд., Індія; Артура Фармасьютікалз Пвт. Лтд., Індія</w:t>
            </w:r>
            <w:r w:rsidRPr="009340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зміна назви ЛЗ: Затверджено: КЛОПІДОГРЕЛЬ АНАНТА / CLOPIDOGREL ANANTA Запропоновано: ФЛАМОГРЕЛЬ 75 / FLAMOGREL 75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sz w:val="16"/>
                <w:szCs w:val="16"/>
              </w:rPr>
            </w:pPr>
            <w:r w:rsidRPr="0093403A">
              <w:rPr>
                <w:rFonts w:ascii="Arial" w:hAnsi="Arial" w:cs="Arial"/>
                <w:sz w:val="16"/>
                <w:szCs w:val="16"/>
              </w:rPr>
              <w:t>UA/7441/01/01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1"/>
              <w:tabs>
                <w:tab w:val="left" w:pos="12600"/>
              </w:tabs>
              <w:rPr>
                <w:rFonts w:ascii="Arial" w:hAnsi="Arial" w:cs="Arial"/>
                <w:b/>
                <w:i/>
                <w:color w:val="000000"/>
                <w:sz w:val="16"/>
                <w:szCs w:val="16"/>
              </w:rPr>
            </w:pPr>
            <w:r w:rsidRPr="0093403A">
              <w:rPr>
                <w:rFonts w:ascii="Arial" w:hAnsi="Arial" w:cs="Arial"/>
                <w:b/>
                <w:sz w:val="16"/>
                <w:szCs w:val="16"/>
              </w:rPr>
              <w:t>ФЛЕНОКС®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rPr>
                <w:rFonts w:ascii="Arial" w:hAnsi="Arial" w:cs="Arial"/>
                <w:color w:val="000000"/>
                <w:sz w:val="16"/>
                <w:szCs w:val="16"/>
              </w:rPr>
            </w:pPr>
            <w:r w:rsidRPr="0093403A">
              <w:rPr>
                <w:rFonts w:ascii="Arial" w:hAnsi="Arial" w:cs="Arial"/>
                <w:color w:val="000000"/>
                <w:sz w:val="16"/>
                <w:szCs w:val="16"/>
              </w:rPr>
              <w:t xml:space="preserve">розчин для ін'єкцій, розчин для ін'єкцій, 10000 анти-Ха МО/мл; по 0,2 мл (2000 анти-Ха МО) або 0,4 мл (4000 анти-Ха МО), або 0,6 мл (6000 анти-Ха МО) у шприці; по 1 шприцу в блістері; по 1, 2 або 10 блістерів у пачці з картону; по 0,8 мл (8000 анти-Ха МО) у шприці; по 1 шприцу в блістері; по 1 або 2 блістери у пачці з картону; </w:t>
            </w:r>
            <w:r w:rsidRPr="0093403A">
              <w:rPr>
                <w:rFonts w:ascii="Arial" w:hAnsi="Arial" w:cs="Arial"/>
                <w:b/>
                <w:color w:val="000000"/>
                <w:sz w:val="16"/>
                <w:szCs w:val="16"/>
              </w:rPr>
              <w:t>по 0,2 мл (2000 анти-Ха МО) або 0,4 мл (4000 анти-Ха МО), або 0,6 мл (6000 анти-Ха МО) у шприці; по 2 шприци в блістері; по 1 або 5 блістерів у пачці з картону або по 25 блістерів у коробці з картону; по 0,8 мл (8000 анти-Ха МО) у шприці; по 2 шприци у блістері; по 1 блістеру у пачці з картону або по 25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lang w:val="ru-RU"/>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 xml:space="preserve">внесення змін до реєстраційних матеріалів: </w:t>
            </w:r>
            <w:r w:rsidRPr="0093403A">
              <w:rPr>
                <w:rFonts w:ascii="Arial" w:hAnsi="Arial" w:cs="Arial"/>
                <w:b/>
                <w:color w:val="000000"/>
                <w:sz w:val="16"/>
                <w:szCs w:val="16"/>
              </w:rPr>
              <w:t>уточнення упаковки в наказі МОЗ України № 1327 від 02.07.2021 в процесі внесення змін</w:t>
            </w:r>
            <w:r w:rsidRPr="0093403A">
              <w:rPr>
                <w:rFonts w:ascii="Arial" w:hAnsi="Arial" w:cs="Arial"/>
                <w:color w:val="000000"/>
                <w:sz w:val="16"/>
                <w:szCs w:val="16"/>
              </w:rPr>
              <w:t xml:space="preserve"> (Зміни І типу - Адміністративні зміни. </w:t>
            </w:r>
            <w:r w:rsidRPr="0093403A">
              <w:rPr>
                <w:rFonts w:ascii="Arial" w:hAnsi="Arial" w:cs="Arial"/>
                <w:color w:val="000000"/>
                <w:sz w:val="16"/>
                <w:szCs w:val="16"/>
                <w:lang w:val="ru-RU"/>
              </w:rPr>
              <w:t xml:space="preserve">Зміна найменування та/або адреси заявника (власника реєстраційного посвідчення) Зміна назви та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р. «Маркування» МКЯ ЛЗ Затверджено: відповідає наданому тексту маркування Запропоновано: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w:t>
            </w:r>
            <w:r w:rsidRPr="0093403A">
              <w:rPr>
                <w:rFonts w:ascii="Arial" w:hAnsi="Arial" w:cs="Arial"/>
                <w:color w:val="000000"/>
                <w:sz w:val="16"/>
                <w:szCs w:val="16"/>
              </w:rPr>
              <w:t>SI</w:t>
            </w:r>
            <w:r w:rsidRPr="0093403A">
              <w:rPr>
                <w:rFonts w:ascii="Arial" w:hAnsi="Arial" w:cs="Arial"/>
                <w:color w:val="000000"/>
                <w:sz w:val="16"/>
                <w:szCs w:val="16"/>
                <w:lang w:val="ru-RU"/>
              </w:rPr>
              <w:t xml:space="preserve">.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Розділ «Залишкові кількості органічних розчинників». Граничне нормування залишкових кількостей органічних розчинників (етанолу) та одиниці вимірювання (% змінюємо на </w:t>
            </w:r>
            <w:r w:rsidRPr="0093403A">
              <w:rPr>
                <w:rFonts w:ascii="Arial" w:hAnsi="Arial" w:cs="Arial"/>
                <w:color w:val="000000"/>
                <w:sz w:val="16"/>
                <w:szCs w:val="16"/>
              </w:rPr>
              <w:t>ppm</w:t>
            </w:r>
            <w:r w:rsidRPr="0093403A">
              <w:rPr>
                <w:rFonts w:ascii="Arial" w:hAnsi="Arial" w:cs="Arial"/>
                <w:color w:val="000000"/>
                <w:sz w:val="16"/>
                <w:szCs w:val="16"/>
                <w:lang w:val="ru-RU"/>
              </w:rPr>
              <w:t xml:space="preserve">) приводимо до вимог виробника. Вміст етанолу у субстанції - не більше 500 </w:t>
            </w:r>
            <w:r w:rsidRPr="0093403A">
              <w:rPr>
                <w:rFonts w:ascii="Arial" w:hAnsi="Arial" w:cs="Arial"/>
                <w:color w:val="000000"/>
                <w:sz w:val="16"/>
                <w:szCs w:val="16"/>
              </w:rPr>
              <w:t>ppm</w:t>
            </w:r>
            <w:r w:rsidRPr="0093403A">
              <w:rPr>
                <w:rFonts w:ascii="Arial" w:hAnsi="Arial" w:cs="Arial"/>
                <w:color w:val="000000"/>
                <w:sz w:val="16"/>
                <w:szCs w:val="16"/>
                <w:lang w:val="ru-RU"/>
              </w:rPr>
              <w:t>.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розділ «Важкі метали» зі специфікації АФІ еноксапарину натрію виробника «</w:t>
            </w:r>
            <w:r w:rsidRPr="0093403A">
              <w:rPr>
                <w:rFonts w:ascii="Arial" w:hAnsi="Arial" w:cs="Arial"/>
                <w:color w:val="000000"/>
                <w:sz w:val="16"/>
                <w:szCs w:val="16"/>
              </w:rPr>
              <w:t>Hangzhou</w:t>
            </w:r>
            <w:r w:rsidRPr="0093403A">
              <w:rPr>
                <w:rFonts w:ascii="Arial" w:hAnsi="Arial" w:cs="Arial"/>
                <w:color w:val="000000"/>
                <w:sz w:val="16"/>
                <w:szCs w:val="16"/>
                <w:lang w:val="ru-RU"/>
              </w:rPr>
              <w:t xml:space="preserve"> </w:t>
            </w:r>
            <w:r w:rsidRPr="0093403A">
              <w:rPr>
                <w:rFonts w:ascii="Arial" w:hAnsi="Arial" w:cs="Arial"/>
                <w:color w:val="000000"/>
                <w:sz w:val="16"/>
                <w:szCs w:val="16"/>
              </w:rPr>
              <w:t>Jiuyuan</w:t>
            </w:r>
            <w:r w:rsidRPr="0093403A">
              <w:rPr>
                <w:rFonts w:ascii="Arial" w:hAnsi="Arial" w:cs="Arial"/>
                <w:color w:val="000000"/>
                <w:sz w:val="16"/>
                <w:szCs w:val="16"/>
                <w:lang w:val="ru-RU"/>
              </w:rPr>
              <w:t xml:space="preserve"> </w:t>
            </w:r>
            <w:r w:rsidRPr="0093403A">
              <w:rPr>
                <w:rFonts w:ascii="Arial" w:hAnsi="Arial" w:cs="Arial"/>
                <w:color w:val="000000"/>
                <w:sz w:val="16"/>
                <w:szCs w:val="16"/>
              </w:rPr>
              <w:t>Gene</w:t>
            </w:r>
            <w:r w:rsidRPr="0093403A">
              <w:rPr>
                <w:rFonts w:ascii="Arial" w:hAnsi="Arial" w:cs="Arial"/>
                <w:color w:val="000000"/>
                <w:sz w:val="16"/>
                <w:szCs w:val="16"/>
                <w:lang w:val="ru-RU"/>
              </w:rPr>
              <w:t xml:space="preserve"> </w:t>
            </w:r>
            <w:r w:rsidRPr="0093403A">
              <w:rPr>
                <w:rFonts w:ascii="Arial" w:hAnsi="Arial" w:cs="Arial"/>
                <w:color w:val="000000"/>
                <w:sz w:val="16"/>
                <w:szCs w:val="16"/>
              </w:rPr>
              <w:t>Engineering</w:t>
            </w:r>
            <w:r w:rsidRPr="0093403A">
              <w:rPr>
                <w:rFonts w:ascii="Arial" w:hAnsi="Arial" w:cs="Arial"/>
                <w:color w:val="000000"/>
                <w:sz w:val="16"/>
                <w:szCs w:val="16"/>
                <w:lang w:val="ru-RU"/>
              </w:rPr>
              <w:t xml:space="preserve"> </w:t>
            </w:r>
            <w:r w:rsidRPr="0093403A">
              <w:rPr>
                <w:rFonts w:ascii="Arial" w:hAnsi="Arial" w:cs="Arial"/>
                <w:color w:val="000000"/>
                <w:sz w:val="16"/>
                <w:szCs w:val="16"/>
              </w:rPr>
              <w:t>Co</w:t>
            </w:r>
            <w:r w:rsidRPr="0093403A">
              <w:rPr>
                <w:rFonts w:ascii="Arial" w:hAnsi="Arial" w:cs="Arial"/>
                <w:color w:val="000000"/>
                <w:sz w:val="16"/>
                <w:szCs w:val="16"/>
                <w:lang w:val="ru-RU"/>
              </w:rPr>
              <w:t>.,</w:t>
            </w:r>
            <w:r w:rsidRPr="0093403A">
              <w:rPr>
                <w:rFonts w:ascii="Arial" w:hAnsi="Arial" w:cs="Arial"/>
                <w:color w:val="000000"/>
                <w:sz w:val="16"/>
                <w:szCs w:val="16"/>
              </w:rPr>
              <w:t>Ltd</w:t>
            </w:r>
            <w:r w:rsidRPr="0093403A">
              <w:rPr>
                <w:rFonts w:ascii="Arial" w:hAnsi="Arial" w:cs="Arial"/>
                <w:color w:val="000000"/>
                <w:sz w:val="16"/>
                <w:szCs w:val="16"/>
                <w:lang w:val="ru-RU"/>
              </w:rPr>
              <w:t>., Китай.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у методах випробування т.«Залишкові кількості органічних розчинників» у зв'язку з оптимізацією методики). Для пакування з двома шприцами було пропущено упаковку по 25 блістерів у коробці з картону. Редакція в наказі: по 0,2 мл (2000 анти-Ха МО) або 0,4 мл (4000 анти-Ха МО), або 0,6 мл (6000 анти-Ха МО) у шприці; по 2 шприци в блістері; по 1 або 5 блістерів у пачці з картону; по 0,8 мл (8000 анти-Ха МО) у шприці; по 2 шприци у блістері; по 1 блістеру у пачці з картону.</w:t>
            </w:r>
            <w:r w:rsidRPr="0093403A">
              <w:rPr>
                <w:rFonts w:ascii="Arial" w:hAnsi="Arial" w:cs="Arial"/>
                <w:color w:val="000000"/>
                <w:sz w:val="16"/>
                <w:szCs w:val="16"/>
                <w:lang w:val="ru-RU"/>
              </w:rPr>
              <w:br/>
            </w:r>
            <w:r w:rsidRPr="0093403A">
              <w:rPr>
                <w:rFonts w:ascii="Arial" w:hAnsi="Arial" w:cs="Arial"/>
                <w:b/>
                <w:color w:val="000000"/>
                <w:sz w:val="16"/>
                <w:szCs w:val="16"/>
                <w:lang w:val="ru-RU"/>
              </w:rPr>
              <w:t>Запропонована редакція: по 0,2 мл (2000 анти-Ха МО) або 0,4 мл (4000 анти-Ха МО), або 0,6 мл (6000 анти-Ха МО) у шприці; по 2 шприци в блістері; по 1 або 5 блістерів у пачці з картону або по 25 блістерів у коробці з картону; по 0,8 мл (8000 анти-Ха МО) у шприці; по 2 шприци у блістері; по 1 блістеру у пачці з картону або по 25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1"/>
              <w:tabs>
                <w:tab w:val="left" w:pos="12600"/>
              </w:tabs>
              <w:jc w:val="center"/>
              <w:rPr>
                <w:rFonts w:ascii="Arial" w:hAnsi="Arial" w:cs="Arial"/>
                <w:sz w:val="16"/>
                <w:szCs w:val="16"/>
              </w:rPr>
            </w:pPr>
            <w:r w:rsidRPr="0093403A">
              <w:rPr>
                <w:rFonts w:ascii="Arial" w:hAnsi="Arial" w:cs="Arial"/>
                <w:sz w:val="16"/>
                <w:szCs w:val="16"/>
              </w:rPr>
              <w:t>UA/13119/01/01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ФЛОГЕНЗИМ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оболонкою по 20 таблеток у блістері; по 2, по 5 або по 10 блістерів у картонній коробці; по 800 таблеток у банках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МУКОС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МУКОС Емульсіонсгезелльшафт 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93403A">
              <w:rPr>
                <w:rFonts w:ascii="Arial" w:hAnsi="Arial" w:cs="Arial"/>
                <w:color w:val="000000"/>
                <w:sz w:val="16"/>
                <w:szCs w:val="16"/>
              </w:rPr>
              <w:br/>
              <w:t>Пропонована редакція: Sabine Franck.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Пропонована редакція: Горілик Артем Володимирович.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UA/2843/01/01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ФОРТ-ГЕЛЬ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гель 2,5 %, по 30 г або 50 г у тубі; по 1 тубі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"Тернофарм"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надання оновленого ДМФ від виробника кетопрофену «Hubei Xunda Pharmaceutical Co.Ltd», Китай, та як наслідок зміна специфікації та методів вхідного контролю АФІ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UA/2550/01/01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ФУРАГІН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по 50 мг, по 10 таблеток у блістері; по 3 блістри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ПАТ "Галичфарм", Україна; ПАТ "Київмедпрепарат",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внесення змін до методики випробування АФІ Фуразидин за показником "Мікробіологічна чистота", зокрема: в якості інактиватора використовувати соєвий лецитин замість яечний лецитину; редакційні правки</w:t>
            </w:r>
            <w:r w:rsidRPr="0093403A">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UA/5198/01/01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ХЛОРОФІЛІПТ®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 xml:space="preserve">розчин олійний, 20 мг/мл; по 25 мл або 30 мл у флаконі; по 1 флакону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внесення змін до матеріалів реєстраційного досьє ГЛЗ Хлорофіліпт®, розчин олійний р. 3.2.S.4 Контроль АФІ ХЛОРОФІЛІПТ ЕКСТРАКТ ГУСТИЙ, екстракт густий (субстанція) в Специфікації і методах контролю за показником "Важкі метали": контроль даного показника пропонується проводити згідно вимог ДФУ 2.4.27. Визначення проводять методом оптично-емісійної спектрометрії з індукційно зв’язаною плазмою (ДФУ 2.2.57);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UA/4551/01/01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ЦЕФОРТ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порошок для розчину для ін'єкцій або інфузій по 1 г порошку у флаконі; по 1 або по 10 флаконів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Антибіотики СА, Румунiя (вторинне пакування, тестування, випуск серії); Сінофарм Жиюн (Шеньчжен) Фармасьютикал Ко., Лтд., Китай (виробництво кінцевого продукту, первинне пакування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Румунiя/ 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II типу - внесення змін до р. 3.2.Р.7. Система контейнер/закупорювальний засіб, а саме введення додаткових скляних флаконів типу ІІІ (15 мл) виробництва компанії SHANDONG PHARMACEUTICAL GLASS CO. LTD., China. Закупорювальний засіб не змінився. Запропоновано: clear neutral Type I and Type III glass vials with rubber stoppers with aluminium flip-off caps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UA/18819/01/01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ЦЕФТАЗИДИМ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порошок для розчину для ін'єкцій або інфузій по 1 г; по 1 або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АНТИБІОТИКИ СА, Румунiя (вторинне пакування, тестування та випуск серії); Сінофарм Жиюн (Шеньчжен) Фармасьютикал Ко., Лтд., Китай (виробництво,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Румунiя/ 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внесення змін до р. 3.2.Р.7. Система контейнер/закупорювальний засіб, а саме введення додаткових скляних флаконів типу ІІІ (15 мл) виробництва компанії SHANDONG PHARMACEUTICAL GLASS CO. LTD., China. Закупорювальний засіб не змінився. Запропоновано: clear neutral Type I and Type III glass vials with rubber stoppers with aluminium flip-off caps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UA/18721/01/01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ЦЕФТРИАКСОН АНАНТА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порошок для розчину для ін’єкцій по 1 г, 1 флакон з порошком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Ананта Медікеар Лімітед, Індія; Свісс Перентералс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UA/17157/01/01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ЦЕФТРИАКСОН АНАНТА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порошок для розчину для ін’єкцій по 2 г, 1 флакон з порошком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Ананта Медікеар Лімітед, Індія; Свісс Перентералс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UA/17157/01/02</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ЦИДЕЛОН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краплі очні по 5 мл або 10 мл у флаконі, по 1 флакону в коробці у комплекті з кришкою-крапельницею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внесення змін до Специфікації/Методів випробування АФІ Декаметоксин від виробника ГЛЗ, зокрема: за показником "Мікробіологічна чистота" критерії прийнятності та методику випробування приведено у відповідність до вимог ДФУ.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внесення змін до Методів випробування АФІ Декаметоксин, зокрема: за показником "Супровідні домішки" зміна умов хроматографування в методиці визначення для Метилового ефіру хлороцтової кислоти; зміни І типу - змін до Специфікації АФІ Декаметоксин (виробництво ТОВ "Фармхім", Україна), зокрема: вилучення показника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UA/4507/01/01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ЦИКЛОКУТАН®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лак для нігтів лікувальний, 80 мг/г, по 3 г розчину у флаконі; по 1 флакону у комплекті із 10 шпателів в касеті, тримачем шпателя, тампонами для очищення та пилочками для нігтів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мібе ГмбХ Арцнайміттель, Німеччина (виробник, відповідальний за виробництво "in bulk", первинне та вторинне пакування, контроль серії та випуск серії); СУН-ФАРМ Сп. з о.о., Польща (виробник, відповідальний за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 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подання оновленого сертифікату відповідності Європейській фармакопеї R0- CEP 2015-365-Rev 02 для АФІ Циклопіроксу від вже затвердженого виробника Olon S.P.A.,Italy. Адреса CEP holder та Manufacturing site of intermediate(s) приведена до інформації наведеної у оновленому сертифікаті відповідності Європейській фармакопеї; запропоновано: R0- CEP 2015-365-Rev 02 CEP holder Olon S.P.A. Strada Rivoltana Km 6/7 Italy – 20053 Rodano, Milano Manufacturing site of intermediate(s) Derivados Quimicos S.A.U. Camino De Pliego № 150 Spain – 30820 Alcantarilla, Murcia; зміни І типу - заміна постачальника комплектуючих (пилочок для нігтів); запропоновано: Anton Hubner GmbH &amp; Co. KG Schlo</w:t>
            </w:r>
            <w:r w:rsidRPr="0093403A">
              <w:rPr>
                <w:rStyle w:val="csf229d0ff101"/>
                <w:sz w:val="16"/>
                <w:szCs w:val="16"/>
              </w:rPr>
              <w:t>β</w:t>
            </w:r>
            <w:r w:rsidRPr="0093403A">
              <w:rPr>
                <w:rFonts w:ascii="Arial" w:hAnsi="Arial" w:cs="Arial"/>
                <w:color w:val="000000"/>
                <w:sz w:val="16"/>
                <w:szCs w:val="16"/>
              </w:rPr>
              <w:t>str. 11-17 79238 Ehrenkirchen Germany;</w:t>
            </w:r>
            <w:r w:rsidRPr="0093403A">
              <w:rPr>
                <w:rFonts w:ascii="Arial" w:hAnsi="Arial" w:cs="Arial"/>
                <w:color w:val="000000"/>
                <w:sz w:val="16"/>
                <w:szCs w:val="16"/>
              </w:rPr>
              <w:br/>
              <w:t>зміни І типу - видалення виробника діючої речовини Циклопіроксу CEP holder PCAS (Manufacturing site PCAS Finland Oy, Turku Finland; Manufacturing site of intermediate(s) PCAS COUTERNE FRANCE; Manufacturing site of intermediate(s) PCAS BOURGOIN FRANCE), разом із усіма відповідними розділами цього виробника в досьє; запропоновано: Olon S.P.A.,Italy (виробництво діючої речовини) Derivados Quimicos S.A.U., Spain (виробництво проміжного продукту(ів))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UA/18077/01/01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ЦИТРАМОН-ДАРНИЦЯ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по 6 або по 10 таблеток у контурних чарункових упаковках; по 6 або по 10 таблеток у контурній чарунковій упаковці, по 1 контурній чарунковій упаковці в пачці; по 10 таблеток в контурній чарунковій упаковці, по 6 або по 12 контурних чарункових упаковок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внесення змін до специфікації та аналітичних методик для АФІ ацетилсаліцилової кислоти за показниками «Розчинення», «Ідентифікація», «Прозорість розчину», «Кольоровість розчину», «Кількісне визначення», що обумовлення приведенням у відповідність до монографії «Acetylsalicylic acid» ЕР Нормування тесту «Мікробіологічна чистота» приведено у відповідність до вимог ЕР, 5.1.4.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специфікації та аналітичних методик для АФІ Ацетилсаліцилова кислота у тесті «Супровідні домішки» приведено у відповідність до монографії «Acetylsalicylic acid» ЕР. За результатами валідації методика доповнена даними про терміни придатності розчинів і уточнено торгові назви хроматографічної колонки.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внесення незначних змін до методики випробування АФІ ацетилсаліцилової кислоти за показником «Втрата в масі при висушуванні», а саме внесені редакційні правки; зміни І типу – вилучення зі специфікації та аналітичних методик для АФІ Ацетилсаліцилова кислота показника «Важкі метали» на підставі аналізу ризиків від виробника і вимог монографії «Acetylsalicylic acid» ЕР;</w:t>
            </w:r>
            <w:r w:rsidRPr="0093403A">
              <w:rPr>
                <w:rFonts w:ascii="Arial" w:hAnsi="Arial" w:cs="Arial"/>
                <w:color w:val="000000"/>
                <w:sz w:val="16"/>
                <w:szCs w:val="16"/>
              </w:rPr>
              <w:br/>
              <w:t>зміни І типу – опис умов зберігання АФІ ацетилсаліцилової кислоти приведено у відповідність до рекомендацій настанови СТ-Н МОЗУ 42-3.3:2004 Настанова з якості. Лікарські засоби Випробування стабільності та документації виробника і представлено в наступній редакції: «У щільно закупореній тарі за температури не вище 25 °С». Затверджено: В воздухонепроницаемом контейнером, при температуре не выше 25 °С»; зміни І типу – змінено назву розділу з «Період переконтролю» на «Термін переконтролю» відповідно до матеріалів виробника АФІ ацетилсаліцилової кислоти; зміни І типу - до специфікації та аналітичних методик для вхідного контролю на діючу речовину Кофеїн за показниками: «Ідентифікація», «Кислотність», «Супровідні домішки», «Залишкові кількості органічних розчинників», «Кількісне визначення» - внесені редакційні правки, нормування залишено без змін; «Супровідні домішки» - придатність хроматографічної системи доповнена вимогою до відносного стандартного відхилення площі піка кофеїну, а також вимога до ступеня розділення для піків домішок С і D із хроматограм розчину порівняння (b) приведена до вимог монографії «Caffeine» ЕР. За результатами валідації методика доповнена термінами придатності розчинів і торговими назвами хроматографічних колонок. «Опис» - вилучена інформація про сублімацію субстанції. Тест «Розчинність» відповідно до вимог ДФУ 1.4 «Монографії» також має рекомендаційний характер, на підставі чого запропоновано виконувати тест тільки для розчинників вода Р та етанол (96 %) Р, що не суперечить вимогам ДФУ. Нормування тесту «Мікробіологічна чистота» приведено у відповідність до вимог ЕР, 5.1.4.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внесення незначних змін до методик випробування АФІ кофеїну за показниками «Прозорість розчину», «Сульфати», «Втрата в масі при висушуванні», що обумовлено внесенням редакційних правок, методики залишені без змін; зміни І типу – вилучення зі специфікації та методів контролю АФІ кофеїну показників: «Важкі метали» на підставі аналізу ризиків від виробників і вимог монографії «Caffeine» ЕР; «Аномальна токсичність», оскільки субстанція призначена для використання у виробництві нестерильних лікарських засобів. Даний показник не контролюється в АФІ при виробництві твердих лікарських форм; зміни І типу – розділ «Термін придатності» для АФІ кофеїну приведено у відповідність до матеріалів виробника Shandong Xinhua Pharmaceutical Co., Ltd., China, а саме змінено з «термін придатності 4 роки» на «термін переконтролю 4 роки». Для виробника «Jilin Shulan Synthetic Pharmaceutical Co., Ltd.», China показник «Термін придатності» залишено без змін; зміни І типу – в тесті «Залишкові кількості органічних розчинників» для діючої речовини Кофеїн, виробництва Shandong Xinhua Pharmaceutical Co., Ltd., China, методика доповнена формулою для розрахунку вмісту хлороформу. Придатність хроматографічної системи доповнена вимогою до відносного стандартного відхилення піка хлороформу для розчину порівняння. За результатами валідації методика доповнена терміном придатності розчину порівняння і торговими назвами хроматографічних колонок.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UA/6550/01/01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Ю-ТРІП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100 000 МО; по 4 мл у флаконі; in bulk: по 4 мл у флаконі; по 200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Бхарат Сірамс енд Вакцинс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Бхарат Сірамс енд Вакцинс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технічну помилку виправлено в Інструкції для медичного застосування лікарського засобу у тексті розділу "Фармакологічні властивості", а саме, виправлено граматичні помилки на вірні терміни: "...імуномодулюючим..." та "...сприяє гомеостазу...". </w:t>
            </w:r>
            <w:r w:rsidRPr="0093403A">
              <w:rPr>
                <w:rFonts w:ascii="Arial" w:hAnsi="Arial" w:cs="Arial"/>
                <w:color w:val="000000"/>
                <w:sz w:val="16"/>
                <w:szCs w:val="16"/>
              </w:rPr>
              <w:br/>
              <w:t>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UA/15261/01/01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Ю-ТРІП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100 000 МО; по 4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Бхарат Сірамс енд Вакцинс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Бхарат Сірамс енд Вакцинс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технічну помилку виправлено в Інструкції для медичного застосування лікарського засобу у тексті розділу "Фармакологічні властивості", а саме, виправлено граматичні помилки на вірні терміни: "...імуномодулюючим..." та "...сприяє гомеостазу...". </w:t>
            </w:r>
            <w:r w:rsidRPr="0093403A">
              <w:rPr>
                <w:rFonts w:ascii="Arial" w:hAnsi="Arial" w:cs="Arial"/>
                <w:color w:val="000000"/>
                <w:sz w:val="16"/>
                <w:szCs w:val="16"/>
              </w:rPr>
              <w:br/>
              <w:t>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UA/15262/01/01</w:t>
            </w:r>
          </w:p>
        </w:tc>
      </w:tr>
      <w:tr w:rsidR="00511D09" w:rsidRPr="0093403A" w:rsidTr="00902CC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11D09" w:rsidRPr="0093403A" w:rsidRDefault="00511D09" w:rsidP="002D1EC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11D09" w:rsidRPr="0093403A" w:rsidRDefault="00511D09" w:rsidP="002D1ECD">
            <w:pPr>
              <w:pStyle w:val="11"/>
              <w:tabs>
                <w:tab w:val="left" w:pos="12600"/>
              </w:tabs>
              <w:rPr>
                <w:rFonts w:ascii="Arial" w:hAnsi="Arial" w:cs="Arial"/>
                <w:b/>
                <w:i/>
                <w:color w:val="000000"/>
                <w:sz w:val="16"/>
                <w:szCs w:val="16"/>
              </w:rPr>
            </w:pPr>
            <w:r w:rsidRPr="0093403A">
              <w:rPr>
                <w:rFonts w:ascii="Arial" w:hAnsi="Arial" w:cs="Arial"/>
                <w:b/>
                <w:sz w:val="16"/>
                <w:szCs w:val="16"/>
              </w:rPr>
              <w:t>ЯНУВІЯ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100 мг; по 14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 Виробник, відповідальний за випуск серії, контроль якості: Мерк Шарп і Доум Б.В., Нідерланди; Виробник, відповідальний за виробництво, первинне та вторинне пакування, контроль якості: Органон Фарма (Велика Британія) Лімітед, Велика Британія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Нідерланди/ Велика Британія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введення додаткового виробника F.I.S. FABBRICA ITALIANA SINTETICI S.P.A., Termoli (відповідальний за виробництво, пакування, випуск та контроль якості) для діючої речовини Ситагліптину фосфат. Запропонований виробник входить до однієї і тієї ж виробничої групи, що й затверджений виробник - FIS FABBRICA ITALIANA SINTETICI S.P.A., розташований у м. Віченца. Запропоновано: FIS - FABBRICA ITALIANA SINTETICI S.P.A. Viale Milano 26 36075 Montecchio Maggiore Vicenza, Italy F.I.S. FABBRICA ITALIANA SINTETICI S.P.A. Via Massimo D’Аntona, 13 Termoli, 86039, Italy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11D09" w:rsidRPr="0093403A" w:rsidRDefault="00511D09" w:rsidP="002D1ECD">
            <w:pPr>
              <w:pStyle w:val="11"/>
              <w:tabs>
                <w:tab w:val="left" w:pos="12600"/>
              </w:tabs>
              <w:jc w:val="center"/>
              <w:rPr>
                <w:rFonts w:ascii="Arial" w:hAnsi="Arial" w:cs="Arial"/>
                <w:sz w:val="16"/>
                <w:szCs w:val="16"/>
              </w:rPr>
            </w:pPr>
            <w:r w:rsidRPr="0093403A">
              <w:rPr>
                <w:rFonts w:ascii="Arial" w:hAnsi="Arial" w:cs="Arial"/>
                <w:sz w:val="16"/>
                <w:szCs w:val="16"/>
              </w:rPr>
              <w:t>UA/9432/01/03</w:t>
            </w:r>
          </w:p>
        </w:tc>
      </w:tr>
    </w:tbl>
    <w:p w:rsidR="007758D2" w:rsidRPr="0093403A" w:rsidRDefault="007758D2" w:rsidP="00CE5D6B">
      <w:pPr>
        <w:pStyle w:val="2"/>
        <w:tabs>
          <w:tab w:val="left" w:pos="12600"/>
        </w:tabs>
        <w:rPr>
          <w:sz w:val="24"/>
          <w:szCs w:val="24"/>
        </w:rPr>
      </w:pPr>
    </w:p>
    <w:p w:rsidR="007758D2" w:rsidRPr="0093403A" w:rsidRDefault="007758D2" w:rsidP="007758D2">
      <w:pPr>
        <w:pStyle w:val="11"/>
      </w:pPr>
    </w:p>
    <w:p w:rsidR="00CE5D6B" w:rsidRPr="0093403A" w:rsidRDefault="00CE5D6B" w:rsidP="007758D2">
      <w:pPr>
        <w:pStyle w:val="11"/>
      </w:pPr>
    </w:p>
    <w:p w:rsidR="00F01029" w:rsidRPr="0093403A" w:rsidRDefault="00F01029" w:rsidP="00F01029">
      <w:pPr>
        <w:ind w:right="20"/>
        <w:rPr>
          <w:rStyle w:val="cs7864ebcf1"/>
          <w:color w:val="auto"/>
        </w:rPr>
      </w:pPr>
    </w:p>
    <w:tbl>
      <w:tblPr>
        <w:tblW w:w="14906" w:type="dxa"/>
        <w:tblInd w:w="-48" w:type="dxa"/>
        <w:tblLook w:val="04A0" w:firstRow="1" w:lastRow="0" w:firstColumn="1" w:lastColumn="0" w:noHBand="0" w:noVBand="1"/>
      </w:tblPr>
      <w:tblGrid>
        <w:gridCol w:w="7439"/>
        <w:gridCol w:w="7467"/>
      </w:tblGrid>
      <w:tr w:rsidR="00F01029" w:rsidRPr="00DC176B" w:rsidTr="003C7DED">
        <w:tc>
          <w:tcPr>
            <w:tcW w:w="7439" w:type="dxa"/>
            <w:shd w:val="clear" w:color="auto" w:fill="auto"/>
          </w:tcPr>
          <w:p w:rsidR="00F01029" w:rsidRPr="0093403A" w:rsidRDefault="00F01029" w:rsidP="00A04DA7">
            <w:pPr>
              <w:ind w:right="20"/>
              <w:rPr>
                <w:rStyle w:val="cs95e872d01"/>
                <w:rFonts w:ascii="Arial" w:hAnsi="Arial" w:cs="Arial"/>
                <w:sz w:val="28"/>
                <w:szCs w:val="28"/>
                <w:lang w:val="ru-RU"/>
              </w:rPr>
            </w:pPr>
            <w:r w:rsidRPr="0093403A">
              <w:rPr>
                <w:rStyle w:val="cs7864ebcf1"/>
                <w:rFonts w:ascii="Arial" w:hAnsi="Arial" w:cs="Arial"/>
                <w:color w:val="auto"/>
                <w:sz w:val="28"/>
                <w:szCs w:val="28"/>
              </w:rPr>
              <w:t xml:space="preserve">В.о. Генерального директора Директорату </w:t>
            </w:r>
          </w:p>
          <w:p w:rsidR="00F01029" w:rsidRPr="0093403A" w:rsidRDefault="00F01029" w:rsidP="00A04DA7">
            <w:pPr>
              <w:ind w:right="20"/>
              <w:rPr>
                <w:rStyle w:val="cs7864ebcf1"/>
                <w:rFonts w:ascii="Arial" w:hAnsi="Arial" w:cs="Arial"/>
                <w:color w:val="auto"/>
                <w:sz w:val="28"/>
                <w:szCs w:val="28"/>
              </w:rPr>
            </w:pPr>
            <w:r w:rsidRPr="0093403A">
              <w:rPr>
                <w:rStyle w:val="cs7864ebcf1"/>
                <w:rFonts w:ascii="Arial" w:hAnsi="Arial" w:cs="Arial"/>
                <w:color w:val="auto"/>
                <w:sz w:val="28"/>
                <w:szCs w:val="28"/>
              </w:rPr>
              <w:t>фармацевтичного забезпечення</w:t>
            </w:r>
            <w:r w:rsidRPr="0093403A">
              <w:rPr>
                <w:rStyle w:val="cs188c92b51"/>
                <w:rFonts w:ascii="Arial" w:hAnsi="Arial" w:cs="Arial"/>
                <w:color w:val="auto"/>
                <w:sz w:val="28"/>
                <w:szCs w:val="28"/>
              </w:rPr>
              <w:t>                                    </w:t>
            </w:r>
          </w:p>
        </w:tc>
        <w:tc>
          <w:tcPr>
            <w:tcW w:w="7467" w:type="dxa"/>
            <w:shd w:val="clear" w:color="auto" w:fill="auto"/>
          </w:tcPr>
          <w:p w:rsidR="00F01029" w:rsidRPr="0093403A" w:rsidRDefault="00F01029" w:rsidP="00A04DA7">
            <w:pPr>
              <w:pStyle w:val="cs95e872d0"/>
              <w:rPr>
                <w:rStyle w:val="cs7864ebcf1"/>
                <w:rFonts w:ascii="Arial" w:hAnsi="Arial" w:cs="Arial"/>
                <w:color w:val="auto"/>
                <w:sz w:val="28"/>
                <w:szCs w:val="28"/>
              </w:rPr>
            </w:pPr>
          </w:p>
          <w:p w:rsidR="00F01029" w:rsidRPr="00DC176B" w:rsidRDefault="00F01029" w:rsidP="00A04DA7">
            <w:pPr>
              <w:pStyle w:val="cs95e872d0"/>
              <w:jc w:val="right"/>
              <w:rPr>
                <w:rStyle w:val="cs7864ebcf1"/>
                <w:rFonts w:ascii="Arial" w:hAnsi="Arial" w:cs="Arial"/>
                <w:color w:val="auto"/>
                <w:sz w:val="28"/>
                <w:szCs w:val="28"/>
              </w:rPr>
            </w:pPr>
            <w:r w:rsidRPr="0093403A">
              <w:rPr>
                <w:rStyle w:val="cs7864ebcf1"/>
                <w:rFonts w:ascii="Arial" w:hAnsi="Arial" w:cs="Arial"/>
                <w:color w:val="auto"/>
                <w:sz w:val="28"/>
                <w:szCs w:val="28"/>
              </w:rPr>
              <w:t>Іван ЗАДВОРНИХ</w:t>
            </w:r>
          </w:p>
        </w:tc>
      </w:tr>
    </w:tbl>
    <w:p w:rsidR="006940D9" w:rsidRDefault="006940D9" w:rsidP="003C7DED">
      <w:pPr>
        <w:rPr>
          <w:rFonts w:ascii="Arial" w:hAnsi="Arial" w:cs="Arial"/>
          <w:sz w:val="18"/>
          <w:szCs w:val="18"/>
        </w:rPr>
        <w:sectPr w:rsidR="006940D9" w:rsidSect="005C003A">
          <w:pgSz w:w="16838" w:h="11906" w:orient="landscape"/>
          <w:pgMar w:top="907" w:right="1134" w:bottom="907" w:left="1077" w:header="709" w:footer="709" w:gutter="0"/>
          <w:cols w:space="708"/>
          <w:docGrid w:linePitch="360"/>
        </w:sectPr>
      </w:pPr>
    </w:p>
    <w:p w:rsidR="000C606B" w:rsidRPr="00A17C09" w:rsidRDefault="000C606B" w:rsidP="000C606B">
      <w:pPr>
        <w:tabs>
          <w:tab w:val="left" w:pos="1985"/>
        </w:tabs>
      </w:pPr>
    </w:p>
    <w:tbl>
      <w:tblPr>
        <w:tblW w:w="3828" w:type="dxa"/>
        <w:tblInd w:w="11448" w:type="dxa"/>
        <w:tblLayout w:type="fixed"/>
        <w:tblLook w:val="0000" w:firstRow="0" w:lastRow="0" w:firstColumn="0" w:lastColumn="0" w:noHBand="0" w:noVBand="0"/>
      </w:tblPr>
      <w:tblGrid>
        <w:gridCol w:w="3828"/>
      </w:tblGrid>
      <w:tr w:rsidR="000C606B" w:rsidRPr="003517C3" w:rsidTr="004115BE">
        <w:tc>
          <w:tcPr>
            <w:tcW w:w="3828" w:type="dxa"/>
          </w:tcPr>
          <w:p w:rsidR="000C606B" w:rsidRPr="00280BFD" w:rsidRDefault="000C606B" w:rsidP="004115BE">
            <w:pPr>
              <w:pStyle w:val="4"/>
              <w:tabs>
                <w:tab w:val="left" w:pos="12600"/>
              </w:tabs>
              <w:jc w:val="both"/>
              <w:rPr>
                <w:rFonts w:cs="Arial"/>
                <w:sz w:val="18"/>
                <w:szCs w:val="18"/>
              </w:rPr>
            </w:pPr>
            <w:r w:rsidRPr="00280BFD">
              <w:rPr>
                <w:rFonts w:cs="Arial"/>
                <w:sz w:val="18"/>
                <w:szCs w:val="18"/>
              </w:rPr>
              <w:t>Додаток 4</w:t>
            </w:r>
          </w:p>
          <w:p w:rsidR="000C606B" w:rsidRPr="00280BFD" w:rsidRDefault="000C606B" w:rsidP="004115BE">
            <w:pPr>
              <w:pStyle w:val="4"/>
              <w:tabs>
                <w:tab w:val="left" w:pos="12600"/>
              </w:tabs>
              <w:jc w:val="both"/>
              <w:rPr>
                <w:rFonts w:cs="Arial"/>
                <w:sz w:val="18"/>
                <w:szCs w:val="18"/>
              </w:rPr>
            </w:pPr>
            <w:r w:rsidRPr="00280BFD">
              <w:rPr>
                <w:rFonts w:cs="Arial"/>
                <w:sz w:val="18"/>
                <w:szCs w:val="18"/>
              </w:rPr>
              <w:t>до наказу Міністерства охорони</w:t>
            </w:r>
          </w:p>
          <w:p w:rsidR="000C606B" w:rsidRPr="00280BFD" w:rsidRDefault="000C606B" w:rsidP="004115BE">
            <w:pPr>
              <w:tabs>
                <w:tab w:val="left" w:pos="12600"/>
              </w:tabs>
              <w:jc w:val="both"/>
              <w:rPr>
                <w:rFonts w:ascii="Arial" w:hAnsi="Arial" w:cs="Arial"/>
                <w:b/>
                <w:sz w:val="18"/>
                <w:szCs w:val="18"/>
              </w:rPr>
            </w:pPr>
            <w:r w:rsidRPr="00280BFD">
              <w:rPr>
                <w:rFonts w:ascii="Arial" w:hAnsi="Arial" w:cs="Arial"/>
                <w:b/>
                <w:sz w:val="18"/>
                <w:szCs w:val="18"/>
              </w:rPr>
              <w:t>здоров’я України</w:t>
            </w:r>
          </w:p>
          <w:p w:rsidR="000C606B" w:rsidRPr="00280BFD" w:rsidRDefault="000C606B" w:rsidP="004115BE">
            <w:pPr>
              <w:tabs>
                <w:tab w:val="left" w:pos="12600"/>
              </w:tabs>
              <w:jc w:val="both"/>
              <w:rPr>
                <w:rFonts w:ascii="Arial" w:hAnsi="Arial" w:cs="Arial"/>
                <w:b/>
                <w:sz w:val="18"/>
                <w:szCs w:val="18"/>
              </w:rPr>
            </w:pPr>
            <w:r>
              <w:rPr>
                <w:rFonts w:ascii="Arial" w:hAnsi="Arial" w:cs="Arial"/>
                <w:b/>
                <w:sz w:val="18"/>
                <w:szCs w:val="18"/>
              </w:rPr>
              <w:t>від ________________</w:t>
            </w:r>
            <w:r w:rsidRPr="001447E2">
              <w:rPr>
                <w:rFonts w:ascii="Arial" w:hAnsi="Arial" w:cs="Arial"/>
                <w:b/>
                <w:sz w:val="18"/>
                <w:szCs w:val="18"/>
                <w:lang w:val="en-US"/>
              </w:rPr>
              <w:t xml:space="preserve"> </w:t>
            </w:r>
            <w:r>
              <w:rPr>
                <w:rFonts w:ascii="Arial" w:hAnsi="Arial" w:cs="Arial"/>
                <w:b/>
                <w:sz w:val="18"/>
                <w:szCs w:val="18"/>
              </w:rPr>
              <w:t xml:space="preserve"> </w:t>
            </w:r>
            <w:r w:rsidRPr="001447E2">
              <w:rPr>
                <w:rFonts w:ascii="Arial" w:hAnsi="Arial" w:cs="Arial"/>
                <w:b/>
                <w:sz w:val="18"/>
                <w:szCs w:val="18"/>
              </w:rPr>
              <w:t xml:space="preserve">№ </w:t>
            </w:r>
            <w:r>
              <w:rPr>
                <w:rFonts w:ascii="Arial" w:hAnsi="Arial" w:cs="Arial"/>
                <w:b/>
                <w:sz w:val="18"/>
                <w:szCs w:val="18"/>
              </w:rPr>
              <w:t>_____</w:t>
            </w:r>
          </w:p>
        </w:tc>
      </w:tr>
    </w:tbl>
    <w:p w:rsidR="000C606B" w:rsidRPr="003517C3" w:rsidRDefault="000C606B" w:rsidP="000C606B">
      <w:pPr>
        <w:tabs>
          <w:tab w:val="left" w:pos="12600"/>
        </w:tabs>
        <w:rPr>
          <w:rFonts w:ascii="Arial" w:hAnsi="Arial" w:cs="Arial"/>
          <w:sz w:val="18"/>
          <w:szCs w:val="18"/>
        </w:rPr>
      </w:pPr>
    </w:p>
    <w:p w:rsidR="000C606B" w:rsidRPr="00D62C0C" w:rsidRDefault="000C606B" w:rsidP="000C606B">
      <w:pPr>
        <w:jc w:val="center"/>
        <w:rPr>
          <w:rFonts w:ascii="Arial" w:hAnsi="Arial" w:cs="Arial"/>
          <w:b/>
          <w:sz w:val="22"/>
          <w:szCs w:val="22"/>
        </w:rPr>
      </w:pPr>
      <w:r w:rsidRPr="00D62C0C">
        <w:rPr>
          <w:rFonts w:ascii="Arial" w:hAnsi="Arial" w:cs="Arial"/>
          <w:b/>
          <w:sz w:val="22"/>
          <w:szCs w:val="22"/>
        </w:rPr>
        <w:t>ПЕРЕЛІК</w:t>
      </w:r>
    </w:p>
    <w:p w:rsidR="000C606B" w:rsidRPr="00D62C0C" w:rsidRDefault="000C606B" w:rsidP="000C606B">
      <w:pPr>
        <w:jc w:val="center"/>
        <w:rPr>
          <w:rFonts w:ascii="Arial" w:hAnsi="Arial" w:cs="Arial"/>
          <w:b/>
          <w:sz w:val="22"/>
          <w:szCs w:val="22"/>
        </w:rPr>
      </w:pPr>
      <w:r w:rsidRPr="00D62C0C">
        <w:rPr>
          <w:rFonts w:ascii="Arial" w:hAnsi="Arial" w:cs="Arial"/>
          <w:b/>
          <w:sz w:val="22"/>
          <w:szCs w:val="22"/>
        </w:rPr>
        <w:t xml:space="preserve">ЛІКАРСЬКИХ ЗАСОБІВ, ЯКІ НЕ РЕКОМЕНДОВАНІ ДО ДЕРЖАВНОЇ РЕЄСТРАЦІЇ, ПЕРЕРЕЄСТРАЦІЇ ТА ВНЕСЕННЯ ЗМІН ДО РЕЄСТРАЦІЙНИХ МАТЕРІАЛІВ </w:t>
      </w:r>
    </w:p>
    <w:p w:rsidR="000C606B" w:rsidRPr="00280BFD" w:rsidRDefault="000C606B" w:rsidP="000C606B">
      <w:pPr>
        <w:jc w:val="center"/>
        <w:rPr>
          <w:rFonts w:ascii="Arial" w:hAnsi="Arial" w:cs="Arial"/>
        </w:rPr>
      </w:pPr>
    </w:p>
    <w:tbl>
      <w:tblPr>
        <w:tblW w:w="1570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514"/>
        <w:gridCol w:w="1560"/>
        <w:gridCol w:w="1559"/>
        <w:gridCol w:w="1134"/>
        <w:gridCol w:w="1417"/>
        <w:gridCol w:w="1134"/>
        <w:gridCol w:w="1560"/>
        <w:gridCol w:w="5275"/>
      </w:tblGrid>
      <w:tr w:rsidR="00071236" w:rsidRPr="007B40DE" w:rsidTr="00071236">
        <w:tc>
          <w:tcPr>
            <w:tcW w:w="547" w:type="dxa"/>
            <w:tcBorders>
              <w:top w:val="single" w:sz="4" w:space="0" w:color="auto"/>
              <w:left w:val="single" w:sz="4" w:space="0" w:color="auto"/>
              <w:bottom w:val="single" w:sz="4" w:space="0" w:color="auto"/>
              <w:right w:val="single" w:sz="4" w:space="0" w:color="auto"/>
            </w:tcBorders>
            <w:shd w:val="pct10" w:color="auto" w:fill="auto"/>
          </w:tcPr>
          <w:p w:rsidR="000C606B" w:rsidRPr="00071236" w:rsidRDefault="000C606B" w:rsidP="00071236">
            <w:pPr>
              <w:spacing w:line="276" w:lineRule="auto"/>
              <w:jc w:val="center"/>
              <w:rPr>
                <w:rFonts w:ascii="Arial" w:hAnsi="Arial" w:cs="Arial"/>
                <w:b/>
                <w:i/>
                <w:sz w:val="16"/>
                <w:szCs w:val="16"/>
                <w:lang w:eastAsia="en-US"/>
              </w:rPr>
            </w:pPr>
            <w:r w:rsidRPr="00071236">
              <w:rPr>
                <w:rFonts w:ascii="Arial" w:hAnsi="Arial" w:cs="Arial"/>
                <w:b/>
                <w:i/>
                <w:sz w:val="16"/>
                <w:szCs w:val="16"/>
                <w:lang w:eastAsia="en-US"/>
              </w:rPr>
              <w:t>№ п/п</w:t>
            </w:r>
          </w:p>
        </w:tc>
        <w:tc>
          <w:tcPr>
            <w:tcW w:w="1514" w:type="dxa"/>
            <w:tcBorders>
              <w:top w:val="single" w:sz="4" w:space="0" w:color="auto"/>
              <w:left w:val="single" w:sz="4" w:space="0" w:color="auto"/>
              <w:bottom w:val="single" w:sz="4" w:space="0" w:color="auto"/>
              <w:right w:val="single" w:sz="6" w:space="0" w:color="auto"/>
            </w:tcBorders>
            <w:shd w:val="pct10" w:color="auto" w:fill="auto"/>
          </w:tcPr>
          <w:p w:rsidR="000C606B" w:rsidRPr="00071236" w:rsidRDefault="000C606B" w:rsidP="00071236">
            <w:pPr>
              <w:spacing w:line="276" w:lineRule="auto"/>
              <w:jc w:val="center"/>
              <w:rPr>
                <w:rFonts w:ascii="Arial" w:hAnsi="Arial" w:cs="Arial"/>
                <w:b/>
                <w:i/>
                <w:sz w:val="16"/>
                <w:szCs w:val="16"/>
                <w:lang w:eastAsia="en-US"/>
              </w:rPr>
            </w:pPr>
            <w:r w:rsidRPr="00071236">
              <w:rPr>
                <w:rFonts w:ascii="Arial" w:hAnsi="Arial" w:cs="Arial"/>
                <w:b/>
                <w:i/>
                <w:sz w:val="16"/>
                <w:szCs w:val="16"/>
                <w:lang w:eastAsia="en-US"/>
              </w:rPr>
              <w:t>Назва лікарського засобу</w:t>
            </w:r>
          </w:p>
        </w:tc>
        <w:tc>
          <w:tcPr>
            <w:tcW w:w="1560" w:type="dxa"/>
            <w:tcBorders>
              <w:top w:val="single" w:sz="4" w:space="0" w:color="auto"/>
              <w:left w:val="single" w:sz="6" w:space="0" w:color="auto"/>
              <w:bottom w:val="single" w:sz="4" w:space="0" w:color="auto"/>
              <w:right w:val="single" w:sz="6" w:space="0" w:color="auto"/>
            </w:tcBorders>
            <w:shd w:val="pct10" w:color="auto" w:fill="auto"/>
          </w:tcPr>
          <w:p w:rsidR="000C606B" w:rsidRPr="00071236" w:rsidRDefault="000C606B" w:rsidP="00071236">
            <w:pPr>
              <w:spacing w:line="276" w:lineRule="auto"/>
              <w:jc w:val="center"/>
              <w:rPr>
                <w:rFonts w:ascii="Arial" w:hAnsi="Arial" w:cs="Arial"/>
                <w:b/>
                <w:i/>
                <w:sz w:val="16"/>
                <w:szCs w:val="16"/>
                <w:lang w:eastAsia="en-US"/>
              </w:rPr>
            </w:pPr>
            <w:r w:rsidRPr="00071236">
              <w:rPr>
                <w:rFonts w:ascii="Arial" w:hAnsi="Arial" w:cs="Arial"/>
                <w:b/>
                <w:i/>
                <w:sz w:val="16"/>
                <w:szCs w:val="16"/>
                <w:lang w:eastAsia="en-US"/>
              </w:rPr>
              <w:t>Форма випуску</w:t>
            </w:r>
          </w:p>
        </w:tc>
        <w:tc>
          <w:tcPr>
            <w:tcW w:w="1559" w:type="dxa"/>
            <w:tcBorders>
              <w:top w:val="single" w:sz="4" w:space="0" w:color="auto"/>
              <w:left w:val="single" w:sz="6" w:space="0" w:color="auto"/>
              <w:bottom w:val="single" w:sz="4" w:space="0" w:color="auto"/>
              <w:right w:val="single" w:sz="6" w:space="0" w:color="auto"/>
            </w:tcBorders>
            <w:shd w:val="pct10" w:color="auto" w:fill="auto"/>
          </w:tcPr>
          <w:p w:rsidR="000C606B" w:rsidRPr="00071236" w:rsidRDefault="000C606B" w:rsidP="00071236">
            <w:pPr>
              <w:spacing w:line="276" w:lineRule="auto"/>
              <w:jc w:val="center"/>
              <w:rPr>
                <w:rFonts w:ascii="Arial" w:hAnsi="Arial" w:cs="Arial"/>
                <w:b/>
                <w:i/>
                <w:sz w:val="16"/>
                <w:szCs w:val="16"/>
                <w:lang w:eastAsia="en-US"/>
              </w:rPr>
            </w:pPr>
            <w:r w:rsidRPr="00071236">
              <w:rPr>
                <w:rFonts w:ascii="Arial" w:hAnsi="Arial" w:cs="Arial"/>
                <w:b/>
                <w:i/>
                <w:sz w:val="16"/>
                <w:szCs w:val="16"/>
                <w:lang w:eastAsia="en-US"/>
              </w:rPr>
              <w:t>Заявник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0C606B" w:rsidRPr="00071236" w:rsidRDefault="000C606B" w:rsidP="00071236">
            <w:pPr>
              <w:spacing w:line="276" w:lineRule="auto"/>
              <w:jc w:val="center"/>
              <w:rPr>
                <w:rFonts w:ascii="Arial" w:hAnsi="Arial" w:cs="Arial"/>
                <w:b/>
                <w:i/>
                <w:sz w:val="16"/>
                <w:szCs w:val="16"/>
                <w:lang w:eastAsia="en-US"/>
              </w:rPr>
            </w:pPr>
            <w:r w:rsidRPr="00071236">
              <w:rPr>
                <w:rFonts w:ascii="Arial" w:hAnsi="Arial" w:cs="Arial"/>
                <w:b/>
                <w:i/>
                <w:sz w:val="16"/>
                <w:szCs w:val="16"/>
                <w:lang w:eastAsia="en-US"/>
              </w:rPr>
              <w:t>Країна</w:t>
            </w:r>
          </w:p>
        </w:tc>
        <w:tc>
          <w:tcPr>
            <w:tcW w:w="1417" w:type="dxa"/>
            <w:tcBorders>
              <w:top w:val="single" w:sz="4" w:space="0" w:color="auto"/>
              <w:left w:val="single" w:sz="6" w:space="0" w:color="auto"/>
              <w:bottom w:val="single" w:sz="4" w:space="0" w:color="auto"/>
              <w:right w:val="single" w:sz="6" w:space="0" w:color="auto"/>
            </w:tcBorders>
            <w:shd w:val="pct10" w:color="auto" w:fill="auto"/>
          </w:tcPr>
          <w:p w:rsidR="000C606B" w:rsidRPr="00071236" w:rsidRDefault="000C606B" w:rsidP="00071236">
            <w:pPr>
              <w:spacing w:line="276" w:lineRule="auto"/>
              <w:jc w:val="center"/>
              <w:rPr>
                <w:rFonts w:ascii="Arial" w:hAnsi="Arial" w:cs="Arial"/>
                <w:b/>
                <w:i/>
                <w:sz w:val="16"/>
                <w:szCs w:val="16"/>
                <w:lang w:eastAsia="en-US"/>
              </w:rPr>
            </w:pPr>
            <w:r w:rsidRPr="00071236">
              <w:rPr>
                <w:rFonts w:ascii="Arial" w:hAnsi="Arial" w:cs="Arial"/>
                <w:b/>
                <w:i/>
                <w:sz w:val="16"/>
                <w:szCs w:val="16"/>
                <w:lang w:eastAsia="en-US"/>
              </w:rPr>
              <w:t>Виробник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0C606B" w:rsidRPr="00071236" w:rsidRDefault="000C606B" w:rsidP="00071236">
            <w:pPr>
              <w:spacing w:line="276" w:lineRule="auto"/>
              <w:jc w:val="center"/>
              <w:rPr>
                <w:rFonts w:ascii="Arial" w:hAnsi="Arial" w:cs="Arial"/>
                <w:b/>
                <w:i/>
                <w:sz w:val="16"/>
                <w:szCs w:val="16"/>
                <w:lang w:eastAsia="en-US"/>
              </w:rPr>
            </w:pPr>
            <w:r w:rsidRPr="00071236">
              <w:rPr>
                <w:rFonts w:ascii="Arial" w:hAnsi="Arial" w:cs="Arial"/>
                <w:b/>
                <w:i/>
                <w:sz w:val="16"/>
                <w:szCs w:val="16"/>
                <w:lang w:eastAsia="en-US"/>
              </w:rPr>
              <w:t>Країна</w:t>
            </w:r>
          </w:p>
        </w:tc>
        <w:tc>
          <w:tcPr>
            <w:tcW w:w="1560" w:type="dxa"/>
            <w:tcBorders>
              <w:top w:val="single" w:sz="4" w:space="0" w:color="auto"/>
              <w:left w:val="single" w:sz="6" w:space="0" w:color="auto"/>
              <w:bottom w:val="single" w:sz="4" w:space="0" w:color="auto"/>
              <w:right w:val="single" w:sz="6" w:space="0" w:color="auto"/>
            </w:tcBorders>
            <w:shd w:val="pct10" w:color="auto" w:fill="auto"/>
          </w:tcPr>
          <w:p w:rsidR="000C606B" w:rsidRPr="00071236" w:rsidRDefault="000C606B" w:rsidP="00071236">
            <w:pPr>
              <w:jc w:val="center"/>
              <w:rPr>
                <w:rFonts w:ascii="Arial" w:hAnsi="Arial" w:cs="Arial"/>
                <w:b/>
                <w:i/>
                <w:sz w:val="16"/>
                <w:szCs w:val="16"/>
                <w:lang w:eastAsia="en-US"/>
              </w:rPr>
            </w:pPr>
            <w:r w:rsidRPr="00071236">
              <w:rPr>
                <w:rFonts w:ascii="Arial" w:hAnsi="Arial" w:cs="Arial"/>
                <w:b/>
                <w:i/>
                <w:sz w:val="16"/>
                <w:szCs w:val="16"/>
                <w:lang w:eastAsia="en-US"/>
              </w:rPr>
              <w:t>Підстава</w:t>
            </w:r>
          </w:p>
        </w:tc>
        <w:tc>
          <w:tcPr>
            <w:tcW w:w="5275" w:type="dxa"/>
            <w:tcBorders>
              <w:top w:val="single" w:sz="4" w:space="0" w:color="auto"/>
              <w:left w:val="single" w:sz="6" w:space="0" w:color="auto"/>
              <w:bottom w:val="single" w:sz="4" w:space="0" w:color="auto"/>
              <w:right w:val="single" w:sz="6" w:space="0" w:color="auto"/>
            </w:tcBorders>
            <w:shd w:val="pct10" w:color="auto" w:fill="auto"/>
          </w:tcPr>
          <w:p w:rsidR="000C606B" w:rsidRPr="00071236" w:rsidRDefault="000C606B" w:rsidP="00071236">
            <w:pPr>
              <w:jc w:val="center"/>
              <w:rPr>
                <w:rFonts w:ascii="Arial" w:hAnsi="Arial" w:cs="Arial"/>
                <w:b/>
                <w:i/>
                <w:sz w:val="16"/>
                <w:szCs w:val="16"/>
                <w:lang w:eastAsia="en-US"/>
              </w:rPr>
            </w:pPr>
            <w:r w:rsidRPr="00071236">
              <w:rPr>
                <w:rFonts w:ascii="Arial" w:hAnsi="Arial" w:cs="Arial"/>
                <w:b/>
                <w:i/>
                <w:sz w:val="16"/>
                <w:szCs w:val="16"/>
                <w:lang w:eastAsia="en-US"/>
              </w:rPr>
              <w:t>Процедура</w:t>
            </w:r>
          </w:p>
        </w:tc>
      </w:tr>
      <w:tr w:rsidR="000C606B" w:rsidRPr="00484DC4" w:rsidTr="00071236">
        <w:trPr>
          <w:trHeight w:val="557"/>
        </w:trPr>
        <w:tc>
          <w:tcPr>
            <w:tcW w:w="547" w:type="dxa"/>
            <w:tcBorders>
              <w:top w:val="single" w:sz="4" w:space="0" w:color="auto"/>
              <w:left w:val="single" w:sz="4" w:space="0" w:color="auto"/>
              <w:bottom w:val="single" w:sz="4" w:space="0" w:color="auto"/>
              <w:right w:val="single" w:sz="4" w:space="0" w:color="auto"/>
            </w:tcBorders>
          </w:tcPr>
          <w:p w:rsidR="000C606B" w:rsidRPr="00071236" w:rsidRDefault="000C606B" w:rsidP="00071236">
            <w:pPr>
              <w:numPr>
                <w:ilvl w:val="0"/>
                <w:numId w:val="5"/>
              </w:numPr>
              <w:spacing w:line="276" w:lineRule="auto"/>
              <w:rPr>
                <w:rFonts w:ascii="Arial" w:hAnsi="Arial" w:cs="Arial"/>
                <w:b/>
                <w:sz w:val="16"/>
                <w:szCs w:val="16"/>
                <w:lang w:eastAsia="en-US"/>
              </w:rPr>
            </w:pPr>
          </w:p>
        </w:tc>
        <w:tc>
          <w:tcPr>
            <w:tcW w:w="1514" w:type="dxa"/>
            <w:tcBorders>
              <w:top w:val="single" w:sz="4" w:space="0" w:color="auto"/>
              <w:left w:val="single" w:sz="4" w:space="0" w:color="auto"/>
              <w:bottom w:val="single" w:sz="4" w:space="0" w:color="auto"/>
              <w:right w:val="single" w:sz="4" w:space="0" w:color="auto"/>
            </w:tcBorders>
          </w:tcPr>
          <w:p w:rsidR="000C606B" w:rsidRPr="00071236" w:rsidRDefault="000C606B" w:rsidP="00071236">
            <w:pPr>
              <w:spacing w:line="276" w:lineRule="auto"/>
              <w:jc w:val="both"/>
              <w:rPr>
                <w:rFonts w:ascii="Arial" w:hAnsi="Arial" w:cs="Arial"/>
                <w:b/>
                <w:sz w:val="16"/>
                <w:szCs w:val="16"/>
                <w:lang w:eastAsia="en-US"/>
              </w:rPr>
            </w:pPr>
            <w:r w:rsidRPr="00071236">
              <w:rPr>
                <w:rFonts w:ascii="Arial" w:hAnsi="Arial" w:cs="Arial"/>
                <w:b/>
                <w:sz w:val="16"/>
                <w:szCs w:val="16"/>
                <w:lang w:eastAsia="en-US"/>
              </w:rPr>
              <w:t xml:space="preserve">ЕТАНОЛ 96 % </w:t>
            </w:r>
          </w:p>
        </w:tc>
        <w:tc>
          <w:tcPr>
            <w:tcW w:w="1560" w:type="dxa"/>
            <w:tcBorders>
              <w:top w:val="single" w:sz="4" w:space="0" w:color="auto"/>
              <w:left w:val="single" w:sz="4" w:space="0" w:color="auto"/>
              <w:bottom w:val="single" w:sz="4" w:space="0" w:color="auto"/>
              <w:right w:val="single" w:sz="4" w:space="0" w:color="auto"/>
            </w:tcBorders>
          </w:tcPr>
          <w:p w:rsidR="000C606B" w:rsidRPr="00071236" w:rsidRDefault="000C606B" w:rsidP="00071236">
            <w:pPr>
              <w:spacing w:line="276" w:lineRule="auto"/>
              <w:rPr>
                <w:rFonts w:ascii="Arial" w:hAnsi="Arial" w:cs="Arial"/>
                <w:sz w:val="16"/>
                <w:szCs w:val="16"/>
                <w:lang w:eastAsia="en-US"/>
              </w:rPr>
            </w:pPr>
            <w:r w:rsidRPr="00071236">
              <w:rPr>
                <w:rFonts w:ascii="Arial" w:hAnsi="Arial" w:cs="Arial"/>
                <w:sz w:val="16"/>
                <w:szCs w:val="16"/>
                <w:lang w:eastAsia="en-US"/>
              </w:rPr>
              <w:t>розчин, по 100 мл у флаконах</w:t>
            </w:r>
          </w:p>
          <w:p w:rsidR="000C606B" w:rsidRPr="00071236" w:rsidRDefault="000C606B" w:rsidP="00071236">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0C606B" w:rsidRPr="00071236" w:rsidRDefault="000C606B" w:rsidP="00071236">
            <w:pPr>
              <w:spacing w:line="276" w:lineRule="auto"/>
              <w:jc w:val="center"/>
              <w:rPr>
                <w:rFonts w:ascii="Arial" w:hAnsi="Arial" w:cs="Arial"/>
                <w:sz w:val="16"/>
                <w:szCs w:val="16"/>
                <w:lang w:val="en-US" w:eastAsia="en-US"/>
              </w:rPr>
            </w:pPr>
            <w:r w:rsidRPr="00071236">
              <w:rPr>
                <w:rFonts w:ascii="Arial" w:hAnsi="Arial" w:cs="Arial"/>
                <w:sz w:val="16"/>
                <w:szCs w:val="16"/>
                <w:lang w:val="ru-RU" w:eastAsia="en-US"/>
              </w:rPr>
              <w:t>ТОВ "Фарма Черкас</w:t>
            </w:r>
            <w:r w:rsidRPr="00071236">
              <w:rPr>
                <w:rFonts w:ascii="Arial" w:hAnsi="Arial" w:cs="Arial"/>
                <w:sz w:val="16"/>
                <w:szCs w:val="16"/>
                <w:lang w:val="en-US" w:eastAsia="en-US"/>
              </w:rPr>
              <w:t>”</w:t>
            </w:r>
          </w:p>
          <w:p w:rsidR="000C606B" w:rsidRPr="00071236" w:rsidRDefault="000C606B" w:rsidP="00071236">
            <w:pPr>
              <w:spacing w:line="276" w:lineRule="auto"/>
              <w:jc w:val="center"/>
              <w:rPr>
                <w:rFonts w:ascii="Arial" w:hAnsi="Arial" w:cs="Arial"/>
                <w:sz w:val="16"/>
                <w:szCs w:val="16"/>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0C606B" w:rsidRPr="00071236" w:rsidRDefault="000C606B" w:rsidP="00071236">
            <w:pPr>
              <w:pStyle w:val="135"/>
              <w:spacing w:line="276" w:lineRule="auto"/>
              <w:ind w:firstLine="0"/>
              <w:jc w:val="center"/>
              <w:rPr>
                <w:rFonts w:cs="Arial"/>
                <w:b w:val="0"/>
                <w:iCs/>
                <w:sz w:val="16"/>
                <w:szCs w:val="16"/>
                <w:lang w:val="en-US" w:eastAsia="en-US"/>
              </w:rPr>
            </w:pPr>
            <w:r w:rsidRPr="00071236">
              <w:rPr>
                <w:rFonts w:cs="Arial"/>
                <w:b w:val="0"/>
                <w:sz w:val="16"/>
                <w:szCs w:val="16"/>
                <w:lang w:eastAsia="en-US"/>
              </w:rPr>
              <w:t>Україна</w:t>
            </w:r>
          </w:p>
        </w:tc>
        <w:tc>
          <w:tcPr>
            <w:tcW w:w="1417" w:type="dxa"/>
            <w:tcBorders>
              <w:top w:val="single" w:sz="4" w:space="0" w:color="auto"/>
              <w:left w:val="single" w:sz="4" w:space="0" w:color="auto"/>
              <w:bottom w:val="single" w:sz="4" w:space="0" w:color="auto"/>
              <w:right w:val="single" w:sz="4" w:space="0" w:color="auto"/>
            </w:tcBorders>
          </w:tcPr>
          <w:p w:rsidR="000C606B" w:rsidRPr="00071236" w:rsidRDefault="000C606B" w:rsidP="00071236">
            <w:pPr>
              <w:pStyle w:val="ab"/>
              <w:spacing w:after="0" w:line="276" w:lineRule="auto"/>
              <w:ind w:left="0"/>
              <w:jc w:val="center"/>
              <w:rPr>
                <w:rFonts w:ascii="Arial" w:hAnsi="Arial" w:cs="Arial"/>
                <w:b/>
                <w:sz w:val="16"/>
                <w:szCs w:val="16"/>
                <w:lang w:val="en-US" w:eastAsia="en-US"/>
              </w:rPr>
            </w:pPr>
            <w:r w:rsidRPr="00071236">
              <w:rPr>
                <w:rFonts w:ascii="Arial" w:hAnsi="Arial" w:cs="Arial"/>
                <w:sz w:val="16"/>
                <w:szCs w:val="16"/>
                <w:lang w:val="en-US" w:eastAsia="en-US"/>
              </w:rPr>
              <w:t>ТОВ "Фарма Черкас”</w:t>
            </w:r>
          </w:p>
        </w:tc>
        <w:tc>
          <w:tcPr>
            <w:tcW w:w="1134" w:type="dxa"/>
            <w:tcBorders>
              <w:top w:val="single" w:sz="4" w:space="0" w:color="auto"/>
              <w:left w:val="single" w:sz="4" w:space="0" w:color="auto"/>
              <w:bottom w:val="single" w:sz="4" w:space="0" w:color="auto"/>
              <w:right w:val="single" w:sz="4" w:space="0" w:color="auto"/>
            </w:tcBorders>
          </w:tcPr>
          <w:p w:rsidR="000C606B" w:rsidRPr="00071236" w:rsidRDefault="000C606B" w:rsidP="00071236">
            <w:pPr>
              <w:jc w:val="center"/>
              <w:rPr>
                <w:sz w:val="16"/>
                <w:szCs w:val="16"/>
              </w:rPr>
            </w:pPr>
            <w:r w:rsidRPr="00071236">
              <w:rPr>
                <w:rFonts w:ascii="Arial" w:hAnsi="Arial" w:cs="Arial"/>
                <w:sz w:val="16"/>
                <w:szCs w:val="16"/>
                <w:lang w:val="ru-RU" w:eastAsia="en-US"/>
              </w:rPr>
              <w:t>Україна</w:t>
            </w:r>
          </w:p>
        </w:tc>
        <w:tc>
          <w:tcPr>
            <w:tcW w:w="1560" w:type="dxa"/>
            <w:tcBorders>
              <w:top w:val="single" w:sz="4" w:space="0" w:color="auto"/>
              <w:left w:val="single" w:sz="4" w:space="0" w:color="auto"/>
              <w:bottom w:val="single" w:sz="4" w:space="0" w:color="auto"/>
              <w:right w:val="single" w:sz="4" w:space="0" w:color="auto"/>
            </w:tcBorders>
          </w:tcPr>
          <w:p w:rsidR="000C606B" w:rsidRPr="00071236" w:rsidRDefault="000C606B" w:rsidP="00071236">
            <w:pPr>
              <w:rPr>
                <w:rFonts w:ascii="Arial" w:hAnsi="Arial" w:cs="Arial"/>
                <w:sz w:val="16"/>
                <w:szCs w:val="16"/>
              </w:rPr>
            </w:pPr>
            <w:r w:rsidRPr="00071236">
              <w:rPr>
                <w:rFonts w:ascii="Arial" w:hAnsi="Arial" w:cs="Arial"/>
                <w:iCs/>
                <w:sz w:val="16"/>
                <w:szCs w:val="16"/>
                <w:lang w:eastAsia="en-US"/>
              </w:rPr>
              <w:t xml:space="preserve">засідання </w:t>
            </w:r>
            <w:r w:rsidRPr="00071236">
              <w:rPr>
                <w:rFonts w:ascii="Arial" w:hAnsi="Arial" w:cs="Arial"/>
                <w:iCs/>
                <w:sz w:val="16"/>
                <w:szCs w:val="16"/>
                <w:lang w:val="en-US" w:eastAsia="en-US"/>
              </w:rPr>
              <w:t>НТР № 42 від 02.12.2021</w:t>
            </w:r>
          </w:p>
        </w:tc>
        <w:tc>
          <w:tcPr>
            <w:tcW w:w="5275" w:type="dxa"/>
            <w:tcBorders>
              <w:top w:val="single" w:sz="4" w:space="0" w:color="auto"/>
              <w:left w:val="single" w:sz="4" w:space="0" w:color="auto"/>
              <w:bottom w:val="single" w:sz="4" w:space="0" w:color="auto"/>
              <w:right w:val="single" w:sz="4" w:space="0" w:color="auto"/>
            </w:tcBorders>
          </w:tcPr>
          <w:p w:rsidR="000C606B" w:rsidRPr="00071236" w:rsidRDefault="000C606B" w:rsidP="00071236">
            <w:pPr>
              <w:pStyle w:val="ab"/>
              <w:spacing w:after="0" w:line="276" w:lineRule="auto"/>
              <w:ind w:left="0"/>
              <w:jc w:val="both"/>
              <w:rPr>
                <w:rFonts w:ascii="Arial" w:hAnsi="Arial" w:cs="Arial"/>
                <w:b/>
                <w:sz w:val="16"/>
                <w:szCs w:val="16"/>
              </w:rPr>
            </w:pPr>
            <w:r w:rsidRPr="00071236">
              <w:rPr>
                <w:rFonts w:ascii="Arial" w:hAnsi="Arial" w:cs="Arial"/>
                <w:b/>
                <w:sz w:val="16"/>
                <w:szCs w:val="16"/>
                <w:lang w:eastAsia="en-US"/>
              </w:rPr>
              <w:t xml:space="preserve">не рекомендовано до затвердження - </w:t>
            </w:r>
            <w:r w:rsidRPr="00071236">
              <w:rPr>
                <w:rFonts w:ascii="Arial" w:hAnsi="Arial" w:cs="Arial"/>
                <w:sz w:val="16"/>
                <w:szCs w:val="16"/>
                <w:lang w:eastAsia="en-US"/>
              </w:rPr>
              <w:t xml:space="preserve">виправління технічної помилки, внаслідок невідповідності наданих матеріалів пункту 2.4. Розділу </w:t>
            </w:r>
            <w:r w:rsidRPr="00071236">
              <w:rPr>
                <w:rFonts w:ascii="Arial" w:hAnsi="Arial" w:cs="Arial"/>
                <w:sz w:val="16"/>
                <w:szCs w:val="16"/>
                <w:lang w:val="en-US" w:eastAsia="en-US"/>
              </w:rPr>
              <w:t>VI</w:t>
            </w:r>
            <w:r w:rsidRPr="00071236">
              <w:rPr>
                <w:rFonts w:ascii="Arial" w:hAnsi="Arial" w:cs="Arial"/>
                <w:sz w:val="16"/>
                <w:szCs w:val="16"/>
                <w:lang w:eastAsia="en-US"/>
              </w:rPr>
              <w:t xml:space="preserve">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України від 26.08.2005 №426</w:t>
            </w:r>
          </w:p>
        </w:tc>
      </w:tr>
      <w:tr w:rsidR="000C606B" w:rsidRPr="00484DC4" w:rsidTr="00071236">
        <w:trPr>
          <w:trHeight w:val="557"/>
        </w:trPr>
        <w:tc>
          <w:tcPr>
            <w:tcW w:w="547" w:type="dxa"/>
            <w:tcBorders>
              <w:top w:val="single" w:sz="4" w:space="0" w:color="auto"/>
              <w:left w:val="single" w:sz="4" w:space="0" w:color="auto"/>
              <w:bottom w:val="single" w:sz="4" w:space="0" w:color="auto"/>
              <w:right w:val="single" w:sz="4" w:space="0" w:color="auto"/>
            </w:tcBorders>
          </w:tcPr>
          <w:p w:rsidR="000C606B" w:rsidRPr="00071236" w:rsidRDefault="000C606B" w:rsidP="00071236">
            <w:pPr>
              <w:numPr>
                <w:ilvl w:val="0"/>
                <w:numId w:val="5"/>
              </w:numPr>
              <w:spacing w:line="276" w:lineRule="auto"/>
              <w:rPr>
                <w:rFonts w:ascii="Arial" w:hAnsi="Arial" w:cs="Arial"/>
                <w:b/>
                <w:sz w:val="16"/>
                <w:szCs w:val="16"/>
                <w:lang w:eastAsia="en-US"/>
              </w:rPr>
            </w:pPr>
          </w:p>
        </w:tc>
        <w:tc>
          <w:tcPr>
            <w:tcW w:w="1514" w:type="dxa"/>
            <w:tcBorders>
              <w:top w:val="single" w:sz="4" w:space="0" w:color="auto"/>
              <w:left w:val="single" w:sz="4" w:space="0" w:color="auto"/>
              <w:bottom w:val="single" w:sz="4" w:space="0" w:color="auto"/>
              <w:right w:val="single" w:sz="4" w:space="0" w:color="auto"/>
            </w:tcBorders>
          </w:tcPr>
          <w:p w:rsidR="000C606B" w:rsidRPr="00071236" w:rsidRDefault="000C606B" w:rsidP="00071236">
            <w:pPr>
              <w:spacing w:line="276" w:lineRule="auto"/>
              <w:jc w:val="both"/>
              <w:rPr>
                <w:rFonts w:ascii="Arial" w:hAnsi="Arial" w:cs="Arial"/>
                <w:b/>
                <w:sz w:val="16"/>
                <w:szCs w:val="16"/>
                <w:lang w:eastAsia="en-US"/>
              </w:rPr>
            </w:pPr>
            <w:r w:rsidRPr="00071236">
              <w:rPr>
                <w:rFonts w:ascii="Arial" w:hAnsi="Arial" w:cs="Arial"/>
                <w:b/>
                <w:sz w:val="16"/>
                <w:szCs w:val="16"/>
                <w:lang w:eastAsia="en-US"/>
              </w:rPr>
              <w:t xml:space="preserve">КЕТОНАЛ® ДУО </w:t>
            </w:r>
          </w:p>
        </w:tc>
        <w:tc>
          <w:tcPr>
            <w:tcW w:w="1560" w:type="dxa"/>
            <w:tcBorders>
              <w:top w:val="single" w:sz="4" w:space="0" w:color="auto"/>
              <w:left w:val="single" w:sz="4" w:space="0" w:color="auto"/>
              <w:bottom w:val="single" w:sz="4" w:space="0" w:color="auto"/>
              <w:right w:val="single" w:sz="4" w:space="0" w:color="auto"/>
            </w:tcBorders>
          </w:tcPr>
          <w:p w:rsidR="000C606B" w:rsidRPr="00071236" w:rsidRDefault="000C606B" w:rsidP="00071236">
            <w:pPr>
              <w:spacing w:line="276" w:lineRule="auto"/>
              <w:rPr>
                <w:rFonts w:ascii="Arial" w:hAnsi="Arial" w:cs="Arial"/>
                <w:sz w:val="16"/>
                <w:szCs w:val="16"/>
                <w:lang w:eastAsia="en-US"/>
              </w:rPr>
            </w:pPr>
            <w:r w:rsidRPr="00071236">
              <w:rPr>
                <w:rFonts w:ascii="Arial" w:hAnsi="Arial" w:cs="Arial"/>
                <w:sz w:val="16"/>
                <w:szCs w:val="16"/>
                <w:lang w:eastAsia="en-US"/>
              </w:rPr>
              <w:t>капсули з модифікованим вивільненням тверді по 150 мг; по 10 капсул у блістері; по 2 блістери в картонній коробці</w:t>
            </w:r>
          </w:p>
          <w:p w:rsidR="000C606B" w:rsidRPr="00071236" w:rsidRDefault="000C606B" w:rsidP="00071236">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0C606B" w:rsidRPr="00071236" w:rsidRDefault="000C606B" w:rsidP="00071236">
            <w:pPr>
              <w:spacing w:line="276" w:lineRule="auto"/>
              <w:jc w:val="center"/>
              <w:rPr>
                <w:rFonts w:ascii="Arial" w:hAnsi="Arial" w:cs="Arial"/>
                <w:sz w:val="16"/>
                <w:szCs w:val="16"/>
                <w:lang w:val="ru-RU" w:eastAsia="en-US"/>
              </w:rPr>
            </w:pPr>
            <w:r w:rsidRPr="00071236">
              <w:rPr>
                <w:rFonts w:ascii="Arial" w:hAnsi="Arial" w:cs="Arial"/>
                <w:sz w:val="16"/>
                <w:szCs w:val="16"/>
                <w:lang w:val="ru-RU" w:eastAsia="en-US"/>
              </w:rPr>
              <w:t>Сандоз Фармасьютікалз д.д.</w:t>
            </w:r>
          </w:p>
          <w:p w:rsidR="000C606B" w:rsidRPr="00071236" w:rsidRDefault="000C606B" w:rsidP="00071236">
            <w:pPr>
              <w:spacing w:line="276" w:lineRule="auto"/>
              <w:jc w:val="center"/>
              <w:rPr>
                <w:rFonts w:ascii="Arial" w:hAnsi="Arial" w:cs="Arial"/>
                <w:sz w:val="16"/>
                <w:szCs w:val="16"/>
                <w:lang w:val="ru-RU" w:eastAsia="en-US"/>
              </w:rPr>
            </w:pPr>
          </w:p>
        </w:tc>
        <w:tc>
          <w:tcPr>
            <w:tcW w:w="1134" w:type="dxa"/>
            <w:tcBorders>
              <w:top w:val="single" w:sz="4" w:space="0" w:color="auto"/>
              <w:left w:val="single" w:sz="4" w:space="0" w:color="auto"/>
              <w:bottom w:val="single" w:sz="4" w:space="0" w:color="auto"/>
              <w:right w:val="single" w:sz="4" w:space="0" w:color="auto"/>
            </w:tcBorders>
          </w:tcPr>
          <w:p w:rsidR="000C606B" w:rsidRPr="00071236" w:rsidRDefault="000C606B" w:rsidP="00071236">
            <w:pPr>
              <w:pStyle w:val="135"/>
              <w:spacing w:line="276" w:lineRule="auto"/>
              <w:ind w:firstLine="0"/>
              <w:jc w:val="center"/>
              <w:rPr>
                <w:rFonts w:cs="Arial"/>
                <w:b w:val="0"/>
                <w:iCs/>
                <w:sz w:val="16"/>
                <w:szCs w:val="16"/>
                <w:lang w:val="en-US" w:eastAsia="en-US"/>
              </w:rPr>
            </w:pPr>
            <w:r w:rsidRPr="00071236">
              <w:rPr>
                <w:rFonts w:cs="Arial"/>
                <w:b w:val="0"/>
                <w:sz w:val="16"/>
                <w:szCs w:val="16"/>
                <w:lang w:eastAsia="en-US"/>
              </w:rPr>
              <w:t>Словенія</w:t>
            </w:r>
          </w:p>
        </w:tc>
        <w:tc>
          <w:tcPr>
            <w:tcW w:w="1417" w:type="dxa"/>
            <w:tcBorders>
              <w:top w:val="single" w:sz="4" w:space="0" w:color="auto"/>
              <w:left w:val="single" w:sz="4" w:space="0" w:color="auto"/>
              <w:bottom w:val="single" w:sz="4" w:space="0" w:color="auto"/>
              <w:right w:val="single" w:sz="4" w:space="0" w:color="auto"/>
            </w:tcBorders>
          </w:tcPr>
          <w:p w:rsidR="000C606B" w:rsidRPr="00071236" w:rsidRDefault="000C606B" w:rsidP="00071236">
            <w:pPr>
              <w:pStyle w:val="ab"/>
              <w:spacing w:after="0" w:line="276" w:lineRule="auto"/>
              <w:ind w:left="0"/>
              <w:jc w:val="center"/>
              <w:rPr>
                <w:rFonts w:ascii="Arial" w:hAnsi="Arial" w:cs="Arial"/>
                <w:b/>
                <w:sz w:val="16"/>
                <w:szCs w:val="16"/>
                <w:lang w:eastAsia="en-US"/>
              </w:rPr>
            </w:pPr>
            <w:r w:rsidRPr="00071236">
              <w:rPr>
                <w:rFonts w:ascii="Arial" w:hAnsi="Arial" w:cs="Arial"/>
                <w:sz w:val="16"/>
                <w:szCs w:val="16"/>
                <w:lang w:eastAsia="en-US"/>
              </w:rPr>
              <w:t>Лек Фармацевтична компанія д.д., Словенія (виробництво за повним циклом; пакування)</w:t>
            </w:r>
          </w:p>
        </w:tc>
        <w:tc>
          <w:tcPr>
            <w:tcW w:w="1134" w:type="dxa"/>
            <w:tcBorders>
              <w:top w:val="single" w:sz="4" w:space="0" w:color="auto"/>
              <w:left w:val="single" w:sz="4" w:space="0" w:color="auto"/>
              <w:bottom w:val="single" w:sz="4" w:space="0" w:color="auto"/>
              <w:right w:val="single" w:sz="4" w:space="0" w:color="auto"/>
            </w:tcBorders>
          </w:tcPr>
          <w:p w:rsidR="000C606B" w:rsidRPr="00071236" w:rsidRDefault="000C606B" w:rsidP="00071236">
            <w:pPr>
              <w:jc w:val="center"/>
              <w:rPr>
                <w:sz w:val="16"/>
                <w:szCs w:val="16"/>
              </w:rPr>
            </w:pPr>
            <w:r w:rsidRPr="00071236">
              <w:rPr>
                <w:rFonts w:ascii="Arial" w:hAnsi="Arial" w:cs="Arial"/>
                <w:sz w:val="16"/>
                <w:szCs w:val="16"/>
                <w:lang w:val="ru-RU" w:eastAsia="en-US"/>
              </w:rPr>
              <w:t>Словенія</w:t>
            </w:r>
          </w:p>
        </w:tc>
        <w:tc>
          <w:tcPr>
            <w:tcW w:w="1560" w:type="dxa"/>
            <w:tcBorders>
              <w:top w:val="single" w:sz="4" w:space="0" w:color="auto"/>
              <w:left w:val="single" w:sz="4" w:space="0" w:color="auto"/>
              <w:bottom w:val="single" w:sz="4" w:space="0" w:color="auto"/>
              <w:right w:val="single" w:sz="4" w:space="0" w:color="auto"/>
            </w:tcBorders>
          </w:tcPr>
          <w:p w:rsidR="000C606B" w:rsidRPr="00071236" w:rsidRDefault="000C606B" w:rsidP="00071236">
            <w:pPr>
              <w:pStyle w:val="135"/>
              <w:spacing w:line="276" w:lineRule="auto"/>
              <w:ind w:firstLine="0"/>
              <w:jc w:val="left"/>
              <w:rPr>
                <w:rFonts w:cs="Arial"/>
                <w:b w:val="0"/>
                <w:iCs/>
                <w:sz w:val="16"/>
                <w:szCs w:val="16"/>
                <w:lang w:val="en-US" w:eastAsia="en-US"/>
              </w:rPr>
            </w:pPr>
            <w:r w:rsidRPr="00071236">
              <w:rPr>
                <w:rFonts w:cs="Arial"/>
                <w:b w:val="0"/>
                <w:iCs/>
                <w:sz w:val="16"/>
                <w:szCs w:val="16"/>
                <w:lang w:eastAsia="en-US"/>
              </w:rPr>
              <w:t xml:space="preserve">засідання </w:t>
            </w:r>
            <w:r w:rsidRPr="00071236">
              <w:rPr>
                <w:rFonts w:cs="Arial"/>
                <w:b w:val="0"/>
                <w:iCs/>
                <w:sz w:val="16"/>
                <w:szCs w:val="16"/>
                <w:lang w:val="en-US" w:eastAsia="en-US"/>
              </w:rPr>
              <w:t>НТР № 41 від 25.11.2021</w:t>
            </w:r>
          </w:p>
        </w:tc>
        <w:tc>
          <w:tcPr>
            <w:tcW w:w="5275" w:type="dxa"/>
            <w:tcBorders>
              <w:top w:val="single" w:sz="4" w:space="0" w:color="auto"/>
              <w:left w:val="single" w:sz="4" w:space="0" w:color="auto"/>
              <w:bottom w:val="single" w:sz="4" w:space="0" w:color="auto"/>
              <w:right w:val="single" w:sz="4" w:space="0" w:color="auto"/>
            </w:tcBorders>
          </w:tcPr>
          <w:p w:rsidR="000C606B" w:rsidRPr="00071236" w:rsidRDefault="000C606B" w:rsidP="00071236">
            <w:pPr>
              <w:pStyle w:val="ab"/>
              <w:spacing w:after="0" w:line="276" w:lineRule="auto"/>
              <w:ind w:left="0"/>
              <w:jc w:val="both"/>
              <w:rPr>
                <w:rFonts w:ascii="Arial" w:hAnsi="Arial" w:cs="Arial"/>
                <w:sz w:val="16"/>
                <w:szCs w:val="16"/>
                <w:lang w:val="en-US" w:eastAsia="en-US"/>
              </w:rPr>
            </w:pPr>
            <w:r w:rsidRPr="00071236">
              <w:rPr>
                <w:rFonts w:ascii="Arial" w:hAnsi="Arial" w:cs="Arial"/>
                <w:b/>
                <w:sz w:val="16"/>
                <w:szCs w:val="16"/>
                <w:lang w:eastAsia="en-US"/>
              </w:rPr>
              <w:t xml:space="preserve">не рекомендовано до затвердження </w:t>
            </w:r>
            <w:r w:rsidRPr="00071236">
              <w:rPr>
                <w:rFonts w:ascii="Arial" w:hAnsi="Arial" w:cs="Arial"/>
                <w:sz w:val="16"/>
                <w:szCs w:val="16"/>
                <w:lang w:eastAsia="en-US"/>
              </w:rPr>
              <w: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(Б.</w:t>
            </w:r>
            <w:r w:rsidRPr="00071236">
              <w:rPr>
                <w:rFonts w:ascii="Arial" w:hAnsi="Arial" w:cs="Arial"/>
                <w:sz w:val="16"/>
                <w:szCs w:val="16"/>
                <w:lang w:val="en-US" w:eastAsia="en-US"/>
              </w:rPr>
              <w:t>III</w:t>
            </w:r>
            <w:r w:rsidRPr="00071236">
              <w:rPr>
                <w:rFonts w:ascii="Arial" w:hAnsi="Arial" w:cs="Arial"/>
                <w:sz w:val="16"/>
                <w:szCs w:val="16"/>
                <w:lang w:eastAsia="en-US"/>
              </w:rPr>
              <w:t xml:space="preserve">.1. (а)-2 ІА) подання оновленого ГЕ-сертифіката відповідності Європейській фармакопеї № </w:t>
            </w:r>
            <w:r w:rsidRPr="00071236">
              <w:rPr>
                <w:rFonts w:ascii="Arial" w:hAnsi="Arial" w:cs="Arial"/>
                <w:sz w:val="16"/>
                <w:szCs w:val="16"/>
                <w:lang w:val="en-US" w:eastAsia="en-US"/>
              </w:rPr>
              <w:t>R</w:t>
            </w:r>
            <w:r w:rsidRPr="00071236">
              <w:rPr>
                <w:rFonts w:ascii="Arial" w:hAnsi="Arial" w:cs="Arial"/>
                <w:sz w:val="16"/>
                <w:szCs w:val="16"/>
                <w:lang w:eastAsia="en-US"/>
              </w:rPr>
              <w:t>1-</w:t>
            </w:r>
            <w:r w:rsidRPr="00071236">
              <w:rPr>
                <w:rFonts w:ascii="Arial" w:hAnsi="Arial" w:cs="Arial"/>
                <w:sz w:val="16"/>
                <w:szCs w:val="16"/>
                <w:lang w:val="en-US" w:eastAsia="en-US"/>
              </w:rPr>
              <w:t>CEP</w:t>
            </w:r>
            <w:r w:rsidRPr="00071236">
              <w:rPr>
                <w:rFonts w:ascii="Arial" w:hAnsi="Arial" w:cs="Arial"/>
                <w:sz w:val="16"/>
                <w:szCs w:val="16"/>
                <w:lang w:eastAsia="en-US"/>
              </w:rPr>
              <w:t xml:space="preserve"> 2000-045-</w:t>
            </w:r>
            <w:r w:rsidRPr="00071236">
              <w:rPr>
                <w:rFonts w:ascii="Arial" w:hAnsi="Arial" w:cs="Arial"/>
                <w:sz w:val="16"/>
                <w:szCs w:val="16"/>
                <w:lang w:val="en-US" w:eastAsia="en-US"/>
              </w:rPr>
              <w:t>REV</w:t>
            </w:r>
            <w:r w:rsidRPr="00071236">
              <w:rPr>
                <w:rFonts w:ascii="Arial" w:hAnsi="Arial" w:cs="Arial"/>
                <w:sz w:val="16"/>
                <w:szCs w:val="16"/>
                <w:lang w:eastAsia="en-US"/>
              </w:rPr>
              <w:t xml:space="preserve"> 04 (затверджено: </w:t>
            </w:r>
            <w:r w:rsidRPr="00071236">
              <w:rPr>
                <w:rFonts w:ascii="Arial" w:hAnsi="Arial" w:cs="Arial"/>
                <w:sz w:val="16"/>
                <w:szCs w:val="16"/>
                <w:lang w:val="en-US" w:eastAsia="en-US"/>
              </w:rPr>
              <w:t>R</w:t>
            </w:r>
            <w:r w:rsidRPr="00071236">
              <w:rPr>
                <w:rFonts w:ascii="Arial" w:hAnsi="Arial" w:cs="Arial"/>
                <w:sz w:val="16"/>
                <w:szCs w:val="16"/>
                <w:lang w:eastAsia="en-US"/>
              </w:rPr>
              <w:t>1-</w:t>
            </w:r>
            <w:r w:rsidRPr="00071236">
              <w:rPr>
                <w:rFonts w:ascii="Arial" w:hAnsi="Arial" w:cs="Arial"/>
                <w:sz w:val="16"/>
                <w:szCs w:val="16"/>
                <w:lang w:val="en-US" w:eastAsia="en-US"/>
              </w:rPr>
              <w:t>CEP</w:t>
            </w:r>
            <w:r w:rsidRPr="00071236">
              <w:rPr>
                <w:rFonts w:ascii="Arial" w:hAnsi="Arial" w:cs="Arial"/>
                <w:sz w:val="16"/>
                <w:szCs w:val="16"/>
                <w:lang w:eastAsia="en-US"/>
              </w:rPr>
              <w:t xml:space="preserve"> 2000-045-</w:t>
            </w:r>
            <w:r w:rsidRPr="00071236">
              <w:rPr>
                <w:rFonts w:ascii="Arial" w:hAnsi="Arial" w:cs="Arial"/>
                <w:sz w:val="16"/>
                <w:szCs w:val="16"/>
                <w:lang w:val="en-US" w:eastAsia="en-US"/>
              </w:rPr>
              <w:t>REV</w:t>
            </w:r>
            <w:r w:rsidRPr="00071236">
              <w:rPr>
                <w:rFonts w:ascii="Arial" w:hAnsi="Arial" w:cs="Arial"/>
                <w:sz w:val="16"/>
                <w:szCs w:val="16"/>
                <w:lang w:eastAsia="en-US"/>
              </w:rPr>
              <w:t xml:space="preserve"> 03) для допоміжної речовини желатину від вже затвердженого виробника </w:t>
            </w:r>
            <w:r w:rsidRPr="00071236">
              <w:rPr>
                <w:rFonts w:ascii="Arial" w:hAnsi="Arial" w:cs="Arial"/>
                <w:sz w:val="16"/>
                <w:szCs w:val="16"/>
                <w:lang w:val="en-US" w:eastAsia="en-US"/>
              </w:rPr>
              <w:t>TESSENDERLO</w:t>
            </w:r>
            <w:r w:rsidRPr="00071236">
              <w:rPr>
                <w:rFonts w:ascii="Arial" w:hAnsi="Arial" w:cs="Arial"/>
                <w:sz w:val="16"/>
                <w:szCs w:val="16"/>
                <w:lang w:eastAsia="en-US"/>
              </w:rPr>
              <w:t xml:space="preserve"> </w:t>
            </w:r>
            <w:r w:rsidRPr="00071236">
              <w:rPr>
                <w:rFonts w:ascii="Arial" w:hAnsi="Arial" w:cs="Arial"/>
                <w:sz w:val="16"/>
                <w:szCs w:val="16"/>
                <w:lang w:val="en-US" w:eastAsia="en-US"/>
              </w:rPr>
              <w:t>GROUP</w:t>
            </w:r>
            <w:r w:rsidRPr="00071236">
              <w:rPr>
                <w:rFonts w:ascii="Arial" w:hAnsi="Arial" w:cs="Arial"/>
                <w:sz w:val="16"/>
                <w:szCs w:val="16"/>
                <w:lang w:eastAsia="en-US"/>
              </w:rPr>
              <w:t xml:space="preserve"> </w:t>
            </w:r>
            <w:r w:rsidRPr="00071236">
              <w:rPr>
                <w:rFonts w:ascii="Arial" w:hAnsi="Arial" w:cs="Arial"/>
                <w:sz w:val="16"/>
                <w:szCs w:val="16"/>
                <w:lang w:val="en-US" w:eastAsia="en-US"/>
              </w:rPr>
              <w:t>N</w:t>
            </w:r>
            <w:r w:rsidRPr="00071236">
              <w:rPr>
                <w:rFonts w:ascii="Arial" w:hAnsi="Arial" w:cs="Arial"/>
                <w:sz w:val="16"/>
                <w:szCs w:val="16"/>
                <w:lang w:eastAsia="en-US"/>
              </w:rPr>
              <w:t>.</w:t>
            </w:r>
            <w:r w:rsidRPr="00071236">
              <w:rPr>
                <w:rFonts w:ascii="Arial" w:hAnsi="Arial" w:cs="Arial"/>
                <w:sz w:val="16"/>
                <w:szCs w:val="16"/>
                <w:lang w:val="en-US" w:eastAsia="en-US"/>
              </w:rPr>
              <w:t>V</w:t>
            </w:r>
            <w:r w:rsidRPr="00071236">
              <w:rPr>
                <w:rFonts w:ascii="Arial" w:hAnsi="Arial" w:cs="Arial"/>
                <w:sz w:val="16"/>
                <w:szCs w:val="16"/>
                <w:lang w:eastAsia="en-US"/>
              </w:rPr>
              <w:t>., оскільки вже заявлена процедура за типом Б.</w:t>
            </w:r>
            <w:r w:rsidRPr="00071236">
              <w:rPr>
                <w:rFonts w:ascii="Arial" w:hAnsi="Arial" w:cs="Arial"/>
                <w:sz w:val="16"/>
                <w:szCs w:val="16"/>
                <w:lang w:val="en-US" w:eastAsia="en-US"/>
              </w:rPr>
              <w:t>III</w:t>
            </w:r>
            <w:r w:rsidRPr="00071236">
              <w:rPr>
                <w:rFonts w:ascii="Arial" w:hAnsi="Arial" w:cs="Arial"/>
                <w:sz w:val="16"/>
                <w:szCs w:val="16"/>
                <w:lang w:eastAsia="en-US"/>
              </w:rPr>
              <w:t xml:space="preserve">.1. </w:t>
            </w:r>
            <w:r w:rsidRPr="00071236">
              <w:rPr>
                <w:rFonts w:ascii="Arial" w:hAnsi="Arial" w:cs="Arial"/>
                <w:sz w:val="16"/>
                <w:szCs w:val="16"/>
                <w:lang w:val="en-US" w:eastAsia="en-US"/>
              </w:rPr>
              <w:t>(б)-3,ІА.</w:t>
            </w:r>
          </w:p>
          <w:p w:rsidR="000C606B" w:rsidRPr="00071236" w:rsidRDefault="000C606B" w:rsidP="00071236">
            <w:pPr>
              <w:pStyle w:val="ab"/>
              <w:spacing w:after="0" w:line="276" w:lineRule="auto"/>
              <w:ind w:left="0"/>
              <w:jc w:val="both"/>
              <w:rPr>
                <w:rFonts w:ascii="Arial" w:hAnsi="Arial" w:cs="Arial"/>
                <w:b/>
                <w:sz w:val="16"/>
                <w:szCs w:val="16"/>
                <w:lang w:val="en-US" w:eastAsia="en-US"/>
              </w:rPr>
            </w:pPr>
          </w:p>
        </w:tc>
      </w:tr>
    </w:tbl>
    <w:p w:rsidR="000C606B" w:rsidRPr="0093403A" w:rsidRDefault="000C606B" w:rsidP="000C606B">
      <w:pPr>
        <w:pStyle w:val="2"/>
        <w:tabs>
          <w:tab w:val="left" w:pos="12600"/>
        </w:tabs>
        <w:rPr>
          <w:sz w:val="24"/>
          <w:szCs w:val="24"/>
        </w:rPr>
      </w:pPr>
    </w:p>
    <w:p w:rsidR="000C606B" w:rsidRPr="0093403A" w:rsidRDefault="000C606B" w:rsidP="000C606B">
      <w:pPr>
        <w:ind w:right="20"/>
        <w:rPr>
          <w:rStyle w:val="cs7864ebcf1"/>
          <w:color w:val="auto"/>
        </w:rPr>
      </w:pPr>
    </w:p>
    <w:tbl>
      <w:tblPr>
        <w:tblW w:w="14906" w:type="dxa"/>
        <w:tblInd w:w="-48" w:type="dxa"/>
        <w:tblLook w:val="04A0" w:firstRow="1" w:lastRow="0" w:firstColumn="1" w:lastColumn="0" w:noHBand="0" w:noVBand="1"/>
      </w:tblPr>
      <w:tblGrid>
        <w:gridCol w:w="7439"/>
        <w:gridCol w:w="7467"/>
      </w:tblGrid>
      <w:tr w:rsidR="000C606B" w:rsidRPr="00DC176B" w:rsidTr="004115BE">
        <w:tc>
          <w:tcPr>
            <w:tcW w:w="7439" w:type="dxa"/>
            <w:shd w:val="clear" w:color="auto" w:fill="auto"/>
          </w:tcPr>
          <w:p w:rsidR="000C606B" w:rsidRPr="0093403A" w:rsidRDefault="000C606B" w:rsidP="004115BE">
            <w:pPr>
              <w:ind w:right="20"/>
              <w:rPr>
                <w:rStyle w:val="cs95e872d01"/>
                <w:rFonts w:ascii="Arial" w:hAnsi="Arial" w:cs="Arial"/>
                <w:sz w:val="28"/>
                <w:szCs w:val="28"/>
                <w:lang w:val="ru-RU"/>
              </w:rPr>
            </w:pPr>
            <w:r w:rsidRPr="0093403A">
              <w:rPr>
                <w:rStyle w:val="cs7864ebcf1"/>
                <w:rFonts w:ascii="Arial" w:hAnsi="Arial" w:cs="Arial"/>
                <w:color w:val="auto"/>
                <w:sz w:val="28"/>
                <w:szCs w:val="28"/>
              </w:rPr>
              <w:t xml:space="preserve">В.о. Генерального директора Директорату </w:t>
            </w:r>
          </w:p>
          <w:p w:rsidR="000C606B" w:rsidRPr="0093403A" w:rsidRDefault="000C606B" w:rsidP="004115BE">
            <w:pPr>
              <w:ind w:right="20"/>
              <w:rPr>
                <w:rStyle w:val="cs7864ebcf1"/>
                <w:rFonts w:ascii="Arial" w:hAnsi="Arial" w:cs="Arial"/>
                <w:color w:val="auto"/>
                <w:sz w:val="28"/>
                <w:szCs w:val="28"/>
              </w:rPr>
            </w:pPr>
            <w:r w:rsidRPr="0093403A">
              <w:rPr>
                <w:rStyle w:val="cs7864ebcf1"/>
                <w:rFonts w:ascii="Arial" w:hAnsi="Arial" w:cs="Arial"/>
                <w:color w:val="auto"/>
                <w:sz w:val="28"/>
                <w:szCs w:val="28"/>
              </w:rPr>
              <w:t>фармацевтичного забезпечення</w:t>
            </w:r>
            <w:r w:rsidRPr="0093403A">
              <w:rPr>
                <w:rStyle w:val="cs188c92b51"/>
                <w:rFonts w:ascii="Arial" w:hAnsi="Arial" w:cs="Arial"/>
                <w:color w:val="auto"/>
                <w:sz w:val="28"/>
                <w:szCs w:val="28"/>
              </w:rPr>
              <w:t>     </w:t>
            </w:r>
            <w:r w:rsidR="00071236">
              <w:rPr>
                <w:rStyle w:val="cs188c92b51"/>
                <w:rFonts w:ascii="Arial" w:hAnsi="Arial" w:cs="Arial"/>
                <w:color w:val="auto"/>
                <w:sz w:val="28"/>
                <w:szCs w:val="28"/>
              </w:rPr>
              <w:t xml:space="preserve">                             </w:t>
            </w:r>
          </w:p>
        </w:tc>
        <w:tc>
          <w:tcPr>
            <w:tcW w:w="7467" w:type="dxa"/>
            <w:shd w:val="clear" w:color="auto" w:fill="auto"/>
          </w:tcPr>
          <w:p w:rsidR="000C606B" w:rsidRPr="0093403A" w:rsidRDefault="000C606B" w:rsidP="004115BE">
            <w:pPr>
              <w:pStyle w:val="cs95e872d0"/>
              <w:rPr>
                <w:rStyle w:val="cs7864ebcf1"/>
                <w:rFonts w:ascii="Arial" w:hAnsi="Arial" w:cs="Arial"/>
                <w:color w:val="auto"/>
                <w:sz w:val="28"/>
                <w:szCs w:val="28"/>
              </w:rPr>
            </w:pPr>
          </w:p>
          <w:p w:rsidR="000C606B" w:rsidRPr="00DC176B" w:rsidRDefault="000C606B" w:rsidP="004115BE">
            <w:pPr>
              <w:pStyle w:val="cs95e872d0"/>
              <w:jc w:val="right"/>
              <w:rPr>
                <w:rStyle w:val="cs7864ebcf1"/>
                <w:rFonts w:ascii="Arial" w:hAnsi="Arial" w:cs="Arial"/>
                <w:color w:val="auto"/>
                <w:sz w:val="28"/>
                <w:szCs w:val="28"/>
              </w:rPr>
            </w:pPr>
            <w:r w:rsidRPr="0093403A">
              <w:rPr>
                <w:rStyle w:val="cs7864ebcf1"/>
                <w:rFonts w:ascii="Arial" w:hAnsi="Arial" w:cs="Arial"/>
                <w:color w:val="auto"/>
                <w:sz w:val="28"/>
                <w:szCs w:val="28"/>
              </w:rPr>
              <w:t>Іван ЗАДВОРНИХ</w:t>
            </w:r>
          </w:p>
        </w:tc>
      </w:tr>
    </w:tbl>
    <w:p w:rsidR="000C606B" w:rsidRDefault="000C606B" w:rsidP="000C606B">
      <w:pPr>
        <w:pStyle w:val="11"/>
        <w:jc w:val="both"/>
        <w:rPr>
          <w:rFonts w:ascii="Arial" w:hAnsi="Arial" w:cs="Arial"/>
          <w:b/>
          <w:sz w:val="22"/>
          <w:szCs w:val="22"/>
        </w:rPr>
      </w:pPr>
    </w:p>
    <w:p w:rsidR="005368EE" w:rsidRPr="003517C3" w:rsidRDefault="005368EE" w:rsidP="00451A36">
      <w:pPr>
        <w:tabs>
          <w:tab w:val="left" w:pos="1985"/>
        </w:tabs>
        <w:rPr>
          <w:rFonts w:ascii="Arial" w:hAnsi="Arial" w:cs="Arial"/>
          <w:sz w:val="18"/>
          <w:szCs w:val="18"/>
        </w:rPr>
      </w:pPr>
    </w:p>
    <w:sectPr w:rsidR="005368EE" w:rsidRPr="003517C3" w:rsidSect="004115BE">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5BE" w:rsidRDefault="004115BE" w:rsidP="00C87489">
      <w:r>
        <w:separator/>
      </w:r>
    </w:p>
  </w:endnote>
  <w:endnote w:type="continuationSeparator" w:id="0">
    <w:p w:rsidR="004115BE" w:rsidRDefault="004115BE"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A6F" w:rsidRDefault="00E45A6F">
    <w:pPr>
      <w:pStyle w:val="a6"/>
      <w:jc w:val="center"/>
    </w:pPr>
    <w:r>
      <w:fldChar w:fldCharType="begin"/>
    </w:r>
    <w:r>
      <w:instrText>PAGE   \* MERGEFORMAT</w:instrText>
    </w:r>
    <w:r>
      <w:fldChar w:fldCharType="separate"/>
    </w:r>
    <w:r w:rsidR="00D14AA5" w:rsidRPr="00D14AA5">
      <w:rPr>
        <w:noProof/>
        <w:lang w:val="ru-RU"/>
      </w:rPr>
      <w:t>8</w:t>
    </w:r>
    <w:r>
      <w:fldChar w:fldCharType="end"/>
    </w:r>
  </w:p>
  <w:p w:rsidR="00E45A6F" w:rsidRDefault="00E45A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5BE" w:rsidRDefault="004115BE" w:rsidP="00C87489">
      <w:r>
        <w:separator/>
      </w:r>
    </w:p>
  </w:footnote>
  <w:footnote w:type="continuationSeparator" w:id="0">
    <w:p w:rsidR="004115BE" w:rsidRDefault="004115BE"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0A6137F"/>
    <w:multiLevelType w:val="multilevel"/>
    <w:tmpl w:val="22043F0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8"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BF0D11"/>
    <w:multiLevelType w:val="multilevel"/>
    <w:tmpl w:val="D070FAE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8"/>
  </w:num>
  <w:num w:numId="3">
    <w:abstractNumId w:val="4"/>
  </w:num>
  <w:num w:numId="4">
    <w:abstractNumId w:val="38"/>
  </w:num>
  <w:num w:numId="5">
    <w:abstractNumId w:val="17"/>
  </w:num>
  <w:num w:numId="6">
    <w:abstractNumId w:val="10"/>
  </w:num>
  <w:num w:numId="7">
    <w:abstractNumId w:val="24"/>
  </w:num>
  <w:num w:numId="8">
    <w:abstractNumId w:val="34"/>
  </w:num>
  <w:num w:numId="9">
    <w:abstractNumId w:val="11"/>
  </w:num>
  <w:num w:numId="10">
    <w:abstractNumId w:val="1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2"/>
  </w:num>
  <w:num w:numId="16">
    <w:abstractNumId w:val="35"/>
  </w:num>
  <w:num w:numId="17">
    <w:abstractNumId w:val="5"/>
  </w:num>
  <w:num w:numId="18">
    <w:abstractNumId w:val="3"/>
  </w:num>
  <w:num w:numId="19">
    <w:abstractNumId w:val="6"/>
  </w:num>
  <w:num w:numId="20">
    <w:abstractNumId w:val="21"/>
  </w:num>
  <w:num w:numId="21">
    <w:abstractNumId w:val="33"/>
  </w:num>
  <w:num w:numId="22">
    <w:abstractNumId w:val="30"/>
  </w:num>
  <w:num w:numId="23">
    <w:abstractNumId w:val="28"/>
  </w:num>
  <w:num w:numId="24">
    <w:abstractNumId w:val="39"/>
  </w:num>
  <w:num w:numId="25">
    <w:abstractNumId w:val="27"/>
  </w:num>
  <w:num w:numId="26">
    <w:abstractNumId w:val="2"/>
  </w:num>
  <w:num w:numId="27">
    <w:abstractNumId w:val="29"/>
  </w:num>
  <w:num w:numId="28">
    <w:abstractNumId w:val="22"/>
  </w:num>
  <w:num w:numId="29">
    <w:abstractNumId w:val="20"/>
  </w:num>
  <w:num w:numId="30">
    <w:abstractNumId w:val="25"/>
  </w:num>
  <w:num w:numId="31">
    <w:abstractNumId w:val="9"/>
  </w:num>
  <w:num w:numId="32">
    <w:abstractNumId w:val="37"/>
  </w:num>
  <w:num w:numId="33">
    <w:abstractNumId w:val="19"/>
  </w:num>
  <w:num w:numId="34">
    <w:abstractNumId w:val="15"/>
  </w:num>
  <w:num w:numId="35">
    <w:abstractNumId w:val="13"/>
  </w:num>
  <w:num w:numId="36">
    <w:abstractNumId w:val="26"/>
  </w:num>
  <w:num w:numId="37">
    <w:abstractNumId w:val="0"/>
  </w:num>
  <w:num w:numId="38">
    <w:abstractNumId w:val="8"/>
  </w:num>
  <w:num w:numId="39">
    <w:abstractNumId w:val="7"/>
  </w:num>
  <w:num w:numId="40">
    <w:abstractNumId w:val="23"/>
  </w:num>
  <w:num w:numId="41">
    <w:abstractNumId w:val="1"/>
  </w:num>
  <w:num w:numId="42">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731"/>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92"/>
    <w:rsid w:val="00005CEB"/>
    <w:rsid w:val="00005D67"/>
    <w:rsid w:val="0000601C"/>
    <w:rsid w:val="00006202"/>
    <w:rsid w:val="00006232"/>
    <w:rsid w:val="00006234"/>
    <w:rsid w:val="0000629C"/>
    <w:rsid w:val="000063AE"/>
    <w:rsid w:val="00006458"/>
    <w:rsid w:val="00006471"/>
    <w:rsid w:val="000064DD"/>
    <w:rsid w:val="00006531"/>
    <w:rsid w:val="000066A5"/>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3D"/>
    <w:rsid w:val="00007554"/>
    <w:rsid w:val="00007560"/>
    <w:rsid w:val="0000760E"/>
    <w:rsid w:val="0000782D"/>
    <w:rsid w:val="000078EC"/>
    <w:rsid w:val="00007932"/>
    <w:rsid w:val="0000797C"/>
    <w:rsid w:val="00007997"/>
    <w:rsid w:val="00007A58"/>
    <w:rsid w:val="00007AA0"/>
    <w:rsid w:val="00007AAF"/>
    <w:rsid w:val="00007AB5"/>
    <w:rsid w:val="00007C0F"/>
    <w:rsid w:val="00007C46"/>
    <w:rsid w:val="00007C99"/>
    <w:rsid w:val="00007CFB"/>
    <w:rsid w:val="00007DAF"/>
    <w:rsid w:val="00007E7A"/>
    <w:rsid w:val="00007F70"/>
    <w:rsid w:val="00007FA4"/>
    <w:rsid w:val="00010025"/>
    <w:rsid w:val="00010143"/>
    <w:rsid w:val="000101DA"/>
    <w:rsid w:val="000101FC"/>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82"/>
    <w:rsid w:val="0001319B"/>
    <w:rsid w:val="00013411"/>
    <w:rsid w:val="00013535"/>
    <w:rsid w:val="00013547"/>
    <w:rsid w:val="00013723"/>
    <w:rsid w:val="0001374D"/>
    <w:rsid w:val="000137AA"/>
    <w:rsid w:val="000137BE"/>
    <w:rsid w:val="000137F8"/>
    <w:rsid w:val="00013845"/>
    <w:rsid w:val="0001388C"/>
    <w:rsid w:val="0001388D"/>
    <w:rsid w:val="000139B8"/>
    <w:rsid w:val="00013A88"/>
    <w:rsid w:val="00013BD0"/>
    <w:rsid w:val="00013D1B"/>
    <w:rsid w:val="00013D95"/>
    <w:rsid w:val="00013DE6"/>
    <w:rsid w:val="00013E18"/>
    <w:rsid w:val="00013EEA"/>
    <w:rsid w:val="00013F64"/>
    <w:rsid w:val="00013FCF"/>
    <w:rsid w:val="00013FE9"/>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10"/>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C7C"/>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0DB"/>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74"/>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90"/>
    <w:rsid w:val="000319F0"/>
    <w:rsid w:val="00031A0B"/>
    <w:rsid w:val="00031AA2"/>
    <w:rsid w:val="00031ABC"/>
    <w:rsid w:val="00031B95"/>
    <w:rsid w:val="00031BD2"/>
    <w:rsid w:val="00031C83"/>
    <w:rsid w:val="00031DE0"/>
    <w:rsid w:val="00031E28"/>
    <w:rsid w:val="00031E6B"/>
    <w:rsid w:val="00031E80"/>
    <w:rsid w:val="00031EEC"/>
    <w:rsid w:val="00031FC3"/>
    <w:rsid w:val="00031FDA"/>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31E"/>
    <w:rsid w:val="00035382"/>
    <w:rsid w:val="000353E9"/>
    <w:rsid w:val="000354B5"/>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9D"/>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470"/>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3E"/>
    <w:rsid w:val="00042CCA"/>
    <w:rsid w:val="00042CE5"/>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A2"/>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28"/>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A3A"/>
    <w:rsid w:val="00055B2F"/>
    <w:rsid w:val="00055B3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787"/>
    <w:rsid w:val="00056798"/>
    <w:rsid w:val="0005685C"/>
    <w:rsid w:val="000568C2"/>
    <w:rsid w:val="00056A0B"/>
    <w:rsid w:val="00056A0E"/>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7D"/>
    <w:rsid w:val="000575AD"/>
    <w:rsid w:val="0005761E"/>
    <w:rsid w:val="000576A7"/>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11A"/>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3EC"/>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6B1"/>
    <w:rsid w:val="0006775E"/>
    <w:rsid w:val="00067799"/>
    <w:rsid w:val="00067887"/>
    <w:rsid w:val="000679BE"/>
    <w:rsid w:val="000679FF"/>
    <w:rsid w:val="00067A8B"/>
    <w:rsid w:val="00067B2E"/>
    <w:rsid w:val="00067B7C"/>
    <w:rsid w:val="00067BF5"/>
    <w:rsid w:val="00067C3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36"/>
    <w:rsid w:val="000712EE"/>
    <w:rsid w:val="000712F3"/>
    <w:rsid w:val="0007134E"/>
    <w:rsid w:val="00071354"/>
    <w:rsid w:val="0007135B"/>
    <w:rsid w:val="00071547"/>
    <w:rsid w:val="000715B3"/>
    <w:rsid w:val="00071609"/>
    <w:rsid w:val="00071700"/>
    <w:rsid w:val="000717E7"/>
    <w:rsid w:val="00071B8E"/>
    <w:rsid w:val="00071CF0"/>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5C9"/>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3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48"/>
    <w:rsid w:val="00082CA0"/>
    <w:rsid w:val="00082DA4"/>
    <w:rsid w:val="00082DD8"/>
    <w:rsid w:val="00082DFF"/>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29"/>
    <w:rsid w:val="00085D47"/>
    <w:rsid w:val="00085DC3"/>
    <w:rsid w:val="00085E1C"/>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61"/>
    <w:rsid w:val="00086F87"/>
    <w:rsid w:val="000870B9"/>
    <w:rsid w:val="0008714F"/>
    <w:rsid w:val="00087196"/>
    <w:rsid w:val="00087239"/>
    <w:rsid w:val="0008724D"/>
    <w:rsid w:val="0008729D"/>
    <w:rsid w:val="0008761E"/>
    <w:rsid w:val="000876B5"/>
    <w:rsid w:val="000877BD"/>
    <w:rsid w:val="00087814"/>
    <w:rsid w:val="000878AE"/>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590"/>
    <w:rsid w:val="00097605"/>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CF"/>
    <w:rsid w:val="00097EA7"/>
    <w:rsid w:val="00097F5C"/>
    <w:rsid w:val="00097FA8"/>
    <w:rsid w:val="00097FC7"/>
    <w:rsid w:val="000A0145"/>
    <w:rsid w:val="000A018C"/>
    <w:rsid w:val="000A0240"/>
    <w:rsid w:val="000A02AA"/>
    <w:rsid w:val="000A02E9"/>
    <w:rsid w:val="000A0370"/>
    <w:rsid w:val="000A049D"/>
    <w:rsid w:val="000A04A8"/>
    <w:rsid w:val="000A054C"/>
    <w:rsid w:val="000A0570"/>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B8"/>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80"/>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5EF"/>
    <w:rsid w:val="000B5776"/>
    <w:rsid w:val="000B57B7"/>
    <w:rsid w:val="000B57C1"/>
    <w:rsid w:val="000B57DF"/>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3D6"/>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34"/>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17"/>
    <w:rsid w:val="000C2C8E"/>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9B8"/>
    <w:rsid w:val="000C5A39"/>
    <w:rsid w:val="000C5A4D"/>
    <w:rsid w:val="000C5B5E"/>
    <w:rsid w:val="000C5C14"/>
    <w:rsid w:val="000C5C59"/>
    <w:rsid w:val="000C5C83"/>
    <w:rsid w:val="000C5CA5"/>
    <w:rsid w:val="000C5D95"/>
    <w:rsid w:val="000C5DA0"/>
    <w:rsid w:val="000C5E37"/>
    <w:rsid w:val="000C5EE7"/>
    <w:rsid w:val="000C5F6E"/>
    <w:rsid w:val="000C602F"/>
    <w:rsid w:val="000C606B"/>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E7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C8C"/>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5A"/>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AC"/>
    <w:rsid w:val="000E79C8"/>
    <w:rsid w:val="000E7A0B"/>
    <w:rsid w:val="000E7A16"/>
    <w:rsid w:val="000E7A9A"/>
    <w:rsid w:val="000E7A9E"/>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78"/>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28"/>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0A"/>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8AD"/>
    <w:rsid w:val="001049FC"/>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9"/>
    <w:rsid w:val="00105F9C"/>
    <w:rsid w:val="001062EF"/>
    <w:rsid w:val="00106352"/>
    <w:rsid w:val="00106372"/>
    <w:rsid w:val="001063AE"/>
    <w:rsid w:val="0010662A"/>
    <w:rsid w:val="0010662F"/>
    <w:rsid w:val="0010689E"/>
    <w:rsid w:val="001068E6"/>
    <w:rsid w:val="0010696B"/>
    <w:rsid w:val="001069E3"/>
    <w:rsid w:val="00106B06"/>
    <w:rsid w:val="00106D58"/>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0FBE"/>
    <w:rsid w:val="0011105B"/>
    <w:rsid w:val="00111112"/>
    <w:rsid w:val="00111182"/>
    <w:rsid w:val="00111252"/>
    <w:rsid w:val="001112B4"/>
    <w:rsid w:val="00111352"/>
    <w:rsid w:val="001114B8"/>
    <w:rsid w:val="001114D5"/>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A"/>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3E"/>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CD8"/>
    <w:rsid w:val="00134D4C"/>
    <w:rsid w:val="00134DB9"/>
    <w:rsid w:val="00134DC1"/>
    <w:rsid w:val="00134DD8"/>
    <w:rsid w:val="00134DE3"/>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03"/>
    <w:rsid w:val="001436E8"/>
    <w:rsid w:val="001437D3"/>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29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B2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D74"/>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BED"/>
    <w:rsid w:val="00162C9E"/>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A81"/>
    <w:rsid w:val="00165C38"/>
    <w:rsid w:val="00165CD9"/>
    <w:rsid w:val="00165E37"/>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8F"/>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FB"/>
    <w:rsid w:val="00167E80"/>
    <w:rsid w:val="00167EA1"/>
    <w:rsid w:val="00167EDF"/>
    <w:rsid w:val="00170091"/>
    <w:rsid w:val="001700BF"/>
    <w:rsid w:val="001700E4"/>
    <w:rsid w:val="00170183"/>
    <w:rsid w:val="001701B4"/>
    <w:rsid w:val="00170299"/>
    <w:rsid w:val="001703B1"/>
    <w:rsid w:val="00170613"/>
    <w:rsid w:val="001706BE"/>
    <w:rsid w:val="00170702"/>
    <w:rsid w:val="00170870"/>
    <w:rsid w:val="001708EA"/>
    <w:rsid w:val="0017090A"/>
    <w:rsid w:val="00170A50"/>
    <w:rsid w:val="00170A75"/>
    <w:rsid w:val="00170A85"/>
    <w:rsid w:val="00170B11"/>
    <w:rsid w:val="00170B72"/>
    <w:rsid w:val="00170C07"/>
    <w:rsid w:val="00170C8B"/>
    <w:rsid w:val="00170D10"/>
    <w:rsid w:val="00170D6B"/>
    <w:rsid w:val="00170D74"/>
    <w:rsid w:val="00170DFD"/>
    <w:rsid w:val="00170FC1"/>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A0"/>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9A"/>
    <w:rsid w:val="001764B5"/>
    <w:rsid w:val="001765AC"/>
    <w:rsid w:val="001765F7"/>
    <w:rsid w:val="00176750"/>
    <w:rsid w:val="00176783"/>
    <w:rsid w:val="001767FB"/>
    <w:rsid w:val="00176845"/>
    <w:rsid w:val="001768B2"/>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22"/>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80"/>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61"/>
    <w:rsid w:val="001906EA"/>
    <w:rsid w:val="00190787"/>
    <w:rsid w:val="00190794"/>
    <w:rsid w:val="001907A5"/>
    <w:rsid w:val="001907FF"/>
    <w:rsid w:val="0019097B"/>
    <w:rsid w:val="00190B75"/>
    <w:rsid w:val="00190BC8"/>
    <w:rsid w:val="00190D8B"/>
    <w:rsid w:val="00190D8F"/>
    <w:rsid w:val="00190E1C"/>
    <w:rsid w:val="00190E68"/>
    <w:rsid w:val="00190F67"/>
    <w:rsid w:val="00191076"/>
    <w:rsid w:val="001910AE"/>
    <w:rsid w:val="001910ED"/>
    <w:rsid w:val="0019118C"/>
    <w:rsid w:val="00191340"/>
    <w:rsid w:val="001913C1"/>
    <w:rsid w:val="0019141F"/>
    <w:rsid w:val="00191429"/>
    <w:rsid w:val="001914C5"/>
    <w:rsid w:val="00191587"/>
    <w:rsid w:val="001915B9"/>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CC7"/>
    <w:rsid w:val="001A0F56"/>
    <w:rsid w:val="001A102D"/>
    <w:rsid w:val="001A10F6"/>
    <w:rsid w:val="001A10FC"/>
    <w:rsid w:val="001A1153"/>
    <w:rsid w:val="001A11C7"/>
    <w:rsid w:val="001A11EA"/>
    <w:rsid w:val="001A1277"/>
    <w:rsid w:val="001A12A9"/>
    <w:rsid w:val="001A136B"/>
    <w:rsid w:val="001A1434"/>
    <w:rsid w:val="001A158C"/>
    <w:rsid w:val="001A15B3"/>
    <w:rsid w:val="001A1628"/>
    <w:rsid w:val="001A18DA"/>
    <w:rsid w:val="001A199B"/>
    <w:rsid w:val="001A1A1E"/>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9D1"/>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A0C"/>
    <w:rsid w:val="001A6C0B"/>
    <w:rsid w:val="001A6CAC"/>
    <w:rsid w:val="001A6E43"/>
    <w:rsid w:val="001A6E47"/>
    <w:rsid w:val="001A6E9A"/>
    <w:rsid w:val="001A6F26"/>
    <w:rsid w:val="001A7192"/>
    <w:rsid w:val="001A7252"/>
    <w:rsid w:val="001A730F"/>
    <w:rsid w:val="001A73D7"/>
    <w:rsid w:val="001A741F"/>
    <w:rsid w:val="001A753C"/>
    <w:rsid w:val="001A76D3"/>
    <w:rsid w:val="001A78C9"/>
    <w:rsid w:val="001A79EF"/>
    <w:rsid w:val="001A7AC2"/>
    <w:rsid w:val="001A7D52"/>
    <w:rsid w:val="001A7D64"/>
    <w:rsid w:val="001A7E0B"/>
    <w:rsid w:val="001A7E67"/>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DDD"/>
    <w:rsid w:val="001B1E41"/>
    <w:rsid w:val="001B1E44"/>
    <w:rsid w:val="001B1F3A"/>
    <w:rsid w:val="001B1F55"/>
    <w:rsid w:val="001B20D1"/>
    <w:rsid w:val="001B20FF"/>
    <w:rsid w:val="001B2105"/>
    <w:rsid w:val="001B213C"/>
    <w:rsid w:val="001B217C"/>
    <w:rsid w:val="001B21E2"/>
    <w:rsid w:val="001B2239"/>
    <w:rsid w:val="001B225B"/>
    <w:rsid w:val="001B2305"/>
    <w:rsid w:val="001B23CF"/>
    <w:rsid w:val="001B2571"/>
    <w:rsid w:val="001B264C"/>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3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720"/>
    <w:rsid w:val="001B68F1"/>
    <w:rsid w:val="001B696B"/>
    <w:rsid w:val="001B6A56"/>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A0"/>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1C7"/>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7EC"/>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CEA"/>
    <w:rsid w:val="001E0E08"/>
    <w:rsid w:val="001E0F3B"/>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E4D"/>
    <w:rsid w:val="001E4F68"/>
    <w:rsid w:val="001E506D"/>
    <w:rsid w:val="001E508B"/>
    <w:rsid w:val="001E509E"/>
    <w:rsid w:val="001E50B5"/>
    <w:rsid w:val="001E51A6"/>
    <w:rsid w:val="001E51BC"/>
    <w:rsid w:val="001E51E1"/>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CB"/>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B96"/>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7B7"/>
    <w:rsid w:val="001F18F4"/>
    <w:rsid w:val="001F1927"/>
    <w:rsid w:val="001F19D4"/>
    <w:rsid w:val="001F1B00"/>
    <w:rsid w:val="001F1B27"/>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9CF"/>
    <w:rsid w:val="001F29D2"/>
    <w:rsid w:val="001F2A17"/>
    <w:rsid w:val="001F2AEE"/>
    <w:rsid w:val="001F2BA7"/>
    <w:rsid w:val="001F2BCD"/>
    <w:rsid w:val="001F2BE3"/>
    <w:rsid w:val="001F2E5C"/>
    <w:rsid w:val="001F3059"/>
    <w:rsid w:val="001F3265"/>
    <w:rsid w:val="001F32E8"/>
    <w:rsid w:val="001F33DD"/>
    <w:rsid w:val="001F34E5"/>
    <w:rsid w:val="001F35DE"/>
    <w:rsid w:val="001F36A2"/>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02"/>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5CE"/>
    <w:rsid w:val="002045F7"/>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84"/>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AD7"/>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FB6"/>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ADD"/>
    <w:rsid w:val="00214B31"/>
    <w:rsid w:val="00214CCD"/>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79E"/>
    <w:rsid w:val="0022081A"/>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C86"/>
    <w:rsid w:val="00222D3A"/>
    <w:rsid w:val="00222DE2"/>
    <w:rsid w:val="00222E2E"/>
    <w:rsid w:val="00222E33"/>
    <w:rsid w:val="00222FED"/>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6D"/>
    <w:rsid w:val="00223FB7"/>
    <w:rsid w:val="002240FB"/>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D41"/>
    <w:rsid w:val="00225D6A"/>
    <w:rsid w:val="00225E43"/>
    <w:rsid w:val="00225E5E"/>
    <w:rsid w:val="00225E5F"/>
    <w:rsid w:val="00225E62"/>
    <w:rsid w:val="00225FF4"/>
    <w:rsid w:val="00225FFF"/>
    <w:rsid w:val="0022601F"/>
    <w:rsid w:val="0022608C"/>
    <w:rsid w:val="002260C9"/>
    <w:rsid w:val="00226153"/>
    <w:rsid w:val="002261B1"/>
    <w:rsid w:val="002263D7"/>
    <w:rsid w:val="0022640D"/>
    <w:rsid w:val="002264B5"/>
    <w:rsid w:val="002264DB"/>
    <w:rsid w:val="00226518"/>
    <w:rsid w:val="0022658F"/>
    <w:rsid w:val="00226649"/>
    <w:rsid w:val="002266EA"/>
    <w:rsid w:val="00226709"/>
    <w:rsid w:val="00226728"/>
    <w:rsid w:val="00226774"/>
    <w:rsid w:val="00226969"/>
    <w:rsid w:val="00226A3C"/>
    <w:rsid w:val="00226AB6"/>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1E2"/>
    <w:rsid w:val="0025038C"/>
    <w:rsid w:val="002503B5"/>
    <w:rsid w:val="00250437"/>
    <w:rsid w:val="00250459"/>
    <w:rsid w:val="00250855"/>
    <w:rsid w:val="00250AC7"/>
    <w:rsid w:val="00250B80"/>
    <w:rsid w:val="00250C0F"/>
    <w:rsid w:val="00250CBA"/>
    <w:rsid w:val="00250CD5"/>
    <w:rsid w:val="00250DC7"/>
    <w:rsid w:val="00250E92"/>
    <w:rsid w:val="00250EC3"/>
    <w:rsid w:val="00250FC0"/>
    <w:rsid w:val="00250FD1"/>
    <w:rsid w:val="00250FFB"/>
    <w:rsid w:val="00251001"/>
    <w:rsid w:val="0025103B"/>
    <w:rsid w:val="00251241"/>
    <w:rsid w:val="00251250"/>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45"/>
    <w:rsid w:val="00257AD2"/>
    <w:rsid w:val="00257B40"/>
    <w:rsid w:val="00257B66"/>
    <w:rsid w:val="00257C55"/>
    <w:rsid w:val="00257C6E"/>
    <w:rsid w:val="00257D90"/>
    <w:rsid w:val="00257EC1"/>
    <w:rsid w:val="00257F11"/>
    <w:rsid w:val="00257F19"/>
    <w:rsid w:val="00257F6E"/>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49"/>
    <w:rsid w:val="0026106F"/>
    <w:rsid w:val="00261216"/>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57"/>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17"/>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774"/>
    <w:rsid w:val="00273780"/>
    <w:rsid w:val="002737D7"/>
    <w:rsid w:val="002737FC"/>
    <w:rsid w:val="00273914"/>
    <w:rsid w:val="00273A9B"/>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482"/>
    <w:rsid w:val="0027555D"/>
    <w:rsid w:val="002755F8"/>
    <w:rsid w:val="00275824"/>
    <w:rsid w:val="00275842"/>
    <w:rsid w:val="00275855"/>
    <w:rsid w:val="002758AE"/>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A81"/>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9F3"/>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6D7"/>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BF"/>
    <w:rsid w:val="002873CE"/>
    <w:rsid w:val="00287556"/>
    <w:rsid w:val="00287671"/>
    <w:rsid w:val="00287714"/>
    <w:rsid w:val="00287994"/>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8DB"/>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7FE"/>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C3E"/>
    <w:rsid w:val="00297C49"/>
    <w:rsid w:val="00297C8A"/>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D63"/>
    <w:rsid w:val="002A5E57"/>
    <w:rsid w:val="002A5E6F"/>
    <w:rsid w:val="002A5EF6"/>
    <w:rsid w:val="002A5FA3"/>
    <w:rsid w:val="002A60D3"/>
    <w:rsid w:val="002A6183"/>
    <w:rsid w:val="002A61DC"/>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A62"/>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474"/>
    <w:rsid w:val="002B3504"/>
    <w:rsid w:val="002B356D"/>
    <w:rsid w:val="002B37B5"/>
    <w:rsid w:val="002B37BF"/>
    <w:rsid w:val="002B387C"/>
    <w:rsid w:val="002B3968"/>
    <w:rsid w:val="002B3A19"/>
    <w:rsid w:val="002B3A89"/>
    <w:rsid w:val="002B3B9F"/>
    <w:rsid w:val="002B3D1F"/>
    <w:rsid w:val="002B3EDF"/>
    <w:rsid w:val="002B3FBC"/>
    <w:rsid w:val="002B4043"/>
    <w:rsid w:val="002B40A3"/>
    <w:rsid w:val="002B4316"/>
    <w:rsid w:val="002B4319"/>
    <w:rsid w:val="002B4330"/>
    <w:rsid w:val="002B43C2"/>
    <w:rsid w:val="002B4449"/>
    <w:rsid w:val="002B464F"/>
    <w:rsid w:val="002B465A"/>
    <w:rsid w:val="002B4686"/>
    <w:rsid w:val="002B46A1"/>
    <w:rsid w:val="002B474D"/>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88E"/>
    <w:rsid w:val="002C28E3"/>
    <w:rsid w:val="002C290B"/>
    <w:rsid w:val="002C2996"/>
    <w:rsid w:val="002C2A70"/>
    <w:rsid w:val="002C2AE0"/>
    <w:rsid w:val="002C2B3D"/>
    <w:rsid w:val="002C2BBF"/>
    <w:rsid w:val="002C2D03"/>
    <w:rsid w:val="002C2DA5"/>
    <w:rsid w:val="002C2DA9"/>
    <w:rsid w:val="002C2DB7"/>
    <w:rsid w:val="002C2DF0"/>
    <w:rsid w:val="002C2DFE"/>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A02"/>
    <w:rsid w:val="002C5AA3"/>
    <w:rsid w:val="002C5AF1"/>
    <w:rsid w:val="002C5B63"/>
    <w:rsid w:val="002C5BB0"/>
    <w:rsid w:val="002C5D0E"/>
    <w:rsid w:val="002C5DD9"/>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A8"/>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ECD"/>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4FB4"/>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11C"/>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095"/>
    <w:rsid w:val="002E21AF"/>
    <w:rsid w:val="002E227E"/>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80"/>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856"/>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6A8"/>
    <w:rsid w:val="002F47FC"/>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8E0"/>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65"/>
    <w:rsid w:val="00310AF9"/>
    <w:rsid w:val="00310D42"/>
    <w:rsid w:val="00310D7D"/>
    <w:rsid w:val="00310DEE"/>
    <w:rsid w:val="00310F45"/>
    <w:rsid w:val="00310F5F"/>
    <w:rsid w:val="00310FDF"/>
    <w:rsid w:val="003111D0"/>
    <w:rsid w:val="00311209"/>
    <w:rsid w:val="00311381"/>
    <w:rsid w:val="0031146A"/>
    <w:rsid w:val="0031146F"/>
    <w:rsid w:val="003114DE"/>
    <w:rsid w:val="003114F8"/>
    <w:rsid w:val="00311504"/>
    <w:rsid w:val="0031154E"/>
    <w:rsid w:val="0031178B"/>
    <w:rsid w:val="00311796"/>
    <w:rsid w:val="003117EF"/>
    <w:rsid w:val="0031188B"/>
    <w:rsid w:val="003118DF"/>
    <w:rsid w:val="00311916"/>
    <w:rsid w:val="0031191D"/>
    <w:rsid w:val="0031193E"/>
    <w:rsid w:val="00311A30"/>
    <w:rsid w:val="00311AF5"/>
    <w:rsid w:val="00311B6C"/>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19"/>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6A"/>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227"/>
    <w:rsid w:val="003153EC"/>
    <w:rsid w:val="00315410"/>
    <w:rsid w:val="00315438"/>
    <w:rsid w:val="0031550C"/>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44D"/>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0FCD"/>
    <w:rsid w:val="0032113D"/>
    <w:rsid w:val="0032113E"/>
    <w:rsid w:val="003211AF"/>
    <w:rsid w:val="0032123B"/>
    <w:rsid w:val="00321281"/>
    <w:rsid w:val="00321339"/>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4FF"/>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54"/>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69"/>
    <w:rsid w:val="0033117C"/>
    <w:rsid w:val="0033120A"/>
    <w:rsid w:val="003312CB"/>
    <w:rsid w:val="003312F5"/>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80"/>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51"/>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89"/>
    <w:rsid w:val="00335AEB"/>
    <w:rsid w:val="00335BAC"/>
    <w:rsid w:val="00335C73"/>
    <w:rsid w:val="00335C83"/>
    <w:rsid w:val="00335D5C"/>
    <w:rsid w:val="00335DA4"/>
    <w:rsid w:val="00335FA7"/>
    <w:rsid w:val="0033601B"/>
    <w:rsid w:val="003361AE"/>
    <w:rsid w:val="003361E6"/>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01"/>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39"/>
    <w:rsid w:val="0034258A"/>
    <w:rsid w:val="0034258B"/>
    <w:rsid w:val="003425FC"/>
    <w:rsid w:val="003426BA"/>
    <w:rsid w:val="00342736"/>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4C"/>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85"/>
    <w:rsid w:val="00351AB7"/>
    <w:rsid w:val="00351B71"/>
    <w:rsid w:val="00351BE5"/>
    <w:rsid w:val="00351D7A"/>
    <w:rsid w:val="00351DE0"/>
    <w:rsid w:val="00351EC2"/>
    <w:rsid w:val="00351EF8"/>
    <w:rsid w:val="00351FAF"/>
    <w:rsid w:val="003521A9"/>
    <w:rsid w:val="003521C7"/>
    <w:rsid w:val="00352213"/>
    <w:rsid w:val="00352227"/>
    <w:rsid w:val="0035237F"/>
    <w:rsid w:val="0035254A"/>
    <w:rsid w:val="00352591"/>
    <w:rsid w:val="00352609"/>
    <w:rsid w:val="00352615"/>
    <w:rsid w:val="0035266A"/>
    <w:rsid w:val="003526B0"/>
    <w:rsid w:val="0035282F"/>
    <w:rsid w:val="0035298C"/>
    <w:rsid w:val="003529E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6FA6"/>
    <w:rsid w:val="0035706A"/>
    <w:rsid w:val="003571EF"/>
    <w:rsid w:val="003571F3"/>
    <w:rsid w:val="003573A6"/>
    <w:rsid w:val="003573DB"/>
    <w:rsid w:val="00357413"/>
    <w:rsid w:val="00357504"/>
    <w:rsid w:val="00357539"/>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4F4"/>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4D6"/>
    <w:rsid w:val="00373666"/>
    <w:rsid w:val="00373708"/>
    <w:rsid w:val="00373A31"/>
    <w:rsid w:val="00373A7B"/>
    <w:rsid w:val="00373C5F"/>
    <w:rsid w:val="00373D00"/>
    <w:rsid w:val="00373DC3"/>
    <w:rsid w:val="00373DCD"/>
    <w:rsid w:val="00373FBA"/>
    <w:rsid w:val="003742D1"/>
    <w:rsid w:val="003742DE"/>
    <w:rsid w:val="0037435A"/>
    <w:rsid w:val="0037445D"/>
    <w:rsid w:val="003744B1"/>
    <w:rsid w:val="00374567"/>
    <w:rsid w:val="003745B6"/>
    <w:rsid w:val="0037462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6F4F"/>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115"/>
    <w:rsid w:val="00382157"/>
    <w:rsid w:val="00382216"/>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22"/>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07A"/>
    <w:rsid w:val="00384122"/>
    <w:rsid w:val="003841C9"/>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44"/>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BBE"/>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1C"/>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96"/>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C3C"/>
    <w:rsid w:val="003A3CE3"/>
    <w:rsid w:val="003A3D0E"/>
    <w:rsid w:val="003A3D34"/>
    <w:rsid w:val="003A3E33"/>
    <w:rsid w:val="003A3E62"/>
    <w:rsid w:val="003A3E80"/>
    <w:rsid w:val="003A3E92"/>
    <w:rsid w:val="003A3EE5"/>
    <w:rsid w:val="003A3F6B"/>
    <w:rsid w:val="003A401A"/>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3B6"/>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8D"/>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1FA3"/>
    <w:rsid w:val="003B2020"/>
    <w:rsid w:val="003B20F5"/>
    <w:rsid w:val="003B23B5"/>
    <w:rsid w:val="003B2476"/>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1B"/>
    <w:rsid w:val="003B316E"/>
    <w:rsid w:val="003B32CD"/>
    <w:rsid w:val="003B335B"/>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723"/>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446"/>
    <w:rsid w:val="003C455A"/>
    <w:rsid w:val="003C4758"/>
    <w:rsid w:val="003C4842"/>
    <w:rsid w:val="003C4ABC"/>
    <w:rsid w:val="003C4C68"/>
    <w:rsid w:val="003C4C7A"/>
    <w:rsid w:val="003C4CB2"/>
    <w:rsid w:val="003C4E31"/>
    <w:rsid w:val="003C4F98"/>
    <w:rsid w:val="003C4FC5"/>
    <w:rsid w:val="003C50D1"/>
    <w:rsid w:val="003C50F3"/>
    <w:rsid w:val="003C5110"/>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B1D"/>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A67"/>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DED"/>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B0F"/>
    <w:rsid w:val="003D0C3F"/>
    <w:rsid w:val="003D0C7F"/>
    <w:rsid w:val="003D0CCE"/>
    <w:rsid w:val="003D0DCE"/>
    <w:rsid w:val="003D0E67"/>
    <w:rsid w:val="003D0F1E"/>
    <w:rsid w:val="003D0F8B"/>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5D6"/>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2A6"/>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B8"/>
    <w:rsid w:val="003F07E6"/>
    <w:rsid w:val="003F07F4"/>
    <w:rsid w:val="003F099F"/>
    <w:rsid w:val="003F0A4E"/>
    <w:rsid w:val="003F0AB2"/>
    <w:rsid w:val="003F0AFE"/>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46"/>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C7"/>
    <w:rsid w:val="003F4B1B"/>
    <w:rsid w:val="003F4B2B"/>
    <w:rsid w:val="003F4D7B"/>
    <w:rsid w:val="003F4E04"/>
    <w:rsid w:val="003F4E58"/>
    <w:rsid w:val="003F4E89"/>
    <w:rsid w:val="003F4EA3"/>
    <w:rsid w:val="003F4F98"/>
    <w:rsid w:val="003F4FD1"/>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78C"/>
    <w:rsid w:val="003F6813"/>
    <w:rsid w:val="003F692E"/>
    <w:rsid w:val="003F6976"/>
    <w:rsid w:val="003F698B"/>
    <w:rsid w:val="003F6AAD"/>
    <w:rsid w:val="003F6AB9"/>
    <w:rsid w:val="003F6BDD"/>
    <w:rsid w:val="003F6C86"/>
    <w:rsid w:val="003F6CD2"/>
    <w:rsid w:val="003F6CED"/>
    <w:rsid w:val="003F6CF2"/>
    <w:rsid w:val="003F6D0E"/>
    <w:rsid w:val="003F6F96"/>
    <w:rsid w:val="003F6FC2"/>
    <w:rsid w:val="003F6FF9"/>
    <w:rsid w:val="003F710C"/>
    <w:rsid w:val="003F7181"/>
    <w:rsid w:val="003F71E2"/>
    <w:rsid w:val="003F7247"/>
    <w:rsid w:val="003F7461"/>
    <w:rsid w:val="003F7477"/>
    <w:rsid w:val="003F74F4"/>
    <w:rsid w:val="003F7522"/>
    <w:rsid w:val="003F764F"/>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3F6"/>
    <w:rsid w:val="0040141E"/>
    <w:rsid w:val="0040151D"/>
    <w:rsid w:val="00401674"/>
    <w:rsid w:val="004016B3"/>
    <w:rsid w:val="004016F0"/>
    <w:rsid w:val="0040187D"/>
    <w:rsid w:val="00401B0D"/>
    <w:rsid w:val="00401B58"/>
    <w:rsid w:val="00401BA6"/>
    <w:rsid w:val="00401C61"/>
    <w:rsid w:val="00401D70"/>
    <w:rsid w:val="00401DA9"/>
    <w:rsid w:val="00401FA1"/>
    <w:rsid w:val="00401FC2"/>
    <w:rsid w:val="00401FF9"/>
    <w:rsid w:val="00402058"/>
    <w:rsid w:val="004020E4"/>
    <w:rsid w:val="004020F7"/>
    <w:rsid w:val="00402109"/>
    <w:rsid w:val="00402184"/>
    <w:rsid w:val="004021A4"/>
    <w:rsid w:val="004021B9"/>
    <w:rsid w:val="004021C1"/>
    <w:rsid w:val="004023FD"/>
    <w:rsid w:val="004024A4"/>
    <w:rsid w:val="00402695"/>
    <w:rsid w:val="004027E8"/>
    <w:rsid w:val="004027EC"/>
    <w:rsid w:val="0040288D"/>
    <w:rsid w:val="004028EE"/>
    <w:rsid w:val="00402971"/>
    <w:rsid w:val="00402A34"/>
    <w:rsid w:val="00402A84"/>
    <w:rsid w:val="00402C40"/>
    <w:rsid w:val="00402C56"/>
    <w:rsid w:val="00402C5D"/>
    <w:rsid w:val="00402CC0"/>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BF9"/>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A8"/>
    <w:rsid w:val="004049AB"/>
    <w:rsid w:val="00404A16"/>
    <w:rsid w:val="00404AF8"/>
    <w:rsid w:val="00404BA1"/>
    <w:rsid w:val="00404C4E"/>
    <w:rsid w:val="00404D1A"/>
    <w:rsid w:val="00404D87"/>
    <w:rsid w:val="00404DE2"/>
    <w:rsid w:val="00404E79"/>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0A8"/>
    <w:rsid w:val="00410161"/>
    <w:rsid w:val="004101EB"/>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5BE"/>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83"/>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33"/>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977"/>
    <w:rsid w:val="00417A1A"/>
    <w:rsid w:val="00417A2E"/>
    <w:rsid w:val="00417A8D"/>
    <w:rsid w:val="00417C5F"/>
    <w:rsid w:val="00417D33"/>
    <w:rsid w:val="00417E3B"/>
    <w:rsid w:val="00417E54"/>
    <w:rsid w:val="00417EB5"/>
    <w:rsid w:val="00420033"/>
    <w:rsid w:val="0042006A"/>
    <w:rsid w:val="00420196"/>
    <w:rsid w:val="004201A3"/>
    <w:rsid w:val="004202B9"/>
    <w:rsid w:val="004202C0"/>
    <w:rsid w:val="004202CB"/>
    <w:rsid w:val="00420306"/>
    <w:rsid w:val="004203F5"/>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DB"/>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5F"/>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32E"/>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DD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75"/>
    <w:rsid w:val="00426A20"/>
    <w:rsid w:val="00426BFA"/>
    <w:rsid w:val="00426D33"/>
    <w:rsid w:val="00426D5F"/>
    <w:rsid w:val="00426D7F"/>
    <w:rsid w:val="00426DCC"/>
    <w:rsid w:val="00426E29"/>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66"/>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12A"/>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A7"/>
    <w:rsid w:val="004448C7"/>
    <w:rsid w:val="00444997"/>
    <w:rsid w:val="00444A7C"/>
    <w:rsid w:val="00444ACF"/>
    <w:rsid w:val="00444B36"/>
    <w:rsid w:val="00444B56"/>
    <w:rsid w:val="00444B8A"/>
    <w:rsid w:val="00444BD9"/>
    <w:rsid w:val="00444D39"/>
    <w:rsid w:val="00444EC3"/>
    <w:rsid w:val="00444F0C"/>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BEC"/>
    <w:rsid w:val="00445CC2"/>
    <w:rsid w:val="00445CE5"/>
    <w:rsid w:val="00445D22"/>
    <w:rsid w:val="00445D46"/>
    <w:rsid w:val="00445D60"/>
    <w:rsid w:val="00445DB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36"/>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9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8D4"/>
    <w:rsid w:val="004569E8"/>
    <w:rsid w:val="00456A8E"/>
    <w:rsid w:val="00456A96"/>
    <w:rsid w:val="00456AA6"/>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3AA"/>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367"/>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EEA"/>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DF4"/>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A75"/>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2B"/>
    <w:rsid w:val="00484351"/>
    <w:rsid w:val="004843F5"/>
    <w:rsid w:val="004844E9"/>
    <w:rsid w:val="004845D2"/>
    <w:rsid w:val="00484605"/>
    <w:rsid w:val="0048469D"/>
    <w:rsid w:val="00484761"/>
    <w:rsid w:val="00484840"/>
    <w:rsid w:val="00484872"/>
    <w:rsid w:val="00484B99"/>
    <w:rsid w:val="00484C81"/>
    <w:rsid w:val="00484E05"/>
    <w:rsid w:val="00484E32"/>
    <w:rsid w:val="00484E3B"/>
    <w:rsid w:val="00484FBA"/>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0C"/>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1FD"/>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6F7"/>
    <w:rsid w:val="004A67B7"/>
    <w:rsid w:val="004A683C"/>
    <w:rsid w:val="004A684C"/>
    <w:rsid w:val="004A692E"/>
    <w:rsid w:val="004A698C"/>
    <w:rsid w:val="004A6AF8"/>
    <w:rsid w:val="004A6B94"/>
    <w:rsid w:val="004A6CE1"/>
    <w:rsid w:val="004A6D13"/>
    <w:rsid w:val="004A6D47"/>
    <w:rsid w:val="004A6E92"/>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7DD"/>
    <w:rsid w:val="004B5902"/>
    <w:rsid w:val="004B5972"/>
    <w:rsid w:val="004B59D6"/>
    <w:rsid w:val="004B5A0F"/>
    <w:rsid w:val="004B5A4E"/>
    <w:rsid w:val="004B5A95"/>
    <w:rsid w:val="004B5B9A"/>
    <w:rsid w:val="004B5BB0"/>
    <w:rsid w:val="004B5BC7"/>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AEB"/>
    <w:rsid w:val="004B6B77"/>
    <w:rsid w:val="004B6C9F"/>
    <w:rsid w:val="004B6CA7"/>
    <w:rsid w:val="004B6CB5"/>
    <w:rsid w:val="004B6CE0"/>
    <w:rsid w:val="004B6D90"/>
    <w:rsid w:val="004B6DFD"/>
    <w:rsid w:val="004B6E0D"/>
    <w:rsid w:val="004B6E6D"/>
    <w:rsid w:val="004B6E82"/>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78D"/>
    <w:rsid w:val="004C37A0"/>
    <w:rsid w:val="004C3822"/>
    <w:rsid w:val="004C38C4"/>
    <w:rsid w:val="004C38DE"/>
    <w:rsid w:val="004C3936"/>
    <w:rsid w:val="004C3941"/>
    <w:rsid w:val="004C3977"/>
    <w:rsid w:val="004C3A28"/>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A1"/>
    <w:rsid w:val="004C6FC1"/>
    <w:rsid w:val="004C7025"/>
    <w:rsid w:val="004C70A6"/>
    <w:rsid w:val="004C7102"/>
    <w:rsid w:val="004C7194"/>
    <w:rsid w:val="004C7197"/>
    <w:rsid w:val="004C71D6"/>
    <w:rsid w:val="004C71ED"/>
    <w:rsid w:val="004C737B"/>
    <w:rsid w:val="004C7392"/>
    <w:rsid w:val="004C743E"/>
    <w:rsid w:val="004C7469"/>
    <w:rsid w:val="004C754F"/>
    <w:rsid w:val="004C7610"/>
    <w:rsid w:val="004C7619"/>
    <w:rsid w:val="004C7764"/>
    <w:rsid w:val="004C7810"/>
    <w:rsid w:val="004C7975"/>
    <w:rsid w:val="004C79DC"/>
    <w:rsid w:val="004C7AB9"/>
    <w:rsid w:val="004C7B21"/>
    <w:rsid w:val="004C7BFA"/>
    <w:rsid w:val="004C7C3F"/>
    <w:rsid w:val="004C7CD4"/>
    <w:rsid w:val="004C7F87"/>
    <w:rsid w:val="004D0085"/>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15"/>
    <w:rsid w:val="004D24A4"/>
    <w:rsid w:val="004D2621"/>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7F"/>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D3"/>
    <w:rsid w:val="004D6412"/>
    <w:rsid w:val="004D6670"/>
    <w:rsid w:val="004D668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67"/>
    <w:rsid w:val="004D787B"/>
    <w:rsid w:val="004D7883"/>
    <w:rsid w:val="004D78A3"/>
    <w:rsid w:val="004D793D"/>
    <w:rsid w:val="004D7979"/>
    <w:rsid w:val="004D79EE"/>
    <w:rsid w:val="004D79F9"/>
    <w:rsid w:val="004D7A80"/>
    <w:rsid w:val="004D7A93"/>
    <w:rsid w:val="004D7AC6"/>
    <w:rsid w:val="004D7CAB"/>
    <w:rsid w:val="004D7DEB"/>
    <w:rsid w:val="004D7EF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1FEC"/>
    <w:rsid w:val="004E203B"/>
    <w:rsid w:val="004E2304"/>
    <w:rsid w:val="004E233C"/>
    <w:rsid w:val="004E23F0"/>
    <w:rsid w:val="004E23FC"/>
    <w:rsid w:val="004E24A9"/>
    <w:rsid w:val="004E24E7"/>
    <w:rsid w:val="004E2526"/>
    <w:rsid w:val="004E2554"/>
    <w:rsid w:val="004E2610"/>
    <w:rsid w:val="004E277E"/>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585"/>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5E"/>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24"/>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E7EA5"/>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ACC"/>
    <w:rsid w:val="004F3E91"/>
    <w:rsid w:val="004F3F1A"/>
    <w:rsid w:val="004F3F24"/>
    <w:rsid w:val="004F3FD3"/>
    <w:rsid w:val="004F4030"/>
    <w:rsid w:val="004F4167"/>
    <w:rsid w:val="004F423B"/>
    <w:rsid w:val="004F434F"/>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D"/>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7DD"/>
    <w:rsid w:val="0050090E"/>
    <w:rsid w:val="00500924"/>
    <w:rsid w:val="005009E2"/>
    <w:rsid w:val="005009F5"/>
    <w:rsid w:val="00500A8F"/>
    <w:rsid w:val="00500B07"/>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9F2"/>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7E3"/>
    <w:rsid w:val="00503889"/>
    <w:rsid w:val="0050389B"/>
    <w:rsid w:val="005038FA"/>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654"/>
    <w:rsid w:val="005067EB"/>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09"/>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7B"/>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63C"/>
    <w:rsid w:val="00520661"/>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AA4"/>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E"/>
    <w:rsid w:val="00522991"/>
    <w:rsid w:val="005229D4"/>
    <w:rsid w:val="00522A06"/>
    <w:rsid w:val="00522A32"/>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7F"/>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BF2"/>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ADF"/>
    <w:rsid w:val="00525BAB"/>
    <w:rsid w:val="00525C30"/>
    <w:rsid w:val="00525D05"/>
    <w:rsid w:val="00525D21"/>
    <w:rsid w:val="00525D73"/>
    <w:rsid w:val="00525D9D"/>
    <w:rsid w:val="00525DE2"/>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E5"/>
    <w:rsid w:val="00526CF9"/>
    <w:rsid w:val="00526DF2"/>
    <w:rsid w:val="00526E11"/>
    <w:rsid w:val="00526EDE"/>
    <w:rsid w:val="00527015"/>
    <w:rsid w:val="00527021"/>
    <w:rsid w:val="00527128"/>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46C"/>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8CB"/>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A9"/>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1D1"/>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60"/>
    <w:rsid w:val="00552C6B"/>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6B3"/>
    <w:rsid w:val="0055483C"/>
    <w:rsid w:val="00554849"/>
    <w:rsid w:val="00554860"/>
    <w:rsid w:val="00554862"/>
    <w:rsid w:val="0055489B"/>
    <w:rsid w:val="005548E9"/>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428"/>
    <w:rsid w:val="0055645E"/>
    <w:rsid w:val="0055657D"/>
    <w:rsid w:val="00556633"/>
    <w:rsid w:val="00556787"/>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6EC"/>
    <w:rsid w:val="0056076C"/>
    <w:rsid w:val="005608F6"/>
    <w:rsid w:val="00560923"/>
    <w:rsid w:val="005609A9"/>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199"/>
    <w:rsid w:val="00563285"/>
    <w:rsid w:val="00563377"/>
    <w:rsid w:val="005633AC"/>
    <w:rsid w:val="005633B3"/>
    <w:rsid w:val="005634F6"/>
    <w:rsid w:val="0056353E"/>
    <w:rsid w:val="00563780"/>
    <w:rsid w:val="00563883"/>
    <w:rsid w:val="005638CD"/>
    <w:rsid w:val="005638ED"/>
    <w:rsid w:val="00563A0C"/>
    <w:rsid w:val="00563A24"/>
    <w:rsid w:val="00563B7F"/>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BE2"/>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AE"/>
    <w:rsid w:val="005667DB"/>
    <w:rsid w:val="005667E7"/>
    <w:rsid w:val="00566821"/>
    <w:rsid w:val="00566883"/>
    <w:rsid w:val="005668FC"/>
    <w:rsid w:val="005669FB"/>
    <w:rsid w:val="00566A15"/>
    <w:rsid w:val="00566A89"/>
    <w:rsid w:val="00566AF5"/>
    <w:rsid w:val="00566CE6"/>
    <w:rsid w:val="00566D2B"/>
    <w:rsid w:val="00566D2D"/>
    <w:rsid w:val="00566D76"/>
    <w:rsid w:val="00566DFE"/>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1F3"/>
    <w:rsid w:val="0057325A"/>
    <w:rsid w:val="005732A6"/>
    <w:rsid w:val="005732D6"/>
    <w:rsid w:val="00573337"/>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4F"/>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DAD"/>
    <w:rsid w:val="00574EBD"/>
    <w:rsid w:val="00574ED6"/>
    <w:rsid w:val="005750EF"/>
    <w:rsid w:val="005751B2"/>
    <w:rsid w:val="005751F5"/>
    <w:rsid w:val="00575242"/>
    <w:rsid w:val="0057535B"/>
    <w:rsid w:val="0057541F"/>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B8"/>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D2D"/>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1E4"/>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1BD"/>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CE4"/>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AB4"/>
    <w:rsid w:val="005A4BC3"/>
    <w:rsid w:val="005A4BDC"/>
    <w:rsid w:val="005A4BE5"/>
    <w:rsid w:val="005A4BF8"/>
    <w:rsid w:val="005A4C63"/>
    <w:rsid w:val="005A4C71"/>
    <w:rsid w:val="005A4D79"/>
    <w:rsid w:val="005A4DF2"/>
    <w:rsid w:val="005A4E38"/>
    <w:rsid w:val="005A4EBC"/>
    <w:rsid w:val="005A4F0B"/>
    <w:rsid w:val="005A4FA1"/>
    <w:rsid w:val="005A5372"/>
    <w:rsid w:val="005A5515"/>
    <w:rsid w:val="005A556F"/>
    <w:rsid w:val="005A563A"/>
    <w:rsid w:val="005A568A"/>
    <w:rsid w:val="005A578F"/>
    <w:rsid w:val="005A57A5"/>
    <w:rsid w:val="005A5968"/>
    <w:rsid w:val="005A59D0"/>
    <w:rsid w:val="005A59E2"/>
    <w:rsid w:val="005A5A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99"/>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B51"/>
    <w:rsid w:val="005B2CF8"/>
    <w:rsid w:val="005B2D1D"/>
    <w:rsid w:val="005B2D31"/>
    <w:rsid w:val="005B2D8A"/>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17"/>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53E"/>
    <w:rsid w:val="005C45BE"/>
    <w:rsid w:val="005C4618"/>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BDA"/>
    <w:rsid w:val="005C6C00"/>
    <w:rsid w:val="005C6C41"/>
    <w:rsid w:val="005C6CFC"/>
    <w:rsid w:val="005C6D27"/>
    <w:rsid w:val="005C6D73"/>
    <w:rsid w:val="005C6DFB"/>
    <w:rsid w:val="005C6EB3"/>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1F7"/>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4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A5"/>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0C"/>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B06"/>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88"/>
    <w:rsid w:val="005F2FDF"/>
    <w:rsid w:val="005F3154"/>
    <w:rsid w:val="005F3174"/>
    <w:rsid w:val="005F31E0"/>
    <w:rsid w:val="005F31E3"/>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A1E"/>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54"/>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41"/>
    <w:rsid w:val="005F7C9B"/>
    <w:rsid w:val="005F7D4B"/>
    <w:rsid w:val="005F7D51"/>
    <w:rsid w:val="005F7E73"/>
    <w:rsid w:val="005F7EA7"/>
    <w:rsid w:val="005F7FD3"/>
    <w:rsid w:val="0060003B"/>
    <w:rsid w:val="00600045"/>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3"/>
    <w:rsid w:val="0060541D"/>
    <w:rsid w:val="00605458"/>
    <w:rsid w:val="00605463"/>
    <w:rsid w:val="006054E4"/>
    <w:rsid w:val="0060552D"/>
    <w:rsid w:val="006056F8"/>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DD"/>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4EF"/>
    <w:rsid w:val="006325B9"/>
    <w:rsid w:val="00632619"/>
    <w:rsid w:val="0063268C"/>
    <w:rsid w:val="006326B7"/>
    <w:rsid w:val="0063272C"/>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4B2"/>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BC7"/>
    <w:rsid w:val="00635C8A"/>
    <w:rsid w:val="00635EBD"/>
    <w:rsid w:val="00635F19"/>
    <w:rsid w:val="00636052"/>
    <w:rsid w:val="006360ED"/>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494"/>
    <w:rsid w:val="0064350E"/>
    <w:rsid w:val="0064358B"/>
    <w:rsid w:val="0064362F"/>
    <w:rsid w:val="006436A3"/>
    <w:rsid w:val="00643705"/>
    <w:rsid w:val="00643712"/>
    <w:rsid w:val="00643811"/>
    <w:rsid w:val="006439BB"/>
    <w:rsid w:val="006439BF"/>
    <w:rsid w:val="006439D2"/>
    <w:rsid w:val="00643AEB"/>
    <w:rsid w:val="00643B77"/>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ACE"/>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6DE"/>
    <w:rsid w:val="006557F5"/>
    <w:rsid w:val="006558E2"/>
    <w:rsid w:val="00655995"/>
    <w:rsid w:val="006559F9"/>
    <w:rsid w:val="00655A71"/>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AC"/>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7EB"/>
    <w:rsid w:val="006678A7"/>
    <w:rsid w:val="006678AD"/>
    <w:rsid w:val="006678F9"/>
    <w:rsid w:val="00667993"/>
    <w:rsid w:val="006679C0"/>
    <w:rsid w:val="00667A12"/>
    <w:rsid w:val="00667A23"/>
    <w:rsid w:val="00667B05"/>
    <w:rsid w:val="00667B18"/>
    <w:rsid w:val="00667B5B"/>
    <w:rsid w:val="00667BE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A0D"/>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37"/>
    <w:rsid w:val="0067477A"/>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7A1"/>
    <w:rsid w:val="00677815"/>
    <w:rsid w:val="00677889"/>
    <w:rsid w:val="0067791A"/>
    <w:rsid w:val="00677965"/>
    <w:rsid w:val="00677995"/>
    <w:rsid w:val="00677A48"/>
    <w:rsid w:val="00677A92"/>
    <w:rsid w:val="00677A95"/>
    <w:rsid w:val="00677C55"/>
    <w:rsid w:val="00677EAD"/>
    <w:rsid w:val="00677EB7"/>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1F"/>
    <w:rsid w:val="00681864"/>
    <w:rsid w:val="00681884"/>
    <w:rsid w:val="00681894"/>
    <w:rsid w:val="006818B2"/>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2F93"/>
    <w:rsid w:val="0068307A"/>
    <w:rsid w:val="00683132"/>
    <w:rsid w:val="00683230"/>
    <w:rsid w:val="00683256"/>
    <w:rsid w:val="006833A8"/>
    <w:rsid w:val="0068343B"/>
    <w:rsid w:val="0068345E"/>
    <w:rsid w:val="00683499"/>
    <w:rsid w:val="0068356D"/>
    <w:rsid w:val="006836F3"/>
    <w:rsid w:val="00683731"/>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59E"/>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0D9"/>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3B"/>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73"/>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BC"/>
    <w:rsid w:val="006A7EE8"/>
    <w:rsid w:val="006A7F42"/>
    <w:rsid w:val="006A7F71"/>
    <w:rsid w:val="006A7FBD"/>
    <w:rsid w:val="006B0264"/>
    <w:rsid w:val="006B02FF"/>
    <w:rsid w:val="006B0355"/>
    <w:rsid w:val="006B044C"/>
    <w:rsid w:val="006B053C"/>
    <w:rsid w:val="006B05D3"/>
    <w:rsid w:val="006B06F3"/>
    <w:rsid w:val="006B0831"/>
    <w:rsid w:val="006B0859"/>
    <w:rsid w:val="006B0B2F"/>
    <w:rsid w:val="006B0C6E"/>
    <w:rsid w:val="006B0CA9"/>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9"/>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14"/>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AE9"/>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5A5"/>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6D9"/>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7DB"/>
    <w:rsid w:val="006D28FE"/>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5BC"/>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48"/>
    <w:rsid w:val="006D5F9E"/>
    <w:rsid w:val="006D5FB6"/>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592"/>
    <w:rsid w:val="006D778E"/>
    <w:rsid w:val="006D77B2"/>
    <w:rsid w:val="006D77C8"/>
    <w:rsid w:val="006D79A2"/>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766"/>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D4"/>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5E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C4E"/>
    <w:rsid w:val="006E5D40"/>
    <w:rsid w:val="006E5DB3"/>
    <w:rsid w:val="006E5E12"/>
    <w:rsid w:val="006E5E17"/>
    <w:rsid w:val="006E5EBB"/>
    <w:rsid w:val="006E5EC0"/>
    <w:rsid w:val="006E5ECA"/>
    <w:rsid w:val="006E5EF8"/>
    <w:rsid w:val="006E5F3B"/>
    <w:rsid w:val="006E5F81"/>
    <w:rsid w:val="006E60E3"/>
    <w:rsid w:val="006E6157"/>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6C8"/>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4D6"/>
    <w:rsid w:val="006F15A4"/>
    <w:rsid w:val="006F15B0"/>
    <w:rsid w:val="006F163D"/>
    <w:rsid w:val="006F173C"/>
    <w:rsid w:val="006F1760"/>
    <w:rsid w:val="006F1981"/>
    <w:rsid w:val="006F1997"/>
    <w:rsid w:val="006F1A7C"/>
    <w:rsid w:val="006F1B9C"/>
    <w:rsid w:val="006F1C5B"/>
    <w:rsid w:val="006F1C8F"/>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5A5"/>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46"/>
    <w:rsid w:val="006F4C38"/>
    <w:rsid w:val="006F4CB2"/>
    <w:rsid w:val="006F4CE0"/>
    <w:rsid w:val="006F4D2A"/>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CA7"/>
    <w:rsid w:val="00700E07"/>
    <w:rsid w:val="00700E86"/>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790"/>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4D"/>
    <w:rsid w:val="00710BA7"/>
    <w:rsid w:val="00710C10"/>
    <w:rsid w:val="00710E4E"/>
    <w:rsid w:val="0071100E"/>
    <w:rsid w:val="00711130"/>
    <w:rsid w:val="0071127A"/>
    <w:rsid w:val="007112CE"/>
    <w:rsid w:val="007113BC"/>
    <w:rsid w:val="007113F8"/>
    <w:rsid w:val="007114E3"/>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75"/>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B81"/>
    <w:rsid w:val="00720C95"/>
    <w:rsid w:val="00720DBD"/>
    <w:rsid w:val="00720EB2"/>
    <w:rsid w:val="00720F70"/>
    <w:rsid w:val="00721097"/>
    <w:rsid w:val="007210A8"/>
    <w:rsid w:val="0072121D"/>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B"/>
    <w:rsid w:val="0072324C"/>
    <w:rsid w:val="00723299"/>
    <w:rsid w:val="00723316"/>
    <w:rsid w:val="0072339C"/>
    <w:rsid w:val="007234B1"/>
    <w:rsid w:val="007234C7"/>
    <w:rsid w:val="00723513"/>
    <w:rsid w:val="00723526"/>
    <w:rsid w:val="00723688"/>
    <w:rsid w:val="007236D3"/>
    <w:rsid w:val="00723744"/>
    <w:rsid w:val="0072374B"/>
    <w:rsid w:val="007237B2"/>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92"/>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2F"/>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50"/>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727"/>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634"/>
    <w:rsid w:val="00746730"/>
    <w:rsid w:val="00746788"/>
    <w:rsid w:val="0074690E"/>
    <w:rsid w:val="0074699B"/>
    <w:rsid w:val="00746B82"/>
    <w:rsid w:val="00746BD9"/>
    <w:rsid w:val="00746BDC"/>
    <w:rsid w:val="00746C56"/>
    <w:rsid w:val="00746DAC"/>
    <w:rsid w:val="00746DE8"/>
    <w:rsid w:val="00746E5F"/>
    <w:rsid w:val="00746E95"/>
    <w:rsid w:val="00746F25"/>
    <w:rsid w:val="0074708C"/>
    <w:rsid w:val="0074713A"/>
    <w:rsid w:val="00747381"/>
    <w:rsid w:val="007474BB"/>
    <w:rsid w:val="007474D4"/>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19"/>
    <w:rsid w:val="007520CE"/>
    <w:rsid w:val="0075210B"/>
    <w:rsid w:val="007521A3"/>
    <w:rsid w:val="007521DC"/>
    <w:rsid w:val="007523EA"/>
    <w:rsid w:val="00752475"/>
    <w:rsid w:val="007524D6"/>
    <w:rsid w:val="007526BB"/>
    <w:rsid w:val="007526C5"/>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4B7"/>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46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9C7"/>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F63"/>
    <w:rsid w:val="0076405D"/>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8D2"/>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5FE"/>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37F"/>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55"/>
    <w:rsid w:val="00792AE5"/>
    <w:rsid w:val="00792CB5"/>
    <w:rsid w:val="00792DB7"/>
    <w:rsid w:val="00792DE0"/>
    <w:rsid w:val="00792E1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137"/>
    <w:rsid w:val="00796245"/>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26"/>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85"/>
    <w:rsid w:val="007A1D70"/>
    <w:rsid w:val="007A1DAC"/>
    <w:rsid w:val="007A204E"/>
    <w:rsid w:val="007A2092"/>
    <w:rsid w:val="007A21A9"/>
    <w:rsid w:val="007A21AF"/>
    <w:rsid w:val="007A2258"/>
    <w:rsid w:val="007A2291"/>
    <w:rsid w:val="007A23CD"/>
    <w:rsid w:val="007A24A5"/>
    <w:rsid w:val="007A24DF"/>
    <w:rsid w:val="007A263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3B"/>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C6"/>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66E"/>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264"/>
    <w:rsid w:val="007C332F"/>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AB6"/>
    <w:rsid w:val="007C6B28"/>
    <w:rsid w:val="007C6BF6"/>
    <w:rsid w:val="007C6C9C"/>
    <w:rsid w:val="007C6DF7"/>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91C"/>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D09"/>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17"/>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D3"/>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7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90"/>
    <w:rsid w:val="008034B1"/>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06"/>
    <w:rsid w:val="00805011"/>
    <w:rsid w:val="00805048"/>
    <w:rsid w:val="0080509F"/>
    <w:rsid w:val="008050D4"/>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A2"/>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117"/>
    <w:rsid w:val="008071B7"/>
    <w:rsid w:val="008071D7"/>
    <w:rsid w:val="008071E5"/>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4C"/>
    <w:rsid w:val="00811DB0"/>
    <w:rsid w:val="00811E53"/>
    <w:rsid w:val="00811E7A"/>
    <w:rsid w:val="00811EF5"/>
    <w:rsid w:val="00811F77"/>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560"/>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3C"/>
    <w:rsid w:val="00830756"/>
    <w:rsid w:val="008307FA"/>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3D6"/>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F9"/>
    <w:rsid w:val="00844785"/>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A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0F0"/>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1DC"/>
    <w:rsid w:val="00847230"/>
    <w:rsid w:val="008472A2"/>
    <w:rsid w:val="00847359"/>
    <w:rsid w:val="008473AA"/>
    <w:rsid w:val="00847437"/>
    <w:rsid w:val="00847489"/>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0"/>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899"/>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B1"/>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7B4"/>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1F2"/>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72"/>
    <w:rsid w:val="008758F7"/>
    <w:rsid w:val="0087596E"/>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46"/>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6FE"/>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824"/>
    <w:rsid w:val="00895945"/>
    <w:rsid w:val="00895B22"/>
    <w:rsid w:val="00895B65"/>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9E4"/>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9C"/>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AF9"/>
    <w:rsid w:val="008B0B74"/>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8B7"/>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ACE"/>
    <w:rsid w:val="008B4AD3"/>
    <w:rsid w:val="008B4C28"/>
    <w:rsid w:val="008B4C52"/>
    <w:rsid w:val="008B4DBA"/>
    <w:rsid w:val="008B4E61"/>
    <w:rsid w:val="008B4E69"/>
    <w:rsid w:val="008B4EEA"/>
    <w:rsid w:val="008B4F26"/>
    <w:rsid w:val="008B4F2F"/>
    <w:rsid w:val="008B50D5"/>
    <w:rsid w:val="008B5179"/>
    <w:rsid w:val="008B51C0"/>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66B"/>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F28"/>
    <w:rsid w:val="008C529F"/>
    <w:rsid w:val="008C5309"/>
    <w:rsid w:val="008C5377"/>
    <w:rsid w:val="008C54F6"/>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6E"/>
    <w:rsid w:val="008D0CAE"/>
    <w:rsid w:val="008D0CED"/>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D2"/>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B5"/>
    <w:rsid w:val="008D65EB"/>
    <w:rsid w:val="008D6694"/>
    <w:rsid w:val="008D68DD"/>
    <w:rsid w:val="008D6995"/>
    <w:rsid w:val="008D6B06"/>
    <w:rsid w:val="008D6B15"/>
    <w:rsid w:val="008D6C01"/>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6BB"/>
    <w:rsid w:val="008E172F"/>
    <w:rsid w:val="008E17BA"/>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19E"/>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DE0"/>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A6D"/>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BDB"/>
    <w:rsid w:val="008F4C1E"/>
    <w:rsid w:val="008F4C64"/>
    <w:rsid w:val="008F4CD4"/>
    <w:rsid w:val="008F4D0A"/>
    <w:rsid w:val="008F4DD6"/>
    <w:rsid w:val="008F5070"/>
    <w:rsid w:val="008F509C"/>
    <w:rsid w:val="008F5207"/>
    <w:rsid w:val="008F5246"/>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1"/>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56C"/>
    <w:rsid w:val="00904646"/>
    <w:rsid w:val="00904679"/>
    <w:rsid w:val="0090469A"/>
    <w:rsid w:val="00904741"/>
    <w:rsid w:val="009047AA"/>
    <w:rsid w:val="00904917"/>
    <w:rsid w:val="00904949"/>
    <w:rsid w:val="00904976"/>
    <w:rsid w:val="00904AE1"/>
    <w:rsid w:val="00904AE6"/>
    <w:rsid w:val="00904B3F"/>
    <w:rsid w:val="00904C7B"/>
    <w:rsid w:val="00904CB5"/>
    <w:rsid w:val="00904E16"/>
    <w:rsid w:val="00904FD9"/>
    <w:rsid w:val="009050AC"/>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A7"/>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1CE"/>
    <w:rsid w:val="009213AB"/>
    <w:rsid w:val="00921401"/>
    <w:rsid w:val="0092146D"/>
    <w:rsid w:val="009215A0"/>
    <w:rsid w:val="009215FE"/>
    <w:rsid w:val="00921663"/>
    <w:rsid w:val="009216BE"/>
    <w:rsid w:val="00921743"/>
    <w:rsid w:val="00921788"/>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9D"/>
    <w:rsid w:val="009247FE"/>
    <w:rsid w:val="00924998"/>
    <w:rsid w:val="00924A60"/>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80"/>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C7B"/>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F28"/>
    <w:rsid w:val="00931F48"/>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C89"/>
    <w:rsid w:val="00933EF0"/>
    <w:rsid w:val="0093403A"/>
    <w:rsid w:val="0093425E"/>
    <w:rsid w:val="0093427B"/>
    <w:rsid w:val="00934314"/>
    <w:rsid w:val="00934409"/>
    <w:rsid w:val="00934673"/>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22"/>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138"/>
    <w:rsid w:val="0094421C"/>
    <w:rsid w:val="0094426F"/>
    <w:rsid w:val="009443E4"/>
    <w:rsid w:val="009443FC"/>
    <w:rsid w:val="00944532"/>
    <w:rsid w:val="00944574"/>
    <w:rsid w:val="00944617"/>
    <w:rsid w:val="009446F9"/>
    <w:rsid w:val="0094485D"/>
    <w:rsid w:val="00944871"/>
    <w:rsid w:val="009448DD"/>
    <w:rsid w:val="009448EB"/>
    <w:rsid w:val="0094494A"/>
    <w:rsid w:val="009449EE"/>
    <w:rsid w:val="00944A90"/>
    <w:rsid w:val="00944AA1"/>
    <w:rsid w:val="00944AE6"/>
    <w:rsid w:val="00944B3C"/>
    <w:rsid w:val="00944B8D"/>
    <w:rsid w:val="00944BA4"/>
    <w:rsid w:val="00944C90"/>
    <w:rsid w:val="00944D37"/>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09"/>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301"/>
    <w:rsid w:val="00950411"/>
    <w:rsid w:val="00950501"/>
    <w:rsid w:val="00950508"/>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456"/>
    <w:rsid w:val="00951745"/>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65"/>
    <w:rsid w:val="0095467A"/>
    <w:rsid w:val="009546A1"/>
    <w:rsid w:val="00954765"/>
    <w:rsid w:val="009547EB"/>
    <w:rsid w:val="009548F1"/>
    <w:rsid w:val="009548F9"/>
    <w:rsid w:val="00954A41"/>
    <w:rsid w:val="00954A5D"/>
    <w:rsid w:val="00954B20"/>
    <w:rsid w:val="00954B2F"/>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EC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17"/>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555"/>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04"/>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58"/>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21"/>
    <w:rsid w:val="00983438"/>
    <w:rsid w:val="00983444"/>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AD8"/>
    <w:rsid w:val="00986B3B"/>
    <w:rsid w:val="00986B7F"/>
    <w:rsid w:val="00986C13"/>
    <w:rsid w:val="00986C35"/>
    <w:rsid w:val="00986C47"/>
    <w:rsid w:val="00986C65"/>
    <w:rsid w:val="00986C73"/>
    <w:rsid w:val="00986C90"/>
    <w:rsid w:val="00986D67"/>
    <w:rsid w:val="00986E6C"/>
    <w:rsid w:val="00986F61"/>
    <w:rsid w:val="00987135"/>
    <w:rsid w:val="009871D3"/>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0FD6"/>
    <w:rsid w:val="009911BF"/>
    <w:rsid w:val="00991204"/>
    <w:rsid w:val="009912B4"/>
    <w:rsid w:val="00991325"/>
    <w:rsid w:val="0099135D"/>
    <w:rsid w:val="009913F8"/>
    <w:rsid w:val="009913FB"/>
    <w:rsid w:val="00991460"/>
    <w:rsid w:val="00991563"/>
    <w:rsid w:val="00991680"/>
    <w:rsid w:val="00991788"/>
    <w:rsid w:val="00991B0F"/>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4B5"/>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756"/>
    <w:rsid w:val="009B3869"/>
    <w:rsid w:val="009B390E"/>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701"/>
    <w:rsid w:val="009C3786"/>
    <w:rsid w:val="009C380B"/>
    <w:rsid w:val="009C3834"/>
    <w:rsid w:val="009C38DA"/>
    <w:rsid w:val="009C38E0"/>
    <w:rsid w:val="009C3A2B"/>
    <w:rsid w:val="009C3B15"/>
    <w:rsid w:val="009C3C04"/>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2C"/>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00"/>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556"/>
    <w:rsid w:val="009D46A4"/>
    <w:rsid w:val="009D481A"/>
    <w:rsid w:val="009D487C"/>
    <w:rsid w:val="009D49A4"/>
    <w:rsid w:val="009D4A08"/>
    <w:rsid w:val="009D4AC6"/>
    <w:rsid w:val="009D4B02"/>
    <w:rsid w:val="009D4C12"/>
    <w:rsid w:val="009D4C22"/>
    <w:rsid w:val="009D4CB2"/>
    <w:rsid w:val="009D4D1F"/>
    <w:rsid w:val="009D4ED2"/>
    <w:rsid w:val="009D4EF9"/>
    <w:rsid w:val="009D5080"/>
    <w:rsid w:val="009D50A6"/>
    <w:rsid w:val="009D50B7"/>
    <w:rsid w:val="009D525D"/>
    <w:rsid w:val="009D53AC"/>
    <w:rsid w:val="009D548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AF"/>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3"/>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EC4"/>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44"/>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99"/>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7C6"/>
    <w:rsid w:val="009F18F9"/>
    <w:rsid w:val="009F1977"/>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AD"/>
    <w:rsid w:val="009F34DC"/>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6"/>
    <w:rsid w:val="009F5C4A"/>
    <w:rsid w:val="009F5D6F"/>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8C"/>
    <w:rsid w:val="009F755B"/>
    <w:rsid w:val="009F75CF"/>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DA7"/>
    <w:rsid w:val="00A04E93"/>
    <w:rsid w:val="00A04FBE"/>
    <w:rsid w:val="00A04FF2"/>
    <w:rsid w:val="00A05000"/>
    <w:rsid w:val="00A05056"/>
    <w:rsid w:val="00A0506A"/>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AE"/>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4EF"/>
    <w:rsid w:val="00A1058D"/>
    <w:rsid w:val="00A105FF"/>
    <w:rsid w:val="00A10878"/>
    <w:rsid w:val="00A10925"/>
    <w:rsid w:val="00A1098C"/>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0A"/>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9C"/>
    <w:rsid w:val="00A154BA"/>
    <w:rsid w:val="00A155BE"/>
    <w:rsid w:val="00A1583B"/>
    <w:rsid w:val="00A1590E"/>
    <w:rsid w:val="00A1598F"/>
    <w:rsid w:val="00A15A86"/>
    <w:rsid w:val="00A15AFF"/>
    <w:rsid w:val="00A15B57"/>
    <w:rsid w:val="00A15C40"/>
    <w:rsid w:val="00A15D00"/>
    <w:rsid w:val="00A15D11"/>
    <w:rsid w:val="00A15D45"/>
    <w:rsid w:val="00A15F3C"/>
    <w:rsid w:val="00A160C4"/>
    <w:rsid w:val="00A1618D"/>
    <w:rsid w:val="00A16343"/>
    <w:rsid w:val="00A1657F"/>
    <w:rsid w:val="00A165F0"/>
    <w:rsid w:val="00A1662D"/>
    <w:rsid w:val="00A16644"/>
    <w:rsid w:val="00A168CC"/>
    <w:rsid w:val="00A16982"/>
    <w:rsid w:val="00A169BA"/>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CF5"/>
    <w:rsid w:val="00A17D3A"/>
    <w:rsid w:val="00A17DA5"/>
    <w:rsid w:val="00A17E43"/>
    <w:rsid w:val="00A17E8E"/>
    <w:rsid w:val="00A17F94"/>
    <w:rsid w:val="00A2005D"/>
    <w:rsid w:val="00A20082"/>
    <w:rsid w:val="00A200DC"/>
    <w:rsid w:val="00A201B0"/>
    <w:rsid w:val="00A20265"/>
    <w:rsid w:val="00A202A7"/>
    <w:rsid w:val="00A203FB"/>
    <w:rsid w:val="00A20714"/>
    <w:rsid w:val="00A20747"/>
    <w:rsid w:val="00A207FA"/>
    <w:rsid w:val="00A2090C"/>
    <w:rsid w:val="00A20983"/>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BF"/>
    <w:rsid w:val="00A226CF"/>
    <w:rsid w:val="00A22726"/>
    <w:rsid w:val="00A2278B"/>
    <w:rsid w:val="00A22855"/>
    <w:rsid w:val="00A22965"/>
    <w:rsid w:val="00A229BC"/>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86"/>
    <w:rsid w:val="00A24E8B"/>
    <w:rsid w:val="00A24EC2"/>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88"/>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646"/>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8A"/>
    <w:rsid w:val="00A32C16"/>
    <w:rsid w:val="00A32DAF"/>
    <w:rsid w:val="00A32DE7"/>
    <w:rsid w:val="00A32EB1"/>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3C6"/>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6EA"/>
    <w:rsid w:val="00A407D5"/>
    <w:rsid w:val="00A4098D"/>
    <w:rsid w:val="00A40A1E"/>
    <w:rsid w:val="00A40BF3"/>
    <w:rsid w:val="00A40C28"/>
    <w:rsid w:val="00A40CB3"/>
    <w:rsid w:val="00A40CEB"/>
    <w:rsid w:val="00A40D37"/>
    <w:rsid w:val="00A40DBA"/>
    <w:rsid w:val="00A40DE2"/>
    <w:rsid w:val="00A40DE7"/>
    <w:rsid w:val="00A40E1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D5"/>
    <w:rsid w:val="00A44111"/>
    <w:rsid w:val="00A4424B"/>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A4"/>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52"/>
    <w:rsid w:val="00A5338D"/>
    <w:rsid w:val="00A533E4"/>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A62"/>
    <w:rsid w:val="00A54B64"/>
    <w:rsid w:val="00A54BBC"/>
    <w:rsid w:val="00A54C29"/>
    <w:rsid w:val="00A54D4A"/>
    <w:rsid w:val="00A54DD3"/>
    <w:rsid w:val="00A54E76"/>
    <w:rsid w:val="00A54E88"/>
    <w:rsid w:val="00A54F12"/>
    <w:rsid w:val="00A55047"/>
    <w:rsid w:val="00A55073"/>
    <w:rsid w:val="00A55189"/>
    <w:rsid w:val="00A551A1"/>
    <w:rsid w:val="00A55348"/>
    <w:rsid w:val="00A553A0"/>
    <w:rsid w:val="00A55449"/>
    <w:rsid w:val="00A5551D"/>
    <w:rsid w:val="00A55571"/>
    <w:rsid w:val="00A5559D"/>
    <w:rsid w:val="00A55606"/>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613"/>
    <w:rsid w:val="00A56690"/>
    <w:rsid w:val="00A566C0"/>
    <w:rsid w:val="00A566E0"/>
    <w:rsid w:val="00A566F9"/>
    <w:rsid w:val="00A56701"/>
    <w:rsid w:val="00A5688E"/>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79"/>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36"/>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42"/>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1F9"/>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B28"/>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5F3"/>
    <w:rsid w:val="00A71651"/>
    <w:rsid w:val="00A71673"/>
    <w:rsid w:val="00A71809"/>
    <w:rsid w:val="00A7181B"/>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E2E"/>
    <w:rsid w:val="00A72E70"/>
    <w:rsid w:val="00A72EA3"/>
    <w:rsid w:val="00A72F5F"/>
    <w:rsid w:val="00A73184"/>
    <w:rsid w:val="00A73328"/>
    <w:rsid w:val="00A73434"/>
    <w:rsid w:val="00A7345B"/>
    <w:rsid w:val="00A735C0"/>
    <w:rsid w:val="00A7364F"/>
    <w:rsid w:val="00A736D2"/>
    <w:rsid w:val="00A73808"/>
    <w:rsid w:val="00A738BB"/>
    <w:rsid w:val="00A73908"/>
    <w:rsid w:val="00A739FB"/>
    <w:rsid w:val="00A73AE0"/>
    <w:rsid w:val="00A73B59"/>
    <w:rsid w:val="00A73BC3"/>
    <w:rsid w:val="00A73CE4"/>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9C5"/>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D6"/>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DEF"/>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A41"/>
    <w:rsid w:val="00A94C86"/>
    <w:rsid w:val="00A94D6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090"/>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9D1"/>
    <w:rsid w:val="00A96A74"/>
    <w:rsid w:val="00A96B6B"/>
    <w:rsid w:val="00A96BB8"/>
    <w:rsid w:val="00A96C02"/>
    <w:rsid w:val="00A96C43"/>
    <w:rsid w:val="00A96CDA"/>
    <w:rsid w:val="00A96D7A"/>
    <w:rsid w:val="00A96E33"/>
    <w:rsid w:val="00A96E46"/>
    <w:rsid w:val="00A96E6F"/>
    <w:rsid w:val="00A96ECE"/>
    <w:rsid w:val="00A96FA2"/>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32"/>
    <w:rsid w:val="00AA1652"/>
    <w:rsid w:val="00AA1683"/>
    <w:rsid w:val="00AA173D"/>
    <w:rsid w:val="00AA175C"/>
    <w:rsid w:val="00AA1773"/>
    <w:rsid w:val="00AA1919"/>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CF"/>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5FB2"/>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88E"/>
    <w:rsid w:val="00AB0AA5"/>
    <w:rsid w:val="00AB0AAB"/>
    <w:rsid w:val="00AB0B77"/>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B7"/>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3"/>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799"/>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6E6"/>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8D"/>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8AA"/>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4"/>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AC3"/>
    <w:rsid w:val="00AD4CAA"/>
    <w:rsid w:val="00AD4E2D"/>
    <w:rsid w:val="00AD4F37"/>
    <w:rsid w:val="00AD4F81"/>
    <w:rsid w:val="00AD5150"/>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3"/>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6B"/>
    <w:rsid w:val="00AE2FF3"/>
    <w:rsid w:val="00AE3077"/>
    <w:rsid w:val="00AE313D"/>
    <w:rsid w:val="00AE3259"/>
    <w:rsid w:val="00AE327E"/>
    <w:rsid w:val="00AE32AB"/>
    <w:rsid w:val="00AE32C0"/>
    <w:rsid w:val="00AE3339"/>
    <w:rsid w:val="00AE35CB"/>
    <w:rsid w:val="00AE35E5"/>
    <w:rsid w:val="00AE3A28"/>
    <w:rsid w:val="00AE3A6A"/>
    <w:rsid w:val="00AE3ADA"/>
    <w:rsid w:val="00AE3B78"/>
    <w:rsid w:val="00AE3BB3"/>
    <w:rsid w:val="00AE3E27"/>
    <w:rsid w:val="00AE3E91"/>
    <w:rsid w:val="00AE3EF2"/>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E51"/>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DC8"/>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50"/>
    <w:rsid w:val="00AF4D32"/>
    <w:rsid w:val="00AF4ED1"/>
    <w:rsid w:val="00AF4F17"/>
    <w:rsid w:val="00AF4FDD"/>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2C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8E"/>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5F3"/>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D2A"/>
    <w:rsid w:val="00B10D53"/>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83"/>
    <w:rsid w:val="00B11B94"/>
    <w:rsid w:val="00B11B95"/>
    <w:rsid w:val="00B11D63"/>
    <w:rsid w:val="00B11D6F"/>
    <w:rsid w:val="00B11E2D"/>
    <w:rsid w:val="00B120CA"/>
    <w:rsid w:val="00B1223B"/>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387"/>
    <w:rsid w:val="00B13408"/>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17F78"/>
    <w:rsid w:val="00B200EC"/>
    <w:rsid w:val="00B201D1"/>
    <w:rsid w:val="00B2021C"/>
    <w:rsid w:val="00B202F6"/>
    <w:rsid w:val="00B20340"/>
    <w:rsid w:val="00B20406"/>
    <w:rsid w:val="00B20487"/>
    <w:rsid w:val="00B20508"/>
    <w:rsid w:val="00B20776"/>
    <w:rsid w:val="00B207A9"/>
    <w:rsid w:val="00B20851"/>
    <w:rsid w:val="00B20A87"/>
    <w:rsid w:val="00B20A95"/>
    <w:rsid w:val="00B20A9D"/>
    <w:rsid w:val="00B20B74"/>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11"/>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561"/>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03"/>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B"/>
    <w:rsid w:val="00B31328"/>
    <w:rsid w:val="00B31391"/>
    <w:rsid w:val="00B314C0"/>
    <w:rsid w:val="00B314CB"/>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63"/>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564"/>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1"/>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D1"/>
    <w:rsid w:val="00B43492"/>
    <w:rsid w:val="00B43526"/>
    <w:rsid w:val="00B43569"/>
    <w:rsid w:val="00B43586"/>
    <w:rsid w:val="00B435E1"/>
    <w:rsid w:val="00B4365A"/>
    <w:rsid w:val="00B4373C"/>
    <w:rsid w:val="00B43866"/>
    <w:rsid w:val="00B43A89"/>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AC1"/>
    <w:rsid w:val="00B50B4B"/>
    <w:rsid w:val="00B50B82"/>
    <w:rsid w:val="00B50CDD"/>
    <w:rsid w:val="00B50D08"/>
    <w:rsid w:val="00B51103"/>
    <w:rsid w:val="00B51170"/>
    <w:rsid w:val="00B511B4"/>
    <w:rsid w:val="00B512B0"/>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2F4B"/>
    <w:rsid w:val="00B5312C"/>
    <w:rsid w:val="00B531C1"/>
    <w:rsid w:val="00B53259"/>
    <w:rsid w:val="00B53529"/>
    <w:rsid w:val="00B53536"/>
    <w:rsid w:val="00B535F6"/>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8CF"/>
    <w:rsid w:val="00B5493B"/>
    <w:rsid w:val="00B54A06"/>
    <w:rsid w:val="00B54A70"/>
    <w:rsid w:val="00B54ACD"/>
    <w:rsid w:val="00B54B2D"/>
    <w:rsid w:val="00B54BB4"/>
    <w:rsid w:val="00B54BFB"/>
    <w:rsid w:val="00B54C6C"/>
    <w:rsid w:val="00B54C96"/>
    <w:rsid w:val="00B54CB8"/>
    <w:rsid w:val="00B54CC9"/>
    <w:rsid w:val="00B54D0A"/>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674"/>
    <w:rsid w:val="00B5681D"/>
    <w:rsid w:val="00B56883"/>
    <w:rsid w:val="00B568D5"/>
    <w:rsid w:val="00B56963"/>
    <w:rsid w:val="00B56B9D"/>
    <w:rsid w:val="00B56C03"/>
    <w:rsid w:val="00B56C23"/>
    <w:rsid w:val="00B56DCE"/>
    <w:rsid w:val="00B56DE3"/>
    <w:rsid w:val="00B56E08"/>
    <w:rsid w:val="00B56EA2"/>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D7C"/>
    <w:rsid w:val="00B60EBF"/>
    <w:rsid w:val="00B60EC6"/>
    <w:rsid w:val="00B60FA3"/>
    <w:rsid w:val="00B6100C"/>
    <w:rsid w:val="00B610F6"/>
    <w:rsid w:val="00B61184"/>
    <w:rsid w:val="00B611CE"/>
    <w:rsid w:val="00B61296"/>
    <w:rsid w:val="00B613C3"/>
    <w:rsid w:val="00B61415"/>
    <w:rsid w:val="00B61458"/>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3F30"/>
    <w:rsid w:val="00B641F1"/>
    <w:rsid w:val="00B642B8"/>
    <w:rsid w:val="00B642D5"/>
    <w:rsid w:val="00B64386"/>
    <w:rsid w:val="00B6438C"/>
    <w:rsid w:val="00B643DD"/>
    <w:rsid w:val="00B645B5"/>
    <w:rsid w:val="00B64641"/>
    <w:rsid w:val="00B646C8"/>
    <w:rsid w:val="00B646E3"/>
    <w:rsid w:val="00B6473A"/>
    <w:rsid w:val="00B647EC"/>
    <w:rsid w:val="00B6489E"/>
    <w:rsid w:val="00B64963"/>
    <w:rsid w:val="00B6497C"/>
    <w:rsid w:val="00B64A6B"/>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936"/>
    <w:rsid w:val="00B66A0D"/>
    <w:rsid w:val="00B66A1B"/>
    <w:rsid w:val="00B66B59"/>
    <w:rsid w:val="00B66BD1"/>
    <w:rsid w:val="00B66C06"/>
    <w:rsid w:val="00B66E86"/>
    <w:rsid w:val="00B66EC8"/>
    <w:rsid w:val="00B66FE7"/>
    <w:rsid w:val="00B67075"/>
    <w:rsid w:val="00B6718E"/>
    <w:rsid w:val="00B6726A"/>
    <w:rsid w:val="00B67307"/>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AFB"/>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0F5"/>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B40"/>
    <w:rsid w:val="00B74CCE"/>
    <w:rsid w:val="00B74D01"/>
    <w:rsid w:val="00B74DBE"/>
    <w:rsid w:val="00B74ED4"/>
    <w:rsid w:val="00B74F2D"/>
    <w:rsid w:val="00B74FE4"/>
    <w:rsid w:val="00B750AA"/>
    <w:rsid w:val="00B750EB"/>
    <w:rsid w:val="00B75198"/>
    <w:rsid w:val="00B75331"/>
    <w:rsid w:val="00B753E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8AC"/>
    <w:rsid w:val="00B7692D"/>
    <w:rsid w:val="00B7698D"/>
    <w:rsid w:val="00B769CA"/>
    <w:rsid w:val="00B76A13"/>
    <w:rsid w:val="00B76A14"/>
    <w:rsid w:val="00B76A4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58C"/>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6A"/>
    <w:rsid w:val="00B84182"/>
    <w:rsid w:val="00B84205"/>
    <w:rsid w:val="00B8420A"/>
    <w:rsid w:val="00B84270"/>
    <w:rsid w:val="00B842D4"/>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4FDD"/>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97"/>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CE4"/>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7E9"/>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A7EF4"/>
    <w:rsid w:val="00BB00BB"/>
    <w:rsid w:val="00BB02EB"/>
    <w:rsid w:val="00BB02F2"/>
    <w:rsid w:val="00BB031C"/>
    <w:rsid w:val="00BB0379"/>
    <w:rsid w:val="00BB05AE"/>
    <w:rsid w:val="00BB05E2"/>
    <w:rsid w:val="00BB0630"/>
    <w:rsid w:val="00BB0698"/>
    <w:rsid w:val="00BB06B8"/>
    <w:rsid w:val="00BB0706"/>
    <w:rsid w:val="00BB0803"/>
    <w:rsid w:val="00BB087E"/>
    <w:rsid w:val="00BB08C9"/>
    <w:rsid w:val="00BB08CE"/>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2FA"/>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4D"/>
    <w:rsid w:val="00BC2DE1"/>
    <w:rsid w:val="00BC2DF8"/>
    <w:rsid w:val="00BC3058"/>
    <w:rsid w:val="00BC3077"/>
    <w:rsid w:val="00BC3087"/>
    <w:rsid w:val="00BC3233"/>
    <w:rsid w:val="00BC3378"/>
    <w:rsid w:val="00BC337F"/>
    <w:rsid w:val="00BC3434"/>
    <w:rsid w:val="00BC34F9"/>
    <w:rsid w:val="00BC35AF"/>
    <w:rsid w:val="00BC3613"/>
    <w:rsid w:val="00BC36DD"/>
    <w:rsid w:val="00BC3775"/>
    <w:rsid w:val="00BC38CB"/>
    <w:rsid w:val="00BC3924"/>
    <w:rsid w:val="00BC3A65"/>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80B"/>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5BA"/>
    <w:rsid w:val="00BC660F"/>
    <w:rsid w:val="00BC661D"/>
    <w:rsid w:val="00BC669C"/>
    <w:rsid w:val="00BC674E"/>
    <w:rsid w:val="00BC67C6"/>
    <w:rsid w:val="00BC6849"/>
    <w:rsid w:val="00BC6A43"/>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4E"/>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7B8"/>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DCB"/>
    <w:rsid w:val="00BE3E38"/>
    <w:rsid w:val="00BE3ED9"/>
    <w:rsid w:val="00BE3F76"/>
    <w:rsid w:val="00BE3FDE"/>
    <w:rsid w:val="00BE4110"/>
    <w:rsid w:val="00BE435C"/>
    <w:rsid w:val="00BE440E"/>
    <w:rsid w:val="00BE4450"/>
    <w:rsid w:val="00BE44BE"/>
    <w:rsid w:val="00BE450A"/>
    <w:rsid w:val="00BE454D"/>
    <w:rsid w:val="00BE4552"/>
    <w:rsid w:val="00BE4571"/>
    <w:rsid w:val="00BE45B3"/>
    <w:rsid w:val="00BE45C5"/>
    <w:rsid w:val="00BE461D"/>
    <w:rsid w:val="00BE4692"/>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6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270"/>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539"/>
    <w:rsid w:val="00BF55A1"/>
    <w:rsid w:val="00BF574B"/>
    <w:rsid w:val="00BF5798"/>
    <w:rsid w:val="00BF58A7"/>
    <w:rsid w:val="00BF5969"/>
    <w:rsid w:val="00BF5BB4"/>
    <w:rsid w:val="00BF5CA3"/>
    <w:rsid w:val="00BF5D47"/>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722"/>
    <w:rsid w:val="00BF7726"/>
    <w:rsid w:val="00BF77EF"/>
    <w:rsid w:val="00BF78B5"/>
    <w:rsid w:val="00BF78D2"/>
    <w:rsid w:val="00BF79BB"/>
    <w:rsid w:val="00BF7A62"/>
    <w:rsid w:val="00BF7ABF"/>
    <w:rsid w:val="00BF7AD0"/>
    <w:rsid w:val="00BF7B00"/>
    <w:rsid w:val="00BF7BB5"/>
    <w:rsid w:val="00BF7C1C"/>
    <w:rsid w:val="00BF7E71"/>
    <w:rsid w:val="00BF7E9A"/>
    <w:rsid w:val="00BF7F90"/>
    <w:rsid w:val="00C00005"/>
    <w:rsid w:val="00C0004D"/>
    <w:rsid w:val="00C000A9"/>
    <w:rsid w:val="00C000FE"/>
    <w:rsid w:val="00C00187"/>
    <w:rsid w:val="00C0018F"/>
    <w:rsid w:val="00C00220"/>
    <w:rsid w:val="00C0028D"/>
    <w:rsid w:val="00C00361"/>
    <w:rsid w:val="00C00368"/>
    <w:rsid w:val="00C0057E"/>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A8A"/>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BD8"/>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52"/>
    <w:rsid w:val="00C11BAA"/>
    <w:rsid w:val="00C11C8B"/>
    <w:rsid w:val="00C11CA9"/>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BC8"/>
    <w:rsid w:val="00C15C07"/>
    <w:rsid w:val="00C15CE5"/>
    <w:rsid w:val="00C15D24"/>
    <w:rsid w:val="00C15E48"/>
    <w:rsid w:val="00C15FC6"/>
    <w:rsid w:val="00C1613D"/>
    <w:rsid w:val="00C16163"/>
    <w:rsid w:val="00C16214"/>
    <w:rsid w:val="00C1637C"/>
    <w:rsid w:val="00C163E3"/>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FD9"/>
    <w:rsid w:val="00C17076"/>
    <w:rsid w:val="00C17217"/>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AD3"/>
    <w:rsid w:val="00C20B8A"/>
    <w:rsid w:val="00C20BCE"/>
    <w:rsid w:val="00C20E09"/>
    <w:rsid w:val="00C20EA8"/>
    <w:rsid w:val="00C2108E"/>
    <w:rsid w:val="00C21098"/>
    <w:rsid w:val="00C210A9"/>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01C"/>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0F8"/>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85D"/>
    <w:rsid w:val="00C2699B"/>
    <w:rsid w:val="00C269B1"/>
    <w:rsid w:val="00C269B4"/>
    <w:rsid w:val="00C269C0"/>
    <w:rsid w:val="00C26AB0"/>
    <w:rsid w:val="00C26ABB"/>
    <w:rsid w:val="00C26AC8"/>
    <w:rsid w:val="00C26AF6"/>
    <w:rsid w:val="00C26B53"/>
    <w:rsid w:val="00C26DDA"/>
    <w:rsid w:val="00C26E19"/>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0EDF"/>
    <w:rsid w:val="00C31062"/>
    <w:rsid w:val="00C310B4"/>
    <w:rsid w:val="00C3119E"/>
    <w:rsid w:val="00C3146D"/>
    <w:rsid w:val="00C31472"/>
    <w:rsid w:val="00C3150E"/>
    <w:rsid w:val="00C31523"/>
    <w:rsid w:val="00C31592"/>
    <w:rsid w:val="00C315A5"/>
    <w:rsid w:val="00C31784"/>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B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94"/>
    <w:rsid w:val="00C377F1"/>
    <w:rsid w:val="00C378D1"/>
    <w:rsid w:val="00C37931"/>
    <w:rsid w:val="00C3797A"/>
    <w:rsid w:val="00C37A13"/>
    <w:rsid w:val="00C37ADA"/>
    <w:rsid w:val="00C37B58"/>
    <w:rsid w:val="00C37BF0"/>
    <w:rsid w:val="00C37E14"/>
    <w:rsid w:val="00C400FE"/>
    <w:rsid w:val="00C40107"/>
    <w:rsid w:val="00C40158"/>
    <w:rsid w:val="00C40167"/>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4FD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AF4"/>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6A1"/>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1C"/>
    <w:rsid w:val="00C50254"/>
    <w:rsid w:val="00C502C3"/>
    <w:rsid w:val="00C502C9"/>
    <w:rsid w:val="00C502FF"/>
    <w:rsid w:val="00C50305"/>
    <w:rsid w:val="00C5031B"/>
    <w:rsid w:val="00C5034C"/>
    <w:rsid w:val="00C50376"/>
    <w:rsid w:val="00C50434"/>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CE8"/>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CB"/>
    <w:rsid w:val="00C523E1"/>
    <w:rsid w:val="00C52408"/>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373"/>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A64"/>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65"/>
    <w:rsid w:val="00C6437C"/>
    <w:rsid w:val="00C643E9"/>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978"/>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D4"/>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094"/>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42"/>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BA3"/>
    <w:rsid w:val="00C84BF5"/>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289"/>
    <w:rsid w:val="00C9148B"/>
    <w:rsid w:val="00C9175F"/>
    <w:rsid w:val="00C91899"/>
    <w:rsid w:val="00C918A7"/>
    <w:rsid w:val="00C918BA"/>
    <w:rsid w:val="00C91929"/>
    <w:rsid w:val="00C919B6"/>
    <w:rsid w:val="00C91A67"/>
    <w:rsid w:val="00C91D08"/>
    <w:rsid w:val="00C91D23"/>
    <w:rsid w:val="00C91DCD"/>
    <w:rsid w:val="00C92001"/>
    <w:rsid w:val="00C92041"/>
    <w:rsid w:val="00C92050"/>
    <w:rsid w:val="00C92138"/>
    <w:rsid w:val="00C92300"/>
    <w:rsid w:val="00C9237B"/>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58"/>
    <w:rsid w:val="00C94C77"/>
    <w:rsid w:val="00C94E2A"/>
    <w:rsid w:val="00C94E2D"/>
    <w:rsid w:val="00C94E42"/>
    <w:rsid w:val="00C94F20"/>
    <w:rsid w:val="00C950FA"/>
    <w:rsid w:val="00C95112"/>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65"/>
    <w:rsid w:val="00C9647B"/>
    <w:rsid w:val="00C96680"/>
    <w:rsid w:val="00C966DE"/>
    <w:rsid w:val="00C9684E"/>
    <w:rsid w:val="00C96861"/>
    <w:rsid w:val="00C969E1"/>
    <w:rsid w:val="00C96BB4"/>
    <w:rsid w:val="00C96DC9"/>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B98"/>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37"/>
    <w:rsid w:val="00CA7AD0"/>
    <w:rsid w:val="00CA7C21"/>
    <w:rsid w:val="00CA7C2E"/>
    <w:rsid w:val="00CA7CBA"/>
    <w:rsid w:val="00CA7CCD"/>
    <w:rsid w:val="00CA7D7E"/>
    <w:rsid w:val="00CA7FE3"/>
    <w:rsid w:val="00CB0192"/>
    <w:rsid w:val="00CB019D"/>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AC4"/>
    <w:rsid w:val="00CB5B77"/>
    <w:rsid w:val="00CB5BBD"/>
    <w:rsid w:val="00CB5BF4"/>
    <w:rsid w:val="00CB5C06"/>
    <w:rsid w:val="00CB5C3C"/>
    <w:rsid w:val="00CB5CCD"/>
    <w:rsid w:val="00CB5E6E"/>
    <w:rsid w:val="00CB5F58"/>
    <w:rsid w:val="00CB5F6F"/>
    <w:rsid w:val="00CB60BB"/>
    <w:rsid w:val="00CB612C"/>
    <w:rsid w:val="00CB63D2"/>
    <w:rsid w:val="00CB658D"/>
    <w:rsid w:val="00CB6611"/>
    <w:rsid w:val="00CB677A"/>
    <w:rsid w:val="00CB6921"/>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8E"/>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14B"/>
    <w:rsid w:val="00CC3209"/>
    <w:rsid w:val="00CC33F5"/>
    <w:rsid w:val="00CC34CE"/>
    <w:rsid w:val="00CC3516"/>
    <w:rsid w:val="00CC35C2"/>
    <w:rsid w:val="00CC37D8"/>
    <w:rsid w:val="00CC38BB"/>
    <w:rsid w:val="00CC38EA"/>
    <w:rsid w:val="00CC39C4"/>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1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C0E"/>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43"/>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5F10"/>
    <w:rsid w:val="00CD5FB5"/>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E32"/>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81E"/>
    <w:rsid w:val="00CE5924"/>
    <w:rsid w:val="00CE5940"/>
    <w:rsid w:val="00CE5A5C"/>
    <w:rsid w:val="00CE5B1B"/>
    <w:rsid w:val="00CE5B54"/>
    <w:rsid w:val="00CE5C46"/>
    <w:rsid w:val="00CE5C6E"/>
    <w:rsid w:val="00CE5C82"/>
    <w:rsid w:val="00CE5D6A"/>
    <w:rsid w:val="00CE5D6B"/>
    <w:rsid w:val="00CE5DE9"/>
    <w:rsid w:val="00CE5E09"/>
    <w:rsid w:val="00CE5F6D"/>
    <w:rsid w:val="00CE6087"/>
    <w:rsid w:val="00CE62BC"/>
    <w:rsid w:val="00CE6310"/>
    <w:rsid w:val="00CE63A0"/>
    <w:rsid w:val="00CE641D"/>
    <w:rsid w:val="00CE64C8"/>
    <w:rsid w:val="00CE64E1"/>
    <w:rsid w:val="00CE6609"/>
    <w:rsid w:val="00CE6623"/>
    <w:rsid w:val="00CE66A2"/>
    <w:rsid w:val="00CE66C8"/>
    <w:rsid w:val="00CE6773"/>
    <w:rsid w:val="00CE67C9"/>
    <w:rsid w:val="00CE67F4"/>
    <w:rsid w:val="00CE68A4"/>
    <w:rsid w:val="00CE6902"/>
    <w:rsid w:val="00CE6A36"/>
    <w:rsid w:val="00CE6A4C"/>
    <w:rsid w:val="00CE6B8C"/>
    <w:rsid w:val="00CE6C2C"/>
    <w:rsid w:val="00CE6C5E"/>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0F09"/>
    <w:rsid w:val="00CF1097"/>
    <w:rsid w:val="00CF1170"/>
    <w:rsid w:val="00CF1196"/>
    <w:rsid w:val="00CF11CB"/>
    <w:rsid w:val="00CF13DE"/>
    <w:rsid w:val="00CF1424"/>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51"/>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86F"/>
    <w:rsid w:val="00CF699D"/>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D2"/>
    <w:rsid w:val="00D02553"/>
    <w:rsid w:val="00D026B4"/>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3D"/>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B7"/>
    <w:rsid w:val="00D046CE"/>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B2"/>
    <w:rsid w:val="00D11E47"/>
    <w:rsid w:val="00D11EEE"/>
    <w:rsid w:val="00D11F73"/>
    <w:rsid w:val="00D11F8F"/>
    <w:rsid w:val="00D12051"/>
    <w:rsid w:val="00D121AB"/>
    <w:rsid w:val="00D12239"/>
    <w:rsid w:val="00D12289"/>
    <w:rsid w:val="00D12372"/>
    <w:rsid w:val="00D123E3"/>
    <w:rsid w:val="00D12412"/>
    <w:rsid w:val="00D124A9"/>
    <w:rsid w:val="00D124BF"/>
    <w:rsid w:val="00D124E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23"/>
    <w:rsid w:val="00D14AA5"/>
    <w:rsid w:val="00D14ABA"/>
    <w:rsid w:val="00D14B2D"/>
    <w:rsid w:val="00D14B80"/>
    <w:rsid w:val="00D14BF7"/>
    <w:rsid w:val="00D14C77"/>
    <w:rsid w:val="00D14C96"/>
    <w:rsid w:val="00D14CEC"/>
    <w:rsid w:val="00D14CF7"/>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07"/>
    <w:rsid w:val="00D22499"/>
    <w:rsid w:val="00D224C2"/>
    <w:rsid w:val="00D22524"/>
    <w:rsid w:val="00D2256C"/>
    <w:rsid w:val="00D22596"/>
    <w:rsid w:val="00D22608"/>
    <w:rsid w:val="00D22699"/>
    <w:rsid w:val="00D226D3"/>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6EA"/>
    <w:rsid w:val="00D24884"/>
    <w:rsid w:val="00D248DA"/>
    <w:rsid w:val="00D24905"/>
    <w:rsid w:val="00D24938"/>
    <w:rsid w:val="00D2493C"/>
    <w:rsid w:val="00D24964"/>
    <w:rsid w:val="00D249B7"/>
    <w:rsid w:val="00D24A0D"/>
    <w:rsid w:val="00D24A19"/>
    <w:rsid w:val="00D24A82"/>
    <w:rsid w:val="00D24B56"/>
    <w:rsid w:val="00D24BE3"/>
    <w:rsid w:val="00D24D2A"/>
    <w:rsid w:val="00D24E6F"/>
    <w:rsid w:val="00D24E97"/>
    <w:rsid w:val="00D24EBB"/>
    <w:rsid w:val="00D24EEA"/>
    <w:rsid w:val="00D24F04"/>
    <w:rsid w:val="00D24F51"/>
    <w:rsid w:val="00D25183"/>
    <w:rsid w:val="00D251DC"/>
    <w:rsid w:val="00D25203"/>
    <w:rsid w:val="00D2525E"/>
    <w:rsid w:val="00D252E2"/>
    <w:rsid w:val="00D253E3"/>
    <w:rsid w:val="00D25411"/>
    <w:rsid w:val="00D25444"/>
    <w:rsid w:val="00D25459"/>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D99"/>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A7"/>
    <w:rsid w:val="00D31CEB"/>
    <w:rsid w:val="00D31D8D"/>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CF2"/>
    <w:rsid w:val="00D33D03"/>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B6"/>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98"/>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568"/>
    <w:rsid w:val="00D4771A"/>
    <w:rsid w:val="00D47753"/>
    <w:rsid w:val="00D477BD"/>
    <w:rsid w:val="00D477E0"/>
    <w:rsid w:val="00D47848"/>
    <w:rsid w:val="00D47924"/>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A50"/>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DE2"/>
    <w:rsid w:val="00D55E1A"/>
    <w:rsid w:val="00D55E48"/>
    <w:rsid w:val="00D55E69"/>
    <w:rsid w:val="00D55E85"/>
    <w:rsid w:val="00D5611C"/>
    <w:rsid w:val="00D562B9"/>
    <w:rsid w:val="00D562FE"/>
    <w:rsid w:val="00D56360"/>
    <w:rsid w:val="00D5643C"/>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CFC"/>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CD"/>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9CC"/>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6E"/>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D0"/>
    <w:rsid w:val="00D720F3"/>
    <w:rsid w:val="00D72105"/>
    <w:rsid w:val="00D72185"/>
    <w:rsid w:val="00D7219B"/>
    <w:rsid w:val="00D721B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36D"/>
    <w:rsid w:val="00D733F9"/>
    <w:rsid w:val="00D73459"/>
    <w:rsid w:val="00D73474"/>
    <w:rsid w:val="00D73563"/>
    <w:rsid w:val="00D73653"/>
    <w:rsid w:val="00D736B1"/>
    <w:rsid w:val="00D73808"/>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35D"/>
    <w:rsid w:val="00D764D6"/>
    <w:rsid w:val="00D76528"/>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6C"/>
    <w:rsid w:val="00D77770"/>
    <w:rsid w:val="00D7777B"/>
    <w:rsid w:val="00D77921"/>
    <w:rsid w:val="00D77937"/>
    <w:rsid w:val="00D779A5"/>
    <w:rsid w:val="00D77AC8"/>
    <w:rsid w:val="00D77B8F"/>
    <w:rsid w:val="00D77BCB"/>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75"/>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D3B"/>
    <w:rsid w:val="00D85D57"/>
    <w:rsid w:val="00D85F92"/>
    <w:rsid w:val="00D85FBC"/>
    <w:rsid w:val="00D85FDA"/>
    <w:rsid w:val="00D86014"/>
    <w:rsid w:val="00D861C7"/>
    <w:rsid w:val="00D86263"/>
    <w:rsid w:val="00D8628E"/>
    <w:rsid w:val="00D8632D"/>
    <w:rsid w:val="00D8634A"/>
    <w:rsid w:val="00D86379"/>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8D6"/>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65E"/>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C5B"/>
    <w:rsid w:val="00D94D73"/>
    <w:rsid w:val="00D94DC8"/>
    <w:rsid w:val="00D94E96"/>
    <w:rsid w:val="00D94ED4"/>
    <w:rsid w:val="00D94F83"/>
    <w:rsid w:val="00D94FEB"/>
    <w:rsid w:val="00D9510D"/>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21B"/>
    <w:rsid w:val="00D96310"/>
    <w:rsid w:val="00D96330"/>
    <w:rsid w:val="00D96367"/>
    <w:rsid w:val="00D96420"/>
    <w:rsid w:val="00D96441"/>
    <w:rsid w:val="00D96471"/>
    <w:rsid w:val="00D96520"/>
    <w:rsid w:val="00D9655B"/>
    <w:rsid w:val="00D96641"/>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6E"/>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10"/>
    <w:rsid w:val="00DA2475"/>
    <w:rsid w:val="00DA24B2"/>
    <w:rsid w:val="00DA24FD"/>
    <w:rsid w:val="00DA26CC"/>
    <w:rsid w:val="00DA26E6"/>
    <w:rsid w:val="00DA2815"/>
    <w:rsid w:val="00DA2886"/>
    <w:rsid w:val="00DA2974"/>
    <w:rsid w:val="00DA2A25"/>
    <w:rsid w:val="00DA2ACF"/>
    <w:rsid w:val="00DA2C86"/>
    <w:rsid w:val="00DA2DA5"/>
    <w:rsid w:val="00DA2E3F"/>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A2"/>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E59"/>
    <w:rsid w:val="00DB6F1B"/>
    <w:rsid w:val="00DB7015"/>
    <w:rsid w:val="00DB70A9"/>
    <w:rsid w:val="00DB70D0"/>
    <w:rsid w:val="00DB711F"/>
    <w:rsid w:val="00DB723B"/>
    <w:rsid w:val="00DB728B"/>
    <w:rsid w:val="00DB7408"/>
    <w:rsid w:val="00DB7427"/>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801"/>
    <w:rsid w:val="00DC2896"/>
    <w:rsid w:val="00DC28CA"/>
    <w:rsid w:val="00DC2910"/>
    <w:rsid w:val="00DC2926"/>
    <w:rsid w:val="00DC2949"/>
    <w:rsid w:val="00DC2953"/>
    <w:rsid w:val="00DC29A6"/>
    <w:rsid w:val="00DC2A71"/>
    <w:rsid w:val="00DC2A78"/>
    <w:rsid w:val="00DC2CA3"/>
    <w:rsid w:val="00DC2D2F"/>
    <w:rsid w:val="00DC2FF1"/>
    <w:rsid w:val="00DC300A"/>
    <w:rsid w:val="00DC306E"/>
    <w:rsid w:val="00DC3188"/>
    <w:rsid w:val="00DC321B"/>
    <w:rsid w:val="00DC3223"/>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76B"/>
    <w:rsid w:val="00DD2862"/>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6DB"/>
    <w:rsid w:val="00DD3707"/>
    <w:rsid w:val="00DD380C"/>
    <w:rsid w:val="00DD38DD"/>
    <w:rsid w:val="00DD3AB3"/>
    <w:rsid w:val="00DD3C17"/>
    <w:rsid w:val="00DD3C3A"/>
    <w:rsid w:val="00DD3DA2"/>
    <w:rsid w:val="00DD3E89"/>
    <w:rsid w:val="00DD3F26"/>
    <w:rsid w:val="00DD3F7A"/>
    <w:rsid w:val="00DD4083"/>
    <w:rsid w:val="00DD4084"/>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496"/>
    <w:rsid w:val="00DD6595"/>
    <w:rsid w:val="00DD65CC"/>
    <w:rsid w:val="00DD6658"/>
    <w:rsid w:val="00DD6777"/>
    <w:rsid w:val="00DD67D4"/>
    <w:rsid w:val="00DD6875"/>
    <w:rsid w:val="00DD68F4"/>
    <w:rsid w:val="00DD6C72"/>
    <w:rsid w:val="00DD6CB6"/>
    <w:rsid w:val="00DD6E06"/>
    <w:rsid w:val="00DD7067"/>
    <w:rsid w:val="00DD7407"/>
    <w:rsid w:val="00DD7461"/>
    <w:rsid w:val="00DD74AA"/>
    <w:rsid w:val="00DD753E"/>
    <w:rsid w:val="00DD7607"/>
    <w:rsid w:val="00DD7608"/>
    <w:rsid w:val="00DD7659"/>
    <w:rsid w:val="00DD7667"/>
    <w:rsid w:val="00DD7676"/>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7A"/>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3"/>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BA"/>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4D"/>
    <w:rsid w:val="00DF0FF9"/>
    <w:rsid w:val="00DF1086"/>
    <w:rsid w:val="00DF1232"/>
    <w:rsid w:val="00DF1297"/>
    <w:rsid w:val="00DF13B0"/>
    <w:rsid w:val="00DF13F6"/>
    <w:rsid w:val="00DF13FF"/>
    <w:rsid w:val="00DF148B"/>
    <w:rsid w:val="00DF14AA"/>
    <w:rsid w:val="00DF15EC"/>
    <w:rsid w:val="00DF185D"/>
    <w:rsid w:val="00DF1907"/>
    <w:rsid w:val="00DF19EE"/>
    <w:rsid w:val="00DF1A37"/>
    <w:rsid w:val="00DF1BB2"/>
    <w:rsid w:val="00DF1C4E"/>
    <w:rsid w:val="00DF1CB3"/>
    <w:rsid w:val="00DF1D24"/>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7"/>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AF"/>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AF0"/>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B57"/>
    <w:rsid w:val="00E01C2F"/>
    <w:rsid w:val="00E01C82"/>
    <w:rsid w:val="00E01DE5"/>
    <w:rsid w:val="00E01F7E"/>
    <w:rsid w:val="00E02000"/>
    <w:rsid w:val="00E02007"/>
    <w:rsid w:val="00E02132"/>
    <w:rsid w:val="00E02362"/>
    <w:rsid w:val="00E0249D"/>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92"/>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6F3A"/>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1"/>
    <w:rsid w:val="00E12239"/>
    <w:rsid w:val="00E12243"/>
    <w:rsid w:val="00E1232A"/>
    <w:rsid w:val="00E12359"/>
    <w:rsid w:val="00E12510"/>
    <w:rsid w:val="00E1259B"/>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2AB"/>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13"/>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F80"/>
    <w:rsid w:val="00E17F9C"/>
    <w:rsid w:val="00E17FE1"/>
    <w:rsid w:val="00E2002C"/>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EF0"/>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1C"/>
    <w:rsid w:val="00E23C32"/>
    <w:rsid w:val="00E23D8C"/>
    <w:rsid w:val="00E23DDD"/>
    <w:rsid w:val="00E23DE7"/>
    <w:rsid w:val="00E23F0F"/>
    <w:rsid w:val="00E23F74"/>
    <w:rsid w:val="00E23FF7"/>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3E7"/>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33"/>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C4"/>
    <w:rsid w:val="00E345E7"/>
    <w:rsid w:val="00E34722"/>
    <w:rsid w:val="00E3474B"/>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439"/>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67"/>
    <w:rsid w:val="00E43E8C"/>
    <w:rsid w:val="00E43ED2"/>
    <w:rsid w:val="00E43FAA"/>
    <w:rsid w:val="00E44010"/>
    <w:rsid w:val="00E44061"/>
    <w:rsid w:val="00E4417E"/>
    <w:rsid w:val="00E44213"/>
    <w:rsid w:val="00E4433B"/>
    <w:rsid w:val="00E443B0"/>
    <w:rsid w:val="00E443B7"/>
    <w:rsid w:val="00E44425"/>
    <w:rsid w:val="00E444BA"/>
    <w:rsid w:val="00E444FD"/>
    <w:rsid w:val="00E4463F"/>
    <w:rsid w:val="00E446A3"/>
    <w:rsid w:val="00E446BA"/>
    <w:rsid w:val="00E44722"/>
    <w:rsid w:val="00E4472D"/>
    <w:rsid w:val="00E44781"/>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6F"/>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0EE2"/>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14"/>
    <w:rsid w:val="00E62266"/>
    <w:rsid w:val="00E622D1"/>
    <w:rsid w:val="00E62329"/>
    <w:rsid w:val="00E6238C"/>
    <w:rsid w:val="00E623BE"/>
    <w:rsid w:val="00E623EF"/>
    <w:rsid w:val="00E6241F"/>
    <w:rsid w:val="00E62540"/>
    <w:rsid w:val="00E62556"/>
    <w:rsid w:val="00E62595"/>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70"/>
    <w:rsid w:val="00E760AE"/>
    <w:rsid w:val="00E76124"/>
    <w:rsid w:val="00E761AB"/>
    <w:rsid w:val="00E761C9"/>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ABD"/>
    <w:rsid w:val="00E83B0E"/>
    <w:rsid w:val="00E83C36"/>
    <w:rsid w:val="00E83F84"/>
    <w:rsid w:val="00E8409C"/>
    <w:rsid w:val="00E842D2"/>
    <w:rsid w:val="00E84378"/>
    <w:rsid w:val="00E84387"/>
    <w:rsid w:val="00E84599"/>
    <w:rsid w:val="00E845B6"/>
    <w:rsid w:val="00E845D6"/>
    <w:rsid w:val="00E8463C"/>
    <w:rsid w:val="00E846FA"/>
    <w:rsid w:val="00E84774"/>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58"/>
    <w:rsid w:val="00E86C89"/>
    <w:rsid w:val="00E86CAD"/>
    <w:rsid w:val="00E86CEC"/>
    <w:rsid w:val="00E86DDF"/>
    <w:rsid w:val="00E86F2B"/>
    <w:rsid w:val="00E87018"/>
    <w:rsid w:val="00E87024"/>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87F31"/>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99"/>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BA"/>
    <w:rsid w:val="00E97904"/>
    <w:rsid w:val="00E9794B"/>
    <w:rsid w:val="00E979AD"/>
    <w:rsid w:val="00E97A31"/>
    <w:rsid w:val="00E97A39"/>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AFF"/>
    <w:rsid w:val="00EA1BA9"/>
    <w:rsid w:val="00EA1BF9"/>
    <w:rsid w:val="00EA1CB3"/>
    <w:rsid w:val="00EA1E14"/>
    <w:rsid w:val="00EA1F4D"/>
    <w:rsid w:val="00EA1FB7"/>
    <w:rsid w:val="00EA1FC0"/>
    <w:rsid w:val="00EA20F2"/>
    <w:rsid w:val="00EA2129"/>
    <w:rsid w:val="00EA2154"/>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3A7"/>
    <w:rsid w:val="00EB0435"/>
    <w:rsid w:val="00EB045B"/>
    <w:rsid w:val="00EB049F"/>
    <w:rsid w:val="00EB04A9"/>
    <w:rsid w:val="00EB0620"/>
    <w:rsid w:val="00EB06D1"/>
    <w:rsid w:val="00EB06DB"/>
    <w:rsid w:val="00EB0846"/>
    <w:rsid w:val="00EB0854"/>
    <w:rsid w:val="00EB0905"/>
    <w:rsid w:val="00EB091F"/>
    <w:rsid w:val="00EB0A01"/>
    <w:rsid w:val="00EB0AF1"/>
    <w:rsid w:val="00EB10BD"/>
    <w:rsid w:val="00EB10FD"/>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105"/>
    <w:rsid w:val="00EB2154"/>
    <w:rsid w:val="00EB219F"/>
    <w:rsid w:val="00EB21F9"/>
    <w:rsid w:val="00EB231C"/>
    <w:rsid w:val="00EB232D"/>
    <w:rsid w:val="00EB23BA"/>
    <w:rsid w:val="00EB2464"/>
    <w:rsid w:val="00EB2465"/>
    <w:rsid w:val="00EB24AE"/>
    <w:rsid w:val="00EB253D"/>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40AD"/>
    <w:rsid w:val="00EB4116"/>
    <w:rsid w:val="00EB415F"/>
    <w:rsid w:val="00EB4259"/>
    <w:rsid w:val="00EB4277"/>
    <w:rsid w:val="00EB43F3"/>
    <w:rsid w:val="00EB442C"/>
    <w:rsid w:val="00EB4442"/>
    <w:rsid w:val="00EB4486"/>
    <w:rsid w:val="00EB4651"/>
    <w:rsid w:val="00EB46D2"/>
    <w:rsid w:val="00EB473E"/>
    <w:rsid w:val="00EB479E"/>
    <w:rsid w:val="00EB49FD"/>
    <w:rsid w:val="00EB4B8D"/>
    <w:rsid w:val="00EB4C13"/>
    <w:rsid w:val="00EB4CD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819"/>
    <w:rsid w:val="00EB582D"/>
    <w:rsid w:val="00EB592A"/>
    <w:rsid w:val="00EB5A8B"/>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601"/>
    <w:rsid w:val="00EC1643"/>
    <w:rsid w:val="00EC1768"/>
    <w:rsid w:val="00EC1859"/>
    <w:rsid w:val="00EC18D8"/>
    <w:rsid w:val="00EC1912"/>
    <w:rsid w:val="00EC1932"/>
    <w:rsid w:val="00EC1AC3"/>
    <w:rsid w:val="00EC1ADA"/>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EC"/>
    <w:rsid w:val="00EC2C03"/>
    <w:rsid w:val="00EC2C77"/>
    <w:rsid w:val="00EC2C8E"/>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FE"/>
    <w:rsid w:val="00EC3D1A"/>
    <w:rsid w:val="00EC3DD0"/>
    <w:rsid w:val="00EC3E10"/>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A2E"/>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5F7"/>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2EC"/>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D1"/>
    <w:rsid w:val="00EE0211"/>
    <w:rsid w:val="00EE0235"/>
    <w:rsid w:val="00EE02A7"/>
    <w:rsid w:val="00EE0354"/>
    <w:rsid w:val="00EE0472"/>
    <w:rsid w:val="00EE04DE"/>
    <w:rsid w:val="00EE04E3"/>
    <w:rsid w:val="00EE04F5"/>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36"/>
    <w:rsid w:val="00EE2E85"/>
    <w:rsid w:val="00EE2E9A"/>
    <w:rsid w:val="00EE309B"/>
    <w:rsid w:val="00EE312D"/>
    <w:rsid w:val="00EE3158"/>
    <w:rsid w:val="00EE3216"/>
    <w:rsid w:val="00EE3222"/>
    <w:rsid w:val="00EE3254"/>
    <w:rsid w:val="00EE32CC"/>
    <w:rsid w:val="00EE32E2"/>
    <w:rsid w:val="00EE33D9"/>
    <w:rsid w:val="00EE33F2"/>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9F"/>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1FF8"/>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025"/>
    <w:rsid w:val="00EF3196"/>
    <w:rsid w:val="00EF3427"/>
    <w:rsid w:val="00EF3438"/>
    <w:rsid w:val="00EF3634"/>
    <w:rsid w:val="00EF3652"/>
    <w:rsid w:val="00EF367F"/>
    <w:rsid w:val="00EF37AD"/>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963"/>
    <w:rsid w:val="00EF498B"/>
    <w:rsid w:val="00EF4A3F"/>
    <w:rsid w:val="00EF4BEB"/>
    <w:rsid w:val="00EF4CF8"/>
    <w:rsid w:val="00EF4DF6"/>
    <w:rsid w:val="00EF4ED0"/>
    <w:rsid w:val="00EF4EEF"/>
    <w:rsid w:val="00EF4F99"/>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029"/>
    <w:rsid w:val="00F01118"/>
    <w:rsid w:val="00F01213"/>
    <w:rsid w:val="00F0129D"/>
    <w:rsid w:val="00F0136B"/>
    <w:rsid w:val="00F0152D"/>
    <w:rsid w:val="00F01559"/>
    <w:rsid w:val="00F01752"/>
    <w:rsid w:val="00F01835"/>
    <w:rsid w:val="00F01A2C"/>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D8F"/>
    <w:rsid w:val="00F02E77"/>
    <w:rsid w:val="00F02ED2"/>
    <w:rsid w:val="00F02F76"/>
    <w:rsid w:val="00F02FE2"/>
    <w:rsid w:val="00F02FF9"/>
    <w:rsid w:val="00F02FFD"/>
    <w:rsid w:val="00F03263"/>
    <w:rsid w:val="00F03280"/>
    <w:rsid w:val="00F0332B"/>
    <w:rsid w:val="00F03339"/>
    <w:rsid w:val="00F033CF"/>
    <w:rsid w:val="00F03677"/>
    <w:rsid w:val="00F03A6F"/>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5D9"/>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55"/>
    <w:rsid w:val="00F10470"/>
    <w:rsid w:val="00F10482"/>
    <w:rsid w:val="00F104C6"/>
    <w:rsid w:val="00F104C8"/>
    <w:rsid w:val="00F1057A"/>
    <w:rsid w:val="00F1063D"/>
    <w:rsid w:val="00F1064A"/>
    <w:rsid w:val="00F10673"/>
    <w:rsid w:val="00F10786"/>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09F"/>
    <w:rsid w:val="00F15107"/>
    <w:rsid w:val="00F15130"/>
    <w:rsid w:val="00F15192"/>
    <w:rsid w:val="00F15244"/>
    <w:rsid w:val="00F152D7"/>
    <w:rsid w:val="00F152E4"/>
    <w:rsid w:val="00F1532A"/>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2DD"/>
    <w:rsid w:val="00F22334"/>
    <w:rsid w:val="00F2244F"/>
    <w:rsid w:val="00F2246F"/>
    <w:rsid w:val="00F22498"/>
    <w:rsid w:val="00F22586"/>
    <w:rsid w:val="00F225B7"/>
    <w:rsid w:val="00F2268D"/>
    <w:rsid w:val="00F2279D"/>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28"/>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BBE"/>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F"/>
    <w:rsid w:val="00F262F5"/>
    <w:rsid w:val="00F264F4"/>
    <w:rsid w:val="00F26555"/>
    <w:rsid w:val="00F265DA"/>
    <w:rsid w:val="00F265F4"/>
    <w:rsid w:val="00F26715"/>
    <w:rsid w:val="00F26815"/>
    <w:rsid w:val="00F26819"/>
    <w:rsid w:val="00F268B4"/>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9E4"/>
    <w:rsid w:val="00F32B94"/>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58"/>
    <w:rsid w:val="00F34D88"/>
    <w:rsid w:val="00F34DA8"/>
    <w:rsid w:val="00F34E5F"/>
    <w:rsid w:val="00F34F15"/>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05"/>
    <w:rsid w:val="00F42A56"/>
    <w:rsid w:val="00F42B81"/>
    <w:rsid w:val="00F42C3A"/>
    <w:rsid w:val="00F42D05"/>
    <w:rsid w:val="00F42D47"/>
    <w:rsid w:val="00F42D8B"/>
    <w:rsid w:val="00F42E1E"/>
    <w:rsid w:val="00F42E7B"/>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EB"/>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13F"/>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AAF"/>
    <w:rsid w:val="00F53BDC"/>
    <w:rsid w:val="00F53DFF"/>
    <w:rsid w:val="00F53E59"/>
    <w:rsid w:val="00F5409A"/>
    <w:rsid w:val="00F54155"/>
    <w:rsid w:val="00F541B0"/>
    <w:rsid w:val="00F541DC"/>
    <w:rsid w:val="00F542A5"/>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68"/>
    <w:rsid w:val="00F6257D"/>
    <w:rsid w:val="00F62615"/>
    <w:rsid w:val="00F62652"/>
    <w:rsid w:val="00F626C2"/>
    <w:rsid w:val="00F626CB"/>
    <w:rsid w:val="00F62785"/>
    <w:rsid w:val="00F627A7"/>
    <w:rsid w:val="00F628E9"/>
    <w:rsid w:val="00F629A1"/>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3DB"/>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F4"/>
    <w:rsid w:val="00F70ED5"/>
    <w:rsid w:val="00F70F33"/>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C9"/>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D11"/>
    <w:rsid w:val="00F76F5D"/>
    <w:rsid w:val="00F76FE2"/>
    <w:rsid w:val="00F7701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3D"/>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74"/>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7F0"/>
    <w:rsid w:val="00F927FB"/>
    <w:rsid w:val="00F92836"/>
    <w:rsid w:val="00F928BB"/>
    <w:rsid w:val="00F928C8"/>
    <w:rsid w:val="00F92A0E"/>
    <w:rsid w:val="00F92ACD"/>
    <w:rsid w:val="00F92D72"/>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9CE"/>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A5"/>
    <w:rsid w:val="00FA545F"/>
    <w:rsid w:val="00FA57D1"/>
    <w:rsid w:val="00FA586F"/>
    <w:rsid w:val="00FA5939"/>
    <w:rsid w:val="00FA5AEA"/>
    <w:rsid w:val="00FA5AFF"/>
    <w:rsid w:val="00FA5B52"/>
    <w:rsid w:val="00FA5C79"/>
    <w:rsid w:val="00FA5CDB"/>
    <w:rsid w:val="00FA5CDD"/>
    <w:rsid w:val="00FA5ECD"/>
    <w:rsid w:val="00FA5FE1"/>
    <w:rsid w:val="00FA5FEE"/>
    <w:rsid w:val="00FA60A7"/>
    <w:rsid w:val="00FA60C7"/>
    <w:rsid w:val="00FA60D6"/>
    <w:rsid w:val="00FA61A5"/>
    <w:rsid w:val="00FA6216"/>
    <w:rsid w:val="00FA62E1"/>
    <w:rsid w:val="00FA6353"/>
    <w:rsid w:val="00FA642F"/>
    <w:rsid w:val="00FA6472"/>
    <w:rsid w:val="00FA6477"/>
    <w:rsid w:val="00FA64B2"/>
    <w:rsid w:val="00FA652C"/>
    <w:rsid w:val="00FA66DA"/>
    <w:rsid w:val="00FA698D"/>
    <w:rsid w:val="00FA69F9"/>
    <w:rsid w:val="00FA6A0A"/>
    <w:rsid w:val="00FA6B2A"/>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DBC"/>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31"/>
    <w:rsid w:val="00FB1C6C"/>
    <w:rsid w:val="00FB1D71"/>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996"/>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C0B"/>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335"/>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2B"/>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6"/>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8A"/>
    <w:rsid w:val="00FC78FB"/>
    <w:rsid w:val="00FC78FF"/>
    <w:rsid w:val="00FC792B"/>
    <w:rsid w:val="00FC798E"/>
    <w:rsid w:val="00FC7A27"/>
    <w:rsid w:val="00FC7AA7"/>
    <w:rsid w:val="00FC7ACA"/>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9BA"/>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DD"/>
    <w:rsid w:val="00FD6625"/>
    <w:rsid w:val="00FD66B7"/>
    <w:rsid w:val="00FD66D2"/>
    <w:rsid w:val="00FD67F9"/>
    <w:rsid w:val="00FD6828"/>
    <w:rsid w:val="00FD68EB"/>
    <w:rsid w:val="00FD6999"/>
    <w:rsid w:val="00FD69B7"/>
    <w:rsid w:val="00FD69C1"/>
    <w:rsid w:val="00FD6A42"/>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5F2"/>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5B"/>
    <w:rsid w:val="00FE3862"/>
    <w:rsid w:val="00FE3A02"/>
    <w:rsid w:val="00FE3AC4"/>
    <w:rsid w:val="00FE3D0D"/>
    <w:rsid w:val="00FE3D24"/>
    <w:rsid w:val="00FE3D38"/>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BE6"/>
    <w:rsid w:val="00FF3C0B"/>
    <w:rsid w:val="00FF3C37"/>
    <w:rsid w:val="00FF3C5E"/>
    <w:rsid w:val="00FF3D3B"/>
    <w:rsid w:val="00FF3D5C"/>
    <w:rsid w:val="00FF3DD5"/>
    <w:rsid w:val="00FF3DF0"/>
    <w:rsid w:val="00FF3E06"/>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34"/>
    <w:rsid w:val="00FF5843"/>
    <w:rsid w:val="00FF585E"/>
    <w:rsid w:val="00FF590F"/>
    <w:rsid w:val="00FF597E"/>
    <w:rsid w:val="00FF59AF"/>
    <w:rsid w:val="00FF5C8E"/>
    <w:rsid w:val="00FF5D15"/>
    <w:rsid w:val="00FF5E11"/>
    <w:rsid w:val="00FF5F54"/>
    <w:rsid w:val="00FF5FB2"/>
    <w:rsid w:val="00FF60EF"/>
    <w:rsid w:val="00FF613C"/>
    <w:rsid w:val="00FF6198"/>
    <w:rsid w:val="00FF6234"/>
    <w:rsid w:val="00FF6360"/>
    <w:rsid w:val="00FF63BC"/>
    <w:rsid w:val="00FF6595"/>
    <w:rsid w:val="00FF65CD"/>
    <w:rsid w:val="00FF65DF"/>
    <w:rsid w:val="00FF6612"/>
    <w:rsid w:val="00FF665B"/>
    <w:rsid w:val="00FF665F"/>
    <w:rsid w:val="00FF6671"/>
    <w:rsid w:val="00FF66F0"/>
    <w:rsid w:val="00FF67A2"/>
    <w:rsid w:val="00FF680A"/>
    <w:rsid w:val="00FF683F"/>
    <w:rsid w:val="00FF6867"/>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BC70BAA-B4ED-492F-A44F-BA2AE015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5037E3"/>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5037E3"/>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5037E3"/>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9D199-A11B-4E3C-A603-2ADF53BCA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49270</Words>
  <Characters>280841</Characters>
  <Application>Microsoft Office Word</Application>
  <DocSecurity>0</DocSecurity>
  <Lines>2340</Lines>
  <Paragraphs>658</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329453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2021-12-06T12:34:00Z</cp:lastPrinted>
  <dcterms:created xsi:type="dcterms:W3CDTF">2021-12-17T14:12:00Z</dcterms:created>
  <dcterms:modified xsi:type="dcterms:W3CDTF">2021-12-17T14:12:00Z</dcterms:modified>
</cp:coreProperties>
</file>