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A04D99" w:rsidTr="000F3DEA">
        <w:tc>
          <w:tcPr>
            <w:tcW w:w="3825" w:type="dxa"/>
            <w:hideMark/>
          </w:tcPr>
          <w:p w:rsidR="009965B6" w:rsidRPr="00A04D99" w:rsidRDefault="009965B6" w:rsidP="000F3DEA">
            <w:pPr>
              <w:pStyle w:val="4"/>
              <w:tabs>
                <w:tab w:val="left" w:pos="12600"/>
              </w:tabs>
              <w:jc w:val="left"/>
              <w:rPr>
                <w:rFonts w:cs="Arial"/>
                <w:sz w:val="18"/>
                <w:szCs w:val="18"/>
              </w:rPr>
            </w:pPr>
            <w:bookmarkStart w:id="0" w:name="_GoBack"/>
            <w:bookmarkEnd w:id="0"/>
            <w:r w:rsidRPr="00A04D99">
              <w:rPr>
                <w:rFonts w:cs="Arial"/>
                <w:sz w:val="18"/>
                <w:szCs w:val="18"/>
              </w:rPr>
              <w:t>Додаток 1</w:t>
            </w:r>
          </w:p>
          <w:p w:rsidR="009965B6" w:rsidRPr="00A04D99" w:rsidRDefault="009965B6" w:rsidP="000F3DEA">
            <w:pPr>
              <w:pStyle w:val="4"/>
              <w:tabs>
                <w:tab w:val="left" w:pos="12600"/>
              </w:tabs>
              <w:jc w:val="left"/>
              <w:rPr>
                <w:rFonts w:cs="Arial"/>
                <w:sz w:val="18"/>
                <w:szCs w:val="18"/>
              </w:rPr>
            </w:pPr>
            <w:r w:rsidRPr="00A04D99">
              <w:rPr>
                <w:rFonts w:cs="Arial"/>
                <w:sz w:val="18"/>
                <w:szCs w:val="18"/>
              </w:rPr>
              <w:t>до Наказу Міністерства охорони</w:t>
            </w:r>
          </w:p>
          <w:p w:rsidR="009965B6" w:rsidRPr="00A04D99" w:rsidRDefault="009965B6" w:rsidP="000F3DEA">
            <w:pPr>
              <w:pStyle w:val="4"/>
              <w:tabs>
                <w:tab w:val="left" w:pos="12600"/>
              </w:tabs>
              <w:jc w:val="left"/>
              <w:rPr>
                <w:rFonts w:cs="Arial"/>
                <w:sz w:val="18"/>
                <w:szCs w:val="18"/>
              </w:rPr>
            </w:pPr>
            <w:r w:rsidRPr="00A04D99">
              <w:rPr>
                <w:rFonts w:cs="Arial"/>
                <w:sz w:val="18"/>
                <w:szCs w:val="18"/>
              </w:rPr>
              <w:t>здоров’я України</w:t>
            </w:r>
          </w:p>
          <w:p w:rsidR="009965B6" w:rsidRPr="00A04D99" w:rsidRDefault="009965B6" w:rsidP="000F3DEA">
            <w:pPr>
              <w:pStyle w:val="4"/>
              <w:tabs>
                <w:tab w:val="left" w:pos="12600"/>
              </w:tabs>
              <w:jc w:val="left"/>
              <w:rPr>
                <w:rFonts w:cs="Arial"/>
                <w:sz w:val="18"/>
                <w:szCs w:val="18"/>
              </w:rPr>
            </w:pPr>
            <w:r w:rsidRPr="00A04D99">
              <w:rPr>
                <w:rFonts w:cs="Arial"/>
                <w:sz w:val="18"/>
                <w:szCs w:val="18"/>
              </w:rPr>
              <w:t>____________________ № _______</w:t>
            </w:r>
          </w:p>
        </w:tc>
      </w:tr>
    </w:tbl>
    <w:p w:rsidR="00E158AB" w:rsidRPr="00A04D99" w:rsidRDefault="00E158AB" w:rsidP="000D56AD">
      <w:pPr>
        <w:tabs>
          <w:tab w:val="left" w:pos="12600"/>
        </w:tabs>
        <w:jc w:val="center"/>
        <w:rPr>
          <w:rFonts w:ascii="Arial" w:hAnsi="Arial" w:cs="Arial"/>
          <w:b/>
          <w:sz w:val="18"/>
          <w:szCs w:val="18"/>
          <w:lang w:val="en-US"/>
        </w:rPr>
      </w:pPr>
    </w:p>
    <w:p w:rsidR="00ED6627" w:rsidRPr="00A04D99" w:rsidRDefault="00ED6627" w:rsidP="000D56AD">
      <w:pPr>
        <w:pStyle w:val="2"/>
        <w:tabs>
          <w:tab w:val="left" w:pos="12600"/>
        </w:tabs>
        <w:jc w:val="center"/>
        <w:rPr>
          <w:sz w:val="24"/>
          <w:szCs w:val="24"/>
        </w:rPr>
      </w:pPr>
    </w:p>
    <w:p w:rsidR="009215D1" w:rsidRPr="00C5541C" w:rsidRDefault="009215D1" w:rsidP="009215D1">
      <w:pPr>
        <w:pStyle w:val="2"/>
        <w:tabs>
          <w:tab w:val="left" w:pos="12600"/>
        </w:tabs>
        <w:jc w:val="center"/>
        <w:rPr>
          <w:rFonts w:cs="Arial"/>
          <w:caps w:val="0"/>
          <w:sz w:val="26"/>
          <w:szCs w:val="26"/>
        </w:rPr>
      </w:pPr>
      <w:r w:rsidRPr="00C5541C">
        <w:rPr>
          <w:rFonts w:cs="Arial"/>
          <w:sz w:val="26"/>
          <w:szCs w:val="26"/>
        </w:rPr>
        <w:t>ПЕРЕЛІК</w:t>
      </w:r>
    </w:p>
    <w:p w:rsidR="009215D1" w:rsidRPr="00C5541C" w:rsidRDefault="009215D1" w:rsidP="009215D1">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9215D1" w:rsidRPr="00C5541C" w:rsidRDefault="009215D1" w:rsidP="009215D1">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4E7664" w:rsidRPr="00C5541C" w:rsidTr="0008799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E7664" w:rsidRPr="00C5541C" w:rsidRDefault="004E7664" w:rsidP="0008799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4E7664" w:rsidRPr="00A04D99" w:rsidTr="00087994">
        <w:tc>
          <w:tcPr>
            <w:tcW w:w="568" w:type="dxa"/>
            <w:tcBorders>
              <w:top w:val="single" w:sz="4" w:space="0" w:color="auto"/>
              <w:left w:val="single" w:sz="4" w:space="0" w:color="000000"/>
              <w:bottom w:val="single" w:sz="4" w:space="0" w:color="auto"/>
              <w:right w:val="single" w:sz="4" w:space="0" w:color="000000"/>
            </w:tcBorders>
            <w:shd w:val="clear" w:color="auto" w:fill="auto"/>
          </w:tcPr>
          <w:p w:rsidR="004E7664" w:rsidRPr="00A04D99" w:rsidRDefault="004E7664" w:rsidP="0008799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rPr>
                <w:rFonts w:ascii="Arial" w:hAnsi="Arial" w:cs="Arial"/>
                <w:b/>
                <w:i/>
                <w:color w:val="000000"/>
                <w:sz w:val="16"/>
                <w:szCs w:val="16"/>
              </w:rPr>
            </w:pPr>
            <w:r w:rsidRPr="00A04D99">
              <w:rPr>
                <w:rFonts w:ascii="Arial" w:hAnsi="Arial" w:cs="Arial"/>
                <w:b/>
                <w:sz w:val="16"/>
                <w:szCs w:val="16"/>
              </w:rPr>
              <w:t>МЛ-КАРД</w:t>
            </w:r>
          </w:p>
        </w:tc>
        <w:tc>
          <w:tcPr>
            <w:tcW w:w="1985"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100 мг/мл по 5 мл в ампулах, по 5 або 10 ампул у пачці</w:t>
            </w:r>
          </w:p>
        </w:tc>
        <w:tc>
          <w:tcPr>
            <w:tcW w:w="1559"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АТ "БІОЛІК"</w:t>
            </w:r>
          </w:p>
        </w:tc>
        <w:tc>
          <w:tcPr>
            <w:tcW w:w="1276"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АТ "БІОЛІК"</w:t>
            </w:r>
          </w:p>
        </w:tc>
        <w:tc>
          <w:tcPr>
            <w:tcW w:w="1276"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реєстрація на 5 років</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4E7664" w:rsidRPr="00A04D99" w:rsidRDefault="004E7664" w:rsidP="00087994">
            <w:pPr>
              <w:tabs>
                <w:tab w:val="left" w:pos="12600"/>
              </w:tabs>
              <w:jc w:val="center"/>
              <w:rPr>
                <w:rFonts w:ascii="Arial" w:hAnsi="Arial" w:cs="Arial"/>
                <w:sz w:val="16"/>
                <w:szCs w:val="16"/>
              </w:rPr>
            </w:pPr>
            <w:r w:rsidRPr="00A04D99">
              <w:rPr>
                <w:rFonts w:ascii="Arial" w:hAnsi="Arial" w:cs="Arial"/>
                <w:sz w:val="16"/>
                <w:szCs w:val="16"/>
              </w:rPr>
              <w:t>UA/18702/01/01</w:t>
            </w:r>
          </w:p>
        </w:tc>
      </w:tr>
      <w:tr w:rsidR="004E7664" w:rsidRPr="00A04D99" w:rsidTr="00087994">
        <w:tc>
          <w:tcPr>
            <w:tcW w:w="568" w:type="dxa"/>
            <w:tcBorders>
              <w:top w:val="single" w:sz="4" w:space="0" w:color="auto"/>
              <w:left w:val="single" w:sz="4" w:space="0" w:color="000000"/>
              <w:bottom w:val="single" w:sz="4" w:space="0" w:color="auto"/>
              <w:right w:val="single" w:sz="4" w:space="0" w:color="000000"/>
            </w:tcBorders>
            <w:shd w:val="clear" w:color="auto" w:fill="auto"/>
          </w:tcPr>
          <w:p w:rsidR="004E7664" w:rsidRPr="00A04D99" w:rsidRDefault="004E7664" w:rsidP="0008799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E7664" w:rsidRPr="00A04D99" w:rsidRDefault="004E7664" w:rsidP="00087994">
            <w:pPr>
              <w:tabs>
                <w:tab w:val="left" w:pos="12600"/>
              </w:tabs>
              <w:rPr>
                <w:rFonts w:ascii="Arial" w:hAnsi="Arial" w:cs="Arial"/>
                <w:b/>
                <w:i/>
                <w:color w:val="000000"/>
                <w:sz w:val="16"/>
                <w:szCs w:val="16"/>
              </w:rPr>
            </w:pPr>
            <w:r w:rsidRPr="00A04D99">
              <w:rPr>
                <w:rFonts w:ascii="Arial" w:hAnsi="Arial" w:cs="Arial"/>
                <w:b/>
                <w:sz w:val="16"/>
                <w:szCs w:val="16"/>
              </w:rPr>
              <w:t xml:space="preserve">МОРФІНУ СУЛЬФАТ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порошок (субстанція) у двох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Санофі Хімі</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Санофі Хімі</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sz w:val="16"/>
                <w:szCs w:val="16"/>
              </w:rPr>
            </w:pPr>
            <w:r w:rsidRPr="00A04D99">
              <w:rPr>
                <w:rFonts w:ascii="Arial" w:hAnsi="Arial" w:cs="Arial"/>
                <w:sz w:val="16"/>
                <w:szCs w:val="16"/>
              </w:rPr>
              <w:t>UA/18703/01/01</w:t>
            </w:r>
          </w:p>
        </w:tc>
      </w:tr>
      <w:tr w:rsidR="004E7664" w:rsidRPr="00A04D99" w:rsidTr="00087994">
        <w:tc>
          <w:tcPr>
            <w:tcW w:w="568" w:type="dxa"/>
            <w:tcBorders>
              <w:top w:val="single" w:sz="4" w:space="0" w:color="auto"/>
              <w:left w:val="single" w:sz="4" w:space="0" w:color="000000"/>
              <w:bottom w:val="single" w:sz="4" w:space="0" w:color="auto"/>
              <w:right w:val="single" w:sz="4" w:space="0" w:color="000000"/>
            </w:tcBorders>
            <w:shd w:val="clear" w:color="auto" w:fill="auto"/>
          </w:tcPr>
          <w:p w:rsidR="004E7664" w:rsidRPr="00A04D99" w:rsidRDefault="004E7664" w:rsidP="00087994">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4E7664" w:rsidRPr="00A04D99" w:rsidRDefault="004E7664" w:rsidP="00087994">
            <w:pPr>
              <w:tabs>
                <w:tab w:val="left" w:pos="12600"/>
              </w:tabs>
              <w:rPr>
                <w:rFonts w:ascii="Arial" w:hAnsi="Arial" w:cs="Arial"/>
                <w:b/>
                <w:i/>
                <w:color w:val="000000"/>
                <w:sz w:val="16"/>
                <w:szCs w:val="16"/>
              </w:rPr>
            </w:pPr>
            <w:r w:rsidRPr="00A04D99">
              <w:rPr>
                <w:rFonts w:ascii="Arial" w:hAnsi="Arial" w:cs="Arial"/>
                <w:b/>
                <w:sz w:val="16"/>
                <w:szCs w:val="16"/>
              </w:rPr>
              <w:t>ПІРИДОКСИНУ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порошок (субстанція) у пакетах поліетиленових для </w:t>
            </w:r>
            <w:r w:rsidRPr="00A04D99">
              <w:rPr>
                <w:rFonts w:ascii="Arial" w:hAnsi="Arial" w:cs="Arial"/>
                <w:color w:val="000000"/>
                <w:sz w:val="16"/>
                <w:szCs w:val="16"/>
                <w:lang w:val="ru-RU"/>
              </w:rPr>
              <w:lastRenderedPageBreak/>
              <w:t>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lastRenderedPageBreak/>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ДІ ЕС ЕМ ВІТАМІН (ШАНХАЙ) ЛТД.</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lastRenderedPageBreak/>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E7664" w:rsidRPr="00A04D99" w:rsidRDefault="004E7664" w:rsidP="00087994">
            <w:pPr>
              <w:tabs>
                <w:tab w:val="left" w:pos="12600"/>
              </w:tabs>
              <w:jc w:val="center"/>
              <w:rPr>
                <w:rFonts w:ascii="Arial" w:hAnsi="Arial" w:cs="Arial"/>
                <w:b/>
                <w:color w:val="FF0000"/>
                <w:sz w:val="16"/>
                <w:szCs w:val="16"/>
              </w:rPr>
            </w:pPr>
            <w:r w:rsidRPr="00A04D99">
              <w:rPr>
                <w:rFonts w:ascii="Arial" w:hAnsi="Arial" w:cs="Arial"/>
                <w:b/>
                <w:color w:val="FF0000"/>
                <w:sz w:val="16"/>
                <w:szCs w:val="16"/>
              </w:rPr>
              <w:t>UA/18704/01/01</w:t>
            </w:r>
          </w:p>
        </w:tc>
      </w:tr>
    </w:tbl>
    <w:p w:rsidR="00AF2C89" w:rsidRPr="00C5541C" w:rsidRDefault="00AF2C89" w:rsidP="00AF2C89">
      <w:pPr>
        <w:jc w:val="center"/>
        <w:rPr>
          <w:rFonts w:ascii="Arial" w:hAnsi="Arial" w:cs="Arial"/>
          <w:b/>
          <w:sz w:val="28"/>
          <w:szCs w:val="28"/>
        </w:rPr>
      </w:pPr>
    </w:p>
    <w:p w:rsidR="00AF2C89" w:rsidRPr="00C5541C" w:rsidRDefault="00AF2C89" w:rsidP="00AF2C89">
      <w:pPr>
        <w:jc w:val="center"/>
        <w:rPr>
          <w:rFonts w:ascii="Arial" w:hAnsi="Arial" w:cs="Arial"/>
          <w:b/>
          <w:sz w:val="28"/>
          <w:szCs w:val="28"/>
        </w:rPr>
      </w:pPr>
    </w:p>
    <w:p w:rsidR="00AF2C89" w:rsidRPr="00C5541C" w:rsidRDefault="00AF2C89" w:rsidP="00AF2C89">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F2C89" w:rsidRPr="00C5541C" w:rsidTr="00087994">
        <w:tc>
          <w:tcPr>
            <w:tcW w:w="7621" w:type="dxa"/>
            <w:hideMark/>
          </w:tcPr>
          <w:p w:rsidR="00AF2C89" w:rsidRPr="00C5541C" w:rsidRDefault="00AF2C89" w:rsidP="00087994">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AF2C89" w:rsidRPr="00C5541C" w:rsidRDefault="00AF2C89" w:rsidP="00087994">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AF2C89" w:rsidRPr="00C5541C" w:rsidRDefault="00AF2C89" w:rsidP="00087994">
            <w:pPr>
              <w:jc w:val="right"/>
              <w:rPr>
                <w:rFonts w:ascii="Arial" w:hAnsi="Arial" w:cs="Arial"/>
                <w:b/>
                <w:sz w:val="28"/>
                <w:szCs w:val="28"/>
              </w:rPr>
            </w:pPr>
          </w:p>
          <w:p w:rsidR="00AF2C89" w:rsidRPr="00C5541C" w:rsidRDefault="00AF2C89" w:rsidP="00087994">
            <w:pPr>
              <w:jc w:val="right"/>
              <w:rPr>
                <w:rFonts w:ascii="Arial" w:hAnsi="Arial" w:cs="Arial"/>
                <w:b/>
                <w:sz w:val="28"/>
                <w:szCs w:val="28"/>
              </w:rPr>
            </w:pPr>
            <w:r w:rsidRPr="00C5541C">
              <w:rPr>
                <w:rFonts w:ascii="Arial" w:hAnsi="Arial" w:cs="Arial"/>
                <w:b/>
                <w:sz w:val="28"/>
                <w:szCs w:val="28"/>
              </w:rPr>
              <w:t xml:space="preserve">О.О. Комаріда                   </w:t>
            </w:r>
          </w:p>
        </w:tc>
      </w:tr>
    </w:tbl>
    <w:p w:rsidR="00AF2C89" w:rsidRPr="00C5541C" w:rsidRDefault="00AF2C89" w:rsidP="00AF2C89">
      <w:pPr>
        <w:tabs>
          <w:tab w:val="left" w:pos="12600"/>
        </w:tabs>
        <w:jc w:val="center"/>
        <w:rPr>
          <w:rFonts w:ascii="Arial" w:hAnsi="Arial" w:cs="Arial"/>
          <w:b/>
        </w:rPr>
        <w:sectPr w:rsidR="00AF2C89"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F2C89" w:rsidRPr="00C5541C" w:rsidTr="00087994">
        <w:tc>
          <w:tcPr>
            <w:tcW w:w="3828" w:type="dxa"/>
          </w:tcPr>
          <w:p w:rsidR="00AF2C89" w:rsidRPr="00C5541C" w:rsidRDefault="00AF2C89" w:rsidP="00087994">
            <w:pPr>
              <w:pStyle w:val="4"/>
              <w:tabs>
                <w:tab w:val="left" w:pos="12600"/>
              </w:tabs>
              <w:jc w:val="left"/>
              <w:rPr>
                <w:rFonts w:cs="Arial"/>
                <w:sz w:val="18"/>
                <w:szCs w:val="18"/>
              </w:rPr>
            </w:pPr>
            <w:r w:rsidRPr="00C5541C">
              <w:rPr>
                <w:rFonts w:cs="Arial"/>
                <w:sz w:val="18"/>
                <w:szCs w:val="18"/>
              </w:rPr>
              <w:lastRenderedPageBreak/>
              <w:t>Додаток 2</w:t>
            </w:r>
          </w:p>
          <w:p w:rsidR="00AF2C89" w:rsidRPr="00C5541C" w:rsidRDefault="00AF2C89" w:rsidP="00087994">
            <w:pPr>
              <w:pStyle w:val="4"/>
              <w:tabs>
                <w:tab w:val="left" w:pos="12600"/>
              </w:tabs>
              <w:jc w:val="left"/>
              <w:rPr>
                <w:rFonts w:cs="Arial"/>
                <w:sz w:val="18"/>
                <w:szCs w:val="18"/>
              </w:rPr>
            </w:pPr>
            <w:r w:rsidRPr="00C5541C">
              <w:rPr>
                <w:rFonts w:cs="Arial"/>
                <w:sz w:val="18"/>
                <w:szCs w:val="18"/>
              </w:rPr>
              <w:t>до Наказу Міністерства охорони</w:t>
            </w:r>
          </w:p>
          <w:p w:rsidR="00AF2C89" w:rsidRPr="00C5541C" w:rsidRDefault="00AF2C89" w:rsidP="00087994">
            <w:pPr>
              <w:tabs>
                <w:tab w:val="left" w:pos="12600"/>
              </w:tabs>
              <w:rPr>
                <w:rFonts w:ascii="Arial" w:hAnsi="Arial" w:cs="Arial"/>
                <w:b/>
                <w:sz w:val="18"/>
                <w:szCs w:val="18"/>
              </w:rPr>
            </w:pPr>
            <w:r w:rsidRPr="00C5541C">
              <w:rPr>
                <w:rFonts w:ascii="Arial" w:hAnsi="Arial" w:cs="Arial"/>
                <w:b/>
                <w:sz w:val="18"/>
                <w:szCs w:val="18"/>
              </w:rPr>
              <w:t>здоров’я України</w:t>
            </w:r>
          </w:p>
          <w:p w:rsidR="00AF2C89" w:rsidRPr="00C5541C" w:rsidRDefault="00AF2C89" w:rsidP="00087994">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AF2C89" w:rsidRPr="00C5541C" w:rsidRDefault="00AF2C89" w:rsidP="00AF2C89">
      <w:pPr>
        <w:tabs>
          <w:tab w:val="left" w:pos="12600"/>
        </w:tabs>
        <w:jc w:val="center"/>
        <w:rPr>
          <w:rFonts w:ascii="Arial" w:hAnsi="Arial" w:cs="Arial"/>
          <w:sz w:val="18"/>
          <w:szCs w:val="18"/>
          <w:u w:val="single"/>
          <w:lang w:val="en-US"/>
        </w:rPr>
      </w:pPr>
    </w:p>
    <w:p w:rsidR="00AF2C89" w:rsidRPr="00C5541C" w:rsidRDefault="00AF2C89" w:rsidP="00AF2C89">
      <w:pPr>
        <w:tabs>
          <w:tab w:val="left" w:pos="12600"/>
        </w:tabs>
        <w:jc w:val="center"/>
        <w:rPr>
          <w:rFonts w:ascii="Arial" w:hAnsi="Arial" w:cs="Arial"/>
          <w:sz w:val="18"/>
          <w:szCs w:val="18"/>
          <w:lang w:val="en-US"/>
        </w:rPr>
      </w:pPr>
    </w:p>
    <w:p w:rsidR="00AF2C89" w:rsidRPr="00C5541C" w:rsidRDefault="00AF2C89" w:rsidP="00AF2C89">
      <w:pPr>
        <w:pStyle w:val="2"/>
        <w:tabs>
          <w:tab w:val="left" w:pos="12600"/>
        </w:tabs>
        <w:jc w:val="center"/>
        <w:rPr>
          <w:rFonts w:cs="Arial"/>
          <w:caps w:val="0"/>
          <w:sz w:val="28"/>
          <w:szCs w:val="28"/>
        </w:rPr>
      </w:pPr>
      <w:r w:rsidRPr="00C5541C">
        <w:rPr>
          <w:rFonts w:cs="Arial"/>
          <w:sz w:val="28"/>
          <w:szCs w:val="28"/>
        </w:rPr>
        <w:t>ПЕРЕЛІК</w:t>
      </w:r>
    </w:p>
    <w:p w:rsidR="00AF2C89" w:rsidRPr="00C5541C" w:rsidRDefault="00AF2C89" w:rsidP="00AF2C89">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AF2C89" w:rsidRPr="00C5541C" w:rsidRDefault="00AF2C89" w:rsidP="00AF2C8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B863BA" w:rsidRPr="00C5541C" w:rsidTr="0008799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863BA" w:rsidRPr="00C5541C" w:rsidRDefault="00B863BA" w:rsidP="0008799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L-АРГІНІНУ МОНОГІДРОХЛОРИД</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кристалічний порошок або кристали (субстанція) у поліетиленових мішках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ТОВ "ТК "АВРОРА"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Адзиномото Ко., Інк.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Японія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UA/15726/01/01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АКСОТИЛІН</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по 500 мг/4 мл, по 4 мл в ампулі, по 5 ампул у касеті, по 1 касеті в пачці, по 4 мл в ампулі, по 5 ампул у касеті, по 2 касети в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щодо безпеки діючої речовини у розділах "Взаємодія з іншими лікарськими засобами або інші види взаємодій", "Особливості застосування",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A04D99">
              <w:rPr>
                <w:rFonts w:ascii="Arial" w:hAnsi="Arial" w:cs="Arial"/>
                <w:color w:val="000000"/>
                <w:sz w:val="16"/>
                <w:szCs w:val="16"/>
              </w:rPr>
              <w:lastRenderedPageBreak/>
              <w:t>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UA/15289/01/01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АКСОТИЛІН</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по 1000 мг/4 мл, по 4 мл в ампулі, по 5 ампул у касеті, по 1 касеті в пачці, по 4 мл в ампулі, по 5 ампул у касеті, по 2 касети в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щодо безпеки діючої речовини у розділах "Взаємодія з іншими лікарськими засобами або інші види взаємодій", "Особливості застосування",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UA/15289/01/02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sz w:val="16"/>
                <w:szCs w:val="16"/>
              </w:rPr>
            </w:pPr>
            <w:r w:rsidRPr="00A04D99">
              <w:rPr>
                <w:rFonts w:ascii="Arial" w:hAnsi="Arial" w:cs="Arial"/>
                <w:b/>
                <w:sz w:val="16"/>
                <w:szCs w:val="16"/>
              </w:rPr>
              <w:t>АМІНОСОЛ® НЕО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sz w:val="16"/>
                <w:szCs w:val="16"/>
                <w:lang w:val="ru-RU"/>
              </w:rPr>
            </w:pPr>
            <w:r w:rsidRPr="00A04D99">
              <w:rPr>
                <w:rFonts w:ascii="Arial" w:hAnsi="Arial" w:cs="Arial"/>
                <w:sz w:val="16"/>
                <w:szCs w:val="16"/>
                <w:lang w:val="ru-RU"/>
              </w:rPr>
              <w:t>розчин для інфузій; по 500 мл у пляшках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lang w:val="ru-RU"/>
              </w:rPr>
            </w:pPr>
            <w:r w:rsidRPr="00A04D99">
              <w:rPr>
                <w:rFonts w:ascii="Arial" w:hAnsi="Arial" w:cs="Arial"/>
                <w:sz w:val="16"/>
                <w:szCs w:val="16"/>
                <w:lang w:val="ru-RU"/>
              </w:rPr>
              <w:t>«Хемофарм» АД</w:t>
            </w:r>
            <w:r w:rsidRPr="00A04D9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контроль якості, випуск серії:</w:t>
            </w:r>
            <w:r w:rsidRPr="00A04D99">
              <w:rPr>
                <w:rFonts w:ascii="Arial" w:hAnsi="Arial" w:cs="Arial"/>
                <w:sz w:val="16"/>
                <w:szCs w:val="16"/>
              </w:rPr>
              <w:br/>
              <w:t>«Хемофарм» АД, Сербія;</w:t>
            </w:r>
            <w:r w:rsidRPr="00A04D99">
              <w:rPr>
                <w:rFonts w:ascii="Arial" w:hAnsi="Arial" w:cs="Arial"/>
                <w:sz w:val="16"/>
                <w:szCs w:val="16"/>
              </w:rPr>
              <w:br/>
              <w:t>виробництво нерозфасованої продукції, первинна та вторинна упаковка, контроль якості:</w:t>
            </w:r>
            <w:r w:rsidRPr="00A04D99">
              <w:rPr>
                <w:rFonts w:ascii="Arial" w:hAnsi="Arial" w:cs="Arial"/>
                <w:sz w:val="16"/>
                <w:szCs w:val="16"/>
              </w:rPr>
              <w:br/>
              <w:t>Хемомонт д.о.о., Чорногорія</w:t>
            </w:r>
          </w:p>
          <w:p w:rsidR="00B863BA" w:rsidRPr="00A04D99" w:rsidRDefault="00B863BA" w:rsidP="00087994">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lang w:val="ru-RU"/>
              </w:rPr>
            </w:pPr>
            <w:r w:rsidRPr="00A04D99">
              <w:rPr>
                <w:rFonts w:ascii="Arial" w:hAnsi="Arial" w:cs="Arial"/>
                <w:sz w:val="16"/>
                <w:szCs w:val="16"/>
                <w:lang w:val="ru-RU"/>
              </w:rPr>
              <w:t>Сербія/</w:t>
            </w:r>
          </w:p>
          <w:p w:rsidR="00B863BA" w:rsidRPr="00A04D99" w:rsidRDefault="00B863BA" w:rsidP="00087994">
            <w:pPr>
              <w:tabs>
                <w:tab w:val="left" w:pos="12600"/>
              </w:tabs>
              <w:jc w:val="center"/>
              <w:rPr>
                <w:rFonts w:ascii="Arial" w:hAnsi="Arial" w:cs="Arial"/>
                <w:sz w:val="16"/>
                <w:szCs w:val="16"/>
                <w:lang w:val="ru-RU"/>
              </w:rPr>
            </w:pPr>
            <w:r w:rsidRPr="00A04D99">
              <w:rPr>
                <w:rFonts w:ascii="Arial" w:hAnsi="Arial" w:cs="Arial"/>
                <w:sz w:val="16"/>
                <w:szCs w:val="16"/>
                <w:lang w:val="ru-RU"/>
              </w:rPr>
              <w:t>Чорногорія</w:t>
            </w:r>
          </w:p>
          <w:p w:rsidR="00B863BA" w:rsidRPr="00A04D99" w:rsidRDefault="00B863BA" w:rsidP="00087994">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lang w:val="ru-RU"/>
              </w:rPr>
            </w:pPr>
            <w:r w:rsidRPr="00A04D99">
              <w:rPr>
                <w:rFonts w:ascii="Arial" w:hAnsi="Arial" w:cs="Arial"/>
                <w:sz w:val="16"/>
                <w:szCs w:val="16"/>
                <w:lang w:val="ru-RU"/>
              </w:rPr>
              <w:t>Перереєстрація на необмежений термін.</w:t>
            </w:r>
            <w:r w:rsidRPr="00A04D99">
              <w:rPr>
                <w:rFonts w:ascii="Arial" w:hAnsi="Arial" w:cs="Arial"/>
                <w:sz w:val="16"/>
                <w:szCs w:val="16"/>
                <w:lang w:val="ru-RU"/>
              </w:rPr>
              <w:br/>
            </w:r>
            <w:r w:rsidRPr="00A04D99">
              <w:rPr>
                <w:rFonts w:ascii="Arial" w:hAnsi="Arial" w:cs="Arial"/>
                <w:sz w:val="16"/>
                <w:szCs w:val="16"/>
                <w:lang w:val="ru-RU"/>
              </w:rPr>
              <w:br/>
              <w:t xml:space="preserve">Оновлено інформацію з безпеки в інструкції для медичного застосування лікарського засобу у розділах "Протипоказання", "Особливості застосування", "Передозування", "Побічні реакції", а також редаговано текст у розділі "Показання". </w:t>
            </w:r>
            <w:r w:rsidRPr="00A04D99">
              <w:rPr>
                <w:rFonts w:ascii="Arial" w:hAnsi="Arial" w:cs="Arial"/>
                <w:sz w:val="16"/>
                <w:szCs w:val="16"/>
                <w:lang w:val="ru-RU"/>
              </w:rPr>
              <w:br/>
            </w:r>
            <w:r w:rsidRPr="00A04D99">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UA/4102/01/01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АМОДЕРМ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лак для нігтів лікувальний, 50 мг/мл, по 2,5 мл у флаконі; по 1 флакону разом із шпателями для нанесення лаку у картонній коробці; по 2,5 мл у флаконі; по 1 флакону разом із пилочками для нігтів, серветками для очищення та шпателями для нанесення лаку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ПАТ "Київмедпрепарат"</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Шанель Медікал</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реакцїі" відповідно до інформації референтного лікарського засобу ЛОЦЕРИЛ®.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UA/15567/01/01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АЦИКЛОВІР</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кристалічний порошок (субстанція) у мішках з поліетилену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Приватне акціонерне товариство “Лекхім – Харків” </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Тева Фармасьютикал енд Кемікал (Ханчжоу) Ко.,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UA/15697/01/01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АЦИКЛОСТАД®</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крем 5 % по 2 г у тубі; по 1 тубі в картонній коробці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СТАДА Арцнайміттель АГ</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СТАДА Арцнайміттель АГ</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Оновлено інформацію у розділах: "Особливості застосування", "Застосування у період вагітності або годування груддю" (уточнення), "Побічні реакції" інструкції для медичного застосування лікарського засобу відповідно до безпеки застосування діючої та допоміжних речовин препарату.</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UA/3806/01/01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ВІКС АНТИГРИП КОМПЛЕКС</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порошок для орального розчину; по 5 або 10 саше у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Проктер енд Гембл Інтернешнл Оперейшнз СА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Рафтон Лабораторіз Лімітед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Велика</w:t>
            </w:r>
            <w:r w:rsidRPr="00A04D99">
              <w:rPr>
                <w:rFonts w:ascii="Arial" w:hAnsi="Arial" w:cs="Arial"/>
                <w:color w:val="000000"/>
                <w:sz w:val="16"/>
                <w:szCs w:val="16"/>
                <w:lang w:val="en-US"/>
              </w:rPr>
              <w:t xml:space="preserve"> </w:t>
            </w:r>
            <w:r w:rsidRPr="00A04D99">
              <w:rPr>
                <w:rFonts w:ascii="Arial" w:hAnsi="Arial" w:cs="Arial"/>
                <w:color w:val="000000"/>
                <w:sz w:val="16"/>
                <w:szCs w:val="16"/>
                <w:lang w:val="ru-RU"/>
              </w:rPr>
              <w:t>Британія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w:t>
            </w:r>
            <w:r w:rsidRPr="00A04D99">
              <w:rPr>
                <w:rFonts w:ascii="Arial" w:hAnsi="Arial" w:cs="Arial"/>
                <w:color w:val="000000"/>
                <w:sz w:val="16"/>
                <w:szCs w:val="16"/>
                <w:lang w:val="ru-RU"/>
              </w:rPr>
              <w:t xml:space="preserve">(уточнення), "Передозування", "Побічні реакції" інструкції для медичного застосування лікарського засобу відповідно до безпеки застосування лікарського засобу. </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UA/11414/01/01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Мерк Санте с.а.с.</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Мерк Санте </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Франція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"Особливості застосування", "Побічні реакції" відповідно до матеріалів реєстраційного досьє.</w:t>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UA/5390/01/01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ДЕКСАМЕТАЗОН</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порошок (субстанція) в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Тяньцзинь Тянао Фармасьютікалз Ко.,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UA/15486/01/01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ДІАКОРДИН® 60</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таблетки по 60 мг № 50 (10х5), по 10 таблеток у блістері; по 5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Республіка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 Здатність впливати на швидкість реакції при керуванні автотранспортом або іншими механізмами", "Побічні реакції" відповідно до матеріалів реєстраційного досьє. </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UA/5731/01/01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10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Сановель Іляч Санаі ве Тиджарет А.Ш.</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Сановель Іляч Санаі ве Тиджарет А.Ш.</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(ЛІПРИМАР, таблетки, вкриті плівковою оболонкою.).</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UA/9680/01/01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20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Сановель Іляч Санаі ве Тиджарет А.Ш.</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Сановель Іляч Санаі ве Тиджарет А.Ш.</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(ЛІПРИМАР, таблетки, вкриті плівковою оболонкою.).</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UA/9680/01/02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40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Сановель Іляч Санаі ве Тиджарет А.Ш.</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Сановель Іляч Санаі ве Тиджарет А.Ш.</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(ЛІПРИМАР, таблетки, вкриті плівковою оболонкою.).</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UA/9680/01/03</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ЗАМЕКСЕН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Приватне акціонерне товариство "Лекхім-Харків"</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Приватне акціонерне товариство "Лекхім-Харків"</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у розділах "Показання" (уточнення інформації), "Особливості застосування", "Застосування у період вагітності або годування груддю", "Спосіб застосування та дози" (уточнення інформації), "Діти" (уточнення інформації), "Передозування", "Побічні реакції" відповідно до інформації референтного лікарського засобу (Мексидол, розчин для ін'єкцій, 50мг/мл, в Україні не зареєстрований). </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UA/15163/01/01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ЗИДЕНА</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100 мг, по 1 таблетці у блістері, по 1 блістеру у пачці з картону; по 2 таблетки у блістері, по 1 або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Донг-А СТ Ко.,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Донг-А СТ Ко.,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Республіка Корея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механізмами"(редагування тексту), "Побічні реакції" відповідно до матеріалів реєстраційного досьє.</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UA/15216/01/01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ЗИДЕНА</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200 мг, по 1 таблетці у блістері, по 1 блістеру у пачці з картону; по 2 таблетки у блістері, по 1 або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Донг-А СТ Ко.,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Донг-А СТ Ко.,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механізмами"(редагування тексту), "Побічні реакції" відповідно до матеріалів реєстраційного досьє.</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UA/15216/01/02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ЗОЛТЕРО</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концентрат для розчину для інфузій, 4 мг/5 мл, по 5 мл концентрату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відповідно до референтного лікарського засобу (Зомета®, концентрат для розчину для інфузій, 4 мг/5 мл)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UA/14961/01/01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КАРБОХОП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ліофілізат для розчину для інфузій, по 150 мг,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Гленмарк Фармасьютикалз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Гленмарк Дженерікс С.А.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Аргентина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щодо безпеки),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UA/15005/01/01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КАРБОХОП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ліофілізат для розчину для інфузій, по 450 мг, 1 флакон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Гленмарк Фармасьютикалз Лтд.</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Гленмарк Дженерікс С.А.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Аргентина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щодо безпеки),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UA/15005/01/02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КЛОНАЗЕПАМ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по 2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Товариство з додатковою відповідальністю "ІНТЕРХІМ"</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Внсесено оновлену інформацію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застосування діючої речовини лікарського засобу.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UA/4532/01/03</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КЛОНАЗЕПАМ ІС</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по 0,5 мг; по 10 таблеток у блістері; по 5 блістерів у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Товариство з додатковою відповідальністю "ІНТЕРХІМ"</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Внсесено оновлену інформацію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застосування діючої речовини лікарського засобу.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UA/4532/01/01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КЛОНАЗЕПАМ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по 1 мг; по 10 таблеток у блістері; по 5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Товариство з додатковою відповідальністю "ІНТЕРХІМ"</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Внсесено оновлену інформацію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застосування діючої речовини лікарського засобу.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UA/4532/01/02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ЛЕВОПРО</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інфузій 500 мг/100 мл, по 100 мл або 150 мл у пляшці, по 1 пляшці у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«ЕС ФАРМА»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Tavanic 500 mg Infusion (в Україні не зареєстрований) та з урахуванням оновлених даних щодо безпеки діючої речовини. </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UA/14730/01/01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ЛЕВОПРО</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інфузій 500 мг/100 мл, по 100 мл або 150 мл у пляшці, in bulk № 25, 30, 50, 60</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«ЕС ФАРМА»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UA/18421/01/01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 xml:space="preserve">ЛОЗАП® 100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100 мг/25 мг; № 30 (10</w:t>
            </w:r>
            <w:r w:rsidRPr="00A04D99">
              <w:rPr>
                <w:rFonts w:ascii="Arial" w:hAnsi="Arial" w:cs="Arial"/>
                <w:color w:val="000000"/>
                <w:sz w:val="16"/>
                <w:szCs w:val="16"/>
              </w:rPr>
              <w:t>x</w:t>
            </w:r>
            <w:r w:rsidRPr="00A04D99">
              <w:rPr>
                <w:rFonts w:ascii="Arial" w:hAnsi="Arial" w:cs="Arial"/>
                <w:color w:val="000000"/>
                <w:sz w:val="16"/>
                <w:szCs w:val="16"/>
                <w:lang w:val="ru-RU"/>
              </w:rPr>
              <w:t>3), № 90 (10</w:t>
            </w:r>
            <w:r w:rsidRPr="00A04D99">
              <w:rPr>
                <w:rFonts w:ascii="Arial" w:hAnsi="Arial" w:cs="Arial"/>
                <w:color w:val="000000"/>
                <w:sz w:val="16"/>
                <w:szCs w:val="16"/>
              </w:rPr>
              <w:t>x</w:t>
            </w:r>
            <w:r w:rsidRPr="00A04D99">
              <w:rPr>
                <w:rFonts w:ascii="Arial" w:hAnsi="Arial" w:cs="Arial"/>
                <w:color w:val="000000"/>
                <w:sz w:val="16"/>
                <w:szCs w:val="16"/>
                <w:lang w:val="ru-RU"/>
              </w:rPr>
              <w:t xml:space="preserve">9), по 10 таблеток у блістері; по 3 або 9 блістерів у картонній коробці; № 15 (15х1), № 30 (15х2), № 90 (15х6): по 15 таблеток у блістері; по 1, 2 або 6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ТОВ "Санофі-Авентіс Україна"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Санофі-Авентіс Сп. з 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щодо безпеки діючих речовин у розділах "Взаємодія з іншими лікарськими засобами або інші види взаємодій", "Особливості застосування"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UA/15308/01/01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МЕРІОНАЛ</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порошок ліофілізований для приготування розчину для ін'єкцій по 75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ІБСА Інститут Біохімік С.А. </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ІБСА Інститут Біохімік С.А.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Швейцар</w:t>
            </w:r>
            <w:r w:rsidRPr="00A04D99">
              <w:rPr>
                <w:rFonts w:ascii="Arial" w:hAnsi="Arial" w:cs="Arial"/>
                <w:color w:val="000000"/>
                <w:sz w:val="16"/>
                <w:szCs w:val="16"/>
              </w:rPr>
              <w:t>i</w:t>
            </w:r>
            <w:r w:rsidRPr="00A04D99">
              <w:rPr>
                <w:rFonts w:ascii="Arial" w:hAnsi="Arial" w:cs="Arial"/>
                <w:color w:val="000000"/>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(уточнення інформації), "Діти" (редагування тексту) відповідно до матеріалів реєстраційного досьє. </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UA/10964/01/01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МЕРІОНАЛ</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порошок ліофілізований для приготування розчину для ін'єкцій по 150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ІБСА Інститут Біохімік С.А.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ІБСА Інститут Біохімік С.А. </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Швейцарiя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(уточнення інформації), "Діти" (редагування тексту) відповідно до матеріалів реєстраційного досьє. </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UA/10964/01/02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МЕТРОВІОЛ ДЕНТА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гель для ясен, по 20 г у тубах; по 20 г у тубі; по 1 тубі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ПрАТ Фармацевтична фабрика "Віола"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ПрАТ Фармацевтична фабрика "Віола"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UA/11820/01/01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МОВІНАЗА®-10 МГ</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таблетки, вкриті оболонкою, кишковорозчинні по 10 мг, по 10 таблеток у блістері; по 1 або 3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Мові Хелс ГмбХ </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Сава Хелскеа Лтд, Індія;</w:t>
            </w:r>
            <w:r w:rsidRPr="00A04D99">
              <w:rPr>
                <w:rFonts w:ascii="Arial" w:hAnsi="Arial" w:cs="Arial"/>
                <w:color w:val="000000"/>
                <w:sz w:val="16"/>
                <w:szCs w:val="16"/>
              </w:rPr>
              <w:br/>
              <w:t>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Перереєстрація на необмежений термін. </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"Діти" (редагування), "Побічні реакції" відповідно до оновленої інформації з безпеки застосування діючої речовини. </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UA/11619/01/01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МОВІНАЗА®-20 МГ</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таблетки, вкриті оболонкою, кишковорозчинні по 20 мг, по 10 таблеток у блістері; по 1 або 3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Мові Хелс ГмбХ </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Сава Хелскеа Лтд, Індія;</w:t>
            </w:r>
            <w:r w:rsidRPr="00A04D99">
              <w:rPr>
                <w:rFonts w:ascii="Arial" w:hAnsi="Arial" w:cs="Arial"/>
                <w:color w:val="000000"/>
                <w:sz w:val="16"/>
                <w:szCs w:val="16"/>
              </w:rPr>
              <w:br/>
              <w:t>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Перереєстрація на необмежений термін. </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"Протипоказання", "Взаємодія з іншими лікарськими засобами та інші види взаємодій", "Особливості застосування", "Діти" (редагування), "Побічні реакції" відповідно до оновленої інформації з безпеки застосування діючої речовини. </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UA/11619/01/02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МУКОКЕЛЬ D5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по 1 мл в ампулі; по 10 або 50 ампул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C</w:t>
            </w:r>
            <w:r w:rsidRPr="00A04D99">
              <w:rPr>
                <w:rFonts w:ascii="Arial" w:hAnsi="Arial" w:cs="Arial"/>
                <w:color w:val="000000"/>
                <w:sz w:val="16"/>
                <w:szCs w:val="16"/>
                <w:lang w:val="ru-RU"/>
              </w:rPr>
              <w:t xml:space="preserve">АНУМ-Кельбек ГмбХ і Ко. </w:t>
            </w:r>
            <w:r w:rsidRPr="00A04D99">
              <w:rPr>
                <w:rFonts w:ascii="Arial" w:hAnsi="Arial" w:cs="Arial"/>
                <w:color w:val="000000"/>
                <w:sz w:val="16"/>
                <w:szCs w:val="16"/>
              </w:rPr>
              <w:t> КГ</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САНУМ-Кельбек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"Особливі заходи безпеки", "Особливості застосування", "Діти" (уточнення інформації), "Побічні реакції" відповідно до матеріалів реєстраційного досьє.</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UA/15302/01/01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НІМЕДАР</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гранули для оральної суспензії, 100 мг/2 г по 2 г гранул в однодозовому пакеті; по 9 або по 15, або по 30 пакетів у коробці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ПрАТ "Фармацевтична фірма "Дарниця"</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ПрАТ "Фармацевтична фірма "Дарниця"</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(НІМЕСИЛ®, гранули для оральної суспензії, 100 мг/2 г).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UA/15433/01/01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капсули по 75 мг; по 7 капсул у блістері; по 2 блістери у пачці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UA/15217/01/01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капсули по 150 мг, по 10 капсул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UA/15217/01/02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ОГРАНІЯ®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капсули по 300 мг; по 10 капсул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UA/15217/01/03</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ПЕНЕСТЕР®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оболонкою, по 5 мг № 30 (15х2): по 15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ТОВ "Санофі-Авентіс Україна"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"Зентіва"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Чеська Республ</w:t>
            </w:r>
            <w:r w:rsidRPr="00A04D99">
              <w:rPr>
                <w:rFonts w:ascii="Arial" w:hAnsi="Arial" w:cs="Arial"/>
                <w:color w:val="000000"/>
                <w:sz w:val="16"/>
                <w:szCs w:val="16"/>
              </w:rPr>
              <w:t>i</w:t>
            </w:r>
            <w:r w:rsidRPr="00A04D99">
              <w:rPr>
                <w:rFonts w:ascii="Arial" w:hAnsi="Arial" w:cs="Arial"/>
                <w:color w:val="000000"/>
                <w:sz w:val="16"/>
                <w:szCs w:val="16"/>
                <w:lang w:val="ru-RU"/>
              </w:rPr>
              <w:t>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Перереєстрація на необмежений термін.</w:t>
            </w:r>
            <w:r w:rsidRPr="00A04D99">
              <w:rPr>
                <w:rFonts w:ascii="Arial" w:hAnsi="Arial" w:cs="Arial"/>
                <w:color w:val="000000"/>
                <w:sz w:val="16"/>
                <w:szCs w:val="16"/>
                <w:lang w:val="ru-RU"/>
              </w:rPr>
              <w:br/>
            </w:r>
            <w:r w:rsidRPr="00A04D99">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UA/6000/01/01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ПЕНТОКСИФІЛІН-ЗДОРОВ'Я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по 100 мг, по 30 таблеток у блістері; по 1 блістеру у картонній коробці;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Товариство з обмеженою відповідальністю "Фармацевтична компанія "Здоров`я"</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r w:rsidRPr="00A04D99">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у розділах "Взаємодія з іншими лікарськими засобами та інші види взаємодій",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UA/5524/01/01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C57BD3">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по 10 таблеток у блістері, по 1 або 2 блістери у пачці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Оновлена інформація з безпеки застосування діючих та допоміжних речовини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та "Побічні реакції". </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UA/15503/01/01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таблетки по 10 таблеток у блістері, </w:t>
            </w:r>
            <w:r w:rsidRPr="00A04D99">
              <w:rPr>
                <w:rFonts w:ascii="Arial" w:hAnsi="Arial" w:cs="Arial"/>
                <w:color w:val="000000"/>
                <w:sz w:val="16"/>
                <w:szCs w:val="16"/>
              </w:rPr>
              <w:t>In</w:t>
            </w:r>
            <w:r w:rsidRPr="00A04D99">
              <w:rPr>
                <w:rFonts w:ascii="Arial" w:hAnsi="Arial" w:cs="Arial"/>
                <w:color w:val="000000"/>
                <w:sz w:val="16"/>
                <w:szCs w:val="16"/>
                <w:lang w:val="ru-RU"/>
              </w:rPr>
              <w:t xml:space="preserve"> </w:t>
            </w:r>
            <w:r w:rsidRPr="00A04D99">
              <w:rPr>
                <w:rFonts w:ascii="Arial" w:hAnsi="Arial" w:cs="Arial"/>
                <w:color w:val="000000"/>
                <w:sz w:val="16"/>
                <w:szCs w:val="16"/>
              </w:rPr>
              <w:t>bulk</w:t>
            </w:r>
            <w:r w:rsidRPr="00A04D99">
              <w:rPr>
                <w:rFonts w:ascii="Arial" w:hAnsi="Arial" w:cs="Arial"/>
                <w:color w:val="000000"/>
                <w:sz w:val="16"/>
                <w:szCs w:val="16"/>
                <w:lang w:val="ru-RU"/>
              </w:rPr>
              <w:t>: по 5000 таблеток у герметично запаяних подвійних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UA/15504/01/01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СИНЕКОД</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сироп, 1,5 мг/мл; по 100 мл або 200 мл у флаконі з кришкою та мірною склянкою;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ГСК Консьюмер Хелскер С.А. </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ГСК Консьюмер Хелскер С.А. </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механізмами"(редагування тексту), "Побічні реакції" відповідно до матеріалів реєстраційного досьє.</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UA/5260/01/01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СПАРК®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капсули пролонгованої дії тверді по 200 мг; по 10 капсул у блістері; по 3 або 5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"Діти" (інформація з безпеки), "Побічні реакції" відповідно до інформації щодо медичного застосування референтного лікарського засобу (ДУСПАТАЛІН®, капсули пролонгованої дії, тверді по 200 мг).</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UA/15443/01/01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капсули тверді по 100 мг, по 12 капсул у блістері; по 2 блістери у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 "Побічні реакції" відповідно до оновленої інформації з безпеки застосування діючої речовини.</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UA/4832/01/02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капсули тверді по 50 мг, по 12 капсул у блістері; по 2 блістери у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 "Побічні реакції" відповідно до оновленої інформації з безпеки застосування діючої речовини.</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UA/4832/01/01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СУЛЬПІРИД</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200 мг по 12 таблеток у блістері; по 1 блістеру в коробці; по 15 таблеток у блістері; по 2 блістери в коробці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(доповнення інформації), "Передозування", "Побічні реакції" відповідно до оновленої інформації з безпеки застосування діючої речовини.</w:t>
            </w:r>
            <w:r w:rsidRPr="00A04D99">
              <w:rPr>
                <w:rFonts w:ascii="Arial" w:hAnsi="Arial" w:cs="Arial"/>
                <w:color w:val="000000"/>
                <w:sz w:val="16"/>
                <w:szCs w:val="16"/>
              </w:rPr>
              <w:br/>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UA/4832/02/01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ЦЕРАКСОН®</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перорального застосування, 100 мг/мл по 30 мл у флаконі; по 1 флакону та 1 дозувальному шприцу в картонній коробці; по 10 мл у саше; по 10 саше (1х10; 2х5) в картонній коробці</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Феррер Інтернаціональ, С.А.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Феррер Інтернаціональ, С.А.</w:t>
            </w:r>
            <w:r w:rsidRPr="00A04D99">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Іспанія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UA/4464/02/01</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ЦИПРИНОЛ®</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таблетки, вкриті плівковою оболонкою, по 250 мг, по 10 таблеток у блістері; по 1 блістеру в картонній кообці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"in bulk", первинне та вторинне пакування, контроль та випуск серії:</w:t>
            </w:r>
            <w:r w:rsidRPr="00A04D99">
              <w:rPr>
                <w:rFonts w:ascii="Arial" w:hAnsi="Arial" w:cs="Arial"/>
                <w:color w:val="000000"/>
                <w:sz w:val="16"/>
                <w:szCs w:val="16"/>
              </w:rPr>
              <w:br/>
              <w:t>КРКА, д.д., Ново место, Словенія;</w:t>
            </w:r>
            <w:r w:rsidRPr="00A04D99">
              <w:rPr>
                <w:rFonts w:ascii="Arial" w:hAnsi="Arial" w:cs="Arial"/>
                <w:color w:val="000000"/>
                <w:sz w:val="16"/>
                <w:szCs w:val="16"/>
              </w:rPr>
              <w:br/>
              <w:t>контроль серії (фізичні та хімічні методи контролю):</w:t>
            </w:r>
            <w:r w:rsidRPr="00A04D99">
              <w:rPr>
                <w:rFonts w:ascii="Arial" w:hAnsi="Arial" w:cs="Arial"/>
                <w:color w:val="000000"/>
                <w:sz w:val="16"/>
                <w:szCs w:val="16"/>
              </w:rPr>
              <w:br/>
              <w:t>КРКА, д.д., Ново место, Словенія;</w:t>
            </w:r>
          </w:p>
          <w:p w:rsidR="00B863BA" w:rsidRPr="00A04D99" w:rsidRDefault="00B863BA" w:rsidP="00087994">
            <w:pPr>
              <w:tabs>
                <w:tab w:val="left" w:pos="12600"/>
              </w:tabs>
              <w:jc w:val="center"/>
              <w:rPr>
                <w:b/>
                <w:sz w:val="16"/>
                <w:szCs w:val="16"/>
                <w:lang w:val="ru-RU"/>
              </w:rPr>
            </w:pPr>
            <w:r w:rsidRPr="00A04D99">
              <w:rPr>
                <w:rFonts w:ascii="Arial" w:hAnsi="Arial" w:cs="Arial"/>
                <w:color w:val="000000"/>
                <w:sz w:val="16"/>
                <w:szCs w:val="16"/>
                <w:lang w:val="ru-RU"/>
              </w:rPr>
              <w:t>контроль серії (фізичні та хімічні методи контролю):</w:t>
            </w:r>
            <w:r w:rsidRPr="00A04D99">
              <w:rPr>
                <w:rFonts w:ascii="Arial" w:hAnsi="Arial" w:cs="Arial"/>
                <w:color w:val="000000"/>
                <w:sz w:val="16"/>
                <w:szCs w:val="16"/>
                <w:lang w:val="ru-RU"/>
              </w:rPr>
              <w:br/>
              <w:t>НЛЗОХ (Національні лабораторія за здрав'є, околє ін храно), Словенія</w:t>
            </w:r>
          </w:p>
          <w:p w:rsidR="00B863BA" w:rsidRPr="00A04D99" w:rsidRDefault="00B863BA" w:rsidP="00087994">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"Діти" (редагування інформації),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UA/0678/02/02</w:t>
            </w:r>
          </w:p>
        </w:tc>
      </w:tr>
      <w:tr w:rsidR="00B863BA" w:rsidRPr="00A04D99" w:rsidTr="00AF2C89">
        <w:tc>
          <w:tcPr>
            <w:tcW w:w="568" w:type="dxa"/>
            <w:tcBorders>
              <w:top w:val="single" w:sz="4" w:space="0" w:color="auto"/>
              <w:left w:val="single" w:sz="4" w:space="0" w:color="000000"/>
              <w:bottom w:val="single" w:sz="4" w:space="0" w:color="auto"/>
              <w:right w:val="single" w:sz="4" w:space="0" w:color="000000"/>
            </w:tcBorders>
            <w:shd w:val="clear" w:color="auto" w:fill="auto"/>
          </w:tcPr>
          <w:p w:rsidR="00B863BA" w:rsidRPr="00A04D99" w:rsidRDefault="00B863BA" w:rsidP="00AF2C89">
            <w:pPr>
              <w:numPr>
                <w:ilvl w:val="0"/>
                <w:numId w:val="4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b/>
                <w:i/>
                <w:color w:val="000000"/>
                <w:sz w:val="16"/>
                <w:szCs w:val="16"/>
              </w:rPr>
            </w:pPr>
            <w:r w:rsidRPr="00A04D99">
              <w:rPr>
                <w:rFonts w:ascii="Arial" w:hAnsi="Arial" w:cs="Arial"/>
                <w:b/>
                <w:sz w:val="16"/>
                <w:szCs w:val="16"/>
              </w:rPr>
              <w:t>ЦИПРИНОЛ®</w:t>
            </w:r>
          </w:p>
        </w:tc>
        <w:tc>
          <w:tcPr>
            <w:tcW w:w="198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таблетки, вкриті плівковою оболонкою, по 500 мг по 10 таблеток у блістері; по 1 блістеру в картонній кообці </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КРКА, д.д., Ново место</w:t>
            </w: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b/>
                <w:sz w:val="16"/>
                <w:szCs w:val="16"/>
              </w:rPr>
            </w:pPr>
            <w:r w:rsidRPr="00A04D99">
              <w:rPr>
                <w:rFonts w:ascii="Arial" w:hAnsi="Arial" w:cs="Arial"/>
                <w:color w:val="000000"/>
                <w:sz w:val="16"/>
                <w:szCs w:val="16"/>
              </w:rPr>
              <w:t>виробництво "in bulk", первинне та вторинне пакування, контроль та випуск серії:</w:t>
            </w:r>
            <w:r w:rsidRPr="00A04D99">
              <w:rPr>
                <w:rFonts w:ascii="Arial" w:hAnsi="Arial" w:cs="Arial"/>
                <w:color w:val="000000"/>
                <w:sz w:val="16"/>
                <w:szCs w:val="16"/>
              </w:rPr>
              <w:br/>
              <w:t xml:space="preserve">КРКА, д.д., Ново место, Словенія; </w:t>
            </w:r>
            <w:r w:rsidRPr="00A04D99">
              <w:rPr>
                <w:rFonts w:ascii="Arial" w:hAnsi="Arial" w:cs="Arial"/>
                <w:color w:val="000000"/>
                <w:sz w:val="16"/>
                <w:szCs w:val="16"/>
              </w:rPr>
              <w:br/>
              <w:t>контроль серії (фізичні та хімічні методи контролю):</w:t>
            </w:r>
            <w:r w:rsidRPr="00A04D99">
              <w:rPr>
                <w:rFonts w:ascii="Arial" w:hAnsi="Arial" w:cs="Arial"/>
                <w:color w:val="000000"/>
                <w:sz w:val="16"/>
                <w:szCs w:val="16"/>
              </w:rPr>
              <w:br/>
              <w:t>КРКА, д.д., Ново место, Словенія;</w:t>
            </w:r>
            <w:r w:rsidRPr="00A04D99">
              <w:rPr>
                <w:rFonts w:ascii="Arial" w:hAnsi="Arial" w:cs="Arial"/>
                <w:color w:val="000000"/>
                <w:sz w:val="16"/>
                <w:szCs w:val="16"/>
              </w:rPr>
              <w:br/>
              <w:t>контроль серії (фізичні та хімічні методи контролю):</w:t>
            </w:r>
            <w:r w:rsidRPr="00A04D99">
              <w:rPr>
                <w:rFonts w:ascii="Arial" w:hAnsi="Arial" w:cs="Arial"/>
                <w:color w:val="000000"/>
                <w:sz w:val="16"/>
                <w:szCs w:val="16"/>
              </w:rPr>
              <w:br/>
              <w:t>НЛЗОХ (Національні лабораторія за здрав'є, околє ін храно), Словенія</w:t>
            </w:r>
          </w:p>
          <w:p w:rsidR="00B863BA" w:rsidRPr="00A04D99" w:rsidRDefault="00B863BA" w:rsidP="00087994">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"Діти" (редагування інформації),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B863BA" w:rsidRPr="00A04D99" w:rsidRDefault="00B863BA" w:rsidP="00087994">
            <w:pPr>
              <w:tabs>
                <w:tab w:val="left" w:pos="12600"/>
              </w:tabs>
              <w:jc w:val="center"/>
              <w:rPr>
                <w:rFonts w:ascii="Arial" w:hAnsi="Arial" w:cs="Arial"/>
                <w:sz w:val="16"/>
                <w:szCs w:val="16"/>
              </w:rPr>
            </w:pPr>
            <w:r w:rsidRPr="00A04D99">
              <w:rPr>
                <w:rFonts w:ascii="Arial" w:hAnsi="Arial" w:cs="Arial"/>
                <w:sz w:val="16"/>
                <w:szCs w:val="16"/>
              </w:rPr>
              <w:t>UA/0678/02/03</w:t>
            </w:r>
          </w:p>
        </w:tc>
      </w:tr>
    </w:tbl>
    <w:p w:rsidR="00AF2C89" w:rsidRPr="00C5541C" w:rsidRDefault="00AF2C89" w:rsidP="00AF2C89">
      <w:pPr>
        <w:jc w:val="center"/>
        <w:rPr>
          <w:rFonts w:ascii="Arial" w:hAnsi="Arial" w:cs="Arial"/>
          <w:b/>
          <w:sz w:val="28"/>
          <w:szCs w:val="28"/>
        </w:rPr>
      </w:pPr>
    </w:p>
    <w:p w:rsidR="00AF2C89" w:rsidRPr="00C5541C" w:rsidRDefault="00AF2C89" w:rsidP="00AF2C89">
      <w:pPr>
        <w:jc w:val="center"/>
        <w:rPr>
          <w:rFonts w:ascii="Arial" w:hAnsi="Arial" w:cs="Arial"/>
          <w:b/>
          <w:sz w:val="28"/>
          <w:szCs w:val="28"/>
        </w:rPr>
      </w:pPr>
    </w:p>
    <w:p w:rsidR="00AF2C89" w:rsidRPr="00C5541C" w:rsidRDefault="00AF2C89" w:rsidP="00AF2C89">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AF2C89" w:rsidRPr="00C5541C" w:rsidTr="00087994">
        <w:tc>
          <w:tcPr>
            <w:tcW w:w="7621" w:type="dxa"/>
            <w:hideMark/>
          </w:tcPr>
          <w:p w:rsidR="00AF2C89" w:rsidRPr="00C5541C" w:rsidRDefault="00AF2C89" w:rsidP="00087994">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AF2C89" w:rsidRPr="00C5541C" w:rsidRDefault="00AF2C89" w:rsidP="00087994">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AF2C89" w:rsidRPr="00C5541C" w:rsidRDefault="00AF2C89" w:rsidP="00087994">
            <w:pPr>
              <w:jc w:val="right"/>
              <w:rPr>
                <w:rFonts w:ascii="Arial" w:hAnsi="Arial" w:cs="Arial"/>
                <w:b/>
                <w:sz w:val="28"/>
                <w:szCs w:val="28"/>
              </w:rPr>
            </w:pPr>
          </w:p>
          <w:p w:rsidR="00AF2C89" w:rsidRPr="00C5541C" w:rsidRDefault="00AF2C89" w:rsidP="00087994">
            <w:pPr>
              <w:jc w:val="right"/>
              <w:rPr>
                <w:rFonts w:ascii="Arial" w:hAnsi="Arial" w:cs="Arial"/>
                <w:b/>
                <w:sz w:val="28"/>
                <w:szCs w:val="28"/>
              </w:rPr>
            </w:pPr>
            <w:r w:rsidRPr="00C5541C">
              <w:rPr>
                <w:rFonts w:ascii="Arial" w:hAnsi="Arial" w:cs="Arial"/>
                <w:b/>
                <w:sz w:val="28"/>
                <w:szCs w:val="28"/>
              </w:rPr>
              <w:t xml:space="preserve">О.О. Комаріда                   </w:t>
            </w:r>
          </w:p>
        </w:tc>
      </w:tr>
    </w:tbl>
    <w:p w:rsidR="00AF2C89" w:rsidRPr="00C5541C" w:rsidRDefault="00AF2C89" w:rsidP="00AF2C89">
      <w:pPr>
        <w:tabs>
          <w:tab w:val="left" w:pos="12600"/>
        </w:tabs>
        <w:jc w:val="center"/>
        <w:rPr>
          <w:rFonts w:ascii="Arial" w:hAnsi="Arial" w:cs="Arial"/>
          <w:b/>
        </w:rPr>
      </w:pPr>
    </w:p>
    <w:p w:rsidR="00AF2C89" w:rsidRPr="00C5541C" w:rsidRDefault="00AF2C89" w:rsidP="00AF2C89">
      <w:pPr>
        <w:rPr>
          <w:rFonts w:ascii="Arial" w:hAnsi="Arial" w:cs="Arial"/>
          <w:b/>
          <w:sz w:val="18"/>
          <w:szCs w:val="18"/>
          <w:lang w:eastAsia="en-US"/>
        </w:rPr>
      </w:pPr>
    </w:p>
    <w:p w:rsidR="00AF2C89" w:rsidRPr="00C5541C" w:rsidRDefault="00AF2C89" w:rsidP="00AF2C89">
      <w:pPr>
        <w:tabs>
          <w:tab w:val="left" w:pos="12600"/>
        </w:tabs>
        <w:jc w:val="center"/>
        <w:rPr>
          <w:rFonts w:ascii="Arial" w:hAnsi="Arial" w:cs="Arial"/>
          <w:b/>
        </w:rPr>
      </w:pPr>
    </w:p>
    <w:p w:rsidR="00AF2C89" w:rsidRPr="00C5541C" w:rsidRDefault="00AF2C89" w:rsidP="00AF2C89">
      <w:pPr>
        <w:tabs>
          <w:tab w:val="left" w:pos="12600"/>
        </w:tabs>
        <w:jc w:val="center"/>
        <w:rPr>
          <w:rFonts w:ascii="Arial" w:hAnsi="Arial" w:cs="Arial"/>
          <w:b/>
        </w:rPr>
        <w:sectPr w:rsidR="00AF2C89"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F2C89" w:rsidRPr="00C5541C" w:rsidTr="00087994">
        <w:tc>
          <w:tcPr>
            <w:tcW w:w="3828" w:type="dxa"/>
          </w:tcPr>
          <w:p w:rsidR="00AF2C89" w:rsidRPr="00C5541C" w:rsidRDefault="00AF2C89" w:rsidP="00087994">
            <w:pPr>
              <w:pStyle w:val="4"/>
              <w:tabs>
                <w:tab w:val="left" w:pos="12600"/>
              </w:tabs>
              <w:jc w:val="left"/>
              <w:rPr>
                <w:rFonts w:cs="Arial"/>
                <w:sz w:val="18"/>
                <w:szCs w:val="18"/>
              </w:rPr>
            </w:pPr>
            <w:r w:rsidRPr="00C5541C">
              <w:rPr>
                <w:rFonts w:cs="Arial"/>
                <w:sz w:val="18"/>
                <w:szCs w:val="18"/>
              </w:rPr>
              <w:t>Додаток 3</w:t>
            </w:r>
          </w:p>
          <w:p w:rsidR="00AF2C89" w:rsidRPr="00C5541C" w:rsidRDefault="00AF2C89" w:rsidP="00087994">
            <w:pPr>
              <w:pStyle w:val="4"/>
              <w:tabs>
                <w:tab w:val="left" w:pos="12600"/>
              </w:tabs>
              <w:jc w:val="left"/>
              <w:rPr>
                <w:rFonts w:cs="Arial"/>
                <w:sz w:val="18"/>
                <w:szCs w:val="18"/>
              </w:rPr>
            </w:pPr>
            <w:r w:rsidRPr="00C5541C">
              <w:rPr>
                <w:rFonts w:cs="Arial"/>
                <w:sz w:val="18"/>
                <w:szCs w:val="18"/>
              </w:rPr>
              <w:t>до Наказу Міністерства охорони</w:t>
            </w:r>
          </w:p>
          <w:p w:rsidR="00AF2C89" w:rsidRPr="00C5541C" w:rsidRDefault="00AF2C89" w:rsidP="00087994">
            <w:pPr>
              <w:tabs>
                <w:tab w:val="left" w:pos="12600"/>
              </w:tabs>
              <w:rPr>
                <w:rFonts w:ascii="Arial" w:hAnsi="Arial" w:cs="Arial"/>
                <w:b/>
                <w:sz w:val="18"/>
                <w:szCs w:val="18"/>
              </w:rPr>
            </w:pPr>
            <w:r w:rsidRPr="00C5541C">
              <w:rPr>
                <w:rFonts w:ascii="Arial" w:hAnsi="Arial" w:cs="Arial"/>
                <w:b/>
                <w:sz w:val="18"/>
                <w:szCs w:val="18"/>
              </w:rPr>
              <w:t>здоров’я України</w:t>
            </w:r>
          </w:p>
          <w:p w:rsidR="00AF2C89" w:rsidRPr="00C5541C" w:rsidRDefault="00AF2C89" w:rsidP="00087994">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AF2C89" w:rsidRPr="00C5541C" w:rsidRDefault="00AF2C89" w:rsidP="00AF2C89">
      <w:pPr>
        <w:tabs>
          <w:tab w:val="left" w:pos="12600"/>
        </w:tabs>
        <w:jc w:val="center"/>
        <w:rPr>
          <w:rFonts w:ascii="Arial" w:hAnsi="Arial" w:cs="Arial"/>
          <w:sz w:val="18"/>
          <w:szCs w:val="18"/>
          <w:u w:val="single"/>
          <w:lang w:val="en-US"/>
        </w:rPr>
      </w:pPr>
    </w:p>
    <w:p w:rsidR="00AF2C89" w:rsidRPr="00C5541C" w:rsidRDefault="00AF2C89" w:rsidP="00AF2C89">
      <w:pPr>
        <w:tabs>
          <w:tab w:val="left" w:pos="12600"/>
        </w:tabs>
        <w:jc w:val="center"/>
        <w:rPr>
          <w:rFonts w:ascii="Arial" w:hAnsi="Arial" w:cs="Arial"/>
          <w:sz w:val="18"/>
          <w:szCs w:val="18"/>
          <w:lang w:val="en-US"/>
        </w:rPr>
      </w:pPr>
    </w:p>
    <w:p w:rsidR="00AF2C89" w:rsidRPr="00C5541C" w:rsidRDefault="00AF2C89" w:rsidP="00AF2C89">
      <w:pPr>
        <w:pStyle w:val="2"/>
        <w:jc w:val="center"/>
        <w:rPr>
          <w:rFonts w:cs="Arial"/>
          <w:caps w:val="0"/>
          <w:sz w:val="26"/>
          <w:szCs w:val="26"/>
        </w:rPr>
      </w:pPr>
      <w:r w:rsidRPr="00C5541C">
        <w:rPr>
          <w:rFonts w:cs="Arial"/>
          <w:sz w:val="26"/>
          <w:szCs w:val="26"/>
        </w:rPr>
        <w:t>ПЕРЕЛІК</w:t>
      </w:r>
    </w:p>
    <w:p w:rsidR="00AF2C89" w:rsidRPr="00C5541C" w:rsidRDefault="00AF2C89" w:rsidP="00AF2C89">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AF2C89" w:rsidRPr="00C5541C" w:rsidRDefault="00AF2C89" w:rsidP="00AF2C89">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0D5BFD" w:rsidRPr="00C5541C" w:rsidTr="00087994">
        <w:trPr>
          <w:tblHeader/>
        </w:trPr>
        <w:tc>
          <w:tcPr>
            <w:tcW w:w="567"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0D5BFD" w:rsidRPr="00C5541C" w:rsidRDefault="000D5BFD" w:rsidP="0008799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0D5BFD" w:rsidRPr="00C5541C" w:rsidRDefault="000D5BFD" w:rsidP="0008799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0D5BFD" w:rsidRPr="00C5541C" w:rsidRDefault="000D5BFD" w:rsidP="0008799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L-АРГІНІНУ L-АСПАРТАТ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Флемме С.п.А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 Методів випробування АФІ L-аргініну L-аспартат, зокрема: вилучення контролю за показником "Важкі метали"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UA/16973/01/01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АЗИТРОМІЦИН-ФАРМЕКС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інфузій по 500 мг, 1 флакон з ліофілізатом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зміна в специфікації пов’язана з оновленням монографії азитроміцини в Європейській Фармакопеї змінено профіль домішок в методиці «Супутні домішки» із відповідними змінами у специфікації та методиках контролю; зміни І типу - змінено профіль домішок в методиці «Супутні домішки» із відповідними змінами у методах контролю; зміни II типу - до раніше затвердженого виробника АФІ Jubilant Generics Limited, Індія вводиться додатковий виробник Shanghai Shyndec Pharmaceutical (Haimen) Co., Ltd., Китай із відповідними змінами у специфікації та методиках контролю АФІ, а саме контроль за показником «Залишкові кількості органічних розчинників» (Метанол- не більше 3000 ppm; Етанол - не більше 500 ppm; Ацетон – не більше 5000 ppm; Метиленхлорид - не більше 600 ppm; Хлороформ-не більше 60 ppm)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UA/14369/01/01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АЛЕРГОЛІК</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оболонкою, по 5 мг, по 10 таблеток у блістері, по 1 або по 2, або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"Технолог"</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"Технолог"</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04D99">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упаковки додається. Запропоновано: Згідно затвердженого тексту маркування.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 Зміна у діапазоні затверджених розмірів упаковки, введення упаковки № 20 (10х2): по 10 таблеток у блістері по 2 блістери у пачці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поява додаткового пакування №20.</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UA/14441/02/01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АЛЕРГОЛІК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оральні, розчин, 5 мг/мл; по 10 мл у флаконі з пробкою-крапельницею;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UA/14441/01/01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АЛЕРІК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 по 7 або по 30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UA/7560/01/01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АЛЛЕСТА®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(Б.II.б.5. (х) ІБ)</w:t>
            </w:r>
            <w:r w:rsidRPr="00AF2C89">
              <w:rPr>
                <w:rFonts w:ascii="Arial" w:hAnsi="Arial" w:cs="Arial"/>
                <w:color w:val="000000"/>
                <w:sz w:val="16"/>
                <w:szCs w:val="16"/>
              </w:rPr>
              <w:br/>
              <w:t>внесення змін в контроль під час виробництва готового лікарського засобу, зокрема: зміна критеріїв прйнятності за показником «Твердість» для ядер таблеток" та для таблеток, вкритих плівковою оболонкою. Пропонована редакція Твердість ядер таблеток 3,00 - 13,00 кПа Твердість таблеток, вкритих плівковою оболонкою 3,00 - 13,00 кПа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UA/4290/01/01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АЛОКІН-АЛЬФА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ін'єкцій по 1,0 мг; Для виробника ПрАТ "БІОФАРМА", Україна, м. Київ: 3 ампули з ліофілізатом у касетній контурній чарунковій упаковці; по 1 касетній контурній чарунковій упаковці у пачці з картону; для виробника ТОВ ФЗ "БІОФАРМА", Україна, Київська обл., м.Біла Церква: 3 флакони з ліофілізатом у касетній контурній чарунковій упаковці; по 1 касетній контурній чарунковій упаковці у пачці з картону; 3 ампули з ліофілізатом у касетній контурній чарунковій упаковці; по 1 касетній контурній чарунковій упаковці у пачці з картону. Для виробника ДП "Ензим": 3 флакони з ліофілізатом у касетній контурній чарунковій упаковці; по 1 касетній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"ГБ-ФАРМА"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ДП "Ензим", Україна; ПрАТ "БІОФАРМА", Україна;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Введення додаткового тексту маркування упаковки лікарського засобу із зазначенням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UA/8668/01/01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АЛЬГЕРІКА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150 мг; по 14 капсул у блістері; по 1, 2, або 4 блістери у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UA/13629/01/02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АЛЬГЕРІКА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75 мг; по 14 капсул у блістері; по 1, 2, або 4 блістери у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UA/13629/01/01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АМАПІН-Л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по 10 таблеток у стрипі; по 1 або 3 стрипи в картонній упаковці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UA/10297/01/01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rPr>
                <w:rFonts w:ascii="Arial" w:hAnsi="Arial" w:cs="Arial"/>
                <w:b/>
                <w:i/>
                <w:color w:val="000000"/>
                <w:sz w:val="16"/>
                <w:szCs w:val="16"/>
              </w:rPr>
            </w:pPr>
            <w:r w:rsidRPr="00A04D99">
              <w:rPr>
                <w:rFonts w:ascii="Arial" w:hAnsi="Arial" w:cs="Arial"/>
                <w:b/>
                <w:sz w:val="16"/>
                <w:szCs w:val="16"/>
              </w:rPr>
              <w:t>АМІНОСОЛ® НЕО 10%</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інфузій; по 500 мл у пляшках</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«Хемофарм» АД, Сербія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контроль якості, випуск серії: «Хемофарм» АД, Сербія; виробництво нерозфасованої продукції, первинна та вторинна упаковка, контроль якості: 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Сербія/</w:t>
            </w:r>
          </w:p>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Чорногорія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Текст маркування первинної упаковки.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sz w:val="16"/>
                <w:szCs w:val="16"/>
              </w:rPr>
            </w:pPr>
            <w:r w:rsidRPr="00A04D99">
              <w:rPr>
                <w:rFonts w:ascii="Arial" w:hAnsi="Arial" w:cs="Arial"/>
                <w:sz w:val="16"/>
                <w:szCs w:val="16"/>
              </w:rPr>
              <w:t>UA/4102/01/01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АМЛОДИПІН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5 мг, по 10 таблеток у блістері, по 3 або по 6, або по 9 блістерів у пачці; по 10 таблеток у блістері, по 100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UA/1427/01/01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АМЛОДИПІН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 по 10 таблеток у блістері, по 3 або по 6, або по 9 блістерів у пачці; по 10 таблеток у блістері, по 90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UA/1427/01/02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АМОКСИЦИЛІНУ ТРИГІДРАТ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порошок або гранули (субстанція) у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ПАТ "Київмедпрепарат"</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Центріент Фармасьютікалз Індія Прайвіт Лімітед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(Амоксициліну тригідрат),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UA/10916/01/01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АНАФЕРОН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20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 зміни І типу - заявлена процедура обумовлена приведенням редакції досьє щодо процесу упаковки готового лікарського засобу у відповідність до внутрішньої документації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UA/2614/01/01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АНАФЕРОН ДИТЯЧИЙ</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по 20 таблеток у блістері; по 1 блістеру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 зміни І типу - заявлена процедура обумовлена приведенням редакції досьє щодо процесу упаковки готового лікарського засобу у відповідність до внутрішньої документації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UA/7756/01/01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АРИКСТРА®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12,5 мг/мл по 0,4 мл (5 мг), або по 0,6 мл (7,5 мг), або по 0,8 мл (10 мг) у попередньо заповнененому шприці; по 10 попередньо заповнених шприців у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 типу - вилучення дільниці виробництва неочищеного фондапаринуксу натрію - Sanofi Chimie, 45, Chemin de Meteline, B.P. 15, 04201 Sisteron Cedex, France; зміни I типу - вилучення дільниці очищення та виділеня неочищеного фондапаринуксу натрію - Aspen Oss B.V., The Netherlands; зміни I типу - у підрозділі 3.2.S.2.2. Опис виробничого процесу та його контролю для дільниць n.v. Ajinomoto Omnichem s.a та Aspen Notre Dame de Bondeville кількість триметилсиліл трифлата та суміші B, доданих на етапі DEF8, випадково було зазначено - 1,9 кг, однак вірна редакція - 1,29 кг; запропоновано незначні редакційні зміни, зокрема, уточнення заголовків у підрозділі 3.2.S.2.2 Опис виробничого процесу та його контролю; зміни I типу - додавання параметру «Ідентифікація» за допомогою методу ГХ до специфікації проміжного продукту оцтового ангідриду, що використовується у процесі виробництва активної субстанції фондапаринуксу натрію; зміни I типу - додавання параметру «Вміст води» за допомогою методу ГХ до специфікації проміжного продукту морфоліну, що використовується у процесі виробництва активної субстанції фондапаринуксу натрію; зміни I типу - додавання параметру «Ідентифікація вмісту паладію» до специфікації проміжного каталізатора Pd/C, що використовується у процесі виробництва активної субстанції фондапаринуксу натрію; зміни I типу - додавання виробника Оріл Індастріе, Франція (Oril Industrie, France), у якості альтернативного виробника, відповідального за виробництво неочищеної діючої речовини фондапаринуксу натрію. Ця ділянка буде виробляти стадії 1-6 виробничого процесу діючої речовини. Стадія 7 процесу виробництва виконується на ділянці AФI Aspen Notre Dame de Bondeville, France; зміни I типу - незначні зміни в процесі виробництва неочищеної діючої речовини фондапаринуксу натрію, зокрема видалення твердого гідроксиду натрію, який використовується для регулювання рН під час виробничого процесу (в матеріалах реєстраційного досьє затверджено використання попередньо приготовленого розчину натрію гідроксиду); зміни I типу - збільшення розміру серії неочищеної діючої речовини натрію фондапаринуксу, що використовується у процесі виробництва кінцевої діючої речовини, виготовленої на зареєстрованій ділянці Aspen Oss B.V., The Netherlands (31,2 кг). Запропонований розмір серії на новій новій ділянці Oril Industrie, France складає 37,8 кг; зміни I типу - зменшення розміру серії неочищеної діючої речовини фондапаринуксу натрію, що використовується у процесі виробництва кінцевої діючої речовини, виготовленої на зареєстрованій на даний час ділянці n.v. Ajinomoto Omnichem s.a., Belgium (72,4 кг). Запропонований розмір серії на новій ділянці Oril Industrie, France складає 37,8 кг; зміни I типу - додавання випробування кількісного визначення методом ГХ до специфікації для реагенту DBU (1,8-діазабіцикло [5.4.0] ундец-7-єн), який використовується в процесі виготовлення неочищеної діючої речовини; зміни I типу - додавання випробування за показником переломлення (у якості альтернативного методу випробування ідентифікації) до специфікації для реактиву морфолін, що використовується в процесі виробництва неочищеної діючої речовини фондапаринуксу натрію. Межа встановлена на рівні 0,997-1,006; зміни I типу - розширення межі специфікації кількісного вмісту для розчину натрію гідроксиду з 48,0 - 52,0 % до 27,0 - 52,0 % (м/м), що використовується у якості реактиву у процесі виробництва діючої речовини фондапаринуксу натрію</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UA/6804/01/02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АРТОКСАН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ін`єкцій по 20 мг у флаконах №3 у комплекті з розчинником (вода для ін`єкцій) по 2 мл в ампулах №3</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UA/16802/01/01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АРТРОКОЛ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мг/2 мл по 2 мл в ампулі; по 5 ампул в контурній чарунковій упаковці; по 1 або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незначні правки по тексту маркування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UA/14707/01/01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внесені до розділів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уточнення),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UA/4770/01/01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 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внесені до розділів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уточнення),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UA/4770/01/02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БЕЛОСАЛІК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мазь по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UA/10370/01/01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уточнення в наказі МОЗ України № 90 від 20.01.2021 року, щодо написання процедури, а саме: виправлення помилок у специфікаціях МКЯ на порошок та розчинник, що пов’язані з перенесенням інформації під час процедури реєстрації; запропоновано: Специфікація Бериате® Фактор коагуляції крові VIII Специфічна активність 80-750 МО фактору VIII:С/мг білка За п.11 МКЯ, розрахунковим методом Залишкова волога </w:t>
            </w:r>
            <w:r w:rsidRPr="00AF2C89">
              <w:rPr>
                <w:rStyle w:val="cs7ca65d8c1"/>
                <w:sz w:val="16"/>
                <w:szCs w:val="16"/>
              </w:rPr>
              <w:t xml:space="preserve">≤ </w:t>
            </w:r>
            <w:r w:rsidRPr="00AF2C89">
              <w:rPr>
                <w:rFonts w:ascii="Arial" w:hAnsi="Arial" w:cs="Arial"/>
                <w:color w:val="000000"/>
                <w:sz w:val="16"/>
                <w:szCs w:val="16"/>
              </w:rPr>
              <w:t xml:space="preserve">2,0% За п.7 МКЯ, Eur.Ph., р.2.5.32, методом К.Фішера Амінооцтова кислота (гліцин) 25-35мг/мл За п.16 МКЯ, методом Кєльдаля * - в сертифікаті аналізу виробника показник «Опис» має назву «Органолептичні властивості» р. «Методи контролю» специфікації Бериате® Фактор коагуляції крові VIII – посилання на пункт МКЯ Специфікація Бериате® розчинник (вода для ін’єкцій) Питома електропровідність Для флаконів </w:t>
            </w:r>
            <w:r w:rsidRPr="00AF2C89">
              <w:rPr>
                <w:rStyle w:val="cs7ca65d8c1"/>
                <w:sz w:val="16"/>
                <w:szCs w:val="16"/>
              </w:rPr>
              <w:t xml:space="preserve">≤ </w:t>
            </w:r>
            <w:r w:rsidRPr="00AF2C89">
              <w:rPr>
                <w:rFonts w:ascii="Arial" w:hAnsi="Arial" w:cs="Arial"/>
                <w:color w:val="000000"/>
                <w:sz w:val="16"/>
                <w:szCs w:val="16"/>
              </w:rPr>
              <w:t xml:space="preserve"> 10 мл: </w:t>
            </w:r>
            <w:r w:rsidRPr="00AF2C89">
              <w:rPr>
                <w:rStyle w:val="cs7ca65d8c1"/>
                <w:sz w:val="16"/>
                <w:szCs w:val="16"/>
              </w:rPr>
              <w:t xml:space="preserve">≤ </w:t>
            </w:r>
            <w:r w:rsidRPr="00AF2C89">
              <w:rPr>
                <w:rFonts w:ascii="Arial" w:hAnsi="Arial" w:cs="Arial"/>
                <w:color w:val="000000"/>
                <w:sz w:val="16"/>
                <w:szCs w:val="16"/>
              </w:rPr>
              <w:t xml:space="preserve">25мкС/см, Для флаконів &gt; 10 мл: </w:t>
            </w:r>
            <w:r w:rsidRPr="00AF2C89">
              <w:rPr>
                <w:rStyle w:val="cs7ca65d8c1"/>
                <w:sz w:val="16"/>
                <w:szCs w:val="16"/>
              </w:rPr>
              <w:t xml:space="preserve">≤ </w:t>
            </w:r>
            <w:r w:rsidRPr="00AF2C89">
              <w:rPr>
                <w:rFonts w:ascii="Arial" w:hAnsi="Arial" w:cs="Arial"/>
                <w:color w:val="000000"/>
                <w:sz w:val="16"/>
                <w:szCs w:val="16"/>
              </w:rPr>
              <w:t xml:space="preserve"> 5мкС/см Євр.Фарм., монографія 0169 Механічні включення: Невидимі частки Для флаконів номінальним об’ємом 100 мл або менше: </w:t>
            </w:r>
            <w:r w:rsidRPr="00AF2C89">
              <w:rPr>
                <w:rStyle w:val="cs7ca65d8c1"/>
                <w:sz w:val="16"/>
                <w:szCs w:val="16"/>
              </w:rPr>
              <w:t xml:space="preserve">≥ </w:t>
            </w:r>
            <w:r w:rsidRPr="00AF2C89">
              <w:rPr>
                <w:rFonts w:ascii="Arial" w:hAnsi="Arial" w:cs="Arial"/>
                <w:color w:val="000000"/>
                <w:sz w:val="16"/>
                <w:szCs w:val="16"/>
              </w:rPr>
              <w:t xml:space="preserve">10 мкм: макс 6000 часток/флакон </w:t>
            </w:r>
            <w:r w:rsidRPr="00AF2C89">
              <w:rPr>
                <w:rStyle w:val="cs7ca65d8c1"/>
                <w:sz w:val="16"/>
                <w:szCs w:val="16"/>
              </w:rPr>
              <w:t xml:space="preserve">≥ </w:t>
            </w:r>
            <w:r w:rsidRPr="00AF2C89">
              <w:rPr>
                <w:rFonts w:ascii="Arial" w:hAnsi="Arial" w:cs="Arial"/>
                <w:color w:val="000000"/>
                <w:sz w:val="16"/>
                <w:szCs w:val="16"/>
              </w:rPr>
              <w:t xml:space="preserve">25 мкм: макс 600 часток/флакон Для контейнерів номінальним об’ємом більше 100 мл: </w:t>
            </w:r>
            <w:r w:rsidRPr="00AF2C89">
              <w:rPr>
                <w:rStyle w:val="cs7ca65d8c1"/>
                <w:sz w:val="16"/>
                <w:szCs w:val="16"/>
              </w:rPr>
              <w:t xml:space="preserve">≥ </w:t>
            </w:r>
            <w:r w:rsidRPr="00AF2C89">
              <w:rPr>
                <w:rFonts w:ascii="Arial" w:hAnsi="Arial" w:cs="Arial"/>
                <w:color w:val="000000"/>
                <w:sz w:val="16"/>
                <w:szCs w:val="16"/>
              </w:rPr>
              <w:t xml:space="preserve">10 мкм: макс 25 часток/мл </w:t>
            </w:r>
            <w:r w:rsidRPr="00AF2C89">
              <w:rPr>
                <w:rStyle w:val="cs7ca65d8c1"/>
                <w:sz w:val="16"/>
                <w:szCs w:val="16"/>
              </w:rPr>
              <w:t>≥</w:t>
            </w:r>
            <w:r w:rsidRPr="00AF2C89">
              <w:rPr>
                <w:rFonts w:ascii="Arial" w:hAnsi="Arial" w:cs="Arial"/>
                <w:color w:val="000000"/>
                <w:sz w:val="16"/>
                <w:szCs w:val="16"/>
              </w:rPr>
              <w:t xml:space="preserve"> 25 мкм: макс 3 часток/мл Євр.Фарм., 2.9.19 Методи контролю Бериате®/ Beriate® Фактор коагуляції крові VIII 11. Специфічна активність Має бути 80-750 МО фактору VIII:С/мг білка. Визначення проводять розрахунковим методом, поділивши результат, який отриманий при визначенні активності фактору VIII (в МО/мл) на вміст білку (в мг/мл). Зазначені виправлення відповідають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UA/17404/01/01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уточнення в наказі МОЗ України № 90 від 20.01.2021 року, щодо написання процедури, а саме: виправлення помилок у специфікаціях МКЯ на порошок та розчинник, що пов’язані з перенесенням інформації під час процедури реєстрації; запропоновано: Специфікація Бериате® Фактор коагуляції крові VIII Специфічна активність 80-750 МО фактору VIII:С/мг білка За п.11 МКЯ, розрахунковим методом Залишкова волога </w:t>
            </w:r>
            <w:r w:rsidRPr="00AF2C89">
              <w:rPr>
                <w:rStyle w:val="cs7ca65d8c1"/>
                <w:sz w:val="16"/>
                <w:szCs w:val="16"/>
              </w:rPr>
              <w:t xml:space="preserve">≤ </w:t>
            </w:r>
            <w:r w:rsidRPr="00AF2C89">
              <w:rPr>
                <w:rFonts w:ascii="Arial" w:hAnsi="Arial" w:cs="Arial"/>
                <w:color w:val="000000"/>
                <w:sz w:val="16"/>
                <w:szCs w:val="16"/>
              </w:rPr>
              <w:t xml:space="preserve"> 2,0% За п.7 МКЯ, Eur.Ph., р.2.5.32, методом К.Фішера Амінооцтова кислота (гліцин) 25-35мг/мл За п.16 МКЯ, методом Кєльдаля * - в сертифікаті аналізу виробника показник «Опис» має назву «Органолептичні властивості» р. «Методи контролю» специфікації Бериате® Фактор коагуляції крові VIII – посилання на пункт МКЯ Специфікація Бериате® розчинник (вода для ін’єкцій) Питома електропровідність Для флаконів </w:t>
            </w:r>
            <w:r w:rsidRPr="00AF2C89">
              <w:rPr>
                <w:rStyle w:val="cs7ca65d8c1"/>
                <w:sz w:val="16"/>
                <w:szCs w:val="16"/>
              </w:rPr>
              <w:t xml:space="preserve">≤ </w:t>
            </w:r>
            <w:r w:rsidRPr="00AF2C89">
              <w:rPr>
                <w:rFonts w:ascii="Arial" w:hAnsi="Arial" w:cs="Arial"/>
                <w:color w:val="000000"/>
                <w:sz w:val="16"/>
                <w:szCs w:val="16"/>
              </w:rPr>
              <w:t xml:space="preserve"> 10 мл: </w:t>
            </w:r>
            <w:r w:rsidRPr="00AF2C89">
              <w:rPr>
                <w:rStyle w:val="cs7ca65d8c1"/>
                <w:sz w:val="16"/>
                <w:szCs w:val="16"/>
              </w:rPr>
              <w:t xml:space="preserve">≤ </w:t>
            </w:r>
            <w:r w:rsidRPr="00AF2C89">
              <w:rPr>
                <w:rFonts w:ascii="Arial" w:hAnsi="Arial" w:cs="Arial"/>
                <w:color w:val="000000"/>
                <w:sz w:val="16"/>
                <w:szCs w:val="16"/>
              </w:rPr>
              <w:t xml:space="preserve">25мкС/см, Для флаконів &gt; 10 мл: </w:t>
            </w:r>
            <w:r w:rsidRPr="00AF2C89">
              <w:rPr>
                <w:rStyle w:val="cs7ca65d8c1"/>
                <w:sz w:val="16"/>
                <w:szCs w:val="16"/>
              </w:rPr>
              <w:t xml:space="preserve">≤ </w:t>
            </w:r>
            <w:r w:rsidRPr="00AF2C89">
              <w:rPr>
                <w:rFonts w:ascii="Arial" w:hAnsi="Arial" w:cs="Arial"/>
                <w:color w:val="000000"/>
                <w:sz w:val="16"/>
                <w:szCs w:val="16"/>
              </w:rPr>
              <w:t xml:space="preserve"> 5мкС/см Євр.Фарм., монографія 0169 Механічні включення: Невидимі частки Для флаконів номінальним об’ємом 100 мл або менше: </w:t>
            </w:r>
            <w:r w:rsidRPr="00AF2C89">
              <w:rPr>
                <w:rStyle w:val="cs7ca65d8c1"/>
                <w:sz w:val="16"/>
                <w:szCs w:val="16"/>
              </w:rPr>
              <w:t xml:space="preserve">≥ </w:t>
            </w:r>
            <w:r w:rsidRPr="00AF2C89">
              <w:rPr>
                <w:rFonts w:ascii="Arial" w:hAnsi="Arial" w:cs="Arial"/>
                <w:color w:val="000000"/>
                <w:sz w:val="16"/>
                <w:szCs w:val="16"/>
              </w:rPr>
              <w:t xml:space="preserve">10 мкм: макс 6000 часток/флакон </w:t>
            </w:r>
            <w:r w:rsidRPr="00AF2C89">
              <w:rPr>
                <w:rStyle w:val="cs7ca65d8c1"/>
                <w:sz w:val="16"/>
                <w:szCs w:val="16"/>
              </w:rPr>
              <w:t>≥</w:t>
            </w:r>
            <w:r w:rsidRPr="00AF2C89">
              <w:rPr>
                <w:rFonts w:ascii="Arial" w:hAnsi="Arial" w:cs="Arial"/>
                <w:color w:val="000000"/>
                <w:sz w:val="16"/>
                <w:szCs w:val="16"/>
              </w:rPr>
              <w:t xml:space="preserve"> 25 мкм: макс 600 часток/флакон Для контейнерів номінальним об’ємом більше 100 мл: </w:t>
            </w:r>
            <w:r w:rsidRPr="00AF2C89">
              <w:rPr>
                <w:rStyle w:val="cs7ca65d8c1"/>
                <w:sz w:val="16"/>
                <w:szCs w:val="16"/>
              </w:rPr>
              <w:t xml:space="preserve">≥ </w:t>
            </w:r>
            <w:r w:rsidRPr="00AF2C89">
              <w:rPr>
                <w:rFonts w:ascii="Arial" w:hAnsi="Arial" w:cs="Arial"/>
                <w:color w:val="000000"/>
                <w:sz w:val="16"/>
                <w:szCs w:val="16"/>
              </w:rPr>
              <w:t xml:space="preserve">10 мкм: макс 25 часток/мл </w:t>
            </w:r>
            <w:r w:rsidRPr="00AF2C89">
              <w:rPr>
                <w:rStyle w:val="cs7ca65d8c1"/>
                <w:sz w:val="16"/>
                <w:szCs w:val="16"/>
              </w:rPr>
              <w:t>≥</w:t>
            </w:r>
            <w:r w:rsidRPr="00AF2C89">
              <w:rPr>
                <w:rFonts w:ascii="Arial" w:hAnsi="Arial" w:cs="Arial"/>
                <w:color w:val="000000"/>
                <w:sz w:val="16"/>
                <w:szCs w:val="16"/>
              </w:rPr>
              <w:t xml:space="preserve"> 25 мкм: макс 3 часток/мл Євр.Фарм., 2.9.19 Методи контролю Бериате®/ Beriate® Фактор коагуляції крові VIII 11. Специфічна активність Має бути 80-750 МО фактору VIII:С/мг білка. Визначення проводять розрахунковим методом, поділивши результат, який отриманий при визначенні активності фактору VIII (в МО/мл) на вміст білку (в мг/мл). Зазначені виправлення відповідають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UA/17404/01/02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уточнення в наказі МОЗ України № 90 від 20.01.2021 року, щодо написання процедури, а саме: виправлення помилок у специфікаціях МКЯ на порошок та розчинник, що пов’язані з перенесенням інформації під час процедури реєстрації; запропоновано: Специфікація Бериате® Фактор коагуляції крові VIII Специфічна активність 80-750 МО фактору VIII:С/мг білка За п.11 МКЯ, розрахунковим методом Залишкова волога </w:t>
            </w:r>
            <w:r w:rsidRPr="00AF2C89">
              <w:rPr>
                <w:rStyle w:val="cs7ca65d8c1"/>
                <w:sz w:val="16"/>
                <w:szCs w:val="16"/>
              </w:rPr>
              <w:t xml:space="preserve">≤ </w:t>
            </w:r>
            <w:r w:rsidRPr="00AF2C89">
              <w:rPr>
                <w:rFonts w:ascii="Arial" w:hAnsi="Arial" w:cs="Arial"/>
                <w:color w:val="000000"/>
                <w:sz w:val="16"/>
                <w:szCs w:val="16"/>
              </w:rPr>
              <w:t xml:space="preserve"> 2,0% За п.7 МКЯ, Eur.Ph., р.2.5.32, методом К.Фішера Амінооцтова кислота (гліцин) 25-35мг/мл За п.16 МКЯ, методом Кєльдаля * - в сертифікаті аналізу виробника показник «Опис» має назву «Органолептичні властивості» р. «Методи контролю» специфікації Бериате® Фактор коагуляції крові VIII – посилання на пункт МКЯ Специфікація Бериате® розчинник (вода для ін’єкцій) Питома електропровідність Для флаконів </w:t>
            </w:r>
            <w:r w:rsidRPr="00AF2C89">
              <w:rPr>
                <w:rStyle w:val="cs7ca65d8c1"/>
                <w:sz w:val="16"/>
                <w:szCs w:val="16"/>
              </w:rPr>
              <w:t xml:space="preserve">≤ </w:t>
            </w:r>
            <w:r w:rsidRPr="00AF2C89">
              <w:rPr>
                <w:rFonts w:ascii="Arial" w:hAnsi="Arial" w:cs="Arial"/>
                <w:color w:val="000000"/>
                <w:sz w:val="16"/>
                <w:szCs w:val="16"/>
              </w:rPr>
              <w:t xml:space="preserve"> 10 мл: </w:t>
            </w:r>
            <w:r w:rsidRPr="00AF2C89">
              <w:rPr>
                <w:rStyle w:val="cs7ca65d8c1"/>
                <w:sz w:val="16"/>
                <w:szCs w:val="16"/>
              </w:rPr>
              <w:t xml:space="preserve">≤ </w:t>
            </w:r>
            <w:r w:rsidRPr="00AF2C89">
              <w:rPr>
                <w:rFonts w:ascii="Arial" w:hAnsi="Arial" w:cs="Arial"/>
                <w:color w:val="000000"/>
                <w:sz w:val="16"/>
                <w:szCs w:val="16"/>
              </w:rPr>
              <w:t xml:space="preserve">25мкС/см, Для флаконів &gt; 10 мл: </w:t>
            </w:r>
            <w:r w:rsidRPr="00AF2C89">
              <w:rPr>
                <w:rStyle w:val="cs7ca65d8c1"/>
                <w:sz w:val="16"/>
                <w:szCs w:val="16"/>
              </w:rPr>
              <w:t xml:space="preserve">≤ </w:t>
            </w:r>
            <w:r w:rsidRPr="00AF2C89">
              <w:rPr>
                <w:rFonts w:ascii="Arial" w:hAnsi="Arial" w:cs="Arial"/>
                <w:color w:val="000000"/>
                <w:sz w:val="16"/>
                <w:szCs w:val="16"/>
              </w:rPr>
              <w:t xml:space="preserve"> 5мкС/см Євр.Фарм., монографія 0169 Механічні включення: Невидимі частки Для флаконів номінальним об’ємом 100 мл або менше: </w:t>
            </w:r>
            <w:r w:rsidRPr="00AF2C89">
              <w:rPr>
                <w:rStyle w:val="cs7ca65d8c1"/>
                <w:sz w:val="16"/>
                <w:szCs w:val="16"/>
              </w:rPr>
              <w:t>≥</w:t>
            </w:r>
            <w:r w:rsidRPr="00AF2C89">
              <w:rPr>
                <w:rFonts w:ascii="Arial" w:hAnsi="Arial" w:cs="Arial"/>
                <w:color w:val="000000"/>
                <w:sz w:val="16"/>
                <w:szCs w:val="16"/>
              </w:rPr>
              <w:t xml:space="preserve"> 10 мкм: макс 6000 часток/флакон </w:t>
            </w:r>
            <w:r w:rsidRPr="00AF2C89">
              <w:rPr>
                <w:rStyle w:val="cs7ca65d8c1"/>
                <w:sz w:val="16"/>
                <w:szCs w:val="16"/>
              </w:rPr>
              <w:t>≥</w:t>
            </w:r>
            <w:r w:rsidRPr="00AF2C89">
              <w:rPr>
                <w:rFonts w:ascii="Arial" w:hAnsi="Arial" w:cs="Arial"/>
                <w:color w:val="000000"/>
                <w:sz w:val="16"/>
                <w:szCs w:val="16"/>
              </w:rPr>
              <w:t xml:space="preserve"> 25 мкм: макс 600 часток/флакон Для контейнерів номінальним об’ємом більше 100 мл: </w:t>
            </w:r>
            <w:r w:rsidRPr="00AF2C89">
              <w:rPr>
                <w:rStyle w:val="cs7ca65d8c1"/>
                <w:sz w:val="16"/>
                <w:szCs w:val="16"/>
              </w:rPr>
              <w:t>≥</w:t>
            </w:r>
            <w:r w:rsidRPr="00AF2C89">
              <w:rPr>
                <w:rFonts w:ascii="Arial" w:hAnsi="Arial" w:cs="Arial"/>
                <w:color w:val="000000"/>
                <w:sz w:val="16"/>
                <w:szCs w:val="16"/>
              </w:rPr>
              <w:t xml:space="preserve"> 10 мкм: макс 25 часток/мл </w:t>
            </w:r>
            <w:r w:rsidRPr="00AF2C89">
              <w:rPr>
                <w:rStyle w:val="cs7ca65d8c1"/>
                <w:sz w:val="16"/>
                <w:szCs w:val="16"/>
              </w:rPr>
              <w:t>≥</w:t>
            </w:r>
            <w:r w:rsidRPr="00AF2C89">
              <w:rPr>
                <w:rFonts w:ascii="Arial" w:hAnsi="Arial" w:cs="Arial"/>
                <w:color w:val="000000"/>
                <w:sz w:val="16"/>
                <w:szCs w:val="16"/>
              </w:rPr>
              <w:t xml:space="preserve"> 25 мкм: макс 3 часток/мл Євр.Фарм., 2.9.19 Методи контролю Бериате®/ Beriate® Фактор коагуляції крові VIII 11. Специфічна активність Має бути 80-750 МО фактору VIII:С/мг білка. Визначення проводять розрахунковим методом, поділивши результат, який отриманий при визначенні активності фактору VIII (в МО/мл) на вміст білку (в мг/мл). Зазначені виправлення відповідають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UA/17404/01/03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БІСЕПТОЛ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суспензія оральна, 200 мг/40 мг/5 мл; по 80 мл у флаконі; по 1 флакону і міркою з поділками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 xml:space="preserve">Медана Фарма Акціонерне Товариство </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R1-CEP 1999-172-Rev 02 для АФІ (Cульфаметоксазол) від вже затвердженого виробника VIRCHOW LABORATORIES LIMITED, India: запропоновано: R1-CEP 1999-172-Rev 02</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UA/9311/01/01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БЛОГІР-3</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що диспергуються в ротовій порожнині, по 5 мг по 10 таблеток у блістері; по 1 або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(виробник готового лікарського засобу,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 Грецiя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(з R0-CEP 2013-231-Rev 01 на R1-CEP 2013-231-Rev 00) для АФІ Desloratadine від затвердженого виробника SUN Pharmaceutical Іndustries limited, India; зміни І типу - подання оновленого СЕР (з R0-CEP 2014-302-Rev 01 на R0-CEP 2014-302-Rev 02) для АФІ Desloratadine від затвердженого виробника Morepen Laboratories Limited, India</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UA/15359/01/01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БЛОГІР-3</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оральний, 0,5 мг/мл по 60 мл або 120 мл у флаконі; по 1 флакону разом з мірною ложечкою (на 2,5 мл або 5 мл)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 Хорватія (відповідальний за вторинне пакування, випуск серії); ФАМАР А.В.Е. , Грецiя (виробник готового лікарського засобу, первинне,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 Грецiя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(з R0-CEP 2014-302-Rev 01 на R0-CEP 2014-302-Rev 02) для АФІ Desloratadine від затвердженого виробника Morepen Laboratories Limited, India; зміни І типу - подання оновленого СЕР (з R0-CEP 2013-231-Rev 01 на R1-CEP 2013-231-Rev 00) для АФІ Desloratadine від затвердженого виробника SUN Pharmaceutical Іndustries limited, India</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UA/15359/02/01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БОНВІВА®</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150 мг по 1 або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Атнас Фарма ЮК Лімітед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Велика Британія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Виробництво нерозфасованої продукції, випробування контролю якості, випуск серії:</w:t>
            </w:r>
            <w:r w:rsidRPr="00A04D99">
              <w:rPr>
                <w:rFonts w:ascii="Arial" w:hAnsi="Arial" w:cs="Arial"/>
                <w:color w:val="000000"/>
                <w:sz w:val="16"/>
                <w:szCs w:val="16"/>
                <w:lang w:val="ru-RU"/>
              </w:rPr>
              <w:br/>
              <w:t>Ф.Хоффманн-Ля Рош Лтд, Швейцарія;</w:t>
            </w:r>
            <w:r w:rsidRPr="00A04D99">
              <w:rPr>
                <w:rFonts w:ascii="Arial" w:hAnsi="Arial" w:cs="Arial"/>
                <w:color w:val="000000"/>
                <w:sz w:val="16"/>
                <w:szCs w:val="16"/>
                <w:lang w:val="ru-RU"/>
              </w:rPr>
              <w:br/>
              <w:t>Виробництво нерозфасованої продукції, випробування контролю якості:</w:t>
            </w:r>
            <w:r w:rsidRPr="00A04D99">
              <w:rPr>
                <w:rFonts w:ascii="Arial" w:hAnsi="Arial" w:cs="Arial"/>
                <w:color w:val="000000"/>
                <w:sz w:val="16"/>
                <w:szCs w:val="16"/>
                <w:lang w:val="ru-RU"/>
              </w:rPr>
              <w:br/>
              <w:t>Пенн Фармасьютікал Сервісез Лтд, Велика Британія;</w:t>
            </w:r>
            <w:r w:rsidRPr="00A04D99">
              <w:rPr>
                <w:rFonts w:ascii="Arial" w:hAnsi="Arial" w:cs="Arial"/>
                <w:color w:val="000000"/>
                <w:sz w:val="16"/>
                <w:szCs w:val="16"/>
                <w:lang w:val="ru-RU"/>
              </w:rPr>
              <w:br/>
              <w:t xml:space="preserve">Первинне та вторинне пакування: </w:t>
            </w:r>
            <w:r w:rsidRPr="00A04D99">
              <w:rPr>
                <w:rFonts w:ascii="Arial" w:hAnsi="Arial" w:cs="Arial"/>
                <w:color w:val="000000"/>
                <w:sz w:val="16"/>
                <w:szCs w:val="16"/>
                <w:lang w:val="ru-RU"/>
              </w:rPr>
              <w:br/>
              <w:t>Іверс-Лі АГ, Швейцарія;</w:t>
            </w:r>
            <w:r w:rsidRPr="00A04D99">
              <w:rPr>
                <w:rFonts w:ascii="Arial" w:hAnsi="Arial" w:cs="Arial"/>
                <w:color w:val="000000"/>
                <w:sz w:val="16"/>
                <w:szCs w:val="16"/>
                <w:lang w:val="ru-RU"/>
              </w:rPr>
              <w:br/>
              <w:t xml:space="preserve">Первинне та вторинне пакування, випробування контролю якості: </w:t>
            </w:r>
            <w:r w:rsidRPr="00A04D99">
              <w:rPr>
                <w:rFonts w:ascii="Arial" w:hAnsi="Arial" w:cs="Arial"/>
                <w:color w:val="000000"/>
                <w:sz w:val="16"/>
                <w:szCs w:val="16"/>
                <w:lang w:val="ru-RU"/>
              </w:rPr>
              <w:br/>
              <w:t>Ф.Хоффманн-Ля Рош Лтд, Швейцарія;</w:t>
            </w:r>
            <w:r w:rsidRPr="00A04D99">
              <w:rPr>
                <w:rFonts w:ascii="Arial" w:hAnsi="Arial" w:cs="Arial"/>
                <w:color w:val="000000"/>
                <w:sz w:val="16"/>
                <w:szCs w:val="16"/>
                <w:lang w:val="ru-RU"/>
              </w:rPr>
              <w:br/>
              <w:t>Первинне та вторинне пакування, випуск серії:</w:t>
            </w:r>
            <w:r w:rsidRPr="00A04D99">
              <w:rPr>
                <w:rFonts w:ascii="Arial" w:hAnsi="Arial" w:cs="Arial"/>
                <w:color w:val="000000"/>
                <w:sz w:val="16"/>
                <w:szCs w:val="16"/>
                <w:lang w:val="ru-RU"/>
              </w:rPr>
              <w:br/>
              <w:t>Веймейд ПЛС, Велика Британія</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Швейцарія/ Велика Британія</w:t>
            </w:r>
          </w:p>
          <w:p w:rsidR="000D5BFD" w:rsidRPr="00A04D99" w:rsidRDefault="000D5BFD" w:rsidP="002974E1">
            <w:pPr>
              <w:tabs>
                <w:tab w:val="left" w:pos="12600"/>
              </w:tabs>
              <w:jc w:val="center"/>
              <w:rPr>
                <w:rFonts w:ascii="Arial" w:hAnsi="Arial" w:cs="Arial"/>
                <w:color w:val="000000"/>
                <w:sz w:val="16"/>
                <w:szCs w:val="16"/>
                <w:lang w:val="ru-RU"/>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 (згідно наказу МОЗ від 23.07.2015 № 460):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готового лікарського засобу - Веймейд ПЛС, Велика Британія для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Веймейд ПЛС, Велика Британія відповідального за випуск серії готового лікарського засобу.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готового лікарського засобу - Веймейд ПЛС, Велика Британія для первинного пакування.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UA/5164/01/01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БОНВІВА®</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по 3 мг/3 мл, по 3 мл розчину в попередньо наповненому шприці; по 1 попередньо наповненому шприцу в комплекті з 1 стерильною голкою для ін'єкцій поміщеною в пластмасовий контейнер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Атнас Фарма ЮК Лімітед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Велика Британ</w:t>
            </w:r>
            <w:r w:rsidRPr="00A04D99">
              <w:rPr>
                <w:rFonts w:ascii="Arial" w:hAnsi="Arial" w:cs="Arial"/>
                <w:color w:val="000000"/>
                <w:sz w:val="16"/>
                <w:szCs w:val="16"/>
              </w:rPr>
              <w:t>i</w:t>
            </w:r>
            <w:r w:rsidRPr="00A04D99">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виробництво нерозфасованої продукції, первинне пакування:</w:t>
            </w:r>
            <w:r w:rsidRPr="00A04D99">
              <w:rPr>
                <w:rFonts w:ascii="Arial" w:hAnsi="Arial" w:cs="Arial"/>
                <w:color w:val="000000"/>
                <w:sz w:val="16"/>
                <w:szCs w:val="16"/>
                <w:lang w:val="ru-RU"/>
              </w:rPr>
              <w:br/>
              <w:t>Веттер Фарма-Фертигунг ГмбХ і Ко. КГ, Німеччина;</w:t>
            </w:r>
            <w:r w:rsidRPr="00A04D99">
              <w:rPr>
                <w:rFonts w:ascii="Arial" w:hAnsi="Arial" w:cs="Arial"/>
                <w:color w:val="000000"/>
                <w:sz w:val="16"/>
                <w:szCs w:val="16"/>
                <w:lang w:val="ru-RU"/>
              </w:rPr>
              <w:br/>
              <w:t xml:space="preserve">вторинне пакування, випробування контролю якості, випуск серії: </w:t>
            </w:r>
            <w:r w:rsidRPr="00A04D99">
              <w:rPr>
                <w:rFonts w:ascii="Arial" w:hAnsi="Arial" w:cs="Arial"/>
                <w:color w:val="000000"/>
                <w:sz w:val="16"/>
                <w:szCs w:val="16"/>
                <w:lang w:val="ru-RU"/>
              </w:rPr>
              <w:br/>
              <w:t>Рош Діагностикс ГмбХ, Німеччина;</w:t>
            </w:r>
            <w:r w:rsidRPr="00A04D99">
              <w:rPr>
                <w:rFonts w:ascii="Arial" w:hAnsi="Arial" w:cs="Arial"/>
                <w:color w:val="000000"/>
                <w:sz w:val="16"/>
                <w:szCs w:val="16"/>
                <w:lang w:val="ru-RU"/>
              </w:rPr>
              <w:br/>
              <w:t>вторинне пакування, випуск серії:</w:t>
            </w:r>
            <w:r w:rsidRPr="00A04D99">
              <w:rPr>
                <w:rFonts w:ascii="Arial" w:hAnsi="Arial" w:cs="Arial"/>
                <w:color w:val="000000"/>
                <w:sz w:val="16"/>
                <w:szCs w:val="16"/>
                <w:lang w:val="ru-RU"/>
              </w:rPr>
              <w:br/>
              <w:t>Веймейд ПЛС, Велика Британія</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Німеччина/</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Велика Британія</w:t>
            </w:r>
          </w:p>
          <w:p w:rsidR="000D5BFD" w:rsidRPr="00A04D99" w:rsidRDefault="000D5BFD" w:rsidP="002974E1">
            <w:pPr>
              <w:tabs>
                <w:tab w:val="left" w:pos="12600"/>
              </w:tabs>
              <w:jc w:val="center"/>
              <w:rPr>
                <w:rFonts w:ascii="Arial" w:hAnsi="Arial" w:cs="Arial"/>
                <w:color w:val="000000"/>
                <w:sz w:val="16"/>
                <w:szCs w:val="16"/>
                <w:lang w:val="ru-RU"/>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внесення змін до реєстраційних матеріалів: Зміна заявника (власника реєстраційного посвідчення) (згідно наказу МОЗ від 23.07.2015 № 460):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Веймейд ПЛС, Велика Британ</w:t>
            </w:r>
            <w:r w:rsidRPr="00A04D99">
              <w:rPr>
                <w:rFonts w:ascii="Arial" w:hAnsi="Arial" w:cs="Arial"/>
                <w:color w:val="000000"/>
                <w:sz w:val="16"/>
                <w:szCs w:val="16"/>
              </w:rPr>
              <w:t>i</w:t>
            </w:r>
            <w:r w:rsidRPr="00A04D99">
              <w:rPr>
                <w:rFonts w:ascii="Arial" w:hAnsi="Arial" w:cs="Arial"/>
                <w:color w:val="000000"/>
                <w:sz w:val="16"/>
                <w:szCs w:val="16"/>
                <w:lang w:val="ru-RU"/>
              </w:rPr>
              <w:t>я, відповідальної за вторинне пакування.</w:t>
            </w:r>
            <w:r w:rsidRPr="00A04D99">
              <w:rPr>
                <w:rFonts w:ascii="Arial" w:hAnsi="Arial" w:cs="Arial"/>
                <w:color w:val="000000"/>
                <w:sz w:val="16"/>
                <w:szCs w:val="16"/>
                <w:lang w:val="ru-RU"/>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Веймейд ПЛС, Велика Британ</w:t>
            </w:r>
            <w:r w:rsidRPr="00A04D99">
              <w:rPr>
                <w:rFonts w:ascii="Arial" w:hAnsi="Arial" w:cs="Arial"/>
                <w:color w:val="000000"/>
                <w:sz w:val="16"/>
                <w:szCs w:val="16"/>
              </w:rPr>
              <w:t>i</w:t>
            </w:r>
            <w:r w:rsidRPr="00A04D99">
              <w:rPr>
                <w:rFonts w:ascii="Arial" w:hAnsi="Arial" w:cs="Arial"/>
                <w:color w:val="000000"/>
                <w:sz w:val="16"/>
                <w:szCs w:val="16"/>
                <w:lang w:val="ru-RU"/>
              </w:rPr>
              <w:t>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UA/5164/02/01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БОНВІВА®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по 3 мг/3 мл, по 3 мл розчину в попередньо наповненому шприці; по 1 попередньо наповненому шприцу в комплекті з 1 стерильною голкою для ін'єкцій поміщеною в пластмасовий контейнер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нерозфасованої продукції, первинне пакування: Веттер Фарма-Фертигунг ГмбХ і Ко. КГ, Німеччина; вторинне пакування, випробування контролю якості, випуск серії: Рош Діагностикс ГмбХ, Німеччина; вторинне пакування, випуск серії:</w:t>
            </w:r>
            <w:r w:rsidRPr="00AF2C89">
              <w:rPr>
                <w:rFonts w:ascii="Arial" w:hAnsi="Arial" w:cs="Arial"/>
                <w:color w:val="000000"/>
                <w:sz w:val="16"/>
                <w:szCs w:val="16"/>
              </w:rPr>
              <w:br/>
              <w:t>Веймейд ПЛС, Велика Британія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Велика Британія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Катерина Кенні / Сatherine Kenny.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AF2C89">
              <w:rPr>
                <w:rFonts w:ascii="Arial" w:hAnsi="Arial" w:cs="Arial"/>
                <w:color w:val="000000"/>
                <w:sz w:val="16"/>
                <w:szCs w:val="16"/>
              </w:rPr>
              <w:br/>
              <w:t>Пропонована редакція: Терешкова Лілія Миколаївна.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UA/5164/02/01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БОНВІВА®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150 мг по 1 або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Веймейд ПЛС, Велика Британiя (первинне та вторинне пакування, випуск серії); Іверс-Лі АГ, Швейцарія (первинне та вторинне пакування); Пенн Фармасьютікал Сервісез Лтд, Велика Британiя (виробництво нерозфасованої продукції, випробування контролю якості, випуск серії); Ф.Хоффманн-Ля Рош Лтд, Швейцарія (виробництво нерозфасованої продукції, випробування контролю якості; випуск серії); Ф.Хоффманн-Ля Рош Лтд, Швейцарія (певинне та вторинне пакування; випробування контролю якосі)</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 Швейцарія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Катерина Кенні / Сatherine Kenny.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Терешкова Лілія Миколаївна.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UA/5164/01/01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UA/16656/01/01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UA/16656/01/02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БРОНХО-ГРАН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гранули по 10 г у пеналі; по 1 пеналу в пачці або по 10 г у флаконі з кришкою; по 1 флакону з кришкою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UA/8452/01/01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БРУФЕН®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сироп, 100 мг/5 мл по 100 мл у флаконі; по 1 флакону з мірним шприцом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внесено в нструкцію для медичного застосування лікарського засобу до розділіу "Особливості застосування" згідно з рекомендаціями PRAC (EMA/201784/2020). Введення змін протягом 6-ти місяців після затвердження; зміни І типу - Зміни щодо безпеки/ефективності та фармаконагляду - зміни внесено в нструкцію для медичного застосування лікарського засобу до розділіу "Побічні реакції" згідно з рекомендаціями PRAC (EMA/519625/2020).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UA/13154/01/01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БУПІВАКАЇН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5 мг/мл; по 10 мл в ампулі; по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 Греція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w:t>
            </w:r>
            <w:r w:rsidRPr="00AF2C89">
              <w:rPr>
                <w:rFonts w:ascii="Arial" w:hAnsi="Arial" w:cs="Arial"/>
                <w:color w:val="000000"/>
                <w:sz w:val="16"/>
                <w:szCs w:val="16"/>
              </w:rPr>
              <w:br/>
              <w:t>запропоновано: МАРКУВАННЯ Згідно затвердженого тексту маркування. Термін введення змін -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UA/13416/01/01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БУПІВАКАЇН СПІНАЛ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5 мг/мл; по 4 мл в ампулі; по 5 ампул у пачці з картону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 Греція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UA/13417/01/01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ВАЛСАР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80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 Індія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UA/14796/01/01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ВАЛСАР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160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UA/14796/01/02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ВАЛСАР-АМ</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10 мг/160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UA/16657/01/02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ВАЛСАР-АМ</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 мг/160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UA/16657/01/01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ВЕРАПАМІЛУ ГІДРОХЛОРИД</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80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внесено до розділів "Взаємодія з іншими лікарськими засобами та інші види взаємодій", "Особливості застосування" , Застосування у період вагітності та годування груддю", "Здатність впливати на швидкість реакції при керуванні автотранспортом або іншими механізмами", "Передозування" та "Побічні реакції" відповідно до оновленої інформації з безпеки застосування діючої та допоміжних речовин.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UA/3226/01/01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ВЕРОРАБ® / VERORAB ВАКЦИНА АНТИРАБІЧНА ІНАКТИВОВАНА СУХА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коробці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ГАУПТ ФАРМА ЛІВРОН, Францiя (повний цикл виробництва, контроль якості розчинника в ампулах); САНОФІ ВІНТРОП ІНДАСТРІА, Францiя (повний цикл виробництва, контроль якості розчинника в шприцах); 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UA/13038/01/01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 xml:space="preserve">ВІДОРА МІКРО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Зентіва, к.с.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Лабораторіос Леон Фарма, С.А.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UA/13405/01/01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ГАБАПЕНТИН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300 мг по 10 капсул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UA/11671/01/01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ГАВІСКОН® ПОДВІЙНОЇ ДІЇ</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суспензія оральна; по 150 мл у флаконах з нанесеною рожевою плівкою (безпосередньо на флакон) або у флаконах з рожевим покриттям; по 10 мл у саше; по 10, 12, 20 або 24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Реккітт Бенкізер Хелскер (ЮКей) Лімітед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Реккітт Бенкізер Хелскер (ЮКей) Лімітед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Велика Британія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04D99">
              <w:rPr>
                <w:rFonts w:ascii="Arial" w:hAnsi="Arial" w:cs="Arial"/>
                <w:color w:val="000000"/>
                <w:sz w:val="16"/>
                <w:szCs w:val="16"/>
              </w:rPr>
              <w:br/>
              <w:t>Зміни внесено в інструкцію для медичного застосування лікарського засобу щодо опису упаковки (текст маркування упаковки не змінюється).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додаткової упаковки по 150 мл у флаконах з рожевим покриттям, без зміни первинного пакувального матеріалу упаковки (рожеве покриття є елементом дизайну (це лак, який наноситься на зовнішню сторону скляних флаконів при виробництві флаконів до доставки виробнику лікарського засобу) та не контактує з лікарським засобом), з відповідними змінами у р. «Упаковка». Зміни внесено в інструкцію для медичного застосування лікарського засобу щодо додавання додаткової первинної упаковки (флакони з рожевим покриттям) (текст маркування упаковки не змінюється)). Введення змін протягом 6-ти місяців після затвердження.</w:t>
            </w:r>
            <w:r w:rsidRPr="00A04D99">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(Б.II.г. (х) ІБ)</w:t>
            </w:r>
            <w:r w:rsidRPr="00A04D99">
              <w:rPr>
                <w:rFonts w:ascii="Arial" w:hAnsi="Arial" w:cs="Arial"/>
                <w:color w:val="000000"/>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UA/13393/01/01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ГАНФОРТ®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краплі очні по 3,0 мл у флаконі-крапельниці з поліетилену; по 1 або 3 флакони-крапельниці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Аллерган Фармасьютікалз Ірландія</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Аллерган Фармасьютікалз Ірландія</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Аллерган Фармасьютікалз Ірландія, Ірландiя,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UA/11121/01/01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ГЕКСИТЕКС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песарії по 16 мг; по 5 песаріїв у стрипі; по 1 або 2 стрипи у пачці із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UA/15693/01/01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ГЕМАКСАМ</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«ФАРМАСЕЛ»</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Контроль, випуск серії:</w:t>
            </w:r>
            <w:r w:rsidRPr="00A04D99">
              <w:rPr>
                <w:rFonts w:ascii="Arial" w:hAnsi="Arial" w:cs="Arial"/>
                <w:color w:val="000000"/>
                <w:sz w:val="16"/>
                <w:szCs w:val="16"/>
                <w:lang w:val="ru-RU"/>
              </w:rPr>
              <w:br/>
              <w:t>ТОВ «ФАРМАСЕЛ», Україна;</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Вторинна упаковка, контроль:</w:t>
            </w:r>
            <w:r w:rsidRPr="00A04D99">
              <w:rPr>
                <w:rFonts w:ascii="Arial" w:hAnsi="Arial" w:cs="Arial"/>
                <w:color w:val="000000"/>
                <w:sz w:val="16"/>
                <w:szCs w:val="16"/>
                <w:lang w:val="ru-RU"/>
              </w:rPr>
              <w:br/>
              <w:t xml:space="preserve">ХОЛОПАК Ферпакунгстехнік ГмбХ, Німеччина; </w:t>
            </w:r>
            <w:r w:rsidRPr="00A04D99">
              <w:rPr>
                <w:rFonts w:ascii="Arial" w:hAnsi="Arial" w:cs="Arial"/>
                <w:color w:val="000000"/>
                <w:sz w:val="16"/>
                <w:szCs w:val="16"/>
                <w:lang w:val="ru-RU"/>
              </w:rPr>
              <w:br/>
              <w:t>Виробництво нерозфасованої продукції, первинна та вторинна упаковка, контроль:</w:t>
            </w:r>
            <w:r w:rsidRPr="00A04D99">
              <w:rPr>
                <w:rFonts w:ascii="Arial" w:hAnsi="Arial" w:cs="Arial"/>
                <w:color w:val="000000"/>
                <w:sz w:val="16"/>
                <w:szCs w:val="16"/>
                <w:lang w:val="ru-RU"/>
              </w:rPr>
              <w:br/>
              <w:t>ХОЛОПАК Ферпакунгстехнік ГмбХ, Німеччина</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Німеччина</w:t>
            </w:r>
          </w:p>
          <w:p w:rsidR="000D5BFD" w:rsidRPr="00A04D99" w:rsidRDefault="000D5BFD" w:rsidP="002974E1">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у зв'язку з отриманням позитивних результатів довгострокових досліджень стабільності. </w:t>
            </w:r>
            <w:r w:rsidRPr="00A04D99">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UA/13418/01/01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ГІДРАСЕК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гранули для оральної суспензії по 10 мг; по 16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 xml:space="preserve">Пропонована редакція: Thomas Nisslein, DVM, PhD / Томас Ніссляйн, DVM, PhD.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UA/13273/01/01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ГІДРАСЕК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гранули для оральної суспензії по 30 мг; по 16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 xml:space="preserve">Пропонована редакція: Thomas Nisslein, DVM, PhD / Томас Ніссляйн, DVM, PhD.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UA/13273/01/02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ГІДРАСЕК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100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 xml:space="preserve">UA/13273/02/01 </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ГІНКОР ФОРТ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капсули; по 10 капсул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ТОНІФАРМ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Paola Pirovano.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адреси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UA/10317/01/01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ГЛІАТИЛІН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1000 мг/4 мл; по 4 мл в ампулі; по 3 ампули у пластиковому контейнері; по 1 контейнеру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на АФІ (виробника ГЛЗ) показником «Ідентифікація» з відповідним методом випробування FT-IR/ATR; зміни І типу - звуження допустимих меж за показником «Супровідні домішки» у специфікації на АФІ (виробника ГЛЗ); зміни І типу - заміна методу випробування TLC на метод HPLC-ELSD за показником «Ідентифікація» у специфікації на АФІ (виробника ГЛЗ); зміни І типу - заміна методу випробування TLC на метод HPLC-ELSD за показником «Супровідні домішки» (окрім гліцерину) у специфікації на АФІ (виробника ГЛЗ); зміни І типу - заміна методу випробування TLC на метод HPLC-RID за показником «Супровідні домішки» (гліцерин) у специфікації на АФІ (виробника ГЛЗ); зміни II типу - надано оновлений ASMF на діючу речовину холіну альфосцерату від затвердженого виробника Chemi S.p.A., Італія (затверджено: version November 2017; запропоновано: version October 2018)</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UA/2196/01/01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rPr>
                <w:rFonts w:ascii="Arial" w:hAnsi="Arial" w:cs="Arial"/>
                <w:b/>
                <w:i/>
                <w:color w:val="000000"/>
                <w:sz w:val="16"/>
                <w:szCs w:val="16"/>
              </w:rPr>
            </w:pPr>
            <w:r w:rsidRPr="00A04D99">
              <w:rPr>
                <w:rFonts w:ascii="Arial" w:hAnsi="Arial" w:cs="Arial"/>
                <w:b/>
                <w:sz w:val="16"/>
                <w:szCs w:val="16"/>
              </w:rPr>
              <w:t>ГЛУТАРГІН</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rPr>
                <w:rFonts w:ascii="Arial" w:hAnsi="Arial" w:cs="Arial"/>
                <w:color w:val="000000"/>
                <w:sz w:val="16"/>
                <w:szCs w:val="16"/>
              </w:rPr>
            </w:pPr>
            <w:r w:rsidRPr="00A04D99">
              <w:rPr>
                <w:rFonts w:ascii="Arial" w:hAnsi="Arial" w:cs="Arial"/>
                <w:color w:val="000000"/>
                <w:sz w:val="16"/>
                <w:szCs w:val="16"/>
              </w:rPr>
              <w:t>таблетки по 0,75 г, по 10 таблеток у блістері; по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внесені до Інструкції для медичного застосування лікарського засобу до розділу "Показання" (вилучено "Лептоспіроз").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5A5F7D">
            <w:pPr>
              <w:tabs>
                <w:tab w:val="left" w:pos="12600"/>
              </w:tabs>
              <w:jc w:val="center"/>
              <w:rPr>
                <w:rFonts w:ascii="Arial" w:hAnsi="Arial" w:cs="Arial"/>
                <w:sz w:val="16"/>
                <w:szCs w:val="16"/>
              </w:rPr>
            </w:pPr>
            <w:r w:rsidRPr="00A04D99">
              <w:rPr>
                <w:rFonts w:ascii="Arial" w:hAnsi="Arial" w:cs="Arial"/>
                <w:sz w:val="16"/>
                <w:szCs w:val="16"/>
              </w:rPr>
              <w:t>UA/4022/02/03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5A5F7D">
            <w:pPr>
              <w:tabs>
                <w:tab w:val="left" w:pos="12600"/>
              </w:tabs>
              <w:rPr>
                <w:rFonts w:ascii="Arial" w:hAnsi="Arial" w:cs="Arial"/>
                <w:b/>
                <w:i/>
                <w:color w:val="000000"/>
                <w:sz w:val="16"/>
                <w:szCs w:val="16"/>
              </w:rPr>
            </w:pPr>
            <w:r w:rsidRPr="00A04D99">
              <w:rPr>
                <w:rFonts w:ascii="Arial" w:hAnsi="Arial" w:cs="Arial"/>
                <w:b/>
                <w:sz w:val="16"/>
                <w:szCs w:val="16"/>
              </w:rPr>
              <w:t>ГЛУТАРГІН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rPr>
                <w:rFonts w:ascii="Arial" w:hAnsi="Arial" w:cs="Arial"/>
                <w:color w:val="000000"/>
                <w:sz w:val="16"/>
                <w:szCs w:val="16"/>
              </w:rPr>
            </w:pPr>
            <w:r w:rsidRPr="00A04D99">
              <w:rPr>
                <w:rFonts w:ascii="Arial" w:hAnsi="Arial" w:cs="Arial"/>
                <w:color w:val="000000"/>
                <w:sz w:val="16"/>
                <w:szCs w:val="16"/>
              </w:rPr>
              <w:t>таблетки по 0,25 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внесені до Інструкції для медичного застосування лікарського засобу до розділу "Показання" (вилучено "Лептоспіроз").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5A5F7D">
            <w:pPr>
              <w:tabs>
                <w:tab w:val="left" w:pos="12600"/>
              </w:tabs>
              <w:jc w:val="center"/>
              <w:rPr>
                <w:rFonts w:ascii="Arial" w:hAnsi="Arial" w:cs="Arial"/>
                <w:sz w:val="16"/>
                <w:szCs w:val="16"/>
              </w:rPr>
            </w:pPr>
            <w:r w:rsidRPr="00A04D99">
              <w:rPr>
                <w:rFonts w:ascii="Arial" w:hAnsi="Arial" w:cs="Arial"/>
                <w:sz w:val="16"/>
                <w:szCs w:val="16"/>
              </w:rPr>
              <w:t>UA/4022/02/01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ГЛЮКОЗА-ДАРНИЦЯ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400 мг/мл, по 10 мл або 20 мл в ампулі; по 5 або 10 ампул в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Термін введення змін: протягом 6-ти місяців після затвердження змін</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UA/2349/01/01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ГЛЮРЕНОРМ®</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по 30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Берінгер Інгельхайм Інтернешнл ГмбХ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Еллас А.Е.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UA/0331/01/01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UA/17829/01/01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UA/17829/01/02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UA/17829/01/03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UA/17829/01/04</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ДЕКСАМЕТАЗОН</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в мішках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23B19">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23B19">
            <w:pPr>
              <w:tabs>
                <w:tab w:val="left" w:pos="12600"/>
              </w:tabs>
              <w:jc w:val="center"/>
              <w:rPr>
                <w:rFonts w:ascii="Arial" w:hAnsi="Arial" w:cs="Arial"/>
                <w:color w:val="000000"/>
                <w:sz w:val="16"/>
                <w:szCs w:val="16"/>
              </w:rPr>
            </w:pPr>
            <w:r w:rsidRPr="00A04D99">
              <w:rPr>
                <w:rFonts w:ascii="Arial" w:hAnsi="Arial" w:cs="Arial"/>
                <w:color w:val="000000"/>
                <w:sz w:val="16"/>
                <w:szCs w:val="16"/>
              </w:rPr>
              <w:t>Тяньцзинь Тянао Фармасьютікалз Ко., Лтд.</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UA/15486/01/01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ДЖЕНТІАНА СТОМАК ГЛОБУЛІ ВЕЛАТІ</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гранули гомеопатичні, по 20 г у флаконі;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запропоновано: Маркування. Згідно із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UA/15542/01/01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ДИКЛАК®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75 мг/3 мл; по 3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(інформація з безпеки), "Побічні реакції" згідно з інформацією щодо медичного застосування референтного лікарського засобу (ВОЛЬТАРЕН, розчин для ін’єкцій, 75 мг/3 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UA/1202/03/01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ДОЛУТЕГРАВІР 50 МГ, ЛАМІВУДИН 300 МГ ТА ТЕНОФОВІРУ ДИЗОПРОКСИЛУ ФУМАРАТ 300 МГ</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UA/17323/01/01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ДОРЗОТИМОЛ®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очні, розчин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назви виробника АФІ дорзоламіду гідрохлориду; запропоновано: Crystal Pharma S.A.U., Іспанiя; зміни І типу - подання оновленого сертифіката відповідності Європейській фармакопеї № R1-CEP 2003-239-Rev 03 для діючої речовини Timolol maleate від вже затвердженого виробника, який змінив назву з Sifavitor S.r.L. Italia на OLON S.P.A., Italia; зміни І типу - подання нового сертифіката відповідності Європейській фармакопеї № R0-CEP 2010-115-Rev 01 для діючої речовини Dorzolamide hydrochloride для вже затвердженого виробника CRYSTAL PHARMA S.A.U.</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UA/14028/01/01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ЕЛОКОМ®</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lang w:val="ru-RU"/>
              </w:rPr>
            </w:pPr>
            <w:r w:rsidRPr="00AF2C89">
              <w:rPr>
                <w:rFonts w:ascii="Arial" w:hAnsi="Arial" w:cs="Arial"/>
                <w:color w:val="000000"/>
                <w:sz w:val="16"/>
                <w:szCs w:val="16"/>
                <w:lang w:val="ru-RU"/>
              </w:rPr>
              <w:t>мазь 0,1 % по 15 г або 30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lang w:val="ru-RU"/>
              </w:rPr>
            </w:pPr>
            <w:r w:rsidRPr="00AF2C89">
              <w:rPr>
                <w:rFonts w:ascii="Arial" w:hAnsi="Arial" w:cs="Arial"/>
                <w:color w:val="000000"/>
                <w:sz w:val="16"/>
                <w:szCs w:val="16"/>
                <w:lang w:val="ru-RU"/>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lang w:val="ru-RU"/>
              </w:rPr>
            </w:pPr>
            <w:r w:rsidRPr="00AF2C89">
              <w:rPr>
                <w:rFonts w:ascii="Arial" w:hAnsi="Arial" w:cs="Arial"/>
                <w:color w:val="000000"/>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у специфікації АФІ Мометазону фуроату у зв'язку з приведенням до монографії ЕР «Mometasone furoate» (показники «Ідентифікація», «Кількісне визначення», «Супровідні домішки» приведено у відповідність до монографії, тест «Ідентифікація ТШХ» вилучається з специфікації з метою приведення до ЕР); зміни І типу - доповнення специфікації новим показником «Продукти розпаду», запропоновано на термін придатності: 6-Hydroxy Mometasone furoate - max 0,2 % , Mometasone furoate 21-alcohol - max 0,3 %, Mometasone furoate 17-alcohol - max 0,3 %, Mometasone furoate Related Compound 1 - max 0,3 %, Mometasone furoate Related Compound D - max 0,3 %, Spiro Compound - max 0,2 %, Mometasone Furoate Epoxide Compound E - max 0,6 %, Spiro Epoxide Е - max 0,2 %, Each unspecified individual - max 0,2% Total degradation products - max 1,5%;</w:t>
            </w:r>
            <w:r w:rsidRPr="00AF2C89">
              <w:rPr>
                <w:rFonts w:ascii="Arial" w:hAnsi="Arial" w:cs="Arial"/>
                <w:color w:val="000000"/>
                <w:sz w:val="16"/>
                <w:szCs w:val="16"/>
              </w:rPr>
              <w:br/>
              <w:t>зміни І типу - зміна параметрів специфікації на термін придатності, а саме звуження допустимих меж для показника «Кількісне визначення»: затверджено: 0,900-1,100 мг/г (90-110% від заявленого), запропоновано: від 0,930 до 1,050 мг/г (від 93,0 до 105,0%); зміни І типу - зміна затвердженого методу ВЕРХ на градієнтний метод рідинної хроматографії для ідентифікації, кількісного визначення та для оцінки продуктів розпаду мометазону фуроату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UA/6293/01/01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ЕНТОБАН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капсули по 20 або по 60 капсул у флаконі з маркуванням українською мовою;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UA/2117/02/01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ЕРЛОТИНІБ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Зентіва, к.с.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РЕМЕДІКА</w:t>
            </w:r>
            <w:r w:rsidRPr="00A04D99">
              <w:rPr>
                <w:rFonts w:ascii="Arial" w:hAnsi="Arial" w:cs="Arial"/>
                <w:color w:val="000000"/>
                <w:sz w:val="16"/>
                <w:szCs w:val="16"/>
                <w:lang w:val="en-US"/>
              </w:rPr>
              <w:t xml:space="preserve"> </w:t>
            </w:r>
            <w:r w:rsidRPr="00A04D99">
              <w:rPr>
                <w:rFonts w:ascii="Arial" w:hAnsi="Arial" w:cs="Arial"/>
                <w:color w:val="000000"/>
                <w:sz w:val="16"/>
                <w:szCs w:val="16"/>
                <w:lang w:val="ru-RU"/>
              </w:rPr>
              <w:t>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в інформацію щодо контактних даних для повідомлень про випадки побічних реакцій. </w:t>
            </w:r>
            <w:r w:rsidRPr="00A04D99">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A04D99">
              <w:rPr>
                <w:rFonts w:ascii="Arial" w:hAnsi="Arial" w:cs="Arial"/>
                <w:color w:val="000000"/>
                <w:sz w:val="16"/>
                <w:szCs w:val="16"/>
              </w:rPr>
              <w:br/>
              <w:t>Зміни внесені щодо назви ЛЗ. Затверджено: ЕРЛОТИНІБ АЛВОГЕН (ERLOTINIB ALVOGEN) Запропоновано: ЕРЛОТИНІБ ЗЕНТІВА (ERLOTINIB ZENTIVA).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UA/18180/01/01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ЕРЛОТИНІБ ЗЕНТІВА</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150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Зентіва, к.с.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РЕМЕДІКА ЛТД</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Кіпр</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в інформацію щодо контактних даних для повідомлень про випадки побічних реакцій. </w:t>
            </w:r>
            <w:r w:rsidRPr="00A04D99">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A04D99">
              <w:rPr>
                <w:rFonts w:ascii="Arial" w:hAnsi="Arial" w:cs="Arial"/>
                <w:color w:val="000000"/>
                <w:sz w:val="16"/>
                <w:szCs w:val="16"/>
              </w:rPr>
              <w:br/>
              <w:t>Зміни внесені щодо назви ЛЗ. Затверджено: ЕРЛОТИНІБ АЛВОГЕН (ERLOTINIB ALVOGEN) Запропоновано: ЕРЛОТИНІБ ЗЕНТІВА (ERLOTINIB ZENTIVA).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UA/18180/01/02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M. Sc. Pharm. Sela Anah.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UA/9680/01/01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M. Sc. Pharm. Sela Anah.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UA/9680/01/02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ЕСКОЛАН-САНОВЕЛЬ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M. Sc. Pharm. Sela Anah.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UA/9680/01/03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ЕСТУЛІК®</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1 мг по 10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ЗАТ Фармацевтичний завод ЕГІС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ЗАТ Фармацевтичний завод ЕГІС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Естулік®, таблетки по 1 мг </w:t>
            </w:r>
            <w:r w:rsidRPr="00A04D99">
              <w:rPr>
                <w:rFonts w:ascii="Arial" w:hAnsi="Arial" w:cs="Arial"/>
                <w:color w:val="000000"/>
                <w:sz w:val="16"/>
                <w:szCs w:val="16"/>
              </w:rPr>
              <w:br/>
              <w:t>Затверджено: 3 роки Запропоновано: 2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UA/9845/01/01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3 %; по 90 мл у флаконі; по 1 флакону в комплекті з мірною ложкою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із виробників АФІ Парацетамолу, Granules India Limited, Індія. Пропонована редакція: Anqui Lu’an Pharmaceutical Co Ltd, China SPECGX LLC, USA Novacyl (Wuxi) Pharmaceutical Co Ltd, China</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UA/5237/02/01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ЄВРОЗИДИМ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ін'єкцій по 1,0 г, 1 або 10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R1-CEP 2002-069-Rev 05 для АФІ Ceftazidime Pentahydrate від вже затвердженого виробника HANMI FINE CHEMICAL CO., LTD., Korea, як наслідок зміна адреси виробничої дільниці без зміни фактичного місця провадження діяльності приведено у відповідність до оновленого СЕР</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UA/14073/01/01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ЄВРОНЕКС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Стеріл-Джен Лайф Сайнсіс (Пі)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виправлено технічну помилку в інструкції для медичного застосування лікарського засобу у розділі "Фармакологічні властивості": запропоновано: "... - перше введення (навантажувальна доза) – болюсна інфузія 10 мг/кг, вводити в період після початкового наркозу і до розрізу шкіри ..."; а також доповнено інструкцію випадково пропущеним розділом "Дата останнього перегляду"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UA/18021/01/01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ЗАЛІЗА ФУМАРАТ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пакетах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АТ "КИЇВСЬКИЙ ВІТАМІННИЙ ЗАВОД"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ДР. ПАУЛЬ ЛОХМАНН ГМБХ &amp; КО. КГАА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UA/6184/01/01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ЗЕРОДОЛ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100 мг; по 10 таблеток у блістері; по 1 або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У відповідності з затвердженим текстом маркування. Зміни внесені в текст маркування первинної та вторинної упаковок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UA/10618/01/01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ЗІКЛАРА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крем 3,75 % по 250 мг в саше, по 14 саше в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UA/15272/01/01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ІМОВАКС ПОЛІО® ВАКЦИНА ДЛЯ ПРОФІЛАКТИКИ ПОЛІОМІЄЛІТУ ІНАКТИВОВАНА РІДКА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AF2C89">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UA/14266/01/01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ІМУНОФІТ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збір по 100 г у пакеті, вкладеному в пачку; по 2 г у фільтр-пакеті;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 </w:t>
            </w:r>
            <w:r w:rsidRPr="00AF2C89">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UA/3645/01/01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2 мг/0,625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вилучення показника «Важкі метали» зі Специфікації щодо контролю АФІ Індапамід; зміни І типу – доповнення Специфікації на АФІ Індапамід показником «Домішка С» відповідно до монографії 1108 Євр.Фарм. на Indapamide</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UA/17135/01/01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4 мг/1,25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вилучення показника «Важкі метали» зі Специфікації щодо контролю АФІ Індапамід; зміни І типу – доповнення Специфікації на АФІ Індапамід показником «Домішка С» відповідно до монографії 1108 Євр.Фарм. на Indapamide</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UA/17135/01/02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ІН-АЛІТЕР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 мг/2,5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ВІДПОВІДАЛЬНОСТЮ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вилучення показника «Важкі метали» зі Специфікації щодо контролю АФІ Індапамід; зміни І типу – доповнення Специфікації на АФІ Індапамід показником «Домішка С» відповідно до монографії 1108 Євр.Фарм. на Indapamide</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UA/17135/01/03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ІНВАНЗ®</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ін'єкцій по 1 г, 1 скляний флакон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нерозфасована продукція, первинне пакування, вторинне пакування, контроль та випуск серії: Лабораторії Мерк Шарп і Доум Шибре, Франція; вторинне пакування (альтернативний виробник):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Франція/ Нідерланди</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UA/9179/01/01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ІНТЕЛЛАН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по 20 або по 60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UA/2009/02/01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КАЛІУМ ХЛОРАТУМ СІЛЬ ДОКТОРА ШЮССЛЕРА № 4</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UA/12586/01/01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КАЛЬЦЕМІН® АДВАНС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30 або по 60, або по 120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Контракт Фармакал Корпорейшн, США (Виробництво in bulk); Контракт Фармакал Корпорейшн, США (Первинна та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(Натрію борату) Borax Francais, France, без зміни місця виробництва: запропоновано: 89 Route de Bourbourg COUDEKERQUE BRANCHE 59210 FRANCE;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(Марганцю сульфату), без зміни місця виробництва: запропоновано: Nippon Denko Co., LTD 272 Taguchi, Myoko-city, Niigata, 949-2193, Japan</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UA/7110/01/01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КАЛЬЦЕМІН® СІЛЬВЕР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оболонкою, по 30 або по 60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Контракт Фармакал Корпорейшн, США (Виробництво in bulk); Контракт Фармакал Корпорейшн, США (Первинна та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(Натрію борату) Borax Francais, France, без зміни місця виробництва: запропоновано: 89 Route de Bourbourg COUDEKERQUE BRANCHE 59210 FRANCE;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(Марганцю сульфату), без зміни місця виробництва: </w:t>
            </w:r>
            <w:r w:rsidRPr="00AF2C89">
              <w:rPr>
                <w:rFonts w:ascii="Arial" w:hAnsi="Arial" w:cs="Arial"/>
                <w:color w:val="000000"/>
                <w:sz w:val="16"/>
                <w:szCs w:val="16"/>
              </w:rPr>
              <w:br/>
              <w:t>Запропоновано: Nippon Denko Co., LTD 272 Taguchi, Myoko-city, Niigata, 949-2193, Japan</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UA/7138/01/01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КАЛЬЦІУМ СУЛЬФУРИКУМ СІЛЬ ДОКТОРА ШЮССЛЕРА №12</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UA/12195/01/01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КАЛЬЦІУМ ФОСФОРИКУМ СІЛЬ ДОКТОРА ШЮССЛЕРА № 2</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UA/12197/01/01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КАЛЬЦІУМФОЛІНАТ "ЕБЕВЕ"</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 xml:space="preserve">розчин для ін'єкцій, 10 мг/мл по 3 мл (30 мг), або 5 мл (50 мг), або 10 мл (100 мг), або по 20 мл (200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ЕБЕВЕ Фарма Гес.м.б.Х. Нфг. КГ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виробництво нерозфасованої продукції, первинна і вторинна упаковка, контроль серії:</w:t>
            </w:r>
            <w:r w:rsidRPr="00A04D99">
              <w:rPr>
                <w:rFonts w:ascii="Arial" w:hAnsi="Arial" w:cs="Arial"/>
                <w:color w:val="000000"/>
                <w:sz w:val="16"/>
                <w:szCs w:val="16"/>
                <w:lang w:val="ru-RU"/>
              </w:rPr>
              <w:br/>
              <w:t>Гаупт Фарма Вольфратсхаузен ГмбХ, Німеччина;</w:t>
            </w:r>
          </w:p>
          <w:p w:rsidR="000D5BFD" w:rsidRPr="00A04D99" w:rsidRDefault="000D5BFD" w:rsidP="002974E1">
            <w:pPr>
              <w:tabs>
                <w:tab w:val="left" w:pos="12600"/>
              </w:tabs>
              <w:jc w:val="center"/>
              <w:rPr>
                <w:b/>
                <w:sz w:val="16"/>
                <w:szCs w:val="16"/>
                <w:lang w:val="ru-RU"/>
              </w:rPr>
            </w:pPr>
            <w:r w:rsidRPr="00A04D99">
              <w:rPr>
                <w:rFonts w:ascii="Arial" w:hAnsi="Arial" w:cs="Arial"/>
                <w:color w:val="000000"/>
                <w:sz w:val="16"/>
                <w:szCs w:val="16"/>
                <w:lang w:val="ru-RU"/>
              </w:rPr>
              <w:t>дозвіл на випуск серії:</w:t>
            </w:r>
            <w:r w:rsidRPr="00A04D99">
              <w:rPr>
                <w:rFonts w:ascii="Arial" w:hAnsi="Arial" w:cs="Arial"/>
                <w:color w:val="000000"/>
                <w:sz w:val="16"/>
                <w:szCs w:val="16"/>
                <w:lang w:val="ru-RU"/>
              </w:rPr>
              <w:br/>
              <w:t xml:space="preserve">ЕБЕВЕ Фарма Гес.м.б.Х. Нфг. КГ, Австрія; </w:t>
            </w:r>
            <w:r w:rsidRPr="00A04D99">
              <w:rPr>
                <w:rFonts w:ascii="Arial" w:hAnsi="Arial" w:cs="Arial"/>
                <w:color w:val="000000"/>
                <w:sz w:val="16"/>
                <w:szCs w:val="16"/>
                <w:lang w:val="ru-RU"/>
              </w:rPr>
              <w:br/>
              <w:t>дозвіл на випуск серії:</w:t>
            </w:r>
            <w:r w:rsidRPr="00A04D99">
              <w:rPr>
                <w:rFonts w:ascii="Arial" w:hAnsi="Arial" w:cs="Arial"/>
                <w:color w:val="000000"/>
                <w:sz w:val="16"/>
                <w:szCs w:val="16"/>
                <w:lang w:val="ru-RU"/>
              </w:rPr>
              <w:br/>
              <w:t>Сандоз ГмбХ - Виробнича дільниця Антиінфекційні ГЛЗ та Хімічні Операції Кундль (АІХО ГЛЗ Кундль), Австрія;</w:t>
            </w:r>
            <w:r w:rsidRPr="00A04D99">
              <w:rPr>
                <w:rFonts w:ascii="Arial" w:hAnsi="Arial" w:cs="Arial"/>
                <w:color w:val="000000"/>
                <w:sz w:val="16"/>
                <w:szCs w:val="16"/>
                <w:lang w:val="ru-RU"/>
              </w:rPr>
              <w:br/>
              <w:t>дозвіл на випуск серії:</w:t>
            </w:r>
            <w:r w:rsidRPr="00A04D99">
              <w:rPr>
                <w:rFonts w:ascii="Arial" w:hAnsi="Arial" w:cs="Arial"/>
                <w:color w:val="000000"/>
                <w:sz w:val="16"/>
                <w:szCs w:val="16"/>
                <w:lang w:val="ru-RU"/>
              </w:rPr>
              <w:br/>
              <w:t>Салютас Фарма ГмбХ, Німеччина</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Німеччина/</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Австрія</w:t>
            </w:r>
          </w:p>
          <w:p w:rsidR="000D5BFD" w:rsidRPr="00A04D99" w:rsidRDefault="000D5BFD" w:rsidP="002974E1">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Салютас Фарма ГмбХ, Німеччина, відповідального за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UA/1638/01/01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КАРБАРУТИН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по 5 ампул у контурній чарунковій упаковці; по 2 контурні чарункові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з внесенням інформації щодо зазначення одиниць вимірювання у системі SI та зазначенням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UA/17461/01/01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КАРБОПЛАТИН МЕДАК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w:t>
            </w:r>
            <w:r w:rsidRPr="00AF2C89">
              <w:rPr>
                <w:rFonts w:ascii="Arial" w:hAnsi="Arial" w:cs="Arial"/>
                <w:color w:val="000000"/>
                <w:sz w:val="16"/>
                <w:szCs w:val="16"/>
              </w:rPr>
              <w:br/>
              <w:t>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I типу - незначна зміна у затверджених методах ГЛЗ за показником «Супровідні домішки», а саме введення додаткової інформації стосовно приготування стандартних розчинів та SST-розчину; зміни I типу - незначна зміна за показником «Кількісне визначення» у затверджених методах ГЛЗ, а саме: затверджено: предколонка: Hypersil ODS 100 </w:t>
            </w:r>
            <w:r w:rsidRPr="00AF2C89">
              <w:rPr>
                <w:sz w:val="16"/>
                <w:szCs w:val="16"/>
              </w:rPr>
              <w:t>×</w:t>
            </w:r>
            <w:r w:rsidRPr="00AF2C89">
              <w:rPr>
                <w:rFonts w:ascii="Arial" w:hAnsi="Arial" w:cs="Arial"/>
                <w:color w:val="000000"/>
                <w:sz w:val="16"/>
                <w:szCs w:val="16"/>
              </w:rPr>
              <w:t xml:space="preserve"> 4 мм или аналогичная; запропоновано: предколонка: Hypersil ODS 10 </w:t>
            </w:r>
            <w:r w:rsidRPr="00AF2C89">
              <w:rPr>
                <w:sz w:val="16"/>
                <w:szCs w:val="16"/>
              </w:rPr>
              <w:t>×</w:t>
            </w:r>
            <w:r w:rsidRPr="00AF2C89">
              <w:rPr>
                <w:rFonts w:ascii="Arial" w:hAnsi="Arial" w:cs="Arial"/>
                <w:color w:val="000000"/>
                <w:sz w:val="16"/>
                <w:szCs w:val="16"/>
              </w:rPr>
              <w:t xml:space="preserve"> 4 мм или аналогичная; зміни II типу - відповідно до даної зміни, до специфікації ГЛЗ додається параметр на період терміну придатності показника «Кольоровість», що відповідає ступеню забарвлення </w:t>
            </w:r>
            <w:r w:rsidRPr="00AF2C89">
              <w:rPr>
                <w:bCs/>
                <w:sz w:val="16"/>
                <w:szCs w:val="16"/>
              </w:rPr>
              <w:t>≤</w:t>
            </w:r>
            <w:r w:rsidRPr="00AF2C89">
              <w:rPr>
                <w:rFonts w:ascii="Arial" w:hAnsi="Arial" w:cs="Arial"/>
                <w:color w:val="000000"/>
                <w:sz w:val="16"/>
                <w:szCs w:val="16"/>
              </w:rPr>
              <w:t xml:space="preserve"> Y5 та відповідно приведення специфікації лікарського засобу до відповідності реєстраційних матеріалів виробника, оскільки даний параметр не було враховано відповідно до розділу 3.2.P.8.1 Stability summary and conclusion. Метод випробування залишився незмінним. Також виробником було адаптовано 3.2.P.5.1 Specification, у зв’язку із приведенням до відповідності інформації; зміни I типу - приведення у розділі 3.2.Р.5.2 показника «Appearance» відповідно до розділу 3.2.Р.5.1, оскільки опис методу включає еталонний розчин Y6, що може вводити в оману під час тесту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UA/10829/01/01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КАРУМ КАРВІ ДИТЯЧІ</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 xml:space="preserve">супозиторії ректальні по 5 супозиторіїв (по 1 г кожен) в контурній чарунковій упаковці; по 2 контурній чарунковій упаковці у картонній упаковці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ВАЛА Хайльміттель ГмбХ</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випуск нерозфасованої продукції, вторинна упаковка та дозвіл на випуск серії:</w:t>
            </w:r>
            <w:r w:rsidRPr="00A04D99">
              <w:rPr>
                <w:rFonts w:ascii="Arial" w:hAnsi="Arial" w:cs="Arial"/>
                <w:color w:val="000000"/>
                <w:sz w:val="16"/>
                <w:szCs w:val="16"/>
              </w:rPr>
              <w:br/>
              <w:t>ВАЛА Хайльміттель ГмбХ, Німеччина;</w:t>
            </w:r>
          </w:p>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випуск нерозфасованої продукції, первинна упаковка:</w:t>
            </w:r>
            <w:r w:rsidRPr="00A04D99">
              <w:rPr>
                <w:rFonts w:ascii="Arial" w:hAnsi="Arial" w:cs="Arial"/>
                <w:color w:val="000000"/>
                <w:sz w:val="16"/>
                <w:szCs w:val="16"/>
              </w:rPr>
              <w:br/>
              <w:t>АМКАФАРМ Фармасьютікал ГмбХ, Німеччина</w:t>
            </w:r>
          </w:p>
          <w:p w:rsidR="000D5BFD" w:rsidRPr="00A04D99" w:rsidRDefault="000D5BFD" w:rsidP="002974E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назви первинної упаковки «стрип» на «контурна чарункова упаковка», в зв'язку зі зробленим некоректним перекладом (була допущена помилка при процедурі реєстрація), з відповідними змінами до р. «Упаковка» МКЯ ЛЗ. Первинний пакувальний матеріал не змінився. (в оригінальних документах при переєстрації нічого не змінилось). Зміни внесені в розділ "Упаковка" в інструкцію для медичного застосування лікарського засобу, відповідні зміни внесені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UA/17577/01/01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715DB2">
            <w:pPr>
              <w:tabs>
                <w:tab w:val="left" w:pos="12600"/>
              </w:tabs>
              <w:rPr>
                <w:rFonts w:ascii="Arial" w:hAnsi="Arial" w:cs="Arial"/>
                <w:b/>
                <w:i/>
                <w:color w:val="000000"/>
                <w:sz w:val="16"/>
                <w:szCs w:val="16"/>
              </w:rPr>
            </w:pPr>
            <w:r w:rsidRPr="00A04D99">
              <w:rPr>
                <w:rFonts w:ascii="Arial" w:hAnsi="Arial" w:cs="Arial"/>
                <w:b/>
                <w:sz w:val="16"/>
                <w:szCs w:val="16"/>
              </w:rPr>
              <w:t xml:space="preserve">КВЕТИРОН 100 </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100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внесення змін до реєстраційних матеріалів: уточнення реєстраційної процедури (додавання терміну введення змін) в наказі МОЗ України № 301 від 22.02.2021 -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w:t>
            </w:r>
            <w:r w:rsidRPr="00A04D99">
              <w:rPr>
                <w:rFonts w:ascii="Arial" w:hAnsi="Arial" w:cs="Arial"/>
                <w:color w:val="000000"/>
                <w:sz w:val="16"/>
                <w:szCs w:val="16"/>
              </w:rPr>
              <w:t>Seroquel</w:t>
            </w:r>
            <w:r w:rsidRPr="00A04D99">
              <w:rPr>
                <w:rFonts w:ascii="Arial" w:hAnsi="Arial" w:cs="Arial"/>
                <w:color w:val="000000"/>
                <w:sz w:val="16"/>
                <w:szCs w:val="16"/>
                <w:lang w:val="ru-RU"/>
              </w:rPr>
              <w:t xml:space="preserve"> </w:t>
            </w:r>
            <w:r w:rsidRPr="00A04D99">
              <w:rPr>
                <w:rFonts w:ascii="Arial" w:hAnsi="Arial" w:cs="Arial"/>
                <w:color w:val="000000"/>
                <w:sz w:val="16"/>
                <w:szCs w:val="16"/>
              </w:rPr>
              <w:t>film</w:t>
            </w:r>
            <w:r w:rsidRPr="00A04D99">
              <w:rPr>
                <w:rFonts w:ascii="Arial" w:hAnsi="Arial" w:cs="Arial"/>
                <w:color w:val="000000"/>
                <w:sz w:val="16"/>
                <w:szCs w:val="16"/>
                <w:lang w:val="ru-RU"/>
              </w:rPr>
              <w:t>-</w:t>
            </w:r>
            <w:r w:rsidRPr="00A04D99">
              <w:rPr>
                <w:rFonts w:ascii="Arial" w:hAnsi="Arial" w:cs="Arial"/>
                <w:color w:val="000000"/>
                <w:sz w:val="16"/>
                <w:szCs w:val="16"/>
              </w:rPr>
              <w:t>coated</w:t>
            </w:r>
            <w:r w:rsidRPr="00A04D99">
              <w:rPr>
                <w:rFonts w:ascii="Arial" w:hAnsi="Arial" w:cs="Arial"/>
                <w:color w:val="000000"/>
                <w:sz w:val="16"/>
                <w:szCs w:val="16"/>
                <w:lang w:val="ru-RU"/>
              </w:rPr>
              <w:t xml:space="preserve"> </w:t>
            </w:r>
            <w:r w:rsidRPr="00A04D99">
              <w:rPr>
                <w:rFonts w:ascii="Arial" w:hAnsi="Arial" w:cs="Arial"/>
                <w:color w:val="000000"/>
                <w:sz w:val="16"/>
                <w:szCs w:val="16"/>
              </w:rPr>
              <w:t>tablets</w:t>
            </w:r>
            <w:r w:rsidRPr="00A04D99">
              <w:rPr>
                <w:rFonts w:ascii="Arial" w:hAnsi="Arial" w:cs="Arial"/>
                <w:color w:val="000000"/>
                <w:sz w:val="16"/>
                <w:szCs w:val="16"/>
                <w:lang w:val="ru-RU"/>
              </w:rPr>
              <w:t xml:space="preserve"> 25 </w:t>
            </w:r>
            <w:r w:rsidRPr="00A04D99">
              <w:rPr>
                <w:rFonts w:ascii="Arial" w:hAnsi="Arial" w:cs="Arial"/>
                <w:color w:val="000000"/>
                <w:sz w:val="16"/>
                <w:szCs w:val="16"/>
              </w:rPr>
              <w:t>mg</w:t>
            </w:r>
            <w:r w:rsidRPr="00A04D99">
              <w:rPr>
                <w:rFonts w:ascii="Arial" w:hAnsi="Arial" w:cs="Arial"/>
                <w:color w:val="000000"/>
                <w:sz w:val="16"/>
                <w:szCs w:val="16"/>
                <w:lang w:val="ru-RU"/>
              </w:rPr>
              <w:t xml:space="preserve">, 100 </w:t>
            </w:r>
            <w:r w:rsidRPr="00A04D99">
              <w:rPr>
                <w:rFonts w:ascii="Arial" w:hAnsi="Arial" w:cs="Arial"/>
                <w:color w:val="000000"/>
                <w:sz w:val="16"/>
                <w:szCs w:val="16"/>
              </w:rPr>
              <w:t>mg</w:t>
            </w:r>
            <w:r w:rsidRPr="00A04D99">
              <w:rPr>
                <w:rFonts w:ascii="Arial" w:hAnsi="Arial" w:cs="Arial"/>
                <w:color w:val="000000"/>
                <w:sz w:val="16"/>
                <w:szCs w:val="16"/>
                <w:lang w:val="ru-RU"/>
              </w:rPr>
              <w:t xml:space="preserve">, 200 </w:t>
            </w:r>
            <w:r w:rsidRPr="00A04D99">
              <w:rPr>
                <w:rFonts w:ascii="Arial" w:hAnsi="Arial" w:cs="Arial"/>
                <w:color w:val="000000"/>
                <w:sz w:val="16"/>
                <w:szCs w:val="16"/>
              </w:rPr>
              <w:t>mg</w:t>
            </w:r>
            <w:r w:rsidRPr="00A04D99">
              <w:rPr>
                <w:rFonts w:ascii="Arial" w:hAnsi="Arial" w:cs="Arial"/>
                <w:color w:val="000000"/>
                <w:sz w:val="16"/>
                <w:szCs w:val="16"/>
                <w:lang w:val="ru-RU"/>
              </w:rPr>
              <w:t xml:space="preserve">, в Україні не зареєстрований). </w:t>
            </w:r>
            <w:r w:rsidRPr="00A04D99">
              <w:rPr>
                <w:rFonts w:ascii="Arial" w:hAnsi="Arial" w:cs="Arial"/>
                <w:color w:val="000000"/>
                <w:sz w:val="16"/>
                <w:szCs w:val="16"/>
              </w:rPr>
              <w:t>Термін введення змін -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sz w:val="16"/>
                <w:szCs w:val="16"/>
              </w:rPr>
            </w:pPr>
            <w:r w:rsidRPr="00A04D99">
              <w:rPr>
                <w:rFonts w:ascii="Arial" w:hAnsi="Arial" w:cs="Arial"/>
                <w:sz w:val="16"/>
                <w:szCs w:val="16"/>
              </w:rPr>
              <w:t>UA/8372/01/02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rPr>
                <w:rFonts w:ascii="Arial" w:hAnsi="Arial" w:cs="Arial"/>
                <w:b/>
                <w:i/>
                <w:color w:val="000000"/>
                <w:sz w:val="16"/>
                <w:szCs w:val="16"/>
              </w:rPr>
            </w:pPr>
            <w:r w:rsidRPr="00A04D99">
              <w:rPr>
                <w:rFonts w:ascii="Arial" w:hAnsi="Arial" w:cs="Arial"/>
                <w:b/>
                <w:sz w:val="16"/>
                <w:szCs w:val="16"/>
              </w:rPr>
              <w:t xml:space="preserve">КВЕТИРОН 200 </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200 мг; по 10 таблеток у блістері; по 1, 3 або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внесення змін до реєстраційних матеріалів: уточнення реєстраційної процедури (додавання терміну введення змін) в наказі МОЗ України № 301 від 22.02.2021 -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w:t>
            </w:r>
            <w:r w:rsidRPr="00A04D99">
              <w:rPr>
                <w:rFonts w:ascii="Arial" w:hAnsi="Arial" w:cs="Arial"/>
                <w:color w:val="000000"/>
                <w:sz w:val="16"/>
                <w:szCs w:val="16"/>
              </w:rPr>
              <w:t>Seroquel</w:t>
            </w:r>
            <w:r w:rsidRPr="00A04D99">
              <w:rPr>
                <w:rFonts w:ascii="Arial" w:hAnsi="Arial" w:cs="Arial"/>
                <w:color w:val="000000"/>
                <w:sz w:val="16"/>
                <w:szCs w:val="16"/>
                <w:lang w:val="ru-RU"/>
              </w:rPr>
              <w:t xml:space="preserve"> </w:t>
            </w:r>
            <w:r w:rsidRPr="00A04D99">
              <w:rPr>
                <w:rFonts w:ascii="Arial" w:hAnsi="Arial" w:cs="Arial"/>
                <w:color w:val="000000"/>
                <w:sz w:val="16"/>
                <w:szCs w:val="16"/>
              </w:rPr>
              <w:t>film</w:t>
            </w:r>
            <w:r w:rsidRPr="00A04D99">
              <w:rPr>
                <w:rFonts w:ascii="Arial" w:hAnsi="Arial" w:cs="Arial"/>
                <w:color w:val="000000"/>
                <w:sz w:val="16"/>
                <w:szCs w:val="16"/>
                <w:lang w:val="ru-RU"/>
              </w:rPr>
              <w:t>-</w:t>
            </w:r>
            <w:r w:rsidRPr="00A04D99">
              <w:rPr>
                <w:rFonts w:ascii="Arial" w:hAnsi="Arial" w:cs="Arial"/>
                <w:color w:val="000000"/>
                <w:sz w:val="16"/>
                <w:szCs w:val="16"/>
              </w:rPr>
              <w:t>coated</w:t>
            </w:r>
            <w:r w:rsidRPr="00A04D99">
              <w:rPr>
                <w:rFonts w:ascii="Arial" w:hAnsi="Arial" w:cs="Arial"/>
                <w:color w:val="000000"/>
                <w:sz w:val="16"/>
                <w:szCs w:val="16"/>
                <w:lang w:val="ru-RU"/>
              </w:rPr>
              <w:t xml:space="preserve"> </w:t>
            </w:r>
            <w:r w:rsidRPr="00A04D99">
              <w:rPr>
                <w:rFonts w:ascii="Arial" w:hAnsi="Arial" w:cs="Arial"/>
                <w:color w:val="000000"/>
                <w:sz w:val="16"/>
                <w:szCs w:val="16"/>
              </w:rPr>
              <w:t>tablets</w:t>
            </w:r>
            <w:r w:rsidRPr="00A04D99">
              <w:rPr>
                <w:rFonts w:ascii="Arial" w:hAnsi="Arial" w:cs="Arial"/>
                <w:color w:val="000000"/>
                <w:sz w:val="16"/>
                <w:szCs w:val="16"/>
                <w:lang w:val="ru-RU"/>
              </w:rPr>
              <w:t xml:space="preserve"> 25 </w:t>
            </w:r>
            <w:r w:rsidRPr="00A04D99">
              <w:rPr>
                <w:rFonts w:ascii="Arial" w:hAnsi="Arial" w:cs="Arial"/>
                <w:color w:val="000000"/>
                <w:sz w:val="16"/>
                <w:szCs w:val="16"/>
              </w:rPr>
              <w:t>mg</w:t>
            </w:r>
            <w:r w:rsidRPr="00A04D99">
              <w:rPr>
                <w:rFonts w:ascii="Arial" w:hAnsi="Arial" w:cs="Arial"/>
                <w:color w:val="000000"/>
                <w:sz w:val="16"/>
                <w:szCs w:val="16"/>
                <w:lang w:val="ru-RU"/>
              </w:rPr>
              <w:t xml:space="preserve">, 100 </w:t>
            </w:r>
            <w:r w:rsidRPr="00A04D99">
              <w:rPr>
                <w:rFonts w:ascii="Arial" w:hAnsi="Arial" w:cs="Arial"/>
                <w:color w:val="000000"/>
                <w:sz w:val="16"/>
                <w:szCs w:val="16"/>
              </w:rPr>
              <w:t>mg</w:t>
            </w:r>
            <w:r w:rsidRPr="00A04D99">
              <w:rPr>
                <w:rFonts w:ascii="Arial" w:hAnsi="Arial" w:cs="Arial"/>
                <w:color w:val="000000"/>
                <w:sz w:val="16"/>
                <w:szCs w:val="16"/>
                <w:lang w:val="ru-RU"/>
              </w:rPr>
              <w:t xml:space="preserve">, 200 </w:t>
            </w:r>
            <w:r w:rsidRPr="00A04D99">
              <w:rPr>
                <w:rFonts w:ascii="Arial" w:hAnsi="Arial" w:cs="Arial"/>
                <w:color w:val="000000"/>
                <w:sz w:val="16"/>
                <w:szCs w:val="16"/>
              </w:rPr>
              <w:t>mg</w:t>
            </w:r>
            <w:r w:rsidRPr="00A04D99">
              <w:rPr>
                <w:rFonts w:ascii="Arial" w:hAnsi="Arial" w:cs="Arial"/>
                <w:color w:val="000000"/>
                <w:sz w:val="16"/>
                <w:szCs w:val="16"/>
                <w:lang w:val="ru-RU"/>
              </w:rPr>
              <w:t xml:space="preserve">, в Україні не зареєстрований). </w:t>
            </w:r>
            <w:r w:rsidRPr="00A04D99">
              <w:rPr>
                <w:rFonts w:ascii="Arial" w:hAnsi="Arial" w:cs="Arial"/>
                <w:color w:val="000000"/>
                <w:sz w:val="16"/>
                <w:szCs w:val="16"/>
              </w:rPr>
              <w:t>Термін введення змін -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sz w:val="16"/>
                <w:szCs w:val="16"/>
              </w:rPr>
            </w:pPr>
            <w:r w:rsidRPr="00A04D99">
              <w:rPr>
                <w:rFonts w:ascii="Arial" w:hAnsi="Arial" w:cs="Arial"/>
                <w:sz w:val="16"/>
                <w:szCs w:val="16"/>
              </w:rPr>
              <w:t>UA/8372/01/03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715DB2">
            <w:pPr>
              <w:tabs>
                <w:tab w:val="left" w:pos="12600"/>
              </w:tabs>
              <w:rPr>
                <w:rFonts w:ascii="Arial" w:hAnsi="Arial" w:cs="Arial"/>
                <w:b/>
                <w:i/>
                <w:color w:val="000000"/>
                <w:sz w:val="16"/>
                <w:szCs w:val="16"/>
              </w:rPr>
            </w:pPr>
            <w:r w:rsidRPr="00A04D99">
              <w:rPr>
                <w:rFonts w:ascii="Arial" w:hAnsi="Arial" w:cs="Arial"/>
                <w:b/>
                <w:sz w:val="16"/>
                <w:szCs w:val="16"/>
              </w:rPr>
              <w:t xml:space="preserve">КВЕТИРОН 25 </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вкриті плівковою оболонкою по 25 мг; по 30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внесення змін до реєстраційних матеріалів: уточнення реєстраційної процедури (додавання терміну введення змін) в наказі МОЗ України № 301 від 22.02.2021 -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w:t>
            </w:r>
            <w:r w:rsidRPr="00A04D99">
              <w:rPr>
                <w:rFonts w:ascii="Arial" w:hAnsi="Arial" w:cs="Arial"/>
                <w:color w:val="000000"/>
                <w:sz w:val="16"/>
                <w:szCs w:val="16"/>
              </w:rPr>
              <w:t>Seroquel</w:t>
            </w:r>
            <w:r w:rsidRPr="00A04D99">
              <w:rPr>
                <w:rFonts w:ascii="Arial" w:hAnsi="Arial" w:cs="Arial"/>
                <w:color w:val="000000"/>
                <w:sz w:val="16"/>
                <w:szCs w:val="16"/>
                <w:lang w:val="ru-RU"/>
              </w:rPr>
              <w:t xml:space="preserve"> </w:t>
            </w:r>
            <w:r w:rsidRPr="00A04D99">
              <w:rPr>
                <w:rFonts w:ascii="Arial" w:hAnsi="Arial" w:cs="Arial"/>
                <w:color w:val="000000"/>
                <w:sz w:val="16"/>
                <w:szCs w:val="16"/>
              </w:rPr>
              <w:t>film</w:t>
            </w:r>
            <w:r w:rsidRPr="00A04D99">
              <w:rPr>
                <w:rFonts w:ascii="Arial" w:hAnsi="Arial" w:cs="Arial"/>
                <w:color w:val="000000"/>
                <w:sz w:val="16"/>
                <w:szCs w:val="16"/>
                <w:lang w:val="ru-RU"/>
              </w:rPr>
              <w:t>-</w:t>
            </w:r>
            <w:r w:rsidRPr="00A04D99">
              <w:rPr>
                <w:rFonts w:ascii="Arial" w:hAnsi="Arial" w:cs="Arial"/>
                <w:color w:val="000000"/>
                <w:sz w:val="16"/>
                <w:szCs w:val="16"/>
              </w:rPr>
              <w:t>coated</w:t>
            </w:r>
            <w:r w:rsidRPr="00A04D99">
              <w:rPr>
                <w:rFonts w:ascii="Arial" w:hAnsi="Arial" w:cs="Arial"/>
                <w:color w:val="000000"/>
                <w:sz w:val="16"/>
                <w:szCs w:val="16"/>
                <w:lang w:val="ru-RU"/>
              </w:rPr>
              <w:t xml:space="preserve"> </w:t>
            </w:r>
            <w:r w:rsidRPr="00A04D99">
              <w:rPr>
                <w:rFonts w:ascii="Arial" w:hAnsi="Arial" w:cs="Arial"/>
                <w:color w:val="000000"/>
                <w:sz w:val="16"/>
                <w:szCs w:val="16"/>
              </w:rPr>
              <w:t>tablets</w:t>
            </w:r>
            <w:r w:rsidRPr="00A04D99">
              <w:rPr>
                <w:rFonts w:ascii="Arial" w:hAnsi="Arial" w:cs="Arial"/>
                <w:color w:val="000000"/>
                <w:sz w:val="16"/>
                <w:szCs w:val="16"/>
                <w:lang w:val="ru-RU"/>
              </w:rPr>
              <w:t xml:space="preserve"> 25 </w:t>
            </w:r>
            <w:r w:rsidRPr="00A04D99">
              <w:rPr>
                <w:rFonts w:ascii="Arial" w:hAnsi="Arial" w:cs="Arial"/>
                <w:color w:val="000000"/>
                <w:sz w:val="16"/>
                <w:szCs w:val="16"/>
              </w:rPr>
              <w:t>mg</w:t>
            </w:r>
            <w:r w:rsidRPr="00A04D99">
              <w:rPr>
                <w:rFonts w:ascii="Arial" w:hAnsi="Arial" w:cs="Arial"/>
                <w:color w:val="000000"/>
                <w:sz w:val="16"/>
                <w:szCs w:val="16"/>
                <w:lang w:val="ru-RU"/>
              </w:rPr>
              <w:t xml:space="preserve">, 100 </w:t>
            </w:r>
            <w:r w:rsidRPr="00A04D99">
              <w:rPr>
                <w:rFonts w:ascii="Arial" w:hAnsi="Arial" w:cs="Arial"/>
                <w:color w:val="000000"/>
                <w:sz w:val="16"/>
                <w:szCs w:val="16"/>
              </w:rPr>
              <w:t>mg</w:t>
            </w:r>
            <w:r w:rsidRPr="00A04D99">
              <w:rPr>
                <w:rFonts w:ascii="Arial" w:hAnsi="Arial" w:cs="Arial"/>
                <w:color w:val="000000"/>
                <w:sz w:val="16"/>
                <w:szCs w:val="16"/>
                <w:lang w:val="ru-RU"/>
              </w:rPr>
              <w:t xml:space="preserve">, 200 </w:t>
            </w:r>
            <w:r w:rsidRPr="00A04D99">
              <w:rPr>
                <w:rFonts w:ascii="Arial" w:hAnsi="Arial" w:cs="Arial"/>
                <w:color w:val="000000"/>
                <w:sz w:val="16"/>
                <w:szCs w:val="16"/>
              </w:rPr>
              <w:t>mg</w:t>
            </w:r>
            <w:r w:rsidRPr="00A04D99">
              <w:rPr>
                <w:rFonts w:ascii="Arial" w:hAnsi="Arial" w:cs="Arial"/>
                <w:color w:val="000000"/>
                <w:sz w:val="16"/>
                <w:szCs w:val="16"/>
                <w:lang w:val="ru-RU"/>
              </w:rPr>
              <w:t xml:space="preserve">, в Україні не зареєстрований). </w:t>
            </w:r>
            <w:r w:rsidRPr="00A04D99">
              <w:rPr>
                <w:rFonts w:ascii="Arial" w:hAnsi="Arial" w:cs="Arial"/>
                <w:color w:val="000000"/>
                <w:sz w:val="16"/>
                <w:szCs w:val="16"/>
              </w:rPr>
              <w:t>Термін введення змін -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836F78">
            <w:pPr>
              <w:tabs>
                <w:tab w:val="left" w:pos="12600"/>
              </w:tabs>
              <w:jc w:val="center"/>
              <w:rPr>
                <w:rFonts w:ascii="Arial" w:hAnsi="Arial" w:cs="Arial"/>
                <w:sz w:val="16"/>
                <w:szCs w:val="16"/>
              </w:rPr>
            </w:pPr>
            <w:r w:rsidRPr="00A04D99">
              <w:rPr>
                <w:rFonts w:ascii="Arial" w:hAnsi="Arial" w:cs="Arial"/>
                <w:sz w:val="16"/>
                <w:szCs w:val="16"/>
              </w:rPr>
              <w:t>UA/8372/01/01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86754D">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rPr>
                <w:rFonts w:ascii="Arial" w:hAnsi="Arial" w:cs="Arial"/>
                <w:b/>
                <w:i/>
                <w:color w:val="000000"/>
                <w:sz w:val="16"/>
                <w:szCs w:val="16"/>
              </w:rPr>
            </w:pPr>
            <w:r w:rsidRPr="0086754D">
              <w:rPr>
                <w:rFonts w:ascii="Arial" w:hAnsi="Arial" w:cs="Arial"/>
                <w:b/>
                <w:sz w:val="16"/>
                <w:szCs w:val="16"/>
              </w:rPr>
              <w:t>КИСЕНЬ МЕДИЧНИЙ ГАЗОПОДІБНИЙ</w:t>
            </w:r>
          </w:p>
        </w:tc>
        <w:tc>
          <w:tcPr>
            <w:tcW w:w="1984"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rPr>
                <w:rFonts w:ascii="Arial" w:hAnsi="Arial" w:cs="Arial"/>
                <w:color w:val="000000"/>
                <w:sz w:val="16"/>
                <w:szCs w:val="16"/>
              </w:rPr>
            </w:pPr>
            <w:r w:rsidRPr="0086754D">
              <w:rPr>
                <w:rFonts w:ascii="Arial" w:hAnsi="Arial" w:cs="Arial"/>
                <w:color w:val="000000"/>
                <w:sz w:val="16"/>
                <w:szCs w:val="16"/>
              </w:rPr>
              <w:t>газ у балонах для стиснутого газу об'ємом 1,5 л, 2 л, 3 л, 4 л, 5 л, 10 л, 40 л, 50 л або з газифікаторів кріогенних</w:t>
            </w:r>
          </w:p>
        </w:tc>
        <w:tc>
          <w:tcPr>
            <w:tcW w:w="1701"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color w:val="000000"/>
                <w:sz w:val="16"/>
                <w:szCs w:val="16"/>
              </w:rPr>
            </w:pPr>
            <w:r w:rsidRPr="0086754D">
              <w:rPr>
                <w:rFonts w:ascii="Arial" w:hAnsi="Arial" w:cs="Arial"/>
                <w:color w:val="000000"/>
                <w:sz w:val="16"/>
                <w:szCs w:val="16"/>
              </w:rPr>
              <w:t>Товариство з обмеженою відповідальністю Фірма "Кріогенсервіс"</w:t>
            </w:r>
          </w:p>
        </w:tc>
        <w:tc>
          <w:tcPr>
            <w:tcW w:w="1134"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color w:val="000000"/>
                <w:sz w:val="16"/>
                <w:szCs w:val="16"/>
              </w:rPr>
            </w:pPr>
            <w:r w:rsidRPr="0086754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color w:val="000000"/>
                <w:sz w:val="16"/>
                <w:szCs w:val="16"/>
              </w:rPr>
            </w:pPr>
            <w:r w:rsidRPr="0086754D">
              <w:rPr>
                <w:rFonts w:ascii="Arial" w:hAnsi="Arial" w:cs="Arial"/>
                <w:color w:val="000000"/>
                <w:sz w:val="16"/>
                <w:szCs w:val="16"/>
              </w:rPr>
              <w:t>виробництво готового лікарського засобу:</w:t>
            </w:r>
            <w:r w:rsidRPr="0086754D">
              <w:rPr>
                <w:rFonts w:ascii="Arial" w:hAnsi="Arial" w:cs="Arial"/>
                <w:color w:val="000000"/>
                <w:sz w:val="16"/>
                <w:szCs w:val="16"/>
              </w:rPr>
              <w:br/>
              <w:t>Товариство з обмеженою відповідальністю Фірма "Кріогенсервіс",</w:t>
            </w:r>
            <w:r w:rsidRPr="0086754D">
              <w:rPr>
                <w:rFonts w:ascii="Arial" w:hAnsi="Arial" w:cs="Arial"/>
                <w:color w:val="000000"/>
                <w:sz w:val="16"/>
                <w:szCs w:val="16"/>
              </w:rPr>
              <w:br/>
              <w:t>Україна;</w:t>
            </w:r>
            <w:r w:rsidRPr="0086754D">
              <w:rPr>
                <w:rFonts w:ascii="Arial" w:hAnsi="Arial" w:cs="Arial"/>
                <w:color w:val="000000"/>
                <w:sz w:val="16"/>
                <w:szCs w:val="16"/>
              </w:rPr>
              <w:br/>
              <w:t>виробництво готового лікарського засобу:</w:t>
            </w:r>
            <w:r w:rsidRPr="0086754D">
              <w:rPr>
                <w:rFonts w:ascii="Arial" w:hAnsi="Arial" w:cs="Arial"/>
                <w:color w:val="000000"/>
                <w:sz w:val="16"/>
                <w:szCs w:val="16"/>
              </w:rPr>
              <w:br/>
              <w:t>Товариство з обмеженою відповідальністю Фірма "Кріогенсервіс",</w:t>
            </w:r>
            <w:r w:rsidRPr="0086754D">
              <w:rPr>
                <w:rFonts w:ascii="Arial" w:hAnsi="Arial" w:cs="Arial"/>
                <w:color w:val="000000"/>
                <w:sz w:val="16"/>
                <w:szCs w:val="16"/>
              </w:rPr>
              <w:br/>
              <w:t>Україна;</w:t>
            </w:r>
          </w:p>
          <w:p w:rsidR="000D5BFD" w:rsidRPr="0086754D" w:rsidRDefault="000D5BFD" w:rsidP="0086754D">
            <w:pPr>
              <w:tabs>
                <w:tab w:val="left" w:pos="12600"/>
              </w:tabs>
              <w:jc w:val="center"/>
              <w:rPr>
                <w:rFonts w:ascii="Arial" w:hAnsi="Arial" w:cs="Arial"/>
                <w:color w:val="000000"/>
                <w:sz w:val="16"/>
                <w:szCs w:val="16"/>
              </w:rPr>
            </w:pPr>
            <w:r w:rsidRPr="0086754D">
              <w:rPr>
                <w:rFonts w:ascii="Arial" w:hAnsi="Arial" w:cs="Arial"/>
                <w:color w:val="000000"/>
                <w:sz w:val="16"/>
                <w:szCs w:val="16"/>
              </w:rPr>
              <w:t>сертифікація серій, контроль якості:</w:t>
            </w:r>
            <w:r w:rsidRPr="0086754D">
              <w:rPr>
                <w:rFonts w:ascii="Arial" w:hAnsi="Arial" w:cs="Arial"/>
                <w:color w:val="000000"/>
                <w:sz w:val="16"/>
                <w:szCs w:val="16"/>
              </w:rPr>
              <w:br/>
              <w:t>Товариство з обмеженою відповідальністю Фірма "Кріогенсервіс",</w:t>
            </w:r>
            <w:r w:rsidRPr="0086754D">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color w:val="000000"/>
                <w:sz w:val="16"/>
                <w:szCs w:val="16"/>
              </w:rPr>
            </w:pPr>
            <w:r w:rsidRPr="0086754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color w:val="000000"/>
                <w:sz w:val="16"/>
                <w:szCs w:val="16"/>
              </w:rPr>
            </w:pPr>
            <w:r w:rsidRPr="0086754D">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Кисень рідкий ПАТ «Південтехгаз», Україна (залишились виробничої дільниці ПАТ «Полтавський завод медичного скла», Україна та Товариство з обмеженою відповідальністю Фірма "Кріогенсервіс", Україна). Зміни І типу - Зміни щодо безпеки/ефективності та фармаконагляду (інші зміни) - Внесення змін до р. «Маркування» затверджених МКЯ ЛЗ Затверджено: р. «Маркування» 1. Балони. Транспортне маркування сталевих балонів об’ємом 2 л, 5 л, 10 л, 40 л з киснем медичним газоподібним повинно відповідати вимогам ГОСТ 14192-96 «Маркировка грузов». Запропоновано: р. «Маркування» 1. Балони. Згідно з затвердженим текстом маркування. Зміни внесені в текст маркування затверджених упаковок лікарського засобу щодо зазначення одиниць вимірювання у системі SI. Введення змін протягом 3-х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Кисень рідкий ТОВ «Сумське машинобудівне науково-виробниче об’єднання», Україна. Затверджено: ПАТ «Полтавський завод медичного скла», Україна Товариство з обмеженою відповідальністю Фірма "Кріогенсервіс", Україна ПАТ «Південтехгаз», Україна. ТОВ «Сумське машинобудівне науково-виробниче об’єднання», Україна. Запропоновано: ПАТ «Полтавський завод медичного скла», Україна Товариство з обмеженою відповідальністю Фірма "Кріогенсервіс", Україна.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нового розміру, без зміни матеріалу первинного пакування (балони з вуглецевої сталі), з відповідними змінами у р. «Упаковка», а саме у сталевих балонах для стиснутого газу об’ємом по 1,5 л, 3 л, 4 л та 50 л; Затверджено: Балони для стиснутого газу об’ємом по 2 л, 5 л, 10 л, 40 л. Пофарбовані в голубий колір. Текст написано чорним кольором «Кисень медичний газоподібний». Газифікатор кріогенний. Запропоновано: Балони для стиснутого газу об’ємом по 1,5 л, 2 л, 3 л, 4 л, 5 л, 10 л, 40 л, 50 л. Пофарбовані в голубий колір. Текст написано чорним кольором «Кисень медичний газоподібний». Газифікатор кріогенний. Зміни внесені в розділ "Упаковка" в інструкцію для медичного застосування лікарського засобу у зв"язку з введенням додаткових упаковок (додаткових об'ємів балонів), як наслідок - затвердження тексту маркування додаткових упаковок лікарського засобу.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b/>
                <w:i/>
                <w:color w:val="000000"/>
                <w:sz w:val="16"/>
                <w:szCs w:val="16"/>
              </w:rPr>
            </w:pPr>
            <w:r w:rsidRPr="0086754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86754D" w:rsidRDefault="000D5BFD" w:rsidP="0086754D">
            <w:pPr>
              <w:tabs>
                <w:tab w:val="left" w:pos="12600"/>
              </w:tabs>
              <w:jc w:val="center"/>
              <w:rPr>
                <w:rFonts w:ascii="Arial" w:hAnsi="Arial" w:cs="Arial"/>
                <w:sz w:val="16"/>
                <w:szCs w:val="16"/>
              </w:rPr>
            </w:pPr>
            <w:r w:rsidRPr="0086754D">
              <w:rPr>
                <w:rFonts w:ascii="Arial" w:hAnsi="Arial" w:cs="Arial"/>
                <w:sz w:val="16"/>
                <w:szCs w:val="16"/>
              </w:rPr>
              <w:t>UA/5201/01/01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КЛАЦИД® СР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UA/2920/01/01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КЛОПІКСОЛ-АКУФАЗ</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50 мг/мл по 1 мл в ампулі; по 10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Ей. Джей. Ваксінс А/С, Данiя (випробування за показником "тест на стерильність"); Еурофінс Біофарма Продакт Тестінг Денмарк А/С, Данiя (випробування за показником "мікробіологічна чистота" (тест на ендотоксини));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виправлення технічної помилки у тексті маркування вторинної упаковки ЛЗ. ЗАПРОПОНОВАНО: 12. НОМЕР РЕЄСТРАЦІЙНОГО ПОСВІДЧЕННЯ Реєстр. посв. № /Reg. No. UA/2206/01/01.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UA/2206/01/01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КОМБІСО</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 xml:space="preserve">таблетки, 10 мг/6,25 мг; по 10 таблеток у блістері; по 3 або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ПРО.МЕД.ЦС Прага а.с.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Чеська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виробництво за повним циклом:</w:t>
            </w:r>
            <w:r w:rsidRPr="00A04D99">
              <w:rPr>
                <w:rFonts w:ascii="Arial" w:hAnsi="Arial" w:cs="Arial"/>
                <w:color w:val="000000"/>
                <w:sz w:val="16"/>
                <w:szCs w:val="16"/>
                <w:lang w:val="ru-RU"/>
              </w:rPr>
              <w:br/>
              <w:t>ПРО.МЕД.ЦС Прага а.с., Чеська Республіка</w:t>
            </w:r>
            <w:r w:rsidRPr="00A04D99">
              <w:rPr>
                <w:rFonts w:ascii="Arial" w:hAnsi="Arial" w:cs="Arial"/>
                <w:color w:val="000000"/>
                <w:sz w:val="16"/>
                <w:szCs w:val="16"/>
              </w:rPr>
              <w:t>;</w:t>
            </w:r>
            <w:r w:rsidRPr="00A04D99">
              <w:rPr>
                <w:rFonts w:ascii="Arial" w:hAnsi="Arial" w:cs="Arial"/>
                <w:color w:val="000000"/>
                <w:sz w:val="16"/>
                <w:szCs w:val="16"/>
                <w:lang w:val="ru-RU"/>
              </w:rPr>
              <w:br/>
              <w:t>первинне і вторинне пакування:</w:t>
            </w:r>
            <w:r w:rsidRPr="00A04D99">
              <w:rPr>
                <w:rFonts w:ascii="Arial" w:hAnsi="Arial" w:cs="Arial"/>
                <w:color w:val="000000"/>
                <w:sz w:val="16"/>
                <w:szCs w:val="16"/>
                <w:lang w:val="ru-RU"/>
              </w:rPr>
              <w:br/>
              <w:t>КООФАРМА</w:t>
            </w:r>
            <w:r w:rsidRPr="00A04D99">
              <w:rPr>
                <w:rFonts w:ascii="Arial" w:hAnsi="Arial" w:cs="Arial"/>
                <w:color w:val="000000"/>
                <w:sz w:val="16"/>
                <w:szCs w:val="16"/>
              </w:rPr>
              <w:t> </w:t>
            </w:r>
            <w:r w:rsidRPr="00A04D99">
              <w:rPr>
                <w:rFonts w:ascii="Arial" w:hAnsi="Arial" w:cs="Arial"/>
                <w:color w:val="000000"/>
                <w:sz w:val="16"/>
                <w:szCs w:val="16"/>
                <w:lang w:val="ru-RU"/>
              </w:rPr>
              <w:t>с.р.о., Чеська Республ</w:t>
            </w:r>
            <w:r w:rsidRPr="00A04D99">
              <w:rPr>
                <w:rFonts w:ascii="Arial" w:hAnsi="Arial" w:cs="Arial"/>
                <w:color w:val="000000"/>
                <w:sz w:val="16"/>
                <w:szCs w:val="16"/>
              </w:rPr>
              <w:t>i</w:t>
            </w:r>
            <w:r w:rsidRPr="00A04D99">
              <w:rPr>
                <w:rFonts w:ascii="Arial" w:hAnsi="Arial" w:cs="Arial"/>
                <w:color w:val="000000"/>
                <w:sz w:val="16"/>
                <w:szCs w:val="16"/>
                <w:lang w:val="ru-RU"/>
              </w:rPr>
              <w:t>ка</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Чеська Республ</w:t>
            </w:r>
            <w:r w:rsidRPr="00A04D99">
              <w:rPr>
                <w:rFonts w:ascii="Arial" w:hAnsi="Arial" w:cs="Arial"/>
                <w:color w:val="000000"/>
                <w:sz w:val="16"/>
                <w:szCs w:val="16"/>
              </w:rPr>
              <w:t>i</w:t>
            </w:r>
            <w:r w:rsidRPr="00A04D99">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w:t>
            </w:r>
            <w:r w:rsidRPr="00A04D99">
              <w:rPr>
                <w:rFonts w:ascii="Arial" w:hAnsi="Arial" w:cs="Arial"/>
                <w:color w:val="000000"/>
                <w:sz w:val="16"/>
                <w:szCs w:val="16"/>
              </w:rPr>
              <w:t>R</w:t>
            </w:r>
            <w:r w:rsidRPr="00A04D99">
              <w:rPr>
                <w:rFonts w:ascii="Arial" w:hAnsi="Arial" w:cs="Arial"/>
                <w:color w:val="000000"/>
                <w:sz w:val="16"/>
                <w:szCs w:val="16"/>
                <w:lang w:val="ru-RU"/>
              </w:rPr>
              <w:t>0-</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2012-250-</w:t>
            </w:r>
            <w:r w:rsidRPr="00A04D99">
              <w:rPr>
                <w:rFonts w:ascii="Arial" w:hAnsi="Arial" w:cs="Arial"/>
                <w:color w:val="000000"/>
                <w:sz w:val="16"/>
                <w:szCs w:val="16"/>
              </w:rPr>
              <w:t>Rev</w:t>
            </w:r>
            <w:r w:rsidRPr="00A04D99">
              <w:rPr>
                <w:rFonts w:ascii="Arial" w:hAnsi="Arial" w:cs="Arial"/>
                <w:color w:val="000000"/>
                <w:sz w:val="16"/>
                <w:szCs w:val="16"/>
                <w:lang w:val="ru-RU"/>
              </w:rPr>
              <w:t xml:space="preserve"> 01 для діючої речовини </w:t>
            </w:r>
            <w:r w:rsidRPr="00A04D99">
              <w:rPr>
                <w:rFonts w:ascii="Arial" w:hAnsi="Arial" w:cs="Arial"/>
                <w:color w:val="000000"/>
                <w:sz w:val="16"/>
                <w:szCs w:val="16"/>
              </w:rPr>
              <w:t>Hydrochlorothiazide</w:t>
            </w:r>
            <w:r w:rsidRPr="00A04D99">
              <w:rPr>
                <w:rFonts w:ascii="Arial" w:hAnsi="Arial" w:cs="Arial"/>
                <w:color w:val="000000"/>
                <w:sz w:val="16"/>
                <w:szCs w:val="16"/>
                <w:lang w:val="ru-RU"/>
              </w:rPr>
              <w:t xml:space="preserve"> від нового виробника </w:t>
            </w:r>
            <w:r w:rsidRPr="00A04D99">
              <w:rPr>
                <w:rFonts w:ascii="Arial" w:hAnsi="Arial" w:cs="Arial"/>
                <w:color w:val="000000"/>
                <w:sz w:val="16"/>
                <w:szCs w:val="16"/>
              </w:rPr>
              <w:t>SUZHOU</w:t>
            </w:r>
            <w:r w:rsidRPr="00A04D99">
              <w:rPr>
                <w:rFonts w:ascii="Arial" w:hAnsi="Arial" w:cs="Arial"/>
                <w:color w:val="000000"/>
                <w:sz w:val="16"/>
                <w:szCs w:val="16"/>
                <w:lang w:val="ru-RU"/>
              </w:rPr>
              <w:t xml:space="preserve"> </w:t>
            </w:r>
            <w:r w:rsidRPr="00A04D99">
              <w:rPr>
                <w:rFonts w:ascii="Arial" w:hAnsi="Arial" w:cs="Arial"/>
                <w:color w:val="000000"/>
                <w:sz w:val="16"/>
                <w:szCs w:val="16"/>
              </w:rPr>
              <w:t>LIXIN</w:t>
            </w:r>
            <w:r w:rsidRPr="00A04D99">
              <w:rPr>
                <w:rFonts w:ascii="Arial" w:hAnsi="Arial" w:cs="Arial"/>
                <w:color w:val="000000"/>
                <w:sz w:val="16"/>
                <w:szCs w:val="16"/>
                <w:lang w:val="ru-RU"/>
              </w:rPr>
              <w:t xml:space="preserve"> </w:t>
            </w:r>
            <w:r w:rsidRPr="00A04D99">
              <w:rPr>
                <w:rFonts w:ascii="Arial" w:hAnsi="Arial" w:cs="Arial"/>
                <w:color w:val="000000"/>
                <w:sz w:val="16"/>
                <w:szCs w:val="16"/>
              </w:rPr>
              <w:t>PHARMACEUTICAL</w:t>
            </w:r>
            <w:r w:rsidRPr="00A04D99">
              <w:rPr>
                <w:rFonts w:ascii="Arial" w:hAnsi="Arial" w:cs="Arial"/>
                <w:color w:val="000000"/>
                <w:sz w:val="16"/>
                <w:szCs w:val="16"/>
                <w:lang w:val="ru-RU"/>
              </w:rPr>
              <w:t xml:space="preserve"> </w:t>
            </w:r>
            <w:r w:rsidRPr="00A04D99">
              <w:rPr>
                <w:rFonts w:ascii="Arial" w:hAnsi="Arial" w:cs="Arial"/>
                <w:color w:val="000000"/>
                <w:sz w:val="16"/>
                <w:szCs w:val="16"/>
              </w:rPr>
              <w:t>CO</w:t>
            </w:r>
            <w:r w:rsidRPr="00A04D99">
              <w:rPr>
                <w:rFonts w:ascii="Arial" w:hAnsi="Arial" w:cs="Arial"/>
                <w:color w:val="000000"/>
                <w:sz w:val="16"/>
                <w:szCs w:val="16"/>
                <w:lang w:val="ru-RU"/>
              </w:rPr>
              <w:t xml:space="preserve">., </w:t>
            </w:r>
            <w:r w:rsidRPr="00A04D99">
              <w:rPr>
                <w:rFonts w:ascii="Arial" w:hAnsi="Arial" w:cs="Arial"/>
                <w:color w:val="000000"/>
                <w:sz w:val="16"/>
                <w:szCs w:val="16"/>
              </w:rPr>
              <w:t>LTD</w:t>
            </w:r>
            <w:r w:rsidRPr="00A04D99">
              <w:rPr>
                <w:rFonts w:ascii="Arial" w:hAnsi="Arial" w:cs="Arial"/>
                <w:color w:val="000000"/>
                <w:sz w:val="16"/>
                <w:szCs w:val="16"/>
                <w:lang w:val="ru-RU"/>
              </w:rPr>
              <w:t xml:space="preserve">., </w:t>
            </w:r>
            <w:r w:rsidRPr="00A04D99">
              <w:rPr>
                <w:rFonts w:ascii="Arial" w:hAnsi="Arial" w:cs="Arial"/>
                <w:color w:val="000000"/>
                <w:sz w:val="16"/>
                <w:szCs w:val="16"/>
              </w:rPr>
              <w:t>China</w:t>
            </w:r>
            <w:r w:rsidRPr="00A04D99">
              <w:rPr>
                <w:rFonts w:ascii="Arial" w:hAnsi="Arial" w:cs="Arial"/>
                <w:color w:val="000000"/>
                <w:sz w:val="16"/>
                <w:szCs w:val="16"/>
                <w:lang w:val="ru-RU"/>
              </w:rPr>
              <w:t>.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КООФАРМА, с.р.о., Чеська Республіка та зазначення функціїї для затвердженого виробника ПРО.МЕД.ЦС Прага а.</w:t>
            </w:r>
            <w:r w:rsidRPr="00A04D99">
              <w:rPr>
                <w:rFonts w:ascii="Arial" w:hAnsi="Arial" w:cs="Arial"/>
                <w:color w:val="000000"/>
                <w:sz w:val="16"/>
                <w:szCs w:val="16"/>
              </w:rPr>
              <w:t>c</w:t>
            </w:r>
            <w:r w:rsidRPr="00A04D99">
              <w:rPr>
                <w:rFonts w:ascii="Arial" w:hAnsi="Arial" w:cs="Arial"/>
                <w:color w:val="000000"/>
                <w:sz w:val="16"/>
                <w:szCs w:val="16"/>
                <w:lang w:val="ru-RU"/>
              </w:rPr>
              <w:t>., Чеська Республ</w:t>
            </w:r>
            <w:r w:rsidRPr="00A04D99">
              <w:rPr>
                <w:rFonts w:ascii="Arial" w:hAnsi="Arial" w:cs="Arial"/>
                <w:color w:val="000000"/>
                <w:sz w:val="16"/>
                <w:szCs w:val="16"/>
              </w:rPr>
              <w:t>i</w:t>
            </w:r>
            <w:r w:rsidRPr="00A04D99">
              <w:rPr>
                <w:rFonts w:ascii="Arial" w:hAnsi="Arial" w:cs="Arial"/>
                <w:color w:val="000000"/>
                <w:sz w:val="16"/>
                <w:szCs w:val="16"/>
                <w:lang w:val="ru-RU"/>
              </w:rPr>
              <w:t>ка (виробництво за повним циклом).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для первинного пакування КООФАРМА, с.р.о., Чеська Республіка.</w:t>
            </w:r>
            <w:r w:rsidRPr="00A04D99">
              <w:rPr>
                <w:rFonts w:ascii="Arial" w:hAnsi="Arial" w:cs="Arial"/>
                <w:color w:val="000000"/>
                <w:sz w:val="16"/>
                <w:szCs w:val="16"/>
                <w:lang w:val="ru-RU"/>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w:t>
            </w:r>
            <w:r w:rsidRPr="00A04D99">
              <w:rPr>
                <w:rFonts w:ascii="Arial" w:hAnsi="Arial" w:cs="Arial"/>
                <w:color w:val="000000"/>
                <w:sz w:val="16"/>
                <w:szCs w:val="16"/>
              </w:rPr>
              <w:t>UNICHEM</w:t>
            </w:r>
            <w:r w:rsidRPr="00A04D99">
              <w:rPr>
                <w:rFonts w:ascii="Arial" w:hAnsi="Arial" w:cs="Arial"/>
                <w:color w:val="000000"/>
                <w:sz w:val="16"/>
                <w:szCs w:val="16"/>
                <w:lang w:val="ru-RU"/>
              </w:rPr>
              <w:t xml:space="preserve"> </w:t>
            </w:r>
            <w:r w:rsidRPr="00A04D99">
              <w:rPr>
                <w:rFonts w:ascii="Arial" w:hAnsi="Arial" w:cs="Arial"/>
                <w:color w:val="000000"/>
                <w:sz w:val="16"/>
                <w:szCs w:val="16"/>
              </w:rPr>
              <w:t>LABORATORIES</w:t>
            </w:r>
            <w:r w:rsidRPr="00A04D99">
              <w:rPr>
                <w:rFonts w:ascii="Arial" w:hAnsi="Arial" w:cs="Arial"/>
                <w:color w:val="000000"/>
                <w:sz w:val="16"/>
                <w:szCs w:val="16"/>
                <w:lang w:val="ru-RU"/>
              </w:rPr>
              <w:t xml:space="preserve"> </w:t>
            </w:r>
            <w:r w:rsidRPr="00A04D99">
              <w:rPr>
                <w:rFonts w:ascii="Arial" w:hAnsi="Arial" w:cs="Arial"/>
                <w:color w:val="000000"/>
                <w:sz w:val="16"/>
                <w:szCs w:val="16"/>
              </w:rPr>
              <w:t>LIMITED</w:t>
            </w:r>
            <w:r w:rsidRPr="00A04D99">
              <w:rPr>
                <w:rFonts w:ascii="Arial" w:hAnsi="Arial" w:cs="Arial"/>
                <w:color w:val="000000"/>
                <w:sz w:val="16"/>
                <w:szCs w:val="16"/>
                <w:lang w:val="ru-RU"/>
              </w:rPr>
              <w:t xml:space="preserve">, </w:t>
            </w:r>
            <w:r w:rsidRPr="00A04D99">
              <w:rPr>
                <w:rFonts w:ascii="Arial" w:hAnsi="Arial" w:cs="Arial"/>
                <w:color w:val="000000"/>
                <w:sz w:val="16"/>
                <w:szCs w:val="16"/>
              </w:rPr>
              <w:t>India</w:t>
            </w:r>
            <w:r w:rsidRPr="00A04D99">
              <w:rPr>
                <w:rFonts w:ascii="Arial" w:hAnsi="Arial" w:cs="Arial"/>
                <w:color w:val="000000"/>
                <w:sz w:val="16"/>
                <w:szCs w:val="16"/>
                <w:lang w:val="ru-RU"/>
              </w:rPr>
              <w:t xml:space="preserve"> (виробництво діючих речовин </w:t>
            </w:r>
            <w:r w:rsidRPr="00A04D99">
              <w:rPr>
                <w:rFonts w:ascii="Arial" w:hAnsi="Arial" w:cs="Arial"/>
                <w:color w:val="000000"/>
                <w:sz w:val="16"/>
                <w:szCs w:val="16"/>
              </w:rPr>
              <w:t>Hydrochlorothiazide</w:t>
            </w:r>
            <w:r w:rsidRPr="00A04D99">
              <w:rPr>
                <w:rFonts w:ascii="Arial" w:hAnsi="Arial" w:cs="Arial"/>
                <w:color w:val="000000"/>
                <w:sz w:val="16"/>
                <w:szCs w:val="16"/>
                <w:lang w:val="ru-RU"/>
              </w:rPr>
              <w:t xml:space="preserve"> та </w:t>
            </w:r>
            <w:r w:rsidRPr="00A04D99">
              <w:rPr>
                <w:rFonts w:ascii="Arial" w:hAnsi="Arial" w:cs="Arial"/>
                <w:color w:val="000000"/>
                <w:sz w:val="16"/>
                <w:szCs w:val="16"/>
              </w:rPr>
              <w:t>Bisoprolol</w:t>
            </w:r>
            <w:r w:rsidRPr="00A04D99">
              <w:rPr>
                <w:rFonts w:ascii="Arial" w:hAnsi="Arial" w:cs="Arial"/>
                <w:color w:val="000000"/>
                <w:sz w:val="16"/>
                <w:szCs w:val="16"/>
                <w:lang w:val="ru-RU"/>
              </w:rPr>
              <w:t xml:space="preserve"> </w:t>
            </w:r>
            <w:r w:rsidRPr="00A04D99">
              <w:rPr>
                <w:rFonts w:ascii="Arial" w:hAnsi="Arial" w:cs="Arial"/>
                <w:color w:val="000000"/>
                <w:sz w:val="16"/>
                <w:szCs w:val="16"/>
              </w:rPr>
              <w:t>fumarate</w:t>
            </w:r>
            <w:r w:rsidRPr="00A04D99">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w:t>
            </w:r>
            <w:r w:rsidRPr="00A04D99">
              <w:rPr>
                <w:rFonts w:ascii="Arial" w:hAnsi="Arial" w:cs="Arial"/>
                <w:color w:val="000000"/>
                <w:sz w:val="16"/>
                <w:szCs w:val="16"/>
              </w:rPr>
              <w:t>R</w:t>
            </w:r>
            <w:r w:rsidRPr="00A04D99">
              <w:rPr>
                <w:rFonts w:ascii="Arial" w:hAnsi="Arial" w:cs="Arial"/>
                <w:color w:val="000000"/>
                <w:sz w:val="16"/>
                <w:szCs w:val="16"/>
                <w:lang w:val="ru-RU"/>
              </w:rPr>
              <w:t>1-</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2004-013-</w:t>
            </w:r>
            <w:r w:rsidRPr="00A04D99">
              <w:rPr>
                <w:rFonts w:ascii="Arial" w:hAnsi="Arial" w:cs="Arial"/>
                <w:color w:val="000000"/>
                <w:sz w:val="16"/>
                <w:szCs w:val="16"/>
              </w:rPr>
              <w:t>Rev</w:t>
            </w:r>
            <w:r w:rsidRPr="00A04D99">
              <w:rPr>
                <w:rFonts w:ascii="Arial" w:hAnsi="Arial" w:cs="Arial"/>
                <w:color w:val="000000"/>
                <w:sz w:val="16"/>
                <w:szCs w:val="16"/>
                <w:lang w:val="ru-RU"/>
              </w:rPr>
              <w:t xml:space="preserve"> 03 (затверджено: </w:t>
            </w:r>
            <w:r w:rsidRPr="00A04D99">
              <w:rPr>
                <w:rFonts w:ascii="Arial" w:hAnsi="Arial" w:cs="Arial"/>
                <w:color w:val="000000"/>
                <w:sz w:val="16"/>
                <w:szCs w:val="16"/>
              </w:rPr>
              <w:t>R</w:t>
            </w:r>
            <w:r w:rsidRPr="00A04D99">
              <w:rPr>
                <w:rFonts w:ascii="Arial" w:hAnsi="Arial" w:cs="Arial"/>
                <w:color w:val="000000"/>
                <w:sz w:val="16"/>
                <w:szCs w:val="16"/>
                <w:lang w:val="ru-RU"/>
              </w:rPr>
              <w:t>1-</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2004-013-</w:t>
            </w:r>
            <w:r w:rsidRPr="00A04D99">
              <w:rPr>
                <w:rFonts w:ascii="Arial" w:hAnsi="Arial" w:cs="Arial"/>
                <w:color w:val="000000"/>
                <w:sz w:val="16"/>
                <w:szCs w:val="16"/>
              </w:rPr>
              <w:t>Rev</w:t>
            </w:r>
            <w:r w:rsidRPr="00A04D99">
              <w:rPr>
                <w:rFonts w:ascii="Arial" w:hAnsi="Arial" w:cs="Arial"/>
                <w:color w:val="000000"/>
                <w:sz w:val="16"/>
                <w:szCs w:val="16"/>
                <w:lang w:val="ru-RU"/>
              </w:rPr>
              <w:t xml:space="preserve"> 02) для діючої речовини </w:t>
            </w:r>
            <w:r w:rsidRPr="00A04D99">
              <w:rPr>
                <w:rFonts w:ascii="Arial" w:hAnsi="Arial" w:cs="Arial"/>
                <w:color w:val="000000"/>
                <w:sz w:val="16"/>
                <w:szCs w:val="16"/>
              </w:rPr>
              <w:t>Hydrochlorothiazide</w:t>
            </w:r>
            <w:r w:rsidRPr="00A04D99">
              <w:rPr>
                <w:rFonts w:ascii="Arial" w:hAnsi="Arial" w:cs="Arial"/>
                <w:color w:val="000000"/>
                <w:sz w:val="16"/>
                <w:szCs w:val="16"/>
                <w:lang w:val="ru-RU"/>
              </w:rPr>
              <w:t xml:space="preserve"> від вже затвердженого виробника </w:t>
            </w:r>
            <w:r w:rsidRPr="00A04D99">
              <w:rPr>
                <w:rFonts w:ascii="Arial" w:hAnsi="Arial" w:cs="Arial"/>
                <w:color w:val="000000"/>
                <w:sz w:val="16"/>
                <w:szCs w:val="16"/>
              </w:rPr>
              <w:t>IPCA</w:t>
            </w:r>
            <w:r w:rsidRPr="00A04D99">
              <w:rPr>
                <w:rFonts w:ascii="Arial" w:hAnsi="Arial" w:cs="Arial"/>
                <w:color w:val="000000"/>
                <w:sz w:val="16"/>
                <w:szCs w:val="16"/>
                <w:lang w:val="ru-RU"/>
              </w:rPr>
              <w:t xml:space="preserve"> </w:t>
            </w:r>
            <w:r w:rsidRPr="00A04D99">
              <w:rPr>
                <w:rFonts w:ascii="Arial" w:hAnsi="Arial" w:cs="Arial"/>
                <w:color w:val="000000"/>
                <w:sz w:val="16"/>
                <w:szCs w:val="16"/>
              </w:rPr>
              <w:t>LABORATORIES</w:t>
            </w:r>
            <w:r w:rsidRPr="00A04D99">
              <w:rPr>
                <w:rFonts w:ascii="Arial" w:hAnsi="Arial" w:cs="Arial"/>
                <w:color w:val="000000"/>
                <w:sz w:val="16"/>
                <w:szCs w:val="16"/>
                <w:lang w:val="ru-RU"/>
              </w:rPr>
              <w:t xml:space="preserve"> </w:t>
            </w:r>
            <w:r w:rsidRPr="00A04D99">
              <w:rPr>
                <w:rFonts w:ascii="Arial" w:hAnsi="Arial" w:cs="Arial"/>
                <w:color w:val="000000"/>
                <w:sz w:val="16"/>
                <w:szCs w:val="16"/>
              </w:rPr>
              <w:t>Ltd</w:t>
            </w:r>
            <w:r w:rsidRPr="00A04D99">
              <w:rPr>
                <w:rFonts w:ascii="Arial" w:hAnsi="Arial" w:cs="Arial"/>
                <w:color w:val="000000"/>
                <w:sz w:val="16"/>
                <w:szCs w:val="16"/>
                <w:lang w:val="ru-RU"/>
              </w:rPr>
              <w:t xml:space="preserve">.,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w:t>
            </w:r>
            <w:r w:rsidRPr="00A04D99">
              <w:rPr>
                <w:rFonts w:ascii="Arial" w:hAnsi="Arial" w:cs="Arial"/>
                <w:color w:val="000000"/>
                <w:sz w:val="16"/>
                <w:szCs w:val="16"/>
              </w:rPr>
              <w:t>R</w:t>
            </w:r>
            <w:r w:rsidRPr="00A04D99">
              <w:rPr>
                <w:rFonts w:ascii="Arial" w:hAnsi="Arial" w:cs="Arial"/>
                <w:color w:val="000000"/>
                <w:sz w:val="16"/>
                <w:szCs w:val="16"/>
                <w:lang w:val="ru-RU"/>
              </w:rPr>
              <w:t>1-</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2009-044-</w:t>
            </w:r>
            <w:r w:rsidRPr="00A04D99">
              <w:rPr>
                <w:rFonts w:ascii="Arial" w:hAnsi="Arial" w:cs="Arial"/>
                <w:color w:val="000000"/>
                <w:sz w:val="16"/>
                <w:szCs w:val="16"/>
              </w:rPr>
              <w:t>Rev</w:t>
            </w:r>
            <w:r w:rsidRPr="00A04D99">
              <w:rPr>
                <w:rFonts w:ascii="Arial" w:hAnsi="Arial" w:cs="Arial"/>
                <w:color w:val="000000"/>
                <w:sz w:val="16"/>
                <w:szCs w:val="16"/>
                <w:lang w:val="ru-RU"/>
              </w:rPr>
              <w:t xml:space="preserve"> 00 (затверджено: </w:t>
            </w:r>
            <w:r w:rsidRPr="00A04D99">
              <w:rPr>
                <w:rFonts w:ascii="Arial" w:hAnsi="Arial" w:cs="Arial"/>
                <w:color w:val="000000"/>
                <w:sz w:val="16"/>
                <w:szCs w:val="16"/>
              </w:rPr>
              <w:t>R</w:t>
            </w:r>
            <w:r w:rsidRPr="00A04D99">
              <w:rPr>
                <w:rFonts w:ascii="Arial" w:hAnsi="Arial" w:cs="Arial"/>
                <w:color w:val="000000"/>
                <w:sz w:val="16"/>
                <w:szCs w:val="16"/>
                <w:lang w:val="ru-RU"/>
              </w:rPr>
              <w:t>0-</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2009-044-</w:t>
            </w:r>
            <w:r w:rsidRPr="00A04D99">
              <w:rPr>
                <w:rFonts w:ascii="Arial" w:hAnsi="Arial" w:cs="Arial"/>
                <w:color w:val="000000"/>
                <w:sz w:val="16"/>
                <w:szCs w:val="16"/>
              </w:rPr>
              <w:t>Rev</w:t>
            </w:r>
            <w:r w:rsidRPr="00A04D99">
              <w:rPr>
                <w:rFonts w:ascii="Arial" w:hAnsi="Arial" w:cs="Arial"/>
                <w:color w:val="000000"/>
                <w:sz w:val="16"/>
                <w:szCs w:val="16"/>
                <w:lang w:val="ru-RU"/>
              </w:rPr>
              <w:t xml:space="preserve"> 02) для діючої речовини </w:t>
            </w:r>
            <w:r w:rsidRPr="00A04D99">
              <w:rPr>
                <w:rFonts w:ascii="Arial" w:hAnsi="Arial" w:cs="Arial"/>
                <w:color w:val="000000"/>
                <w:sz w:val="16"/>
                <w:szCs w:val="16"/>
              </w:rPr>
              <w:t>Bisoprolol</w:t>
            </w:r>
            <w:r w:rsidRPr="00A04D99">
              <w:rPr>
                <w:rFonts w:ascii="Arial" w:hAnsi="Arial" w:cs="Arial"/>
                <w:color w:val="000000"/>
                <w:sz w:val="16"/>
                <w:szCs w:val="16"/>
                <w:lang w:val="ru-RU"/>
              </w:rPr>
              <w:t xml:space="preserve"> </w:t>
            </w:r>
            <w:r w:rsidRPr="00A04D99">
              <w:rPr>
                <w:rFonts w:ascii="Arial" w:hAnsi="Arial" w:cs="Arial"/>
                <w:color w:val="000000"/>
                <w:sz w:val="16"/>
                <w:szCs w:val="16"/>
              </w:rPr>
              <w:t>fumarate</w:t>
            </w:r>
            <w:r w:rsidRPr="00A04D99">
              <w:rPr>
                <w:rFonts w:ascii="Arial" w:hAnsi="Arial" w:cs="Arial"/>
                <w:color w:val="000000"/>
                <w:sz w:val="16"/>
                <w:szCs w:val="16"/>
                <w:lang w:val="ru-RU"/>
              </w:rPr>
              <w:t xml:space="preserve"> від вже затвердженого виробника </w:t>
            </w:r>
            <w:r w:rsidRPr="00A04D99">
              <w:rPr>
                <w:rFonts w:ascii="Arial" w:hAnsi="Arial" w:cs="Arial"/>
                <w:color w:val="000000"/>
                <w:sz w:val="16"/>
                <w:szCs w:val="16"/>
              </w:rPr>
              <w:t>MOEHS</w:t>
            </w:r>
            <w:r w:rsidRPr="00A04D99">
              <w:rPr>
                <w:rFonts w:ascii="Arial" w:hAnsi="Arial" w:cs="Arial"/>
                <w:color w:val="000000"/>
                <w:sz w:val="16"/>
                <w:szCs w:val="16"/>
                <w:lang w:val="ru-RU"/>
              </w:rPr>
              <w:t xml:space="preserve"> </w:t>
            </w:r>
            <w:r w:rsidRPr="00A04D99">
              <w:rPr>
                <w:rFonts w:ascii="Arial" w:hAnsi="Arial" w:cs="Arial"/>
                <w:color w:val="000000"/>
                <w:sz w:val="16"/>
                <w:szCs w:val="16"/>
              </w:rPr>
              <w:t>IBERICA</w:t>
            </w:r>
            <w:r w:rsidRPr="00A04D99">
              <w:rPr>
                <w:rFonts w:ascii="Arial" w:hAnsi="Arial" w:cs="Arial"/>
                <w:color w:val="000000"/>
                <w:sz w:val="16"/>
                <w:szCs w:val="16"/>
                <w:lang w:val="ru-RU"/>
              </w:rPr>
              <w:t xml:space="preserve"> </w:t>
            </w:r>
            <w:r w:rsidRPr="00A04D99">
              <w:rPr>
                <w:rFonts w:ascii="Arial" w:hAnsi="Arial" w:cs="Arial"/>
                <w:color w:val="000000"/>
                <w:sz w:val="16"/>
                <w:szCs w:val="16"/>
              </w:rPr>
              <w:t>S</w:t>
            </w:r>
            <w:r w:rsidRPr="00A04D99">
              <w:rPr>
                <w:rFonts w:ascii="Arial" w:hAnsi="Arial" w:cs="Arial"/>
                <w:color w:val="000000"/>
                <w:sz w:val="16"/>
                <w:szCs w:val="16"/>
                <w:lang w:val="ru-RU"/>
              </w:rPr>
              <w:t>.</w:t>
            </w:r>
            <w:r w:rsidRPr="00A04D99">
              <w:rPr>
                <w:rFonts w:ascii="Arial" w:hAnsi="Arial" w:cs="Arial"/>
                <w:color w:val="000000"/>
                <w:sz w:val="16"/>
                <w:szCs w:val="16"/>
              </w:rPr>
              <w:t>L</w:t>
            </w:r>
            <w:r w:rsidRPr="00A04D99">
              <w:rPr>
                <w:rFonts w:ascii="Arial" w:hAnsi="Arial" w:cs="Arial"/>
                <w:color w:val="000000"/>
                <w:sz w:val="16"/>
                <w:szCs w:val="16"/>
                <w:lang w:val="ru-RU"/>
              </w:rPr>
              <w:t>., Іспан</w:t>
            </w:r>
            <w:r w:rsidRPr="00A04D99">
              <w:rPr>
                <w:rFonts w:ascii="Arial" w:hAnsi="Arial" w:cs="Arial"/>
                <w:color w:val="000000"/>
                <w:sz w:val="16"/>
                <w:szCs w:val="16"/>
              </w:rPr>
              <w:t>i</w:t>
            </w:r>
            <w:r w:rsidRPr="00A04D99">
              <w:rPr>
                <w:rFonts w:ascii="Arial" w:hAnsi="Arial" w:cs="Arial"/>
                <w:color w:val="000000"/>
                <w:sz w:val="16"/>
                <w:szCs w:val="16"/>
                <w:lang w:val="ru-RU"/>
              </w:rPr>
              <w:t xml:space="preserve">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w:t>
            </w:r>
            <w:r w:rsidRPr="00A04D99">
              <w:rPr>
                <w:rFonts w:ascii="Arial" w:hAnsi="Arial" w:cs="Arial"/>
                <w:color w:val="000000"/>
                <w:sz w:val="16"/>
                <w:szCs w:val="16"/>
              </w:rPr>
              <w:t>R</w:t>
            </w:r>
            <w:r w:rsidRPr="00A04D99">
              <w:rPr>
                <w:rFonts w:ascii="Arial" w:hAnsi="Arial" w:cs="Arial"/>
                <w:color w:val="000000"/>
                <w:sz w:val="16"/>
                <w:szCs w:val="16"/>
                <w:lang w:val="ru-RU"/>
              </w:rPr>
              <w:t>1-</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2009-044-</w:t>
            </w:r>
            <w:r w:rsidRPr="00A04D99">
              <w:rPr>
                <w:rFonts w:ascii="Arial" w:hAnsi="Arial" w:cs="Arial"/>
                <w:color w:val="000000"/>
                <w:sz w:val="16"/>
                <w:szCs w:val="16"/>
              </w:rPr>
              <w:t>Rev</w:t>
            </w:r>
            <w:r w:rsidRPr="00A04D99">
              <w:rPr>
                <w:rFonts w:ascii="Arial" w:hAnsi="Arial" w:cs="Arial"/>
                <w:color w:val="000000"/>
                <w:sz w:val="16"/>
                <w:szCs w:val="16"/>
                <w:lang w:val="ru-RU"/>
              </w:rPr>
              <w:t xml:space="preserve"> 01 для діючої речовини </w:t>
            </w:r>
            <w:r w:rsidRPr="00A04D99">
              <w:rPr>
                <w:rFonts w:ascii="Arial" w:hAnsi="Arial" w:cs="Arial"/>
                <w:color w:val="000000"/>
                <w:sz w:val="16"/>
                <w:szCs w:val="16"/>
              </w:rPr>
              <w:t>Bisoprolol</w:t>
            </w:r>
            <w:r w:rsidRPr="00A04D99">
              <w:rPr>
                <w:rFonts w:ascii="Arial" w:hAnsi="Arial" w:cs="Arial"/>
                <w:color w:val="000000"/>
                <w:sz w:val="16"/>
                <w:szCs w:val="16"/>
                <w:lang w:val="ru-RU"/>
              </w:rPr>
              <w:t xml:space="preserve"> </w:t>
            </w:r>
            <w:r w:rsidRPr="00A04D99">
              <w:rPr>
                <w:rFonts w:ascii="Arial" w:hAnsi="Arial" w:cs="Arial"/>
                <w:color w:val="000000"/>
                <w:sz w:val="16"/>
                <w:szCs w:val="16"/>
              </w:rPr>
              <w:t>fumarate</w:t>
            </w:r>
            <w:r w:rsidRPr="00A04D99">
              <w:rPr>
                <w:rFonts w:ascii="Arial" w:hAnsi="Arial" w:cs="Arial"/>
                <w:color w:val="000000"/>
                <w:sz w:val="16"/>
                <w:szCs w:val="16"/>
                <w:lang w:val="ru-RU"/>
              </w:rPr>
              <w:t xml:space="preserve"> від вже затвердженого виробника </w:t>
            </w:r>
            <w:r w:rsidRPr="00A04D99">
              <w:rPr>
                <w:rFonts w:ascii="Arial" w:hAnsi="Arial" w:cs="Arial"/>
                <w:color w:val="000000"/>
                <w:sz w:val="16"/>
                <w:szCs w:val="16"/>
              </w:rPr>
              <w:t>MOEHS</w:t>
            </w:r>
            <w:r w:rsidRPr="00A04D99">
              <w:rPr>
                <w:rFonts w:ascii="Arial" w:hAnsi="Arial" w:cs="Arial"/>
                <w:color w:val="000000"/>
                <w:sz w:val="16"/>
                <w:szCs w:val="16"/>
                <w:lang w:val="ru-RU"/>
              </w:rPr>
              <w:t xml:space="preserve"> </w:t>
            </w:r>
            <w:r w:rsidRPr="00A04D99">
              <w:rPr>
                <w:rFonts w:ascii="Arial" w:hAnsi="Arial" w:cs="Arial"/>
                <w:color w:val="000000"/>
                <w:sz w:val="16"/>
                <w:szCs w:val="16"/>
              </w:rPr>
              <w:t>IBERICA</w:t>
            </w:r>
            <w:r w:rsidRPr="00A04D99">
              <w:rPr>
                <w:rFonts w:ascii="Arial" w:hAnsi="Arial" w:cs="Arial"/>
                <w:color w:val="000000"/>
                <w:sz w:val="16"/>
                <w:szCs w:val="16"/>
                <w:lang w:val="ru-RU"/>
              </w:rPr>
              <w:t xml:space="preserve"> </w:t>
            </w:r>
            <w:r w:rsidRPr="00A04D99">
              <w:rPr>
                <w:rFonts w:ascii="Arial" w:hAnsi="Arial" w:cs="Arial"/>
                <w:color w:val="000000"/>
                <w:sz w:val="16"/>
                <w:szCs w:val="16"/>
              </w:rPr>
              <w:t>S</w:t>
            </w:r>
            <w:r w:rsidRPr="00A04D99">
              <w:rPr>
                <w:rFonts w:ascii="Arial" w:hAnsi="Arial" w:cs="Arial"/>
                <w:color w:val="000000"/>
                <w:sz w:val="16"/>
                <w:szCs w:val="16"/>
                <w:lang w:val="ru-RU"/>
              </w:rPr>
              <w:t>.</w:t>
            </w:r>
            <w:r w:rsidRPr="00A04D99">
              <w:rPr>
                <w:rFonts w:ascii="Arial" w:hAnsi="Arial" w:cs="Arial"/>
                <w:color w:val="000000"/>
                <w:sz w:val="16"/>
                <w:szCs w:val="16"/>
              </w:rPr>
              <w:t>L</w:t>
            </w:r>
            <w:r w:rsidRPr="00A04D99">
              <w:rPr>
                <w:rFonts w:ascii="Arial" w:hAnsi="Arial" w:cs="Arial"/>
                <w:color w:val="000000"/>
                <w:sz w:val="16"/>
                <w:szCs w:val="16"/>
                <w:lang w:val="ru-RU"/>
              </w:rPr>
              <w:t>., Іспан</w:t>
            </w:r>
            <w:r w:rsidRPr="00A04D99">
              <w:rPr>
                <w:rFonts w:ascii="Arial" w:hAnsi="Arial" w:cs="Arial"/>
                <w:color w:val="000000"/>
                <w:sz w:val="16"/>
                <w:szCs w:val="16"/>
              </w:rPr>
              <w:t>i</w:t>
            </w:r>
            <w:r w:rsidRPr="00A04D99">
              <w:rPr>
                <w:rFonts w:ascii="Arial" w:hAnsi="Arial" w:cs="Arial"/>
                <w:color w:val="000000"/>
                <w:sz w:val="16"/>
                <w:szCs w:val="16"/>
                <w:lang w:val="ru-RU"/>
              </w:rPr>
              <w:t>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UA/13793/01/01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КОМБІСО</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таблетки, 5 мг/6,25 мг по 10 таблеток у блістері; по 3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ПРО.МЕД.ЦС Прага а.с.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Чеська Республ</w:t>
            </w:r>
            <w:r w:rsidRPr="00A04D99">
              <w:rPr>
                <w:rFonts w:ascii="Arial" w:hAnsi="Arial" w:cs="Arial"/>
                <w:color w:val="000000"/>
                <w:sz w:val="16"/>
                <w:szCs w:val="16"/>
              </w:rPr>
              <w:t>i</w:t>
            </w:r>
            <w:r w:rsidRPr="00A04D99">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виробництво за повним циклом:</w:t>
            </w:r>
            <w:r w:rsidRPr="00A04D99">
              <w:rPr>
                <w:rFonts w:ascii="Arial" w:hAnsi="Arial" w:cs="Arial"/>
                <w:color w:val="000000"/>
                <w:sz w:val="16"/>
                <w:szCs w:val="16"/>
                <w:lang w:val="ru-RU"/>
              </w:rPr>
              <w:br/>
              <w:t>ПРО.МЕД.ЦС Прага а.с.,</w:t>
            </w:r>
            <w:r w:rsidRPr="00A04D99">
              <w:rPr>
                <w:rFonts w:ascii="Arial" w:hAnsi="Arial" w:cs="Arial"/>
                <w:color w:val="000000"/>
                <w:sz w:val="16"/>
                <w:szCs w:val="16"/>
              </w:rPr>
              <w:t> </w:t>
            </w:r>
            <w:r w:rsidRPr="00A04D99">
              <w:rPr>
                <w:rFonts w:ascii="Arial" w:hAnsi="Arial" w:cs="Arial"/>
                <w:color w:val="000000"/>
                <w:sz w:val="16"/>
                <w:szCs w:val="16"/>
                <w:lang w:val="ru-RU"/>
              </w:rPr>
              <w:t>Чеська Республіка</w:t>
            </w:r>
            <w:r w:rsidRPr="00A04D99">
              <w:rPr>
                <w:rFonts w:ascii="Arial" w:hAnsi="Arial" w:cs="Arial"/>
                <w:color w:val="000000"/>
                <w:sz w:val="16"/>
                <w:szCs w:val="16"/>
              </w:rPr>
              <w:t xml:space="preserve">; </w:t>
            </w:r>
            <w:r w:rsidRPr="00A04D99">
              <w:rPr>
                <w:rFonts w:ascii="Arial" w:hAnsi="Arial" w:cs="Arial"/>
                <w:color w:val="000000"/>
                <w:sz w:val="16"/>
                <w:szCs w:val="16"/>
                <w:lang w:val="ru-RU"/>
              </w:rPr>
              <w:br/>
              <w:t>первинне і вторинне пакування:</w:t>
            </w:r>
            <w:r w:rsidRPr="00A04D99">
              <w:rPr>
                <w:rFonts w:ascii="Arial" w:hAnsi="Arial" w:cs="Arial"/>
                <w:color w:val="000000"/>
                <w:sz w:val="16"/>
                <w:szCs w:val="16"/>
                <w:lang w:val="ru-RU"/>
              </w:rPr>
              <w:br/>
              <w:t xml:space="preserve">КООФАРМА </w:t>
            </w:r>
            <w:r w:rsidRPr="00A04D99">
              <w:rPr>
                <w:rFonts w:ascii="Arial" w:hAnsi="Arial" w:cs="Arial"/>
                <w:color w:val="000000"/>
                <w:sz w:val="16"/>
                <w:szCs w:val="16"/>
              </w:rPr>
              <w:t> </w:t>
            </w:r>
            <w:r w:rsidRPr="00A04D99">
              <w:rPr>
                <w:rFonts w:ascii="Arial" w:hAnsi="Arial" w:cs="Arial"/>
                <w:color w:val="000000"/>
                <w:sz w:val="16"/>
                <w:szCs w:val="16"/>
                <w:lang w:val="ru-RU"/>
              </w:rPr>
              <w:t>с.р.о., Чеська Республіка</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Чеська Республ</w:t>
            </w:r>
            <w:r w:rsidRPr="00A04D99">
              <w:rPr>
                <w:rFonts w:ascii="Arial" w:hAnsi="Arial" w:cs="Arial"/>
                <w:color w:val="000000"/>
                <w:sz w:val="16"/>
                <w:szCs w:val="16"/>
              </w:rPr>
              <w:t>i</w:t>
            </w:r>
            <w:r w:rsidRPr="00A04D99">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w:t>
            </w:r>
            <w:r w:rsidRPr="00A04D99">
              <w:rPr>
                <w:rFonts w:ascii="Arial" w:hAnsi="Arial" w:cs="Arial"/>
                <w:color w:val="000000"/>
                <w:sz w:val="16"/>
                <w:szCs w:val="16"/>
              </w:rPr>
              <w:t>R</w:t>
            </w:r>
            <w:r w:rsidRPr="00A04D99">
              <w:rPr>
                <w:rFonts w:ascii="Arial" w:hAnsi="Arial" w:cs="Arial"/>
                <w:color w:val="000000"/>
                <w:sz w:val="16"/>
                <w:szCs w:val="16"/>
                <w:lang w:val="ru-RU"/>
              </w:rPr>
              <w:t>0-</w:t>
            </w:r>
            <w:r w:rsidRPr="00A04D99">
              <w:rPr>
                <w:rFonts w:ascii="Arial" w:hAnsi="Arial" w:cs="Arial"/>
                <w:color w:val="000000"/>
                <w:sz w:val="16"/>
                <w:szCs w:val="16"/>
              </w:rPr>
              <w:t>CEP</w:t>
            </w:r>
            <w:r w:rsidRPr="00A04D99">
              <w:rPr>
                <w:rFonts w:ascii="Arial" w:hAnsi="Arial" w:cs="Arial"/>
                <w:color w:val="000000"/>
                <w:sz w:val="16"/>
                <w:szCs w:val="16"/>
                <w:lang w:val="ru-RU"/>
              </w:rPr>
              <w:t xml:space="preserve"> 2012-250-</w:t>
            </w:r>
            <w:r w:rsidRPr="00A04D99">
              <w:rPr>
                <w:rFonts w:ascii="Arial" w:hAnsi="Arial" w:cs="Arial"/>
                <w:color w:val="000000"/>
                <w:sz w:val="16"/>
                <w:szCs w:val="16"/>
              </w:rPr>
              <w:t>Rev</w:t>
            </w:r>
            <w:r w:rsidRPr="00A04D99">
              <w:rPr>
                <w:rFonts w:ascii="Arial" w:hAnsi="Arial" w:cs="Arial"/>
                <w:color w:val="000000"/>
                <w:sz w:val="16"/>
                <w:szCs w:val="16"/>
                <w:lang w:val="ru-RU"/>
              </w:rPr>
              <w:t xml:space="preserve"> 01 для діючої речовини </w:t>
            </w:r>
            <w:r w:rsidRPr="00A04D99">
              <w:rPr>
                <w:rFonts w:ascii="Arial" w:hAnsi="Arial" w:cs="Arial"/>
                <w:color w:val="000000"/>
                <w:sz w:val="16"/>
                <w:szCs w:val="16"/>
              </w:rPr>
              <w:t>Hydrochlorothiazide</w:t>
            </w:r>
            <w:r w:rsidRPr="00A04D99">
              <w:rPr>
                <w:rFonts w:ascii="Arial" w:hAnsi="Arial" w:cs="Arial"/>
                <w:color w:val="000000"/>
                <w:sz w:val="16"/>
                <w:szCs w:val="16"/>
                <w:lang w:val="ru-RU"/>
              </w:rPr>
              <w:t xml:space="preserve"> від нового виробника </w:t>
            </w:r>
            <w:r w:rsidRPr="00A04D99">
              <w:rPr>
                <w:rFonts w:ascii="Arial" w:hAnsi="Arial" w:cs="Arial"/>
                <w:color w:val="000000"/>
                <w:sz w:val="16"/>
                <w:szCs w:val="16"/>
              </w:rPr>
              <w:t>SUZHOU</w:t>
            </w:r>
            <w:r w:rsidRPr="00A04D99">
              <w:rPr>
                <w:rFonts w:ascii="Arial" w:hAnsi="Arial" w:cs="Arial"/>
                <w:color w:val="000000"/>
                <w:sz w:val="16"/>
                <w:szCs w:val="16"/>
                <w:lang w:val="ru-RU"/>
              </w:rPr>
              <w:t xml:space="preserve"> </w:t>
            </w:r>
            <w:r w:rsidRPr="00A04D99">
              <w:rPr>
                <w:rFonts w:ascii="Arial" w:hAnsi="Arial" w:cs="Arial"/>
                <w:color w:val="000000"/>
                <w:sz w:val="16"/>
                <w:szCs w:val="16"/>
              </w:rPr>
              <w:t>LIXIN</w:t>
            </w:r>
            <w:r w:rsidRPr="00A04D99">
              <w:rPr>
                <w:rFonts w:ascii="Arial" w:hAnsi="Arial" w:cs="Arial"/>
                <w:color w:val="000000"/>
                <w:sz w:val="16"/>
                <w:szCs w:val="16"/>
                <w:lang w:val="ru-RU"/>
              </w:rPr>
              <w:t xml:space="preserve"> </w:t>
            </w:r>
            <w:r w:rsidRPr="00A04D99">
              <w:rPr>
                <w:rFonts w:ascii="Arial" w:hAnsi="Arial" w:cs="Arial"/>
                <w:color w:val="000000"/>
                <w:sz w:val="16"/>
                <w:szCs w:val="16"/>
              </w:rPr>
              <w:t>PHARMACEUTICAL</w:t>
            </w:r>
            <w:r w:rsidRPr="00A04D99">
              <w:rPr>
                <w:rFonts w:ascii="Arial" w:hAnsi="Arial" w:cs="Arial"/>
                <w:color w:val="000000"/>
                <w:sz w:val="16"/>
                <w:szCs w:val="16"/>
                <w:lang w:val="ru-RU"/>
              </w:rPr>
              <w:t xml:space="preserve"> </w:t>
            </w:r>
            <w:r w:rsidRPr="00A04D99">
              <w:rPr>
                <w:rFonts w:ascii="Arial" w:hAnsi="Arial" w:cs="Arial"/>
                <w:color w:val="000000"/>
                <w:sz w:val="16"/>
                <w:szCs w:val="16"/>
              </w:rPr>
              <w:t>CO</w:t>
            </w:r>
            <w:r w:rsidRPr="00A04D99">
              <w:rPr>
                <w:rFonts w:ascii="Arial" w:hAnsi="Arial" w:cs="Arial"/>
                <w:color w:val="000000"/>
                <w:sz w:val="16"/>
                <w:szCs w:val="16"/>
                <w:lang w:val="ru-RU"/>
              </w:rPr>
              <w:t xml:space="preserve">., </w:t>
            </w:r>
            <w:r w:rsidRPr="00A04D99">
              <w:rPr>
                <w:rFonts w:ascii="Arial" w:hAnsi="Arial" w:cs="Arial"/>
                <w:color w:val="000000"/>
                <w:sz w:val="16"/>
                <w:szCs w:val="16"/>
              </w:rPr>
              <w:t>LTD</w:t>
            </w:r>
            <w:r w:rsidRPr="00A04D99">
              <w:rPr>
                <w:rFonts w:ascii="Arial" w:hAnsi="Arial" w:cs="Arial"/>
                <w:color w:val="000000"/>
                <w:sz w:val="16"/>
                <w:szCs w:val="16"/>
                <w:lang w:val="ru-RU"/>
              </w:rPr>
              <w:t xml:space="preserve">., </w:t>
            </w:r>
            <w:r w:rsidRPr="00A04D99">
              <w:rPr>
                <w:rFonts w:ascii="Arial" w:hAnsi="Arial" w:cs="Arial"/>
                <w:color w:val="000000"/>
                <w:sz w:val="16"/>
                <w:szCs w:val="16"/>
              </w:rPr>
              <w:t>China</w:t>
            </w:r>
            <w:r w:rsidRPr="00A04D99">
              <w:rPr>
                <w:rFonts w:ascii="Arial" w:hAnsi="Arial" w:cs="Arial"/>
                <w:color w:val="000000"/>
                <w:sz w:val="16"/>
                <w:szCs w:val="16"/>
                <w:lang w:val="ru-RU"/>
              </w:rPr>
              <w:t xml:space="preserve">. Зміни І типу - Зміни з якості. Готовий лікарський засіб. Зміни у виробництві. </w:t>
            </w:r>
            <w:r w:rsidRPr="00A04D99">
              <w:rPr>
                <w:rFonts w:ascii="Arial" w:hAnsi="Arial" w:cs="Arial"/>
                <w:color w:val="000000"/>
                <w:sz w:val="16"/>
                <w:szCs w:val="16"/>
              </w:rPr>
              <w:t>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КООФАРМА, с.р.о., Чеська Республіка та зазначення функціїї для затвердженого виробника ПРО.МЕД.ЦС Прага а.c., Чеська Республiка (виробництво за повним циклом).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КООФАРМА, с.р.о., Чеська Республіка.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UNICHEM LABORATORIES LIMITED, India (виробництво діючих речовин Hydrochlorothiazide та Bisoprolol fumarate).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2004-013-Rev 03 (затверджено: R1-CEP 2004-013-Rev 02) для діючої речовини Hydrochlorothiazide від вже затвердженого виробника IPCA LABORATORIES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2009-044-Rev 00 (затверджено: R0-CEP 2009-044-Rev 02) для діючої речовини Bisoprolol fumarate від вже затвердженого виробника MOEHS IBERICA S.L., Іспанiя</w:t>
            </w:r>
            <w:r w:rsidRPr="00A04D99">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04D99">
              <w:rPr>
                <w:rFonts w:ascii="Arial" w:hAnsi="Arial" w:cs="Arial"/>
                <w:color w:val="000000"/>
                <w:sz w:val="16"/>
                <w:szCs w:val="16"/>
              </w:rPr>
              <w:br/>
              <w:t>подання оновленого сертифіката відповідності Європейській фармакопеї № R1-CEP 2009-044-Rev 01 для діючої речовини Bisoprolol fumarate від вже затвердженого виробника MOEHS IBERICA S.L., Іспанiя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UA/13792/01/01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КОПАЦИЛ®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6 або 10 таблеток у блістерах; по 10 таблеток у блістері; по 1 або по 2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терміну придатності АФІ Ацетилсаліцилова кислота, Shandong Xinhua Pharmaceutical Co. LTD, Китай з 4 років на термін переконтролю – 3 роки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UA/2930/01/01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КРИНОН®</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Арес Трейдінг С.А.</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Виробник нерозфасованої продукції та контроль якості:</w:t>
            </w:r>
            <w:r w:rsidRPr="00A04D99">
              <w:rPr>
                <w:rFonts w:ascii="Arial" w:hAnsi="Arial" w:cs="Arial"/>
                <w:color w:val="000000"/>
                <w:sz w:val="16"/>
                <w:szCs w:val="16"/>
                <w:lang w:val="ru-RU"/>
              </w:rPr>
              <w:br/>
              <w:t>Дендрон Брендс Лімітед, Великобританія;</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Контроль якості:</w:t>
            </w:r>
            <w:r w:rsidRPr="00A04D99">
              <w:rPr>
                <w:rFonts w:ascii="Arial" w:hAnsi="Arial" w:cs="Arial"/>
                <w:color w:val="000000"/>
                <w:sz w:val="16"/>
                <w:szCs w:val="16"/>
                <w:lang w:val="ru-RU"/>
              </w:rPr>
              <w:br/>
              <w:t>Херд Манді Річардсон Лімітед, Великобританія;</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Первинна упаковка:</w:t>
            </w:r>
            <w:r w:rsidRPr="00A04D99">
              <w:rPr>
                <w:rFonts w:ascii="Arial" w:hAnsi="Arial" w:cs="Arial"/>
                <w:color w:val="000000"/>
                <w:sz w:val="16"/>
                <w:szCs w:val="16"/>
                <w:lang w:val="ru-RU"/>
              </w:rPr>
              <w:br/>
              <w:t>маропак аг, Швейцарія;</w:t>
            </w:r>
          </w:p>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Вторинна упаковка та випуск серії:</w:t>
            </w:r>
            <w:r w:rsidRPr="00A04D99">
              <w:rPr>
                <w:rFonts w:ascii="Arial" w:hAnsi="Arial" w:cs="Arial"/>
                <w:color w:val="000000"/>
                <w:sz w:val="16"/>
                <w:szCs w:val="16"/>
                <w:lang w:val="ru-RU"/>
              </w:rPr>
              <w:br/>
              <w:t>Централ Фарма (Контракт Пекінг) Лімітед, Великобританія</w:t>
            </w:r>
          </w:p>
          <w:p w:rsidR="000D5BFD" w:rsidRPr="00A04D99" w:rsidRDefault="000D5BFD" w:rsidP="002974E1">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Великобританія/Швейцарія</w:t>
            </w:r>
          </w:p>
          <w:p w:rsidR="000D5BFD" w:rsidRPr="00A04D99" w:rsidRDefault="000D5BFD" w:rsidP="002974E1">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A04D9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UA/3490/01/01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з пролонгованою дією по 75 мг по 10 капсул у блістері; по 1,2 або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Франція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UA/3430/02/01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ЛЕВІНОРИН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оральний, 100 мг/мл; по 300 мл у флаконі; по 1 флакону та оральному шприцу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Ремедіка Лтд, Кiпр (виробництво "in bulk", пакування); Салютас Фарма ГмбХ,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Кiпр/ 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 xml:space="preserve">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UA/15634/01/01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ЛЕВОКІЛЗ</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інфузій, 5 мг/мл, по 100 мл розчину в контейнері; по 1 контейнеру в пакеті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ІV</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UA/15187/01/01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ЛЕВОКСИМЕД</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500 мг по 7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Біофарма Ілач Сан. ве Тідж. А.Ш., Туреччина; УОРЛД МЕДИЦИН ІЛАЧ САН. ВЕ ТІДЖ. А.Ш., Туреччина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UA/12659/01/01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ЛЕВОКСИМЕД</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інфузій, 500 мг/100 мл; по 100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графічного оформлення первинної та вторинної упаковок на текст маркування упаковок з відповідними змінами до розділів МКЯ ЛЗ (розділ «Графическое оформление упаковки» (Согласно прилагаемым макетам) замінено розділом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вилучення тексту маркування російською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UA/14634/01/01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ЛЕВОФЛОКСАЦИН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інфузій 0,5 %; по 100 мл або по 150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та "Побічні реакції" відповідно до оновленої інформації з безпеки застосування діючої речовини; супутня зміна</w:t>
            </w:r>
            <w:r w:rsidRPr="00AF2C89">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V «Заходи з мінімізації ризиків», VI «Резюме плану управління ризиками», у зв’язку із оновленними рекомендаціями PRAC</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UA/12726/01/01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ЛЕВОФЛОКСАЦИН 250</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250 мг; по 20 таблеток у блістері; по 5 блістерів у картонній упаковці; по 10 таблеток у блістері; по 9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UA/15003/01/01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ЛЕВОФЛОКСАЦИН 500</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500 мг; по 20 таблеток у блістері; по 5 блістерів у картонній упаковці; по 10 таблеток у блістері; по 9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UA/15003/01/02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ЛЕВОФЛОКСАЦИН 750</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750 мг;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UA/15003/01/03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ЛЕВОФЛОКСАЦИНУ ГЕМІГІДРАТ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Чемо Іберіка, С.А.</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Кіміка Сінтетіка, С.А.</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Іспан</w:t>
            </w:r>
            <w:r w:rsidRPr="00A04D99">
              <w:rPr>
                <w:rFonts w:ascii="Arial" w:hAnsi="Arial" w:cs="Arial"/>
                <w:color w:val="000000"/>
                <w:sz w:val="16"/>
                <w:szCs w:val="16"/>
              </w:rPr>
              <w:t>i</w:t>
            </w:r>
            <w:r w:rsidRPr="00A04D9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A04D99">
              <w:rPr>
                <w:rFonts w:ascii="Arial" w:hAnsi="Arial" w:cs="Arial"/>
                <w:color w:val="000000"/>
                <w:sz w:val="16"/>
                <w:szCs w:val="16"/>
              </w:rPr>
              <w:br/>
              <w:t>– приведення назви АФІ у відповідність до вимог монографії «Levofloxacin hemihydrate» ЕР (затверджено: левофлоксацин; запропоновано: левофлоксацину гемігідрат).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переконтролю (затверджено: 3 роки; запропоновано: 4 роки). Зміни II типу - Зміни з якості. АФІ. (інші зміни) – подано оновлену версію DMF на АФІ левофлоксацину гемігідрату від виробника QUIMICA SINTETICA, S.A., Іспанiя (затверджено: LV-QS2-ED.06-E-USP-SEPTEMBER 2016; запропоновано: LV-QS2-ED.07-E-EP-OCTOBER 2020), з відповідними змінами у специфікації і методах контролю, у тому числі зміна верхньої межі кількісного вмісту АФІ (затверджено: від 98,0% до 102,0% (на безводну основу); запропоновано: від 98,0% до 101,0% (на безводну субстанцію)).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UA/14592/01/01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UA/17643/01/04</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UA/17643/01/05</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UA/17643/01/06</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UA/17643/01/07</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ЛІЗОТІАЗИД-ТЕВА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мг/12,5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cертифіката R1-CEP 2001-311-Rev 04 для АФІ Лізиноприл дигідрат від вже затвердженого виробника Lupin Limited, India з відповідними змінами: Пропонована редакція: R1-CEP 2001-311-Rev 04 Test for residual solvents by gas chromatography ( Annex 2) Ethanol not more then 1500 ppm</w:t>
            </w:r>
            <w:r w:rsidRPr="00AF2C89">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UA/6092/01/01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ЛІЗОТІАЗИД-ТЕВА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по 20 мг/12,5 мг, по 10 таблеток у блістері; по 3 блістери у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cертифіката R1-CEP 2001-311-Rev 04 для АФІ Лізиноприл дигідрат від вже затвердженого виробника Lupin Limited, India з відповідними змінами: Пропонована редакція: R1-CEP 2001-311-Rev 04 Test for residual solvents by gas chromatography ( Annex 2) Ethanol not more then 1500 ppm</w:t>
            </w:r>
            <w:r w:rsidRPr="00AF2C89">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UA/6092/01/02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R1-CEP 2004-149 Rev.05 (попередня версія R1-CEP 2004-149 Rev.04) для діючої речовини гідрохлортіазид від вже затвердженого виробника PLIVA Croatia Ltd, Croatia та, як наслідок, зміна контактної особи для листування та вилучення п. «Важкі метали» зі специфікації АФІ, на підставі надання оцінки ризику стосовно елементних домішок; зміни І типу - подання оновленого СЕР R1-CEP 2009-332 Rev.03 (попередня версія R1-CEP 2009-332 Rev.02) для діючої речовини лозартан калію від вже затвердженого виробника ASSIA CHEMICAL INDUSTRIES LTD., Teva Tech Site та, як наслідок, зміна до вимог нітрозамінових домішок; запропоновано: R1-CEP 2009-332 Rev.03 3.2.S.4.1 Specifications Nitrosodimethyl amine (NDMA) Not more than 0.03 ppm Nitrosodiethylamine (NDEA) Not more than 0.03 ppm</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UA/16519/01/01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R1-CEP 2004-149 Rev.05 (попередня версія R1-CEP 2004-149 Rev.04) для діючої речовини гідрохлортіазид від вже затвердженого виробника PLIVA Croatia Ltd, Croatia та, як наслідок, зміна контактної особи для листування та вилучення п. «Важкі метали» зі специфікації АФІ, на підставі надання оцінки ризику стосовно елементних домішок; зміни І типу - подання оновленого СЕР R1-CEP 2009-332 Rev.03 (попередня версія R1-CEP 2009-332 Rev.02) для діючої речовини лозартан калію від вже затвердженого виробника ASSIA CHEMICAL INDUSTRIES LTD., Teva Tech Site та, як наслідок, зміна до вимог нітрозамінових домішок; запропоновано: R1-CEP 2009-332 Rev.03 3.2.S.4.1 Specifications Nitrosodimethyl amine (NDMA) Not more than 0.03 ppm Nitrosodiethylamine (NDEA) Not more than 0.03 ppm</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UA/16519/01/02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ЛОКСИДОЛ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15 мг,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w:t>
            </w:r>
            <w:r w:rsidRPr="00AF2C8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UA/17187/01/01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ЛОМФЛОКС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UA/0243/01/01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ЛОСПИРИН®</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кишковорозчинною оболонкою, по 75 мг по 10 таблеток у стрипі, по 3 або по 10 стрипів у картонній упаковці;</w:t>
            </w:r>
            <w:r w:rsidRPr="00A04D99">
              <w:rPr>
                <w:rFonts w:ascii="Arial" w:hAnsi="Arial" w:cs="Arial"/>
                <w:color w:val="000000"/>
                <w:sz w:val="16"/>
                <w:szCs w:val="16"/>
              </w:rPr>
              <w:br/>
              <w:t>по 30 таблеток у стрипі, по 1, або по 2, або по 3, або по 4 стрипи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ТОВ "КУСУМ ФАРМ"</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ТОВ "КУСУМ ФАРМ"</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ведення додаткового виду пакування: по 30 таблеток в стрипі, по 2, по 3 стрипи у картонній упаковці, з відповідними змінами до розділу “Упаковка”, без зміни первинного пакувального матеріалу. Зміни внесені в інструкцію для медичного застосування ЛЗ у р. "Упаковка"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UA/9202/01/01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МАБТЕРА®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Дженентек Інк., США (виробництво нерозфасованої продукції, первинне пакування); Лабор ЛС СЕ енд Ко.КГ,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UA/14231/02/01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МАГНІЮ ЛАКТАТ ДИГІДРАТ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порошок кристалічний (субстанція) у пакетах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АТ "КИЇВСЬКИЙ ВІТАМІННИЙ ЗАВОД"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ДР. ПАУЛЬ ЛОХМАНН ГМБХ &amp; КО. КГАА</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UA/6018/01/01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МАГНІЮ ЦИТРАТ БЕЗВОДНИЙ</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АТ "КИЇВСЬКИЙ ВІТАМІННИЙ ЗАВОД"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ДР. ПАУЛЬ ЛОХМАНН ГМБХ &amp; КО. КГАА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UA/14520/01/01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МАТИ-Й-МАЧУХИ ЛИСТЯ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листя різано-пресоване, по 100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Опис та склад. Зміна форми або розмірів лікарської форми; супутня зміна</w:t>
            </w:r>
            <w:r w:rsidRPr="00AF2C89">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матеріалів реєстраційного досьє, а саме уточнення опису лікарської форми, як наслідок внесення змін до методів контролю якості п. «Ідентифікація А. Зовнішні ознаки»; запропоновано: 1. Опис лікарської форми. Шматочки циліндричної форми, поверхня гладенька, блискуча, рідше матова, мармурова, на торцях нерівна. Колір темно-зелений з більш світлими вкрапленнями, на торцях світліша. 2. Деталізація зовнішніх ознак. Шматочки циліндричної форми, діаметром 4 - 6 мм, довжиною 8-12 мм. Поверхня гладенька, блискуча, рідше матова, мармурова, на торцях нерівна. Колір темно-зелений з більш світлими вкрапленнями, на торцях світліша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UA/5871/01/01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МЕРИСТАТ-САНОВЕЛЬ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UA/10713/01/01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МЕРИСТАТ-САНОВЕЛЬ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UA/10713/01/02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МЕТАКАРТИН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1 г/ 10 мл, по 10 мл у флаконах № 10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Зазначення дати виробницта та незначні правки по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UA/18059/01/01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МЕТАКАРТИН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 г/5 мл; по 5 мл в ампулі; по 5 ампул в контурній чарунковій упаковці; по 1 або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 Туреччина; Ромфарм Ілач Сан. ве. Тідж. Лтд. Шті., Туреччина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UA/15530/01/01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МЕТАМІН®SR</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UA/11506/01/01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МІАЛДЕКС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25 мг/мл, по 2 мл у ампулі №5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введення нового виробника АФІ декскетопрофену трометолу - Saurav Chemicals Limited, Індія; зміни II типу - оновлення DMF/ASMF для АФІ декскетопрофену трометолу від затвердженого виробника Emcure Pharmaceuticals Limited, Індія; зміни II типу - оновлення DMF/ASMF для АФІ декскетопрофену трометолу від виробника Saurav Chemicals Limited, Індія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UA/16062/01/01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МІДРІМАКС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краплі очні, розчин по 5 мл у флаконі-крапельниці або флаконі з крапельницею,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СЕНТIСС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- 300 л. Запропоновано: 100 л (18868 флаконів), 300 л (56604 флакони)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UA/17256/01/01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МІКАРДИС®</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Берінгер Інгельхайм Інтернешнл ГмбХ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A4680">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Берінгер Інгельхайм Фарма ГмбХ і Ко. КГ, Нiмеччина;</w:t>
            </w:r>
          </w:p>
          <w:p w:rsidR="000D5BFD" w:rsidRPr="00A04D99" w:rsidRDefault="000D5BFD" w:rsidP="00BA4680">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UA/2681/01/01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МІКАРДИСПЛЮС®</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80 мг/12,5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Берінгер Інгельхайм Інтернешнл ГмбХ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Виробництво, первинне та вторинне пакування, контроль якості та випуск серії:</w:t>
            </w:r>
            <w:r w:rsidRPr="00A04D99">
              <w:rPr>
                <w:rFonts w:ascii="Arial" w:hAnsi="Arial" w:cs="Arial"/>
                <w:color w:val="000000"/>
                <w:sz w:val="16"/>
                <w:szCs w:val="16"/>
                <w:lang w:val="ru-RU"/>
              </w:rPr>
              <w:br/>
              <w:t>Берінгер Інгельхайм Фарма ГмбХ і Ко. КГ, Німеччина</w:t>
            </w:r>
          </w:p>
          <w:p w:rsidR="000D5BFD" w:rsidRPr="00A04D99" w:rsidRDefault="000D5BFD" w:rsidP="009808E8">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або</w:t>
            </w:r>
            <w:r w:rsidRPr="00A04D99">
              <w:rPr>
                <w:rFonts w:ascii="Arial" w:hAnsi="Arial" w:cs="Arial"/>
                <w:color w:val="000000"/>
                <w:sz w:val="16"/>
                <w:szCs w:val="16"/>
                <w:lang w:val="ru-RU"/>
              </w:rPr>
              <w:b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Німеччина/</w:t>
            </w:r>
          </w:p>
          <w:p w:rsidR="000D5BFD" w:rsidRPr="00A04D99" w:rsidRDefault="000D5BFD" w:rsidP="002974E1">
            <w:pPr>
              <w:tabs>
                <w:tab w:val="left" w:pos="12600"/>
              </w:tabs>
              <w:jc w:val="center"/>
              <w:rPr>
                <w:b/>
                <w:sz w:val="16"/>
                <w:szCs w:val="16"/>
                <w:lang w:val="ru-RU"/>
              </w:rPr>
            </w:pPr>
            <w:r w:rsidRPr="00A04D99">
              <w:rPr>
                <w:rFonts w:ascii="Arial" w:hAnsi="Arial" w:cs="Arial"/>
                <w:color w:val="000000"/>
                <w:sz w:val="16"/>
                <w:szCs w:val="16"/>
                <w:lang w:val="ru-RU"/>
              </w:rPr>
              <w:t>Греція</w:t>
            </w:r>
          </w:p>
          <w:p w:rsidR="000D5BFD" w:rsidRPr="00A04D99" w:rsidRDefault="000D5BFD" w:rsidP="002974E1">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UA/0465/01/02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b/>
                <w:i/>
                <w:color w:val="000000"/>
                <w:sz w:val="16"/>
                <w:szCs w:val="16"/>
              </w:rPr>
            </w:pPr>
            <w:r w:rsidRPr="00A04D99">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3D6EAA">
            <w:pPr>
              <w:tabs>
                <w:tab w:val="left" w:pos="12600"/>
              </w:tabs>
              <w:rPr>
                <w:rFonts w:ascii="Arial" w:hAnsi="Arial" w:cs="Arial"/>
                <w:color w:val="000000"/>
                <w:sz w:val="16"/>
                <w:szCs w:val="16"/>
              </w:rPr>
            </w:pPr>
            <w:r w:rsidRPr="00A04D99">
              <w:rPr>
                <w:rFonts w:ascii="Arial" w:hAnsi="Arial" w:cs="Arial"/>
                <w:color w:val="000000"/>
                <w:sz w:val="16"/>
                <w:szCs w:val="16"/>
              </w:rPr>
              <w:t>таблетки по 15 мг; по 10 таблеток;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Берінгер Інгельхайм Інтернешнл ГмбХ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Фарма ГмбХ і Ко. КГ, Німеччина</w:t>
            </w:r>
            <w:r w:rsidRPr="00A04D99">
              <w:rPr>
                <w:rFonts w:ascii="Arial" w:hAnsi="Arial" w:cs="Arial"/>
                <w:color w:val="000000"/>
                <w:sz w:val="16"/>
                <w:szCs w:val="16"/>
              </w:rPr>
              <w:br/>
              <w:t>або</w:t>
            </w:r>
            <w:r w:rsidRPr="00A04D99">
              <w:rPr>
                <w:rFonts w:ascii="Arial" w:hAnsi="Arial" w:cs="Arial"/>
                <w:color w:val="000000"/>
                <w:sz w:val="16"/>
                <w:szCs w:val="16"/>
              </w:rPr>
              <w:b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r w:rsidRPr="00A04D99">
              <w:rPr>
                <w:rFonts w:ascii="Arial" w:hAnsi="Arial" w:cs="Arial"/>
                <w:color w:val="000000"/>
                <w:sz w:val="16"/>
                <w:szCs w:val="16"/>
              </w:rPr>
              <w:br/>
              <w:t>Греція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Вилучення коду країни, D для Німеччини, в написанні індексу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2974E1">
            <w:pPr>
              <w:tabs>
                <w:tab w:val="left" w:pos="12600"/>
              </w:tabs>
              <w:jc w:val="center"/>
              <w:rPr>
                <w:rFonts w:ascii="Arial" w:hAnsi="Arial" w:cs="Arial"/>
                <w:sz w:val="16"/>
                <w:szCs w:val="16"/>
              </w:rPr>
            </w:pPr>
            <w:r w:rsidRPr="00A04D99">
              <w:rPr>
                <w:rFonts w:ascii="Arial" w:hAnsi="Arial" w:cs="Arial"/>
                <w:sz w:val="16"/>
                <w:szCs w:val="16"/>
              </w:rPr>
              <w:t>UA/2683/02/02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по 7,5 мг; по 10 таблеток;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 xml:space="preserve">Берінгер Інгельхайм Інтернешнл ГмбХ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Фарма ГмбХ і Ко. КГ, Німеччина</w:t>
            </w:r>
            <w:r w:rsidRPr="00A04D99">
              <w:rPr>
                <w:rFonts w:ascii="Arial" w:hAnsi="Arial" w:cs="Arial"/>
                <w:color w:val="000000"/>
                <w:sz w:val="16"/>
                <w:szCs w:val="16"/>
              </w:rPr>
              <w:br/>
              <w:t>або</w:t>
            </w:r>
            <w:r w:rsidRPr="00A04D99">
              <w:rPr>
                <w:rFonts w:ascii="Arial" w:hAnsi="Arial" w:cs="Arial"/>
                <w:color w:val="000000"/>
                <w:sz w:val="16"/>
                <w:szCs w:val="16"/>
              </w:rPr>
              <w:b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r w:rsidRPr="00A04D99">
              <w:rPr>
                <w:rFonts w:ascii="Arial" w:hAnsi="Arial" w:cs="Arial"/>
                <w:color w:val="000000"/>
                <w:sz w:val="16"/>
                <w:szCs w:val="16"/>
              </w:rPr>
              <w:br/>
              <w:t>Греція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Вилучення коду країни, D для Німеччини, в написанні індексу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UA/2683/02/01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rPr>
                <w:rFonts w:ascii="Arial" w:hAnsi="Arial" w:cs="Arial"/>
                <w:b/>
                <w:i/>
                <w:color w:val="000000"/>
                <w:sz w:val="16"/>
                <w:szCs w:val="16"/>
              </w:rPr>
            </w:pPr>
            <w:r w:rsidRPr="00A04D99">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15 мг/1,5 мл; по 1,5 мл в ампулі; по 5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та первинне пакування:</w:t>
            </w:r>
            <w:r w:rsidRPr="00A04D99">
              <w:rPr>
                <w:rFonts w:ascii="Arial" w:hAnsi="Arial" w:cs="Arial"/>
                <w:color w:val="000000"/>
                <w:sz w:val="16"/>
                <w:szCs w:val="16"/>
              </w:rPr>
              <w:br/>
              <w:t>Берінгер Інгельхайм Еспана, СА, Іспанія;</w:t>
            </w:r>
            <w:r w:rsidRPr="00A04D99">
              <w:rPr>
                <w:rFonts w:ascii="Arial" w:hAnsi="Arial" w:cs="Arial"/>
                <w:color w:val="000000"/>
                <w:sz w:val="16"/>
                <w:szCs w:val="16"/>
              </w:rPr>
              <w:br/>
              <w:t>Вторинне пакування, контроль якості та випуск серії:</w:t>
            </w:r>
            <w:r w:rsidRPr="00A04D99">
              <w:rPr>
                <w:rFonts w:ascii="Arial" w:hAnsi="Arial" w:cs="Arial"/>
                <w:color w:val="000000"/>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Вилучення коду країни, D для Німеччини, в написанні індексу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EF255F">
            <w:pPr>
              <w:tabs>
                <w:tab w:val="left" w:pos="12600"/>
              </w:tabs>
              <w:jc w:val="center"/>
              <w:rPr>
                <w:rFonts w:ascii="Arial" w:hAnsi="Arial" w:cs="Arial"/>
                <w:sz w:val="16"/>
                <w:szCs w:val="16"/>
              </w:rPr>
            </w:pPr>
            <w:r w:rsidRPr="00A04D99">
              <w:rPr>
                <w:rFonts w:ascii="Arial" w:hAnsi="Arial" w:cs="Arial"/>
                <w:sz w:val="16"/>
                <w:szCs w:val="16"/>
              </w:rPr>
              <w:t>UA/2683/03/01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МОНТЕМАК 4</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жувальні по 4 мг,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UA/15178/01/02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МОНТЕМАК 5</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жувальні по 5 мг,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UA/15178/01/03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МОРКВИ ДИКОЇ ПЛОДІВ ЕКСТРАКТ РІДКИЙ</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у реєстраційне досьє МОРКВИ ДИКОЇ ПЛОДІВ ЕКСТРАКТ РІДКИЙ, екстракт рідкий (субстанція), пов’язане із зміною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UA/12462/01/01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НАЛТРЕКСОНУ ГІДРОХЛОРИД</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(субстанція) у поліетиленовому пакеті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Хімі</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Хімі</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F2C89">
              <w:rPr>
                <w:rFonts w:ascii="Arial" w:hAnsi="Arial" w:cs="Arial"/>
                <w:color w:val="000000"/>
                <w:sz w:val="16"/>
                <w:szCs w:val="16"/>
              </w:rPr>
              <w:br/>
              <w:t>подання оновленого сертифіката відповідності Європейській фармакопеї R1-CEP 2009-287-Rev 01 (попередня версія R1-CEP 2009-287-Rev 00) від вже затвердженого виробника SANOFI CHIMIE для АФІ налтрексону гідрохлориду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UA/17952/01/01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НАТРІУМ СУЛЬФУРИКУМ СІЛЬ ДОКТОРА ШЮССЛЕРА № 10</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UA/12219/01/01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НАТРІУМ ФОСФОРИКУМ СІЛЬ ДОКТОРА ШЮССЛЕРА № 9</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UA/12220/01/01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НАТРІУМ ХЛОРАТУМ СІЛЬ ДОКТОРА ШЮССЛЕРА №8</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UA/12221/01/01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НЕБІАР® ПЛЮС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 мг/12,5 мг; по 10 таблеток у блістері, по 3 блістери в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 Україна (виробництво (фасування) з продукції in bulk фірми-виробника 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фірми-виробника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 Болгарія/</w:t>
            </w:r>
            <w:r w:rsidRPr="00AF2C89">
              <w:rPr>
                <w:sz w:val="16"/>
                <w:szCs w:val="16"/>
              </w:rPr>
              <w:t xml:space="preserve"> </w:t>
            </w:r>
            <w:r w:rsidRPr="00AF2C89">
              <w:rPr>
                <w:rFonts w:ascii="Arial" w:hAnsi="Arial" w:cs="Arial"/>
                <w:color w:val="000000"/>
                <w:sz w:val="16"/>
                <w:szCs w:val="16"/>
              </w:rPr>
              <w:t>Індія/ 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150 000 таблеток; 600 000 таблеток; 1 000 000 таблеток, 1 500 000 таблеток</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UA/17352/01/01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НЕБІВОЛОЛ/ГІДРОХЛОРТІАЗИД</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 мг/12,5 мг; in bulk: 21000 таблеток у поліетиленовому пакеті; по 1 пакету в поліетиленовий пакет</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Індія/ Італiя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150 000 таблеток; 600 000 таблеток; 1 000 000 таблеток, 1 500 000 таблеток</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UA/17339/01/01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НЕБІТЕНЗ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Актавіс Лтд, Мальта</w:t>
            </w:r>
          </w:p>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або</w:t>
            </w:r>
            <w:r w:rsidRPr="00A04D99">
              <w:rPr>
                <w:rFonts w:ascii="Arial" w:hAnsi="Arial" w:cs="Arial"/>
                <w:color w:val="000000"/>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UA/13347/01/01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НЕО-АНГІН® ВИШНЯ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Дивафарма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зміна тексту маркування первинної упаковки (блістера) в частині написання терміну придатності та номера серії</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UA/10762/01/01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НІЦЕРОМАКС</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 xml:space="preserve">ліофілізат для розчину для ін'єкцій по 4 мг, 4 флакони з ліофілізатом в контурній чарунковій упаковці; по 1 контурній чарунковій упаковці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"ФАРМЕКС ГРУП"</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"ФАРМЕКС ГРУП"</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1 флакон з ліофілізатом в контурній чарунковій упаковці; по 1 контурній чарунковій упаковці в картонній пачці з маркуванням українською та російською мовами з відповідними змінами у розділі «Упаковка». Зміни внесені в інструкцію для медичного застосування ЛЗ у р.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UA/12022/01/01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НОВАГРА ЄВРО</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25 мг; по 1 або по 4 таблетки, вкритих плівковою оболонкою,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UA/8707/01/01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НОВАГРА ЄВРО</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50 мг; по 1 таблетці вкритих плівковою оболонкою, у блістері, по 1 блістеру в картонній коробці або по 4 таблетки, вкритих плівковою оболонкою,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Внесення змін до матеріалів реєстраційного досьє, а саме: введення упаковки по 4 таблетки у блістері; по 2 блістери в картонній коробці, з відповідними змінами до р. «Упаковка» МКЯ ЛЗ.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UA/8707/01/02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НОВАГРА ЄВРО</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100 мг; по 1 таблетці вкритих плівковою оболонкою, у блістері, по 1 блістеру в картонній коробці або по 4 таблетки, вкритих плівковою оболонкою,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Внесення змін до матеріалів реєстраційного досьє, а саме: введення упаковки по 4 таблетки у блістері; по 2 блістери в картонній коробці, з відповідними змінами до р. «Упаковка» МКЯ ЛЗ.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UA/8707/01/03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НОВІРИН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500 мг, по 10 таблеток у блістері; по 2 або по 4 блістери в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до специфікації АФІ Інозину пранобексу (метізопринолу), виробника “ABC FARMACEUTICI S.p.a. – Unibios Division”, Італія щодо періодичності контролю за показником «Мікробіологічна чистота». Пропонована редакція Мікробіологічна чистота* Критерії прийнятності: - загальне число аеробних мікроорганізмів(TAMC) – 103 КУО в 1 г; - загальне число дріжджових та плісеневих грибів (TYMC) – 102 КУО в 1 г. *для субстанції Інозин пранобекс (Метізопринол) виробника “ABC FARMACEUTICI S.p.a. – Unibios Division”, Італія встановлено періодичність контролю: кожну десяту серію, але не менше одного разу на рік</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UA/12436/01/01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НОМІГРЕН БОСНАЛЕК®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внесення незначних зміни в ASMF на AФI меклоксаміну цитрату виробником Ind-Swift Laboratories Limited, India, зі зміненою номеру документу з 02AP/MEC/0313/01 на 02AP/MEC/0618/02.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UA/2791/01/01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ОВЕРІН®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250 мг/2 мл по 2 мл розчину (250 мг/2 мл) в ампулі, по 5 ампул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"Геолік Фарм Маркетинг Груп"</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внесення змін до МКЯ ЛЗ, а саме: додавання розділу «Маркування» Діюча редакція: - Пропонована редакція: Маркування. Згідно затвердженого тексту маркування. Введення додаткового тексту маркування упаковки лікарського засобу з внесенням інформації щодо зазначення одиниць вимірювання в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UA/15657/01/01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ОЛІМЕЛЬ N7E</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 Бельгiя (вхідний контроль, контроль проміжного продукту,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UA/17380/01/01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ОЛІМЕЛЬ N9E</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 Бельгiя (вхідний контроль, контроль проміжного продукту,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UA/17381/01/01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ОРЦИПОЛ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ЛАБОРАТОРІЯ БЕЙЛІ-КРЕАТ-ВЕРНУЙЄ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UA/11221/01/01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ОТРИВІН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назальні 0,05%, по 10 мл у флаконі з кришкою-піпеткою,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контейнер/закупорювальний засіб, а саме: незначне збільшення розміру (висоти) флакону, без зміни кількісного та якісного складу матеріалу первинної упаковки, та без зміни форми флакону; запропоновано: висота флакону – 51 мм</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UA/5206/01/01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ОТРИВІН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назальні 0,1%, по 10 мл у флаконі з кришкою-піпеткою,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контейнер/закупорювальний засіб, а саме: незначне збільшення розміру (висоти) флакону, без зміни кількісного та якісного складу матеріалу первинної упаковки, та без зміни форми флакону; запропоновано: висота флакону – 51 мм</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UA/5206/01/02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ОТРИВІН ЕКСТРА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спрей назальний, дозований по 10 мл у флаконі з дозуючим пристроєм;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("Фармакокінетика", "Фармакодинаміка"),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UA/13560/01/01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200 мг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перша та кожна десята наступна серія, але не рідше ніж 1 серія в рік</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UA/5877/01/01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ПАРАЦЕТАМОЛ БЕБІ</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суспензія оральна 120 мг/5 мл, по 100 мл у флаконі, по 1 флакону разом з дозуючим пристроєм у картонній коробці; по 5 мл або по 10 мл у саше, по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AF2C89">
              <w:rPr>
                <w:rFonts w:ascii="Arial" w:hAnsi="Arial" w:cs="Arial"/>
                <w:color w:val="000000"/>
                <w:sz w:val="16"/>
                <w:szCs w:val="16"/>
              </w:rPr>
              <w:br/>
              <w:t xml:space="preserve">-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(Б.II.ґ.4. (а) ІА). Введення нового виробника пакувального матеріалу (флакони полімерні) ТОВ «Статус», Україна додатково до затверджених виробників ТОВ «Пластхім», Україна та ТОВ «ПРОФІПЛАСТ ЛТД», Україна, та як наслідок, незначні зміни габаритних розмірів первинної упаковки; запропоновано: Флакони полімерні Найменування Виробник Флакон ФПР-125 ТОВ «Пластхім», Україна Флакон ФП-125 ТОВ «ПРОФІПЛАСТ ЛТД», Україна Флакон ФП-125 ТОВ «Статус», Україна Геометричні розміри Діаметр горловини: 27,4±1 мм </w:t>
            </w:r>
            <w:r w:rsidRPr="00AF2C89">
              <w:rPr>
                <w:rFonts w:ascii="Arial" w:hAnsi="Arial" w:cs="Arial"/>
                <w:color w:val="000000"/>
                <w:sz w:val="16"/>
                <w:szCs w:val="16"/>
              </w:rPr>
              <w:br/>
              <w:t xml:space="preserve">Висота: 105±1 мм, Діаметр дна: 48±1 мм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UA/11577/01/01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ПЕНЕСТЕР®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5 мг № 30 (15х2):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2005-025-Rev 04 для діючої речовини Finasteride від вже затвердженого виробника CIPLA LIMITED; зміни І типу - подання оновленого сертифіката відповідності Європейській фармакопеї № R1-CEP 2013-238-Rev 00 для діючої речовини Finasteride від вже затвердженого виробника Hubei Gedian Humanwell Pharmaceutical Co., Ltd</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UA/6000/01/01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UA/14919/01/01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UA/14919/01/02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UA/14919/01/03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ПЛАЗМОЛ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по 1 мл в ампулі; по 10 ампул у пачці з картону;  по 1 мл в ампулі; по 5 ампул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"БІОФАРМА ПЛАЗМА", Україна (виробництво, первинне та вторинне пакування, випуск серій); ТОВ "БІОФАРМА ПЛАЗМА", Україна (вторинне пакування, випуск серій);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готового лікарського засобу показника якості "Загальний азот";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методиці випробування за показниками якості Натрію хлорид (використання автоматичного титратора) та Поліпептиди (уточнено приготування біуретового реактиву)</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UA/5598/01/01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ПРАМІМАК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0,25 мг; по 10 таблеток у блістері; по 3 блістери в картонній упаковці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UA/15713/01/01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ПРАМІМАК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 мг; по 10 таблеток у блістері; по 3 блістери в картонній упаковці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UA/15713/01/02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75 мг по 7 капсул у блістері; по 2 або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UA/16491/01/01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150 мг по 7 капсул у блістері; по 2 або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UA/16491/01/02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225 мг по 7 капсул у блістері; по 2 або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UA/16491/01/03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300 мг по 7 капсул у блістері; по 2 або 8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UA/16491/01/04</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комплекті з двома голками) у вакуумній стерильній упаковці; по 10 вакуумних стерильних упаковок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10, 20 або 50 вакуумних стерильних упаковок у картонній коробці; 1 флакон з порошком у комплекті з розчинником (вода для ін’єкцій) по 0,5 мл (1 доза) в ампулі у вакуумній стерильній упаковці; по 1, 10 або 100 вакуумних стерильних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температури зберігання зразків вакцини, що використовуються під час контролю якості для визначення термостабільності корового компоненту та паротитного компоненту методом титрування у культурі клітин при випуску, до виробничої практики: запропоновано: unexposed test samples stored for 7 days at -20°С</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UA/16549/01/01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ПРОЛАТАН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очні, 0,005 %; по 2,5 мл у флаконі з 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 xml:space="preserve">СЕНТІСС ФАРМА ПВТ. ЛТД. </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40 л (14286 флаконів); 200 л (74074 флакони)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UA/13705/01/01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ПРОПОСОЛ-Н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спрей для ротової порожнини по 20 г або 60 г у контейнері з механічним насосом; по 1 контейнеру разом з розпилювачем та захисним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АФІ Прополіс новим показником «Антимікробна активність»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зі специфікації та методів випробування АФІ Прополіс показників «Ідентифікація (метод УФ)», «Втрата в масі при висушувані» та «Речовини, що окислюються»; зміни І типу - зміни до методів випробування АФІ за показниками: Ідентифікація змінено кількість розчину свинцю (ІІ) ацетату основного Р для визначення фенольних сполук; «Механічні домішки» - внесені уточнення до умов нагрівання на водяній бані та фільтрування розчину порошку препарату, внесені уточнення до формули розрахунку; «Воск» - внесені уточнення до підготовки фільтрату, внесені уточнення до формули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супутня зміна :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та методів контролю ГЛЗ показника «Ідентифікація УФ», залишено дві альтернативні методики ідентифікації прополісу методом кольорових реакцій;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специфікації та методах контролю ГЛЗ за показниками - «Прозорість» – зазначено посилання на ДФУ діючого видання; - «Визначення відсотка відходу вмісту контейнера» – вилучено посилання на ДФУ І видання с 507; - «Етанол 96%» - внесені зміни до методики контролю з метою приведення у відповідність до ЕР 2.9.10. метод А Критерії прийнятності залишилися без змін; - з розділу склад вилучено слово «Відповідає» у зазначені маси вмісту контейнера, оскільки воно не несе ніякого смислового навантаження - у примітках зазначено посилання на ДФУ діючого видання;</w:t>
            </w:r>
            <w:r w:rsidRPr="00AF2C89">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специфікації та методах контролю ГЛЗ за показником «Мікробіологічна чистота», а саме зміна у одиницях вимірювання з КУО/г на КУО/мл без змін допустимих меж критеріїв прийнятності; зазначення діючого видання ДФУ, внесені редакційні уточнення тексту методики; зміни І типу - вилучення постачальника первинної упаковки (механічного насосу), YUYAO TIRRIT CO., LTD, Китай; зміни І типу - додавання постачальника первинної упаковки (балон алюмінієвий); запропоновано: Aerosol service Sp.z.o.o., Польща; New Red &amp; White Manufactory Ltd, Індонезія;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зміна у специфікації та методах випробування упаковки (контейнер та орального розпилювача) за показником «Мікробіологічна чистота», а саме зміна меж критеріїв прийнятності для ТУМС та ТАМС;</w:t>
            </w:r>
            <w:r w:rsidRPr="00AF2C89">
              <w:rPr>
                <w:rFonts w:ascii="Arial" w:hAnsi="Arial" w:cs="Arial"/>
                <w:color w:val="000000"/>
                <w:sz w:val="16"/>
                <w:szCs w:val="16"/>
              </w:rPr>
              <w:br/>
              <w:t>зміни І типу - доповнення специфікації первинної упаковки (балон алюмінієвий) показником «Перевірка на герметичність», а також внесені доповнення до показника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зміни у специфікації та методах випробування на оральний розпилювач за показниками «Зовнішній вигляд», «Об’єм однієї дози» та «Основні розміри»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UA/7820/01/01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 xml:space="preserve">РАМАГ </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5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повний цикл виробництва:</w:t>
            </w:r>
            <w:r w:rsidRPr="00A04D99">
              <w:rPr>
                <w:rFonts w:ascii="Arial" w:hAnsi="Arial" w:cs="Arial"/>
                <w:color w:val="000000"/>
                <w:sz w:val="16"/>
                <w:szCs w:val="16"/>
              </w:rPr>
              <w:br/>
              <w:t>Актавіс Лтд, Мальта;</w:t>
            </w:r>
            <w:r w:rsidRPr="00A04D99">
              <w:rPr>
                <w:rFonts w:ascii="Arial" w:hAnsi="Arial" w:cs="Arial"/>
                <w:color w:val="000000"/>
                <w:sz w:val="16"/>
                <w:szCs w:val="16"/>
              </w:rPr>
              <w:br/>
              <w:t>повний цикл виробництва:</w:t>
            </w:r>
            <w:r w:rsidRPr="00A04D99">
              <w:rPr>
                <w:rFonts w:ascii="Arial" w:hAnsi="Arial" w:cs="Arial"/>
                <w:color w:val="000000"/>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UA/13550/01/02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 xml:space="preserve">РАМАГ </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10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повний цикл виробництва:</w:t>
            </w:r>
            <w:r w:rsidRPr="00A04D99">
              <w:rPr>
                <w:rFonts w:ascii="Arial" w:hAnsi="Arial" w:cs="Arial"/>
                <w:color w:val="000000"/>
                <w:sz w:val="16"/>
                <w:szCs w:val="16"/>
              </w:rPr>
              <w:br/>
              <w:t>Актавіс Лтд, Мальта;</w:t>
            </w:r>
            <w:r w:rsidRPr="00A04D99">
              <w:rPr>
                <w:rFonts w:ascii="Arial" w:hAnsi="Arial" w:cs="Arial"/>
                <w:color w:val="000000"/>
                <w:sz w:val="16"/>
                <w:szCs w:val="16"/>
              </w:rPr>
              <w:br/>
              <w:t>повний цикл виробництва:</w:t>
            </w:r>
            <w:r w:rsidRPr="00A04D99">
              <w:rPr>
                <w:rFonts w:ascii="Arial" w:hAnsi="Arial" w:cs="Arial"/>
                <w:color w:val="000000"/>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UA/13550/01/01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РАМАГ Н</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5 мг/25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UA/13524/01/02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РАМАГ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2,5 мг/12,5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UA/13524/01/01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РИВАСТИГМІН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 мг;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Мальта/ Фiнляндiя/ 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зміни внесені в текст маркування на первинній упаковці ЛЗ у п. 2 "Кількість діючої речовини" щодо вилучення одиниць вимірювання зазначених латинською мовою (mg).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UA/11943/01/01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РИВАСТИГМІН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3,0 мг; по 14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Мальта/ Фiнляндiя/ 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зміни внесені в текст маркування на первинній упаковці ЛЗ у п. 2 "Кількість діючої речовини" щодо вилучення одиниць вимірювання зазначених латинською мовою (mg).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UA/11943/01/02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РИНОМІСТИН®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краплі назальні, розчин, 0,05 %/0,01 %; по 10 мл у флаконі з крапельницею; по одному флакону в картонній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внесені в текст маркування вторинної упаковки лікарського засобу (уточнення інформації щодо першого відкриття флакона)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UA/14094/01/01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РИНОМІСТИН®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внесені в текст маркування вторинної упаковки лікарського засобу (уточнення інформації щодо першого відкриття флакона)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UA/14095/01/01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РИСПЕТРИЛ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1 мг/мл по 30 мл у флаконі, по 1 флакону в комплекті з дозатором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МКЯ: Графическое оформление упаковки. Пропонована редакція: 10.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w:t>
            </w:r>
            <w:r w:rsidRPr="00AF2C89">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UA/3656/02/01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РИФАМПІЦИН 75 МГ ТА ІЗОНІАЗИД 50 МГ</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контейнері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UA/16648/01/01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САЛЬБРОКСОЛ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таблеток у блістері; по 2 або 4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подання оновленого сертифіката відповідності Європейській фармакопеї № R1-CEP 2002-177-Rev 02 для АФІ Ambroxol hydrochloride від вже затвердженого виробника ERREGIERRE S.P.A., Італія, як наслідок видалення зі специфікації АФІ важких металів та надання звіту з оцінки ризиків стосовно елементних домішок відповідно СЕР; 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запропоновано: Plot No. 1A &amp; 1A‘P’, 1B, 2, 2A, 2B, 3A to 3E, 4A, 5A, 4B &amp; 5B Deosugur Industrial Area, India-584 170 Raichur, Karnataka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UA/6932/01/01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меж специфікації для тесту Endotoxin content by chromogenic kinetic method, що застосовується під час виготовлення проміжного продукту Purified PD bulks. Запропоновано: Not more than 100,00 IU/ml. Внесення редакційних правок до розділу 3.2.S.2.4;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методу Лоурі для випробування Protein content by Lowry для проміжного продукту (Intermediates Purified PD bulks)</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UA/15363/01/01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СІЛІЦЕЯ СІЛЬ ДОКТОРА ШЮССЛЕРА № 11</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UA/12237/01/01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СКОПРИЛ®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 по 10 таблеток у блістері; по 2 блістери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UA/4283/01/01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СКОПРИЛ®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20 мг по 10 таблеток у блістері; по 2 блістери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UA/4283/01/02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СМОФКАБІВЕН ПЕРИФЕРИЧНИЙ</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2007-351-Rev 00 для діючої речовини Alanine від затвердженого виробника SHANGHAI KYOWA AMINO ACID CO., LTD., Китай; зміни І типу - подання оновленого сертифіката відповідності Європейській фармакопеї № R1-CEP 2012-052-Rev 00 для діючої речовини Leucine від виробника Shanghai Ajinomoto Amino Acid Co., Ltd. Китай; зміни І типу - подання оновленого сертифіката відповідності Європейській фармакопеї № R1-CEP 2010-155-Rev 00 для діючої речовини Лізин (у вигляді лізину ацетату) від вже затвердженого виробника EVONIK REXIM S.A.S.; зміни І типу - подання оновленого сертифіката відповідності Європейській фармакопеї № R1-CEP 2010-155-Rev 01 для діючої речовини Лізин (у вигляді лізину ацетату) від вже затвердженого виробника EVONIK REXIM S.A.S.;</w:t>
            </w:r>
            <w:r w:rsidRPr="00AF2C89">
              <w:rPr>
                <w:rFonts w:ascii="Arial" w:hAnsi="Arial" w:cs="Arial"/>
                <w:color w:val="000000"/>
                <w:sz w:val="16"/>
                <w:szCs w:val="16"/>
              </w:rPr>
              <w:br/>
              <w:t>зміни І типу - подання оновленого сертифіката відповідності Європейській фармакопеї № R0-CEP 2015-167-Rev 01 для діючої речовини Olive oil, refined від вже затвердженого виробника SOCIETE INDUSTRIELLE DES OLEAGINEUX.; зміни І типу - подання оновленого сертифіката відповідності Європейській фармакопеї № R1-CEP 2004-086-Rev 05 для діючої речовини Alanine від вже затвердженого виробника EVONIK REXIM (NANNING) PHARMACEUTICAL CO., LTD.; зміни І типу - подання оновленого сертифіката відповідності Європейській фармакопеї № R1-CEP 2008-128-Rev 02 для діючої речовини Valine від вже затвердженого виробника EVONIK REXIM (NANNING) PHARMACEUTICAL CO., LTD.; зміни І типу - подання оновленого сертифіката відповідності Європейській фармакопеї № R1-CEP 2005-190-Rev 03 для діючої речовини Methionine від вже затвердженого виробника EVONIK REXIM (NANNING) PHARMACEUTICAL CO., LTD.; зміни І типу - подання оновленого сертифіката відповідності Європейській фармакопеї № R1-CEP 1999-136-Rev 06 для діючої речовини Methionine від вже затвердженого виробника SEKISUI MEDICAL CO., LTD.; зміни І типу - подання оновленого сертифіката відповідності Європейській фармакопеї № R1-CEP 2012-410-Rev 00 для діючої речовини Triglycerides від вже затвердженого виробника IOI OLEO GMBH</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UA/14345/01/01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СОЛЕРОН 100</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по 100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ТОВ "АСІНО УКРАЇНА"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(СОЛІАН, таблетки).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UA/10209/01/01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СОЛЕРОН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по 200 мг по 10 таблеток у блістері; по 1,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ТОВ "АСІНО УКРАЇНА"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(СОЛІАН, таблетки).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UA/10209/01/02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СОЛЕЦИСТ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5 мг, по 15 таблеток в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Зентіва, к.с.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Чеська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"in bulk", первинне та вторинне пакування, контроль якості, відповідає за випуск серії:</w:t>
            </w:r>
            <w:r w:rsidRPr="00A04D99">
              <w:rPr>
                <w:rFonts w:ascii="Arial" w:hAnsi="Arial" w:cs="Arial"/>
                <w:color w:val="000000"/>
                <w:sz w:val="16"/>
                <w:szCs w:val="16"/>
              </w:rPr>
              <w:br/>
              <w:t>ЛАБОРАТОРІОС ЛЕСВІ, С.Л., Іспанiя;</w:t>
            </w:r>
            <w:r w:rsidRPr="00A04D99">
              <w:rPr>
                <w:rFonts w:ascii="Arial" w:hAnsi="Arial" w:cs="Arial"/>
                <w:color w:val="000000"/>
                <w:sz w:val="16"/>
                <w:szCs w:val="16"/>
              </w:rPr>
              <w:br/>
              <w:t>мікробіологічне тестування (альтернативно):</w:t>
            </w:r>
            <w:r w:rsidRPr="00A04D99">
              <w:rPr>
                <w:rFonts w:ascii="Arial" w:hAnsi="Arial" w:cs="Arial"/>
                <w:color w:val="000000"/>
                <w:sz w:val="16"/>
                <w:szCs w:val="16"/>
              </w:rPr>
              <w:br/>
              <w:t>МІКРО-БІОС, СЛ, Іспанiя</w:t>
            </w:r>
          </w:p>
          <w:p w:rsidR="000D5BFD" w:rsidRPr="00A04D99" w:rsidRDefault="000D5BFD" w:rsidP="00B417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Затверджено: Алвоген Фарма Трейдинг Юроп ОТОВ, Болгарія Запропоновано: Зентіва, к.с., Чеська Республіка Зміни внесені в інструкцію для медичного застосування ЛЗ щодо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UA/18015/01/01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СОЛЕЦИСТ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 мг, по 15 таблеток в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Зентіва, к.с.</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"in bulk", первинне та вторинне пакування, контроль якості, відповідає за випуск серії:</w:t>
            </w:r>
            <w:r w:rsidRPr="00A04D99">
              <w:rPr>
                <w:rFonts w:ascii="Arial" w:hAnsi="Arial" w:cs="Arial"/>
                <w:color w:val="000000"/>
                <w:sz w:val="16"/>
                <w:szCs w:val="16"/>
              </w:rPr>
              <w:br/>
              <w:t xml:space="preserve">ЛАБОРАТОРІОС ЛЕСВІ, С.Л., Іспанiя; </w:t>
            </w:r>
            <w:r w:rsidRPr="00A04D99">
              <w:rPr>
                <w:rFonts w:ascii="Arial" w:hAnsi="Arial" w:cs="Arial"/>
                <w:color w:val="000000"/>
                <w:sz w:val="16"/>
                <w:szCs w:val="16"/>
              </w:rPr>
              <w:br/>
              <w:t>мікробіологічне тестування (альтернативно):</w:t>
            </w:r>
            <w:r w:rsidRPr="00A04D99">
              <w:rPr>
                <w:rFonts w:ascii="Arial" w:hAnsi="Arial" w:cs="Arial"/>
                <w:color w:val="000000"/>
                <w:sz w:val="16"/>
                <w:szCs w:val="16"/>
              </w:rPr>
              <w:br/>
              <w:t>МІКРО-БІОС,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Затверджено: Алвоген Фарма Трейдинг Юроп ОТОВ, Болгарія Запропоновано: Зентіва, к.с., Чеська Республіка Зміни внесені в інструкцію для медичного застосування ЛЗ щодо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UA/18015/01/02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СОЛІАН®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перорального застосування, 100 мг/мл №1 (по 60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сертифікату відповідності Європейської фармакопеї для AФI амісульприду CEP No. R1-CEP 2002-208-Rev 07 (попередня версія CEP No. R1-CEP 2002-208-Rev 06) від вже затвердженого виробника SANOFI CHIMIE., Франція. Як наслідок: видалення тесту на важкі метали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UA/4292/02/01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СПАЗМАЛГОН®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таблеток у блістері, по 1 або 2, або по 5 блістерів у картонній коробці; по 20 таблеток у блістері, по 1 блістері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оновлення сертифікату відповідності Європейській фармакопеї № R1-CEP 2005-143-Rev 01 для діючої речовини метамізолу натрію від вже затвердженого виробника Hebei Jiheng (Group) Pharmaceutical Co., Ltd., Китай, у зв’язку зі зміною адреси власника СЕР та виробничої дільниці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UA/7059/01/01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СПИРТОЛ®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зовнішнього застосування 96 % по 100 мл у флаконах</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та юридичної адреси виробника АФІ, етанолу, без зміни місця виробництва. Пропонована редакція юридична адреса: 1008, Житомирська область, місто Житомир, Корольовський район, вулиця Святослава Ріхтера, будинок 38; адреса виробництва: Житомирська область, місто Чуднів, вулиця Соборна, будинок 21</w:t>
            </w:r>
            <w:r w:rsidRPr="00AF2C89">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UA/12877/01/01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СПІРИВА®</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UA/6495/01/01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СТОМАТИДИН®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ротової порожнини 0,1 % по 200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виправлено технічну помилку в тексті маркування вторинної упаковки ЛЗ. ЗАПРОПОНОВАНО: 6. ОСОБЛИВІ ЗАСТЕРЕЖЕННЯ ЩОДО ЗБЕРІГАННЯ ЛІКАРСЬКОГО ЗАСОБУ У НЕДОСТУПНОМУ ДЛЯ ДІТЕЙ МІСЦІ Зберігати у недоступному для дітей місці при температурі не вище 25 °С. Не заморожувати. 9. УМОВИ ЗБЕРІГАННЯ Зберігати у недоступному для дітей місці при температурі не вище 25 °С. Не заморожувати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UA/2792/01/01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СТРОНДЕКС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додаткового виробника АФІ MAPRIMED S.A. (Аргентина); запропоновано: HETERO DRUGS LIMITED, India/</w:t>
            </w:r>
            <w:r w:rsidRPr="00AF2C89">
              <w:rPr>
                <w:rFonts w:ascii="Arial" w:hAnsi="Arial" w:cs="Arial"/>
                <w:color w:val="000000"/>
                <w:sz w:val="16"/>
                <w:szCs w:val="16"/>
              </w:rPr>
              <w:br/>
              <w:t xml:space="preserve">ГЕТЕРО ДРАГЗ ЛІМІТЕД, Індія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UA/15759/01/01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2C58E0">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rPr>
                <w:rFonts w:ascii="Arial" w:hAnsi="Arial" w:cs="Arial"/>
                <w:b/>
                <w:i/>
                <w:color w:val="000000"/>
                <w:sz w:val="16"/>
                <w:szCs w:val="16"/>
              </w:rPr>
            </w:pPr>
            <w:r w:rsidRPr="002C58E0">
              <w:rPr>
                <w:rFonts w:ascii="Arial" w:hAnsi="Arial" w:cs="Arial"/>
                <w:b/>
                <w:sz w:val="16"/>
                <w:szCs w:val="16"/>
              </w:rPr>
              <w:t>СУРФАКТАНТ-МБ</w:t>
            </w:r>
          </w:p>
        </w:tc>
        <w:tc>
          <w:tcPr>
            <w:tcW w:w="1984"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rPr>
                <w:rFonts w:ascii="Arial" w:hAnsi="Arial" w:cs="Arial"/>
                <w:color w:val="000000"/>
                <w:sz w:val="16"/>
                <w:szCs w:val="16"/>
              </w:rPr>
            </w:pPr>
            <w:r w:rsidRPr="002C58E0">
              <w:rPr>
                <w:rFonts w:ascii="Arial" w:hAnsi="Arial" w:cs="Arial"/>
                <w:color w:val="000000"/>
                <w:sz w:val="16"/>
                <w:szCs w:val="16"/>
              </w:rPr>
              <w:t>суспензія для інтратрахеального введення, 27 мг/мл; по 3 мл або по 4 мл, або 5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color w:val="000000"/>
                <w:sz w:val="16"/>
                <w:szCs w:val="16"/>
              </w:rPr>
            </w:pPr>
            <w:r w:rsidRPr="002C58E0">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color w:val="000000"/>
                <w:sz w:val="16"/>
                <w:szCs w:val="16"/>
              </w:rPr>
            </w:pPr>
            <w:r w:rsidRPr="002C58E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color w:val="000000"/>
                <w:sz w:val="16"/>
                <w:szCs w:val="16"/>
              </w:rPr>
            </w:pPr>
            <w:r w:rsidRPr="002C58E0">
              <w:rPr>
                <w:rFonts w:ascii="Arial" w:hAnsi="Arial" w:cs="Arial"/>
                <w:color w:val="000000"/>
                <w:sz w:val="16"/>
                <w:szCs w:val="16"/>
              </w:rPr>
              <w:t xml:space="preserve">БЛЕС БІОЧЕМІКАЛС ІНК </w:t>
            </w:r>
          </w:p>
        </w:tc>
        <w:tc>
          <w:tcPr>
            <w:tcW w:w="1134"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color w:val="000000"/>
                <w:sz w:val="16"/>
                <w:szCs w:val="16"/>
              </w:rPr>
            </w:pPr>
            <w:r w:rsidRPr="002C58E0">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color w:val="000000"/>
                <w:sz w:val="16"/>
                <w:szCs w:val="16"/>
              </w:rPr>
            </w:pPr>
            <w:r w:rsidRPr="002C58E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b/>
                <w:i/>
                <w:color w:val="000000"/>
                <w:sz w:val="16"/>
                <w:szCs w:val="16"/>
              </w:rPr>
            </w:pPr>
            <w:r w:rsidRPr="002C58E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2C58E0" w:rsidRDefault="000D5BFD" w:rsidP="002C58E0">
            <w:pPr>
              <w:tabs>
                <w:tab w:val="left" w:pos="12600"/>
              </w:tabs>
              <w:jc w:val="center"/>
              <w:rPr>
                <w:rFonts w:ascii="Arial" w:hAnsi="Arial" w:cs="Arial"/>
                <w:sz w:val="16"/>
                <w:szCs w:val="16"/>
              </w:rPr>
            </w:pPr>
            <w:r w:rsidRPr="002C58E0">
              <w:rPr>
                <w:rFonts w:ascii="Arial" w:hAnsi="Arial" w:cs="Arial"/>
                <w:sz w:val="16"/>
                <w:szCs w:val="16"/>
              </w:rPr>
              <w:t>UA/15565/01/01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СУСТАМАР®</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Еспарма ГмбХ</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w:t>
            </w:r>
            <w:r w:rsidRPr="00A04D99">
              <w:rPr>
                <w:rFonts w:ascii="Arial" w:hAnsi="Arial" w:cs="Arial"/>
                <w:color w:val="000000"/>
                <w:sz w:val="16"/>
                <w:szCs w:val="16"/>
              </w:rPr>
              <w:br/>
              <w:t>Адванс Фарма ГмбХ, Німеччина;</w:t>
            </w:r>
            <w:r w:rsidRPr="00A04D99">
              <w:rPr>
                <w:rFonts w:ascii="Arial" w:hAnsi="Arial" w:cs="Arial"/>
                <w:color w:val="000000"/>
                <w:sz w:val="16"/>
                <w:szCs w:val="16"/>
              </w:rPr>
              <w:br/>
              <w:t>контроль якості:</w:t>
            </w:r>
            <w:r w:rsidRPr="00A04D99">
              <w:rPr>
                <w:rFonts w:ascii="Arial" w:hAnsi="Arial" w:cs="Arial"/>
                <w:color w:val="000000"/>
                <w:sz w:val="16"/>
                <w:szCs w:val="16"/>
              </w:rPr>
              <w:br/>
              <w:t>Фарма Вернігероде ГмбХ, Німеччина;</w:t>
            </w:r>
            <w:r w:rsidRPr="00A04D99">
              <w:rPr>
                <w:rFonts w:ascii="Arial" w:hAnsi="Arial" w:cs="Arial"/>
                <w:color w:val="000000"/>
                <w:sz w:val="16"/>
                <w:szCs w:val="16"/>
              </w:rPr>
              <w:br/>
              <w:t>вторинне пакування:</w:t>
            </w:r>
            <w:r w:rsidRPr="00A04D99">
              <w:rPr>
                <w:rFonts w:ascii="Arial" w:hAnsi="Arial" w:cs="Arial"/>
                <w:color w:val="000000"/>
                <w:sz w:val="16"/>
                <w:szCs w:val="16"/>
              </w:rPr>
              <w:br/>
              <w:t>еспарма Фарма Сервісез ГмбХ, Німеччина</w:t>
            </w:r>
          </w:p>
          <w:p w:rsidR="000D5BFD" w:rsidRPr="00A04D99" w:rsidRDefault="000D5BFD" w:rsidP="00B4178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виробництва нерозфасованого продукту виробника ГЛЗ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первинного пакування виробника ГЛЗ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вторинного пакування виробника ГЛЗ Фарма Вернігероде ГмбХ, Німеччина</w:t>
            </w:r>
            <w:r w:rsidRPr="00A04D99">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вторинного пакування виробника ГЛЗ Юнітакс Фармалоджістік ГмбХ, Німеччина.</w:t>
            </w:r>
            <w:r w:rsidRPr="00A04D99">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випуску серії виробника ГЛЗ Фарма Вернігероде ГмбХ, Німеччина.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UA/12869/01/01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СУСТАМАР®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 Адванс Фарма ГмбХ, Німеччина; контроль якості: Фарма Вернігероде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Специфікації ЛЗ, а саме: вилучення застарілого п. «Довжина таблетки»</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UA/12869/01/01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ТАБАКУМ-ПЛЮС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гранули по 10 г у пеналі або у флаконі з кришкою; по 1 пеналу або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UA/8408/01/01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ТАРКА®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з модифікованим вивільненням, вкриті плівковою оболонкою, 2 мг/180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UA/8978/02/01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ТАРКА®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з модифікованим вивільненням, вкриті плівковою оболонкою, 4 мг/240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UA/8978/02/03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ТЕЛМІСАРТАН-ТЕВА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 Угорщина (первинна та вторинна упаковка, дозвіл на випуск серій); Тевафарм Індія Пвт. Лтд., Індія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 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незначні зміни у методі випробування ГЛЗ за показником «Вміст води методом КФ», зокрема детальне викладення методики випробування, без зміни встановлених допустимих меж специфікації. Введення змін протягом 6-ти місяців після затвердження; зміни І типу - незначні зміни у методі випробування ГЛЗ за показником «Ідентифікація методом УФ-спектроскопії», а саме, введено порядок визначення та зазначено товщину вимірювальної кювети, оновлено діапазон довжини хвиль, більш детально описано приготування розчинів. Введення змін протягом 6-ти місяців після затвердження;</w:t>
            </w:r>
            <w:r w:rsidRPr="00AF2C89">
              <w:rPr>
                <w:rFonts w:ascii="Arial" w:hAnsi="Arial" w:cs="Arial"/>
                <w:color w:val="000000"/>
                <w:sz w:val="16"/>
                <w:szCs w:val="16"/>
              </w:rPr>
              <w:br/>
              <w:t>зміни І типу - незначні зміни у методі випробування ГЛЗ за показником «Розчинення»: додано опис матеріалів і реактивів, додано примітки щодо фільтрів, та викладено інформацію щодо стабільності розчинів. Введення змін протягом 6-ти місяців після затвердження; зміни І типу - незначні зміни у методі випробування ГЛЗ за показником «Супутні домішки», зокрема додано опис матеріалів і реактивів, додано процедури приготування розчинів, інформацію щодо стабільності розчинів, уточнення у встановлених параметрах придатності системи. Введення змін протягом 6-ти місяців після затвердження; зміни І типу - заміна затвердженого методу випробування ЛЗ на новий метод за показником «Однорідність вмісту». Введення змін протягом 6-ти місяців після затвердження; зміни І типу - заміна затвердженого методу випробування ЛЗ на новий метод за показником «Кількісне визначення».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UA/14020/01/01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ТЕНОРІК™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50 мг/12,5 мг, по 14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Пропонована редакція: Маркування У відповідності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UA/2902/01/01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ТЕНОРІК™</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100 мг/25 мг, по 14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Пропонована редакція: Маркування У відповідності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UA/2902/01/02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ТЕРАФЛЮ ВІД ГРИПУ ТА ЗАСТУДИ ЗІ СМАКОМ ЛИМОНА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виробника (затверджено: Mallinckrodt Inc; запропоновано: SpecGx LLC), місце розташування виробництва не змінилося; 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India; зміни І типу - видалення з матеріалів досьє виробника АФІ фенілефрину гідрохлориду Boehringer Ingelheim Pharma GmbH &amp; Co. KG., Germany; зміни І типу - подання оновленого сертифіката відповідності Європейській фармакопеї № R1-CEP 1998-047-Rev 06 для діючої речовини Paracetamol від вже затвердженого виробника Granules India Limited, India, як наслідок зміна адреси виробника (запропоновано: H.No.6-5 &amp; 6-11, Temple Road Gummadidala Mandal, Sangareddy District, India-502313, Bonthapally Village, Telangana)</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UA/5529/01/01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ТЕРАФЛЮ ЕКСТРА ЗІ СМАКОМ ЛИМОНА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India; зміни І типу - подання оновленого сертифіката відповідності Європейській фармакопеї № R1-CEP 1998-047-Rev 06 для діючої речовини Paracetamol від вже затвердженого виробника Granules India Limited, India, як наслідок зміна адреси виробника (запропоновано: H.No.6-5 &amp; 6-11, Temple Road Gummadidala Mandal, Sangareddy District India-502313 Bonthapally Village, Telangana); 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виробника (запропоновано: SpecGx LLC), місце розташування виробництва не змінилося; зміни І типу - подання оновленого сертифіката відповідності Європейській фармакопеї № R1-CEP 2009-286-Rev 00 для діючої речовини Phenylephrine hydrochloride від вже затвердженого виробника SIEGFRIED Pharmachemikalien Minden GmbH, Germany; зміни І типу - видалення з матеріалів досьє виробника АФІ фенілефрину гідрохлориду Boehringer Ingelheim Pharma GmbH &amp; Co. KG., Germany; зміни І типу - подання оновленого сертифіката відповідності Європейській фармакопеї № R1-CEP 2003-179-Rev 03 для діючої речовини Phenylephrine hydrochloride від вже затвердженого виробника Malladi Drugs &amp; Pharmaceuticals Limited Unit-3</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UA/5797/01/01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ТІАПРІЛАН®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100 мг, по 20 таблеток у блістері; по 1 або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виправлення технічної помилки, яка була допущена в назві ЛЗ в МКЯ ЛЗ. Пропонована редакція: ТІАПРІЛАН®.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UA/10161/01/01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ТІАПРІЛАН®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100 мг, по 20 таблеток у блістері; по 1 або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технічну помилку виправлено на титульній сторінці змін до інструкції для медичного застосування ЛЗ, а саме у назві лікарського засобу. Запропоновано: ТІАПРІЛАН®</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UA/10161/01/01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ТІАПРІЛАН®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100 мг, по 20 таблеток у блістері; по 1 або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технічну помилку виправлено на титульній сторінці змін до інструкції для медичного застосування ЛЗ щодо терміну придатності; запропоновано: 60 місяців</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UA/10161/01/01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ТІФІМ ВІ ®/ TYPHIM VІ ВАКЦИНА ДЛЯ ПРОФІЛАКТИКИ ЧЕРЕВНОГО ТИФУ ПОЛІСАХАРИДНА РІДКА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UA/13057/01/01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ТОБРОЦИМ-НЕКСТ КОМБІ</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краплі очні, суспензія; по 5 мл суспензії у флаконі-крапельниці, по 1 флакону-крапельниці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Некстфарм ГмбХ</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Австрiйська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1997-046-Rev 05 для діючої речовини Tobramycin від вже затвердженого виробника TEVA Pharmaceutical Works Private Limited Company, Угорщина; зміни І типу - подання нового сертифіката відповідності Європейській фармакопеї № R0-CEP 2019-036-Rev 00 для діючої речовини Tobramycin EHS Optimized Proces від нового виробника Chongqing Daxin Pharmaceutical Co., Ltd., Китай</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UA/17537/01/01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ТРАНСТОП</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мг/мл, по 5 мл в ампулі, по 6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ІV</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UA/14651/01/01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ТРАХІСАН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для смоктання; по 10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Енгельгард Арцнайміттель ГмбХ &amp; Ко. КГ, Німеччина; ТОВ "ПІК-ФАРМ" , Україна (виробник, що відповідає за ввезення,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UA/6121/01/01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ТРИЛІПІКС 135 МГ</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з модифікованим вивільненням по 135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 xml:space="preserve">Абботт Лабораторіз </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w:t>
            </w:r>
            <w:r w:rsidRPr="00AF2C89">
              <w:rPr>
                <w:rFonts w:ascii="Arial" w:hAnsi="Arial" w:cs="Arial"/>
                <w:b/>
                <w:color w:val="000000"/>
                <w:sz w:val="16"/>
                <w:szCs w:val="16"/>
              </w:rPr>
              <w:t xml:space="preserve"> </w:t>
            </w:r>
            <w:r w:rsidRPr="00AF2C89">
              <w:rPr>
                <w:rFonts w:ascii="Arial" w:hAnsi="Arial" w:cs="Arial"/>
                <w:color w:val="000000"/>
                <w:sz w:val="16"/>
                <w:szCs w:val="16"/>
              </w:rPr>
              <w:t>(пакування,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 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UA/12998/01/01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ТРИЛІПІКС 45 МГ</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з модифікованим вивільненням по 45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 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UA/12998/01/02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ТРІОМБРАСТ®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60 % по 20 мл в ампулі; по 5 ампул в пачці; по 20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w:t>
            </w:r>
            <w:r w:rsidRPr="00A04D99">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w:t>
            </w:r>
            <w:r w:rsidRPr="00A04D99">
              <w:rPr>
                <w:rFonts w:ascii="Arial" w:hAnsi="Arial" w:cs="Arial"/>
                <w:color w:val="000000"/>
                <w:sz w:val="16"/>
                <w:szCs w:val="16"/>
                <w:lang w:val="ru-RU"/>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форми власності виробника та адреси впровадження діяльності виробника.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w:t>
            </w:r>
            <w:r w:rsidRPr="00A04D99">
              <w:rPr>
                <w:rFonts w:ascii="Arial" w:hAnsi="Arial" w:cs="Arial"/>
                <w:color w:val="000000"/>
                <w:sz w:val="16"/>
                <w:szCs w:val="16"/>
              </w:rPr>
              <w:t>SI</w:t>
            </w:r>
            <w:r w:rsidRPr="00A04D99">
              <w:rPr>
                <w:rFonts w:ascii="Arial" w:hAnsi="Arial" w:cs="Arial"/>
                <w:color w:val="000000"/>
                <w:sz w:val="16"/>
                <w:szCs w:val="16"/>
                <w:lang w:val="ru-RU"/>
              </w:rPr>
              <w:t xml:space="preserve"> . Введення змін протягом 6-ти місяців після затвердження. Зміни </w:t>
            </w:r>
            <w:r w:rsidRPr="00A04D99">
              <w:rPr>
                <w:rFonts w:ascii="Arial" w:hAnsi="Arial" w:cs="Arial"/>
                <w:color w:val="000000"/>
                <w:sz w:val="16"/>
                <w:szCs w:val="16"/>
              </w:rPr>
              <w:t>II</w:t>
            </w:r>
            <w:r w:rsidRPr="00A04D99">
              <w:rPr>
                <w:rFonts w:ascii="Arial" w:hAnsi="Arial" w:cs="Arial"/>
                <w:color w:val="000000"/>
                <w:sz w:val="16"/>
                <w:szCs w:val="16"/>
                <w:lang w:val="ru-RU"/>
              </w:rPr>
              <w:t xml:space="preserve">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A04D99">
              <w:rPr>
                <w:rFonts w:ascii="Arial" w:hAnsi="Arial" w:cs="Arial"/>
                <w:color w:val="000000"/>
                <w:sz w:val="16"/>
                <w:szCs w:val="16"/>
                <w:lang w:val="ru-RU"/>
              </w:rPr>
              <w:br/>
              <w:t xml:space="preserve">зміна критеріїв прийнятності за показником «рН» у специфікації на проміжну продукцію (СП на приготований розчин) </w:t>
            </w:r>
            <w:r w:rsidRPr="00A04D99">
              <w:rPr>
                <w:rFonts w:ascii="Arial" w:hAnsi="Arial" w:cs="Arial"/>
                <w:color w:val="000000"/>
                <w:sz w:val="16"/>
                <w:szCs w:val="16"/>
                <w:lang w:val="ru-RU"/>
              </w:rPr>
              <w:br/>
              <w:t>затверджено: СП на приготований розчин рН від 6,9 до 7,2; запропоновано: СП на приготований розчин рН від 7,1 до 7,5</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UA/3439/01/01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ТРІОМБРАСТ®</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для ін’єкцій 76 % по 20 мл в ампулі; по 5 ампул в пачці; по 20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АТ "Фармак"</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w:t>
            </w:r>
            <w:r w:rsidRPr="00A04D99">
              <w:rPr>
                <w:rFonts w:ascii="Arial" w:hAnsi="Arial" w:cs="Arial"/>
                <w:color w:val="000000"/>
                <w:sz w:val="16"/>
                <w:szCs w:val="16"/>
                <w:lang w:val="ru-RU"/>
              </w:rPr>
              <w:t xml:space="preserve">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w:t>
            </w:r>
            <w:r w:rsidRPr="00A04D99">
              <w:rPr>
                <w:rFonts w:ascii="Arial" w:hAnsi="Arial" w:cs="Arial"/>
                <w:color w:val="000000"/>
                <w:sz w:val="16"/>
                <w:szCs w:val="16"/>
                <w:lang w:val="ru-RU"/>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форми власності виробника та адреси впровадження діяльності виробника.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w:t>
            </w:r>
            <w:r w:rsidRPr="00A04D99">
              <w:rPr>
                <w:rFonts w:ascii="Arial" w:hAnsi="Arial" w:cs="Arial"/>
                <w:color w:val="000000"/>
                <w:sz w:val="16"/>
                <w:szCs w:val="16"/>
              </w:rPr>
              <w:t>SI</w:t>
            </w:r>
            <w:r w:rsidRPr="00A04D99">
              <w:rPr>
                <w:rFonts w:ascii="Arial" w:hAnsi="Arial" w:cs="Arial"/>
                <w:color w:val="000000"/>
                <w:sz w:val="16"/>
                <w:szCs w:val="16"/>
                <w:lang w:val="ru-RU"/>
              </w:rPr>
              <w:t xml:space="preserve"> . Введення змін протягом 6-ти місяців після затвердження. Зміни </w:t>
            </w:r>
            <w:r w:rsidRPr="00A04D99">
              <w:rPr>
                <w:rFonts w:ascii="Arial" w:hAnsi="Arial" w:cs="Arial"/>
                <w:color w:val="000000"/>
                <w:sz w:val="16"/>
                <w:szCs w:val="16"/>
              </w:rPr>
              <w:t>II</w:t>
            </w:r>
            <w:r w:rsidRPr="00A04D99">
              <w:rPr>
                <w:rFonts w:ascii="Arial" w:hAnsi="Arial" w:cs="Arial"/>
                <w:color w:val="000000"/>
                <w:sz w:val="16"/>
                <w:szCs w:val="16"/>
                <w:lang w:val="ru-RU"/>
              </w:rPr>
              <w:t xml:space="preserve">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A04D99">
              <w:rPr>
                <w:rFonts w:ascii="Arial" w:hAnsi="Arial" w:cs="Arial"/>
                <w:color w:val="000000"/>
                <w:sz w:val="16"/>
                <w:szCs w:val="16"/>
                <w:lang w:val="ru-RU"/>
              </w:rPr>
              <w:br/>
              <w:t xml:space="preserve">зміна критеріїв прийнятності за показником «рН» у специфікації на проміжну продукцію (СП на приготований розчин) </w:t>
            </w:r>
            <w:r w:rsidRPr="00A04D99">
              <w:rPr>
                <w:rFonts w:ascii="Arial" w:hAnsi="Arial" w:cs="Arial"/>
                <w:color w:val="000000"/>
                <w:sz w:val="16"/>
                <w:szCs w:val="16"/>
                <w:lang w:val="ru-RU"/>
              </w:rPr>
              <w:br/>
              <w:t>затверджено: СП на приготований розчин рН від 6,9 до 7,2; запропоновано: СП на приготований розчин рН від 7,1 до 7,5</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UA/3439/01/02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УНДЕВІТ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дільниці виробництва діючої речовини кислота аскорбінова (вітамін С) виробника «Northeast Pharmaceutical Group Co., Ltd», Китай </w:t>
            </w:r>
            <w:r w:rsidRPr="00AF2C89">
              <w:rPr>
                <w:rFonts w:ascii="Arial" w:hAnsi="Arial" w:cs="Arial"/>
                <w:color w:val="000000"/>
                <w:sz w:val="16"/>
                <w:szCs w:val="16"/>
              </w:rPr>
              <w:br/>
              <w:t>з «No. 37, Zhonggong Bei Street, Tiexi District, Shenyang, Китай», на «No. 29, Shenxiliu Dong Road, Economic Technological Development District Shenyang, Китай»</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UA/5605/01/01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ФЕКСОФЕН - 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120 мг; по 10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UA/10632/01/01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ФЕКСОФЕН - САНОВЕЛЬ</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180 мг; по 10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UA/10632/01/02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ФЛЮАНКСОЛ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 мг, по 100 таблеток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виправлено технічну помилку у текстах маркування ЛЗ: текст маркування до реєстраційного посвідчення № UA/10197/01/01 </w:t>
            </w:r>
            <w:r w:rsidRPr="00AF2C89">
              <w:rPr>
                <w:rFonts w:ascii="Arial" w:hAnsi="Arial" w:cs="Arial"/>
                <w:color w:val="000000"/>
                <w:sz w:val="16"/>
                <w:szCs w:val="16"/>
              </w:rPr>
              <w:br/>
              <w:t xml:space="preserve">ЗАПРОПОНОВАНО: вторинна упаковка 12. НОМЕР РЕЄСТРАЦІЙНОГО ПОСВІДЧЕННЯ Реєстр. посв. № UА/10197/01/01 Reg. No. UA/10197/01/01 первинна упаковка 11. НОМЕР РЕЄСТРАЦІЙНОГО ПОСВІДЧЕННЯ Реєстр. посв. № / Reg. No. UA/10197/01/01 </w:t>
            </w:r>
            <w:r w:rsidRPr="00AF2C89">
              <w:rPr>
                <w:rFonts w:ascii="Arial" w:hAnsi="Arial" w:cs="Arial"/>
                <w:color w:val="000000"/>
                <w:sz w:val="16"/>
                <w:szCs w:val="16"/>
              </w:rPr>
              <w:br/>
              <w:t>текст маркування до реєстраційного посвідчення № UA/10197/01/02 ЗАПРОПОНОВАНО: вторинна упаковка 12. НОМЕР РЕЄСТРАЦІЙНОГО ПОСВІДЧЕННЯ Реєстр. посв. № UА/10197/01/02 Reg. No. UA/10197/01/02 первинна упаковка 11. НОМЕР РЕЄСТРАЦІЙНОГО ПОСВІДЧЕННЯ Реєстр. посв. № / Reg. No. UA/10197/01/02</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UA/10197/01/02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ФЛЮАНКСОЛ</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0,5 мг по 100 таблеток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виправлено технічну помилку у текстах маркування ЛЗ: текст маркування до реєстраційного посвідчення № UA/10197/01/01 </w:t>
            </w:r>
            <w:r w:rsidRPr="00AF2C89">
              <w:rPr>
                <w:rFonts w:ascii="Arial" w:hAnsi="Arial" w:cs="Arial"/>
                <w:color w:val="000000"/>
                <w:sz w:val="16"/>
                <w:szCs w:val="16"/>
              </w:rPr>
              <w:br/>
              <w:t xml:space="preserve">ЗАПРОПОНОВАНО: вторинна упаковка 12. НОМЕР РЕЄСТРАЦІЙНОГО ПОСВІДЧЕННЯ Реєстр. посв. № UА/10197/01/01 Reg. No. UA/10197/01/01 первинна упаковка 11. НОМЕР РЕЄСТРАЦІЙНОГО ПОСВІДЧЕННЯ Реєстр. посв. № / Reg. No. UA/10197/01/01 </w:t>
            </w:r>
            <w:r w:rsidRPr="00AF2C89">
              <w:rPr>
                <w:rFonts w:ascii="Arial" w:hAnsi="Arial" w:cs="Arial"/>
                <w:color w:val="000000"/>
                <w:sz w:val="16"/>
                <w:szCs w:val="16"/>
              </w:rPr>
              <w:br/>
              <w:t>текст маркування до реєстраційного посвідчення № UA/10197/01/02 ЗАПРОПОНОВАНО: вторинна упаковка 12. НОМЕР РЕЄСТРАЦІЙНОГО ПОСВІДЧЕННЯ Реєстр. посв. № UА/10197/01/02 Reg. No. UA/10197/01/02 первинна упаковка 11. НОМЕР РЕЄСТРАЦІЙНОГО ПОСВІДЧЕННЯ Реєстр. посв. № / Reg. No. UA/10197/01/02</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UA/10197/01/01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ФЛЮДІТЕК</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lang w:val="ru-RU"/>
              </w:rPr>
            </w:pPr>
            <w:r w:rsidRPr="00A04D99">
              <w:rPr>
                <w:rFonts w:ascii="Arial" w:hAnsi="Arial" w:cs="Arial"/>
                <w:color w:val="000000"/>
                <w:sz w:val="16"/>
                <w:szCs w:val="16"/>
                <w:lang w:val="ru-RU"/>
              </w:rPr>
              <w:t>розчин оральний 750 мг/10 мл; по 10 мл у саше; по 15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Лабораторія Іннотек Інтернасьйональ</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Виробник відповідальний за випуск серії:</w:t>
            </w:r>
            <w:r w:rsidRPr="00A04D99">
              <w:rPr>
                <w:rFonts w:ascii="Arial" w:hAnsi="Arial" w:cs="Arial"/>
                <w:color w:val="000000"/>
                <w:sz w:val="16"/>
                <w:szCs w:val="16"/>
              </w:rPr>
              <w:br/>
              <w:t>Іннотера Шузі, Франція;</w:t>
            </w:r>
            <w:r w:rsidRPr="00A04D99">
              <w:rPr>
                <w:rFonts w:ascii="Arial" w:hAnsi="Arial" w:cs="Arial"/>
                <w:color w:val="000000"/>
                <w:sz w:val="16"/>
                <w:szCs w:val="16"/>
              </w:rPr>
              <w:br/>
              <w:t>Виробник відповідальний за "in bulk", первинне та вторинне пакування, контроль серії:</w:t>
            </w:r>
            <w:r w:rsidRPr="00A04D99">
              <w:rPr>
                <w:rFonts w:ascii="Arial" w:hAnsi="Arial" w:cs="Arial"/>
                <w:color w:val="000000"/>
                <w:sz w:val="16"/>
                <w:szCs w:val="16"/>
              </w:rPr>
              <w:br/>
              <w:t>Юнітер Ліквід Мануфекчурінг, Франція;</w:t>
            </w:r>
          </w:p>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Виробник відповідальний за контроль серії (додатковий):</w:t>
            </w:r>
            <w:r w:rsidRPr="00A04D99">
              <w:rPr>
                <w:rFonts w:ascii="Arial" w:hAnsi="Arial" w:cs="Arial"/>
                <w:color w:val="000000"/>
                <w:sz w:val="16"/>
                <w:szCs w:val="16"/>
                <w:lang w:val="ru-RU"/>
              </w:rPr>
              <w:br/>
              <w:t>Юнітер Девелоппман Бордо, Франц</w:t>
            </w:r>
            <w:r w:rsidRPr="00A04D99">
              <w:rPr>
                <w:rFonts w:ascii="Arial" w:hAnsi="Arial" w:cs="Arial"/>
                <w:color w:val="000000"/>
                <w:sz w:val="16"/>
                <w:szCs w:val="16"/>
              </w:rPr>
              <w:t>i</w:t>
            </w:r>
            <w:r w:rsidRPr="00A04D99">
              <w:rPr>
                <w:rFonts w:ascii="Arial" w:hAnsi="Arial" w:cs="Arial"/>
                <w:color w:val="000000"/>
                <w:sz w:val="16"/>
                <w:szCs w:val="16"/>
                <w:lang w:val="ru-RU"/>
              </w:rPr>
              <w:t>я</w:t>
            </w:r>
          </w:p>
          <w:p w:rsidR="000D5BFD" w:rsidRPr="00A04D99" w:rsidRDefault="000D5BFD" w:rsidP="00B41789">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Франц</w:t>
            </w:r>
            <w:r w:rsidRPr="00A04D99">
              <w:rPr>
                <w:rFonts w:ascii="Arial" w:hAnsi="Arial" w:cs="Arial"/>
                <w:color w:val="000000"/>
                <w:sz w:val="16"/>
                <w:szCs w:val="16"/>
              </w:rPr>
              <w:t>i</w:t>
            </w:r>
            <w:r w:rsidRPr="00A04D99">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та редагування тексту), "Діти" (редагування тексту), "Побічні реакції" та як наслідок зміни до тексту маркування упаковки лікарського засобу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UA/8082/02/01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500 мг, по 1 або по 10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UA/16854/01/01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1000 мг, по 1 або по 10 флаконів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UA/16854/01/02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500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UA/16853/01/01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UA/16853/01/02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ФОТИЛ® ФОРТЕ</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краплі очні; по 5 мл у поліетиленовому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Нідерланди/ Фiнляндiя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сертифікаві відповідності Європейській Фармакопеї для виробника АФІ пілокарпіну гідрохлориду R1-CEP 1999-034-Rev 04 (попередня версія CEP No. R1-CEP 1999-034-Rev 03). Причиною оновлення CEP є зміна назви вулиці виробничої дільниці SOURCETECH QUIMICA LTDA та зміна поштового індексу,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UA/2384/01/02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ХІКОНЦИЛ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капсули по 250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КРКА, д.д., Ново место </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відповідальний за виробництво "</w:t>
            </w:r>
            <w:r w:rsidRPr="00A04D99">
              <w:rPr>
                <w:rFonts w:ascii="Arial" w:hAnsi="Arial" w:cs="Arial"/>
                <w:color w:val="000000"/>
                <w:sz w:val="16"/>
                <w:szCs w:val="16"/>
              </w:rPr>
              <w:t>in</w:t>
            </w:r>
            <w:r w:rsidRPr="00A04D99">
              <w:rPr>
                <w:rFonts w:ascii="Arial" w:hAnsi="Arial" w:cs="Arial"/>
                <w:color w:val="000000"/>
                <w:sz w:val="16"/>
                <w:szCs w:val="16"/>
                <w:lang w:val="ru-RU"/>
              </w:rPr>
              <w:t xml:space="preserve"> </w:t>
            </w:r>
            <w:r w:rsidRPr="00A04D99">
              <w:rPr>
                <w:rFonts w:ascii="Arial" w:hAnsi="Arial" w:cs="Arial"/>
                <w:color w:val="000000"/>
                <w:sz w:val="16"/>
                <w:szCs w:val="16"/>
              </w:rPr>
              <w:t>bulk</w:t>
            </w:r>
            <w:r w:rsidRPr="00A04D99">
              <w:rPr>
                <w:rFonts w:ascii="Arial" w:hAnsi="Arial" w:cs="Arial"/>
                <w:color w:val="000000"/>
                <w:sz w:val="16"/>
                <w:szCs w:val="16"/>
                <w:lang w:val="ru-RU"/>
              </w:rPr>
              <w:t xml:space="preserve">", первинну упаковку, вторинну упаковку: </w:t>
            </w:r>
            <w:r w:rsidRPr="00A04D99">
              <w:rPr>
                <w:rFonts w:ascii="Arial" w:hAnsi="Arial" w:cs="Arial"/>
                <w:color w:val="000000"/>
                <w:sz w:val="16"/>
                <w:szCs w:val="16"/>
                <w:lang w:val="ru-RU"/>
              </w:rPr>
              <w:br/>
              <w:t>Сандоз ГмбХ, Австрія;</w:t>
            </w:r>
          </w:p>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відповідальний за виробництво "</w:t>
            </w:r>
            <w:r w:rsidRPr="00A04D99">
              <w:rPr>
                <w:rFonts w:ascii="Arial" w:hAnsi="Arial" w:cs="Arial"/>
                <w:color w:val="000000"/>
                <w:sz w:val="16"/>
                <w:szCs w:val="16"/>
              </w:rPr>
              <w:t>in</w:t>
            </w:r>
            <w:r w:rsidRPr="00A04D99">
              <w:rPr>
                <w:rFonts w:ascii="Arial" w:hAnsi="Arial" w:cs="Arial"/>
                <w:color w:val="000000"/>
                <w:sz w:val="16"/>
                <w:szCs w:val="16"/>
                <w:lang w:val="ru-RU"/>
              </w:rPr>
              <w:t xml:space="preserve"> </w:t>
            </w:r>
            <w:r w:rsidRPr="00A04D99">
              <w:rPr>
                <w:rFonts w:ascii="Arial" w:hAnsi="Arial" w:cs="Arial"/>
                <w:color w:val="000000"/>
                <w:sz w:val="16"/>
                <w:szCs w:val="16"/>
              </w:rPr>
              <w:t>bulk</w:t>
            </w:r>
            <w:r w:rsidRPr="00A04D99">
              <w:rPr>
                <w:rFonts w:ascii="Arial" w:hAnsi="Arial" w:cs="Arial"/>
                <w:color w:val="000000"/>
                <w:sz w:val="16"/>
                <w:szCs w:val="16"/>
                <w:lang w:val="ru-RU"/>
              </w:rPr>
              <w:t xml:space="preserve">", первинне пакування, вторинне пакування: </w:t>
            </w:r>
            <w:r w:rsidRPr="00A04D99">
              <w:rPr>
                <w:rFonts w:ascii="Arial" w:hAnsi="Arial" w:cs="Arial"/>
                <w:color w:val="000000"/>
                <w:sz w:val="16"/>
                <w:szCs w:val="16"/>
                <w:lang w:val="ru-RU"/>
              </w:rPr>
              <w:br/>
              <w:t>Юнічем Лабораторіес Лімітед, Індія;</w:t>
            </w:r>
          </w:p>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відповідальний за контроль серії, дозвіл на випуск серії: </w:t>
            </w:r>
            <w:r w:rsidRPr="00A04D99">
              <w:rPr>
                <w:rFonts w:ascii="Arial" w:hAnsi="Arial" w:cs="Arial"/>
                <w:color w:val="000000"/>
                <w:sz w:val="16"/>
                <w:szCs w:val="16"/>
                <w:lang w:val="ru-RU"/>
              </w:rPr>
              <w:br/>
              <w:t>КРКА, д.д., Ново место, Словенія;</w:t>
            </w:r>
            <w:r w:rsidRPr="00A04D99">
              <w:rPr>
                <w:rFonts w:ascii="Arial" w:hAnsi="Arial" w:cs="Arial"/>
                <w:color w:val="000000"/>
                <w:sz w:val="16"/>
                <w:szCs w:val="16"/>
                <w:lang w:val="ru-RU"/>
              </w:rPr>
              <w:br/>
              <w:t>відповідальний за контроль серії:</w:t>
            </w:r>
            <w:r w:rsidRPr="00A04D99">
              <w:rPr>
                <w:rFonts w:ascii="Arial" w:hAnsi="Arial" w:cs="Arial"/>
                <w:color w:val="000000"/>
                <w:sz w:val="16"/>
                <w:szCs w:val="16"/>
                <w:lang w:val="ru-RU"/>
              </w:rPr>
              <w:br/>
              <w:t>КРКА, д.д. Ново место, Словенія</w:t>
            </w:r>
          </w:p>
          <w:p w:rsidR="000D5BFD" w:rsidRPr="00A04D99" w:rsidRDefault="000D5BFD" w:rsidP="00B41789">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Австрія/</w:t>
            </w:r>
          </w:p>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Індія/</w:t>
            </w:r>
          </w:p>
          <w:p w:rsidR="000D5BFD" w:rsidRPr="00A04D99" w:rsidRDefault="000D5BFD" w:rsidP="00B41789">
            <w:pPr>
              <w:tabs>
                <w:tab w:val="left" w:pos="12600"/>
              </w:tabs>
              <w:jc w:val="center"/>
              <w:rPr>
                <w:b/>
                <w:sz w:val="16"/>
                <w:szCs w:val="16"/>
                <w:lang w:val="ru-RU"/>
              </w:rPr>
            </w:pPr>
            <w:r w:rsidRPr="00A04D99">
              <w:rPr>
                <w:rFonts w:ascii="Arial" w:hAnsi="Arial" w:cs="Arial"/>
                <w:color w:val="000000"/>
                <w:sz w:val="16"/>
                <w:szCs w:val="16"/>
                <w:lang w:val="ru-RU"/>
              </w:rPr>
              <w:t>Словенія</w:t>
            </w:r>
          </w:p>
          <w:p w:rsidR="000D5BFD" w:rsidRPr="00A04D99" w:rsidRDefault="000D5BFD" w:rsidP="00B41789">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ГЛЗ Сандоз ГмбХ, Австрія/Sandoz GmbH, Austria, відповідального за виробництво "in bulk", первинну упаковку, вторинну упаковку,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UA/2896/02/01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ХІКОНЦИЛ</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капсули по 500 мг по 8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відповідальний за виробництво "in bulk", первинну упаковку, вторинну упаковку: </w:t>
            </w:r>
            <w:r w:rsidRPr="00A04D99">
              <w:rPr>
                <w:rFonts w:ascii="Arial" w:hAnsi="Arial" w:cs="Arial"/>
                <w:color w:val="000000"/>
                <w:sz w:val="16"/>
                <w:szCs w:val="16"/>
              </w:rPr>
              <w:br/>
              <w:t>Сандоз ГмбХ, Австрія;</w:t>
            </w:r>
            <w:r w:rsidRPr="00A04D99">
              <w:rPr>
                <w:rFonts w:ascii="Arial" w:hAnsi="Arial" w:cs="Arial"/>
                <w:color w:val="000000"/>
                <w:sz w:val="16"/>
                <w:szCs w:val="16"/>
              </w:rPr>
              <w:br/>
              <w:t xml:space="preserve">відповідальний за виробництво "in bulk", первинне пакування, вторинне пакування: </w:t>
            </w:r>
            <w:r w:rsidRPr="00A04D99">
              <w:rPr>
                <w:rFonts w:ascii="Arial" w:hAnsi="Arial" w:cs="Arial"/>
                <w:color w:val="000000"/>
                <w:sz w:val="16"/>
                <w:szCs w:val="16"/>
              </w:rPr>
              <w:br/>
              <w:t>Юнічем Лабораторіес Лімітед, Індія;</w:t>
            </w:r>
          </w:p>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 xml:space="preserve">відповідальний за контроль серії, дозвіл на випуск серії: </w:t>
            </w:r>
            <w:r w:rsidRPr="00A04D99">
              <w:rPr>
                <w:rFonts w:ascii="Arial" w:hAnsi="Arial" w:cs="Arial"/>
                <w:color w:val="000000"/>
                <w:sz w:val="16"/>
                <w:szCs w:val="16"/>
                <w:lang w:val="ru-RU"/>
              </w:rPr>
              <w:br/>
              <w:t>КРКА, д.д., Ново место, Словенія;</w:t>
            </w:r>
          </w:p>
          <w:p w:rsidR="000D5BFD" w:rsidRPr="00A04D99" w:rsidRDefault="000D5BFD" w:rsidP="00B41789">
            <w:pPr>
              <w:tabs>
                <w:tab w:val="left" w:pos="12600"/>
              </w:tabs>
              <w:jc w:val="center"/>
              <w:rPr>
                <w:b/>
                <w:sz w:val="16"/>
                <w:szCs w:val="16"/>
                <w:lang w:val="ru-RU"/>
              </w:rPr>
            </w:pPr>
            <w:r w:rsidRPr="00A04D99">
              <w:rPr>
                <w:rFonts w:ascii="Arial" w:hAnsi="Arial" w:cs="Arial"/>
                <w:color w:val="000000"/>
                <w:sz w:val="16"/>
                <w:szCs w:val="16"/>
                <w:lang w:val="ru-RU"/>
              </w:rPr>
              <w:t>відповідальний за контроль серії:</w:t>
            </w:r>
            <w:r w:rsidRPr="00A04D99">
              <w:rPr>
                <w:rFonts w:ascii="Arial" w:hAnsi="Arial" w:cs="Arial"/>
                <w:color w:val="000000"/>
                <w:sz w:val="16"/>
                <w:szCs w:val="16"/>
                <w:lang w:val="ru-RU"/>
              </w:rPr>
              <w:br/>
              <w:t>КРКА, д.д. Ново место, Словенія</w:t>
            </w:r>
          </w:p>
          <w:p w:rsidR="000D5BFD" w:rsidRPr="00A04D99" w:rsidRDefault="000D5BFD" w:rsidP="00B41789">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Австрія/</w:t>
            </w:r>
          </w:p>
          <w:p w:rsidR="000D5BFD" w:rsidRPr="00A04D99" w:rsidRDefault="000D5BFD" w:rsidP="00B41789">
            <w:pPr>
              <w:tabs>
                <w:tab w:val="left" w:pos="12600"/>
              </w:tabs>
              <w:jc w:val="center"/>
              <w:rPr>
                <w:rFonts w:ascii="Arial" w:hAnsi="Arial" w:cs="Arial"/>
                <w:color w:val="000000"/>
                <w:sz w:val="16"/>
                <w:szCs w:val="16"/>
                <w:lang w:val="ru-RU"/>
              </w:rPr>
            </w:pPr>
            <w:r w:rsidRPr="00A04D99">
              <w:rPr>
                <w:rFonts w:ascii="Arial" w:hAnsi="Arial" w:cs="Arial"/>
                <w:color w:val="000000"/>
                <w:sz w:val="16"/>
                <w:szCs w:val="16"/>
                <w:lang w:val="ru-RU"/>
              </w:rPr>
              <w:t>Індія/</w:t>
            </w:r>
          </w:p>
          <w:p w:rsidR="000D5BFD" w:rsidRPr="00A04D99" w:rsidRDefault="000D5BFD" w:rsidP="00B41789">
            <w:pPr>
              <w:tabs>
                <w:tab w:val="left" w:pos="12600"/>
              </w:tabs>
              <w:jc w:val="center"/>
              <w:rPr>
                <w:b/>
                <w:sz w:val="16"/>
                <w:szCs w:val="16"/>
                <w:lang w:val="ru-RU"/>
              </w:rPr>
            </w:pPr>
            <w:r w:rsidRPr="00A04D99">
              <w:rPr>
                <w:rFonts w:ascii="Arial" w:hAnsi="Arial" w:cs="Arial"/>
                <w:color w:val="000000"/>
                <w:sz w:val="16"/>
                <w:szCs w:val="16"/>
                <w:lang w:val="ru-RU"/>
              </w:rPr>
              <w:t>Словенія</w:t>
            </w:r>
          </w:p>
          <w:p w:rsidR="000D5BFD" w:rsidRPr="00A04D99" w:rsidRDefault="000D5BFD" w:rsidP="00B41789">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ГЛЗ Сандоз ГмбХ, Австрія/Sandoz GmbH, Austria, відповідального за виробництво "in bulk", первинну упаковку, вторинну упаковку,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UA/2896/02/02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зовнішнього застосування, 0,05%; по 100 мл або 200 мл у полімерних флаконах з насадкою для спрямованого введення лікарського засобу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серій ГЛЗ; запропоновано: 30 кг/30 л (300 флаконів по 100 мл; 150 флаконів по 200 мл); 100 кг/100 л (1000 флаконів по 100 мл; 500 флаконів по 200 мл); 500 кг/500 л (5000 флаконів по 100 мл; 2500 флаконів по 200 мл); 1000 кг/1000 л (10000 флаконів по 100 мл; 5000 флаконів по 200 мл); 1500 кг/1500 л (15000 флаконів по 100 мл; 7500 флаконів по 200 мл); 2000 кг/2000 л (20000 флаконів по 100 мл; 10000 флаконів по 200 мл)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UA/18022/01/01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UA/17921/01/01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UA/17921/01/02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20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UA/17921/01/03</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40 мг; по 14 таблеток у блістері; по 1, по 2, по 4, по 6 або по 7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UA/17921/01/04</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ХУМАЛОГ® МІКС 25</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UA/8352/01/01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ХУМАЛОГ® МІКС 50</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введення додаткової виробничої лінії СGV3 з розміром серії ГЛЗ - 2500 л виробництва Ліллі Франс, Франція; запропоновано: Виробнича лінія В200 з розміром серії 500 л (що приблизно 156 250 картриджів), Виробнича лінія CGV3 з розміром серії 2500 л (що приблизно 781 250 картриджів)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UA/8352/01/02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ХУМУЛІН РЕГУЛЯР</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додавання до підрозділу 3.2.Р.3.3.Опис виробничого процесу: «Перевірка картриджів та зберігання зразків»;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нової додаткової виробничої лінії ЛЗ із розміром серії 1250 л. Запропоновано: 500 л (виробнича дільниця В200), 1000 л (виробнича дільниця В700), 1250 л (виробнича дільниця В700);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ЛЗ, зокрема, запропоновано використання завантажувальних резервуарів для додавання сировини в рецептурний резервуар</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UA/8571/01/01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 xml:space="preserve">ЦЕТРИМАК </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UA/16082/01/01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ЦЕФАЗОЛІН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0,5 г, 10 флаконів з порошком у контурній чарунковій упаковці; по 1 контурній чарунковій упаковці у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АФІ показником якості «Бактеріальні ендотоксини» з нормуванням «Граничний вміст ендотоксинів: менше 0,075 МО на 1 мг цефазоліну» від запропонованого виробника; зміни І типу - доповнення специфікації АФІ показником «Механічні включення. Невидимі частки. Не більше 3000 частинок розміром 10 мкм в 1 г; Не більше 300 часток розміром 25 мкм в 1 г» з відповідним методом випробування від запропонованого виробника; зміни І типу - доповнення специфікації АФІ показником « N,N-диметиланілін не більше 20 ppm» від запропонованого виробника;</w:t>
            </w:r>
            <w:r w:rsidRPr="00AF2C89">
              <w:rPr>
                <w:rFonts w:ascii="Arial" w:hAnsi="Arial" w:cs="Arial"/>
                <w:color w:val="000000"/>
                <w:sz w:val="16"/>
                <w:szCs w:val="16"/>
              </w:rPr>
              <w:br/>
              <w:t>зміни І типу - методики випробування АФІ доповнено описом методики за показником «Стерильність» від запропонованого виробника, критерії прийнятності у специфікації не змінилися; зміни II типу - введення нового виробника АФІ цефазоліну натрієвої солі стерильної, Reyoung Pharmaceutical Co., Ltd., Китай з наданням мастер-файла на АФІ до вже затвердженого виробника Qilu Antibiotics Pharmaceutical Co., Ltd., Китай;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як наслідок, доповнення специфікації АФІ показником якості «Залишкові кількості органічних розчинників – ацетон не більше 0,5 %» від запропонованого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UA/14477/01/01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ЦЕФАЗОЛІН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1,0 г, 10 флаконів з порошком у контурній чарунковій упаковці; по 1 контурній чарунковій упаковці у пачці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АФІ показником якості «Бактеріальні ендотоксини» з нормуванням «Граничний вміст ендотоксинів: менше 0,075 МО на 1 мг цефазоліну» від запропонованого виробника; зміни І типу - доповнення специфікації АФІ показником «Механічні включення. Невидимі частки. Не більше 3000 частинок розміром 10 мкм в 1 г; Не більше 300 часток розміром 25 мкм в 1 г» з відповідним методом випробування від запропонованого виробника; зміни І типу - доповнення специфікації АФІ показником « N,N-диметиланілін не більше 20 ppm» від запропонованого виробника;</w:t>
            </w:r>
            <w:r w:rsidRPr="00AF2C89">
              <w:rPr>
                <w:rFonts w:ascii="Arial" w:hAnsi="Arial" w:cs="Arial"/>
                <w:color w:val="000000"/>
                <w:sz w:val="16"/>
                <w:szCs w:val="16"/>
              </w:rPr>
              <w:br/>
              <w:t>зміни І типу - методики випробування АФІ доповнено описом методики за показником «Стерильність» від запропонованого виробника, критерії прийнятності у специфікації не змінилися; зміни II типу - введення нового виробника АФІ цефазоліну натрієвої солі стерильної, Reyoung Pharmaceutical Co., Ltd., Китай з наданням мастер-файла на АФІ до вже затвердженого виробника Qilu Antibiotics Pharmaceutical Co., Ltd., Китай;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як наслідок, доповнення специфікації АФІ показником якості «Залишкові кількості органічних розчинників – ацетон не більше 0,5 %» від запропонованого виробника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UA/14477/01/02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ЦЕФМА ДИТЯЧА СУСПЕНЗІЯ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оральної суспензії, 40 мг/5 мл, по 50 або 100 мл у флаконі; по 1 флакону та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UA/18064/01/01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ЦЕФОПЕРАЗОН ПЛЮС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500 мг/500 мг по 1 флакону з порошком у картонній коробці; по 25 флаконів з порошком у картонній коробці; по 50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 Україна (пакування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виробника для АФІ Цефоперазону Натрію NCPC Hebei Huamin Pharmaceutical Company Limited, China / НСПС Хебей Хуамін Фармасьютікал Компані Лімітед, Китай на Suzhou Dawnrays Pharmaceutical Co., Ltd., China / Сучжоу Даунрейз Фармасьютікал Ко., Лтд., Китай з наданням майстер-файлу на АФІ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UA/16416/01/01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ЦЕФОПЕРАЗОН ПЛЮС</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1000 мг/1000 мг по 1 флакону з порошком у картонній коробці; по 25 флаконів з порошком у картонній коробці; по 50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 Україна (пакування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виробника для АФІ Цефоперазону Натрію NCPC Hebei Huamin Pharmaceutical Company Limited, China / НСПС Хебей Хуамін Фармасьютікал Компані Лімітед, Китай на Suzhou Dawnrays Pharmaceutical Co., Ltd., China / Сучжоу Даунрейз Фармасьютікал Ко., Лтд., Китай з наданням майстер-файлу на АФІ</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UA/16416/01/02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1000 мг, 1 флакон у картонній упаковці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UA/17502/01/01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ЦИКЛОСЕРИН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250 мг, по 10 капсул у блістері; по 3 блістери у пачці з картону, по 60 капсул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UA/15150/01/01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250 мг, по 10 таблеток у блістері, по 1 блістеру у пачці з картону, по 10 таблеток у блістері, по 90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UA/8660/01/01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500 мг, по 10 таблеток у блістері, по 1 блістеру у пачці з картону, по 10 таблеток у блістері, по 70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UA/8660/01/02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оболонкою, по 500 мг in bulk: по 2000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Маркування.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UA/12980/01/01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250 мг, in bulk: по 4000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Маркування.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UA/12979/01/01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b/>
                <w:i/>
                <w:color w:val="000000"/>
                <w:sz w:val="16"/>
                <w:szCs w:val="16"/>
              </w:rPr>
            </w:pPr>
            <w:r w:rsidRPr="00A04D99">
              <w:rPr>
                <w:rFonts w:ascii="Arial" w:hAnsi="Arial" w:cs="Arial"/>
                <w:b/>
                <w:sz w:val="16"/>
                <w:szCs w:val="16"/>
              </w:rPr>
              <w:t>ЦИТИКОЛІН НАТРІЮ</w:t>
            </w:r>
          </w:p>
        </w:tc>
        <w:tc>
          <w:tcPr>
            <w:tcW w:w="198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rPr>
                <w:rFonts w:ascii="Arial" w:hAnsi="Arial" w:cs="Arial"/>
                <w:color w:val="000000"/>
                <w:sz w:val="16"/>
                <w:szCs w:val="16"/>
              </w:rPr>
            </w:pPr>
            <w:r w:rsidRPr="00A04D99">
              <w:rPr>
                <w:rFonts w:ascii="Arial" w:hAnsi="Arial" w:cs="Arial"/>
                <w:color w:val="000000"/>
                <w:sz w:val="16"/>
                <w:szCs w:val="16"/>
              </w:rPr>
              <w:t>кристали або 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Цзеньцзі Фармасьютікалз (Сучжоу) Лтд.</w:t>
            </w:r>
            <w:r w:rsidRPr="00A04D99">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(Цитиколіну натрію) та назви країни,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tcPr>
          <w:p w:rsidR="000D5BFD" w:rsidRPr="00A04D99" w:rsidRDefault="000D5BFD" w:rsidP="00B41789">
            <w:pPr>
              <w:tabs>
                <w:tab w:val="left" w:pos="12600"/>
              </w:tabs>
              <w:jc w:val="center"/>
              <w:rPr>
                <w:rFonts w:ascii="Arial" w:hAnsi="Arial" w:cs="Arial"/>
                <w:sz w:val="16"/>
                <w:szCs w:val="16"/>
              </w:rPr>
            </w:pPr>
            <w:r w:rsidRPr="00A04D99">
              <w:rPr>
                <w:rFonts w:ascii="Arial" w:hAnsi="Arial" w:cs="Arial"/>
                <w:sz w:val="16"/>
                <w:szCs w:val="16"/>
              </w:rPr>
              <w:t>UA/16728/01/01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ЦИТИКОЛІН-ЗДОРОВ`Я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100 мг/мл по 30 мл, по 50 мл або по 100 мл у флаконі зі скла; по 1 флакону зі стаканом мірним у коробці з картону; по 50 мл або по 100 мл у флаконі полімерному; по 1 флакону зі шприц-піпеткою дозуючою у коробці з картону; по 10 мл у саше; по 20 саше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(Цитиколін), без зміни місця виробництва: запропоновано: Zenji Pharmaceuticals (Suzhou) Ltd., China 122 Xuqing Road, Xuguan Town, Suzhou, Jiangsu Province, China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UA/16711/02/01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ЦИТИКОЛІН-ЗДОРОВ`Я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1000 мг/4 мл, по 4 мл в ампулі, по 5 ампул у блістерах,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зміна назви та адреси виробника АФІ (Цитиколіну), без зміни місця виробництва: запропоновано: Zenji Pharmaceuticals (Suzhou) Ltd., China 122 Xuqing Road, Xuguan Town, Suzhou, Jiangsu Province, China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UA/16711/01/02</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ЦИТИКОЛІН-ЗДОРОВ`Я</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500 мг/4 мл, по 4 мл в ампулі, по 5 ампул у блістерах,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зміна назви та адреси виробника АФІ (Цитиколіну), без зміни місця виробництва: запропоновано: Zenji Pharmaceuticals (Suzhou) Ltd., China 122 Xuqing Road, Xuguan Town, Suzhou, Jiangsu Province, China </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UA/16711/01/01</w:t>
            </w:r>
          </w:p>
        </w:tc>
      </w:tr>
      <w:tr w:rsidR="000D5BFD" w:rsidRPr="00A04D99" w:rsidTr="00AF2C8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D5BFD" w:rsidRPr="00A04D99" w:rsidRDefault="000D5BFD" w:rsidP="00AF2C89">
            <w:pPr>
              <w:numPr>
                <w:ilvl w:val="0"/>
                <w:numId w:val="4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b/>
                <w:i/>
                <w:color w:val="000000"/>
                <w:sz w:val="16"/>
                <w:szCs w:val="16"/>
              </w:rPr>
            </w:pPr>
            <w:r w:rsidRPr="00AF2C89">
              <w:rPr>
                <w:rFonts w:ascii="Arial" w:hAnsi="Arial" w:cs="Arial"/>
                <w:b/>
                <w:sz w:val="16"/>
                <w:szCs w:val="16"/>
              </w:rPr>
              <w:t>ЦИТРАМОН ЕКСТРА</w:t>
            </w:r>
          </w:p>
        </w:tc>
        <w:tc>
          <w:tcPr>
            <w:tcW w:w="198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таблеток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внесено відповідно до матеріалів виробника, а саме: змінено найменування виробника діючої речовини Парацетамол без зміни виробничої дільниці. Пропонована редакція: Farmson Pharmaceutical Gujarat Pvt. Ltd. (Unit II), India.</w:t>
            </w:r>
          </w:p>
        </w:tc>
        <w:tc>
          <w:tcPr>
            <w:tcW w:w="1275"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tcPr>
          <w:p w:rsidR="000D5BFD" w:rsidRPr="00AF2C89" w:rsidRDefault="000D5BFD" w:rsidP="00AF2C89">
            <w:pPr>
              <w:tabs>
                <w:tab w:val="left" w:pos="12600"/>
              </w:tabs>
              <w:jc w:val="center"/>
              <w:rPr>
                <w:rFonts w:ascii="Arial" w:hAnsi="Arial" w:cs="Arial"/>
                <w:sz w:val="16"/>
                <w:szCs w:val="16"/>
              </w:rPr>
            </w:pPr>
            <w:r w:rsidRPr="00AF2C89">
              <w:rPr>
                <w:rFonts w:ascii="Arial" w:hAnsi="Arial" w:cs="Arial"/>
                <w:sz w:val="16"/>
                <w:szCs w:val="16"/>
              </w:rPr>
              <w:t>UA/3984/01/01</w:t>
            </w:r>
          </w:p>
        </w:tc>
      </w:tr>
    </w:tbl>
    <w:p w:rsidR="009D49A4" w:rsidRPr="00A04D99" w:rsidRDefault="009D49A4" w:rsidP="00581825">
      <w:pPr>
        <w:pStyle w:val="11"/>
        <w:jc w:val="center"/>
      </w:pPr>
    </w:p>
    <w:p w:rsidR="001B5ED4" w:rsidRPr="00A04D99" w:rsidRDefault="001B5ED4" w:rsidP="00581825">
      <w:pPr>
        <w:jc w:val="center"/>
        <w:rPr>
          <w:rFonts w:ascii="Arial" w:hAnsi="Arial" w:cs="Arial"/>
          <w:b/>
          <w:sz w:val="28"/>
          <w:szCs w:val="28"/>
        </w:rPr>
      </w:pPr>
    </w:p>
    <w:p w:rsidR="00181D24" w:rsidRPr="00A04D99" w:rsidRDefault="00181D24" w:rsidP="00581825">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81D24" w:rsidRPr="00DD1FA3" w:rsidTr="00E741E9">
        <w:tc>
          <w:tcPr>
            <w:tcW w:w="7621" w:type="dxa"/>
            <w:hideMark/>
          </w:tcPr>
          <w:p w:rsidR="00181D24" w:rsidRPr="00A04D99" w:rsidRDefault="00181D24" w:rsidP="00E741E9">
            <w:pPr>
              <w:tabs>
                <w:tab w:val="left" w:pos="1985"/>
              </w:tabs>
              <w:rPr>
                <w:rFonts w:ascii="Arial" w:hAnsi="Arial" w:cs="Arial"/>
                <w:b/>
                <w:sz w:val="28"/>
                <w:szCs w:val="28"/>
              </w:rPr>
            </w:pPr>
            <w:r w:rsidRPr="00A04D99">
              <w:rPr>
                <w:rFonts w:ascii="Arial" w:hAnsi="Arial" w:cs="Arial"/>
                <w:b/>
                <w:sz w:val="28"/>
                <w:szCs w:val="28"/>
              </w:rPr>
              <w:t xml:space="preserve">Генеральний директор </w:t>
            </w:r>
          </w:p>
          <w:p w:rsidR="00181D24" w:rsidRPr="00A04D99" w:rsidRDefault="00181D24" w:rsidP="00E741E9">
            <w:pPr>
              <w:tabs>
                <w:tab w:val="left" w:pos="1985"/>
              </w:tabs>
              <w:rPr>
                <w:rFonts w:ascii="Arial" w:hAnsi="Arial" w:cs="Arial"/>
                <w:b/>
                <w:sz w:val="28"/>
                <w:szCs w:val="28"/>
              </w:rPr>
            </w:pPr>
            <w:r w:rsidRPr="00A04D99">
              <w:rPr>
                <w:rFonts w:ascii="Arial" w:hAnsi="Arial" w:cs="Arial"/>
                <w:b/>
                <w:sz w:val="28"/>
                <w:szCs w:val="28"/>
              </w:rPr>
              <w:t xml:space="preserve">Директорату фармацевтичного забезпечення          </w:t>
            </w:r>
          </w:p>
        </w:tc>
        <w:tc>
          <w:tcPr>
            <w:tcW w:w="7229" w:type="dxa"/>
          </w:tcPr>
          <w:p w:rsidR="00181D24" w:rsidRPr="00A04D99" w:rsidRDefault="00181D24" w:rsidP="00E741E9">
            <w:pPr>
              <w:jc w:val="right"/>
              <w:rPr>
                <w:rFonts w:ascii="Arial" w:hAnsi="Arial" w:cs="Arial"/>
                <w:b/>
                <w:sz w:val="28"/>
                <w:szCs w:val="28"/>
              </w:rPr>
            </w:pPr>
          </w:p>
          <w:p w:rsidR="00181D24" w:rsidRPr="00DD1FA3" w:rsidRDefault="00181D24" w:rsidP="00E741E9">
            <w:pPr>
              <w:jc w:val="right"/>
              <w:rPr>
                <w:rFonts w:ascii="Arial" w:hAnsi="Arial" w:cs="Arial"/>
                <w:b/>
                <w:sz w:val="28"/>
                <w:szCs w:val="28"/>
              </w:rPr>
            </w:pPr>
            <w:r w:rsidRPr="00A04D99">
              <w:rPr>
                <w:rFonts w:ascii="Arial" w:hAnsi="Arial" w:cs="Arial"/>
                <w:b/>
                <w:sz w:val="28"/>
                <w:szCs w:val="28"/>
              </w:rPr>
              <w:t>О.О. Комаріда</w:t>
            </w:r>
            <w:r w:rsidRPr="00DD1FA3">
              <w:rPr>
                <w:rFonts w:ascii="Arial" w:hAnsi="Arial" w:cs="Arial"/>
                <w:b/>
                <w:sz w:val="28"/>
                <w:szCs w:val="28"/>
              </w:rPr>
              <w:t xml:space="preserve">                   </w:t>
            </w:r>
          </w:p>
        </w:tc>
      </w:tr>
    </w:tbl>
    <w:p w:rsidR="002C58E0" w:rsidRDefault="002C58E0" w:rsidP="002C58E0">
      <w:pPr>
        <w:pStyle w:val="11"/>
        <w:jc w:val="both"/>
      </w:pPr>
    </w:p>
    <w:p w:rsidR="0086754D" w:rsidRPr="00A17C09" w:rsidRDefault="0086754D" w:rsidP="002C58E0">
      <w:pPr>
        <w:pStyle w:val="11"/>
        <w:jc w:val="both"/>
      </w:pPr>
    </w:p>
    <w:sectPr w:rsidR="0086754D" w:rsidRPr="00A17C09" w:rsidSect="0040411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CD" w:rsidRDefault="001513CD" w:rsidP="00C87489">
      <w:r>
        <w:separator/>
      </w:r>
    </w:p>
  </w:endnote>
  <w:endnote w:type="continuationSeparator" w:id="0">
    <w:p w:rsidR="001513CD" w:rsidRDefault="001513CD"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C89" w:rsidRDefault="00AF2C89">
    <w:pPr>
      <w:pStyle w:val="a6"/>
      <w:jc w:val="center"/>
    </w:pPr>
    <w:r>
      <w:fldChar w:fldCharType="begin"/>
    </w:r>
    <w:r>
      <w:instrText>PAGE   \* MERGEFORMAT</w:instrText>
    </w:r>
    <w:r>
      <w:fldChar w:fldCharType="separate"/>
    </w:r>
    <w:r w:rsidR="00093EFF" w:rsidRPr="00093EFF">
      <w:rPr>
        <w:noProof/>
        <w:lang w:val="ru-RU"/>
      </w:rPr>
      <w:t>3</w:t>
    </w:r>
    <w:r>
      <w:fldChar w:fldCharType="end"/>
    </w:r>
  </w:p>
  <w:p w:rsidR="00AF2C89" w:rsidRDefault="00AF2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CD" w:rsidRDefault="001513CD" w:rsidP="00C87489">
      <w:r>
        <w:separator/>
      </w:r>
    </w:p>
  </w:footnote>
  <w:footnote w:type="continuationSeparator" w:id="0">
    <w:p w:rsidR="001513CD" w:rsidRDefault="001513CD"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4910EF"/>
    <w:multiLevelType w:val="multilevel"/>
    <w:tmpl w:val="BAAE250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FA4733"/>
    <w:multiLevelType w:val="multilevel"/>
    <w:tmpl w:val="6CC0834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3"/>
  </w:num>
  <w:num w:numId="2">
    <w:abstractNumId w:val="26"/>
  </w:num>
  <w:num w:numId="3">
    <w:abstractNumId w:val="45"/>
  </w:num>
  <w:num w:numId="4">
    <w:abstractNumId w:val="18"/>
  </w:num>
  <w:num w:numId="5">
    <w:abstractNumId w:val="8"/>
  </w:num>
  <w:num w:numId="6">
    <w:abstractNumId w:val="27"/>
  </w:num>
  <w:num w:numId="7">
    <w:abstractNumId w:val="38"/>
  </w:num>
  <w:num w:numId="8">
    <w:abstractNumId w:val="9"/>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39"/>
  </w:num>
  <w:num w:numId="16">
    <w:abstractNumId w:val="4"/>
  </w:num>
  <w:num w:numId="17">
    <w:abstractNumId w:val="2"/>
  </w:num>
  <w:num w:numId="18">
    <w:abstractNumId w:val="6"/>
  </w:num>
  <w:num w:numId="19">
    <w:abstractNumId w:val="22"/>
  </w:num>
  <w:num w:numId="20">
    <w:abstractNumId w:val="37"/>
  </w:num>
  <w:num w:numId="21">
    <w:abstractNumId w:val="14"/>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6"/>
  </w:num>
  <w:num w:numId="29">
    <w:abstractNumId w:val="21"/>
  </w:num>
  <w:num w:numId="30">
    <w:abstractNumId w:val="24"/>
  </w:num>
  <w:num w:numId="31">
    <w:abstractNumId w:val="7"/>
  </w:num>
  <w:num w:numId="32">
    <w:abstractNumId w:val="19"/>
  </w:num>
  <w:num w:numId="33">
    <w:abstractNumId w:val="1"/>
  </w:num>
  <w:num w:numId="34">
    <w:abstractNumId w:val="40"/>
  </w:num>
  <w:num w:numId="35">
    <w:abstractNumId w:val="30"/>
  </w:num>
  <w:num w:numId="36">
    <w:abstractNumId w:val="11"/>
  </w:num>
  <w:num w:numId="37">
    <w:abstractNumId w:val="29"/>
  </w:num>
  <w:num w:numId="38">
    <w:abstractNumId w:val="10"/>
  </w:num>
  <w:num w:numId="39">
    <w:abstractNumId w:val="32"/>
  </w:num>
  <w:num w:numId="40">
    <w:abstractNumId w:val="5"/>
  </w:num>
  <w:num w:numId="41">
    <w:abstractNumId w:val="17"/>
  </w:num>
  <w:num w:numId="42">
    <w:abstractNumId w:val="35"/>
  </w:num>
  <w:num w:numId="43">
    <w:abstractNumId w:val="0"/>
  </w:num>
  <w:num w:numId="44">
    <w:abstractNumId w:val="31"/>
  </w:num>
  <w:num w:numId="45">
    <w:abstractNumId w:val="42"/>
  </w:num>
  <w:num w:numId="46">
    <w:abstractNumId w:val="44"/>
  </w:num>
  <w:num w:numId="47">
    <w:abstractNumId w:val="3"/>
  </w:num>
  <w:num w:numId="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994"/>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EF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FC9"/>
    <w:rsid w:val="000B6FDC"/>
    <w:rsid w:val="000B6FEE"/>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A2"/>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BFD"/>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76"/>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F44"/>
    <w:rsid w:val="00124FB4"/>
    <w:rsid w:val="001251F0"/>
    <w:rsid w:val="001251FC"/>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D53"/>
    <w:rsid w:val="00135E61"/>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3CD"/>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6A"/>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A2"/>
    <w:rsid w:val="001B57F9"/>
    <w:rsid w:val="001B58E8"/>
    <w:rsid w:val="001B5A2C"/>
    <w:rsid w:val="001B5B86"/>
    <w:rsid w:val="001B5C47"/>
    <w:rsid w:val="001B5D9C"/>
    <w:rsid w:val="001B5DCC"/>
    <w:rsid w:val="001B5ED4"/>
    <w:rsid w:val="001B5F00"/>
    <w:rsid w:val="001B5F8E"/>
    <w:rsid w:val="001B60AC"/>
    <w:rsid w:val="001B61EA"/>
    <w:rsid w:val="001B6343"/>
    <w:rsid w:val="001B63B8"/>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15F"/>
    <w:rsid w:val="001E61F1"/>
    <w:rsid w:val="001E626F"/>
    <w:rsid w:val="001E657C"/>
    <w:rsid w:val="001E67F6"/>
    <w:rsid w:val="001E69BB"/>
    <w:rsid w:val="001E6A53"/>
    <w:rsid w:val="001E6A6C"/>
    <w:rsid w:val="001E6AE5"/>
    <w:rsid w:val="001E6AE6"/>
    <w:rsid w:val="001E6B69"/>
    <w:rsid w:val="001E6B7A"/>
    <w:rsid w:val="001E6BF2"/>
    <w:rsid w:val="001E6C63"/>
    <w:rsid w:val="001E6CAC"/>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EA"/>
    <w:rsid w:val="002634C1"/>
    <w:rsid w:val="0026356E"/>
    <w:rsid w:val="002635DC"/>
    <w:rsid w:val="00263636"/>
    <w:rsid w:val="00263679"/>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8E0"/>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705"/>
    <w:rsid w:val="002E1882"/>
    <w:rsid w:val="002E1A19"/>
    <w:rsid w:val="002E1CA1"/>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8B"/>
    <w:rsid w:val="002E5531"/>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4"/>
    <w:rsid w:val="00317377"/>
    <w:rsid w:val="003173D3"/>
    <w:rsid w:val="0031755B"/>
    <w:rsid w:val="00317665"/>
    <w:rsid w:val="003176A3"/>
    <w:rsid w:val="003177F7"/>
    <w:rsid w:val="0031785B"/>
    <w:rsid w:val="00317885"/>
    <w:rsid w:val="00317922"/>
    <w:rsid w:val="00317924"/>
    <w:rsid w:val="00317A55"/>
    <w:rsid w:val="00317AC0"/>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0A7"/>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C04"/>
    <w:rsid w:val="00461CFD"/>
    <w:rsid w:val="00461D11"/>
    <w:rsid w:val="00461DCE"/>
    <w:rsid w:val="00461E65"/>
    <w:rsid w:val="00461F9A"/>
    <w:rsid w:val="004620D1"/>
    <w:rsid w:val="0046212C"/>
    <w:rsid w:val="004622A7"/>
    <w:rsid w:val="004622B4"/>
    <w:rsid w:val="004622B8"/>
    <w:rsid w:val="004622F9"/>
    <w:rsid w:val="00462325"/>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D48"/>
    <w:rsid w:val="00473E88"/>
    <w:rsid w:val="00473EC1"/>
    <w:rsid w:val="00473FED"/>
    <w:rsid w:val="004740C9"/>
    <w:rsid w:val="0047411F"/>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380"/>
    <w:rsid w:val="0047653E"/>
    <w:rsid w:val="00476565"/>
    <w:rsid w:val="00476615"/>
    <w:rsid w:val="004766D8"/>
    <w:rsid w:val="00476704"/>
    <w:rsid w:val="00476826"/>
    <w:rsid w:val="004768BA"/>
    <w:rsid w:val="004769DF"/>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4"/>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D8"/>
    <w:rsid w:val="004F09E3"/>
    <w:rsid w:val="004F0A4E"/>
    <w:rsid w:val="004F0A7A"/>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5"/>
    <w:rsid w:val="0054514C"/>
    <w:rsid w:val="0054524B"/>
    <w:rsid w:val="0054527F"/>
    <w:rsid w:val="005452BB"/>
    <w:rsid w:val="00545342"/>
    <w:rsid w:val="00545399"/>
    <w:rsid w:val="005453E9"/>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DD6"/>
    <w:rsid w:val="00590EDC"/>
    <w:rsid w:val="00590EE6"/>
    <w:rsid w:val="0059114D"/>
    <w:rsid w:val="005911DB"/>
    <w:rsid w:val="00591297"/>
    <w:rsid w:val="005912A8"/>
    <w:rsid w:val="0059130C"/>
    <w:rsid w:val="00591332"/>
    <w:rsid w:val="00591357"/>
    <w:rsid w:val="005913F7"/>
    <w:rsid w:val="005914FA"/>
    <w:rsid w:val="005915FD"/>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B7"/>
    <w:rsid w:val="005F65DD"/>
    <w:rsid w:val="005F65FE"/>
    <w:rsid w:val="005F662F"/>
    <w:rsid w:val="005F6786"/>
    <w:rsid w:val="005F694E"/>
    <w:rsid w:val="005F6E29"/>
    <w:rsid w:val="005F6E54"/>
    <w:rsid w:val="005F6EAA"/>
    <w:rsid w:val="005F70EA"/>
    <w:rsid w:val="005F71E8"/>
    <w:rsid w:val="005F73BD"/>
    <w:rsid w:val="005F7458"/>
    <w:rsid w:val="005F746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7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7F5"/>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E1B"/>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103D"/>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200"/>
    <w:rsid w:val="006A42E1"/>
    <w:rsid w:val="006A4346"/>
    <w:rsid w:val="006A4368"/>
    <w:rsid w:val="006A43FB"/>
    <w:rsid w:val="006A4450"/>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CE"/>
    <w:rsid w:val="006C2BCF"/>
    <w:rsid w:val="006C2C20"/>
    <w:rsid w:val="006C2C64"/>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E02"/>
    <w:rsid w:val="006F4E96"/>
    <w:rsid w:val="006F4F35"/>
    <w:rsid w:val="006F50F1"/>
    <w:rsid w:val="006F5178"/>
    <w:rsid w:val="006F52DD"/>
    <w:rsid w:val="006F539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B2"/>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B6"/>
    <w:rsid w:val="007A113D"/>
    <w:rsid w:val="007A1257"/>
    <w:rsid w:val="007A128E"/>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BA8"/>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50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4D"/>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D1"/>
    <w:rsid w:val="009215FE"/>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F0"/>
    <w:rsid w:val="009773F2"/>
    <w:rsid w:val="009774A8"/>
    <w:rsid w:val="009774AB"/>
    <w:rsid w:val="009774EB"/>
    <w:rsid w:val="00977798"/>
    <w:rsid w:val="009777E1"/>
    <w:rsid w:val="00977956"/>
    <w:rsid w:val="00977977"/>
    <w:rsid w:val="00977998"/>
    <w:rsid w:val="00977A30"/>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41"/>
    <w:rsid w:val="009B4BD2"/>
    <w:rsid w:val="009B4C9E"/>
    <w:rsid w:val="009B4D22"/>
    <w:rsid w:val="009B4E44"/>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99"/>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C89"/>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07"/>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BA"/>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2F8"/>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D6"/>
    <w:rsid w:val="00BA1FFF"/>
    <w:rsid w:val="00BA2029"/>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F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F5"/>
    <w:rsid w:val="00BF100A"/>
    <w:rsid w:val="00BF1039"/>
    <w:rsid w:val="00BF11A0"/>
    <w:rsid w:val="00BF11C7"/>
    <w:rsid w:val="00BF1256"/>
    <w:rsid w:val="00BF12EC"/>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B2D"/>
    <w:rsid w:val="00C16B55"/>
    <w:rsid w:val="00C16C41"/>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AC"/>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BD3"/>
    <w:rsid w:val="00C57C92"/>
    <w:rsid w:val="00C57CEB"/>
    <w:rsid w:val="00C57D56"/>
    <w:rsid w:val="00C57DB1"/>
    <w:rsid w:val="00C57FFD"/>
    <w:rsid w:val="00C600C2"/>
    <w:rsid w:val="00C602C2"/>
    <w:rsid w:val="00C60557"/>
    <w:rsid w:val="00C605A6"/>
    <w:rsid w:val="00C607A7"/>
    <w:rsid w:val="00C60819"/>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904"/>
    <w:rsid w:val="00CA4ACE"/>
    <w:rsid w:val="00CA4BBA"/>
    <w:rsid w:val="00CA4C80"/>
    <w:rsid w:val="00CA4D80"/>
    <w:rsid w:val="00CA4E68"/>
    <w:rsid w:val="00CA4E6A"/>
    <w:rsid w:val="00CA4EA1"/>
    <w:rsid w:val="00CA5002"/>
    <w:rsid w:val="00CA50B8"/>
    <w:rsid w:val="00CA5125"/>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658"/>
    <w:rsid w:val="00CB16AE"/>
    <w:rsid w:val="00CB1709"/>
    <w:rsid w:val="00CB1764"/>
    <w:rsid w:val="00CB1824"/>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1D2"/>
    <w:rsid w:val="00CF61E2"/>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07FCB"/>
    <w:rsid w:val="00D10078"/>
    <w:rsid w:val="00D1008E"/>
    <w:rsid w:val="00D101AD"/>
    <w:rsid w:val="00D1027C"/>
    <w:rsid w:val="00D102EA"/>
    <w:rsid w:val="00D103C6"/>
    <w:rsid w:val="00D103ED"/>
    <w:rsid w:val="00D10416"/>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D0"/>
    <w:rsid w:val="00DB723B"/>
    <w:rsid w:val="00DB728B"/>
    <w:rsid w:val="00DB7408"/>
    <w:rsid w:val="00DB747F"/>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C5"/>
    <w:rsid w:val="00E01117"/>
    <w:rsid w:val="00E0119F"/>
    <w:rsid w:val="00E01226"/>
    <w:rsid w:val="00E01390"/>
    <w:rsid w:val="00E013C2"/>
    <w:rsid w:val="00E013F0"/>
    <w:rsid w:val="00E01477"/>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B5"/>
    <w:rsid w:val="00E76EC6"/>
    <w:rsid w:val="00E77095"/>
    <w:rsid w:val="00E7714D"/>
    <w:rsid w:val="00E77169"/>
    <w:rsid w:val="00E7722A"/>
    <w:rsid w:val="00E77354"/>
    <w:rsid w:val="00E773E1"/>
    <w:rsid w:val="00E774EF"/>
    <w:rsid w:val="00E7752F"/>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14"/>
    <w:rsid w:val="00EA13FD"/>
    <w:rsid w:val="00EA146D"/>
    <w:rsid w:val="00EA14D8"/>
    <w:rsid w:val="00EA1561"/>
    <w:rsid w:val="00EA15F9"/>
    <w:rsid w:val="00EA162F"/>
    <w:rsid w:val="00EA1648"/>
    <w:rsid w:val="00EA165D"/>
    <w:rsid w:val="00EA16AD"/>
    <w:rsid w:val="00EA1744"/>
    <w:rsid w:val="00EA1775"/>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D3"/>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7"/>
    <w:rsid w:val="00F81070"/>
    <w:rsid w:val="00F8116C"/>
    <w:rsid w:val="00F81283"/>
    <w:rsid w:val="00F812E2"/>
    <w:rsid w:val="00F81316"/>
    <w:rsid w:val="00F813C7"/>
    <w:rsid w:val="00F813CE"/>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7B8"/>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EBE6B1-77B5-44E9-9917-A162B95A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77DE-2AB7-4453-95C1-72EBF629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49875</Words>
  <Characters>284293</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2021-04-12T14:02:00Z</dcterms:created>
  <dcterms:modified xsi:type="dcterms:W3CDTF">2021-04-12T14:02:00Z</dcterms:modified>
</cp:coreProperties>
</file>