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F7" w:rsidRPr="001A5E50" w:rsidRDefault="007D6AF7" w:rsidP="007D6AF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bookmarkStart w:id="0" w:name="_GoBack"/>
      <w:bookmarkEnd w:id="0"/>
      <w:r w:rsidRPr="001A5E50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ПЕРЕЛІК </w:t>
      </w:r>
    </w:p>
    <w:p w:rsidR="007D6AF7" w:rsidRPr="001A5E50" w:rsidRDefault="007D6AF7" w:rsidP="007D6AF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r w:rsidRPr="001A5E50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1A5E50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 xml:space="preserve">ЯКІ ЗАРЕЄСТРОВАНІ </w:t>
      </w:r>
      <w:r w:rsidRPr="007D260B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КОМПЕТЕНТНИМИ ОРГАНАМИ СПОЛУЧЕНИХ ШТАТІВ АМЕРИКИ, </w:t>
      </w:r>
      <w:r w:rsidRPr="007D260B">
        <w:rPr>
          <w:rFonts w:ascii="Arial" w:eastAsia="Times New Roman" w:hAnsi="Arial" w:cs="Arial"/>
          <w:b/>
          <w:sz w:val="26"/>
          <w:szCs w:val="26"/>
          <w:lang w:val="uk-UA"/>
        </w:rPr>
        <w:t>ШВЕЙЦАРСЬКОЇ КОНФЕДЕРАЦІЇ</w:t>
      </w:r>
      <w:r w:rsidRPr="001A5E50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</w:t>
      </w:r>
      <w:r w:rsidRPr="001A5E50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>КОМПЕТЕНТНИМ ОРГАНОМ ЄВРОПЕЙСЬКОГО СОЮЗУ</w:t>
      </w:r>
    </w:p>
    <w:p w:rsidR="007D6AF7" w:rsidRPr="001A5E50" w:rsidRDefault="007D6AF7" w:rsidP="007D6AF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uk-UA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1701"/>
        <w:gridCol w:w="1418"/>
        <w:gridCol w:w="1134"/>
        <w:gridCol w:w="2410"/>
        <w:gridCol w:w="1275"/>
        <w:gridCol w:w="2552"/>
        <w:gridCol w:w="1134"/>
        <w:gridCol w:w="1559"/>
      </w:tblGrid>
      <w:tr w:rsidR="00E23A4B" w:rsidRPr="001A5E50" w:rsidTr="00D50B8A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3A6D2E" w:rsidRDefault="00E23A4B" w:rsidP="00CF0C8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A6D2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3A6D2E" w:rsidRDefault="00E23A4B" w:rsidP="00CF0C8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A6D2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3A6D2E" w:rsidRDefault="00E23A4B" w:rsidP="00CF0C8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A6D2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3A6D2E" w:rsidRDefault="00E23A4B" w:rsidP="00CF0C8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A6D2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3A6D2E" w:rsidRDefault="00E23A4B" w:rsidP="00CF0C8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A6D2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3A6D2E" w:rsidRDefault="00E23A4B" w:rsidP="00CF0C8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A6D2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3A6D2E" w:rsidRDefault="00E23A4B" w:rsidP="00CF0C8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A6D2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3A6D2E" w:rsidRDefault="00E23A4B" w:rsidP="00CF0C8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A6D2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3A6D2E" w:rsidRDefault="00E23A4B" w:rsidP="00CF0C8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A6D2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3A6D2E" w:rsidRDefault="00E23A4B" w:rsidP="00CF0C8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A6D2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CF0C81" w:rsidRPr="00526FC5" w:rsidTr="00D50B8A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CF0C81" w:rsidRPr="003A6D2E" w:rsidRDefault="00CF0C81" w:rsidP="00CF0C81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CF0C81" w:rsidRPr="003A6D2E" w:rsidRDefault="00CF0C81" w:rsidP="00CF0C81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A6D2E">
              <w:rPr>
                <w:rFonts w:ascii="Arial" w:hAnsi="Arial" w:cs="Arial"/>
                <w:b/>
                <w:sz w:val="16"/>
                <w:szCs w:val="16"/>
              </w:rPr>
              <w:t>ОНІВАЙД® ПЕГИЛЬОВАНИЙ ЛІПОСОМАЛЬНИЙ</w:t>
            </w:r>
          </w:p>
        </w:tc>
        <w:tc>
          <w:tcPr>
            <w:tcW w:w="1701" w:type="dxa"/>
            <w:shd w:val="clear" w:color="auto" w:fill="FFFFFF"/>
          </w:tcPr>
          <w:p w:rsidR="00CF0C81" w:rsidRPr="003A6D2E" w:rsidRDefault="00CF0C81" w:rsidP="00CF0C81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концентрат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дисперсії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інфузій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, 4,3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10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флакону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картону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10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флакону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стандартно-експортній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упаковці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яка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міститься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10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флакону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зі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стікером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CF0C81" w:rsidRPr="003A6D2E" w:rsidRDefault="00CF0C81" w:rsidP="00CF0C8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shd w:val="clear" w:color="auto" w:fill="FFFFFF"/>
          </w:tcPr>
          <w:p w:rsidR="00CF0C81" w:rsidRPr="003A6D2E" w:rsidRDefault="00CF0C81" w:rsidP="00CF0C8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CF0C81" w:rsidRPr="003A6D2E" w:rsidRDefault="00CF0C81" w:rsidP="007F7F2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вихідних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матеріалів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нерозфасованого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Авіста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Солюшнс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, США</w:t>
            </w:r>
            <w:r w:rsidRPr="003A6D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укупорку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візуальний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Аджиномото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Алтеа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., США</w:t>
            </w:r>
            <w:r w:rsidRPr="003A6D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нерозфасованого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Ассошиейтс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оф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Кейп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Код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, США</w:t>
            </w:r>
            <w:r w:rsidR="007F7F2D" w:rsidRPr="003A6D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Бакстер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Онколоджі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="007F7F2D" w:rsidRPr="003A6D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вихідних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матеріалів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Бостон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Аналітикал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7F7F2D" w:rsidRPr="003A6D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  <w:r w:rsidR="007F7F2D" w:rsidRPr="003A6D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ендотоксин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стерильність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тверді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частки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ЕсДжіЕс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Інститут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Фрезеніус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="007F7F2D" w:rsidRPr="003A6D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кількісне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визначення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ідентифікація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домішки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фізико-хімічні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показники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ЕсДжіЕс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Інститут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Фрезеніус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="007F7F2D" w:rsidRPr="003A6D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нерозфасованого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контроль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вихідних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матеріалів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Іпсен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Біосайнс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., США</w:t>
            </w:r>
            <w:r w:rsidR="007F7F2D" w:rsidRPr="003A6D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укупорку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візуальний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кількісне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визначення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ідентифікація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домішки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фізико-хімічні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показники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ендотоксин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стерильність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тверді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частки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Іпсен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Біотек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  <w:proofErr w:type="spellEnd"/>
            <w:r w:rsidR="007F7F2D" w:rsidRPr="003A6D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вихідних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матеріалів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нерозфасованого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Кволіті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Кемікал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Лабораторіз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, США</w:t>
            </w:r>
            <w:r w:rsidR="007F7F2D" w:rsidRPr="003A6D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="004C1F8E" w:rsidRPr="004C1F8E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="004C1F8E" w:rsidRPr="004C1F8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C1F8E" w:rsidRPr="004C1F8E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="004C1F8E" w:rsidRPr="004C1F8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Лабораторії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Серв`є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Індастрі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  <w:r w:rsidR="007F7F2D" w:rsidRPr="003A6D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="004C1F8E" w:rsidRPr="004C1F8E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="004C1F8E" w:rsidRPr="004C1F8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C1F8E" w:rsidRPr="004C1F8E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="004C1F8E" w:rsidRPr="004C1F8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Дере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Ложістік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  <w:proofErr w:type="spellEnd"/>
            <w:r w:rsidR="007F7F2D" w:rsidRPr="003A6D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вихідних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матеріалів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ПРОКСІ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Лабораторіз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БВ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Сіненсіс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Лайф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Сайнсіс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БВ,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FFFFFF"/>
          </w:tcPr>
          <w:p w:rsidR="00CF0C81" w:rsidRPr="003A6D2E" w:rsidRDefault="00145E8A" w:rsidP="00CF0C8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3A6D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США/</w:t>
            </w:r>
          </w:p>
          <w:p w:rsidR="00145E8A" w:rsidRPr="003A6D2E" w:rsidRDefault="00145E8A" w:rsidP="00CF0C8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3A6D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Німеччина/</w:t>
            </w:r>
          </w:p>
          <w:p w:rsidR="00145E8A" w:rsidRPr="003A6D2E" w:rsidRDefault="00145E8A" w:rsidP="00CF0C8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3A6D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Франція</w:t>
            </w:r>
            <w:r w:rsidR="00E50592" w:rsidRPr="003A6D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/</w:t>
            </w:r>
          </w:p>
          <w:p w:rsidR="00E50592" w:rsidRPr="003A6D2E" w:rsidRDefault="00E50592" w:rsidP="00CF0C8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3A6D2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Нідерланди</w:t>
            </w:r>
          </w:p>
        </w:tc>
        <w:tc>
          <w:tcPr>
            <w:tcW w:w="2552" w:type="dxa"/>
            <w:shd w:val="clear" w:color="auto" w:fill="FFFFFF"/>
          </w:tcPr>
          <w:p w:rsidR="00CF0C81" w:rsidRPr="003A6D2E" w:rsidRDefault="003A6D2E" w:rsidP="00CF0C8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внесення змін до реєстраційних матеріалів: </w:t>
            </w:r>
            <w:r w:rsidR="00CF0C81"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«B.II.b.1.a – Replacement or addition of a manufacturing site for the FP – Secondary packaging site, type – </w:t>
            </w:r>
            <w:proofErr w:type="spellStart"/>
            <w:r w:rsidR="00CF0C81" w:rsidRPr="003A6D2E">
              <w:rPr>
                <w:rFonts w:ascii="Arial" w:hAnsi="Arial" w:cs="Arial"/>
                <w:color w:val="000000"/>
                <w:sz w:val="16"/>
                <w:szCs w:val="16"/>
              </w:rPr>
              <w:t>IAin</w:t>
            </w:r>
            <w:proofErr w:type="spellEnd"/>
            <w:r w:rsidR="00CF0C81"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: To add </w:t>
            </w:r>
            <w:proofErr w:type="spellStart"/>
            <w:r w:rsidR="00CF0C81" w:rsidRPr="003A6D2E">
              <w:rPr>
                <w:rFonts w:ascii="Arial" w:hAnsi="Arial" w:cs="Arial"/>
                <w:color w:val="000000"/>
                <w:sz w:val="16"/>
                <w:szCs w:val="16"/>
              </w:rPr>
              <w:t>Deret</w:t>
            </w:r>
            <w:proofErr w:type="spellEnd"/>
            <w:r w:rsidR="00CF0C81"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F0C81" w:rsidRPr="003A6D2E">
              <w:rPr>
                <w:rFonts w:ascii="Arial" w:hAnsi="Arial" w:cs="Arial"/>
                <w:color w:val="000000"/>
                <w:sz w:val="16"/>
                <w:szCs w:val="16"/>
              </w:rPr>
              <w:t>Logistique</w:t>
            </w:r>
            <w:proofErr w:type="spellEnd"/>
            <w:r w:rsidR="00CF0C81"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, 645 Rue des </w:t>
            </w:r>
            <w:proofErr w:type="spellStart"/>
            <w:r w:rsidR="00CF0C81" w:rsidRPr="003A6D2E">
              <w:rPr>
                <w:rFonts w:ascii="Arial" w:hAnsi="Arial" w:cs="Arial"/>
                <w:color w:val="000000"/>
                <w:sz w:val="16"/>
                <w:szCs w:val="16"/>
              </w:rPr>
              <w:t>Chataigniers</w:t>
            </w:r>
            <w:proofErr w:type="spellEnd"/>
            <w:r w:rsidR="00CF0C81" w:rsidRPr="003A6D2E">
              <w:rPr>
                <w:rFonts w:ascii="Arial" w:hAnsi="Arial" w:cs="Arial"/>
                <w:color w:val="000000"/>
                <w:sz w:val="16"/>
                <w:szCs w:val="16"/>
              </w:rPr>
              <w:t>, 45570 SARAN France, as an alternative site responsible for secondary packaging of the finished product».</w:t>
            </w:r>
            <w:r w:rsidR="00CF0C81" w:rsidRPr="003A6D2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«B.II.b.1.a – Replacement or addition of a manufacturing site for the FP – Secondary packaging site, type – </w:t>
            </w:r>
            <w:proofErr w:type="spellStart"/>
            <w:r w:rsidR="00CF0C81" w:rsidRPr="003A6D2E">
              <w:rPr>
                <w:rFonts w:ascii="Arial" w:hAnsi="Arial" w:cs="Arial"/>
                <w:color w:val="000000"/>
                <w:sz w:val="16"/>
                <w:szCs w:val="16"/>
              </w:rPr>
              <w:t>IAin</w:t>
            </w:r>
            <w:proofErr w:type="spellEnd"/>
            <w:r w:rsidR="00CF0C81"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: To add Les </w:t>
            </w:r>
            <w:proofErr w:type="spellStart"/>
            <w:r w:rsidR="00CF0C81" w:rsidRPr="003A6D2E">
              <w:rPr>
                <w:rFonts w:ascii="Arial" w:hAnsi="Arial" w:cs="Arial"/>
                <w:color w:val="000000"/>
                <w:sz w:val="16"/>
                <w:szCs w:val="16"/>
              </w:rPr>
              <w:t>Laboratoires</w:t>
            </w:r>
            <w:proofErr w:type="spellEnd"/>
            <w:r w:rsidR="00CF0C81"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F0C81" w:rsidRPr="003A6D2E">
              <w:rPr>
                <w:rFonts w:ascii="Arial" w:hAnsi="Arial" w:cs="Arial"/>
                <w:color w:val="000000"/>
                <w:sz w:val="16"/>
                <w:szCs w:val="16"/>
              </w:rPr>
              <w:t>Servier</w:t>
            </w:r>
            <w:proofErr w:type="spellEnd"/>
            <w:r w:rsidR="00CF0C81"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F0C81" w:rsidRPr="003A6D2E">
              <w:rPr>
                <w:rFonts w:ascii="Arial" w:hAnsi="Arial" w:cs="Arial"/>
                <w:color w:val="000000"/>
                <w:sz w:val="16"/>
                <w:szCs w:val="16"/>
              </w:rPr>
              <w:t>Industrie</w:t>
            </w:r>
            <w:proofErr w:type="spellEnd"/>
            <w:r w:rsidR="00CF0C81"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, 905 route de Saran, 45520 </w:t>
            </w:r>
            <w:proofErr w:type="spellStart"/>
            <w:r w:rsidR="00CF0C81" w:rsidRPr="003A6D2E">
              <w:rPr>
                <w:rFonts w:ascii="Arial" w:hAnsi="Arial" w:cs="Arial"/>
                <w:color w:val="000000"/>
                <w:sz w:val="16"/>
                <w:szCs w:val="16"/>
              </w:rPr>
              <w:t>Gidy</w:t>
            </w:r>
            <w:proofErr w:type="spellEnd"/>
            <w:r w:rsidR="00CF0C81" w:rsidRPr="003A6D2E">
              <w:rPr>
                <w:rFonts w:ascii="Arial" w:hAnsi="Arial" w:cs="Arial"/>
                <w:color w:val="000000"/>
                <w:sz w:val="16"/>
                <w:szCs w:val="16"/>
              </w:rPr>
              <w:t>, France, as an alternative site responsible for secondary packaging of the finished product».</w:t>
            </w:r>
            <w:r w:rsidR="00CF0C81" w:rsidRPr="003A6D2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«B.III.1.a.1 – Submission of a new/updated or deletion of Ph. Eur. Certificate of Suitability to the relevant Ph. Eur. Monograph – New certificate from an already approved manufacturer, type – </w:t>
            </w:r>
            <w:proofErr w:type="spellStart"/>
            <w:r w:rsidR="00CF0C81" w:rsidRPr="003A6D2E">
              <w:rPr>
                <w:rFonts w:ascii="Arial" w:hAnsi="Arial" w:cs="Arial"/>
                <w:color w:val="000000"/>
                <w:sz w:val="16"/>
                <w:szCs w:val="16"/>
              </w:rPr>
              <w:t>IAin</w:t>
            </w:r>
            <w:proofErr w:type="spellEnd"/>
            <w:r w:rsidR="00CF0C81"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: To include the new Ph. Eur. Certificate of Suitability R0-CEP 2017-163-Rev 01 to replace the ASMF issued by </w:t>
            </w:r>
            <w:proofErr w:type="spellStart"/>
            <w:r w:rsidR="00CF0C81" w:rsidRPr="003A6D2E">
              <w:rPr>
                <w:rFonts w:ascii="Arial" w:hAnsi="Arial" w:cs="Arial"/>
                <w:color w:val="000000"/>
                <w:sz w:val="16"/>
                <w:szCs w:val="16"/>
              </w:rPr>
              <w:t>ScinoPharm</w:t>
            </w:r>
            <w:proofErr w:type="spellEnd"/>
            <w:r w:rsidR="00CF0C81"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Taiwan, Ltd. (EMEA/ASMF/0125)»</w:t>
            </w:r>
          </w:p>
        </w:tc>
        <w:tc>
          <w:tcPr>
            <w:tcW w:w="1134" w:type="dxa"/>
            <w:shd w:val="clear" w:color="auto" w:fill="FFFFFF"/>
          </w:tcPr>
          <w:p w:rsidR="00CF0C81" w:rsidRPr="003A6D2E" w:rsidRDefault="00CF0C81" w:rsidP="00CF0C8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3A6D2E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3A6D2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CF0C81" w:rsidRPr="003A6D2E" w:rsidRDefault="00CF0C81" w:rsidP="00CF0C8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D2E">
              <w:rPr>
                <w:rFonts w:ascii="Arial" w:hAnsi="Arial" w:cs="Arial"/>
                <w:sz w:val="16"/>
                <w:szCs w:val="16"/>
              </w:rPr>
              <w:t>UA/18775/01/01</w:t>
            </w:r>
          </w:p>
        </w:tc>
      </w:tr>
    </w:tbl>
    <w:p w:rsidR="00990A36" w:rsidRPr="000036A1" w:rsidRDefault="00990A36" w:rsidP="00E65D0F">
      <w:pPr>
        <w:spacing w:after="0" w:line="240" w:lineRule="auto"/>
        <w:rPr>
          <w:lang w:val="uk-UA"/>
        </w:rPr>
      </w:pPr>
    </w:p>
    <w:sectPr w:rsidR="00990A36" w:rsidRPr="000036A1" w:rsidSect="00672A4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AF7"/>
    <w:rsid w:val="000036A1"/>
    <w:rsid w:val="00051EAD"/>
    <w:rsid w:val="000D275E"/>
    <w:rsid w:val="000D3518"/>
    <w:rsid w:val="000F2DE8"/>
    <w:rsid w:val="00102E71"/>
    <w:rsid w:val="00133479"/>
    <w:rsid w:val="00145E8A"/>
    <w:rsid w:val="001A1F72"/>
    <w:rsid w:val="001A5E50"/>
    <w:rsid w:val="001C7FE5"/>
    <w:rsid w:val="00212212"/>
    <w:rsid w:val="00214F2A"/>
    <w:rsid w:val="00224F12"/>
    <w:rsid w:val="0023226B"/>
    <w:rsid w:val="00232B52"/>
    <w:rsid w:val="00253557"/>
    <w:rsid w:val="00255AAD"/>
    <w:rsid w:val="00256133"/>
    <w:rsid w:val="00256491"/>
    <w:rsid w:val="0028575B"/>
    <w:rsid w:val="00294606"/>
    <w:rsid w:val="00295327"/>
    <w:rsid w:val="002A1A41"/>
    <w:rsid w:val="002A2107"/>
    <w:rsid w:val="002F5C79"/>
    <w:rsid w:val="00372FAD"/>
    <w:rsid w:val="003A6D2E"/>
    <w:rsid w:val="003C5ED1"/>
    <w:rsid w:val="003D0277"/>
    <w:rsid w:val="003D708F"/>
    <w:rsid w:val="00402A49"/>
    <w:rsid w:val="00420646"/>
    <w:rsid w:val="00437509"/>
    <w:rsid w:val="004609F5"/>
    <w:rsid w:val="00476248"/>
    <w:rsid w:val="00481F33"/>
    <w:rsid w:val="00497E29"/>
    <w:rsid w:val="004A0295"/>
    <w:rsid w:val="004C1F8E"/>
    <w:rsid w:val="004E4CFC"/>
    <w:rsid w:val="00516301"/>
    <w:rsid w:val="00526FC5"/>
    <w:rsid w:val="005419FE"/>
    <w:rsid w:val="00544571"/>
    <w:rsid w:val="00594FB0"/>
    <w:rsid w:val="005A054B"/>
    <w:rsid w:val="006108CC"/>
    <w:rsid w:val="00624A63"/>
    <w:rsid w:val="0063440F"/>
    <w:rsid w:val="00635FD6"/>
    <w:rsid w:val="00640398"/>
    <w:rsid w:val="00640EE4"/>
    <w:rsid w:val="006458E1"/>
    <w:rsid w:val="00646E0F"/>
    <w:rsid w:val="00672A49"/>
    <w:rsid w:val="0068022F"/>
    <w:rsid w:val="006B0A40"/>
    <w:rsid w:val="006E5998"/>
    <w:rsid w:val="006F7339"/>
    <w:rsid w:val="00700CB0"/>
    <w:rsid w:val="007154FE"/>
    <w:rsid w:val="00721A09"/>
    <w:rsid w:val="00735678"/>
    <w:rsid w:val="00761B1B"/>
    <w:rsid w:val="00771D47"/>
    <w:rsid w:val="007D260B"/>
    <w:rsid w:val="007D6AF7"/>
    <w:rsid w:val="007F7F2D"/>
    <w:rsid w:val="00822771"/>
    <w:rsid w:val="00837292"/>
    <w:rsid w:val="00862580"/>
    <w:rsid w:val="0087048C"/>
    <w:rsid w:val="008844F8"/>
    <w:rsid w:val="00893D82"/>
    <w:rsid w:val="008A2D90"/>
    <w:rsid w:val="008C6A79"/>
    <w:rsid w:val="008F69E9"/>
    <w:rsid w:val="00902CBB"/>
    <w:rsid w:val="0093560D"/>
    <w:rsid w:val="0095002A"/>
    <w:rsid w:val="00966C40"/>
    <w:rsid w:val="00990582"/>
    <w:rsid w:val="00990A36"/>
    <w:rsid w:val="00994AD2"/>
    <w:rsid w:val="00996A67"/>
    <w:rsid w:val="009A6402"/>
    <w:rsid w:val="009B73EB"/>
    <w:rsid w:val="009E32D1"/>
    <w:rsid w:val="009F768C"/>
    <w:rsid w:val="00A122BE"/>
    <w:rsid w:val="00A27169"/>
    <w:rsid w:val="00A339D6"/>
    <w:rsid w:val="00A41529"/>
    <w:rsid w:val="00A44565"/>
    <w:rsid w:val="00A64168"/>
    <w:rsid w:val="00A75DE1"/>
    <w:rsid w:val="00A97FFB"/>
    <w:rsid w:val="00AF5028"/>
    <w:rsid w:val="00AF7D55"/>
    <w:rsid w:val="00B52041"/>
    <w:rsid w:val="00B540C4"/>
    <w:rsid w:val="00B8694C"/>
    <w:rsid w:val="00BB3C14"/>
    <w:rsid w:val="00BE51E7"/>
    <w:rsid w:val="00BF43FA"/>
    <w:rsid w:val="00BF448F"/>
    <w:rsid w:val="00C2168F"/>
    <w:rsid w:val="00C419E1"/>
    <w:rsid w:val="00C55592"/>
    <w:rsid w:val="00C71403"/>
    <w:rsid w:val="00CA068D"/>
    <w:rsid w:val="00CB0848"/>
    <w:rsid w:val="00CB6420"/>
    <w:rsid w:val="00CE6735"/>
    <w:rsid w:val="00CF0C81"/>
    <w:rsid w:val="00D468E8"/>
    <w:rsid w:val="00D50B8A"/>
    <w:rsid w:val="00DE12AE"/>
    <w:rsid w:val="00E23A4B"/>
    <w:rsid w:val="00E46A15"/>
    <w:rsid w:val="00E50592"/>
    <w:rsid w:val="00E65D0F"/>
    <w:rsid w:val="00E81B16"/>
    <w:rsid w:val="00E96006"/>
    <w:rsid w:val="00EA56F7"/>
    <w:rsid w:val="00EB3EA8"/>
    <w:rsid w:val="00EC60E0"/>
    <w:rsid w:val="00F0540B"/>
    <w:rsid w:val="00F06A90"/>
    <w:rsid w:val="00F109DB"/>
    <w:rsid w:val="00F37CA5"/>
    <w:rsid w:val="00FD3AF1"/>
    <w:rsid w:val="00FE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7DD73DF-A140-4C79-9442-4FC88CBB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E65D0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58DC5-CE00-4391-8D25-22628B91B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2021-11-26T07:12:00Z</dcterms:created>
  <dcterms:modified xsi:type="dcterms:W3CDTF">2021-11-26T07:12:00Z</dcterms:modified>
</cp:coreProperties>
</file>