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766" w:rsidRPr="0024216C" w:rsidRDefault="00B94766" w:rsidP="00B9476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uk-UA"/>
        </w:rPr>
      </w:pPr>
      <w:bookmarkStart w:id="0" w:name="_GoBack"/>
      <w:bookmarkEnd w:id="0"/>
      <w:r w:rsidRPr="0024216C">
        <w:rPr>
          <w:rFonts w:ascii="Arial" w:eastAsia="Times New Roman" w:hAnsi="Arial" w:cs="Arial"/>
          <w:b/>
          <w:sz w:val="28"/>
          <w:szCs w:val="28"/>
          <w:lang w:val="uk-UA" w:eastAsia="uk-UA"/>
        </w:rPr>
        <w:t>ПЕРЕЛІК</w:t>
      </w:r>
    </w:p>
    <w:p w:rsidR="00B94766" w:rsidRPr="00B94766" w:rsidRDefault="00B94766" w:rsidP="00B9476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uk-UA"/>
        </w:rPr>
      </w:pPr>
      <w:r w:rsidRPr="0024216C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ЛІКАРСЬКИХ ЗАСОБІВ НА ЯКІ ЗАВЕРШЕНО РОЗГЛЯД РЕЄСТРАЦІЙНИХ МАТЕРІАЛІВ ПОДАНИХ НА ДЕРЖАВНУ РЕЄСТРАЦІЮ, </w:t>
      </w:r>
      <w:r w:rsidRPr="0024216C">
        <w:rPr>
          <w:rFonts w:ascii="Arial" w:eastAsia="Times New Roman" w:hAnsi="Arial" w:cs="Arial"/>
          <w:b/>
          <w:sz w:val="28"/>
          <w:szCs w:val="28"/>
          <w:u w:val="single"/>
          <w:lang w:val="uk-UA" w:eastAsia="uk-UA"/>
        </w:rPr>
        <w:t>ЯКІ ЗАРЕЄСТРОВАНІ КОМПЕТЕНТНИМИ ОРГАНАМИ</w:t>
      </w:r>
      <w:r w:rsidRPr="0024216C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 СПОЛУЧЕНИХ ШТАТІВ АМЕРИКИ, ШВЕЙЦАРСЬКОЇ КОНФЕДЕРАЦІЇ, ЯПОНІЇ, АВСТРАЛІЇ, КАНАДИ, ЛІКАРСЬКИХ ЗАСОБІВ, ЩО ЗА ЦЕНТРАЛІЗОВАНОЮ ПРОЦЕДУРОЮ ЗАРЕЄСТРОВАНІ КОМПЕТЕНТНИМ ОРГАНОМ </w:t>
      </w:r>
      <w:r w:rsidRPr="0024216C">
        <w:rPr>
          <w:rFonts w:ascii="Arial" w:eastAsia="Times New Roman" w:hAnsi="Arial" w:cs="Arial"/>
          <w:b/>
          <w:sz w:val="28"/>
          <w:szCs w:val="28"/>
          <w:lang w:val="uk-UA" w:eastAsia="uk-UA"/>
        </w:rPr>
        <w:br/>
      </w:r>
      <w:r w:rsidRPr="0024216C">
        <w:rPr>
          <w:rFonts w:ascii="Arial" w:eastAsia="Times New Roman" w:hAnsi="Arial" w:cs="Arial"/>
          <w:b/>
          <w:sz w:val="28"/>
          <w:szCs w:val="28"/>
          <w:u w:val="single"/>
          <w:lang w:val="uk-UA" w:eastAsia="uk-UA"/>
        </w:rPr>
        <w:t>ЄВРОПЕЙСЬКОГО СОЮЗУ</w:t>
      </w:r>
    </w:p>
    <w:p w:rsidR="00B94766" w:rsidRPr="00B94766" w:rsidRDefault="00B94766" w:rsidP="00B947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559"/>
        <w:gridCol w:w="1559"/>
        <w:gridCol w:w="1276"/>
        <w:gridCol w:w="1843"/>
        <w:gridCol w:w="1417"/>
        <w:gridCol w:w="1560"/>
        <w:gridCol w:w="1134"/>
        <w:gridCol w:w="992"/>
        <w:gridCol w:w="1559"/>
      </w:tblGrid>
      <w:tr w:rsidR="00B94766" w:rsidRPr="00B94766" w:rsidTr="00CE6027">
        <w:trPr>
          <w:tblHeader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C96691" w:rsidRDefault="00B94766" w:rsidP="00660C3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9669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C96691" w:rsidRDefault="00B94766" w:rsidP="00660C3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9669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C96691" w:rsidRDefault="00B94766" w:rsidP="00660C3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9669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C96691" w:rsidRDefault="00B94766" w:rsidP="00660C3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9669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C96691" w:rsidRDefault="00B94766" w:rsidP="00660C3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9669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C96691" w:rsidRDefault="00B94766" w:rsidP="00660C3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9669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C96691" w:rsidRDefault="00B94766" w:rsidP="00660C3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9669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C96691" w:rsidRDefault="00B94766" w:rsidP="00660C3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9669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C96691" w:rsidRDefault="00B94766" w:rsidP="00660C3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9669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C96691" w:rsidRDefault="00B94766" w:rsidP="00660C3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9669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Рекламування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C96691" w:rsidRDefault="00B94766" w:rsidP="00660C3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9669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F96A39" w:rsidRPr="00F96A39" w:rsidTr="00CE6027">
        <w:trPr>
          <w:trHeight w:val="799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F96A39" w:rsidRPr="00C96691" w:rsidRDefault="00F96A39" w:rsidP="00F96A39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F96A39" w:rsidRPr="00C96691" w:rsidRDefault="00F96A39" w:rsidP="00F96A39">
            <w:pPr>
              <w:tabs>
                <w:tab w:val="left" w:pos="1260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r w:rsidRPr="00C96691"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  <w:t>БОНСПРІ</w:t>
            </w:r>
          </w:p>
        </w:tc>
        <w:tc>
          <w:tcPr>
            <w:tcW w:w="1559" w:type="dxa"/>
            <w:shd w:val="clear" w:color="auto" w:fill="FFFFFF"/>
          </w:tcPr>
          <w:p w:rsidR="00F96A39" w:rsidRPr="00C96691" w:rsidRDefault="00F96A39" w:rsidP="00F96A39">
            <w:pPr>
              <w:tabs>
                <w:tab w:val="left" w:pos="1260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C9669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розчин для ін'єкцій, 20 мг/0,4 мл по 0,4 мл розчину у попередньо наповненому шприці; по 1 попередньо наповненому шприці у пластиковому лотку-блістері; по 1 або по 3 лотки-блістери в картонній коробці</w:t>
            </w:r>
          </w:p>
        </w:tc>
        <w:tc>
          <w:tcPr>
            <w:tcW w:w="1559" w:type="dxa"/>
            <w:shd w:val="clear" w:color="auto" w:fill="FFFFFF"/>
          </w:tcPr>
          <w:p w:rsidR="00F96A39" w:rsidRPr="00C96691" w:rsidRDefault="00F96A39" w:rsidP="00F96A3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C9669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Новартіс</w:t>
            </w:r>
            <w:proofErr w:type="spellEnd"/>
            <w:r w:rsidRPr="00C9669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9669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Оверсіз</w:t>
            </w:r>
            <w:proofErr w:type="spellEnd"/>
            <w:r w:rsidRPr="00C9669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9669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Інвестментс</w:t>
            </w:r>
            <w:proofErr w:type="spellEnd"/>
            <w:r w:rsidRPr="00C9669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АГ</w:t>
            </w:r>
          </w:p>
        </w:tc>
        <w:tc>
          <w:tcPr>
            <w:tcW w:w="1276" w:type="dxa"/>
            <w:shd w:val="clear" w:color="auto" w:fill="FFFFFF"/>
          </w:tcPr>
          <w:p w:rsidR="00F96A39" w:rsidRPr="00C96691" w:rsidRDefault="00F96A39" w:rsidP="00F96A3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C9669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Швейцарія</w:t>
            </w:r>
          </w:p>
        </w:tc>
        <w:tc>
          <w:tcPr>
            <w:tcW w:w="1843" w:type="dxa"/>
            <w:shd w:val="clear" w:color="auto" w:fill="FFFFFF"/>
          </w:tcPr>
          <w:p w:rsidR="00F96A39" w:rsidRPr="00C96691" w:rsidRDefault="00F96A39" w:rsidP="00F96A3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C9669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виробництво стерильних лікарських засобів - асептичне виготовлення; первинне пакування; контроль якості-хімічний/фізичний, біологічний, мікробіологічний - не стерильний, мікробіологічний - стерильний; вторинне пакування; стерилізація - фільтрація; зберігання та/або розповсюдження:</w:t>
            </w:r>
            <w:r w:rsidRPr="00C9669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br/>
            </w:r>
            <w:proofErr w:type="spellStart"/>
            <w:r w:rsidRPr="00C9669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Новартіс</w:t>
            </w:r>
            <w:proofErr w:type="spellEnd"/>
            <w:r w:rsidRPr="00C9669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9669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Фарма</w:t>
            </w:r>
            <w:proofErr w:type="spellEnd"/>
            <w:r w:rsidRPr="00C9669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Штейн АГ, Швейцарія; </w:t>
            </w:r>
            <w:r w:rsidRPr="00C9669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br/>
              <w:t>контроль якості - біологічний:</w:t>
            </w:r>
            <w:r w:rsidRPr="00C9669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br/>
            </w:r>
            <w:proofErr w:type="spellStart"/>
            <w:r w:rsidRPr="00C9669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Новартіс</w:t>
            </w:r>
            <w:proofErr w:type="spellEnd"/>
            <w:r w:rsidRPr="00C9669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9669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Фарма</w:t>
            </w:r>
            <w:proofErr w:type="spellEnd"/>
            <w:r w:rsidRPr="00C9669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АГ, Швейцарія; </w:t>
            </w:r>
            <w:r w:rsidRPr="00C9669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br/>
              <w:t>випуск серії:</w:t>
            </w:r>
            <w:r w:rsidRPr="00C9669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br/>
            </w:r>
            <w:proofErr w:type="spellStart"/>
            <w:r w:rsidRPr="00C9669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Новартіс</w:t>
            </w:r>
            <w:proofErr w:type="spellEnd"/>
            <w:r w:rsidRPr="00C9669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9669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Фарма</w:t>
            </w:r>
            <w:proofErr w:type="spellEnd"/>
            <w:r w:rsidRPr="00C9669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9669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ГмбХ</w:t>
            </w:r>
            <w:proofErr w:type="spellEnd"/>
            <w:r w:rsidRPr="00C9669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, Німеччина;</w:t>
            </w:r>
            <w:r w:rsidRPr="00C9669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br/>
              <w:t>випуск серії:</w:t>
            </w:r>
            <w:r w:rsidRPr="00C9669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br/>
            </w:r>
            <w:proofErr w:type="spellStart"/>
            <w:r w:rsidRPr="00C9669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Новартіс</w:t>
            </w:r>
            <w:proofErr w:type="spellEnd"/>
            <w:r w:rsidRPr="00C9669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9669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Фармасьютика</w:t>
            </w:r>
            <w:proofErr w:type="spellEnd"/>
            <w:r w:rsidRPr="00C9669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С.А., Іспанія </w:t>
            </w:r>
          </w:p>
        </w:tc>
        <w:tc>
          <w:tcPr>
            <w:tcW w:w="1417" w:type="dxa"/>
            <w:shd w:val="clear" w:color="auto" w:fill="FFFFFF"/>
          </w:tcPr>
          <w:p w:rsidR="00F96A39" w:rsidRPr="00C96691" w:rsidRDefault="00F96A39" w:rsidP="00F96A3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C9669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Швейцарія/</w:t>
            </w:r>
          </w:p>
          <w:p w:rsidR="00F96A39" w:rsidRPr="00C96691" w:rsidRDefault="00F96A39" w:rsidP="00F96A3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C9669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Німеччина/</w:t>
            </w:r>
          </w:p>
          <w:p w:rsidR="00F96A39" w:rsidRPr="00C96691" w:rsidRDefault="00F96A39" w:rsidP="00F96A3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C9669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Іспанія</w:t>
            </w:r>
          </w:p>
        </w:tc>
        <w:tc>
          <w:tcPr>
            <w:tcW w:w="1560" w:type="dxa"/>
            <w:shd w:val="clear" w:color="auto" w:fill="FFFFFF"/>
          </w:tcPr>
          <w:p w:rsidR="00F96A39" w:rsidRPr="00C96691" w:rsidRDefault="00F96A39" w:rsidP="00F96A3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C9669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реєстрація на 5 років</w:t>
            </w:r>
          </w:p>
        </w:tc>
        <w:tc>
          <w:tcPr>
            <w:tcW w:w="1134" w:type="dxa"/>
            <w:shd w:val="clear" w:color="auto" w:fill="FFFFFF"/>
          </w:tcPr>
          <w:p w:rsidR="00F96A39" w:rsidRPr="00C96691" w:rsidRDefault="00F96A39" w:rsidP="00F96A3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C96691">
              <w:rPr>
                <w:rFonts w:ascii="Arial" w:eastAsia="Times New Roman" w:hAnsi="Arial" w:cs="Arial"/>
                <w:i/>
                <w:sz w:val="16"/>
                <w:szCs w:val="16"/>
                <w:lang w:eastAsia="uk-UA"/>
              </w:rPr>
              <w:t>за</w:t>
            </w:r>
            <w:proofErr w:type="spellEnd"/>
            <w:r w:rsidRPr="00C96691">
              <w:rPr>
                <w:rFonts w:ascii="Arial" w:eastAsia="Times New Roman" w:hAnsi="Arial" w:cs="Arial"/>
                <w:i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96691">
              <w:rPr>
                <w:rFonts w:ascii="Arial" w:eastAsia="Times New Roman" w:hAnsi="Arial" w:cs="Arial"/>
                <w:i/>
                <w:sz w:val="16"/>
                <w:szCs w:val="16"/>
                <w:lang w:eastAsia="uk-UA"/>
              </w:rPr>
              <w:t>рецептом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F96A39" w:rsidRPr="00C96691" w:rsidRDefault="00F96A39" w:rsidP="00F96A3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</w:pPr>
            <w:r w:rsidRPr="00C96691"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  <w:t>Не підлягає</w:t>
            </w:r>
          </w:p>
        </w:tc>
        <w:tc>
          <w:tcPr>
            <w:tcW w:w="1559" w:type="dxa"/>
            <w:shd w:val="clear" w:color="auto" w:fill="FFFFFF"/>
          </w:tcPr>
          <w:p w:rsidR="00F96A39" w:rsidRPr="00C96691" w:rsidRDefault="00F96A39" w:rsidP="00F96A3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691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UA/19004/01/01</w:t>
            </w:r>
          </w:p>
        </w:tc>
      </w:tr>
    </w:tbl>
    <w:p w:rsidR="00B94766" w:rsidRPr="00B94766" w:rsidRDefault="00B94766" w:rsidP="00B94766">
      <w:pPr>
        <w:spacing w:after="0" w:line="240" w:lineRule="auto"/>
        <w:rPr>
          <w:rFonts w:ascii="Arial" w:eastAsia="Times New Roman" w:hAnsi="Arial" w:cs="Arial"/>
          <w:b/>
          <w:lang w:val="uk-UA" w:eastAsia="uk-UA"/>
        </w:rPr>
      </w:pPr>
    </w:p>
    <w:p w:rsidR="005C4A03" w:rsidRDefault="005C4A03"/>
    <w:sectPr w:rsidR="005C4A03" w:rsidSect="00CE602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22702"/>
    <w:multiLevelType w:val="hybridMultilevel"/>
    <w:tmpl w:val="76A8956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766"/>
    <w:rsid w:val="0022239C"/>
    <w:rsid w:val="0024216C"/>
    <w:rsid w:val="00320A7D"/>
    <w:rsid w:val="005B3432"/>
    <w:rsid w:val="005C4A03"/>
    <w:rsid w:val="00660C3C"/>
    <w:rsid w:val="00844E9D"/>
    <w:rsid w:val="00963CD6"/>
    <w:rsid w:val="009B0957"/>
    <w:rsid w:val="00B94766"/>
    <w:rsid w:val="00C96691"/>
    <w:rsid w:val="00CA64E1"/>
    <w:rsid w:val="00CE6027"/>
    <w:rsid w:val="00CF6B2F"/>
    <w:rsid w:val="00F01880"/>
    <w:rsid w:val="00F516C2"/>
    <w:rsid w:val="00F52100"/>
    <w:rsid w:val="00F9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2AB8D7E-5D5E-4AB0-9F86-806170FD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uiPriority w:val="34"/>
    <w:qFormat/>
    <w:rsid w:val="00B947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Normal">
    <w:name w:val="Normal"/>
    <w:aliases w:val="Звичайний,Обычный11"/>
    <w:basedOn w:val="a"/>
    <w:qFormat/>
    <w:rsid w:val="00F96A39"/>
    <w:pPr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2021-10-08T12:42:00Z</dcterms:created>
  <dcterms:modified xsi:type="dcterms:W3CDTF">2021-10-08T12:42:00Z</dcterms:modified>
</cp:coreProperties>
</file>