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E4" w:rsidRPr="0094383F" w:rsidRDefault="001903E4" w:rsidP="001903E4">
      <w:p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0251EC" w:rsidRPr="000251EC" w:rsidRDefault="001903E4" w:rsidP="000251EC">
      <w:pPr>
        <w:widowControl w:val="0"/>
        <w:spacing w:before="240" w:after="0" w:line="240" w:lineRule="auto"/>
        <w:jc w:val="both"/>
        <w:rPr>
          <w:b/>
          <w:sz w:val="24"/>
          <w:szCs w:val="24"/>
        </w:rPr>
      </w:pPr>
      <w:r w:rsidRPr="000251EC">
        <w:rPr>
          <w:color w:val="000000" w:themeColor="text1"/>
          <w:sz w:val="24"/>
          <w:szCs w:val="24"/>
        </w:rPr>
        <w:t xml:space="preserve">Назва закупівлі: </w:t>
      </w:r>
      <w:r w:rsidR="000251EC" w:rsidRPr="000251EC">
        <w:rPr>
          <w:b/>
          <w:sz w:val="24"/>
          <w:szCs w:val="24"/>
        </w:rPr>
        <w:t>Послуги з активації доступу та абонентського обслуговування комп’ютерних програм «</w:t>
      </w:r>
      <w:proofErr w:type="spellStart"/>
      <w:r w:rsidR="000251EC" w:rsidRPr="000251EC">
        <w:rPr>
          <w:b/>
          <w:sz w:val="24"/>
          <w:szCs w:val="24"/>
        </w:rPr>
        <w:t>Liga</w:t>
      </w:r>
      <w:proofErr w:type="spellEnd"/>
      <w:r w:rsidR="000251EC" w:rsidRPr="000251EC">
        <w:rPr>
          <w:b/>
          <w:sz w:val="24"/>
          <w:szCs w:val="24"/>
        </w:rPr>
        <w:t xml:space="preserve"> 360 Юрист L преміум» та «</w:t>
      </w:r>
      <w:proofErr w:type="spellStart"/>
      <w:r w:rsidR="000251EC" w:rsidRPr="000251EC">
        <w:rPr>
          <w:b/>
          <w:sz w:val="24"/>
          <w:szCs w:val="24"/>
        </w:rPr>
        <w:t>Liga</w:t>
      </w:r>
      <w:proofErr w:type="spellEnd"/>
      <w:r w:rsidR="000251EC" w:rsidRPr="000251EC">
        <w:rPr>
          <w:b/>
          <w:sz w:val="24"/>
          <w:szCs w:val="24"/>
        </w:rPr>
        <w:t xml:space="preserve"> 360 Бухгалтер L преміум»</w:t>
      </w:r>
    </w:p>
    <w:p w:rsidR="000251EC" w:rsidRPr="000251EC" w:rsidRDefault="001903E4" w:rsidP="000251EC">
      <w:pPr>
        <w:widowControl w:val="0"/>
        <w:spacing w:before="240" w:after="0" w:line="240" w:lineRule="auto"/>
        <w:jc w:val="both"/>
        <w:rPr>
          <w:b/>
          <w:sz w:val="24"/>
          <w:szCs w:val="24"/>
        </w:rPr>
      </w:pPr>
      <w:r w:rsidRPr="000251EC">
        <w:rPr>
          <w:bCs/>
          <w:color w:val="000000" w:themeColor="text1"/>
          <w:sz w:val="24"/>
          <w:szCs w:val="24"/>
        </w:rPr>
        <w:t>Класифікатор та його відповідний код:</w:t>
      </w:r>
      <w:r w:rsidRPr="000251EC">
        <w:rPr>
          <w:color w:val="000000" w:themeColor="text1"/>
          <w:sz w:val="24"/>
          <w:szCs w:val="24"/>
        </w:rPr>
        <w:t> </w:t>
      </w:r>
      <w:r w:rsidR="000251EC" w:rsidRPr="000251EC">
        <w:rPr>
          <w:b/>
          <w:sz w:val="24"/>
          <w:szCs w:val="24"/>
        </w:rPr>
        <w:t>ДК 021:2015 - 48330000-0 - Пакети програмного забезпечення для планування часу та офісного програмного забезпечення</w:t>
      </w:r>
    </w:p>
    <w:p w:rsidR="001903E4" w:rsidRPr="000251EC" w:rsidRDefault="001903E4" w:rsidP="000251EC">
      <w:pPr>
        <w:spacing w:before="240"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0251EC">
        <w:rPr>
          <w:color w:val="000000" w:themeColor="text1"/>
          <w:sz w:val="24"/>
          <w:szCs w:val="24"/>
        </w:rPr>
        <w:t xml:space="preserve">Процедура закупівлі: </w:t>
      </w:r>
      <w:r w:rsidRPr="000251EC">
        <w:rPr>
          <w:b/>
          <w:color w:val="000000" w:themeColor="text1"/>
          <w:sz w:val="24"/>
          <w:szCs w:val="24"/>
        </w:rPr>
        <w:t>Відкриті торги</w:t>
      </w:r>
    </w:p>
    <w:p w:rsidR="001903E4" w:rsidRPr="00FA773C" w:rsidRDefault="001903E4" w:rsidP="000251EC">
      <w:pPr>
        <w:spacing w:before="240" w:after="0" w:line="240" w:lineRule="auto"/>
        <w:rPr>
          <w:b/>
          <w:color w:val="auto"/>
          <w:sz w:val="24"/>
          <w:szCs w:val="24"/>
        </w:rPr>
      </w:pPr>
      <w:r w:rsidRPr="000251EC">
        <w:rPr>
          <w:color w:val="000000" w:themeColor="text1"/>
          <w:sz w:val="24"/>
          <w:szCs w:val="24"/>
        </w:rPr>
        <w:t xml:space="preserve">Очікувана вартість: </w:t>
      </w:r>
      <w:r w:rsidR="000251EC" w:rsidRPr="00FA773C">
        <w:rPr>
          <w:b/>
          <w:color w:val="auto"/>
          <w:sz w:val="24"/>
          <w:szCs w:val="24"/>
        </w:rPr>
        <w:t>260 000,00 UAH з ПДВ</w:t>
      </w:r>
    </w:p>
    <w:p w:rsidR="001903E4" w:rsidRPr="000251EC" w:rsidRDefault="001903E4" w:rsidP="000251EC">
      <w:pPr>
        <w:spacing w:before="240" w:after="0" w:line="240" w:lineRule="auto"/>
        <w:rPr>
          <w:b/>
          <w:color w:val="000000" w:themeColor="text1"/>
          <w:sz w:val="24"/>
          <w:szCs w:val="24"/>
        </w:rPr>
      </w:pPr>
      <w:r w:rsidRPr="000251EC">
        <w:rPr>
          <w:color w:val="000000" w:themeColor="text1"/>
          <w:sz w:val="24"/>
          <w:szCs w:val="24"/>
        </w:rPr>
        <w:t xml:space="preserve">Дата оприлюднення: </w:t>
      </w:r>
      <w:r w:rsidRPr="000251EC">
        <w:rPr>
          <w:b/>
          <w:color w:val="000000" w:themeColor="text1"/>
          <w:sz w:val="24"/>
          <w:szCs w:val="24"/>
        </w:rPr>
        <w:t>09 листопада 2021 року</w:t>
      </w:r>
    </w:p>
    <w:p w:rsidR="000251EC" w:rsidRDefault="000251EC" w:rsidP="001903E4">
      <w:pPr>
        <w:spacing w:after="0" w:line="276" w:lineRule="auto"/>
        <w:rPr>
          <w:color w:val="000000" w:themeColor="text1"/>
          <w:sz w:val="24"/>
          <w:szCs w:val="24"/>
        </w:rPr>
      </w:pPr>
    </w:p>
    <w:p w:rsidR="001903E4" w:rsidRDefault="001903E4" w:rsidP="001903E4">
      <w:pPr>
        <w:spacing w:after="0" w:line="276" w:lineRule="auto"/>
        <w:rPr>
          <w:color w:val="000000" w:themeColor="text1"/>
          <w:sz w:val="24"/>
          <w:szCs w:val="24"/>
        </w:rPr>
      </w:pPr>
      <w:r w:rsidRPr="001903E4">
        <w:rPr>
          <w:color w:val="000000" w:themeColor="text1"/>
          <w:sz w:val="24"/>
          <w:szCs w:val="24"/>
        </w:rPr>
        <w:t xml:space="preserve">Детальна інформація за посиланням: </w:t>
      </w:r>
      <w:hyperlink r:id="rId5" w:history="1">
        <w:r w:rsidR="000251EC" w:rsidRPr="00A56FC1">
          <w:rPr>
            <w:rStyle w:val="a5"/>
            <w:sz w:val="24"/>
            <w:szCs w:val="24"/>
          </w:rPr>
          <w:t>https://prozorro.gov.ua/tender/UA-2021-11-09-008190-b</w:t>
        </w:r>
      </w:hyperlink>
    </w:p>
    <w:p w:rsidR="001903E4" w:rsidRPr="0094383F" w:rsidRDefault="001903E4" w:rsidP="001903E4">
      <w:pPr>
        <w:spacing w:after="0" w:line="276" w:lineRule="auto"/>
        <w:rPr>
          <w:color w:val="000000" w:themeColor="text1"/>
          <w:sz w:val="24"/>
          <w:szCs w:val="24"/>
        </w:rPr>
      </w:pPr>
    </w:p>
    <w:p w:rsidR="000251EC" w:rsidRPr="000251EC" w:rsidRDefault="000251EC" w:rsidP="000251EC">
      <w:pPr>
        <w:widowControl w:val="0"/>
        <w:spacing w:before="240"/>
        <w:ind w:right="-23"/>
        <w:jc w:val="center"/>
        <w:rPr>
          <w:b/>
          <w:sz w:val="22"/>
          <w:szCs w:val="22"/>
        </w:rPr>
      </w:pPr>
      <w:r w:rsidRPr="000251EC">
        <w:rPr>
          <w:b/>
          <w:sz w:val="22"/>
          <w:szCs w:val="22"/>
        </w:rPr>
        <w:t>ІНФОРМАЦІЯ ПРО НЕОБХІДНІ ТЕХНІЧНІ, ЯКІСНІ ТА КІЛЬКІСНІ ХАРАКТЕРИСТИКИ ПРЕДМЕТА ЗАКУПІВЛІ</w:t>
      </w:r>
    </w:p>
    <w:p w:rsidR="000251EC" w:rsidRPr="000251EC" w:rsidRDefault="000251EC" w:rsidP="000251E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2"/>
          <w:szCs w:val="22"/>
          <w:lang w:eastAsia="uk-UA"/>
        </w:rPr>
      </w:pPr>
      <w:r w:rsidRPr="000251EC">
        <w:rPr>
          <w:sz w:val="22"/>
          <w:szCs w:val="22"/>
          <w:lang w:eastAsia="uk-UA"/>
        </w:rPr>
        <w:t>Надання послуг з активації доступу та абонентського обслуговування «</w:t>
      </w:r>
      <w:proofErr w:type="spellStart"/>
      <w:r w:rsidRPr="000251EC">
        <w:rPr>
          <w:sz w:val="22"/>
          <w:szCs w:val="22"/>
          <w:lang w:eastAsia="uk-UA"/>
        </w:rPr>
        <w:t>Liga</w:t>
      </w:r>
      <w:proofErr w:type="spellEnd"/>
      <w:r w:rsidRPr="000251EC">
        <w:rPr>
          <w:sz w:val="22"/>
          <w:szCs w:val="22"/>
          <w:lang w:eastAsia="uk-UA"/>
        </w:rPr>
        <w:t xml:space="preserve"> 360 Юрист L преміум» та «</w:t>
      </w:r>
      <w:proofErr w:type="spellStart"/>
      <w:r w:rsidRPr="000251EC">
        <w:rPr>
          <w:sz w:val="22"/>
          <w:szCs w:val="22"/>
          <w:lang w:eastAsia="uk-UA"/>
        </w:rPr>
        <w:t>Liga</w:t>
      </w:r>
      <w:proofErr w:type="spellEnd"/>
      <w:r w:rsidRPr="000251EC">
        <w:rPr>
          <w:sz w:val="22"/>
          <w:szCs w:val="22"/>
          <w:lang w:eastAsia="uk-UA"/>
        </w:rPr>
        <w:t xml:space="preserve"> 360 Бухгалтер L преміум»  на використання Замовником протягом 1 (одного) року.</w:t>
      </w:r>
    </w:p>
    <w:p w:rsidR="000251EC" w:rsidRPr="000251EC" w:rsidRDefault="000251EC" w:rsidP="000251E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2"/>
          <w:szCs w:val="22"/>
          <w:lang w:eastAsia="uk-UA"/>
        </w:rPr>
      </w:pPr>
      <w:r w:rsidRPr="000251EC">
        <w:rPr>
          <w:sz w:val="22"/>
          <w:szCs w:val="22"/>
          <w:lang w:eastAsia="uk-UA"/>
        </w:rPr>
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читати з виразом «або еквівалент». Технічні та якісні характеристики еквіваленту не повинні бути гіршими, а запропонована ліцензія на використання програмного забезпечення обов’язково повинно бути повністю сумісними.</w:t>
      </w:r>
    </w:p>
    <w:p w:rsidR="000251EC" w:rsidRPr="000251EC" w:rsidRDefault="000251EC" w:rsidP="000251E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2"/>
          <w:szCs w:val="22"/>
          <w:lang w:eastAsia="uk-UA"/>
        </w:rPr>
      </w:pPr>
      <w:r w:rsidRPr="000251EC">
        <w:rPr>
          <w:sz w:val="22"/>
          <w:szCs w:val="22"/>
          <w:lang w:eastAsia="uk-UA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наведеним у цьому додатку тендерної документації.</w:t>
      </w:r>
    </w:p>
    <w:p w:rsidR="000251EC" w:rsidRPr="000251EC" w:rsidRDefault="000251EC" w:rsidP="000251E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2"/>
          <w:szCs w:val="22"/>
          <w:lang w:eastAsia="uk-UA"/>
        </w:rPr>
      </w:pPr>
      <w:r w:rsidRPr="000251EC">
        <w:rPr>
          <w:sz w:val="22"/>
          <w:szCs w:val="22"/>
          <w:lang w:eastAsia="uk-UA"/>
        </w:rPr>
        <w:t>Невідповідність пропозиції Учасника торгів вимогам цього додатку тендерної документації призводить до її відхилення. Пропозиції, надані з неповним пакетом документів, що вимагалися, відхиляються.</w:t>
      </w:r>
    </w:p>
    <w:p w:rsidR="000251EC" w:rsidRPr="000251EC" w:rsidRDefault="000251EC" w:rsidP="000251E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2"/>
          <w:szCs w:val="22"/>
          <w:lang w:eastAsia="uk-UA"/>
        </w:rPr>
      </w:pPr>
      <w:r w:rsidRPr="000251EC">
        <w:rPr>
          <w:sz w:val="22"/>
          <w:szCs w:val="22"/>
          <w:lang w:eastAsia="uk-UA"/>
        </w:rPr>
        <w:t>Відповідність технічних, якісних та кількості характеристик запропонованих послуг вимогам замовника повинна бути підтверджена учасником шляхом надання у складі тендерної пропозиції довідки, яка має містити порівняльну таблицю технічних, якісних та кількісних характеристик послуг, що пропонуються учасником, які мають бути не гіршими за наведені в «Технічних, якісних та кількості вимогах (характеристиках) до предмету закупівлі», що викладені у цьому додатку тендерної документації, із обов‘язковим зазначенням типу, назви послуг, що пропонуються Учасником.</w:t>
      </w:r>
    </w:p>
    <w:p w:rsidR="000251EC" w:rsidRPr="000251EC" w:rsidRDefault="000251EC" w:rsidP="000251E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2"/>
          <w:szCs w:val="22"/>
          <w:lang w:eastAsia="uk-UA"/>
        </w:rPr>
      </w:pPr>
      <w:r w:rsidRPr="000251EC">
        <w:rPr>
          <w:sz w:val="22"/>
          <w:szCs w:val="22"/>
          <w:lang w:eastAsia="uk-UA"/>
        </w:rPr>
        <w:t>Учасники процедури закупівлі повинні надати в складі тендерних пропозицій документ/копію документу від виробника/офіційного представника виробника програмного забезпечення (сертифікат/</w:t>
      </w:r>
      <w:proofErr w:type="spellStart"/>
      <w:r w:rsidRPr="000251EC">
        <w:rPr>
          <w:sz w:val="22"/>
          <w:szCs w:val="22"/>
          <w:lang w:eastAsia="uk-UA"/>
        </w:rPr>
        <w:t>авторизаційний</w:t>
      </w:r>
      <w:proofErr w:type="spellEnd"/>
      <w:r w:rsidRPr="000251EC">
        <w:rPr>
          <w:sz w:val="22"/>
          <w:szCs w:val="22"/>
          <w:lang w:eastAsia="uk-UA"/>
        </w:rPr>
        <w:t xml:space="preserve"> лист/інший документ) про надання учаснику процедури закупівлі відповідного статусу (дилер/партнер/інший статус) та повноважень на постачання/продаж програмного забезпечення із зазначенням номеру закупівлі у системі </w:t>
      </w:r>
      <w:proofErr w:type="spellStart"/>
      <w:r w:rsidRPr="000251EC">
        <w:rPr>
          <w:sz w:val="22"/>
          <w:szCs w:val="22"/>
          <w:lang w:eastAsia="uk-UA"/>
        </w:rPr>
        <w:t>Prozorro</w:t>
      </w:r>
      <w:proofErr w:type="spellEnd"/>
      <w:r w:rsidRPr="000251EC">
        <w:rPr>
          <w:sz w:val="22"/>
          <w:szCs w:val="22"/>
          <w:lang w:eastAsia="uk-UA"/>
        </w:rPr>
        <w:t xml:space="preserve"> та найменування Замовника. </w:t>
      </w:r>
    </w:p>
    <w:p w:rsidR="000251EC" w:rsidRDefault="000251EC" w:rsidP="000251EC">
      <w:pPr>
        <w:widowControl w:val="0"/>
        <w:spacing w:after="0" w:line="240" w:lineRule="auto"/>
        <w:rPr>
          <w:b/>
          <w:color w:val="FF0000"/>
          <w:sz w:val="22"/>
          <w:szCs w:val="22"/>
        </w:rPr>
      </w:pPr>
      <w:bookmarkStart w:id="0" w:name="MainTable"/>
      <w:bookmarkEnd w:id="0"/>
    </w:p>
    <w:p w:rsidR="000251EC" w:rsidRPr="000251EC" w:rsidRDefault="000251EC" w:rsidP="000251EC">
      <w:pPr>
        <w:widowControl w:val="0"/>
        <w:spacing w:after="0" w:line="240" w:lineRule="auto"/>
        <w:rPr>
          <w:b/>
          <w:color w:val="FF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837"/>
        <w:gridCol w:w="6247"/>
        <w:gridCol w:w="962"/>
      </w:tblGrid>
      <w:tr w:rsidR="000251EC" w:rsidRPr="000251EC" w:rsidTr="00F367E2">
        <w:trPr>
          <w:trHeight w:val="666"/>
          <w:tblHeader/>
          <w:jc w:val="center"/>
        </w:trPr>
        <w:tc>
          <w:tcPr>
            <w:tcW w:w="327" w:type="pct"/>
            <w:shd w:val="clear" w:color="auto" w:fill="auto"/>
          </w:tcPr>
          <w:p w:rsidR="000251EC" w:rsidRPr="000251EC" w:rsidRDefault="000251EC" w:rsidP="00F367E2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251EC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949" w:type="pct"/>
            <w:shd w:val="clear" w:color="auto" w:fill="auto"/>
          </w:tcPr>
          <w:p w:rsidR="000251EC" w:rsidRPr="000251EC" w:rsidRDefault="000251EC" w:rsidP="00F367E2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251EC">
              <w:rPr>
                <w:b/>
                <w:sz w:val="22"/>
                <w:szCs w:val="22"/>
              </w:rPr>
              <w:t>Найменування програмного забезпечення</w:t>
            </w:r>
          </w:p>
        </w:tc>
        <w:tc>
          <w:tcPr>
            <w:tcW w:w="3227" w:type="pct"/>
            <w:shd w:val="clear" w:color="auto" w:fill="auto"/>
          </w:tcPr>
          <w:p w:rsidR="000251EC" w:rsidRPr="000251EC" w:rsidRDefault="000251EC" w:rsidP="00F367E2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251EC">
              <w:rPr>
                <w:b/>
                <w:sz w:val="22"/>
                <w:szCs w:val="22"/>
              </w:rPr>
              <w:t>Опис</w:t>
            </w:r>
          </w:p>
          <w:p w:rsidR="000251EC" w:rsidRPr="000251EC" w:rsidRDefault="000251EC" w:rsidP="00F367E2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251EC">
              <w:rPr>
                <w:b/>
                <w:sz w:val="22"/>
                <w:szCs w:val="22"/>
              </w:rPr>
              <w:t>програмного забезпечення</w:t>
            </w:r>
          </w:p>
        </w:tc>
        <w:tc>
          <w:tcPr>
            <w:tcW w:w="497" w:type="pct"/>
            <w:shd w:val="clear" w:color="auto" w:fill="auto"/>
          </w:tcPr>
          <w:p w:rsidR="000251EC" w:rsidRPr="000251EC" w:rsidRDefault="000251EC" w:rsidP="00F367E2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251EC">
              <w:rPr>
                <w:b/>
                <w:sz w:val="22"/>
                <w:szCs w:val="22"/>
              </w:rPr>
              <w:t>Кіл-</w:t>
            </w:r>
            <w:proofErr w:type="spellStart"/>
            <w:r w:rsidRPr="000251EC">
              <w:rPr>
                <w:b/>
                <w:sz w:val="22"/>
                <w:szCs w:val="22"/>
              </w:rPr>
              <w:t>ть</w:t>
            </w:r>
            <w:proofErr w:type="spellEnd"/>
          </w:p>
        </w:tc>
      </w:tr>
      <w:tr w:rsidR="000251EC" w:rsidRPr="000251EC" w:rsidTr="00F367E2">
        <w:trPr>
          <w:jc w:val="center"/>
        </w:trPr>
        <w:tc>
          <w:tcPr>
            <w:tcW w:w="327" w:type="pct"/>
            <w:shd w:val="clear" w:color="auto" w:fill="auto"/>
          </w:tcPr>
          <w:p w:rsidR="000251EC" w:rsidRPr="000251EC" w:rsidRDefault="000251EC" w:rsidP="00F367E2">
            <w:pPr>
              <w:widowControl w:val="0"/>
              <w:spacing w:after="0" w:line="240" w:lineRule="auto"/>
              <w:rPr>
                <w:b/>
                <w:sz w:val="22"/>
                <w:szCs w:val="22"/>
              </w:rPr>
            </w:pPr>
            <w:r w:rsidRPr="000251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" w:type="pct"/>
            <w:shd w:val="clear" w:color="auto" w:fill="auto"/>
          </w:tcPr>
          <w:p w:rsidR="000251EC" w:rsidRPr="000251EC" w:rsidRDefault="000251EC" w:rsidP="00F367E2">
            <w:pPr>
              <w:widowControl w:val="0"/>
              <w:spacing w:after="0" w:line="240" w:lineRule="auto"/>
              <w:rPr>
                <w:b/>
                <w:sz w:val="22"/>
                <w:szCs w:val="22"/>
              </w:rPr>
            </w:pPr>
            <w:r w:rsidRPr="000251EC">
              <w:rPr>
                <w:b/>
                <w:sz w:val="22"/>
                <w:szCs w:val="22"/>
              </w:rPr>
              <w:t>Послуга з активації доступу та абонентського обслуговування комп’ютерної програми «</w:t>
            </w:r>
            <w:proofErr w:type="spellStart"/>
            <w:r w:rsidRPr="000251EC">
              <w:rPr>
                <w:b/>
                <w:sz w:val="22"/>
                <w:szCs w:val="22"/>
              </w:rPr>
              <w:t>Liga</w:t>
            </w:r>
            <w:proofErr w:type="spellEnd"/>
            <w:r w:rsidRPr="000251EC">
              <w:rPr>
                <w:b/>
                <w:sz w:val="22"/>
                <w:szCs w:val="22"/>
              </w:rPr>
              <w:t xml:space="preserve"> 360 </w:t>
            </w:r>
            <w:proofErr w:type="spellStart"/>
            <w:r w:rsidRPr="000251EC">
              <w:rPr>
                <w:b/>
                <w:sz w:val="22"/>
                <w:szCs w:val="22"/>
              </w:rPr>
              <w:t>Бухгалте</w:t>
            </w:r>
            <w:proofErr w:type="spellEnd"/>
            <w:r w:rsidRPr="000251EC">
              <w:rPr>
                <w:sz w:val="22"/>
                <w:szCs w:val="22"/>
              </w:rPr>
              <w:t xml:space="preserve"> </w:t>
            </w:r>
            <w:r w:rsidRPr="000251EC">
              <w:rPr>
                <w:b/>
                <w:sz w:val="22"/>
                <w:szCs w:val="22"/>
              </w:rPr>
              <w:t>Юрист L</w:t>
            </w:r>
            <w:r w:rsidRPr="000251EC">
              <w:rPr>
                <w:sz w:val="22"/>
                <w:szCs w:val="22"/>
              </w:rPr>
              <w:t xml:space="preserve"> </w:t>
            </w:r>
            <w:r w:rsidRPr="000251EC">
              <w:rPr>
                <w:b/>
                <w:sz w:val="22"/>
                <w:szCs w:val="22"/>
              </w:rPr>
              <w:t>преміум»</w:t>
            </w:r>
          </w:p>
        </w:tc>
        <w:tc>
          <w:tcPr>
            <w:tcW w:w="3227" w:type="pct"/>
            <w:shd w:val="clear" w:color="auto" w:fill="auto"/>
          </w:tcPr>
          <w:p w:rsidR="000251EC" w:rsidRPr="000251EC" w:rsidRDefault="000251EC" w:rsidP="00F367E2">
            <w:pPr>
              <w:widowControl w:val="0"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51EC">
              <w:rPr>
                <w:sz w:val="22"/>
                <w:szCs w:val="22"/>
              </w:rPr>
              <w:t>- активація доступу до Систем (ми);</w:t>
            </w:r>
          </w:p>
          <w:p w:rsidR="000251EC" w:rsidRPr="000251EC" w:rsidRDefault="000251EC" w:rsidP="00F367E2">
            <w:pPr>
              <w:widowControl w:val="0"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51EC">
              <w:rPr>
                <w:sz w:val="22"/>
                <w:szCs w:val="22"/>
              </w:rPr>
              <w:t>- обслуговуванні Систем (ми), шляхом забезпечення Замовника інформацією, необхідною для актуалізації Систем(ми);</w:t>
            </w:r>
          </w:p>
          <w:p w:rsidR="000251EC" w:rsidRPr="000251EC" w:rsidRDefault="000251EC" w:rsidP="00F367E2">
            <w:pPr>
              <w:widowControl w:val="0"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51EC">
              <w:rPr>
                <w:sz w:val="22"/>
                <w:szCs w:val="22"/>
              </w:rPr>
              <w:t>- забезпечення отримання Замовником (щоденно, у робочі дні) поточної інформації для оновлення баз даних Систем(ми);</w:t>
            </w:r>
          </w:p>
          <w:p w:rsidR="000251EC" w:rsidRPr="000251EC" w:rsidRDefault="000251EC" w:rsidP="00F367E2">
            <w:pPr>
              <w:widowControl w:val="0"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51EC">
              <w:rPr>
                <w:sz w:val="22"/>
                <w:szCs w:val="22"/>
              </w:rPr>
              <w:t>- підтримку доступу до повнотекстових інформаційних баз даних;</w:t>
            </w:r>
          </w:p>
          <w:p w:rsidR="000251EC" w:rsidRPr="000251EC" w:rsidRDefault="000251EC" w:rsidP="00F367E2">
            <w:pPr>
              <w:widowControl w:val="0"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51EC">
              <w:rPr>
                <w:sz w:val="22"/>
                <w:szCs w:val="22"/>
              </w:rPr>
              <w:t>- консультаційне обслуговування ЗАМОВНИКА (консультації) з питань функціонування Систем(ми) та їх програмно-технічної підтримки (у робочі дні);</w:t>
            </w:r>
          </w:p>
          <w:p w:rsidR="000251EC" w:rsidRPr="000251EC" w:rsidRDefault="000251EC" w:rsidP="00F367E2">
            <w:pPr>
              <w:widowControl w:val="0"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51EC">
              <w:rPr>
                <w:sz w:val="22"/>
                <w:szCs w:val="22"/>
              </w:rPr>
              <w:t>- надання прав на використання Систем(ми).</w:t>
            </w:r>
          </w:p>
        </w:tc>
        <w:tc>
          <w:tcPr>
            <w:tcW w:w="497" w:type="pct"/>
            <w:shd w:val="clear" w:color="auto" w:fill="auto"/>
          </w:tcPr>
          <w:p w:rsidR="000251EC" w:rsidRPr="000251EC" w:rsidRDefault="000251EC" w:rsidP="00F367E2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251EC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0251EC" w:rsidRPr="000251EC" w:rsidTr="00F367E2">
        <w:trPr>
          <w:jc w:val="center"/>
        </w:trPr>
        <w:tc>
          <w:tcPr>
            <w:tcW w:w="327" w:type="pct"/>
            <w:shd w:val="clear" w:color="auto" w:fill="auto"/>
          </w:tcPr>
          <w:p w:rsidR="000251EC" w:rsidRPr="000251EC" w:rsidRDefault="000251EC" w:rsidP="00F367E2">
            <w:pPr>
              <w:widowControl w:val="0"/>
              <w:spacing w:after="0" w:line="240" w:lineRule="auto"/>
              <w:rPr>
                <w:b/>
                <w:sz w:val="22"/>
                <w:szCs w:val="22"/>
              </w:rPr>
            </w:pPr>
            <w:r w:rsidRPr="000251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" w:type="pct"/>
            <w:shd w:val="clear" w:color="auto" w:fill="auto"/>
          </w:tcPr>
          <w:p w:rsidR="000251EC" w:rsidRPr="000251EC" w:rsidRDefault="000251EC" w:rsidP="00F367E2">
            <w:pPr>
              <w:widowControl w:val="0"/>
              <w:spacing w:after="0" w:line="240" w:lineRule="auto"/>
              <w:rPr>
                <w:b/>
                <w:sz w:val="22"/>
                <w:szCs w:val="22"/>
              </w:rPr>
            </w:pPr>
            <w:r w:rsidRPr="000251EC">
              <w:rPr>
                <w:b/>
                <w:sz w:val="22"/>
                <w:szCs w:val="22"/>
              </w:rPr>
              <w:t>Послуга з активації доступу та абонентського обслуговування комп’ютерної програми «</w:t>
            </w:r>
            <w:proofErr w:type="spellStart"/>
            <w:r w:rsidRPr="000251EC">
              <w:rPr>
                <w:b/>
                <w:sz w:val="22"/>
                <w:szCs w:val="22"/>
              </w:rPr>
              <w:t>Liga</w:t>
            </w:r>
            <w:proofErr w:type="spellEnd"/>
            <w:r w:rsidRPr="000251EC">
              <w:rPr>
                <w:b/>
                <w:sz w:val="22"/>
                <w:szCs w:val="22"/>
              </w:rPr>
              <w:t xml:space="preserve"> 360 </w:t>
            </w:r>
            <w:proofErr w:type="spellStart"/>
            <w:r w:rsidRPr="000251EC">
              <w:rPr>
                <w:b/>
                <w:sz w:val="22"/>
                <w:szCs w:val="22"/>
              </w:rPr>
              <w:t>Бухгалте</w:t>
            </w:r>
            <w:proofErr w:type="spellEnd"/>
            <w:r w:rsidRPr="000251EC">
              <w:rPr>
                <w:sz w:val="22"/>
                <w:szCs w:val="22"/>
              </w:rPr>
              <w:t xml:space="preserve"> </w:t>
            </w:r>
            <w:r w:rsidRPr="000251EC">
              <w:rPr>
                <w:b/>
                <w:sz w:val="22"/>
                <w:szCs w:val="22"/>
              </w:rPr>
              <w:t>Бухгалтер L</w:t>
            </w:r>
            <w:r w:rsidRPr="000251EC">
              <w:rPr>
                <w:sz w:val="22"/>
                <w:szCs w:val="22"/>
              </w:rPr>
              <w:t xml:space="preserve"> </w:t>
            </w:r>
            <w:r w:rsidRPr="000251EC">
              <w:rPr>
                <w:b/>
                <w:sz w:val="22"/>
                <w:szCs w:val="22"/>
              </w:rPr>
              <w:t>преміум»</w:t>
            </w:r>
          </w:p>
        </w:tc>
        <w:tc>
          <w:tcPr>
            <w:tcW w:w="3227" w:type="pct"/>
            <w:shd w:val="clear" w:color="auto" w:fill="auto"/>
            <w:vAlign w:val="center"/>
          </w:tcPr>
          <w:p w:rsidR="000251EC" w:rsidRPr="000251EC" w:rsidRDefault="000251EC" w:rsidP="00F367E2">
            <w:pPr>
              <w:widowControl w:val="0"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51EC">
              <w:rPr>
                <w:sz w:val="22"/>
                <w:szCs w:val="22"/>
              </w:rPr>
              <w:t>- активація доступу до Систем (ми);</w:t>
            </w:r>
          </w:p>
          <w:p w:rsidR="000251EC" w:rsidRPr="000251EC" w:rsidRDefault="000251EC" w:rsidP="00F367E2">
            <w:pPr>
              <w:widowControl w:val="0"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51EC">
              <w:rPr>
                <w:sz w:val="22"/>
                <w:szCs w:val="22"/>
              </w:rPr>
              <w:t>- обслуговуванні Систем (ми), шляхом забезпечення Замовника інформацією, необхідною для актуалізації Систем(ми);</w:t>
            </w:r>
          </w:p>
          <w:p w:rsidR="000251EC" w:rsidRPr="000251EC" w:rsidRDefault="000251EC" w:rsidP="00F367E2">
            <w:pPr>
              <w:widowControl w:val="0"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51EC">
              <w:rPr>
                <w:sz w:val="22"/>
                <w:szCs w:val="22"/>
              </w:rPr>
              <w:t>- забезпечення отримання Замовником (щоденно, у робочі дні) поточної інформації для оновлення баз даних Систем(ми);</w:t>
            </w:r>
          </w:p>
          <w:p w:rsidR="000251EC" w:rsidRPr="000251EC" w:rsidRDefault="000251EC" w:rsidP="00F367E2">
            <w:pPr>
              <w:widowControl w:val="0"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51EC">
              <w:rPr>
                <w:sz w:val="22"/>
                <w:szCs w:val="22"/>
              </w:rPr>
              <w:t>- підтримку доступу до повнотекстових інформаційних баз даних;</w:t>
            </w:r>
          </w:p>
          <w:p w:rsidR="000251EC" w:rsidRPr="000251EC" w:rsidRDefault="000251EC" w:rsidP="00F367E2">
            <w:pPr>
              <w:widowControl w:val="0"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51EC">
              <w:rPr>
                <w:sz w:val="22"/>
                <w:szCs w:val="22"/>
              </w:rPr>
              <w:t>- консультаційне обслуговування ЗАМОВНИКА (консультації) з питань функціонування Систем(ми) та їх програмно-технічної підтримки (у робочі дні);</w:t>
            </w:r>
          </w:p>
          <w:p w:rsidR="000251EC" w:rsidRPr="000251EC" w:rsidRDefault="000251EC" w:rsidP="00F367E2">
            <w:pPr>
              <w:widowControl w:val="0"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51EC">
              <w:rPr>
                <w:sz w:val="22"/>
                <w:szCs w:val="22"/>
              </w:rPr>
              <w:t>- надання прав на використання Систем(ми).</w:t>
            </w:r>
          </w:p>
        </w:tc>
        <w:tc>
          <w:tcPr>
            <w:tcW w:w="497" w:type="pct"/>
            <w:shd w:val="clear" w:color="auto" w:fill="auto"/>
          </w:tcPr>
          <w:p w:rsidR="000251EC" w:rsidRPr="000251EC" w:rsidRDefault="000251EC" w:rsidP="00F367E2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251EC">
              <w:rPr>
                <w:b/>
                <w:sz w:val="22"/>
                <w:szCs w:val="22"/>
              </w:rPr>
              <w:t>3</w:t>
            </w:r>
          </w:p>
        </w:tc>
      </w:tr>
    </w:tbl>
    <w:p w:rsidR="001903E4" w:rsidRDefault="001903E4" w:rsidP="001903E4">
      <w:pPr>
        <w:spacing w:after="0" w:line="240" w:lineRule="auto"/>
        <w:ind w:left="7788"/>
        <w:jc w:val="center"/>
        <w:rPr>
          <w:b/>
          <w:color w:val="auto"/>
          <w:sz w:val="24"/>
          <w:szCs w:val="24"/>
          <w:lang w:eastAsia="ru-RU"/>
        </w:rPr>
      </w:pPr>
    </w:p>
    <w:p w:rsidR="001903E4" w:rsidRDefault="001903E4" w:rsidP="001903E4">
      <w:pPr>
        <w:spacing w:after="0" w:line="240" w:lineRule="auto"/>
        <w:ind w:left="7788"/>
        <w:jc w:val="center"/>
        <w:rPr>
          <w:b/>
          <w:color w:val="auto"/>
          <w:sz w:val="24"/>
          <w:szCs w:val="24"/>
          <w:lang w:eastAsia="ru-RU"/>
        </w:rPr>
      </w:pPr>
    </w:p>
    <w:p w:rsidR="00A50275" w:rsidRDefault="00A50275">
      <w:bookmarkStart w:id="1" w:name="_GoBack"/>
      <w:bookmarkEnd w:id="1"/>
    </w:p>
    <w:sectPr w:rsidR="00A502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2" w15:restartNumberingAfterBreak="0">
    <w:nsid w:val="34184AD8"/>
    <w:multiLevelType w:val="hybridMultilevel"/>
    <w:tmpl w:val="45040C78"/>
    <w:lvl w:ilvl="0" w:tplc="17AC864A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9B"/>
    <w:rsid w:val="000251EC"/>
    <w:rsid w:val="001903E4"/>
    <w:rsid w:val="0063309B"/>
    <w:rsid w:val="00A50275"/>
    <w:rsid w:val="00F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CFFF7-3B7C-4342-8C4C-60E8321F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E4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1903E4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03E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Без интервала Знак"/>
    <w:link w:val="a3"/>
    <w:uiPriority w:val="1"/>
    <w:rsid w:val="001903E4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1903E4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5">
    <w:name w:val="Hyperlink"/>
    <w:basedOn w:val="a0"/>
    <w:uiPriority w:val="99"/>
    <w:unhideWhenUsed/>
    <w:rsid w:val="00190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09-008190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5</cp:revision>
  <dcterms:created xsi:type="dcterms:W3CDTF">2021-12-15T12:51:00Z</dcterms:created>
  <dcterms:modified xsi:type="dcterms:W3CDTF">2021-12-15T13:06:00Z</dcterms:modified>
</cp:coreProperties>
</file>