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68" w:type="dxa"/>
        <w:tblLayout w:type="fixed"/>
        <w:tblLook w:val="0000" w:firstRow="0" w:lastRow="0" w:firstColumn="0" w:lastColumn="0" w:noHBand="0" w:noVBand="0"/>
      </w:tblPr>
      <w:tblGrid>
        <w:gridCol w:w="5169"/>
      </w:tblGrid>
      <w:tr w:rsidR="00BD1056" w:rsidRPr="00D24CD8" w:rsidTr="00BD1056">
        <w:tblPrEx>
          <w:tblCellMar>
            <w:top w:w="0" w:type="dxa"/>
            <w:bottom w:w="0" w:type="dxa"/>
          </w:tblCellMar>
        </w:tblPrEx>
        <w:trPr>
          <w:trHeight w:val="790"/>
        </w:trPr>
        <w:tc>
          <w:tcPr>
            <w:tcW w:w="5169" w:type="dxa"/>
          </w:tcPr>
          <w:p w:rsidR="00BD1056" w:rsidRPr="00D24CD8" w:rsidRDefault="00BD1056" w:rsidP="00BD1056">
            <w:pPr>
              <w:rPr>
                <w:lang w:val="en-US" w:eastAsia="ru-RU"/>
              </w:rPr>
            </w:pPr>
            <w:bookmarkStart w:id="0" w:name="_GoBack"/>
            <w:bookmarkEnd w:id="0"/>
            <w:r w:rsidRPr="00D24CD8">
              <w:rPr>
                <w:lang w:val="en-US" w:eastAsia="ru-RU"/>
              </w:rPr>
              <w:t>Annex 17</w:t>
            </w:r>
          </w:p>
          <w:p w:rsidR="00BD1056" w:rsidRPr="00D24CD8" w:rsidRDefault="00BD1056" w:rsidP="00BD1056">
            <w:pPr>
              <w:rPr>
                <w:lang w:val="en-US" w:eastAsia="ru-RU"/>
              </w:rPr>
            </w:pPr>
            <w:r w:rsidRPr="00D24CD8">
              <w:rPr>
                <w:lang w:val="en-US" w:eastAsia="ru-RU"/>
              </w:rPr>
              <w:t>to the Procedure for Conducting Expert Evaluation of Registration Materials Pertinent to Medicinal Products Submitted for the State Registration (Re-Registration) and for Expert Evaluation of Materials about Introduction of Changes to Registration Materials during the Validity Period of Registration Certificate (item 1 of section V)</w:t>
            </w:r>
          </w:p>
        </w:tc>
      </w:tr>
    </w:tbl>
    <w:p w:rsidR="00BD1056" w:rsidRPr="00D24CD8" w:rsidRDefault="00BD1056" w:rsidP="00BD1056">
      <w:pPr>
        <w:jc w:val="center"/>
        <w:rPr>
          <w:lang w:val="en-US" w:eastAsia="ru-RU"/>
        </w:rPr>
      </w:pPr>
    </w:p>
    <w:p w:rsidR="00BD1056" w:rsidRPr="00D24CD8" w:rsidRDefault="00BD1056" w:rsidP="00BD1056">
      <w:pPr>
        <w:jc w:val="center"/>
        <w:rPr>
          <w:rFonts w:eastAsia="Calibri"/>
          <w:b/>
          <w:bCs/>
          <w:sz w:val="28"/>
          <w:szCs w:val="28"/>
          <w:lang w:val="en-US"/>
        </w:rPr>
      </w:pPr>
      <w:r w:rsidRPr="00D24CD8">
        <w:rPr>
          <w:rFonts w:eastAsia="Calibri"/>
          <w:b/>
          <w:bCs/>
          <w:sz w:val="28"/>
          <w:szCs w:val="28"/>
          <w:lang w:val="en-US"/>
        </w:rPr>
        <w:t>REQUIREMENTS TO DOCUMENTS</w:t>
      </w:r>
    </w:p>
    <w:p w:rsidR="00BD1056" w:rsidRPr="00D24CD8" w:rsidRDefault="001B282E" w:rsidP="00BD1056">
      <w:pPr>
        <w:jc w:val="center"/>
        <w:rPr>
          <w:rFonts w:eastAsia="Calibri"/>
          <w:b/>
          <w:bCs/>
          <w:sz w:val="28"/>
          <w:szCs w:val="28"/>
          <w:lang w:val="en-US"/>
        </w:rPr>
      </w:pPr>
      <w:r w:rsidRPr="00D24CD8">
        <w:rPr>
          <w:rFonts w:eastAsia="Calibri"/>
          <w:b/>
          <w:bCs/>
          <w:sz w:val="28"/>
          <w:szCs w:val="28"/>
          <w:lang w:val="en-US"/>
        </w:rPr>
        <w:t>s</w:t>
      </w:r>
      <w:r w:rsidR="00BD1056" w:rsidRPr="00D24CD8">
        <w:rPr>
          <w:rFonts w:eastAsia="Calibri"/>
          <w:b/>
          <w:bCs/>
          <w:sz w:val="28"/>
          <w:szCs w:val="28"/>
          <w:lang w:val="en-US"/>
        </w:rPr>
        <w:t xml:space="preserve">ubmitted for expert evaluation </w:t>
      </w:r>
      <w:r w:rsidR="00927882" w:rsidRPr="00D24CD8">
        <w:rPr>
          <w:rFonts w:eastAsia="Calibri"/>
          <w:b/>
          <w:bCs/>
          <w:sz w:val="28"/>
          <w:szCs w:val="28"/>
          <w:lang w:val="en-US"/>
        </w:rPr>
        <w:t>at introduction of changes</w:t>
      </w:r>
      <w:r w:rsidR="00BD1056" w:rsidRPr="00D24CD8">
        <w:rPr>
          <w:rFonts w:eastAsia="Calibri"/>
          <w:b/>
          <w:bCs/>
          <w:sz w:val="28"/>
          <w:szCs w:val="28"/>
          <w:lang w:val="en-US"/>
        </w:rPr>
        <w:t xml:space="preserve"> </w:t>
      </w:r>
      <w:r w:rsidR="00927882" w:rsidRPr="00D24CD8">
        <w:rPr>
          <w:rFonts w:eastAsia="Calibri"/>
          <w:b/>
          <w:bCs/>
          <w:sz w:val="28"/>
          <w:szCs w:val="28"/>
          <w:lang w:val="en-US"/>
        </w:rPr>
        <w:t>to</w:t>
      </w:r>
      <w:r w:rsidR="00BD1056" w:rsidRPr="00D24CD8">
        <w:rPr>
          <w:rFonts w:eastAsia="Calibri"/>
          <w:b/>
          <w:bCs/>
          <w:sz w:val="28"/>
          <w:szCs w:val="28"/>
          <w:lang w:val="en-US"/>
        </w:rPr>
        <w:t xml:space="preserve"> registration materials during the validity period of the registration certificate</w:t>
      </w:r>
    </w:p>
    <w:p w:rsidR="00BD1056" w:rsidRPr="00D24CD8" w:rsidRDefault="00BD1056" w:rsidP="00BD1056">
      <w:pPr>
        <w:jc w:val="center"/>
        <w:rPr>
          <w:b/>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BD1056" w:rsidP="00BD1056">
            <w:pPr>
              <w:rPr>
                <w:b/>
                <w:lang w:val="en-US" w:eastAsia="ru-RU"/>
              </w:rPr>
            </w:pPr>
            <w:r w:rsidRPr="00D24CD8">
              <w:rPr>
                <w:b/>
                <w:bCs/>
                <w:sz w:val="28"/>
                <w:szCs w:val="28"/>
                <w:lang w:val="en-US"/>
              </w:rPr>
              <w:t>А. ADMINISTRATIVE CHANGES</w:t>
            </w:r>
          </w:p>
        </w:tc>
      </w:tr>
    </w:tbl>
    <w:p w:rsidR="00BD1056" w:rsidRPr="00D24CD8" w:rsidRDefault="00BD1056" w:rsidP="00BD1056">
      <w:pPr>
        <w:jc w:val="center"/>
        <w:rPr>
          <w:sz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1620"/>
        <w:gridCol w:w="1800"/>
        <w:gridCol w:w="1080"/>
      </w:tblGrid>
      <w:tr w:rsidR="00BD1056" w:rsidRPr="00D24CD8" w:rsidTr="00BD1056">
        <w:tblPrEx>
          <w:tblCellMar>
            <w:top w:w="0" w:type="dxa"/>
            <w:bottom w:w="0" w:type="dxa"/>
          </w:tblCellMar>
        </w:tblPrEx>
        <w:tc>
          <w:tcPr>
            <w:tcW w:w="5350" w:type="dxa"/>
          </w:tcPr>
          <w:p w:rsidR="00BD1056" w:rsidRPr="00D24CD8" w:rsidRDefault="00BD1056" w:rsidP="00BD1056">
            <w:pPr>
              <w:keepNext/>
              <w:tabs>
                <w:tab w:val="left" w:pos="900"/>
              </w:tabs>
              <w:outlineLvl w:val="1"/>
              <w:rPr>
                <w:b/>
                <w:lang w:val="en-US" w:eastAsia="ru-RU"/>
              </w:rPr>
            </w:pPr>
            <w:r w:rsidRPr="00D24CD8">
              <w:rPr>
                <w:b/>
                <w:lang w:val="en-US" w:eastAsia="ru-RU"/>
              </w:rPr>
              <w:t xml:space="preserve">A.1. </w:t>
            </w:r>
            <w:r w:rsidRPr="00D24CD8">
              <w:rPr>
                <w:b/>
                <w:bCs/>
                <w:lang w:val="en-US" w:eastAsia="ru-RU"/>
              </w:rPr>
              <w:t>Change in the name and/or address of the applicant (registration certificate holder)</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D1056" w:rsidP="00BF3642">
            <w:pPr>
              <w:tabs>
                <w:tab w:val="left" w:pos="900"/>
              </w:tabs>
              <w:jc w:val="center"/>
              <w:rPr>
                <w:b/>
                <w:lang w:val="en-US" w:eastAsia="ru-RU"/>
              </w:rPr>
            </w:pPr>
            <w:r w:rsidRPr="00D24CD8">
              <w:rPr>
                <w:b/>
                <w:lang w:val="en-US" w:eastAsia="ru-RU"/>
              </w:rPr>
              <w:t xml:space="preserve">Type of </w:t>
            </w:r>
            <w:r w:rsidR="00BF3642" w:rsidRPr="00D24CD8">
              <w:rPr>
                <w:b/>
                <w:lang w:val="en-US" w:eastAsia="ru-RU"/>
              </w:rPr>
              <w:t>variation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tabs>
                <w:tab w:val="left" w:pos="900"/>
              </w:tabs>
              <w:rPr>
                <w:b/>
                <w:bCs/>
                <w:szCs w:val="28"/>
                <w:lang w:val="en-US" w:eastAsia="ru-RU"/>
              </w:rPr>
            </w:pPr>
          </w:p>
        </w:tc>
        <w:tc>
          <w:tcPr>
            <w:tcW w:w="1620" w:type="dxa"/>
          </w:tcPr>
          <w:p w:rsidR="00BD1056" w:rsidRPr="00D24CD8" w:rsidRDefault="00BD1056" w:rsidP="00BD1056">
            <w:pPr>
              <w:tabs>
                <w:tab w:val="left" w:pos="900"/>
              </w:tabs>
              <w:rPr>
                <w:b/>
                <w:lang w:val="en-US" w:eastAsia="ru-RU"/>
              </w:rPr>
            </w:pPr>
            <w:r w:rsidRPr="00D24CD8">
              <w:rPr>
                <w:b/>
                <w:lang w:val="en-US" w:eastAsia="ru-RU"/>
              </w:rPr>
              <w:t>1</w:t>
            </w:r>
          </w:p>
        </w:tc>
        <w:tc>
          <w:tcPr>
            <w:tcW w:w="1800" w:type="dxa"/>
          </w:tcPr>
          <w:p w:rsidR="00BD1056" w:rsidRPr="00D24CD8" w:rsidRDefault="00BD1056" w:rsidP="00BD1056">
            <w:pPr>
              <w:tabs>
                <w:tab w:val="left" w:pos="900"/>
              </w:tabs>
              <w:rPr>
                <w:b/>
                <w:lang w:val="en-US" w:eastAsia="ru-RU"/>
              </w:rPr>
            </w:pPr>
            <w:r w:rsidRPr="00D24CD8">
              <w:rPr>
                <w:b/>
                <w:lang w:val="en-US" w:eastAsia="ru-RU"/>
              </w:rPr>
              <w:t>1,2</w:t>
            </w:r>
          </w:p>
        </w:tc>
        <w:tc>
          <w:tcPr>
            <w:tcW w:w="1080" w:type="dxa"/>
          </w:tcPr>
          <w:p w:rsidR="00BD1056" w:rsidRPr="00D24CD8" w:rsidRDefault="001504F2" w:rsidP="00BD1056">
            <w:pPr>
              <w:tabs>
                <w:tab w:val="left" w:pos="900"/>
              </w:tabs>
              <w:jc w:val="center"/>
              <w:rPr>
                <w:b/>
                <w:lang w:val="en-US" w:eastAsia="ru-RU"/>
              </w:rPr>
            </w:pPr>
            <w:r w:rsidRPr="00D24CD8">
              <w:rPr>
                <w:b/>
                <w:lang w:val="en-US" w:eastAsia="ru-RU"/>
              </w:rPr>
              <w:t>ІА</w:t>
            </w:r>
            <w:r w:rsidRPr="00D24CD8">
              <w:rPr>
                <w:b/>
                <w:vertAlign w:val="subscript"/>
                <w:lang w:val="en-US" w:eastAsia="ru-RU"/>
              </w:rPr>
              <w:t>IN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0" w:type="dxa"/>
          </w:tcPr>
          <w:p w:rsidR="00BD1056" w:rsidRPr="00D24CD8" w:rsidRDefault="00BD1056" w:rsidP="001504F2">
            <w:pPr>
              <w:tabs>
                <w:tab w:val="left" w:pos="900"/>
              </w:tabs>
              <w:rPr>
                <w:b/>
                <w:i/>
                <w:lang w:val="en-US" w:eastAsia="ru-RU"/>
              </w:rPr>
            </w:pPr>
            <w:r w:rsidRPr="00D24CD8">
              <w:rPr>
                <w:lang w:val="en-US" w:eastAsia="ru-RU"/>
              </w:rPr>
              <w:t>1. The registration certificate holder shall remain the same legal person.</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autoSpaceDE w:val="0"/>
              <w:autoSpaceDN w:val="0"/>
              <w:adjustRightInd w:val="0"/>
              <w:rPr>
                <w:lang w:val="en-US" w:eastAsia="ru-RU"/>
              </w:rPr>
            </w:pPr>
            <w:r w:rsidRPr="00D24CD8">
              <w:rPr>
                <w:lang w:val="en-US" w:eastAsia="ru-RU"/>
              </w:rPr>
              <w:t xml:space="preserve">1. Document from a relevant competent authority in which the new name and/or new </w:t>
            </w:r>
            <w:r w:rsidR="001504F2" w:rsidRPr="00D24CD8">
              <w:rPr>
                <w:lang w:val="en-US" w:eastAsia="ru-RU"/>
              </w:rPr>
              <w:t>address</w:t>
            </w:r>
            <w:r w:rsidRPr="00D24CD8">
              <w:rPr>
                <w:lang w:val="en-US" w:eastAsia="ru-RU"/>
              </w:rPr>
              <w:t xml:space="preserve"> of the applicant (registration certificate holder) is specified.</w:t>
            </w:r>
            <w:r w:rsidRPr="00D24CD8">
              <w:rPr>
                <w:sz w:val="20"/>
                <w:szCs w:val="20"/>
                <w:lang w:val="en-US" w:eastAsia="ru-RU"/>
              </w:rPr>
              <w:t xml:space="preserve"> </w:t>
            </w:r>
          </w:p>
          <w:p w:rsidR="00BD1056" w:rsidRPr="00D24CD8" w:rsidRDefault="00BD1056" w:rsidP="008E23DF">
            <w:pPr>
              <w:tabs>
                <w:tab w:val="left" w:pos="900"/>
              </w:tabs>
              <w:jc w:val="both"/>
              <w:rPr>
                <w:lang w:val="en-US" w:eastAsia="ru-RU"/>
              </w:rPr>
            </w:pPr>
            <w:r w:rsidRPr="00D24CD8">
              <w:rPr>
                <w:lang w:val="en-US" w:eastAsia="ru-RU"/>
              </w:rPr>
              <w:t xml:space="preserve">2. </w:t>
            </w:r>
            <w:r w:rsidR="00683892" w:rsidRPr="00D24CD8">
              <w:rPr>
                <w:lang w:val="en-US" w:eastAsia="ru-RU"/>
              </w:rPr>
              <w:t>Revised</w:t>
            </w:r>
            <w:r w:rsidRPr="00D24CD8">
              <w:rPr>
                <w:lang w:val="en-US" w:eastAsia="ru-RU"/>
              </w:rPr>
              <w:t xml:space="preserve"> summary of product characteristics, instructions for medical use and labelling </w:t>
            </w:r>
            <w:r w:rsidR="00E35427" w:rsidRPr="00D24CD8">
              <w:rPr>
                <w:lang w:val="en-US" w:eastAsia="ru-RU"/>
              </w:rPr>
              <w:t>text on packag</w:t>
            </w:r>
            <w:r w:rsidR="0009577D" w:rsidRPr="00D24CD8">
              <w:rPr>
                <w:lang w:val="en-US" w:eastAsia="ru-RU"/>
              </w:rPr>
              <w:t>e</w:t>
            </w:r>
            <w:r w:rsidRPr="00D24CD8">
              <w:rPr>
                <w:lang w:val="en-US" w:eastAsia="ru-RU"/>
              </w:rPr>
              <w:t xml:space="preserve"> (if necessary).</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1620"/>
        <w:gridCol w:w="1800"/>
        <w:gridCol w:w="1080"/>
      </w:tblGrid>
      <w:tr w:rsidR="00BD1056" w:rsidRPr="00D24CD8" w:rsidTr="00BD1056">
        <w:tblPrEx>
          <w:tblCellMar>
            <w:top w:w="0" w:type="dxa"/>
            <w:bottom w:w="0" w:type="dxa"/>
          </w:tblCellMar>
        </w:tblPrEx>
        <w:trPr>
          <w:cantSplit/>
        </w:trPr>
        <w:tc>
          <w:tcPr>
            <w:tcW w:w="5350" w:type="dxa"/>
          </w:tcPr>
          <w:p w:rsidR="00BD1056" w:rsidRPr="00D24CD8" w:rsidRDefault="00C072A3" w:rsidP="00BD1056">
            <w:pPr>
              <w:keepNext/>
              <w:tabs>
                <w:tab w:val="left" w:pos="900"/>
              </w:tabs>
              <w:outlineLvl w:val="2"/>
              <w:rPr>
                <w:b/>
                <w:bCs/>
                <w:szCs w:val="28"/>
                <w:lang w:val="en-US" w:eastAsia="ru-RU"/>
              </w:rPr>
            </w:pPr>
            <w:r w:rsidRPr="00D24CD8">
              <w:rPr>
                <w:b/>
                <w:bCs/>
                <w:szCs w:val="28"/>
                <w:lang w:val="en-US" w:eastAsia="ru-RU"/>
              </w:rPr>
              <w:t>А.2. Change in the name of the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D1056" w:rsidP="00BF3642">
            <w:pPr>
              <w:tabs>
                <w:tab w:val="left" w:pos="900"/>
              </w:tabs>
              <w:ind w:left="-20" w:right="-108" w:firstLine="20"/>
              <w:jc w:val="center"/>
              <w:rPr>
                <w:lang w:val="en-US" w:eastAsia="ru-RU"/>
              </w:rPr>
            </w:pPr>
            <w:r w:rsidRPr="00D24CD8">
              <w:rPr>
                <w:b/>
                <w:lang w:val="en-US" w:eastAsia="ru-RU"/>
              </w:rPr>
              <w:t xml:space="preserve">Type of </w:t>
            </w:r>
            <w:r w:rsidR="00BF3642" w:rsidRPr="00D24CD8">
              <w:rPr>
                <w:b/>
                <w:lang w:val="en-US" w:eastAsia="ru-RU"/>
              </w:rPr>
              <w:t>variation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keepNext/>
              <w:tabs>
                <w:tab w:val="left" w:pos="900"/>
              </w:tabs>
              <w:outlineLvl w:val="2"/>
              <w:rPr>
                <w:b/>
                <w:bCs/>
                <w:szCs w:val="28"/>
                <w:lang w:val="en-US" w:eastAsia="ru-RU"/>
              </w:rPr>
            </w:pPr>
          </w:p>
        </w:tc>
        <w:tc>
          <w:tcPr>
            <w:tcW w:w="1620" w:type="dxa"/>
          </w:tcPr>
          <w:p w:rsidR="00BD1056" w:rsidRPr="00D24CD8" w:rsidRDefault="00BD1056" w:rsidP="00702D84">
            <w:pPr>
              <w:tabs>
                <w:tab w:val="left" w:pos="900"/>
              </w:tabs>
              <w:jc w:val="center"/>
              <w:rPr>
                <w:b/>
                <w:lang w:val="en-US" w:eastAsia="ru-RU"/>
              </w:rPr>
            </w:pPr>
            <w:r w:rsidRPr="00D24CD8">
              <w:rPr>
                <w:b/>
                <w:lang w:val="en-US" w:eastAsia="ru-RU"/>
              </w:rPr>
              <w:t>1</w:t>
            </w:r>
          </w:p>
        </w:tc>
        <w:tc>
          <w:tcPr>
            <w:tcW w:w="1800" w:type="dxa"/>
          </w:tcPr>
          <w:p w:rsidR="00BD1056" w:rsidRPr="00D24CD8" w:rsidRDefault="00BD1056" w:rsidP="00702D84">
            <w:pPr>
              <w:tabs>
                <w:tab w:val="left" w:pos="900"/>
              </w:tabs>
              <w:jc w:val="center"/>
              <w:rPr>
                <w:b/>
                <w:lang w:val="en-US" w:eastAsia="ru-RU"/>
              </w:rPr>
            </w:pPr>
            <w:r w:rsidRPr="00D24CD8">
              <w:rPr>
                <w:b/>
                <w:lang w:val="en-US" w:eastAsia="ru-RU"/>
              </w:rPr>
              <w:t>1,</w:t>
            </w:r>
            <w:r w:rsidR="00702D84" w:rsidRPr="00D24CD8">
              <w:rPr>
                <w:b/>
                <w:lang w:val="en-US" w:eastAsia="ru-RU"/>
              </w:rPr>
              <w:t xml:space="preserve"> </w:t>
            </w:r>
            <w:r w:rsidRPr="00D24CD8">
              <w:rPr>
                <w:b/>
                <w:lang w:val="en-US" w:eastAsia="ru-RU"/>
              </w:rPr>
              <w:t>2</w:t>
            </w:r>
          </w:p>
        </w:tc>
        <w:tc>
          <w:tcPr>
            <w:tcW w:w="1080" w:type="dxa"/>
          </w:tcPr>
          <w:p w:rsidR="00BD1056" w:rsidRPr="00D24CD8" w:rsidRDefault="00BD1056" w:rsidP="00702D84">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BD1056" w:rsidRPr="00D24CD8" w:rsidTr="00BD1056">
        <w:tblPrEx>
          <w:tblCellMar>
            <w:top w:w="0" w:type="dxa"/>
            <w:bottom w:w="0" w:type="dxa"/>
          </w:tblCellMar>
        </w:tblPrEx>
        <w:trPr>
          <w:cantSplit/>
        </w:trPr>
        <w:tc>
          <w:tcPr>
            <w:tcW w:w="985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0" w:type="dxa"/>
          </w:tcPr>
          <w:p w:rsidR="00BD1056" w:rsidRPr="00D24CD8" w:rsidRDefault="00BD1056" w:rsidP="00BB09F0">
            <w:pPr>
              <w:tabs>
                <w:tab w:val="left" w:pos="900"/>
              </w:tabs>
              <w:rPr>
                <w:i/>
                <w:lang w:val="en-US" w:eastAsia="ru-RU"/>
              </w:rPr>
            </w:pPr>
            <w:r w:rsidRPr="00D24CD8">
              <w:rPr>
                <w:lang w:val="en-US" w:eastAsia="ru-RU"/>
              </w:rPr>
              <w:t>1. The proposed name does</w:t>
            </w:r>
            <w:r w:rsidR="00BB09F0" w:rsidRPr="00D24CD8">
              <w:rPr>
                <w:lang w:val="en-US" w:eastAsia="ru-RU"/>
              </w:rPr>
              <w:t xml:space="preserve"> </w:t>
            </w:r>
            <w:r w:rsidRPr="00D24CD8">
              <w:rPr>
                <w:lang w:val="en-US" w:eastAsia="ru-RU"/>
              </w:rPr>
              <w:t>n</w:t>
            </w:r>
            <w:r w:rsidR="00BB09F0" w:rsidRPr="00D24CD8">
              <w:rPr>
                <w:lang w:val="en-US" w:eastAsia="ru-RU"/>
              </w:rPr>
              <w:t>o</w:t>
            </w:r>
            <w:r w:rsidRPr="00D24CD8">
              <w:rPr>
                <w:lang w:val="en-US" w:eastAsia="ru-RU"/>
              </w:rPr>
              <w:t>t v</w:t>
            </w:r>
            <w:r w:rsidR="00C072A3" w:rsidRPr="00D24CD8">
              <w:rPr>
                <w:lang w:val="en-US" w:eastAsia="ru-RU"/>
              </w:rPr>
              <w:t>iolate the rights of third parties</w:t>
            </w:r>
            <w:r w:rsidRPr="00D24CD8">
              <w:rPr>
                <w:lang w:val="en-US" w:eastAsia="ru-RU"/>
              </w:rPr>
              <w:t xml:space="preserve">. </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149"/>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0" w:type="dxa"/>
          </w:tcPr>
          <w:p w:rsidR="00BD1056" w:rsidRPr="00D24CD8" w:rsidRDefault="00C072A3" w:rsidP="00C072A3">
            <w:pPr>
              <w:tabs>
                <w:tab w:val="left" w:pos="149"/>
              </w:tabs>
              <w:spacing w:after="160" w:line="259" w:lineRule="auto"/>
              <w:rPr>
                <w:lang w:val="en-US" w:eastAsia="ru-RU"/>
              </w:rPr>
            </w:pPr>
            <w:r w:rsidRPr="00D24CD8">
              <w:rPr>
                <w:lang w:val="en-US" w:eastAsia="ru-RU"/>
              </w:rPr>
              <w:t>1.</w:t>
            </w:r>
            <w:r w:rsidR="00BD1056" w:rsidRPr="00D24CD8">
              <w:rPr>
                <w:lang w:val="en-US" w:eastAsia="ru-RU"/>
              </w:rPr>
              <w:t xml:space="preserve"> Grounds for change in the name of medicinal product.</w:t>
            </w:r>
          </w:p>
          <w:p w:rsidR="00BD1056" w:rsidRPr="00D24CD8" w:rsidRDefault="00BD1056" w:rsidP="008E23DF">
            <w:pPr>
              <w:tabs>
                <w:tab w:val="left" w:pos="900"/>
              </w:tabs>
              <w:rPr>
                <w:lang w:val="en-US" w:eastAsia="ru-RU"/>
              </w:rPr>
            </w:pPr>
            <w:r w:rsidRPr="00D24CD8">
              <w:rPr>
                <w:lang w:val="en-US" w:eastAsia="ru-RU"/>
              </w:rPr>
              <w:t>2.</w:t>
            </w:r>
            <w:r w:rsidRPr="00D24CD8">
              <w:rPr>
                <w:i/>
                <w:lang w:val="en-US" w:eastAsia="ru-RU"/>
              </w:rPr>
              <w:t xml:space="preserve"> </w:t>
            </w:r>
            <w:r w:rsidR="008E23DF" w:rsidRPr="00D24CD8">
              <w:rPr>
                <w:lang w:val="en-US" w:eastAsia="ru-RU"/>
              </w:rPr>
              <w:t>Revised</w:t>
            </w:r>
            <w:r w:rsidRPr="00D24CD8">
              <w:rPr>
                <w:lang w:val="en-US" w:eastAsia="ru-RU"/>
              </w:rPr>
              <w:t xml:space="preserve"> summary of product characteristics, instructions for medical use and </w:t>
            </w:r>
            <w:r w:rsidR="00C072A3" w:rsidRPr="00D24CD8">
              <w:rPr>
                <w:lang w:val="en-US" w:eastAsia="ru-RU"/>
              </w:rPr>
              <w:t>labelling text on packag</w:t>
            </w:r>
            <w:r w:rsidR="0009577D" w:rsidRPr="00D24CD8">
              <w:rPr>
                <w:lang w:val="en-US" w:eastAsia="ru-RU"/>
              </w:rPr>
              <w:t>e</w:t>
            </w:r>
            <w:r w:rsidR="00C072A3" w:rsidRPr="00D24CD8">
              <w:rPr>
                <w:lang w:val="en-US" w:eastAsia="ru-RU"/>
              </w:rPr>
              <w:t xml:space="preserve"> (if necessary).</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1620"/>
        <w:gridCol w:w="1800"/>
        <w:gridCol w:w="1080"/>
      </w:tblGrid>
      <w:tr w:rsidR="00BD1056" w:rsidRPr="00D24CD8" w:rsidTr="00BD1056">
        <w:tblPrEx>
          <w:tblCellMar>
            <w:top w:w="0" w:type="dxa"/>
            <w:bottom w:w="0" w:type="dxa"/>
          </w:tblCellMar>
        </w:tblPrEx>
        <w:trPr>
          <w:cantSplit/>
        </w:trPr>
        <w:tc>
          <w:tcPr>
            <w:tcW w:w="5350" w:type="dxa"/>
          </w:tcPr>
          <w:p w:rsidR="00BD1056" w:rsidRPr="00D24CD8" w:rsidRDefault="00795461" w:rsidP="00BD1056">
            <w:pPr>
              <w:keepNext/>
              <w:tabs>
                <w:tab w:val="left" w:pos="900"/>
              </w:tabs>
              <w:outlineLvl w:val="2"/>
              <w:rPr>
                <w:b/>
                <w:bCs/>
                <w:lang w:val="en-US" w:eastAsia="ru-RU"/>
              </w:rPr>
            </w:pPr>
            <w:r w:rsidRPr="00D24CD8">
              <w:rPr>
                <w:b/>
                <w:bCs/>
                <w:lang w:val="en-US" w:eastAsia="ru-RU"/>
              </w:rPr>
              <w:t>А.3. Change in name of the API or of an excipient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D1056" w:rsidP="00BF3642">
            <w:pPr>
              <w:tabs>
                <w:tab w:val="left" w:pos="900"/>
              </w:tabs>
              <w:jc w:val="center"/>
              <w:rPr>
                <w:lang w:val="en-US" w:eastAsia="ru-RU"/>
              </w:rPr>
            </w:pPr>
            <w:r w:rsidRPr="00D24CD8">
              <w:rPr>
                <w:b/>
                <w:lang w:val="en-US" w:eastAsia="ru-RU"/>
              </w:rPr>
              <w:t xml:space="preserve">Type of </w:t>
            </w:r>
            <w:r w:rsidR="00BF3642" w:rsidRPr="00D24CD8">
              <w:rPr>
                <w:b/>
                <w:lang w:val="en-US" w:eastAsia="ru-RU"/>
              </w:rPr>
              <w:t>variation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702D84">
            <w:pPr>
              <w:tabs>
                <w:tab w:val="left" w:pos="900"/>
              </w:tabs>
              <w:jc w:val="center"/>
              <w:rPr>
                <w:b/>
                <w:lang w:val="en-US" w:eastAsia="ru-RU"/>
              </w:rPr>
            </w:pPr>
            <w:r w:rsidRPr="00D24CD8">
              <w:rPr>
                <w:b/>
                <w:lang w:val="en-US" w:eastAsia="ru-RU"/>
              </w:rPr>
              <w:t>1</w:t>
            </w:r>
          </w:p>
        </w:tc>
        <w:tc>
          <w:tcPr>
            <w:tcW w:w="1800" w:type="dxa"/>
          </w:tcPr>
          <w:p w:rsidR="00BD1056" w:rsidRPr="00D24CD8" w:rsidRDefault="00BD1056" w:rsidP="00702D84">
            <w:pPr>
              <w:tabs>
                <w:tab w:val="left" w:pos="900"/>
              </w:tabs>
              <w:jc w:val="center"/>
              <w:rPr>
                <w:b/>
                <w:lang w:val="en-US" w:eastAsia="ru-RU"/>
              </w:rPr>
            </w:pPr>
            <w:r w:rsidRPr="00D24CD8">
              <w:rPr>
                <w:b/>
                <w:lang w:val="en-US" w:eastAsia="ru-RU"/>
              </w:rPr>
              <w:t>1,</w:t>
            </w:r>
            <w:r w:rsidR="00BB09F0" w:rsidRPr="00D24CD8">
              <w:rPr>
                <w:b/>
                <w:lang w:val="en-US" w:eastAsia="ru-RU"/>
              </w:rPr>
              <w:t xml:space="preserve"> </w:t>
            </w:r>
            <w:r w:rsidRPr="00D24CD8">
              <w:rPr>
                <w:b/>
                <w:lang w:val="en-US" w:eastAsia="ru-RU"/>
              </w:rPr>
              <w:t>2</w:t>
            </w:r>
          </w:p>
        </w:tc>
        <w:tc>
          <w:tcPr>
            <w:tcW w:w="1080" w:type="dxa"/>
          </w:tcPr>
          <w:p w:rsidR="00BD1056" w:rsidRPr="00D24CD8" w:rsidRDefault="00795461" w:rsidP="00702D84">
            <w:pPr>
              <w:tabs>
                <w:tab w:val="left" w:pos="900"/>
              </w:tabs>
              <w:jc w:val="center"/>
              <w:rPr>
                <w:b/>
                <w:lang w:val="en-US" w:eastAsia="ru-RU"/>
              </w:rPr>
            </w:pPr>
            <w:r w:rsidRPr="00D24CD8">
              <w:rPr>
                <w:b/>
                <w:lang w:val="en-US" w:eastAsia="ru-RU"/>
              </w:rPr>
              <w:t>ІА</w:t>
            </w:r>
            <w:r w:rsidRPr="00D24CD8">
              <w:rPr>
                <w:b/>
                <w:vertAlign w:val="subscript"/>
                <w:lang w:val="en-US" w:eastAsia="ru-RU"/>
              </w:rPr>
              <w:t>IN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b/>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0" w:type="dxa"/>
          </w:tcPr>
          <w:p w:rsidR="00BD1056" w:rsidRPr="00D24CD8" w:rsidRDefault="00795461" w:rsidP="00795461">
            <w:pPr>
              <w:tabs>
                <w:tab w:val="left" w:pos="900"/>
              </w:tabs>
              <w:rPr>
                <w:lang w:val="en-US" w:eastAsia="ru-RU"/>
              </w:rPr>
            </w:pPr>
            <w:r w:rsidRPr="00D24CD8">
              <w:rPr>
                <w:lang w:val="en-US" w:eastAsia="ru-RU"/>
              </w:rPr>
              <w:t>API/excipient</w:t>
            </w:r>
            <w:r w:rsidR="00BD1056" w:rsidRPr="00D24CD8">
              <w:rPr>
                <w:lang w:val="en-US" w:eastAsia="ru-RU"/>
              </w:rPr>
              <w:t xml:space="preserve"> shall remain the same.</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b/>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0" w:type="dxa"/>
          </w:tcPr>
          <w:p w:rsidR="00B65162" w:rsidRPr="00D24CD8" w:rsidRDefault="0059360E" w:rsidP="00B65162">
            <w:pPr>
              <w:tabs>
                <w:tab w:val="left" w:pos="900"/>
              </w:tabs>
              <w:rPr>
                <w:szCs w:val="28"/>
                <w:lang w:val="en-US" w:eastAsia="ru-RU"/>
              </w:rPr>
            </w:pPr>
            <w:r w:rsidRPr="00D24CD8">
              <w:rPr>
                <w:szCs w:val="28"/>
                <w:lang w:val="en-US" w:eastAsia="ru-RU"/>
              </w:rPr>
              <w:lastRenderedPageBreak/>
              <w:t xml:space="preserve">1. </w:t>
            </w:r>
            <w:r w:rsidR="0032735C" w:rsidRPr="00D24CD8">
              <w:rPr>
                <w:szCs w:val="28"/>
                <w:lang w:val="en-US" w:eastAsia="ru-RU"/>
              </w:rPr>
              <w:t xml:space="preserve">Proof </w:t>
            </w:r>
            <w:r w:rsidR="00BD1056" w:rsidRPr="00D24CD8">
              <w:rPr>
                <w:szCs w:val="28"/>
                <w:lang w:val="en-US" w:eastAsia="ru-RU"/>
              </w:rPr>
              <w:t>of the</w:t>
            </w:r>
            <w:r w:rsidR="0032735C" w:rsidRPr="00D24CD8">
              <w:rPr>
                <w:szCs w:val="28"/>
                <w:lang w:val="en-US" w:eastAsia="ru-RU"/>
              </w:rPr>
              <w:t xml:space="preserve"> INN recommended by WHO</w:t>
            </w:r>
            <w:r w:rsidR="00BD1056" w:rsidRPr="00D24CD8">
              <w:rPr>
                <w:szCs w:val="28"/>
                <w:lang w:val="en-US" w:eastAsia="ru-RU"/>
              </w:rPr>
              <w:t xml:space="preserve"> or copy of the INN list. </w:t>
            </w:r>
            <w:r w:rsidR="00FF05FC" w:rsidRPr="00D24CD8">
              <w:rPr>
                <w:szCs w:val="28"/>
                <w:lang w:val="en-US" w:eastAsia="ru-RU"/>
              </w:rPr>
              <w:t xml:space="preserve">If applicable, proof that the change is in line with the Ph. Eur. For herbal medicinal products, declaration that the name is in accordance with valid requirements or the </w:t>
            </w:r>
            <w:r w:rsidR="00B52185" w:rsidRPr="00D24CD8">
              <w:rPr>
                <w:szCs w:val="28"/>
                <w:lang w:val="en-US" w:eastAsia="ru-RU"/>
              </w:rPr>
              <w:t>Note for Guidance on Quality of Herbal Medicinal Products, and with the guideline on declaration of herbal substances and herbal preparations in (traditional) herbal medicinal products</w:t>
            </w:r>
            <w:r w:rsidR="00B65162" w:rsidRPr="00D24CD8">
              <w:rPr>
                <w:szCs w:val="28"/>
                <w:lang w:val="en-US" w:eastAsia="ru-RU"/>
              </w:rPr>
              <w:t xml:space="preserve"> (current </w:t>
            </w:r>
            <w:r w:rsidR="00043BEF" w:rsidRPr="00D24CD8">
              <w:rPr>
                <w:szCs w:val="28"/>
                <w:lang w:val="en-US" w:eastAsia="ru-RU"/>
              </w:rPr>
              <w:t>edition</w:t>
            </w:r>
            <w:r w:rsidR="00B65162" w:rsidRPr="00D24CD8">
              <w:rPr>
                <w:szCs w:val="28"/>
                <w:lang w:val="en-US" w:eastAsia="ru-RU"/>
              </w:rPr>
              <w:t>)</w:t>
            </w:r>
            <w:r w:rsidR="00FF05FC" w:rsidRPr="00D24CD8">
              <w:rPr>
                <w:szCs w:val="28"/>
                <w:lang w:val="en-US" w:eastAsia="ru-RU"/>
              </w:rPr>
              <w:t xml:space="preserve">. </w:t>
            </w:r>
          </w:p>
          <w:p w:rsidR="00BD1056" w:rsidRPr="00D24CD8" w:rsidRDefault="00BD1056" w:rsidP="0022045D">
            <w:pPr>
              <w:tabs>
                <w:tab w:val="left" w:pos="900"/>
              </w:tabs>
              <w:rPr>
                <w:lang w:val="en-US" w:eastAsia="ru-RU"/>
              </w:rPr>
            </w:pPr>
            <w:r w:rsidRPr="00D24CD8">
              <w:rPr>
                <w:lang w:val="en-US" w:eastAsia="ru-RU"/>
              </w:rPr>
              <w:t xml:space="preserve">2. </w:t>
            </w:r>
            <w:r w:rsidR="0022045D" w:rsidRPr="00D24CD8">
              <w:rPr>
                <w:lang w:val="en-US" w:eastAsia="ru-RU"/>
              </w:rPr>
              <w:t>Revised</w:t>
            </w:r>
            <w:r w:rsidRPr="00D24CD8">
              <w:rPr>
                <w:lang w:val="en-US" w:eastAsia="ru-RU"/>
              </w:rPr>
              <w:t xml:space="preserve"> summary of product characteristics, instructions for medical use and </w:t>
            </w:r>
            <w:r w:rsidR="0082415F" w:rsidRPr="00D24CD8">
              <w:rPr>
                <w:lang w:val="en-US" w:eastAsia="ru-RU"/>
              </w:rPr>
              <w:t>labelling text on packag</w:t>
            </w:r>
            <w:r w:rsidR="00B52185" w:rsidRPr="00D24CD8">
              <w:rPr>
                <w:lang w:val="en-US" w:eastAsia="ru-RU"/>
              </w:rPr>
              <w:t>e</w:t>
            </w:r>
            <w:r w:rsidRPr="00D24CD8">
              <w:rPr>
                <w:lang w:val="en-US" w:eastAsia="ru-RU"/>
              </w:rPr>
              <w:t>.</w:t>
            </w:r>
          </w:p>
        </w:tc>
      </w:tr>
    </w:tbl>
    <w:p w:rsidR="00BD1056" w:rsidRPr="00D24CD8" w:rsidRDefault="00BD1056" w:rsidP="00BD1056">
      <w:pPr>
        <w:rPr>
          <w:sz w:val="2"/>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1620"/>
        <w:gridCol w:w="1980"/>
        <w:gridCol w:w="900"/>
      </w:tblGrid>
      <w:tr w:rsidR="00BD1056" w:rsidRPr="00D24CD8" w:rsidTr="00BD1056">
        <w:tblPrEx>
          <w:tblCellMar>
            <w:top w:w="0" w:type="dxa"/>
            <w:bottom w:w="0" w:type="dxa"/>
          </w:tblCellMar>
        </w:tblPrEx>
        <w:trPr>
          <w:cantSplit/>
        </w:trPr>
        <w:tc>
          <w:tcPr>
            <w:tcW w:w="5350" w:type="dxa"/>
          </w:tcPr>
          <w:p w:rsidR="00BD1056" w:rsidRPr="00D24CD8" w:rsidRDefault="0082415F" w:rsidP="0009577D">
            <w:pPr>
              <w:tabs>
                <w:tab w:val="left" w:pos="900"/>
              </w:tabs>
              <w:rPr>
                <w:b/>
                <w:bCs/>
                <w:lang w:val="en-US" w:eastAsia="ru-RU"/>
              </w:rPr>
            </w:pPr>
            <w:r w:rsidRPr="00D24CD8">
              <w:rPr>
                <w:b/>
                <w:bCs/>
                <w:lang w:val="en-US" w:eastAsia="ru-RU"/>
              </w:rPr>
              <w:t xml:space="preserve">А.4. Change in the name and/or address where a manufacturer carries out </w:t>
            </w:r>
            <w:r w:rsidR="0009577D" w:rsidRPr="00D24CD8">
              <w:rPr>
                <w:b/>
                <w:bCs/>
                <w:lang w:val="en-US" w:eastAsia="ru-RU"/>
              </w:rPr>
              <w:t>his</w:t>
            </w:r>
            <w:r w:rsidRPr="00D24CD8">
              <w:rPr>
                <w:b/>
                <w:bCs/>
                <w:lang w:val="en-US" w:eastAsia="ru-RU"/>
              </w:rPr>
              <w:t xml:space="preserve"> activity (including where relevant quality control testing sites); or an holder of API master file; or a supplier of the API/starting material/reagent/intermediate used in the manufacture of the API (where specified in the dossier for the medicinal product) where no Ph. Eur. Certificate of Suitability is part of the approved dossier; or a manufacturer of a novel excipient (where specified in the dossier)</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D1056" w:rsidP="001012F2">
            <w:pPr>
              <w:tabs>
                <w:tab w:val="left" w:pos="900"/>
              </w:tabs>
              <w:jc w:val="center"/>
              <w:rPr>
                <w:lang w:val="en-US" w:eastAsia="ru-RU"/>
              </w:rPr>
            </w:pPr>
            <w:r w:rsidRPr="00D24CD8">
              <w:rPr>
                <w:b/>
                <w:lang w:val="en-US" w:eastAsia="ru-RU"/>
              </w:rPr>
              <w:t xml:space="preserve">Type of </w:t>
            </w:r>
            <w:r w:rsidR="001012F2" w:rsidRPr="00D24CD8">
              <w:rPr>
                <w:b/>
                <w:lang w:val="en-US" w:eastAsia="ru-RU"/>
              </w:rPr>
              <w:t>variation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702D84">
            <w:pPr>
              <w:tabs>
                <w:tab w:val="left" w:pos="900"/>
              </w:tabs>
              <w:jc w:val="center"/>
              <w:rPr>
                <w:b/>
                <w:lang w:val="en-US" w:eastAsia="ru-RU"/>
              </w:rPr>
            </w:pPr>
            <w:r w:rsidRPr="00D24CD8">
              <w:rPr>
                <w:b/>
                <w:lang w:val="en-US" w:eastAsia="ru-RU"/>
              </w:rPr>
              <w:t>1</w:t>
            </w:r>
          </w:p>
        </w:tc>
        <w:tc>
          <w:tcPr>
            <w:tcW w:w="1980" w:type="dxa"/>
          </w:tcPr>
          <w:p w:rsidR="00BD1056" w:rsidRPr="00D24CD8" w:rsidRDefault="00BD1056" w:rsidP="00702D84">
            <w:pPr>
              <w:tabs>
                <w:tab w:val="left" w:pos="900"/>
              </w:tabs>
              <w:jc w:val="center"/>
              <w:rPr>
                <w:b/>
                <w:lang w:val="en-US" w:eastAsia="ru-RU"/>
              </w:rPr>
            </w:pPr>
            <w:r w:rsidRPr="00D24CD8">
              <w:rPr>
                <w:b/>
                <w:lang w:val="en-US" w:eastAsia="ru-RU"/>
              </w:rPr>
              <w:t>1,</w:t>
            </w:r>
            <w:r w:rsidR="00702D84" w:rsidRPr="00D24CD8">
              <w:rPr>
                <w:b/>
                <w:lang w:val="en-US" w:eastAsia="ru-RU"/>
              </w:rPr>
              <w:t xml:space="preserve"> </w:t>
            </w:r>
            <w:r w:rsidRPr="00D24CD8">
              <w:rPr>
                <w:b/>
                <w:lang w:val="en-US" w:eastAsia="ru-RU"/>
              </w:rPr>
              <w:t>2,</w:t>
            </w:r>
            <w:r w:rsidR="00702D84" w:rsidRPr="00D24CD8">
              <w:rPr>
                <w:b/>
                <w:lang w:val="en-US" w:eastAsia="ru-RU"/>
              </w:rPr>
              <w:t xml:space="preserve"> </w:t>
            </w:r>
            <w:r w:rsidRPr="00D24CD8">
              <w:rPr>
                <w:b/>
                <w:lang w:val="en-US" w:eastAsia="ru-RU"/>
              </w:rPr>
              <w:t>3</w:t>
            </w:r>
          </w:p>
        </w:tc>
        <w:tc>
          <w:tcPr>
            <w:tcW w:w="900" w:type="dxa"/>
          </w:tcPr>
          <w:p w:rsidR="00BD1056" w:rsidRPr="00D24CD8" w:rsidRDefault="00BD1056" w:rsidP="00702D84">
            <w:pPr>
              <w:tabs>
                <w:tab w:val="left" w:pos="900"/>
              </w:tabs>
              <w:jc w:val="center"/>
              <w:rPr>
                <w:b/>
                <w:lang w:val="en-US" w:eastAsia="ru-RU"/>
              </w:rPr>
            </w:pPr>
            <w:r w:rsidRPr="00D24CD8">
              <w:rPr>
                <w:b/>
                <w:lang w:val="en-US" w:eastAsia="ru-RU"/>
              </w:rPr>
              <w:t>ІА</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lang w:val="en-US" w:eastAsia="ru-RU"/>
              </w:rPr>
            </w:pPr>
            <w:r w:rsidRPr="00D24CD8">
              <w:rPr>
                <w:lang w:val="en-US" w:eastAsia="ru-RU"/>
              </w:rPr>
              <w:t>1. The manufacturing site and all manufacturing operations shall remain the same.</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0" w:type="dxa"/>
          </w:tcPr>
          <w:p w:rsidR="00416056" w:rsidRPr="00D24CD8" w:rsidRDefault="00BD1056" w:rsidP="00BD1056">
            <w:pPr>
              <w:autoSpaceDE w:val="0"/>
              <w:autoSpaceDN w:val="0"/>
              <w:adjustRightInd w:val="0"/>
              <w:rPr>
                <w:lang w:val="en-US" w:eastAsia="ru-RU"/>
              </w:rPr>
            </w:pPr>
            <w:r w:rsidRPr="00D24CD8">
              <w:rPr>
                <w:lang w:val="en-US" w:eastAsia="ru-RU"/>
              </w:rPr>
              <w:t xml:space="preserve">1. Document from a relevant competent authority with indication of the new name and/or </w:t>
            </w:r>
            <w:r w:rsidR="00416056" w:rsidRPr="00D24CD8">
              <w:rPr>
                <w:lang w:val="en-US" w:eastAsia="ru-RU"/>
              </w:rPr>
              <w:t xml:space="preserve">new </w:t>
            </w:r>
            <w:r w:rsidR="00416056" w:rsidRPr="00D24CD8">
              <w:rPr>
                <w:bCs/>
                <w:lang w:val="en-US" w:eastAsia="ru-RU"/>
              </w:rPr>
              <w:t xml:space="preserve">address where a manufacturer carries out </w:t>
            </w:r>
            <w:r w:rsidR="00F4679F" w:rsidRPr="00D24CD8">
              <w:rPr>
                <w:bCs/>
                <w:lang w:val="en-US" w:eastAsia="ru-RU"/>
              </w:rPr>
              <w:t>his</w:t>
            </w:r>
            <w:r w:rsidR="00416056" w:rsidRPr="00D24CD8">
              <w:rPr>
                <w:bCs/>
                <w:lang w:val="en-US" w:eastAsia="ru-RU"/>
              </w:rPr>
              <w:t xml:space="preserve"> activity</w:t>
            </w:r>
            <w:r w:rsidRPr="00D24CD8">
              <w:rPr>
                <w:lang w:val="en-US" w:eastAsia="ru-RU"/>
              </w:rPr>
              <w:t xml:space="preserve">. </w:t>
            </w:r>
          </w:p>
          <w:p w:rsidR="00BD1056" w:rsidRPr="00D24CD8" w:rsidRDefault="00BD1056" w:rsidP="00BD1056">
            <w:pPr>
              <w:autoSpaceDE w:val="0"/>
              <w:autoSpaceDN w:val="0"/>
              <w:adjustRightInd w:val="0"/>
              <w:rPr>
                <w:lang w:val="en-US" w:eastAsia="ru-RU"/>
              </w:rPr>
            </w:pPr>
            <w:r w:rsidRPr="00D24CD8">
              <w:rPr>
                <w:lang w:val="en-US" w:eastAsia="ru-RU"/>
              </w:rPr>
              <w:t>2. Amendment of the relevant sections of materials of registration dossier.</w:t>
            </w:r>
          </w:p>
          <w:p w:rsidR="00BD1056" w:rsidRPr="00D24CD8" w:rsidRDefault="00BD1056" w:rsidP="00702D84">
            <w:pPr>
              <w:autoSpaceDE w:val="0"/>
              <w:autoSpaceDN w:val="0"/>
              <w:adjustRightInd w:val="0"/>
              <w:rPr>
                <w:lang w:val="en-US" w:eastAsia="ru-RU"/>
              </w:rPr>
            </w:pPr>
            <w:smartTag w:uri="urn:schemas-microsoft-com:office:smarttags" w:element="metricconverter">
              <w:smartTagPr>
                <w:attr w:name="ProductID" w:val="3. In"/>
              </w:smartTagPr>
              <w:r w:rsidRPr="00D24CD8">
                <w:rPr>
                  <w:lang w:val="en-US" w:eastAsia="ru-RU"/>
                </w:rPr>
                <w:t>3. In</w:t>
              </w:r>
            </w:smartTag>
            <w:r w:rsidRPr="00D24CD8">
              <w:rPr>
                <w:lang w:val="en-US" w:eastAsia="ru-RU"/>
              </w:rPr>
              <w:t xml:space="preserve"> case of change in the name of the holder of the </w:t>
            </w:r>
            <w:r w:rsidR="003A622C" w:rsidRPr="00D24CD8">
              <w:rPr>
                <w:lang w:val="en-US" w:eastAsia="ru-RU"/>
              </w:rPr>
              <w:t>API</w:t>
            </w:r>
            <w:r w:rsidRPr="00D24CD8">
              <w:rPr>
                <w:lang w:val="en-US" w:eastAsia="ru-RU"/>
              </w:rPr>
              <w:t xml:space="preserve"> Master File, updated consent to </w:t>
            </w:r>
            <w:r w:rsidR="003A622C" w:rsidRPr="00D24CD8">
              <w:rPr>
                <w:lang w:val="en-US" w:eastAsia="ru-RU"/>
              </w:rPr>
              <w:t xml:space="preserve">access to </w:t>
            </w:r>
            <w:r w:rsidR="00702D84" w:rsidRPr="00D24CD8">
              <w:rPr>
                <w:lang w:val="en-US" w:eastAsia="ru-RU"/>
              </w:rPr>
              <w:t>Master F</w:t>
            </w:r>
            <w:r w:rsidRPr="00D24CD8">
              <w:rPr>
                <w:lang w:val="en-US" w:eastAsia="ru-RU"/>
              </w:rPr>
              <w:t xml:space="preserve">ile from </w:t>
            </w:r>
            <w:r w:rsidR="0057176F" w:rsidRPr="00D24CD8">
              <w:rPr>
                <w:lang w:val="en-US" w:eastAsia="ru-RU"/>
              </w:rPr>
              <w:t>the holder</w:t>
            </w:r>
            <w:r w:rsidRPr="00D24CD8">
              <w:rPr>
                <w:lang w:val="en-US" w:eastAsia="ru-RU"/>
              </w:rPr>
              <w:t>.</w:t>
            </w:r>
          </w:p>
        </w:tc>
      </w:tr>
    </w:tbl>
    <w:p w:rsidR="00BD1056" w:rsidRPr="00D24CD8" w:rsidRDefault="00BD1056" w:rsidP="00BD1056">
      <w:pPr>
        <w:rPr>
          <w:sz w:val="2"/>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1620"/>
        <w:gridCol w:w="1980"/>
        <w:gridCol w:w="900"/>
      </w:tblGrid>
      <w:tr w:rsidR="00BD1056" w:rsidRPr="00D24CD8" w:rsidTr="00BD1056">
        <w:tblPrEx>
          <w:tblCellMar>
            <w:top w:w="0" w:type="dxa"/>
            <w:bottom w:w="0" w:type="dxa"/>
          </w:tblCellMar>
        </w:tblPrEx>
        <w:trPr>
          <w:cantSplit/>
        </w:trPr>
        <w:tc>
          <w:tcPr>
            <w:tcW w:w="5350" w:type="dxa"/>
          </w:tcPr>
          <w:p w:rsidR="00BD1056" w:rsidRPr="00D24CD8" w:rsidRDefault="0057176F" w:rsidP="00247168">
            <w:pPr>
              <w:tabs>
                <w:tab w:val="left" w:pos="900"/>
              </w:tabs>
              <w:rPr>
                <w:b/>
                <w:bCs/>
                <w:lang w:val="en-US" w:eastAsia="ru-RU"/>
              </w:rPr>
            </w:pPr>
            <w:r w:rsidRPr="00D24CD8">
              <w:rPr>
                <w:b/>
                <w:bCs/>
                <w:lang w:val="en-US" w:eastAsia="ru-RU"/>
              </w:rPr>
              <w:t xml:space="preserve">А.5. Change in the name and/or address where a manufacturer carries out </w:t>
            </w:r>
            <w:r w:rsidR="00247168" w:rsidRPr="00D24CD8">
              <w:rPr>
                <w:b/>
                <w:bCs/>
                <w:lang w:val="en-US" w:eastAsia="ru-RU"/>
              </w:rPr>
              <w:t>his</w:t>
            </w:r>
            <w:r w:rsidRPr="00D24CD8">
              <w:rPr>
                <w:b/>
                <w:bCs/>
                <w:lang w:val="en-US" w:eastAsia="ru-RU"/>
              </w:rPr>
              <w:t xml:space="preserve"> activity/importer of the finished medicinal product (including batch release or quality control testing sites)</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tabs>
                <w:tab w:val="left" w:pos="900"/>
              </w:tabs>
              <w:rPr>
                <w:b/>
                <w:lang w:val="en-US" w:eastAsia="ru-RU"/>
              </w:rPr>
            </w:pPr>
            <w:r w:rsidRPr="00D24CD8">
              <w:rPr>
                <w:b/>
                <w:bCs/>
                <w:lang w:val="en-US" w:eastAsia="ru-RU"/>
              </w:rPr>
              <w:t xml:space="preserve">a) </w:t>
            </w:r>
            <w:r w:rsidR="00A54DB6" w:rsidRPr="00D24CD8">
              <w:rPr>
                <w:b/>
                <w:bCs/>
                <w:lang w:val="en-US" w:eastAsia="ru-RU"/>
              </w:rPr>
              <w:t>The activities for which the manufacturer/importer is responsible include batch release</w:t>
            </w:r>
          </w:p>
        </w:tc>
        <w:tc>
          <w:tcPr>
            <w:tcW w:w="1620" w:type="dxa"/>
          </w:tcPr>
          <w:p w:rsidR="00BD1056" w:rsidRPr="00D24CD8" w:rsidRDefault="00BD1056" w:rsidP="00702D84">
            <w:pPr>
              <w:tabs>
                <w:tab w:val="left" w:pos="900"/>
              </w:tabs>
              <w:jc w:val="center"/>
              <w:rPr>
                <w:b/>
                <w:lang w:val="en-US" w:eastAsia="ru-RU"/>
              </w:rPr>
            </w:pPr>
            <w:r w:rsidRPr="00D24CD8">
              <w:rPr>
                <w:b/>
                <w:lang w:val="en-US" w:eastAsia="ru-RU"/>
              </w:rPr>
              <w:t>1</w:t>
            </w:r>
          </w:p>
        </w:tc>
        <w:tc>
          <w:tcPr>
            <w:tcW w:w="1980" w:type="dxa"/>
          </w:tcPr>
          <w:p w:rsidR="00BD1056" w:rsidRPr="00D24CD8" w:rsidRDefault="00BD1056" w:rsidP="00702D84">
            <w:pPr>
              <w:tabs>
                <w:tab w:val="left" w:pos="900"/>
              </w:tabs>
              <w:jc w:val="center"/>
              <w:rPr>
                <w:b/>
                <w:lang w:val="en-US" w:eastAsia="ru-RU"/>
              </w:rPr>
            </w:pPr>
            <w:r w:rsidRPr="00D24CD8">
              <w:rPr>
                <w:b/>
                <w:lang w:val="en-US" w:eastAsia="ru-RU"/>
              </w:rPr>
              <w:t>1,</w:t>
            </w:r>
            <w:r w:rsidR="00702D84" w:rsidRPr="00D24CD8">
              <w:rPr>
                <w:b/>
                <w:lang w:val="en-US" w:eastAsia="ru-RU"/>
              </w:rPr>
              <w:t xml:space="preserve"> </w:t>
            </w:r>
            <w:r w:rsidRPr="00D24CD8">
              <w:rPr>
                <w:b/>
                <w:lang w:val="en-US" w:eastAsia="ru-RU"/>
              </w:rPr>
              <w:t>2</w:t>
            </w:r>
          </w:p>
        </w:tc>
        <w:tc>
          <w:tcPr>
            <w:tcW w:w="900" w:type="dxa"/>
          </w:tcPr>
          <w:p w:rsidR="00BD1056" w:rsidRPr="00D24CD8" w:rsidRDefault="00EC0760" w:rsidP="00702D84">
            <w:pPr>
              <w:tabs>
                <w:tab w:val="left" w:pos="900"/>
              </w:tabs>
              <w:jc w:val="center"/>
              <w:rPr>
                <w:b/>
                <w:lang w:val="en-US" w:eastAsia="ru-RU"/>
              </w:rPr>
            </w:pPr>
            <w:r w:rsidRPr="00D24CD8">
              <w:rPr>
                <w:b/>
                <w:lang w:val="en-US" w:eastAsia="ru-RU"/>
              </w:rPr>
              <w:t>ІА</w:t>
            </w:r>
            <w:r w:rsidRPr="00D24CD8">
              <w:rPr>
                <w:b/>
                <w:vertAlign w:val="subscript"/>
                <w:lang w:val="en-US" w:eastAsia="ru-RU"/>
              </w:rPr>
              <w:t>IN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tabs>
                <w:tab w:val="left" w:pos="900"/>
              </w:tabs>
              <w:rPr>
                <w:b/>
                <w:bCs/>
                <w:lang w:val="en-US" w:eastAsia="ru-RU"/>
              </w:rPr>
            </w:pPr>
            <w:r w:rsidRPr="00D24CD8">
              <w:rPr>
                <w:b/>
                <w:bCs/>
                <w:lang w:val="en-US" w:eastAsia="ru-RU"/>
              </w:rPr>
              <w:t xml:space="preserve">b) </w:t>
            </w:r>
            <w:r w:rsidR="00A54DB6" w:rsidRPr="00D24CD8">
              <w:rPr>
                <w:b/>
                <w:bCs/>
                <w:lang w:val="en-US" w:eastAsia="ru-RU"/>
              </w:rPr>
              <w:t>The activities for which the manufacturer/importer is responsible do not include batch release</w:t>
            </w:r>
          </w:p>
        </w:tc>
        <w:tc>
          <w:tcPr>
            <w:tcW w:w="1620" w:type="dxa"/>
          </w:tcPr>
          <w:p w:rsidR="00BD1056" w:rsidRPr="00D24CD8" w:rsidRDefault="00BD1056" w:rsidP="00702D84">
            <w:pPr>
              <w:tabs>
                <w:tab w:val="left" w:pos="900"/>
              </w:tabs>
              <w:jc w:val="center"/>
              <w:rPr>
                <w:b/>
                <w:lang w:val="en-US" w:eastAsia="ru-RU"/>
              </w:rPr>
            </w:pPr>
            <w:r w:rsidRPr="00D24CD8">
              <w:rPr>
                <w:b/>
                <w:lang w:val="en-US" w:eastAsia="ru-RU"/>
              </w:rPr>
              <w:t>1</w:t>
            </w:r>
          </w:p>
        </w:tc>
        <w:tc>
          <w:tcPr>
            <w:tcW w:w="1980" w:type="dxa"/>
          </w:tcPr>
          <w:p w:rsidR="00BD1056" w:rsidRPr="00D24CD8" w:rsidRDefault="00BD1056" w:rsidP="00702D84">
            <w:pPr>
              <w:tabs>
                <w:tab w:val="left" w:pos="900"/>
              </w:tabs>
              <w:jc w:val="center"/>
              <w:rPr>
                <w:b/>
                <w:lang w:val="en-US" w:eastAsia="ru-RU"/>
              </w:rPr>
            </w:pPr>
            <w:r w:rsidRPr="00D24CD8">
              <w:rPr>
                <w:b/>
                <w:lang w:val="en-US" w:eastAsia="ru-RU"/>
              </w:rPr>
              <w:t>1,</w:t>
            </w:r>
            <w:r w:rsidR="00702D84" w:rsidRPr="00D24CD8">
              <w:rPr>
                <w:b/>
                <w:lang w:val="en-US" w:eastAsia="ru-RU"/>
              </w:rPr>
              <w:t xml:space="preserve"> </w:t>
            </w:r>
            <w:r w:rsidRPr="00D24CD8">
              <w:rPr>
                <w:b/>
                <w:lang w:val="en-US" w:eastAsia="ru-RU"/>
              </w:rPr>
              <w:t>2</w:t>
            </w:r>
          </w:p>
        </w:tc>
        <w:tc>
          <w:tcPr>
            <w:tcW w:w="900" w:type="dxa"/>
          </w:tcPr>
          <w:p w:rsidR="00BD1056" w:rsidRPr="00D24CD8" w:rsidRDefault="00BD1056" w:rsidP="00702D84">
            <w:pPr>
              <w:tabs>
                <w:tab w:val="left" w:pos="900"/>
              </w:tabs>
              <w:jc w:val="center"/>
              <w:rPr>
                <w:b/>
                <w:lang w:val="en-US" w:eastAsia="ru-RU"/>
              </w:rPr>
            </w:pPr>
            <w:r w:rsidRPr="00D24CD8">
              <w:rPr>
                <w:b/>
                <w:lang w:val="en-US" w:eastAsia="ru-RU"/>
              </w:rPr>
              <w:t>ІА</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BD1056" w:rsidRPr="00D24CD8" w:rsidTr="00BD1056">
        <w:tblPrEx>
          <w:tblCellMar>
            <w:top w:w="0" w:type="dxa"/>
            <w:bottom w:w="0" w:type="dxa"/>
          </w:tblCellMar>
        </w:tblPrEx>
        <w:trPr>
          <w:cantSplit/>
        </w:trPr>
        <w:tc>
          <w:tcPr>
            <w:tcW w:w="985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0" w:type="dxa"/>
          </w:tcPr>
          <w:p w:rsidR="00BD1056" w:rsidRPr="00D24CD8" w:rsidRDefault="000635AF" w:rsidP="00BD1056">
            <w:pPr>
              <w:tabs>
                <w:tab w:val="left" w:pos="900"/>
              </w:tabs>
              <w:rPr>
                <w:i/>
                <w:lang w:val="en-US" w:eastAsia="ru-RU"/>
              </w:rPr>
            </w:pPr>
            <w:r w:rsidRPr="00D24CD8">
              <w:rPr>
                <w:lang w:val="en-US" w:eastAsia="ru-RU"/>
              </w:rPr>
              <w:t>The manufacturing site undergoing the name and/or address change and all manufacturing operations must remain the same.</w:t>
            </w:r>
          </w:p>
        </w:tc>
      </w:tr>
      <w:tr w:rsidR="000635AF" w:rsidRPr="00D24CD8" w:rsidTr="00BD1056">
        <w:tblPrEx>
          <w:tblCellMar>
            <w:top w:w="0" w:type="dxa"/>
            <w:bottom w:w="0" w:type="dxa"/>
          </w:tblCellMar>
        </w:tblPrEx>
        <w:trPr>
          <w:cantSplit/>
        </w:trPr>
        <w:tc>
          <w:tcPr>
            <w:tcW w:w="9850" w:type="dxa"/>
          </w:tcPr>
          <w:p w:rsidR="000635AF" w:rsidRPr="00D24CD8" w:rsidRDefault="000635AF" w:rsidP="00BD1056">
            <w:pPr>
              <w:tabs>
                <w:tab w:val="left" w:pos="900"/>
              </w:tabs>
              <w:rPr>
                <w:b/>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lastRenderedPageBreak/>
              <w:t>Documentation</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autoSpaceDE w:val="0"/>
              <w:autoSpaceDN w:val="0"/>
              <w:rPr>
                <w:szCs w:val="28"/>
                <w:lang w:val="en-US" w:eastAsia="ru-RU"/>
              </w:rPr>
            </w:pPr>
            <w:r w:rsidRPr="00D24CD8">
              <w:rPr>
                <w:szCs w:val="28"/>
                <w:lang w:val="en-US" w:eastAsia="ru-RU"/>
              </w:rPr>
              <w:t xml:space="preserve">1. Copy of the modified manufacturing license (if according to manufacturer’s country legislation the license to manufacture is available in electronic form only (e.g. USA), the printout with reference to appropriate official site certified by applicant’s signature/stamp should be provided) or other licensing document to manufacture the applied pharmaceutical form in manufacturer’s country, where a new name and/or </w:t>
            </w:r>
            <w:r w:rsidR="00F84DE0" w:rsidRPr="00D24CD8">
              <w:rPr>
                <w:szCs w:val="28"/>
                <w:lang w:val="en-US" w:eastAsia="ru-RU"/>
              </w:rPr>
              <w:t>new address are specified</w:t>
            </w:r>
            <w:r w:rsidRPr="00D24CD8">
              <w:rPr>
                <w:color w:val="000000"/>
                <w:szCs w:val="28"/>
                <w:lang w:val="en-US" w:eastAsia="ru-RU"/>
              </w:rPr>
              <w:t xml:space="preserve">. </w:t>
            </w:r>
          </w:p>
          <w:p w:rsidR="00BD1056" w:rsidRPr="00D24CD8" w:rsidRDefault="00BD1056" w:rsidP="00B80355">
            <w:pPr>
              <w:autoSpaceDE w:val="0"/>
              <w:autoSpaceDN w:val="0"/>
              <w:rPr>
                <w:i/>
                <w:lang w:val="en-US" w:eastAsia="ru-RU"/>
              </w:rPr>
            </w:pPr>
            <w:r w:rsidRPr="00D24CD8">
              <w:rPr>
                <w:lang w:val="en-US" w:eastAsia="ru-RU"/>
              </w:rPr>
              <w:t xml:space="preserve">2. Amendment of the relevant sections of materials of registration dossier, including </w:t>
            </w:r>
            <w:r w:rsidR="00B80355" w:rsidRPr="00D24CD8">
              <w:rPr>
                <w:lang w:val="en-US" w:eastAsia="ru-RU"/>
              </w:rPr>
              <w:t>revised</w:t>
            </w:r>
            <w:r w:rsidRPr="00D24CD8">
              <w:rPr>
                <w:lang w:val="en-US" w:eastAsia="ru-RU"/>
              </w:rPr>
              <w:t xml:space="preserve"> summary of product characteristics, instructions for medical use and </w:t>
            </w:r>
            <w:r w:rsidR="00ED3F28" w:rsidRPr="00D24CD8">
              <w:rPr>
                <w:lang w:val="en-US" w:eastAsia="ru-RU"/>
              </w:rPr>
              <w:t>labelling text on packag</w:t>
            </w:r>
            <w:r w:rsidR="00B80355" w:rsidRPr="00D24CD8">
              <w:rPr>
                <w:lang w:val="en-US" w:eastAsia="ru-RU"/>
              </w:rPr>
              <w:t>e</w:t>
            </w:r>
            <w:r w:rsidR="00ED3F28" w:rsidRPr="00D24CD8">
              <w:rPr>
                <w:lang w:val="en-US" w:eastAsia="ru-RU"/>
              </w:rPr>
              <w:t xml:space="preserve"> </w:t>
            </w:r>
            <w:r w:rsidRPr="00D24CD8">
              <w:rPr>
                <w:lang w:val="en-US" w:eastAsia="ru-RU"/>
              </w:rPr>
              <w:t>(if necessary).</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1620"/>
        <w:gridCol w:w="1980"/>
        <w:gridCol w:w="900"/>
      </w:tblGrid>
      <w:tr w:rsidR="00BD1056" w:rsidRPr="00D24CD8" w:rsidTr="00BD1056">
        <w:tblPrEx>
          <w:tblCellMar>
            <w:top w:w="0" w:type="dxa"/>
            <w:bottom w:w="0" w:type="dxa"/>
          </w:tblCellMar>
        </w:tblPrEx>
        <w:trPr>
          <w:cantSplit/>
          <w:trHeight w:val="698"/>
        </w:trPr>
        <w:tc>
          <w:tcPr>
            <w:tcW w:w="5350" w:type="dxa"/>
          </w:tcPr>
          <w:p w:rsidR="00BD1056" w:rsidRPr="00D24CD8" w:rsidRDefault="00ED3F28" w:rsidP="00BD1056">
            <w:pPr>
              <w:keepNext/>
              <w:tabs>
                <w:tab w:val="left" w:pos="900"/>
              </w:tabs>
              <w:outlineLvl w:val="2"/>
              <w:rPr>
                <w:b/>
                <w:bCs/>
                <w:lang w:val="en-US" w:eastAsia="ru-RU"/>
              </w:rPr>
            </w:pPr>
            <w:r w:rsidRPr="00D24CD8">
              <w:rPr>
                <w:b/>
                <w:bCs/>
                <w:lang w:val="en-US" w:eastAsia="ru-RU"/>
              </w:rPr>
              <w:t>A</w:t>
            </w:r>
            <w:r w:rsidR="00BD1056" w:rsidRPr="00D24CD8">
              <w:rPr>
                <w:b/>
                <w:bCs/>
                <w:lang w:val="en-US" w:eastAsia="ru-RU"/>
              </w:rPr>
              <w:t>.6. Change in ATC Code</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D1056" w:rsidP="001012F2">
            <w:pPr>
              <w:tabs>
                <w:tab w:val="left" w:pos="900"/>
              </w:tabs>
              <w:jc w:val="center"/>
              <w:rPr>
                <w:lang w:val="en-US" w:eastAsia="ru-RU"/>
              </w:rPr>
            </w:pPr>
            <w:r w:rsidRPr="00D24CD8">
              <w:rPr>
                <w:b/>
                <w:lang w:val="en-US" w:eastAsia="ru-RU"/>
              </w:rPr>
              <w:t xml:space="preserve">Type of </w:t>
            </w:r>
            <w:r w:rsidR="001012F2" w:rsidRPr="00D24CD8">
              <w:rPr>
                <w:b/>
                <w:lang w:val="en-US" w:eastAsia="ru-RU"/>
              </w:rPr>
              <w:t>variation</w:t>
            </w:r>
          </w:p>
        </w:tc>
      </w:tr>
      <w:tr w:rsidR="00BD1056" w:rsidRPr="00D24CD8" w:rsidTr="00BD1056">
        <w:tblPrEx>
          <w:tblCellMar>
            <w:top w:w="0" w:type="dxa"/>
            <w:bottom w:w="0" w:type="dxa"/>
          </w:tblCellMar>
        </w:tblPrEx>
        <w:trPr>
          <w:cantSplit/>
        </w:trPr>
        <w:tc>
          <w:tcPr>
            <w:tcW w:w="535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80355">
            <w:pPr>
              <w:tabs>
                <w:tab w:val="center" w:pos="792"/>
              </w:tabs>
              <w:jc w:val="center"/>
              <w:rPr>
                <w:b/>
                <w:lang w:val="en-US" w:eastAsia="ru-RU"/>
              </w:rPr>
            </w:pPr>
            <w:r w:rsidRPr="00D24CD8">
              <w:rPr>
                <w:b/>
                <w:lang w:val="en-US" w:eastAsia="ru-RU"/>
              </w:rPr>
              <w:t>1</w:t>
            </w:r>
          </w:p>
        </w:tc>
        <w:tc>
          <w:tcPr>
            <w:tcW w:w="1980" w:type="dxa"/>
          </w:tcPr>
          <w:p w:rsidR="00BD1056" w:rsidRPr="00D24CD8" w:rsidRDefault="00BD1056" w:rsidP="00B80355">
            <w:pPr>
              <w:tabs>
                <w:tab w:val="left" w:pos="900"/>
              </w:tabs>
              <w:jc w:val="center"/>
              <w:rPr>
                <w:b/>
                <w:lang w:val="en-US" w:eastAsia="ru-RU"/>
              </w:rPr>
            </w:pPr>
            <w:r w:rsidRPr="00D24CD8">
              <w:rPr>
                <w:b/>
                <w:lang w:val="en-US" w:eastAsia="ru-RU"/>
              </w:rPr>
              <w:t>1,</w:t>
            </w:r>
            <w:r w:rsidR="00F405EE" w:rsidRPr="00D24CD8">
              <w:rPr>
                <w:b/>
                <w:lang w:val="en-US" w:eastAsia="ru-RU"/>
              </w:rPr>
              <w:t xml:space="preserve"> </w:t>
            </w:r>
            <w:r w:rsidRPr="00D24CD8">
              <w:rPr>
                <w:b/>
                <w:lang w:val="en-US" w:eastAsia="ru-RU"/>
              </w:rPr>
              <w:t>2</w:t>
            </w:r>
          </w:p>
        </w:tc>
        <w:tc>
          <w:tcPr>
            <w:tcW w:w="900" w:type="dxa"/>
          </w:tcPr>
          <w:p w:rsidR="00BD1056" w:rsidRPr="00D24CD8" w:rsidRDefault="00BD1056" w:rsidP="00B80355">
            <w:pPr>
              <w:tabs>
                <w:tab w:val="left" w:pos="900"/>
              </w:tabs>
              <w:jc w:val="center"/>
              <w:rPr>
                <w:b/>
                <w:lang w:val="en-US" w:eastAsia="ru-RU"/>
              </w:rPr>
            </w:pPr>
            <w:r w:rsidRPr="00D24CD8">
              <w:rPr>
                <w:b/>
                <w:lang w:val="en-US" w:eastAsia="ru-RU"/>
              </w:rPr>
              <w:t>ІА</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BD1056" w:rsidRPr="00D24CD8" w:rsidTr="00BD1056">
        <w:tblPrEx>
          <w:tblCellMar>
            <w:top w:w="0" w:type="dxa"/>
            <w:bottom w:w="0" w:type="dxa"/>
          </w:tblCellMar>
        </w:tblPrEx>
        <w:trPr>
          <w:cantSplit/>
        </w:trPr>
        <w:tc>
          <w:tcPr>
            <w:tcW w:w="985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tabs>
                <w:tab w:val="left" w:pos="900"/>
              </w:tabs>
              <w:rPr>
                <w:i/>
                <w:lang w:val="en-US" w:eastAsia="ru-RU"/>
              </w:rPr>
            </w:pPr>
            <w:r w:rsidRPr="00D24CD8">
              <w:rPr>
                <w:lang w:val="en-US" w:eastAsia="ru-RU"/>
              </w:rPr>
              <w:t>1. Assigning a new or change of ATC code by WHO.</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Documentation</w:t>
            </w:r>
          </w:p>
        </w:tc>
      </w:tr>
      <w:tr w:rsidR="00BD1056" w:rsidRPr="00D24CD8" w:rsidTr="00BD1056">
        <w:tblPrEx>
          <w:tblCellMar>
            <w:top w:w="0" w:type="dxa"/>
            <w:bottom w:w="0" w:type="dxa"/>
          </w:tblCellMar>
        </w:tblPrEx>
        <w:trPr>
          <w:cantSplit/>
        </w:trPr>
        <w:tc>
          <w:tcPr>
            <w:tcW w:w="9850" w:type="dxa"/>
          </w:tcPr>
          <w:p w:rsidR="00BD1056" w:rsidRPr="00D24CD8" w:rsidRDefault="00BD1056" w:rsidP="00BD1056">
            <w:pPr>
              <w:autoSpaceDE w:val="0"/>
              <w:autoSpaceDN w:val="0"/>
              <w:adjustRightInd w:val="0"/>
              <w:rPr>
                <w:lang w:val="en-US" w:eastAsia="ru-RU"/>
              </w:rPr>
            </w:pPr>
            <w:r w:rsidRPr="00D24CD8">
              <w:rPr>
                <w:lang w:val="en-US" w:eastAsia="ru-RU"/>
              </w:rPr>
              <w:t>1. Proof of acceptance by WHO or copy of the ATC Code list.</w:t>
            </w:r>
          </w:p>
          <w:p w:rsidR="00BD1056" w:rsidRPr="00D24CD8" w:rsidRDefault="00BD1056" w:rsidP="00B80355">
            <w:pPr>
              <w:autoSpaceDE w:val="0"/>
              <w:autoSpaceDN w:val="0"/>
              <w:rPr>
                <w:i/>
                <w:szCs w:val="28"/>
                <w:lang w:val="en-US" w:eastAsia="ru-RU"/>
              </w:rPr>
            </w:pPr>
            <w:r w:rsidRPr="00D24CD8">
              <w:rPr>
                <w:szCs w:val="28"/>
                <w:lang w:val="en-US" w:eastAsia="ru-RU"/>
              </w:rPr>
              <w:t xml:space="preserve">2. </w:t>
            </w:r>
            <w:r w:rsidR="00B80355" w:rsidRPr="00D24CD8">
              <w:rPr>
                <w:lang w:val="en-US" w:eastAsia="ru-RU"/>
              </w:rPr>
              <w:t>Revised</w:t>
            </w:r>
            <w:r w:rsidRPr="00D24CD8">
              <w:rPr>
                <w:lang w:val="en-US" w:eastAsia="ru-RU"/>
              </w:rPr>
              <w:t xml:space="preserve"> summary of product characteristics, instructions for medical use and </w:t>
            </w:r>
            <w:r w:rsidR="001660B8" w:rsidRPr="00D24CD8">
              <w:rPr>
                <w:lang w:val="en-US" w:eastAsia="ru-RU"/>
              </w:rPr>
              <w:t>labelling text on packag</w:t>
            </w:r>
            <w:r w:rsidR="00B80355" w:rsidRPr="00D24CD8">
              <w:rPr>
                <w:lang w:val="en-US" w:eastAsia="ru-RU"/>
              </w:rPr>
              <w:t xml:space="preserve">e </w:t>
            </w:r>
            <w:r w:rsidRPr="00D24CD8">
              <w:rPr>
                <w:lang w:val="en-US" w:eastAsia="ru-RU"/>
              </w:rPr>
              <w:t>(if necessary).</w:t>
            </w:r>
          </w:p>
        </w:tc>
      </w:tr>
    </w:tbl>
    <w:p w:rsidR="00BD1056" w:rsidRPr="00D24CD8" w:rsidRDefault="00BD1056" w:rsidP="00BD1056">
      <w:pPr>
        <w:rPr>
          <w:sz w:val="2"/>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BD1056" w:rsidP="00F405EE">
            <w:pPr>
              <w:tabs>
                <w:tab w:val="left" w:pos="900"/>
              </w:tabs>
              <w:rPr>
                <w:b/>
                <w:bCs/>
                <w:lang w:val="en-US" w:eastAsia="ru-RU"/>
              </w:rPr>
            </w:pPr>
            <w:r w:rsidRPr="00D24CD8">
              <w:rPr>
                <w:b/>
                <w:lang w:val="en-US" w:eastAsia="ru-RU"/>
              </w:rPr>
              <w:t>7. Deletion of any manufacturing site (including site for API, intermediate or finished medicinal product, packaging site, manufacturer responsible for batch release, site where batch control takes place) or supplier of a starting material, reagent or excipient (if mentioned in the dossier)</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bCs/>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r w:rsidR="00F405EE" w:rsidRPr="00D24CD8">
              <w:rPr>
                <w:b/>
                <w:lang w:val="en-US" w:eastAsia="ru-RU"/>
              </w:rPr>
              <w:t xml:space="preserve"> </w:t>
            </w:r>
            <w:r w:rsidRPr="00D24CD8">
              <w:rPr>
                <w:b/>
                <w:lang w:val="en-US" w:eastAsia="ru-RU"/>
              </w:rPr>
              <w:t>2</w:t>
            </w: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F405EE" w:rsidRPr="00D24CD8">
              <w:rPr>
                <w:b/>
                <w:szCs w:val="28"/>
                <w:lang w:val="en-US" w:eastAsia="ru-RU"/>
              </w:rPr>
              <w:t xml:space="preserve"> </w:t>
            </w:r>
            <w:r w:rsidRPr="00D24CD8">
              <w:rPr>
                <w:b/>
                <w:szCs w:val="28"/>
                <w:lang w:val="en-US" w:eastAsia="ru-RU"/>
              </w:rPr>
              <w:t>2</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ІА</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color w:val="000000"/>
                <w:lang w:val="en-US" w:eastAsia="ru-RU"/>
              </w:rPr>
            </w:pPr>
            <w:r w:rsidRPr="00D24CD8">
              <w:rPr>
                <w:color w:val="000000"/>
                <w:lang w:val="en-US" w:eastAsia="ru-RU"/>
              </w:rPr>
              <w:t xml:space="preserve">1. </w:t>
            </w:r>
            <w:r w:rsidR="00453DE0" w:rsidRPr="00D24CD8">
              <w:rPr>
                <w:color w:val="000000"/>
                <w:lang w:val="en-US" w:eastAsia="ru-RU"/>
              </w:rPr>
              <w:t>There should at least remain one site/manufacturer, as previously authorised, performing the same function as the one(s) concerned by the deletion. Where applicable at least one manufacturer responsible for batch release that is able to certify</w:t>
            </w:r>
            <w:r w:rsidR="006F5E75" w:rsidRPr="00D24CD8">
              <w:rPr>
                <w:color w:val="000000"/>
                <w:lang w:val="en-US" w:eastAsia="ru-RU"/>
              </w:rPr>
              <w:t xml:space="preserve"> the product</w:t>
            </w:r>
            <w:r w:rsidR="004B1F95" w:rsidRPr="00D24CD8">
              <w:rPr>
                <w:color w:val="000000"/>
                <w:lang w:val="en-US" w:eastAsia="ru-RU"/>
              </w:rPr>
              <w:t xml:space="preserve"> testing for the purpose of</w:t>
            </w:r>
            <w:r w:rsidR="00453DE0" w:rsidRPr="00D24CD8">
              <w:rPr>
                <w:color w:val="000000"/>
                <w:lang w:val="en-US" w:eastAsia="ru-RU"/>
              </w:rPr>
              <w:t xml:space="preserve"> batch release</w:t>
            </w:r>
            <w:r w:rsidR="006F5E75" w:rsidRPr="00D24CD8">
              <w:rPr>
                <w:color w:val="000000"/>
                <w:lang w:val="en-US" w:eastAsia="ru-RU"/>
              </w:rPr>
              <w:t xml:space="preserve"> </w:t>
            </w:r>
            <w:r w:rsidR="00453DE0" w:rsidRPr="00D24CD8">
              <w:rPr>
                <w:color w:val="000000"/>
                <w:lang w:val="en-US" w:eastAsia="ru-RU"/>
              </w:rPr>
              <w:t>within the EU/EEA remains in the EU/EEA</w:t>
            </w:r>
            <w:r w:rsidR="004B1F95" w:rsidRPr="00D24CD8">
              <w:rPr>
                <w:color w:val="000000"/>
                <w:lang w:val="en-US" w:eastAsia="ru-RU"/>
              </w:rPr>
              <w:t>.</w:t>
            </w:r>
          </w:p>
          <w:p w:rsidR="00BD1056" w:rsidRPr="00D24CD8" w:rsidRDefault="00BD1056" w:rsidP="00BD1056">
            <w:pPr>
              <w:tabs>
                <w:tab w:val="left" w:pos="900"/>
              </w:tabs>
              <w:rPr>
                <w:i/>
                <w:lang w:val="en-US" w:eastAsia="ru-RU"/>
              </w:rPr>
            </w:pPr>
            <w:r w:rsidRPr="00D24CD8">
              <w:rPr>
                <w:color w:val="000000"/>
                <w:lang w:val="en-US" w:eastAsia="ru-RU"/>
              </w:rPr>
              <w:t>2. The deletion should not be due to unforeseen circumstances concerning manufacturing process.</w:t>
            </w:r>
            <w:r w:rsidRPr="00D24CD8">
              <w:rPr>
                <w:i/>
                <w:lang w:val="en-US" w:eastAsia="ru-RU"/>
              </w:rPr>
              <w:t xml:space="preserve"> </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autoSpaceDE w:val="0"/>
              <w:autoSpaceDN w:val="0"/>
              <w:jc w:val="both"/>
              <w:rPr>
                <w:szCs w:val="28"/>
                <w:lang w:val="en-US" w:eastAsia="ru-RU"/>
              </w:rPr>
            </w:pPr>
            <w:r w:rsidRPr="00D24CD8">
              <w:rPr>
                <w:szCs w:val="28"/>
                <w:lang w:val="en-US" w:eastAsia="ru-RU"/>
              </w:rPr>
              <w:t xml:space="preserve">1. </w:t>
            </w:r>
            <w:r w:rsidR="00252A99" w:rsidRPr="00D24CD8">
              <w:rPr>
                <w:szCs w:val="28"/>
                <w:lang w:val="en-US" w:eastAsia="ru-RU"/>
              </w:rPr>
              <w:t>The registration form for introduction of changes</w:t>
            </w:r>
            <w:r w:rsidRPr="00D24CD8">
              <w:rPr>
                <w:szCs w:val="28"/>
                <w:lang w:val="en-US" w:eastAsia="ru-RU"/>
              </w:rPr>
              <w:t xml:space="preserve"> shall clearly outline approved and proposed manufacturers as listed in section 2.5 of the </w:t>
            </w:r>
            <w:r w:rsidR="00F14BB1" w:rsidRPr="00D24CD8">
              <w:rPr>
                <w:szCs w:val="28"/>
                <w:lang w:val="en-US" w:eastAsia="ru-RU"/>
              </w:rPr>
              <w:t>registration form</w:t>
            </w:r>
            <w:r w:rsidRPr="00D24CD8">
              <w:rPr>
                <w:szCs w:val="28"/>
                <w:lang w:val="en-US" w:eastAsia="ru-RU"/>
              </w:rPr>
              <w:t xml:space="preserve"> for state registration of medicinal produc</w:t>
            </w:r>
            <w:r w:rsidR="00A24BB7" w:rsidRPr="00D24CD8">
              <w:rPr>
                <w:szCs w:val="28"/>
                <w:lang w:val="en-US" w:eastAsia="ru-RU"/>
              </w:rPr>
              <w:t>t</w:t>
            </w:r>
            <w:r w:rsidRPr="00D24CD8">
              <w:rPr>
                <w:szCs w:val="28"/>
                <w:lang w:val="en-US" w:eastAsia="ru-RU"/>
              </w:rPr>
              <w:t>.</w:t>
            </w:r>
          </w:p>
          <w:p w:rsidR="00BD1056" w:rsidRPr="00D24CD8" w:rsidRDefault="00BD1056" w:rsidP="000F6F66">
            <w:pPr>
              <w:tabs>
                <w:tab w:val="left" w:pos="900"/>
              </w:tabs>
              <w:rPr>
                <w:lang w:val="en-US" w:eastAsia="ru-RU"/>
              </w:rPr>
            </w:pPr>
            <w:r w:rsidRPr="00D24CD8">
              <w:rPr>
                <w:lang w:val="en-US" w:eastAsia="ru-RU"/>
              </w:rPr>
              <w:t xml:space="preserve">2. Changes to relevant parts of registration dossier including </w:t>
            </w:r>
            <w:r w:rsidR="000F6F66" w:rsidRPr="00D24CD8">
              <w:rPr>
                <w:lang w:val="en-US" w:eastAsia="ru-RU"/>
              </w:rPr>
              <w:t>revised</w:t>
            </w:r>
            <w:r w:rsidRPr="00D24CD8">
              <w:rPr>
                <w:lang w:val="en-US" w:eastAsia="ru-RU"/>
              </w:rPr>
              <w:t xml:space="preserve"> summary of product characteristics, instructions for medical use and </w:t>
            </w:r>
            <w:r w:rsidR="00A24BB7" w:rsidRPr="00D24CD8">
              <w:rPr>
                <w:lang w:val="en-US" w:eastAsia="ru-RU"/>
              </w:rPr>
              <w:t>labelling text on packag</w:t>
            </w:r>
            <w:r w:rsidR="000F6F66" w:rsidRPr="00D24CD8">
              <w:rPr>
                <w:lang w:val="en-US" w:eastAsia="ru-RU"/>
              </w:rPr>
              <w:t>e</w:t>
            </w:r>
            <w:r w:rsidR="00A24BB7" w:rsidRPr="00D24CD8">
              <w:rPr>
                <w:lang w:val="en-US" w:eastAsia="ru-RU"/>
              </w:rPr>
              <w:t xml:space="preserve"> </w:t>
            </w:r>
            <w:r w:rsidRPr="00D24CD8">
              <w:rPr>
                <w:lang w:val="en-US" w:eastAsia="ru-RU"/>
              </w:rPr>
              <w:t>(if necessary).</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446E7D" w:rsidRPr="00D24CD8" w:rsidTr="0082337B">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446E7D" w:rsidRPr="00D24CD8" w:rsidRDefault="00446E7D" w:rsidP="00445DFE">
            <w:pPr>
              <w:rPr>
                <w:b/>
                <w:bCs/>
                <w:lang w:val="en-US" w:eastAsia="ru-RU"/>
              </w:rPr>
            </w:pPr>
            <w:r w:rsidRPr="00D24CD8">
              <w:rPr>
                <w:b/>
                <w:bCs/>
                <w:lang w:val="en-US" w:eastAsia="ru-RU"/>
              </w:rPr>
              <w:t>A.8. Changes to date of the audit to verify good manufacturing practice (GMP) compliance of the manufacturer of the API</w:t>
            </w:r>
            <w:r w:rsidR="00445DFE" w:rsidRPr="00D24CD8">
              <w:rPr>
                <w:b/>
                <w:bCs/>
                <w:lang w:val="en-US" w:eastAsia="ru-RU"/>
              </w:rPr>
              <w:t>*</w:t>
            </w:r>
          </w:p>
        </w:tc>
        <w:tc>
          <w:tcPr>
            <w:tcW w:w="1620" w:type="dxa"/>
            <w:tcBorders>
              <w:top w:val="single" w:sz="4" w:space="0" w:color="auto"/>
              <w:left w:val="single" w:sz="4" w:space="0" w:color="auto"/>
              <w:bottom w:val="single" w:sz="4" w:space="0" w:color="auto"/>
              <w:right w:val="single" w:sz="4" w:space="0" w:color="auto"/>
            </w:tcBorders>
          </w:tcPr>
          <w:p w:rsidR="00446E7D" w:rsidRPr="00D24CD8" w:rsidRDefault="00446E7D" w:rsidP="00446E7D">
            <w:pPr>
              <w:rPr>
                <w:b/>
                <w:lang w:val="en-US" w:eastAsia="ru-RU"/>
              </w:rPr>
            </w:pPr>
            <w:r w:rsidRPr="00D24CD8">
              <w:rPr>
                <w:b/>
                <w:lang w:val="en-US" w:eastAsia="ru-RU"/>
              </w:rPr>
              <w:t>Conditions to be met</w:t>
            </w:r>
          </w:p>
        </w:tc>
        <w:tc>
          <w:tcPr>
            <w:tcW w:w="1980" w:type="dxa"/>
            <w:tcBorders>
              <w:top w:val="single" w:sz="4" w:space="0" w:color="auto"/>
              <w:left w:val="single" w:sz="4" w:space="0" w:color="auto"/>
              <w:bottom w:val="single" w:sz="4" w:space="0" w:color="auto"/>
              <w:right w:val="single" w:sz="4" w:space="0" w:color="auto"/>
            </w:tcBorders>
          </w:tcPr>
          <w:p w:rsidR="00446E7D" w:rsidRPr="00D24CD8" w:rsidRDefault="00446E7D" w:rsidP="00446E7D">
            <w:pPr>
              <w:rPr>
                <w:b/>
                <w:lang w:val="en-US" w:eastAsia="ru-RU"/>
              </w:rPr>
            </w:pPr>
            <w:r w:rsidRPr="00D24CD8">
              <w:rPr>
                <w:b/>
                <w:lang w:val="en-US" w:eastAsia="ru-RU"/>
              </w:rPr>
              <w:t>Documents to be submitted</w:t>
            </w:r>
          </w:p>
        </w:tc>
        <w:tc>
          <w:tcPr>
            <w:tcW w:w="900" w:type="dxa"/>
            <w:tcBorders>
              <w:top w:val="single" w:sz="4" w:space="0" w:color="auto"/>
              <w:left w:val="single" w:sz="4" w:space="0" w:color="auto"/>
              <w:bottom w:val="single" w:sz="4" w:space="0" w:color="auto"/>
              <w:right w:val="single" w:sz="4" w:space="0" w:color="auto"/>
            </w:tcBorders>
          </w:tcPr>
          <w:p w:rsidR="00446E7D" w:rsidRPr="00D24CD8" w:rsidRDefault="00BF3642" w:rsidP="00446E7D">
            <w:pPr>
              <w:rPr>
                <w:b/>
                <w:lang w:val="en-US" w:eastAsia="ru-RU"/>
              </w:rPr>
            </w:pPr>
            <w:r w:rsidRPr="00D24CD8">
              <w:rPr>
                <w:b/>
                <w:lang w:val="en-US" w:eastAsia="ru-RU"/>
              </w:rPr>
              <w:t>Type of variation</w:t>
            </w:r>
          </w:p>
        </w:tc>
      </w:tr>
      <w:tr w:rsidR="00446E7D" w:rsidRPr="00D24CD8" w:rsidTr="0082337B">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446E7D" w:rsidRPr="00D24CD8" w:rsidRDefault="00446E7D" w:rsidP="00446E7D">
            <w:pPr>
              <w:rPr>
                <w:b/>
                <w:bCs/>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446E7D" w:rsidRPr="00D24CD8" w:rsidRDefault="00446E7D" w:rsidP="000F6F66">
            <w:pPr>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446E7D" w:rsidRPr="00D24CD8" w:rsidRDefault="00446E7D" w:rsidP="000F6F66">
            <w:pPr>
              <w:jc w:val="center"/>
              <w:rPr>
                <w:b/>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446E7D" w:rsidRPr="00D24CD8" w:rsidRDefault="00446E7D" w:rsidP="000F6F66">
            <w:pPr>
              <w:jc w:val="center"/>
              <w:rPr>
                <w:b/>
                <w:lang w:val="en-US" w:eastAsia="ru-RU"/>
              </w:rPr>
            </w:pPr>
            <w:r w:rsidRPr="00D24CD8">
              <w:rPr>
                <w:b/>
                <w:lang w:val="en-US" w:eastAsia="ru-RU"/>
              </w:rPr>
              <w:t>ІА</w:t>
            </w:r>
          </w:p>
        </w:tc>
      </w:tr>
    </w:tbl>
    <w:p w:rsidR="00446E7D" w:rsidRPr="00D24CD8" w:rsidRDefault="00446E7D" w:rsidP="00446E7D">
      <w:pPr>
        <w:rPr>
          <w:lang w:val="en-US" w:eastAsia="ru-RU"/>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56"/>
        <w:gridCol w:w="24"/>
        <w:gridCol w:w="48"/>
      </w:tblGrid>
      <w:tr w:rsidR="00446E7D" w:rsidRPr="00D24CD8" w:rsidTr="00CD5CCC">
        <w:tblPrEx>
          <w:tblCellMar>
            <w:top w:w="0" w:type="dxa"/>
            <w:bottom w:w="0" w:type="dxa"/>
          </w:tblCellMar>
        </w:tblPrEx>
        <w:trPr>
          <w:cantSplit/>
        </w:trPr>
        <w:tc>
          <w:tcPr>
            <w:tcW w:w="9900" w:type="dxa"/>
            <w:gridSpan w:val="6"/>
          </w:tcPr>
          <w:p w:rsidR="00446E7D" w:rsidRPr="00D24CD8" w:rsidRDefault="00446E7D" w:rsidP="00446E7D">
            <w:pPr>
              <w:rPr>
                <w:b/>
                <w:lang w:val="en-US" w:eastAsia="ru-RU"/>
              </w:rPr>
            </w:pPr>
            <w:r w:rsidRPr="00D24CD8">
              <w:rPr>
                <w:b/>
                <w:lang w:val="en-US" w:eastAsia="ru-RU"/>
              </w:rPr>
              <w:t>Documentation</w:t>
            </w:r>
          </w:p>
        </w:tc>
      </w:tr>
      <w:tr w:rsidR="00446E7D" w:rsidRPr="00D24CD8" w:rsidTr="00CD5CCC">
        <w:tblPrEx>
          <w:tblCellMar>
            <w:top w:w="0" w:type="dxa"/>
            <w:bottom w:w="0" w:type="dxa"/>
          </w:tblCellMar>
        </w:tblPrEx>
        <w:trPr>
          <w:cantSplit/>
        </w:trPr>
        <w:tc>
          <w:tcPr>
            <w:tcW w:w="9900" w:type="dxa"/>
            <w:gridSpan w:val="6"/>
          </w:tcPr>
          <w:p w:rsidR="00446E7D" w:rsidRPr="00D24CD8" w:rsidRDefault="00B848B9" w:rsidP="002439B9">
            <w:pPr>
              <w:rPr>
                <w:lang w:val="en-US" w:eastAsia="ru-RU"/>
              </w:rPr>
            </w:pPr>
            <w:r w:rsidRPr="00D24CD8">
              <w:rPr>
                <w:lang w:val="en-US" w:eastAsia="ru-RU"/>
              </w:rPr>
              <w:t xml:space="preserve">Written confirmation from the manufacturer of the finished medicinal product stating verification of compliance of the </w:t>
            </w:r>
            <w:r w:rsidR="002439B9" w:rsidRPr="00D24CD8">
              <w:rPr>
                <w:lang w:val="en-US" w:eastAsia="ru-RU"/>
              </w:rPr>
              <w:t xml:space="preserve"> A</w:t>
            </w:r>
            <w:r w:rsidRPr="00D24CD8">
              <w:rPr>
                <w:lang w:val="en-US" w:eastAsia="ru-RU"/>
              </w:rPr>
              <w:t>PI</w:t>
            </w:r>
            <w:r w:rsidR="002439B9" w:rsidRPr="00D24CD8">
              <w:rPr>
                <w:lang w:val="en-US" w:eastAsia="ru-RU"/>
              </w:rPr>
              <w:t xml:space="preserve"> manufacture</w:t>
            </w:r>
            <w:r w:rsidRPr="00D24CD8">
              <w:rPr>
                <w:lang w:val="en-US" w:eastAsia="ru-RU"/>
              </w:rPr>
              <w:t xml:space="preserve"> with principles and guidelines of good manufacturing practices</w:t>
            </w:r>
            <w:r w:rsidR="000D1C87" w:rsidRPr="00D24CD8">
              <w:rPr>
                <w:lang w:val="en-US" w:eastAsia="ru-RU"/>
              </w:rPr>
              <w:t xml:space="preserve"> </w:t>
            </w:r>
            <w:r w:rsidR="00EC3DFA" w:rsidRPr="00D24CD8">
              <w:rPr>
                <w:lang w:val="en-US" w:eastAsia="ru-RU"/>
              </w:rPr>
              <w:t>in respect of</w:t>
            </w:r>
            <w:r w:rsidR="0013633C" w:rsidRPr="00D24CD8">
              <w:rPr>
                <w:lang w:val="en-US" w:eastAsia="ru-RU"/>
              </w:rPr>
              <w:t xml:space="preserve"> requirements </w:t>
            </w:r>
            <w:r w:rsidR="000D1C87" w:rsidRPr="00D24CD8">
              <w:rPr>
                <w:lang w:val="en-US" w:eastAsia="ru-RU"/>
              </w:rPr>
              <w:t>for</w:t>
            </w:r>
            <w:r w:rsidR="0013633C" w:rsidRPr="00D24CD8">
              <w:rPr>
                <w:lang w:val="en-US" w:eastAsia="ru-RU"/>
              </w:rPr>
              <w:t xml:space="preserve"> active substances used as starting materials</w:t>
            </w:r>
            <w:r w:rsidRPr="00D24CD8">
              <w:rPr>
                <w:lang w:val="en-US" w:eastAsia="ru-RU"/>
              </w:rPr>
              <w:t xml:space="preserve">. </w:t>
            </w:r>
          </w:p>
        </w:tc>
      </w:tr>
      <w:tr w:rsidR="0013633C" w:rsidRPr="00D24CD8" w:rsidTr="00CD5CCC">
        <w:tblPrEx>
          <w:tblCellMar>
            <w:top w:w="0" w:type="dxa"/>
            <w:bottom w:w="0" w:type="dxa"/>
          </w:tblCellMar>
        </w:tblPrEx>
        <w:trPr>
          <w:cantSplit/>
        </w:trPr>
        <w:tc>
          <w:tcPr>
            <w:tcW w:w="9900" w:type="dxa"/>
            <w:gridSpan w:val="6"/>
          </w:tcPr>
          <w:p w:rsidR="0013633C" w:rsidRPr="00D24CD8" w:rsidRDefault="006E0165" w:rsidP="00B06361">
            <w:pPr>
              <w:rPr>
                <w:sz w:val="20"/>
                <w:szCs w:val="20"/>
                <w:lang w:val="en-US" w:eastAsia="ru-RU"/>
              </w:rPr>
            </w:pPr>
            <w:r w:rsidRPr="00D24CD8">
              <w:rPr>
                <w:sz w:val="20"/>
                <w:szCs w:val="20"/>
                <w:lang w:val="en-US" w:eastAsia="ru-RU"/>
              </w:rPr>
              <w:t>* This variation does not apply when the information has been otherwise transmitted to the authorities (e.g. through the ‘</w:t>
            </w:r>
            <w:r w:rsidR="00DB2491" w:rsidRPr="00D24CD8">
              <w:rPr>
                <w:sz w:val="20"/>
                <w:szCs w:val="20"/>
                <w:lang w:val="en-US" w:eastAsia="ru-RU"/>
              </w:rPr>
              <w:t>Qualified person</w:t>
            </w:r>
            <w:r w:rsidRPr="00D24CD8">
              <w:rPr>
                <w:sz w:val="20"/>
                <w:szCs w:val="20"/>
                <w:lang w:val="en-US" w:eastAsia="ru-RU"/>
              </w:rPr>
              <w:t xml:space="preserve"> declaration’)</w:t>
            </w:r>
          </w:p>
        </w:tc>
      </w:tr>
      <w:tr w:rsidR="00BD1056" w:rsidRPr="00D24CD8" w:rsidTr="00CD5CCC">
        <w:tblPrEx>
          <w:tblCellMar>
            <w:top w:w="0" w:type="dxa"/>
            <w:bottom w:w="0" w:type="dxa"/>
          </w:tblCellMar>
          <w:tblLook w:val="01E0" w:firstRow="1" w:lastRow="1" w:firstColumn="1" w:lastColumn="1" w:noHBand="0" w:noVBand="0"/>
        </w:tblPrEx>
        <w:trPr>
          <w:gridAfter w:val="2"/>
          <w:wAfter w:w="72" w:type="dxa"/>
        </w:trPr>
        <w:tc>
          <w:tcPr>
            <w:tcW w:w="9828" w:type="dxa"/>
            <w:gridSpan w:val="4"/>
            <w:shd w:val="clear" w:color="auto" w:fill="auto"/>
          </w:tcPr>
          <w:p w:rsidR="00BD1056" w:rsidRPr="00D24CD8" w:rsidRDefault="00CD5CCC" w:rsidP="00BD1056">
            <w:pPr>
              <w:rPr>
                <w:lang w:val="en-US" w:eastAsia="ru-RU"/>
              </w:rPr>
            </w:pPr>
            <w:r w:rsidRPr="00D24CD8">
              <w:rPr>
                <w:b/>
                <w:bCs/>
                <w:lang w:val="en-US" w:eastAsia="ru-RU"/>
              </w:rPr>
              <w:t>B</w:t>
            </w:r>
            <w:r w:rsidR="00BD1056" w:rsidRPr="00D24CD8">
              <w:rPr>
                <w:b/>
                <w:bCs/>
                <w:lang w:val="en-US" w:eastAsia="ru-RU"/>
              </w:rPr>
              <w:t>. QUALITY CHANGES</w:t>
            </w:r>
          </w:p>
        </w:tc>
      </w:tr>
      <w:tr w:rsidR="00BD1056" w:rsidRPr="00D24CD8" w:rsidTr="00CD5CCC">
        <w:tblPrEx>
          <w:tblCellMar>
            <w:top w:w="0" w:type="dxa"/>
            <w:bottom w:w="0" w:type="dxa"/>
          </w:tblCellMar>
          <w:tblLook w:val="01E0" w:firstRow="1" w:lastRow="1" w:firstColumn="1" w:lastColumn="1" w:noHBand="0" w:noVBand="0"/>
        </w:tblPrEx>
        <w:trPr>
          <w:gridAfter w:val="2"/>
          <w:wAfter w:w="72" w:type="dxa"/>
        </w:trPr>
        <w:tc>
          <w:tcPr>
            <w:tcW w:w="9828" w:type="dxa"/>
            <w:gridSpan w:val="4"/>
            <w:shd w:val="clear" w:color="auto" w:fill="auto"/>
          </w:tcPr>
          <w:p w:rsidR="00BD1056" w:rsidRPr="00D24CD8" w:rsidRDefault="00CD5CCC" w:rsidP="00CD5CCC">
            <w:pPr>
              <w:rPr>
                <w:b/>
                <w:lang w:val="en-US" w:eastAsia="ru-RU"/>
              </w:rPr>
            </w:pPr>
            <w:r w:rsidRPr="00D24CD8">
              <w:rPr>
                <w:b/>
                <w:lang w:val="en-US" w:eastAsia="ru-RU"/>
              </w:rPr>
              <w:t>B.I</w:t>
            </w:r>
            <w:r w:rsidR="00BD1056" w:rsidRPr="00D24CD8">
              <w:rPr>
                <w:b/>
                <w:lang w:val="en-US" w:eastAsia="ru-RU"/>
              </w:rPr>
              <w:t xml:space="preserve">. API </w:t>
            </w:r>
          </w:p>
        </w:tc>
      </w:tr>
      <w:tr w:rsidR="00BD1056" w:rsidRPr="00D24CD8" w:rsidTr="00CD5CCC">
        <w:tblPrEx>
          <w:tblCellMar>
            <w:top w:w="0" w:type="dxa"/>
            <w:bottom w:w="0" w:type="dxa"/>
          </w:tblCellMar>
          <w:tblLook w:val="01E0" w:firstRow="1" w:lastRow="1" w:firstColumn="1" w:lastColumn="1" w:noHBand="0" w:noVBand="0"/>
        </w:tblPrEx>
        <w:trPr>
          <w:gridAfter w:val="2"/>
          <w:wAfter w:w="72" w:type="dxa"/>
        </w:trPr>
        <w:tc>
          <w:tcPr>
            <w:tcW w:w="9828" w:type="dxa"/>
            <w:gridSpan w:val="4"/>
            <w:shd w:val="clear" w:color="auto" w:fill="auto"/>
          </w:tcPr>
          <w:p w:rsidR="00BD1056" w:rsidRPr="00D24CD8" w:rsidRDefault="00CD5CCC" w:rsidP="00CD5CCC">
            <w:pPr>
              <w:rPr>
                <w:b/>
                <w:lang w:val="en-US" w:eastAsia="ru-RU"/>
              </w:rPr>
            </w:pPr>
            <w:r w:rsidRPr="00D24CD8">
              <w:rPr>
                <w:b/>
                <w:iCs/>
                <w:lang w:val="en-US" w:eastAsia="ru-RU"/>
              </w:rPr>
              <w:t>B.I</w:t>
            </w:r>
            <w:r w:rsidR="00BD1056" w:rsidRPr="00D24CD8">
              <w:rPr>
                <w:b/>
                <w:iCs/>
                <w:lang w:val="en-US" w:eastAsia="ru-RU"/>
              </w:rPr>
              <w:t>.</w:t>
            </w:r>
            <w:r w:rsidRPr="00D24CD8">
              <w:rPr>
                <w:b/>
                <w:iCs/>
                <w:lang w:val="en-US" w:eastAsia="ru-RU"/>
              </w:rPr>
              <w:t>a)</w:t>
            </w:r>
            <w:r w:rsidR="00BD1056" w:rsidRPr="00D24CD8">
              <w:rPr>
                <w:b/>
                <w:iCs/>
                <w:lang w:val="en-US" w:eastAsia="ru-RU"/>
              </w:rPr>
              <w:t xml:space="preserve"> Manufacture</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CD5CCC" w:rsidP="00CD5CCC">
            <w:pPr>
              <w:tabs>
                <w:tab w:val="left" w:pos="900"/>
              </w:tabs>
              <w:rPr>
                <w:b/>
                <w:lang w:val="en-US" w:eastAsia="ru-RU"/>
              </w:rPr>
            </w:pPr>
            <w:r w:rsidRPr="00D24CD8">
              <w:rPr>
                <w:b/>
                <w:lang w:val="en-US" w:eastAsia="ru-RU"/>
              </w:rPr>
              <w:t>B.I</w:t>
            </w:r>
            <w:r w:rsidR="00BD1056" w:rsidRPr="00D24CD8">
              <w:rPr>
                <w:b/>
                <w:lang w:val="en-US" w:eastAsia="ru-RU"/>
              </w:rPr>
              <w:t>.</w:t>
            </w:r>
            <w:r w:rsidRPr="00D24CD8">
              <w:rPr>
                <w:b/>
                <w:lang w:val="en-US" w:eastAsia="ru-RU"/>
              </w:rPr>
              <w:t>a</w:t>
            </w:r>
            <w:r w:rsidR="00BD1056" w:rsidRPr="00D24CD8">
              <w:rPr>
                <w:b/>
                <w:lang w:val="en-US" w:eastAsia="ru-RU"/>
              </w:rPr>
              <w:t xml:space="preserve">.1. </w:t>
            </w:r>
            <w:r w:rsidR="00EF2396" w:rsidRPr="00D24CD8">
              <w:rPr>
                <w:b/>
                <w:bCs/>
                <w:lang w:val="en-US" w:eastAsia="ru-RU"/>
              </w:rPr>
              <w:t>Change in the manufacturer of a starting material/ intermediate/reagent used in the manufacturing process of the API or change in the manufacturer (including where relevant quality control testing site(s)) of the API, where no Ph. Eur. Certificate of Suitability is part of the approved dossier</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gridSpan w:val="2"/>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BD1056" w:rsidP="00BD1056">
            <w:pPr>
              <w:jc w:val="both"/>
              <w:rPr>
                <w:b/>
                <w:lang w:val="en-US" w:eastAsia="ru-RU"/>
              </w:rPr>
            </w:pPr>
            <w:r w:rsidRPr="00D24CD8">
              <w:rPr>
                <w:b/>
                <w:lang w:val="en-US" w:eastAsia="ru-RU"/>
              </w:rPr>
              <w:t xml:space="preserve">a) </w:t>
            </w:r>
            <w:r w:rsidR="00EF2396" w:rsidRPr="00D24CD8">
              <w:rPr>
                <w:b/>
                <w:lang w:val="en-US" w:eastAsia="ru-RU"/>
              </w:rPr>
              <w:t>The proposed manufacturer is part of the same pharmaceutical group as the currently approved manufacturer.</w:t>
            </w:r>
          </w:p>
        </w:tc>
        <w:tc>
          <w:tcPr>
            <w:tcW w:w="1620" w:type="dxa"/>
          </w:tcPr>
          <w:p w:rsidR="00BD1056" w:rsidRPr="00D24CD8" w:rsidRDefault="00BD1056" w:rsidP="00AD4571">
            <w:pPr>
              <w:tabs>
                <w:tab w:val="left" w:pos="900"/>
              </w:tabs>
              <w:jc w:val="center"/>
              <w:rPr>
                <w:b/>
                <w:lang w:val="en-US" w:eastAsia="ru-RU"/>
              </w:rPr>
            </w:pPr>
            <w:r w:rsidRPr="00D24CD8">
              <w:rPr>
                <w:b/>
                <w:lang w:val="en-US" w:eastAsia="ru-RU"/>
              </w:rPr>
              <w:t>1,</w:t>
            </w:r>
            <w:r w:rsidR="003640FC" w:rsidRPr="00D24CD8">
              <w:rPr>
                <w:b/>
                <w:lang w:val="en-US" w:eastAsia="ru-RU"/>
              </w:rPr>
              <w:t xml:space="preserve"> </w:t>
            </w:r>
            <w:r w:rsidRPr="00D24CD8">
              <w:rPr>
                <w:b/>
                <w:lang w:val="en-US" w:eastAsia="ru-RU"/>
              </w:rPr>
              <w:t>2,</w:t>
            </w:r>
            <w:r w:rsidR="003640FC" w:rsidRPr="00D24CD8">
              <w:rPr>
                <w:b/>
                <w:lang w:val="en-US" w:eastAsia="ru-RU"/>
              </w:rPr>
              <w:t xml:space="preserve"> </w:t>
            </w:r>
            <w:r w:rsidRPr="00D24CD8">
              <w:rPr>
                <w:b/>
                <w:lang w:val="en-US" w:eastAsia="ru-RU"/>
              </w:rPr>
              <w:t>3</w:t>
            </w:r>
          </w:p>
        </w:tc>
        <w:tc>
          <w:tcPr>
            <w:tcW w:w="1800" w:type="dxa"/>
          </w:tcPr>
          <w:p w:rsidR="00BD1056" w:rsidRPr="00D24CD8" w:rsidRDefault="00BD1056" w:rsidP="00AD4571">
            <w:pPr>
              <w:tabs>
                <w:tab w:val="left" w:pos="900"/>
              </w:tabs>
              <w:jc w:val="center"/>
              <w:rPr>
                <w:b/>
                <w:lang w:val="en-US" w:eastAsia="ru-RU"/>
              </w:rPr>
            </w:pPr>
            <w:r w:rsidRPr="00D24CD8">
              <w:rPr>
                <w:b/>
                <w:lang w:val="en-US" w:eastAsia="ru-RU"/>
              </w:rPr>
              <w:t>1,</w:t>
            </w:r>
            <w:r w:rsidR="003640FC" w:rsidRPr="00D24CD8">
              <w:rPr>
                <w:b/>
                <w:lang w:val="en-US" w:eastAsia="ru-RU"/>
              </w:rPr>
              <w:t xml:space="preserve"> </w:t>
            </w:r>
            <w:r w:rsidRPr="00D24CD8">
              <w:rPr>
                <w:b/>
                <w:lang w:val="en-US" w:eastAsia="ru-RU"/>
              </w:rPr>
              <w:t>2,</w:t>
            </w:r>
            <w:r w:rsidR="003640FC" w:rsidRPr="00D24CD8">
              <w:rPr>
                <w:b/>
                <w:lang w:val="en-US" w:eastAsia="ru-RU"/>
              </w:rPr>
              <w:t xml:space="preserve"> </w:t>
            </w:r>
            <w:r w:rsidRPr="00D24CD8">
              <w:rPr>
                <w:b/>
                <w:lang w:val="en-US" w:eastAsia="ru-RU"/>
              </w:rPr>
              <w:t>3,</w:t>
            </w:r>
            <w:r w:rsidR="003640FC" w:rsidRPr="00D24CD8">
              <w:rPr>
                <w:b/>
                <w:lang w:val="en-US" w:eastAsia="ru-RU"/>
              </w:rPr>
              <w:t xml:space="preserve"> </w:t>
            </w:r>
            <w:r w:rsidRPr="00D24CD8">
              <w:rPr>
                <w:b/>
                <w:lang w:val="en-US" w:eastAsia="ru-RU"/>
              </w:rPr>
              <w:t>4,</w:t>
            </w:r>
            <w:r w:rsidR="003640FC" w:rsidRPr="00D24CD8">
              <w:rPr>
                <w:b/>
                <w:lang w:val="en-US" w:eastAsia="ru-RU"/>
              </w:rPr>
              <w:t xml:space="preserve"> </w:t>
            </w:r>
            <w:r w:rsidRPr="00D24CD8">
              <w:rPr>
                <w:b/>
                <w:lang w:val="en-US" w:eastAsia="ru-RU"/>
              </w:rPr>
              <w:t>5,</w:t>
            </w:r>
            <w:r w:rsidR="003640FC" w:rsidRPr="00D24CD8">
              <w:rPr>
                <w:b/>
                <w:lang w:val="en-US" w:eastAsia="ru-RU"/>
              </w:rPr>
              <w:t xml:space="preserve"> </w:t>
            </w:r>
            <w:r w:rsidRPr="00D24CD8">
              <w:rPr>
                <w:b/>
                <w:lang w:val="en-US" w:eastAsia="ru-RU"/>
              </w:rPr>
              <w:t>6,</w:t>
            </w:r>
            <w:r w:rsidR="003640FC" w:rsidRPr="00D24CD8">
              <w:rPr>
                <w:b/>
                <w:lang w:val="en-US" w:eastAsia="ru-RU"/>
              </w:rPr>
              <w:t xml:space="preserve"> </w:t>
            </w:r>
            <w:r w:rsidRPr="00D24CD8">
              <w:rPr>
                <w:b/>
                <w:lang w:val="en-US" w:eastAsia="ru-RU"/>
              </w:rPr>
              <w:t>7</w:t>
            </w:r>
          </w:p>
        </w:tc>
        <w:tc>
          <w:tcPr>
            <w:tcW w:w="1080" w:type="dxa"/>
            <w:gridSpan w:val="2"/>
          </w:tcPr>
          <w:p w:rsidR="00BD1056" w:rsidRPr="00D24CD8" w:rsidRDefault="00BD1056" w:rsidP="00AD4571">
            <w:pPr>
              <w:tabs>
                <w:tab w:val="left" w:pos="900"/>
              </w:tabs>
              <w:jc w:val="center"/>
              <w:rPr>
                <w:b/>
                <w:vertAlign w:val="subscript"/>
                <w:lang w:val="en-US" w:eastAsia="ru-RU"/>
              </w:rPr>
            </w:pPr>
            <w:r w:rsidRPr="00D24CD8">
              <w:rPr>
                <w:b/>
                <w:lang w:val="en-US" w:eastAsia="ru-RU"/>
              </w:rPr>
              <w:t>ІA</w:t>
            </w:r>
            <w:r w:rsidR="00F155EE" w:rsidRPr="00D24CD8">
              <w:rPr>
                <w:b/>
                <w:vertAlign w:val="subscript"/>
                <w:lang w:val="en-US" w:eastAsia="ru-RU"/>
              </w:rPr>
              <w:t>IN</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BD1056" w:rsidP="00BD1056">
            <w:pPr>
              <w:jc w:val="both"/>
              <w:rPr>
                <w:b/>
                <w:lang w:val="en-US" w:eastAsia="ru-RU"/>
              </w:rPr>
            </w:pPr>
            <w:r w:rsidRPr="00D24CD8">
              <w:rPr>
                <w:b/>
                <w:lang w:val="en-US" w:eastAsia="ru-RU"/>
              </w:rPr>
              <w:t xml:space="preserve">b) </w:t>
            </w:r>
            <w:r w:rsidR="00F155EE" w:rsidRPr="00D24CD8">
              <w:rPr>
                <w:b/>
                <w:lang w:val="en-US" w:eastAsia="ru-RU"/>
              </w:rPr>
              <w:t xml:space="preserve">Introduction of a </w:t>
            </w:r>
            <w:r w:rsidR="003F2E4B" w:rsidRPr="00D24CD8">
              <w:rPr>
                <w:b/>
                <w:lang w:val="en-US" w:eastAsia="ru-RU"/>
              </w:rPr>
              <w:t xml:space="preserve">new </w:t>
            </w:r>
            <w:r w:rsidR="00F155EE" w:rsidRPr="00D24CD8">
              <w:rPr>
                <w:b/>
                <w:lang w:val="en-US" w:eastAsia="ru-RU"/>
              </w:rPr>
              <w:t xml:space="preserve">manufacturer of the API supported by an </w:t>
            </w:r>
            <w:r w:rsidR="003F2E4B" w:rsidRPr="00D24CD8">
              <w:rPr>
                <w:b/>
                <w:lang w:val="en-US" w:eastAsia="ru-RU"/>
              </w:rPr>
              <w:t>API</w:t>
            </w:r>
            <w:r w:rsidR="005D0E76" w:rsidRPr="00D24CD8">
              <w:rPr>
                <w:b/>
                <w:lang w:val="en-US" w:eastAsia="ru-RU"/>
              </w:rPr>
              <w:t xml:space="preserve"> Master F</w:t>
            </w:r>
            <w:r w:rsidR="003F2E4B" w:rsidRPr="00D24CD8">
              <w:rPr>
                <w:b/>
                <w:lang w:val="en-US" w:eastAsia="ru-RU"/>
              </w:rPr>
              <w:t>ile</w:t>
            </w:r>
            <w:r w:rsidR="00F155EE" w:rsidRPr="00D24CD8">
              <w:rPr>
                <w:b/>
                <w:lang w:val="en-US" w:eastAsia="ru-RU"/>
              </w:rPr>
              <w:t>.</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gridSpan w:val="2"/>
          </w:tcPr>
          <w:p w:rsidR="00BD1056" w:rsidRPr="00D24CD8" w:rsidRDefault="00BD1056" w:rsidP="00BD1056">
            <w:pPr>
              <w:tabs>
                <w:tab w:val="left" w:pos="900"/>
              </w:tabs>
              <w:jc w:val="center"/>
              <w:rPr>
                <w:b/>
                <w:lang w:val="en-US" w:eastAsia="ru-RU"/>
              </w:rPr>
            </w:pPr>
            <w:r w:rsidRPr="00D24CD8">
              <w:rPr>
                <w:b/>
                <w:lang w:val="en-US" w:eastAsia="ru-RU"/>
              </w:rPr>
              <w:t>ІI</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BD1056" w:rsidP="00BD1056">
            <w:pPr>
              <w:jc w:val="both"/>
              <w:rPr>
                <w:b/>
                <w:lang w:val="en-US" w:eastAsia="ru-RU"/>
              </w:rPr>
            </w:pPr>
            <w:r w:rsidRPr="00D24CD8">
              <w:rPr>
                <w:b/>
                <w:bCs/>
                <w:color w:val="000000"/>
                <w:lang w:val="en-US" w:eastAsia="ru-RU"/>
              </w:rPr>
              <w:t xml:space="preserve">c) </w:t>
            </w:r>
            <w:r w:rsidR="00F155EE" w:rsidRPr="00D24CD8">
              <w:rPr>
                <w:b/>
                <w:bCs/>
                <w:color w:val="000000"/>
                <w:lang w:val="en-US" w:eastAsia="ru-RU"/>
              </w:rPr>
              <w:t>The proposed manufacturer uses a substantially different route of synthesis or manufacturing conditions, which may have a potential to change important quality characteristics of the API, such as qualitative and/or quantitative impurity profile requiring qualification, or physico-chemical properties of API impacting on bioavailability</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gridSpan w:val="2"/>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BD1056" w:rsidP="00BD1056">
            <w:pPr>
              <w:jc w:val="both"/>
              <w:rPr>
                <w:b/>
                <w:bCs/>
                <w:color w:val="000000"/>
                <w:lang w:val="en-US" w:eastAsia="ru-RU"/>
              </w:rPr>
            </w:pPr>
            <w:r w:rsidRPr="00D24CD8">
              <w:rPr>
                <w:b/>
                <w:bCs/>
                <w:color w:val="000000"/>
                <w:lang w:val="en-US" w:eastAsia="ru-RU"/>
              </w:rPr>
              <w:t xml:space="preserve">d) </w:t>
            </w:r>
            <w:r w:rsidR="00F155EE" w:rsidRPr="00D24CD8">
              <w:rPr>
                <w:b/>
                <w:bCs/>
                <w:color w:val="000000"/>
                <w:lang w:val="en-US" w:eastAsia="ru-RU"/>
              </w:rPr>
              <w:t>New manufacturer of a starting material for which an assessment is required of viral safety and/or TSE risk</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gridSpan w:val="2"/>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BD1056" w:rsidP="00BD1056">
            <w:pPr>
              <w:jc w:val="both"/>
              <w:rPr>
                <w:b/>
                <w:bCs/>
                <w:color w:val="000000"/>
                <w:lang w:val="en-US" w:eastAsia="ru-RU"/>
              </w:rPr>
            </w:pPr>
            <w:r w:rsidRPr="00D24CD8">
              <w:rPr>
                <w:b/>
                <w:color w:val="000000"/>
                <w:lang w:val="en-US" w:eastAsia="ru-RU"/>
              </w:rPr>
              <w:t xml:space="preserve">e) </w:t>
            </w:r>
            <w:r w:rsidR="00F155EE" w:rsidRPr="00D24CD8">
              <w:rPr>
                <w:b/>
                <w:lang w:val="en-US" w:eastAsia="ru-RU"/>
              </w:rPr>
              <w:t>The change relates to a biological API or a starting material/reagent/intermediate used in the manufacture of a biological/immunological product</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gridSpan w:val="2"/>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CD5CCC">
        <w:tblPrEx>
          <w:tblCellMar>
            <w:top w:w="0" w:type="dxa"/>
            <w:bottom w:w="0" w:type="dxa"/>
          </w:tblCellMar>
        </w:tblPrEx>
        <w:trPr>
          <w:gridAfter w:val="1"/>
          <w:wAfter w:w="48" w:type="dxa"/>
          <w:cantSplit/>
        </w:trPr>
        <w:tc>
          <w:tcPr>
            <w:tcW w:w="5352" w:type="dxa"/>
          </w:tcPr>
          <w:p w:rsidR="00BD1056" w:rsidRPr="00D24CD8" w:rsidRDefault="00BD1056" w:rsidP="00F15D78">
            <w:pPr>
              <w:jc w:val="both"/>
              <w:rPr>
                <w:b/>
                <w:color w:val="000000"/>
                <w:lang w:val="en-US" w:eastAsia="ru-RU"/>
              </w:rPr>
            </w:pPr>
            <w:r w:rsidRPr="00D24CD8">
              <w:rPr>
                <w:b/>
                <w:bCs/>
                <w:color w:val="000000"/>
                <w:lang w:val="en-US" w:eastAsia="ru-RU"/>
              </w:rPr>
              <w:t xml:space="preserve">f) </w:t>
            </w:r>
            <w:r w:rsidR="00B033C3" w:rsidRPr="00D24CD8">
              <w:rPr>
                <w:b/>
                <w:bCs/>
                <w:color w:val="000000"/>
                <w:lang w:val="en-US" w:eastAsia="ru-RU"/>
              </w:rPr>
              <w:t xml:space="preserve">Changes to quality control testing arrangements for the </w:t>
            </w:r>
            <w:r w:rsidR="00F15D78" w:rsidRPr="00D24CD8">
              <w:rPr>
                <w:b/>
                <w:bCs/>
                <w:color w:val="000000"/>
                <w:lang w:val="en-US" w:eastAsia="ru-RU"/>
              </w:rPr>
              <w:t xml:space="preserve">API </w:t>
            </w:r>
            <w:r w:rsidR="00B033C3" w:rsidRPr="00D24CD8">
              <w:rPr>
                <w:b/>
                <w:bCs/>
                <w:color w:val="000000"/>
                <w:lang w:val="en-US" w:eastAsia="ru-RU"/>
              </w:rPr>
              <w:t>replacement or addition of a site where batch control/testing takes place</w:t>
            </w:r>
          </w:p>
        </w:tc>
        <w:tc>
          <w:tcPr>
            <w:tcW w:w="1620" w:type="dxa"/>
          </w:tcPr>
          <w:p w:rsidR="00BD1056" w:rsidRPr="00D24CD8" w:rsidRDefault="00BD1056" w:rsidP="005D0E76">
            <w:pPr>
              <w:tabs>
                <w:tab w:val="left" w:pos="900"/>
              </w:tabs>
              <w:jc w:val="center"/>
              <w:rPr>
                <w:b/>
                <w:lang w:val="en-US" w:eastAsia="ru-RU"/>
              </w:rPr>
            </w:pPr>
            <w:r w:rsidRPr="00D24CD8">
              <w:rPr>
                <w:b/>
                <w:lang w:val="en-US" w:eastAsia="ru-RU"/>
              </w:rPr>
              <w:t>2,</w:t>
            </w:r>
            <w:r w:rsidR="003640FC" w:rsidRPr="00D24CD8">
              <w:rPr>
                <w:b/>
                <w:lang w:val="en-US" w:eastAsia="ru-RU"/>
              </w:rPr>
              <w:t xml:space="preserve"> </w:t>
            </w:r>
            <w:r w:rsidRPr="00D24CD8">
              <w:rPr>
                <w:b/>
                <w:lang w:val="en-US" w:eastAsia="ru-RU"/>
              </w:rPr>
              <w:t>4</w:t>
            </w:r>
          </w:p>
        </w:tc>
        <w:tc>
          <w:tcPr>
            <w:tcW w:w="1800" w:type="dxa"/>
          </w:tcPr>
          <w:p w:rsidR="00BD1056" w:rsidRPr="00D24CD8" w:rsidRDefault="00BD1056" w:rsidP="005D0E76">
            <w:pPr>
              <w:tabs>
                <w:tab w:val="left" w:pos="900"/>
              </w:tabs>
              <w:jc w:val="center"/>
              <w:rPr>
                <w:b/>
                <w:lang w:val="en-US" w:eastAsia="ru-RU"/>
              </w:rPr>
            </w:pPr>
            <w:r w:rsidRPr="00D24CD8">
              <w:rPr>
                <w:b/>
                <w:lang w:val="en-US" w:eastAsia="ru-RU"/>
              </w:rPr>
              <w:t>1,</w:t>
            </w:r>
            <w:r w:rsidR="003640FC" w:rsidRPr="00D24CD8">
              <w:rPr>
                <w:b/>
                <w:lang w:val="en-US" w:eastAsia="ru-RU"/>
              </w:rPr>
              <w:t xml:space="preserve"> </w:t>
            </w:r>
            <w:r w:rsidRPr="00D24CD8">
              <w:rPr>
                <w:b/>
                <w:lang w:val="en-US" w:eastAsia="ru-RU"/>
              </w:rPr>
              <w:t>5</w:t>
            </w:r>
          </w:p>
        </w:tc>
        <w:tc>
          <w:tcPr>
            <w:tcW w:w="1080" w:type="dxa"/>
            <w:gridSpan w:val="2"/>
          </w:tcPr>
          <w:p w:rsidR="00BD1056" w:rsidRPr="00D24CD8" w:rsidRDefault="00BD1056" w:rsidP="005D0E76">
            <w:pPr>
              <w:tabs>
                <w:tab w:val="left" w:pos="900"/>
              </w:tabs>
              <w:jc w:val="center"/>
              <w:rPr>
                <w:b/>
                <w:lang w:val="en-US" w:eastAsia="ru-RU"/>
              </w:rPr>
            </w:pPr>
            <w:r w:rsidRPr="00D24CD8">
              <w:rPr>
                <w:b/>
                <w:lang w:val="en-US" w:eastAsia="ru-RU"/>
              </w:rPr>
              <w:t>IA</w:t>
            </w:r>
          </w:p>
        </w:tc>
      </w:tr>
      <w:tr w:rsidR="00B033C3" w:rsidRPr="00D24CD8" w:rsidTr="00CD5CCC">
        <w:tblPrEx>
          <w:tblCellMar>
            <w:top w:w="0" w:type="dxa"/>
            <w:bottom w:w="0" w:type="dxa"/>
          </w:tblCellMar>
        </w:tblPrEx>
        <w:trPr>
          <w:gridAfter w:val="1"/>
          <w:wAfter w:w="48" w:type="dxa"/>
          <w:cantSplit/>
        </w:trPr>
        <w:tc>
          <w:tcPr>
            <w:tcW w:w="5352" w:type="dxa"/>
          </w:tcPr>
          <w:p w:rsidR="00B033C3" w:rsidRPr="00D24CD8" w:rsidRDefault="00B033C3" w:rsidP="00BD1056">
            <w:pPr>
              <w:jc w:val="both"/>
              <w:rPr>
                <w:b/>
                <w:bCs/>
                <w:color w:val="000000"/>
                <w:lang w:val="en-US" w:eastAsia="ru-RU"/>
              </w:rPr>
            </w:pPr>
            <w:r w:rsidRPr="00D24CD8">
              <w:rPr>
                <w:b/>
                <w:bCs/>
                <w:color w:val="000000"/>
                <w:lang w:val="en-US" w:eastAsia="ru-RU"/>
              </w:rPr>
              <w:t>g) Introduction of a new manufacturer of the API that is not supported by an APIMF and requires significant update to the relevant API section of the dossier</w:t>
            </w:r>
          </w:p>
        </w:tc>
        <w:tc>
          <w:tcPr>
            <w:tcW w:w="1620" w:type="dxa"/>
          </w:tcPr>
          <w:p w:rsidR="00B033C3" w:rsidRPr="00D24CD8" w:rsidRDefault="00B033C3" w:rsidP="00BD1056">
            <w:pPr>
              <w:tabs>
                <w:tab w:val="left" w:pos="900"/>
              </w:tabs>
              <w:rPr>
                <w:b/>
                <w:lang w:val="en-US" w:eastAsia="ru-RU"/>
              </w:rPr>
            </w:pPr>
          </w:p>
        </w:tc>
        <w:tc>
          <w:tcPr>
            <w:tcW w:w="1800" w:type="dxa"/>
          </w:tcPr>
          <w:p w:rsidR="00B033C3" w:rsidRPr="00D24CD8" w:rsidRDefault="00B033C3" w:rsidP="00BD1056">
            <w:pPr>
              <w:tabs>
                <w:tab w:val="left" w:pos="900"/>
              </w:tabs>
              <w:rPr>
                <w:b/>
                <w:lang w:val="en-US" w:eastAsia="ru-RU"/>
              </w:rPr>
            </w:pPr>
          </w:p>
        </w:tc>
        <w:tc>
          <w:tcPr>
            <w:tcW w:w="1080" w:type="dxa"/>
            <w:gridSpan w:val="2"/>
          </w:tcPr>
          <w:p w:rsidR="00B033C3" w:rsidRPr="00D24CD8" w:rsidRDefault="003E2B6F" w:rsidP="00BD1056">
            <w:pPr>
              <w:tabs>
                <w:tab w:val="left" w:pos="900"/>
              </w:tabs>
              <w:jc w:val="center"/>
              <w:rPr>
                <w:b/>
                <w:lang w:val="en-US" w:eastAsia="ru-RU"/>
              </w:rPr>
            </w:pPr>
            <w:r w:rsidRPr="00D24CD8">
              <w:rPr>
                <w:b/>
                <w:lang w:val="en-US" w:eastAsia="ru-RU"/>
              </w:rPr>
              <w:t>II</w:t>
            </w:r>
          </w:p>
        </w:tc>
      </w:tr>
      <w:tr w:rsidR="00B033C3" w:rsidRPr="00D24CD8" w:rsidTr="00CD5CCC">
        <w:tblPrEx>
          <w:tblCellMar>
            <w:top w:w="0" w:type="dxa"/>
            <w:bottom w:w="0" w:type="dxa"/>
          </w:tblCellMar>
        </w:tblPrEx>
        <w:trPr>
          <w:gridAfter w:val="1"/>
          <w:wAfter w:w="48" w:type="dxa"/>
          <w:cantSplit/>
        </w:trPr>
        <w:tc>
          <w:tcPr>
            <w:tcW w:w="5352" w:type="dxa"/>
          </w:tcPr>
          <w:p w:rsidR="00B033C3" w:rsidRPr="00D24CD8" w:rsidRDefault="00B033C3" w:rsidP="00BD1056">
            <w:pPr>
              <w:jc w:val="both"/>
              <w:rPr>
                <w:b/>
                <w:bCs/>
                <w:color w:val="000000"/>
                <w:lang w:val="en-US" w:eastAsia="ru-RU"/>
              </w:rPr>
            </w:pPr>
            <w:r w:rsidRPr="00D24CD8">
              <w:rPr>
                <w:b/>
                <w:bCs/>
                <w:color w:val="000000"/>
                <w:lang w:val="en-US" w:eastAsia="ru-RU"/>
              </w:rPr>
              <w:t>h) Addition of an alternative sterilisation site for the API using a Ph.Eur. method</w:t>
            </w:r>
          </w:p>
        </w:tc>
        <w:tc>
          <w:tcPr>
            <w:tcW w:w="1620" w:type="dxa"/>
          </w:tcPr>
          <w:p w:rsidR="00B033C3" w:rsidRPr="00D24CD8" w:rsidRDefault="00B033C3" w:rsidP="00BD1056">
            <w:pPr>
              <w:tabs>
                <w:tab w:val="left" w:pos="900"/>
              </w:tabs>
              <w:rPr>
                <w:b/>
                <w:lang w:val="en-US" w:eastAsia="ru-RU"/>
              </w:rPr>
            </w:pPr>
          </w:p>
        </w:tc>
        <w:tc>
          <w:tcPr>
            <w:tcW w:w="1800" w:type="dxa"/>
          </w:tcPr>
          <w:p w:rsidR="00B033C3" w:rsidRPr="00D24CD8" w:rsidRDefault="003E2B6F" w:rsidP="00BD1056">
            <w:pPr>
              <w:tabs>
                <w:tab w:val="left" w:pos="900"/>
              </w:tabs>
              <w:rPr>
                <w:b/>
                <w:lang w:val="en-US" w:eastAsia="ru-RU"/>
              </w:rPr>
            </w:pPr>
            <w:r w:rsidRPr="00D24CD8">
              <w:rPr>
                <w:b/>
                <w:lang w:val="en-US" w:eastAsia="ru-RU"/>
              </w:rPr>
              <w:t>1, 2, 4, 5, 8</w:t>
            </w:r>
          </w:p>
        </w:tc>
        <w:tc>
          <w:tcPr>
            <w:tcW w:w="1080" w:type="dxa"/>
            <w:gridSpan w:val="2"/>
          </w:tcPr>
          <w:p w:rsidR="00B033C3" w:rsidRPr="00D24CD8" w:rsidRDefault="003640FC" w:rsidP="00BD1056">
            <w:pPr>
              <w:tabs>
                <w:tab w:val="left" w:pos="900"/>
              </w:tabs>
              <w:jc w:val="center"/>
              <w:rPr>
                <w:b/>
                <w:lang w:val="en-US" w:eastAsia="ru-RU"/>
              </w:rPr>
            </w:pPr>
            <w:r w:rsidRPr="00D24CD8">
              <w:rPr>
                <w:b/>
                <w:lang w:val="en-US" w:eastAsia="ru-RU"/>
              </w:rPr>
              <w:t>IB</w:t>
            </w:r>
          </w:p>
        </w:tc>
      </w:tr>
      <w:tr w:rsidR="00B033C3" w:rsidRPr="00D24CD8" w:rsidTr="00CD5CCC">
        <w:tblPrEx>
          <w:tblCellMar>
            <w:top w:w="0" w:type="dxa"/>
            <w:bottom w:w="0" w:type="dxa"/>
          </w:tblCellMar>
        </w:tblPrEx>
        <w:trPr>
          <w:gridAfter w:val="1"/>
          <w:wAfter w:w="48" w:type="dxa"/>
          <w:cantSplit/>
        </w:trPr>
        <w:tc>
          <w:tcPr>
            <w:tcW w:w="5352" w:type="dxa"/>
          </w:tcPr>
          <w:p w:rsidR="00B033C3" w:rsidRPr="00D24CD8" w:rsidRDefault="00B033C3" w:rsidP="00BD1056">
            <w:pPr>
              <w:jc w:val="both"/>
              <w:rPr>
                <w:b/>
                <w:bCs/>
                <w:color w:val="000000"/>
                <w:lang w:val="en-US" w:eastAsia="ru-RU"/>
              </w:rPr>
            </w:pPr>
            <w:r w:rsidRPr="00D24CD8">
              <w:rPr>
                <w:b/>
                <w:bCs/>
                <w:color w:val="000000"/>
                <w:lang w:val="en-US" w:eastAsia="ru-RU"/>
              </w:rPr>
              <w:t>i) Introduction of a new site of micronisation</w:t>
            </w:r>
          </w:p>
        </w:tc>
        <w:tc>
          <w:tcPr>
            <w:tcW w:w="1620" w:type="dxa"/>
          </w:tcPr>
          <w:p w:rsidR="00B033C3" w:rsidRPr="00D24CD8" w:rsidRDefault="003640FC" w:rsidP="00BD1056">
            <w:pPr>
              <w:tabs>
                <w:tab w:val="left" w:pos="900"/>
              </w:tabs>
              <w:rPr>
                <w:b/>
                <w:lang w:val="en-US" w:eastAsia="ru-RU"/>
              </w:rPr>
            </w:pPr>
            <w:r w:rsidRPr="00D24CD8">
              <w:rPr>
                <w:b/>
                <w:lang w:val="en-US" w:eastAsia="ru-RU"/>
              </w:rPr>
              <w:t>2, 5</w:t>
            </w:r>
          </w:p>
        </w:tc>
        <w:tc>
          <w:tcPr>
            <w:tcW w:w="1800" w:type="dxa"/>
          </w:tcPr>
          <w:p w:rsidR="00B033C3" w:rsidRPr="00D24CD8" w:rsidRDefault="003640FC" w:rsidP="00BD1056">
            <w:pPr>
              <w:tabs>
                <w:tab w:val="left" w:pos="900"/>
              </w:tabs>
              <w:rPr>
                <w:b/>
                <w:lang w:val="en-US" w:eastAsia="ru-RU"/>
              </w:rPr>
            </w:pPr>
            <w:r w:rsidRPr="00D24CD8">
              <w:rPr>
                <w:b/>
                <w:lang w:val="en-US" w:eastAsia="ru-RU"/>
              </w:rPr>
              <w:t>1, 4, 5, 6</w:t>
            </w:r>
          </w:p>
        </w:tc>
        <w:tc>
          <w:tcPr>
            <w:tcW w:w="1080" w:type="dxa"/>
            <w:gridSpan w:val="2"/>
          </w:tcPr>
          <w:p w:rsidR="00B033C3" w:rsidRPr="00D24CD8" w:rsidRDefault="003640FC" w:rsidP="00BD1056">
            <w:pPr>
              <w:tabs>
                <w:tab w:val="left" w:pos="900"/>
              </w:tabs>
              <w:jc w:val="center"/>
              <w:rPr>
                <w:b/>
                <w:lang w:val="en-US" w:eastAsia="ru-RU"/>
              </w:rPr>
            </w:pPr>
            <w:r w:rsidRPr="00D24CD8">
              <w:rPr>
                <w:b/>
                <w:lang w:val="en-US" w:eastAsia="ru-RU"/>
              </w:rPr>
              <w:t>IA</w:t>
            </w:r>
          </w:p>
        </w:tc>
      </w:tr>
      <w:tr w:rsidR="00B033C3" w:rsidRPr="00D24CD8" w:rsidTr="00CD5CCC">
        <w:tblPrEx>
          <w:tblCellMar>
            <w:top w:w="0" w:type="dxa"/>
            <w:bottom w:w="0" w:type="dxa"/>
          </w:tblCellMar>
        </w:tblPrEx>
        <w:trPr>
          <w:gridAfter w:val="1"/>
          <w:wAfter w:w="48" w:type="dxa"/>
          <w:cantSplit/>
        </w:trPr>
        <w:tc>
          <w:tcPr>
            <w:tcW w:w="5352" w:type="dxa"/>
          </w:tcPr>
          <w:p w:rsidR="00B033C3" w:rsidRPr="00D24CD8" w:rsidRDefault="00B033C3" w:rsidP="00B30731">
            <w:pPr>
              <w:rPr>
                <w:b/>
                <w:bCs/>
                <w:color w:val="000000"/>
                <w:lang w:val="en-US" w:eastAsia="ru-RU"/>
              </w:rPr>
            </w:pPr>
            <w:r w:rsidRPr="00D24CD8">
              <w:rPr>
                <w:b/>
                <w:bCs/>
                <w:color w:val="000000"/>
                <w:lang w:val="en-US" w:eastAsia="ru-RU"/>
              </w:rPr>
              <w:t xml:space="preserve">j) Changes to quality control testing arrangements for a biological </w:t>
            </w:r>
            <w:r w:rsidR="00B30731" w:rsidRPr="00D24CD8">
              <w:rPr>
                <w:b/>
                <w:bCs/>
                <w:color w:val="000000"/>
                <w:lang w:val="en-US" w:eastAsia="ru-RU"/>
              </w:rPr>
              <w:t>active substance</w:t>
            </w:r>
            <w:r w:rsidRPr="00D24CD8">
              <w:rPr>
                <w:b/>
                <w:bCs/>
                <w:color w:val="000000"/>
                <w:lang w:val="en-US" w:eastAsia="ru-RU"/>
              </w:rPr>
              <w:t>: replacement or addition of a site where ba</w:t>
            </w:r>
            <w:r w:rsidR="003640FC" w:rsidRPr="00D24CD8">
              <w:rPr>
                <w:b/>
                <w:bCs/>
                <w:color w:val="000000"/>
                <w:lang w:val="en-US" w:eastAsia="ru-RU"/>
              </w:rPr>
              <w:t xml:space="preserve">tch control/testing including a </w:t>
            </w:r>
            <w:r w:rsidRPr="00D24CD8">
              <w:rPr>
                <w:b/>
                <w:bCs/>
                <w:color w:val="000000"/>
                <w:lang w:val="en-US" w:eastAsia="ru-RU"/>
              </w:rPr>
              <w:t>biological/immunological/immunochemical method takes place</w:t>
            </w:r>
          </w:p>
        </w:tc>
        <w:tc>
          <w:tcPr>
            <w:tcW w:w="1620" w:type="dxa"/>
          </w:tcPr>
          <w:p w:rsidR="00B033C3" w:rsidRPr="00D24CD8" w:rsidRDefault="00B033C3" w:rsidP="00BD1056">
            <w:pPr>
              <w:tabs>
                <w:tab w:val="left" w:pos="900"/>
              </w:tabs>
              <w:rPr>
                <w:b/>
                <w:lang w:val="en-US" w:eastAsia="ru-RU"/>
              </w:rPr>
            </w:pPr>
          </w:p>
        </w:tc>
        <w:tc>
          <w:tcPr>
            <w:tcW w:w="1800" w:type="dxa"/>
          </w:tcPr>
          <w:p w:rsidR="00B033C3" w:rsidRPr="00D24CD8" w:rsidRDefault="00B033C3" w:rsidP="00BD1056">
            <w:pPr>
              <w:tabs>
                <w:tab w:val="left" w:pos="900"/>
              </w:tabs>
              <w:rPr>
                <w:b/>
                <w:lang w:val="en-US" w:eastAsia="ru-RU"/>
              </w:rPr>
            </w:pPr>
          </w:p>
        </w:tc>
        <w:tc>
          <w:tcPr>
            <w:tcW w:w="1080" w:type="dxa"/>
            <w:gridSpan w:val="2"/>
          </w:tcPr>
          <w:p w:rsidR="00B033C3" w:rsidRPr="00D24CD8" w:rsidRDefault="003640FC" w:rsidP="00BD1056">
            <w:pPr>
              <w:tabs>
                <w:tab w:val="left" w:pos="900"/>
              </w:tabs>
              <w:jc w:val="center"/>
              <w:rPr>
                <w:b/>
                <w:lang w:val="en-US" w:eastAsia="ru-RU"/>
              </w:rPr>
            </w:pPr>
            <w:r w:rsidRPr="00D24CD8">
              <w:rPr>
                <w:b/>
                <w:lang w:val="en-US" w:eastAsia="ru-RU"/>
              </w:rPr>
              <w:t>II</w:t>
            </w:r>
          </w:p>
        </w:tc>
      </w:tr>
      <w:tr w:rsidR="00B033C3" w:rsidRPr="00D24CD8" w:rsidTr="00CD5CCC">
        <w:tblPrEx>
          <w:tblCellMar>
            <w:top w:w="0" w:type="dxa"/>
            <w:bottom w:w="0" w:type="dxa"/>
          </w:tblCellMar>
        </w:tblPrEx>
        <w:trPr>
          <w:gridAfter w:val="1"/>
          <w:wAfter w:w="48" w:type="dxa"/>
          <w:cantSplit/>
        </w:trPr>
        <w:tc>
          <w:tcPr>
            <w:tcW w:w="5352" w:type="dxa"/>
          </w:tcPr>
          <w:p w:rsidR="00B033C3" w:rsidRPr="00D24CD8" w:rsidRDefault="00B033C3" w:rsidP="00BD1056">
            <w:pPr>
              <w:jc w:val="both"/>
              <w:rPr>
                <w:b/>
                <w:bCs/>
                <w:color w:val="000000"/>
                <w:lang w:val="en-US" w:eastAsia="ru-RU"/>
              </w:rPr>
            </w:pPr>
            <w:r w:rsidRPr="00D24CD8">
              <w:rPr>
                <w:b/>
                <w:bCs/>
                <w:color w:val="000000"/>
                <w:lang w:val="en-US" w:eastAsia="ru-RU"/>
              </w:rPr>
              <w:t>k) New storage site of Master Cell Bank and/or Working Cell Banks</w:t>
            </w:r>
          </w:p>
        </w:tc>
        <w:tc>
          <w:tcPr>
            <w:tcW w:w="1620" w:type="dxa"/>
          </w:tcPr>
          <w:p w:rsidR="00B033C3" w:rsidRPr="00D24CD8" w:rsidRDefault="00B033C3" w:rsidP="00BD1056">
            <w:pPr>
              <w:tabs>
                <w:tab w:val="left" w:pos="900"/>
              </w:tabs>
              <w:rPr>
                <w:b/>
                <w:lang w:val="en-US" w:eastAsia="ru-RU"/>
              </w:rPr>
            </w:pPr>
          </w:p>
        </w:tc>
        <w:tc>
          <w:tcPr>
            <w:tcW w:w="1800" w:type="dxa"/>
          </w:tcPr>
          <w:p w:rsidR="00B033C3" w:rsidRPr="00D24CD8" w:rsidRDefault="003640FC" w:rsidP="00BD1056">
            <w:pPr>
              <w:tabs>
                <w:tab w:val="left" w:pos="900"/>
              </w:tabs>
              <w:rPr>
                <w:b/>
                <w:lang w:val="en-US" w:eastAsia="ru-RU"/>
              </w:rPr>
            </w:pPr>
            <w:r w:rsidRPr="00D24CD8">
              <w:rPr>
                <w:b/>
                <w:lang w:val="en-US" w:eastAsia="ru-RU"/>
              </w:rPr>
              <w:t>1, 5</w:t>
            </w:r>
          </w:p>
        </w:tc>
        <w:tc>
          <w:tcPr>
            <w:tcW w:w="1080" w:type="dxa"/>
            <w:gridSpan w:val="2"/>
          </w:tcPr>
          <w:p w:rsidR="00B033C3" w:rsidRPr="00D24CD8" w:rsidRDefault="003640FC" w:rsidP="00BD1056">
            <w:pPr>
              <w:tabs>
                <w:tab w:val="left" w:pos="900"/>
              </w:tabs>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b/>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The specifications of starting materials and reagents (including in-process controls, methods of analysis of all materials) are identical to those already approved. For intermediates and API the specifications (including in-process controls, methods of analysis of all materials), method of preparation (including batch size) and detailed route of synthesis are identical to those already approved.</w:t>
            </w:r>
          </w:p>
          <w:p w:rsidR="00BD1056" w:rsidRPr="00D24CD8" w:rsidRDefault="00BD1056" w:rsidP="00BD1056">
            <w:pPr>
              <w:rPr>
                <w:lang w:val="en-US" w:eastAsia="ru-RU"/>
              </w:rPr>
            </w:pPr>
            <w:r w:rsidRPr="00D24CD8">
              <w:rPr>
                <w:lang w:val="en-US" w:eastAsia="ru-RU"/>
              </w:rPr>
              <w:t xml:space="preserve">2. </w:t>
            </w:r>
            <w:r w:rsidR="005815AB" w:rsidRPr="00D24CD8">
              <w:rPr>
                <w:lang w:val="en-US" w:eastAsia="ru-RU"/>
              </w:rPr>
              <w:t>The API is not a biological/immunobiological substance or sterile.</w:t>
            </w:r>
          </w:p>
          <w:p w:rsidR="00CD7A35" w:rsidRPr="00D24CD8" w:rsidRDefault="00BD1056" w:rsidP="00CD7A35">
            <w:pPr>
              <w:rPr>
                <w:lang w:val="en-US" w:eastAsia="ru-RU"/>
              </w:rPr>
            </w:pPr>
            <w:r w:rsidRPr="00D24CD8">
              <w:rPr>
                <w:lang w:val="en-US" w:eastAsia="ru-RU"/>
              </w:rPr>
              <w:t xml:space="preserve">3. Where materials of human or animal origin are used in the process, the manufacturer does not use any new supplier for which assessment is required of viral safety or of compliance </w:t>
            </w:r>
            <w:r w:rsidR="00CD7A35" w:rsidRPr="00D24CD8">
              <w:rPr>
                <w:lang w:val="en-US" w:eastAsia="ru-RU"/>
              </w:rPr>
              <w:t xml:space="preserve">of compliance with the current </w:t>
            </w:r>
            <w:r w:rsidR="00315082" w:rsidRPr="00D24CD8">
              <w:rPr>
                <w:lang w:val="en-US" w:eastAsia="ru-RU"/>
              </w:rPr>
              <w:t xml:space="preserve">EMA </w:t>
            </w:r>
            <w:r w:rsidR="00CD7A35" w:rsidRPr="00D24CD8">
              <w:rPr>
                <w:i/>
                <w:lang w:val="en-US" w:eastAsia="ru-RU"/>
              </w:rPr>
              <w:t>Note for Guidance on Minimising the Risk of Transmitting Animal Spongiform Encephalopathy Agents via Human and Veterinary Medicinal Products</w:t>
            </w:r>
            <w:r w:rsidR="00CD7A35" w:rsidRPr="00D24CD8">
              <w:rPr>
                <w:lang w:val="en-US" w:eastAsia="ru-RU"/>
              </w:rPr>
              <w:t xml:space="preserve">. </w:t>
            </w:r>
          </w:p>
          <w:p w:rsidR="00550644" w:rsidRPr="00D24CD8" w:rsidRDefault="00550644" w:rsidP="00550644">
            <w:pPr>
              <w:rPr>
                <w:lang w:val="en-US" w:eastAsia="ru-RU"/>
              </w:rPr>
            </w:pPr>
            <w:r w:rsidRPr="00D24CD8">
              <w:rPr>
                <w:lang w:val="en-US" w:eastAsia="ru-RU"/>
              </w:rPr>
              <w:t>4. Method transfer from the old to the new site has been successfully completed.</w:t>
            </w:r>
          </w:p>
          <w:p w:rsidR="00550644" w:rsidRPr="00D24CD8" w:rsidRDefault="00550644" w:rsidP="00550644">
            <w:pPr>
              <w:rPr>
                <w:lang w:val="en-US" w:eastAsia="ru-RU"/>
              </w:rPr>
            </w:pPr>
            <w:r w:rsidRPr="00D24CD8">
              <w:rPr>
                <w:lang w:val="en-US" w:eastAsia="ru-RU"/>
              </w:rPr>
              <w:t>5. The particle size specification of the API and the corresponding analytical method remain the same.</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jc w:val="both"/>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szCs w:val="20"/>
                <w:lang w:val="en-US" w:eastAsia="ru-RU"/>
              </w:rPr>
            </w:pPr>
            <w:r w:rsidRPr="00D24CD8">
              <w:rPr>
                <w:lang w:val="en-US" w:eastAsia="ru-RU"/>
              </w:rPr>
              <w:t xml:space="preserve">1. </w:t>
            </w:r>
            <w:r w:rsidRPr="00D24CD8">
              <w:rPr>
                <w:szCs w:val="20"/>
                <w:lang w:val="en-US" w:eastAsia="ru-RU"/>
              </w:rPr>
              <w:t xml:space="preserve">Amendments to relevant sections of </w:t>
            </w:r>
            <w:r w:rsidRPr="00D24CD8">
              <w:rPr>
                <w:lang w:val="en-US" w:eastAsia="ru-RU"/>
              </w:rPr>
              <w:t>materials of registration dossier (if necessary)</w:t>
            </w:r>
            <w:r w:rsidRPr="00D24CD8">
              <w:rPr>
                <w:szCs w:val="20"/>
                <w:lang w:val="en-US" w:eastAsia="ru-RU"/>
              </w:rPr>
              <w:t>.</w:t>
            </w:r>
          </w:p>
          <w:p w:rsidR="00BD1056" w:rsidRPr="00D24CD8" w:rsidRDefault="00BD1056" w:rsidP="00BD1056">
            <w:pPr>
              <w:autoSpaceDE w:val="0"/>
              <w:autoSpaceDN w:val="0"/>
              <w:ind w:left="-31"/>
              <w:jc w:val="both"/>
              <w:rPr>
                <w:szCs w:val="28"/>
                <w:lang w:val="en-US" w:eastAsia="ru-RU"/>
              </w:rPr>
            </w:pPr>
            <w:smartTag w:uri="urn:schemas-microsoft-com:office:smarttags" w:element="metricconverter">
              <w:smartTagPr>
                <w:attr w:name="ProductID" w:val="2. a"/>
              </w:smartTagPr>
              <w:r w:rsidRPr="00D24CD8">
                <w:rPr>
                  <w:szCs w:val="28"/>
                  <w:lang w:val="en-US" w:eastAsia="ru-RU"/>
                </w:rPr>
                <w:t xml:space="preserve">2. </w:t>
              </w:r>
              <w:r w:rsidRPr="00D24CD8">
                <w:rPr>
                  <w:szCs w:val="20"/>
                  <w:lang w:val="en-US" w:eastAsia="ru-RU"/>
                </w:rPr>
                <w:t>A</w:t>
              </w:r>
            </w:smartTag>
            <w:r w:rsidRPr="00D24CD8">
              <w:rPr>
                <w:szCs w:val="20"/>
                <w:lang w:val="en-US" w:eastAsia="ru-RU"/>
              </w:rPr>
              <w:t xml:space="preserve"> declaration</w:t>
            </w:r>
            <w:r w:rsidRPr="00D24CD8">
              <w:rPr>
                <w:sz w:val="20"/>
                <w:szCs w:val="20"/>
                <w:lang w:val="en-US" w:eastAsia="ru-RU"/>
              </w:rPr>
              <w:t xml:space="preserve"> </w:t>
            </w:r>
            <w:r w:rsidRPr="00D24CD8">
              <w:rPr>
                <w:szCs w:val="28"/>
                <w:lang w:val="en-US" w:eastAsia="ru-RU"/>
              </w:rPr>
              <w:t xml:space="preserve">from the registration certificate holder or </w:t>
            </w:r>
            <w:r w:rsidRPr="00D24CD8">
              <w:rPr>
                <w:lang w:val="en-US" w:eastAsia="ru-RU"/>
              </w:rPr>
              <w:t xml:space="preserve">holder of the </w:t>
            </w:r>
            <w:r w:rsidR="00252488" w:rsidRPr="00D24CD8">
              <w:rPr>
                <w:lang w:val="en-US" w:eastAsia="ru-RU"/>
              </w:rPr>
              <w:t>API</w:t>
            </w:r>
            <w:r w:rsidRPr="00D24CD8">
              <w:rPr>
                <w:lang w:val="en-US" w:eastAsia="ru-RU"/>
              </w:rPr>
              <w:t xml:space="preserve"> Master File</w:t>
            </w:r>
            <w:r w:rsidRPr="00D24CD8">
              <w:rPr>
                <w:szCs w:val="28"/>
                <w:lang w:val="en-US" w:eastAsia="ru-RU"/>
              </w:rPr>
              <w:t xml:space="preserve"> </w:t>
            </w:r>
            <w:r w:rsidRPr="00D24CD8">
              <w:rPr>
                <w:lang w:val="en-US" w:eastAsia="ru-RU"/>
              </w:rPr>
              <w:t>(if necessary)</w:t>
            </w:r>
            <w:r w:rsidRPr="00D24CD8">
              <w:rPr>
                <w:szCs w:val="28"/>
                <w:lang w:val="en-US" w:eastAsia="ru-RU"/>
              </w:rPr>
              <w:t xml:space="preserve"> that the synthetic route (or in case of herbal medicinal products, where appropriate the method of preparation, source, production of herbal </w:t>
            </w:r>
            <w:r w:rsidR="00252488" w:rsidRPr="00D24CD8">
              <w:rPr>
                <w:szCs w:val="28"/>
                <w:lang w:val="en-US" w:eastAsia="ru-RU"/>
              </w:rPr>
              <w:t>API</w:t>
            </w:r>
            <w:r w:rsidRPr="00D24CD8">
              <w:rPr>
                <w:szCs w:val="28"/>
                <w:lang w:val="en-US" w:eastAsia="ru-RU"/>
              </w:rPr>
              <w:t xml:space="preserve"> and manufacturing route), quality control methods and specifications of API and o</w:t>
            </w:r>
            <w:r w:rsidR="00DC738D" w:rsidRPr="00D24CD8">
              <w:rPr>
                <w:szCs w:val="28"/>
                <w:lang w:val="en-US" w:eastAsia="ru-RU"/>
              </w:rPr>
              <w:t>f the starting material/reagent</w:t>
            </w:r>
            <w:r w:rsidRPr="00D24CD8">
              <w:rPr>
                <w:szCs w:val="28"/>
                <w:lang w:val="en-US" w:eastAsia="ru-RU"/>
              </w:rPr>
              <w:t xml:space="preserve">/intermediate in the manufacturing process of API </w:t>
            </w:r>
            <w:r w:rsidRPr="00D24CD8">
              <w:rPr>
                <w:lang w:val="en-US" w:eastAsia="ru-RU"/>
              </w:rPr>
              <w:t>(if applicable)</w:t>
            </w:r>
            <w:r w:rsidRPr="00D24CD8">
              <w:rPr>
                <w:szCs w:val="28"/>
                <w:lang w:val="en-US" w:eastAsia="ru-RU"/>
              </w:rPr>
              <w:t xml:space="preserve"> are the same as those already approved.</w:t>
            </w:r>
          </w:p>
          <w:p w:rsidR="00BD1056" w:rsidRPr="00D24CD8" w:rsidRDefault="00BD1056" w:rsidP="00BD1056">
            <w:pPr>
              <w:autoSpaceDE w:val="0"/>
              <w:autoSpaceDN w:val="0"/>
              <w:adjustRightInd w:val="0"/>
              <w:jc w:val="both"/>
              <w:rPr>
                <w:lang w:val="en-US" w:eastAsia="ru-RU"/>
              </w:rPr>
            </w:pPr>
            <w:r w:rsidRPr="00D24CD8">
              <w:rPr>
                <w:lang w:val="en-US" w:eastAsia="ru-RU"/>
              </w:rPr>
              <w:t>3. Either a TSE European Pharmacopoeia certificate of suitability for a new source of material or, where applicable, documentary evidence that the source of the TSE risk material for API has previously been assessed by the competent authority of the manufacturing country and demonstrated to comply with the current</w:t>
            </w:r>
            <w:r w:rsidR="00277405" w:rsidRPr="00D24CD8">
              <w:rPr>
                <w:lang w:val="en-US" w:eastAsia="ru-RU"/>
              </w:rPr>
              <w:t xml:space="preserve"> EMA</w:t>
            </w:r>
            <w:r w:rsidRPr="00D24CD8">
              <w:rPr>
                <w:lang w:val="en-US" w:eastAsia="ru-RU"/>
              </w:rPr>
              <w:t xml:space="preserve"> </w:t>
            </w:r>
            <w:r w:rsidRPr="00D24CD8">
              <w:rPr>
                <w:i/>
                <w:iCs/>
                <w:lang w:val="en-US" w:eastAsia="ru-RU"/>
              </w:rPr>
              <w:t xml:space="preserve">Note for Guidance on Minimizing the Risk of Transmitting Animal Spongiform Encephalopathy Agents </w:t>
            </w:r>
            <w:r w:rsidR="00277405" w:rsidRPr="00D24CD8">
              <w:rPr>
                <w:i/>
                <w:lang w:val="en-US" w:eastAsia="ru-RU"/>
              </w:rPr>
              <w:t>via Human and Veterinary Medicinal Products</w:t>
            </w:r>
            <w:r w:rsidR="00455E45" w:rsidRPr="00D24CD8">
              <w:rPr>
                <w:i/>
                <w:lang w:val="en-US" w:eastAsia="ru-RU"/>
              </w:rPr>
              <w:t xml:space="preserve"> (2011/C 73/01)</w:t>
            </w:r>
            <w:r w:rsidRPr="00D24CD8">
              <w:rPr>
                <w:lang w:val="en-US" w:eastAsia="ru-RU"/>
              </w:rPr>
              <w:t xml:space="preserve">. The information should include the following: name of the manufacturer, </w:t>
            </w:r>
            <w:r w:rsidRPr="00D24CD8">
              <w:rPr>
                <w:szCs w:val="20"/>
                <w:lang w:val="en-US" w:eastAsia="ru-RU"/>
              </w:rPr>
              <w:t xml:space="preserve">species and tissues from which the </w:t>
            </w:r>
            <w:r w:rsidR="00455E45" w:rsidRPr="00D24CD8">
              <w:rPr>
                <w:szCs w:val="20"/>
                <w:lang w:val="en-US" w:eastAsia="ru-RU"/>
              </w:rPr>
              <w:t xml:space="preserve">starting </w:t>
            </w:r>
            <w:r w:rsidRPr="00D24CD8">
              <w:rPr>
                <w:szCs w:val="20"/>
                <w:lang w:val="en-US" w:eastAsia="ru-RU"/>
              </w:rPr>
              <w:t>material has been obtained, country of origin of the source animals</w:t>
            </w:r>
            <w:r w:rsidRPr="00D24CD8">
              <w:rPr>
                <w:lang w:val="en-US" w:eastAsia="ru-RU"/>
              </w:rPr>
              <w:t xml:space="preserve">, its use and previous acceptance. </w:t>
            </w:r>
          </w:p>
          <w:p w:rsidR="00BD1056" w:rsidRPr="00D24CD8" w:rsidRDefault="00BD1056" w:rsidP="00BD1056">
            <w:pPr>
              <w:autoSpaceDE w:val="0"/>
              <w:autoSpaceDN w:val="0"/>
              <w:adjustRightInd w:val="0"/>
              <w:jc w:val="both"/>
              <w:rPr>
                <w:sz w:val="20"/>
                <w:szCs w:val="20"/>
                <w:lang w:val="en-US" w:eastAsia="ru-RU"/>
              </w:rPr>
            </w:pPr>
            <w:r w:rsidRPr="00D24CD8">
              <w:rPr>
                <w:lang w:val="en-US" w:eastAsia="ru-RU"/>
              </w:rPr>
              <w:t xml:space="preserve">4. </w:t>
            </w:r>
            <w:r w:rsidRPr="00D24CD8">
              <w:rPr>
                <w:szCs w:val="20"/>
                <w:lang w:val="en-US" w:eastAsia="ru-RU"/>
              </w:rPr>
              <w:t>Batch analysis data (in a comparative tabular format) for at least two batches (minimum pilot scale) of API from the approved and proposed manufacturers/sites.</w:t>
            </w:r>
          </w:p>
          <w:p w:rsidR="00BD1056" w:rsidRPr="00D24CD8" w:rsidRDefault="00BD1056" w:rsidP="00BD1056">
            <w:pPr>
              <w:autoSpaceDE w:val="0"/>
              <w:autoSpaceDN w:val="0"/>
              <w:ind w:left="-31"/>
              <w:jc w:val="both"/>
              <w:rPr>
                <w:lang w:val="en-US" w:eastAsia="ru-RU"/>
              </w:rPr>
            </w:pPr>
            <w:r w:rsidRPr="00D24CD8">
              <w:rPr>
                <w:szCs w:val="28"/>
                <w:lang w:val="en-US" w:eastAsia="ru-RU"/>
              </w:rPr>
              <w:t xml:space="preserve">5. </w:t>
            </w:r>
            <w:r w:rsidRPr="00D24CD8">
              <w:rPr>
                <w:lang w:val="en-US" w:eastAsia="ru-RU"/>
              </w:rPr>
              <w:t xml:space="preserve">The </w:t>
            </w:r>
            <w:r w:rsidR="00BC1EBF" w:rsidRPr="00D24CD8">
              <w:rPr>
                <w:lang w:val="en-US" w:eastAsia="ru-RU"/>
              </w:rPr>
              <w:t>registration</w:t>
            </w:r>
            <w:r w:rsidRPr="00D24CD8">
              <w:rPr>
                <w:lang w:val="en-US" w:eastAsia="ru-RU"/>
              </w:rPr>
              <w:t xml:space="preserve"> form</w:t>
            </w:r>
            <w:r w:rsidR="00BC1EBF" w:rsidRPr="00D24CD8">
              <w:rPr>
                <w:lang w:val="en-US" w:eastAsia="ru-RU"/>
              </w:rPr>
              <w:t xml:space="preserve"> for introduction of changes</w:t>
            </w:r>
            <w:r w:rsidR="00EF5242" w:rsidRPr="00D24CD8">
              <w:rPr>
                <w:lang w:val="en-US" w:eastAsia="ru-RU"/>
              </w:rPr>
              <w:t xml:space="preserve"> should clearly outline the approved and proposed</w:t>
            </w:r>
            <w:r w:rsidRPr="00D24CD8">
              <w:rPr>
                <w:lang w:val="en-US" w:eastAsia="ru-RU"/>
              </w:rPr>
              <w:t xml:space="preserve"> manufacturers as listed in section 2.5 of the </w:t>
            </w:r>
            <w:r w:rsidR="00EF5242" w:rsidRPr="00D24CD8">
              <w:rPr>
                <w:lang w:val="en-US" w:eastAsia="ru-RU"/>
              </w:rPr>
              <w:t>registration form</w:t>
            </w:r>
            <w:r w:rsidRPr="00D24CD8">
              <w:rPr>
                <w:lang w:val="en-US" w:eastAsia="ru-RU"/>
              </w:rPr>
              <w:t xml:space="preserve"> </w:t>
            </w:r>
            <w:r w:rsidRPr="00D24CD8">
              <w:rPr>
                <w:szCs w:val="28"/>
                <w:lang w:val="en-US" w:eastAsia="ru-RU"/>
              </w:rPr>
              <w:t>for state re</w:t>
            </w:r>
            <w:r w:rsidR="00EF5242" w:rsidRPr="00D24CD8">
              <w:rPr>
                <w:szCs w:val="28"/>
                <w:lang w:val="en-US" w:eastAsia="ru-RU"/>
              </w:rPr>
              <w:t>gistration of medicinal product</w:t>
            </w:r>
            <w:r w:rsidRPr="00D24CD8">
              <w:rPr>
                <w:szCs w:val="28"/>
                <w:lang w:val="en-US" w:eastAsia="ru-RU"/>
              </w:rPr>
              <w:t>.</w:t>
            </w:r>
          </w:p>
          <w:p w:rsidR="00BD1056" w:rsidRPr="00D24CD8" w:rsidRDefault="00BD1056" w:rsidP="00BD1056">
            <w:pPr>
              <w:autoSpaceDE w:val="0"/>
              <w:autoSpaceDN w:val="0"/>
              <w:adjustRightInd w:val="0"/>
              <w:jc w:val="both"/>
              <w:rPr>
                <w:lang w:val="en-US" w:eastAsia="ru-RU"/>
              </w:rPr>
            </w:pPr>
            <w:smartTag w:uri="urn:schemas-microsoft-com:office:smarttags" w:element="metricconverter">
              <w:smartTagPr>
                <w:attr w:name="ProductID" w:val="6. A"/>
              </w:smartTagPr>
              <w:r w:rsidRPr="00D24CD8">
                <w:rPr>
                  <w:lang w:val="en-US" w:eastAsia="ru-RU"/>
                </w:rPr>
                <w:t>6. A</w:t>
              </w:r>
            </w:smartTag>
            <w:r w:rsidRPr="00D24CD8">
              <w:rPr>
                <w:lang w:val="en-US" w:eastAsia="ru-RU"/>
              </w:rPr>
              <w:t xml:space="preserve"> declaration by the Qualified Person (QP) </w:t>
            </w:r>
            <w:r w:rsidR="00EF5242" w:rsidRPr="00D24CD8">
              <w:rPr>
                <w:lang w:val="en-US" w:eastAsia="ru-RU"/>
              </w:rPr>
              <w:t xml:space="preserve">of each of the manufacturing authorisation holders listed </w:t>
            </w:r>
            <w:r w:rsidRPr="00D24CD8">
              <w:rPr>
                <w:lang w:val="en-US" w:eastAsia="ru-RU"/>
              </w:rPr>
              <w:t xml:space="preserve">in the application where API is used as a starting material and a declaration by the Qualified Person (QP) of each of the </w:t>
            </w:r>
            <w:r w:rsidR="00623DB8" w:rsidRPr="00D24CD8">
              <w:rPr>
                <w:lang w:val="en-US" w:eastAsia="ru-RU"/>
              </w:rPr>
              <w:t xml:space="preserve">manufacturing authorisation holders </w:t>
            </w:r>
            <w:r w:rsidRPr="00D24CD8">
              <w:rPr>
                <w:lang w:val="en-US" w:eastAsia="ru-RU"/>
              </w:rPr>
              <w:t xml:space="preserve">listed in the </w:t>
            </w:r>
            <w:r w:rsidR="00623DB8" w:rsidRPr="00D24CD8">
              <w:rPr>
                <w:lang w:val="en-US" w:eastAsia="ru-RU"/>
              </w:rPr>
              <w:t>dossier</w:t>
            </w:r>
            <w:r w:rsidRPr="00D24CD8">
              <w:rPr>
                <w:lang w:val="en-US" w:eastAsia="ru-RU"/>
              </w:rPr>
              <w:t xml:space="preserve"> as responsible for batch release. The declarations should state that API manufacturer(s) operate in compliance with the detailed guidelines on good manufacturing practice for starting materials. A single declaration may be acceptable under certain circum</w:t>
            </w:r>
            <w:r w:rsidR="004F23CF" w:rsidRPr="00D24CD8">
              <w:rPr>
                <w:lang w:val="en-US" w:eastAsia="ru-RU"/>
              </w:rPr>
              <w:t>stances (see the note of item B.II</w:t>
            </w:r>
            <w:r w:rsidRPr="00D24CD8">
              <w:rPr>
                <w:lang w:val="en-US" w:eastAsia="ru-RU"/>
              </w:rPr>
              <w:t>.</w:t>
            </w:r>
            <w:r w:rsidR="004F23CF" w:rsidRPr="00D24CD8">
              <w:rPr>
                <w:lang w:val="en-US" w:eastAsia="ru-RU"/>
              </w:rPr>
              <w:t>b</w:t>
            </w:r>
            <w:r w:rsidRPr="00D24CD8">
              <w:rPr>
                <w:lang w:val="en-US" w:eastAsia="ru-RU"/>
              </w:rPr>
              <w:t>.1</w:t>
            </w:r>
            <w:r w:rsidR="004F23CF" w:rsidRPr="00D24CD8">
              <w:rPr>
                <w:lang w:val="en-US" w:eastAsia="ru-RU"/>
              </w:rPr>
              <w:t>).</w:t>
            </w:r>
          </w:p>
          <w:p w:rsidR="00BD1056" w:rsidRPr="00D24CD8" w:rsidRDefault="00BD1056" w:rsidP="00707C83">
            <w:pPr>
              <w:autoSpaceDE w:val="0"/>
              <w:autoSpaceDN w:val="0"/>
              <w:adjustRightInd w:val="0"/>
              <w:jc w:val="both"/>
              <w:rPr>
                <w:szCs w:val="20"/>
                <w:lang w:val="en-US" w:eastAsia="ru-RU"/>
              </w:rPr>
            </w:pPr>
            <w:r w:rsidRPr="00D24CD8">
              <w:rPr>
                <w:lang w:val="en-US" w:eastAsia="ru-RU"/>
              </w:rPr>
              <w:t xml:space="preserve">7. Where relevant, a commitment of the manufacturer of API to inform the registration certificate holder of any changes to the manufacturing process, specifications and test procedures of API. </w:t>
            </w:r>
            <w:r w:rsidRPr="00D24CD8">
              <w:rPr>
                <w:szCs w:val="20"/>
                <w:lang w:val="en-US" w:eastAsia="ru-RU"/>
              </w:rPr>
              <w:t xml:space="preserve"> </w:t>
            </w:r>
          </w:p>
          <w:p w:rsidR="00707C83" w:rsidRPr="00D24CD8" w:rsidRDefault="00707C83" w:rsidP="00707C83">
            <w:pPr>
              <w:autoSpaceDE w:val="0"/>
              <w:autoSpaceDN w:val="0"/>
              <w:adjustRightInd w:val="0"/>
              <w:jc w:val="both"/>
              <w:rPr>
                <w:lang w:val="en-US" w:eastAsia="ru-RU"/>
              </w:rPr>
            </w:pPr>
            <w:r w:rsidRPr="00D24CD8">
              <w:rPr>
                <w:lang w:val="en-US" w:eastAsia="ru-RU"/>
              </w:rPr>
              <w:t xml:space="preserve">8. Proof that the proposed site is appropriately authorised for the pharmaceutical form or </w:t>
            </w:r>
            <w:r w:rsidR="00DA0446" w:rsidRPr="00D24CD8">
              <w:rPr>
                <w:lang w:val="en-US" w:eastAsia="ru-RU"/>
              </w:rPr>
              <w:t xml:space="preserve">medicinal </w:t>
            </w:r>
            <w:r w:rsidRPr="00D24CD8">
              <w:rPr>
                <w:lang w:val="en-US" w:eastAsia="ru-RU"/>
              </w:rPr>
              <w:t>product or manufacturing operation</w:t>
            </w:r>
            <w:r w:rsidR="000F0AFD" w:rsidRPr="00D24CD8">
              <w:rPr>
                <w:lang w:val="en-US" w:eastAsia="ru-RU"/>
              </w:rPr>
              <w:t>, namely</w:t>
            </w:r>
            <w:r w:rsidRPr="00D24CD8">
              <w:rPr>
                <w:lang w:val="en-US" w:eastAsia="ru-RU"/>
              </w:rPr>
              <w:t xml:space="preserve">: </w:t>
            </w:r>
          </w:p>
          <w:p w:rsidR="003B274D" w:rsidRPr="00D24CD8" w:rsidRDefault="00707C83" w:rsidP="003B274D">
            <w:pPr>
              <w:autoSpaceDE w:val="0"/>
              <w:autoSpaceDN w:val="0"/>
              <w:adjustRightInd w:val="0"/>
              <w:jc w:val="both"/>
              <w:rPr>
                <w:lang w:val="en-US" w:eastAsia="ru-RU"/>
              </w:rPr>
            </w:pPr>
            <w:r w:rsidRPr="00D24CD8">
              <w:rPr>
                <w:lang w:val="en-US" w:eastAsia="ru-RU"/>
              </w:rPr>
              <w:t xml:space="preserve">For a manufacturing site within </w:t>
            </w:r>
            <w:r w:rsidR="003B274D" w:rsidRPr="00D24CD8">
              <w:rPr>
                <w:lang w:val="en-US" w:eastAsia="ru-RU"/>
              </w:rPr>
              <w:t>Ukraine</w:t>
            </w:r>
            <w:r w:rsidRPr="00D24CD8">
              <w:rPr>
                <w:lang w:val="en-US" w:eastAsia="ru-RU"/>
              </w:rPr>
              <w:t>: a copy of the curr</w:t>
            </w:r>
            <w:r w:rsidR="003B274D" w:rsidRPr="00D24CD8">
              <w:rPr>
                <w:lang w:val="en-US" w:eastAsia="ru-RU"/>
              </w:rPr>
              <w:t>ent manufacturing authorisation;</w:t>
            </w:r>
          </w:p>
          <w:p w:rsidR="00F03FFC" w:rsidRPr="00D24CD8" w:rsidRDefault="00846F4A" w:rsidP="00AC6A37">
            <w:pPr>
              <w:autoSpaceDE w:val="0"/>
              <w:autoSpaceDN w:val="0"/>
              <w:adjustRightInd w:val="0"/>
              <w:jc w:val="both"/>
              <w:rPr>
                <w:lang w:val="en-US" w:eastAsia="ru-RU"/>
              </w:rPr>
            </w:pPr>
            <w:r w:rsidRPr="00D24CD8">
              <w:rPr>
                <w:lang w:val="en-US" w:eastAsia="ru-RU"/>
              </w:rPr>
              <w:t xml:space="preserve">For a manufacturing site outside Ukraine: a copy of the current manufacturing authorisation (if according to manufacturer’s country legislation the </w:t>
            </w:r>
            <w:r w:rsidR="00C61381" w:rsidRPr="00D24CD8">
              <w:rPr>
                <w:lang w:val="en-US" w:eastAsia="ru-RU"/>
              </w:rPr>
              <w:t xml:space="preserve">manufacturing authorisation </w:t>
            </w:r>
            <w:r w:rsidRPr="00D24CD8">
              <w:rPr>
                <w:lang w:val="en-US" w:eastAsia="ru-RU"/>
              </w:rPr>
              <w:t xml:space="preserve">is available in electronic form only (e.g. USA), the printout with reference to </w:t>
            </w:r>
            <w:r w:rsidR="00C61381" w:rsidRPr="00D24CD8">
              <w:rPr>
                <w:lang w:val="en-US" w:eastAsia="ru-RU"/>
              </w:rPr>
              <w:t xml:space="preserve">an </w:t>
            </w:r>
            <w:r w:rsidRPr="00D24CD8">
              <w:rPr>
                <w:lang w:val="en-US" w:eastAsia="ru-RU"/>
              </w:rPr>
              <w:t>appropriate</w:t>
            </w:r>
            <w:r w:rsidR="00C61381" w:rsidRPr="00D24CD8">
              <w:rPr>
                <w:lang w:val="en-US" w:eastAsia="ru-RU"/>
              </w:rPr>
              <w:t xml:space="preserve"> registration database</w:t>
            </w:r>
            <w:r w:rsidRPr="00D24CD8">
              <w:rPr>
                <w:lang w:val="en-US" w:eastAsia="ru-RU"/>
              </w:rPr>
              <w:t xml:space="preserve"> </w:t>
            </w:r>
            <w:r w:rsidR="00C61381" w:rsidRPr="00D24CD8">
              <w:rPr>
                <w:lang w:val="en-US" w:eastAsia="ru-RU"/>
              </w:rPr>
              <w:t>(</w:t>
            </w:r>
            <w:r w:rsidRPr="00D24CD8">
              <w:rPr>
                <w:lang w:val="en-US" w:eastAsia="ru-RU"/>
              </w:rPr>
              <w:t>official site</w:t>
            </w:r>
            <w:r w:rsidR="00C61381" w:rsidRPr="00D24CD8">
              <w:rPr>
                <w:lang w:val="en-US" w:eastAsia="ru-RU"/>
              </w:rPr>
              <w:t>)</w:t>
            </w:r>
            <w:r w:rsidRPr="00D24CD8">
              <w:rPr>
                <w:lang w:val="en-US" w:eastAsia="ru-RU"/>
              </w:rPr>
              <w:t xml:space="preserve"> certified by applicant’s signature/stamp</w:t>
            </w:r>
            <w:r w:rsidR="00B215EF" w:rsidRPr="00D24CD8">
              <w:rPr>
                <w:lang w:val="en-US" w:eastAsia="ru-RU"/>
              </w:rPr>
              <w:t xml:space="preserve"> (if any) should be provided</w:t>
            </w:r>
            <w:r w:rsidRPr="00D24CD8">
              <w:rPr>
                <w:lang w:val="en-US" w:eastAsia="ru-RU"/>
              </w:rPr>
              <w:t xml:space="preserve"> or other licensing document </w:t>
            </w:r>
            <w:r w:rsidR="0018750A" w:rsidRPr="00D24CD8">
              <w:rPr>
                <w:lang w:val="en-US" w:eastAsia="ru-RU"/>
              </w:rPr>
              <w:t>for</w:t>
            </w:r>
            <w:r w:rsidRPr="00D24CD8">
              <w:rPr>
                <w:lang w:val="en-US" w:eastAsia="ru-RU"/>
              </w:rPr>
              <w:t xml:space="preserve"> </w:t>
            </w:r>
            <w:r w:rsidR="00DA0446" w:rsidRPr="00D24CD8">
              <w:rPr>
                <w:lang w:val="en-US" w:eastAsia="ru-RU"/>
              </w:rPr>
              <w:t>the pharmaceutical form or medicinal product or manufacturing operation</w:t>
            </w:r>
            <w:r w:rsidR="00AC6A37" w:rsidRPr="00D24CD8">
              <w:rPr>
                <w:lang w:val="en-US" w:eastAsia="ru-RU"/>
              </w:rPr>
              <w:t>.</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AC6A37" w:rsidP="003E50E7">
            <w:pPr>
              <w:jc w:val="both"/>
              <w:rPr>
                <w:b/>
                <w:bCs/>
                <w:lang w:val="en-US" w:eastAsia="ru-RU"/>
              </w:rPr>
            </w:pPr>
            <w:r w:rsidRPr="00D24CD8">
              <w:rPr>
                <w:b/>
                <w:bCs/>
                <w:lang w:val="en-US" w:eastAsia="ru-RU"/>
              </w:rPr>
              <w:t>B</w:t>
            </w:r>
            <w:r w:rsidR="00BD1056" w:rsidRPr="00D24CD8">
              <w:rPr>
                <w:b/>
                <w:bCs/>
                <w:lang w:val="en-US" w:eastAsia="ru-RU"/>
              </w:rPr>
              <w:t>.</w:t>
            </w:r>
            <w:r w:rsidRPr="00D24CD8">
              <w:rPr>
                <w:b/>
                <w:bCs/>
                <w:lang w:val="en-US" w:eastAsia="ru-RU"/>
              </w:rPr>
              <w:t>I</w:t>
            </w:r>
            <w:r w:rsidR="00BD1056" w:rsidRPr="00D24CD8">
              <w:rPr>
                <w:b/>
                <w:bCs/>
                <w:lang w:val="en-US" w:eastAsia="ru-RU"/>
              </w:rPr>
              <w:t>.</w:t>
            </w:r>
            <w:r w:rsidRPr="00D24CD8">
              <w:rPr>
                <w:b/>
                <w:bCs/>
                <w:lang w:val="en-US" w:eastAsia="ru-RU"/>
              </w:rPr>
              <w:t>a</w:t>
            </w:r>
            <w:r w:rsidR="00BD1056" w:rsidRPr="00D24CD8">
              <w:rPr>
                <w:b/>
                <w:bCs/>
                <w:lang w:val="en-US" w:eastAsia="ru-RU"/>
              </w:rPr>
              <w:t xml:space="preserve">.2. Changes in the manufacturing process of API </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keepNext/>
              <w:tabs>
                <w:tab w:val="left" w:pos="900"/>
              </w:tabs>
              <w:outlineLvl w:val="2"/>
              <w:rPr>
                <w:b/>
                <w:bCs/>
                <w:lang w:val="en-US" w:eastAsia="ru-RU"/>
              </w:rPr>
            </w:pPr>
            <w:r w:rsidRPr="00D24CD8">
              <w:rPr>
                <w:b/>
                <w:bCs/>
                <w:szCs w:val="28"/>
                <w:lang w:val="en-US" w:eastAsia="ru-RU"/>
              </w:rPr>
              <w:t xml:space="preserve">a) </w:t>
            </w:r>
            <w:r w:rsidR="003E50E7" w:rsidRPr="00D24CD8">
              <w:rPr>
                <w:b/>
                <w:bCs/>
                <w:szCs w:val="28"/>
                <w:lang w:val="en-US" w:eastAsia="ru-RU"/>
              </w:rPr>
              <w:t>Minor change in the manufacturing process of the API</w:t>
            </w: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3E50E7" w:rsidRPr="00D24CD8">
              <w:rPr>
                <w:b/>
                <w:lang w:val="en-US" w:eastAsia="ru-RU"/>
              </w:rPr>
              <w:t xml:space="preserve"> </w:t>
            </w:r>
            <w:r w:rsidRPr="00D24CD8">
              <w:rPr>
                <w:b/>
                <w:lang w:val="en-US" w:eastAsia="ru-RU"/>
              </w:rPr>
              <w:t>2,</w:t>
            </w:r>
            <w:r w:rsidR="003E50E7" w:rsidRPr="00D24CD8">
              <w:rPr>
                <w:b/>
                <w:lang w:val="en-US" w:eastAsia="ru-RU"/>
              </w:rPr>
              <w:t xml:space="preserve"> </w:t>
            </w:r>
            <w:r w:rsidRPr="00D24CD8">
              <w:rPr>
                <w:b/>
                <w:lang w:val="en-US" w:eastAsia="ru-RU"/>
              </w:rPr>
              <w:t>3,</w:t>
            </w:r>
            <w:r w:rsidR="003E50E7" w:rsidRPr="00D24CD8">
              <w:rPr>
                <w:b/>
                <w:lang w:val="en-US" w:eastAsia="ru-RU"/>
              </w:rPr>
              <w:t xml:space="preserve"> </w:t>
            </w:r>
            <w:r w:rsidRPr="00D24CD8">
              <w:rPr>
                <w:b/>
                <w:lang w:val="en-US" w:eastAsia="ru-RU"/>
              </w:rPr>
              <w:t>4,</w:t>
            </w:r>
            <w:r w:rsidR="003E50E7" w:rsidRPr="00D24CD8">
              <w:rPr>
                <w:b/>
                <w:lang w:val="en-US" w:eastAsia="ru-RU"/>
              </w:rPr>
              <w:t xml:space="preserve"> </w:t>
            </w:r>
            <w:r w:rsidRPr="00D24CD8">
              <w:rPr>
                <w:b/>
                <w:lang w:val="en-US" w:eastAsia="ru-RU"/>
              </w:rPr>
              <w:t>5,</w:t>
            </w:r>
            <w:r w:rsidR="003E50E7" w:rsidRPr="00D24CD8">
              <w:rPr>
                <w:b/>
                <w:lang w:val="en-US" w:eastAsia="ru-RU"/>
              </w:rPr>
              <w:t xml:space="preserve"> </w:t>
            </w:r>
            <w:r w:rsidRPr="00D24CD8">
              <w:rPr>
                <w:b/>
                <w:lang w:val="en-US" w:eastAsia="ru-RU"/>
              </w:rPr>
              <w:t>6,</w:t>
            </w:r>
            <w:r w:rsidR="003E50E7" w:rsidRPr="00D24CD8">
              <w:rPr>
                <w:b/>
                <w:lang w:val="en-US" w:eastAsia="ru-RU"/>
              </w:rPr>
              <w:t xml:space="preserve"> </w:t>
            </w:r>
            <w:r w:rsidRPr="00D24CD8">
              <w:rPr>
                <w:b/>
                <w:lang w:val="en-US" w:eastAsia="ru-RU"/>
              </w:rPr>
              <w:t>7</w:t>
            </w:r>
          </w:p>
        </w:tc>
        <w:tc>
          <w:tcPr>
            <w:tcW w:w="1800" w:type="dxa"/>
          </w:tcPr>
          <w:p w:rsidR="00BD1056" w:rsidRPr="00D24CD8" w:rsidRDefault="00BD1056" w:rsidP="00BD1056">
            <w:pPr>
              <w:tabs>
                <w:tab w:val="left" w:pos="900"/>
              </w:tabs>
              <w:rPr>
                <w:b/>
                <w:lang w:val="en-US" w:eastAsia="ru-RU"/>
              </w:rPr>
            </w:pPr>
            <w:r w:rsidRPr="00D24CD8">
              <w:rPr>
                <w:b/>
                <w:lang w:val="en-US" w:eastAsia="ru-RU"/>
              </w:rPr>
              <w:t>1,</w:t>
            </w:r>
            <w:r w:rsidR="003E50E7" w:rsidRPr="00D24CD8">
              <w:rPr>
                <w:b/>
                <w:lang w:val="en-US" w:eastAsia="ru-RU"/>
              </w:rPr>
              <w:t xml:space="preserve"> </w:t>
            </w:r>
            <w:r w:rsidRPr="00D24CD8">
              <w:rPr>
                <w:b/>
                <w:lang w:val="en-US" w:eastAsia="ru-RU"/>
              </w:rPr>
              <w:t>2,</w:t>
            </w:r>
            <w:r w:rsidR="003E50E7" w:rsidRPr="00D24CD8">
              <w:rPr>
                <w:b/>
                <w:lang w:val="en-US" w:eastAsia="ru-RU"/>
              </w:rPr>
              <w:t xml:space="preserve"> </w:t>
            </w:r>
            <w:r w:rsidRPr="00D24CD8">
              <w:rPr>
                <w:b/>
                <w:lang w:val="en-US" w:eastAsia="ru-RU"/>
              </w:rPr>
              <w:t>3</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keepNext/>
              <w:tabs>
                <w:tab w:val="left" w:pos="900"/>
              </w:tabs>
              <w:outlineLvl w:val="2"/>
              <w:rPr>
                <w:b/>
                <w:bCs/>
                <w:color w:val="000000"/>
                <w:lang w:val="en-US" w:eastAsia="ru-RU"/>
              </w:rPr>
            </w:pPr>
            <w:r w:rsidRPr="00D24CD8">
              <w:rPr>
                <w:b/>
                <w:lang w:val="en-US" w:eastAsia="ru-RU"/>
              </w:rPr>
              <w:t xml:space="preserve">b) </w:t>
            </w:r>
            <w:r w:rsidR="003E50E7" w:rsidRPr="00D24CD8">
              <w:rPr>
                <w:b/>
                <w:lang w:val="en-US" w:eastAsia="ru-RU"/>
              </w:rPr>
              <w:t>Substantial change to the manufacturing process of the API</w:t>
            </w:r>
            <w:r w:rsidR="00B71096" w:rsidRPr="00D24CD8">
              <w:rPr>
                <w:b/>
                <w:lang w:val="en-US" w:eastAsia="ru-RU"/>
              </w:rPr>
              <w:t>,</w:t>
            </w:r>
            <w:r w:rsidR="003E50E7" w:rsidRPr="00D24CD8">
              <w:rPr>
                <w:b/>
                <w:lang w:val="en-US" w:eastAsia="ru-RU"/>
              </w:rPr>
              <w:t xml:space="preserve"> which may have a significant impact on the quality, safety or efficacy of the medicinal product.</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5352" w:type="dxa"/>
          </w:tcPr>
          <w:p w:rsidR="00BD1056" w:rsidRPr="00D24CD8" w:rsidRDefault="00BD1056" w:rsidP="007C00F9">
            <w:pPr>
              <w:keepNext/>
              <w:tabs>
                <w:tab w:val="left" w:pos="900"/>
              </w:tabs>
              <w:outlineLvl w:val="2"/>
              <w:rPr>
                <w:b/>
                <w:lang w:val="en-US" w:eastAsia="ru-RU"/>
              </w:rPr>
            </w:pPr>
            <w:r w:rsidRPr="00D24CD8">
              <w:rPr>
                <w:b/>
                <w:szCs w:val="28"/>
                <w:lang w:val="en-US" w:eastAsia="ru-RU"/>
              </w:rPr>
              <w:t xml:space="preserve">c) </w:t>
            </w:r>
            <w:r w:rsidR="0075120F" w:rsidRPr="00D24CD8">
              <w:rPr>
                <w:b/>
                <w:szCs w:val="28"/>
                <w:lang w:val="en-US" w:eastAsia="ru-RU"/>
              </w:rPr>
              <w:t xml:space="preserve">The change refers to a biological/immunological active substance or use of a chemically derived API in the manufacture of a biological/immunological </w:t>
            </w:r>
            <w:r w:rsidR="007C00F9" w:rsidRPr="00D24CD8">
              <w:rPr>
                <w:b/>
                <w:szCs w:val="28"/>
                <w:lang w:val="en-US" w:eastAsia="ru-RU"/>
              </w:rPr>
              <w:t>substance</w:t>
            </w:r>
            <w:r w:rsidR="0075120F" w:rsidRPr="00D24CD8">
              <w:rPr>
                <w:b/>
                <w:szCs w:val="28"/>
                <w:lang w:val="en-US" w:eastAsia="ru-RU"/>
              </w:rPr>
              <w:t>, which may have a significant impact on the quality, safety and efficacy of the medicinal product and is not related to a protocol</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autoSpaceDE w:val="0"/>
              <w:autoSpaceDN w:val="0"/>
              <w:adjustRightInd w:val="0"/>
              <w:rPr>
                <w:b/>
                <w:bCs/>
                <w:color w:val="000000"/>
                <w:lang w:val="en-US" w:eastAsia="ru-RU"/>
              </w:rPr>
            </w:pPr>
            <w:r w:rsidRPr="00D24CD8">
              <w:rPr>
                <w:b/>
                <w:bCs/>
                <w:color w:val="000000"/>
                <w:lang w:val="en-US" w:eastAsia="ru-RU"/>
              </w:rPr>
              <w:t xml:space="preserve">d) </w:t>
            </w:r>
            <w:r w:rsidR="00295AC6" w:rsidRPr="00D24CD8">
              <w:rPr>
                <w:b/>
                <w:bCs/>
                <w:color w:val="000000"/>
                <w:lang w:val="en-US" w:eastAsia="ru-RU"/>
              </w:rPr>
              <w:t>The change relates to a herbal medicinal product and there is a change to any of the following: geographical source, manufacturing route or production</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5352" w:type="dxa"/>
          </w:tcPr>
          <w:p w:rsidR="00BD1056" w:rsidRPr="00D24CD8" w:rsidRDefault="00BD1056" w:rsidP="009B3E8E">
            <w:pPr>
              <w:autoSpaceDE w:val="0"/>
              <w:autoSpaceDN w:val="0"/>
              <w:adjustRightInd w:val="0"/>
              <w:rPr>
                <w:b/>
                <w:bCs/>
                <w:color w:val="000000"/>
                <w:lang w:val="en-US" w:eastAsia="ru-RU"/>
              </w:rPr>
            </w:pPr>
            <w:r w:rsidRPr="00D24CD8">
              <w:rPr>
                <w:b/>
                <w:bCs/>
                <w:color w:val="000000"/>
                <w:lang w:val="en-US" w:eastAsia="ru-RU"/>
              </w:rPr>
              <w:t xml:space="preserve">e) </w:t>
            </w:r>
            <w:r w:rsidR="00C922A3" w:rsidRPr="00D24CD8">
              <w:rPr>
                <w:b/>
                <w:bCs/>
                <w:color w:val="000000"/>
                <w:lang w:val="en-US" w:eastAsia="ru-RU"/>
              </w:rPr>
              <w:t xml:space="preserve">Minor change to the restricted part of an </w:t>
            </w:r>
            <w:r w:rsidR="009B3E8E" w:rsidRPr="00D24CD8">
              <w:rPr>
                <w:b/>
                <w:bCs/>
                <w:color w:val="000000"/>
                <w:lang w:val="en-US" w:eastAsia="ru-RU"/>
              </w:rPr>
              <w:t>API</w:t>
            </w:r>
            <w:r w:rsidR="00C922A3" w:rsidRPr="00D24CD8">
              <w:rPr>
                <w:b/>
                <w:bCs/>
                <w:color w:val="000000"/>
                <w:lang w:val="en-US" w:eastAsia="ru-RU"/>
              </w:rPr>
              <w:t xml:space="preserve"> Master File</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r w:rsidRPr="00D24CD8">
              <w:rPr>
                <w:b/>
                <w:lang w:val="en-US" w:eastAsia="ru-RU"/>
              </w:rPr>
              <w:t>1,</w:t>
            </w:r>
            <w:r w:rsidR="00464245" w:rsidRPr="00D24CD8">
              <w:rPr>
                <w:b/>
                <w:lang w:val="en-US" w:eastAsia="ru-RU"/>
              </w:rPr>
              <w:t xml:space="preserve"> </w:t>
            </w:r>
            <w:r w:rsidRPr="00D24CD8">
              <w:rPr>
                <w:b/>
                <w:lang w:val="en-US" w:eastAsia="ru-RU"/>
              </w:rPr>
              <w:t>2,</w:t>
            </w:r>
            <w:r w:rsidR="00464245" w:rsidRPr="00D24CD8">
              <w:rPr>
                <w:b/>
                <w:lang w:val="en-US" w:eastAsia="ru-RU"/>
              </w:rPr>
              <w:t xml:space="preserve"> </w:t>
            </w:r>
            <w:r w:rsidRPr="00D24CD8">
              <w:rPr>
                <w:b/>
                <w:lang w:val="en-US" w:eastAsia="ru-RU"/>
              </w:rPr>
              <w:t>3,</w:t>
            </w:r>
            <w:r w:rsidR="00464245" w:rsidRPr="00D24CD8">
              <w:rPr>
                <w:b/>
                <w:lang w:val="en-US" w:eastAsia="ru-RU"/>
              </w:rPr>
              <w:t xml:space="preserve"> </w:t>
            </w:r>
            <w:r w:rsidRPr="00D24CD8">
              <w:rPr>
                <w:b/>
                <w:lang w:val="en-US" w:eastAsia="ru-RU"/>
              </w:rPr>
              <w:t>4</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3"/>
              <w:rPr>
                <w:b/>
                <w:iCs/>
                <w:szCs w:val="28"/>
                <w:lang w:val="en-US" w:eastAsia="ru-RU"/>
              </w:rPr>
            </w:pPr>
            <w:r w:rsidRPr="00D24CD8">
              <w:rPr>
                <w:b/>
                <w:i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3B00EC" w:rsidRPr="00D24CD8" w:rsidRDefault="003B00EC" w:rsidP="003B00EC">
            <w:pPr>
              <w:rPr>
                <w:lang w:val="en-US" w:eastAsia="ru-RU"/>
              </w:rPr>
            </w:pPr>
            <w:r w:rsidRPr="00D24CD8">
              <w:rPr>
                <w:lang w:val="en-US" w:eastAsia="ru-RU"/>
              </w:rPr>
              <w:t>1. No change in qualitative and quantitative impurity profile or in physico-chemical properties of API.</w:t>
            </w:r>
          </w:p>
          <w:p w:rsidR="003B00EC" w:rsidRPr="00D24CD8" w:rsidRDefault="003B00EC" w:rsidP="003B00EC">
            <w:pPr>
              <w:rPr>
                <w:lang w:val="en-US" w:eastAsia="ru-RU"/>
              </w:rPr>
            </w:pPr>
            <w:r w:rsidRPr="00D24CD8">
              <w:rPr>
                <w:lang w:val="en-US" w:eastAsia="ru-RU"/>
              </w:rPr>
              <w:t>2. The method of synthesis remains the same, i.e. intermediates remain the same and there are no new reagents, catalysts or solvents used in the process. In case of herbal medicinal products, the source</w:t>
            </w:r>
            <w:r w:rsidRPr="00D24CD8">
              <w:rPr>
                <w:b/>
                <w:bCs/>
                <w:lang w:val="en-US" w:eastAsia="ru-RU"/>
              </w:rPr>
              <w:t xml:space="preserve"> </w:t>
            </w:r>
            <w:r w:rsidRPr="00D24CD8">
              <w:rPr>
                <w:bCs/>
                <w:lang w:val="en-US" w:eastAsia="ru-RU"/>
              </w:rPr>
              <w:t>of raw material</w:t>
            </w:r>
            <w:r w:rsidRPr="00D24CD8">
              <w:rPr>
                <w:lang w:val="en-US" w:eastAsia="ru-RU"/>
              </w:rPr>
              <w:t>, production of API and the manufacturing route remain the same.</w:t>
            </w:r>
          </w:p>
          <w:p w:rsidR="003B00EC" w:rsidRPr="00D24CD8" w:rsidRDefault="003B00EC" w:rsidP="003B00EC">
            <w:pPr>
              <w:rPr>
                <w:lang w:val="en-US" w:eastAsia="ru-RU"/>
              </w:rPr>
            </w:pPr>
            <w:r w:rsidRPr="00D24CD8">
              <w:rPr>
                <w:lang w:val="en-US" w:eastAsia="ru-RU"/>
              </w:rPr>
              <w:t>3. The specifications of API or intermediates are unchanged.</w:t>
            </w:r>
          </w:p>
          <w:p w:rsidR="003B00EC" w:rsidRPr="00D24CD8" w:rsidRDefault="003B00EC" w:rsidP="003B00EC">
            <w:pPr>
              <w:rPr>
                <w:lang w:val="en-US" w:eastAsia="ru-RU"/>
              </w:rPr>
            </w:pPr>
            <w:r w:rsidRPr="00D24CD8">
              <w:rPr>
                <w:lang w:val="en-US" w:eastAsia="ru-RU"/>
              </w:rPr>
              <w:t xml:space="preserve">4. The change is fully described in the open for applicant part of an </w:t>
            </w:r>
            <w:r w:rsidR="00FA3E25" w:rsidRPr="00D24CD8">
              <w:rPr>
                <w:lang w:val="en-US" w:eastAsia="ru-RU"/>
              </w:rPr>
              <w:t>API</w:t>
            </w:r>
            <w:r w:rsidRPr="00D24CD8">
              <w:rPr>
                <w:lang w:val="en-US" w:eastAsia="ru-RU"/>
              </w:rPr>
              <w:t xml:space="preserve"> Master File, if applicable.</w:t>
            </w:r>
          </w:p>
          <w:p w:rsidR="003B00EC" w:rsidRPr="00D24CD8" w:rsidRDefault="003B00EC" w:rsidP="003B00EC">
            <w:pPr>
              <w:rPr>
                <w:lang w:val="en-US" w:eastAsia="ru-RU"/>
              </w:rPr>
            </w:pPr>
            <w:r w:rsidRPr="00D24CD8">
              <w:rPr>
                <w:lang w:val="en-US" w:eastAsia="ru-RU"/>
              </w:rPr>
              <w:t>5. API is not a biological/</w:t>
            </w:r>
            <w:r w:rsidRPr="00D24CD8">
              <w:rPr>
                <w:bCs/>
                <w:lang w:val="en-US" w:eastAsia="ru-RU"/>
              </w:rPr>
              <w:t>immunological</w:t>
            </w:r>
            <w:r w:rsidRPr="00D24CD8">
              <w:rPr>
                <w:lang w:val="en-US" w:eastAsia="ru-RU"/>
              </w:rPr>
              <w:t xml:space="preserve"> substance.</w:t>
            </w:r>
          </w:p>
          <w:p w:rsidR="003B00EC" w:rsidRPr="00D24CD8" w:rsidRDefault="003B00EC" w:rsidP="003B00EC">
            <w:pPr>
              <w:rPr>
                <w:lang w:val="en-US" w:eastAsia="ru-RU"/>
              </w:rPr>
            </w:pPr>
            <w:r w:rsidRPr="00D24CD8">
              <w:rPr>
                <w:lang w:val="en-US" w:eastAsia="ru-RU"/>
              </w:rPr>
              <w:t>6. The change does not refer to the source and manufacturing route of a herbal medicinal product.</w:t>
            </w:r>
          </w:p>
          <w:p w:rsidR="00BD1056" w:rsidRPr="00D24CD8" w:rsidRDefault="003B00EC" w:rsidP="007348A7">
            <w:pPr>
              <w:tabs>
                <w:tab w:val="left" w:pos="900"/>
              </w:tabs>
              <w:rPr>
                <w:i/>
                <w:lang w:val="en-US" w:eastAsia="ru-RU"/>
              </w:rPr>
            </w:pPr>
            <w:r w:rsidRPr="00D24CD8">
              <w:rPr>
                <w:lang w:val="en-US" w:eastAsia="ru-RU"/>
              </w:rPr>
              <w:t xml:space="preserve">7. The change does not refer to the restricted part of an </w:t>
            </w:r>
            <w:r w:rsidR="007348A7" w:rsidRPr="00D24CD8">
              <w:rPr>
                <w:lang w:val="en-US" w:eastAsia="ru-RU"/>
              </w:rPr>
              <w:t>API</w:t>
            </w:r>
            <w:r w:rsidRPr="00D24CD8">
              <w:rPr>
                <w:lang w:val="en-US" w:eastAsia="ru-RU"/>
              </w:rPr>
              <w:t xml:space="preserve"> Master File.</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31"/>
                <w:tab w:val="left" w:pos="0"/>
                <w:tab w:val="left" w:pos="149"/>
              </w:tabs>
              <w:ind w:left="-31"/>
              <w:rPr>
                <w:b/>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jc w:val="both"/>
              <w:rPr>
                <w:szCs w:val="20"/>
                <w:lang w:val="en-US" w:eastAsia="ru-RU"/>
              </w:rPr>
            </w:pPr>
            <w:r w:rsidRPr="00D24CD8">
              <w:rPr>
                <w:szCs w:val="28"/>
                <w:lang w:val="en-US" w:eastAsia="ru-RU"/>
              </w:rPr>
              <w:t xml:space="preserve">1. Amendment of the relevant sections of </w:t>
            </w:r>
            <w:r w:rsidRPr="00D24CD8">
              <w:rPr>
                <w:lang w:val="en-US" w:eastAsia="ru-RU"/>
              </w:rPr>
              <w:t>registration dossier</w:t>
            </w:r>
            <w:r w:rsidRPr="00D24CD8">
              <w:rPr>
                <w:b/>
                <w:sz w:val="28"/>
                <w:szCs w:val="28"/>
                <w:lang w:val="en-US" w:eastAsia="ru-RU"/>
              </w:rPr>
              <w:t xml:space="preserve"> </w:t>
            </w:r>
            <w:r w:rsidRPr="00D24CD8">
              <w:rPr>
                <w:szCs w:val="28"/>
                <w:lang w:val="en-US" w:eastAsia="ru-RU"/>
              </w:rPr>
              <w:t xml:space="preserve">and of the approved </w:t>
            </w:r>
            <w:r w:rsidR="00057060" w:rsidRPr="00D24CD8">
              <w:rPr>
                <w:lang w:val="en-US" w:eastAsia="ru-RU"/>
              </w:rPr>
              <w:t>API</w:t>
            </w:r>
            <w:r w:rsidRPr="00D24CD8">
              <w:rPr>
                <w:szCs w:val="28"/>
                <w:lang w:val="en-US" w:eastAsia="ru-RU"/>
              </w:rPr>
              <w:t xml:space="preserve"> Master File (if applicable) as well as results of the comparison of the approved and proposed production processes.</w:t>
            </w:r>
            <w:r w:rsidRPr="00D24CD8">
              <w:rPr>
                <w:szCs w:val="20"/>
                <w:lang w:val="en-US" w:eastAsia="ru-RU"/>
              </w:rPr>
              <w:t xml:space="preserve"> </w:t>
            </w:r>
          </w:p>
          <w:p w:rsidR="00BD1056" w:rsidRPr="00D24CD8" w:rsidRDefault="00BD1056" w:rsidP="00057060">
            <w:pPr>
              <w:autoSpaceDE w:val="0"/>
              <w:autoSpaceDN w:val="0"/>
              <w:jc w:val="both"/>
              <w:rPr>
                <w:szCs w:val="28"/>
                <w:lang w:val="en-US" w:eastAsia="ru-RU"/>
              </w:rPr>
            </w:pPr>
            <w:r w:rsidRPr="00D24CD8">
              <w:rPr>
                <w:szCs w:val="28"/>
                <w:lang w:val="en-US" w:eastAsia="ru-RU"/>
              </w:rPr>
              <w:t xml:space="preserve">2. </w:t>
            </w:r>
            <w:r w:rsidR="00057060" w:rsidRPr="00D24CD8">
              <w:rPr>
                <w:szCs w:val="28"/>
                <w:lang w:val="en-US" w:eastAsia="ru-RU"/>
              </w:rPr>
              <w:t>Batch analysis data (in comparative tabular format) of at least two batches (minimum pilot scale) manufactured according to the currently approved and proposed process</w:t>
            </w:r>
            <w:r w:rsidR="00332467" w:rsidRPr="00D24CD8">
              <w:rPr>
                <w:szCs w:val="28"/>
                <w:lang w:val="en-US" w:eastAsia="ru-RU"/>
              </w:rPr>
              <w:t>.</w:t>
            </w:r>
          </w:p>
          <w:p w:rsidR="00BD1056" w:rsidRPr="00D24CD8" w:rsidRDefault="00BD1056" w:rsidP="00BD1056">
            <w:pPr>
              <w:autoSpaceDE w:val="0"/>
              <w:autoSpaceDN w:val="0"/>
              <w:jc w:val="both"/>
              <w:rPr>
                <w:lang w:val="en-US" w:eastAsia="ru-RU"/>
              </w:rPr>
            </w:pPr>
            <w:r w:rsidRPr="00D24CD8">
              <w:rPr>
                <w:lang w:val="en-US" w:eastAsia="ru-RU"/>
              </w:rPr>
              <w:t xml:space="preserve">3. Copy of approved specifications of API. </w:t>
            </w:r>
          </w:p>
          <w:p w:rsidR="00BD1056" w:rsidRPr="00D24CD8" w:rsidRDefault="00BD1056" w:rsidP="00C13A57">
            <w:pPr>
              <w:tabs>
                <w:tab w:val="left" w:pos="900"/>
              </w:tabs>
              <w:rPr>
                <w:lang w:val="en-US" w:eastAsia="ru-RU"/>
              </w:rPr>
            </w:pPr>
            <w:smartTag w:uri="urn:schemas-microsoft-com:office:smarttags" w:element="metricconverter">
              <w:smartTagPr>
                <w:attr w:name="ProductID" w:val="4. A"/>
              </w:smartTagPr>
              <w:r w:rsidRPr="00D24CD8">
                <w:rPr>
                  <w:lang w:val="en-US" w:eastAsia="ru-RU"/>
                </w:rPr>
                <w:t>4. A</w:t>
              </w:r>
            </w:smartTag>
            <w:r w:rsidRPr="00D24CD8">
              <w:rPr>
                <w:lang w:val="en-US" w:eastAsia="ru-RU"/>
              </w:rPr>
              <w:t xml:space="preserve"> declaration from the registration certificate holder or the </w:t>
            </w:r>
            <w:r w:rsidR="00332467" w:rsidRPr="00D24CD8">
              <w:rPr>
                <w:lang w:val="en-US" w:eastAsia="ru-RU"/>
              </w:rPr>
              <w:t>API Master File</w:t>
            </w:r>
            <w:r w:rsidRPr="00D24CD8">
              <w:rPr>
                <w:lang w:val="en-US" w:eastAsia="ru-RU"/>
              </w:rPr>
              <w:t xml:space="preserve"> Holder, where applicable, that there is no change in qualitative and quantitative impurity profile or in physico-chemical properties, that the synthetic route remains the same and that the specifications of API or intermediates are unchanged.</w:t>
            </w:r>
          </w:p>
        </w:tc>
      </w:tr>
      <w:tr w:rsidR="00BD1056" w:rsidRPr="00D24CD8" w:rsidTr="00BD1056">
        <w:tblPrEx>
          <w:tblCellMar>
            <w:top w:w="0" w:type="dxa"/>
            <w:bottom w:w="0" w:type="dxa"/>
          </w:tblCellMar>
        </w:tblPrEx>
        <w:trPr>
          <w:cantSplit/>
        </w:trPr>
        <w:tc>
          <w:tcPr>
            <w:tcW w:w="9852" w:type="dxa"/>
          </w:tcPr>
          <w:p w:rsidR="00BD1056" w:rsidRPr="00D24CD8" w:rsidRDefault="00BD1056" w:rsidP="005860A0">
            <w:pPr>
              <w:autoSpaceDE w:val="0"/>
              <w:autoSpaceDN w:val="0"/>
              <w:jc w:val="both"/>
              <w:rPr>
                <w:lang w:val="en-US" w:eastAsia="ru-RU"/>
              </w:rPr>
            </w:pPr>
            <w:r w:rsidRPr="00D24CD8">
              <w:rPr>
                <w:b/>
                <w:lang w:val="en-US" w:eastAsia="ru-RU"/>
              </w:rPr>
              <w:t xml:space="preserve">Note for </w:t>
            </w:r>
            <w:r w:rsidR="007F5699" w:rsidRPr="00D24CD8">
              <w:rPr>
                <w:b/>
                <w:lang w:val="en-US" w:eastAsia="ru-RU"/>
              </w:rPr>
              <w:t>B.I.a.2.b.</w:t>
            </w:r>
            <w:r w:rsidR="007F5699" w:rsidRPr="00D24CD8">
              <w:rPr>
                <w:lang w:val="en-US" w:eastAsia="ru-RU"/>
              </w:rPr>
              <w:t xml:space="preserve"> For chemical API, this refers to substantial changes to the synthetic route or manufacturing conditions which may have a potential to change important characteristics of the </w:t>
            </w:r>
            <w:r w:rsidR="005860A0" w:rsidRPr="00D24CD8">
              <w:rPr>
                <w:lang w:val="en-US" w:eastAsia="ru-RU"/>
              </w:rPr>
              <w:t>API</w:t>
            </w:r>
            <w:r w:rsidR="007F5699" w:rsidRPr="00D24CD8">
              <w:rPr>
                <w:lang w:val="en-US" w:eastAsia="ru-RU"/>
              </w:rPr>
              <w:t xml:space="preserve">, such as qualitative and/or quantitative impurity profile requiring qualification, or physico-chemical properties </w:t>
            </w:r>
            <w:r w:rsidR="005860A0" w:rsidRPr="00D24CD8">
              <w:rPr>
                <w:lang w:val="en-US" w:eastAsia="ru-RU"/>
              </w:rPr>
              <w:t xml:space="preserve">of the API </w:t>
            </w:r>
            <w:r w:rsidR="007F5699" w:rsidRPr="00D24CD8">
              <w:rPr>
                <w:lang w:val="en-US" w:eastAsia="ru-RU"/>
              </w:rPr>
              <w:t>impacting on bioavailability</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B941B0" w:rsidP="00B941B0">
            <w:pPr>
              <w:tabs>
                <w:tab w:val="left" w:pos="900"/>
              </w:tabs>
              <w:jc w:val="both"/>
              <w:rPr>
                <w:b/>
                <w:bCs/>
                <w:lang w:val="en-US" w:eastAsia="ru-RU"/>
              </w:rPr>
            </w:pPr>
            <w:r w:rsidRPr="00D24CD8">
              <w:rPr>
                <w:b/>
                <w:lang w:val="en-US" w:eastAsia="ru-RU"/>
              </w:rPr>
              <w:t>B.I</w:t>
            </w:r>
            <w:r w:rsidR="00BD1056" w:rsidRPr="00D24CD8">
              <w:rPr>
                <w:b/>
                <w:lang w:val="en-US" w:eastAsia="ru-RU"/>
              </w:rPr>
              <w:t>.</w:t>
            </w:r>
            <w:r w:rsidRPr="00D24CD8">
              <w:rPr>
                <w:b/>
                <w:lang w:val="en-US" w:eastAsia="ru-RU"/>
              </w:rPr>
              <w:t>a</w:t>
            </w:r>
            <w:r w:rsidR="00BD1056" w:rsidRPr="00D24CD8">
              <w:rPr>
                <w:b/>
                <w:lang w:val="en-US" w:eastAsia="ru-RU"/>
              </w:rPr>
              <w:t xml:space="preserve">.3. </w:t>
            </w:r>
            <w:r w:rsidRPr="00D24CD8">
              <w:rPr>
                <w:b/>
                <w:bCs/>
                <w:lang w:val="en-US" w:eastAsia="ru-RU"/>
              </w:rPr>
              <w:t>Change in batch size (including ranges) of API or intermediate used in the manufacturing process of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bCs/>
                <w:lang w:val="en-US" w:eastAsia="ru-RU"/>
              </w:rPr>
              <w:t xml:space="preserve">a) </w:t>
            </w:r>
            <w:r w:rsidR="00B941B0" w:rsidRPr="00D24CD8">
              <w:rPr>
                <w:b/>
                <w:bCs/>
                <w:lang w:val="en-US" w:eastAsia="ru-RU"/>
              </w:rPr>
              <w:t>Up to 10-fold increase compared to the approved batch size</w:t>
            </w: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B941B0" w:rsidRPr="00D24CD8">
              <w:rPr>
                <w:b/>
                <w:lang w:val="en-US" w:eastAsia="ru-RU"/>
              </w:rPr>
              <w:t xml:space="preserve"> </w:t>
            </w:r>
            <w:r w:rsidRPr="00D24CD8">
              <w:rPr>
                <w:b/>
                <w:lang w:val="en-US" w:eastAsia="ru-RU"/>
              </w:rPr>
              <w:t>2,</w:t>
            </w:r>
            <w:r w:rsidR="00B941B0" w:rsidRPr="00D24CD8">
              <w:rPr>
                <w:b/>
                <w:lang w:val="en-US" w:eastAsia="ru-RU"/>
              </w:rPr>
              <w:t xml:space="preserve"> </w:t>
            </w:r>
            <w:r w:rsidRPr="00D24CD8">
              <w:rPr>
                <w:b/>
                <w:lang w:val="en-US" w:eastAsia="ru-RU"/>
              </w:rPr>
              <w:t>3,</w:t>
            </w:r>
            <w:r w:rsidR="00B941B0" w:rsidRPr="00D24CD8">
              <w:rPr>
                <w:b/>
                <w:lang w:val="en-US" w:eastAsia="ru-RU"/>
              </w:rPr>
              <w:t xml:space="preserve"> </w:t>
            </w:r>
            <w:r w:rsidRPr="00D24CD8">
              <w:rPr>
                <w:b/>
                <w:lang w:val="en-US" w:eastAsia="ru-RU"/>
              </w:rPr>
              <w:t>4,</w:t>
            </w:r>
            <w:r w:rsidR="00B941B0" w:rsidRPr="00D24CD8">
              <w:rPr>
                <w:b/>
                <w:lang w:val="en-US" w:eastAsia="ru-RU"/>
              </w:rPr>
              <w:t xml:space="preserve"> </w:t>
            </w:r>
            <w:r w:rsidRPr="00D24CD8">
              <w:rPr>
                <w:b/>
                <w:lang w:val="en-US" w:eastAsia="ru-RU"/>
              </w:rPr>
              <w:t>6,</w:t>
            </w:r>
            <w:r w:rsidR="00B941B0" w:rsidRPr="00D24CD8">
              <w:rPr>
                <w:b/>
                <w:lang w:val="en-US" w:eastAsia="ru-RU"/>
              </w:rPr>
              <w:t xml:space="preserve"> </w:t>
            </w:r>
            <w:r w:rsidRPr="00D24CD8">
              <w:rPr>
                <w:b/>
                <w:lang w:val="en-US" w:eastAsia="ru-RU"/>
              </w:rPr>
              <w:t>7,</w:t>
            </w:r>
            <w:r w:rsidR="00B941B0" w:rsidRPr="00D24CD8">
              <w:rPr>
                <w:b/>
                <w:lang w:val="en-US" w:eastAsia="ru-RU"/>
              </w:rPr>
              <w:t xml:space="preserve"> </w:t>
            </w:r>
            <w:r w:rsidRPr="00D24CD8">
              <w:rPr>
                <w:b/>
                <w:lang w:val="en-US" w:eastAsia="ru-RU"/>
              </w:rPr>
              <w:t>8</w:t>
            </w:r>
          </w:p>
        </w:tc>
        <w:tc>
          <w:tcPr>
            <w:tcW w:w="1800" w:type="dxa"/>
          </w:tcPr>
          <w:p w:rsidR="00BD1056" w:rsidRPr="00D24CD8" w:rsidRDefault="00BD1056" w:rsidP="00BD1056">
            <w:pPr>
              <w:tabs>
                <w:tab w:val="left" w:pos="900"/>
              </w:tabs>
              <w:rPr>
                <w:b/>
                <w:lang w:val="en-US" w:eastAsia="ru-RU"/>
              </w:rPr>
            </w:pPr>
            <w:r w:rsidRPr="00D24CD8">
              <w:rPr>
                <w:b/>
                <w:lang w:val="en-US" w:eastAsia="ru-RU"/>
              </w:rPr>
              <w:t>1,</w:t>
            </w:r>
            <w:r w:rsidR="00B941B0" w:rsidRPr="00D24CD8">
              <w:rPr>
                <w:b/>
                <w:lang w:val="en-US" w:eastAsia="ru-RU"/>
              </w:rPr>
              <w:t xml:space="preserve"> </w:t>
            </w:r>
            <w:r w:rsidRPr="00D24CD8">
              <w:rPr>
                <w:b/>
                <w:lang w:val="en-US" w:eastAsia="ru-RU"/>
              </w:rPr>
              <w:t>2,</w:t>
            </w:r>
            <w:r w:rsidR="00B941B0" w:rsidRPr="00D24CD8">
              <w:rPr>
                <w:b/>
                <w:lang w:val="en-US" w:eastAsia="ru-RU"/>
              </w:rPr>
              <w:t xml:space="preserve"> </w:t>
            </w:r>
            <w:r w:rsidRPr="00D24CD8">
              <w:rPr>
                <w:b/>
                <w:lang w:val="en-US" w:eastAsia="ru-RU"/>
              </w:rPr>
              <w:t>5</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bCs/>
                <w:lang w:val="en-US" w:eastAsia="ru-RU"/>
              </w:rPr>
              <w:t xml:space="preserve">b) </w:t>
            </w:r>
            <w:r w:rsidR="00B941B0" w:rsidRPr="00D24CD8">
              <w:rPr>
                <w:b/>
                <w:bCs/>
                <w:lang w:val="en-US" w:eastAsia="ru-RU"/>
              </w:rPr>
              <w:t>Downscaling down to 10-fold</w:t>
            </w: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B941B0" w:rsidRPr="00D24CD8">
              <w:rPr>
                <w:b/>
                <w:lang w:val="en-US" w:eastAsia="ru-RU"/>
              </w:rPr>
              <w:t xml:space="preserve"> </w:t>
            </w:r>
            <w:r w:rsidRPr="00D24CD8">
              <w:rPr>
                <w:b/>
                <w:lang w:val="en-US" w:eastAsia="ru-RU"/>
              </w:rPr>
              <w:t>2,</w:t>
            </w:r>
            <w:r w:rsidR="00B941B0" w:rsidRPr="00D24CD8">
              <w:rPr>
                <w:b/>
                <w:lang w:val="en-US" w:eastAsia="ru-RU"/>
              </w:rPr>
              <w:t xml:space="preserve"> </w:t>
            </w:r>
            <w:r w:rsidRPr="00D24CD8">
              <w:rPr>
                <w:b/>
                <w:lang w:val="en-US" w:eastAsia="ru-RU"/>
              </w:rPr>
              <w:t>3,</w:t>
            </w:r>
            <w:r w:rsidR="00B941B0" w:rsidRPr="00D24CD8">
              <w:rPr>
                <w:b/>
                <w:lang w:val="en-US" w:eastAsia="ru-RU"/>
              </w:rPr>
              <w:t xml:space="preserve"> </w:t>
            </w:r>
            <w:r w:rsidRPr="00D24CD8">
              <w:rPr>
                <w:b/>
                <w:lang w:val="en-US" w:eastAsia="ru-RU"/>
              </w:rPr>
              <w:t>4,</w:t>
            </w:r>
            <w:r w:rsidR="00B941B0" w:rsidRPr="00D24CD8">
              <w:rPr>
                <w:b/>
                <w:lang w:val="en-US" w:eastAsia="ru-RU"/>
              </w:rPr>
              <w:t xml:space="preserve"> </w:t>
            </w:r>
            <w:r w:rsidRPr="00D24CD8">
              <w:rPr>
                <w:b/>
                <w:lang w:val="en-US" w:eastAsia="ru-RU"/>
              </w:rPr>
              <w:t>5</w:t>
            </w:r>
          </w:p>
        </w:tc>
        <w:tc>
          <w:tcPr>
            <w:tcW w:w="1800" w:type="dxa"/>
          </w:tcPr>
          <w:p w:rsidR="00BD1056" w:rsidRPr="00D24CD8" w:rsidRDefault="00BD1056" w:rsidP="00BD1056">
            <w:pPr>
              <w:tabs>
                <w:tab w:val="left" w:pos="900"/>
              </w:tabs>
              <w:rPr>
                <w:b/>
                <w:lang w:val="en-US" w:eastAsia="ru-RU"/>
              </w:rPr>
            </w:pPr>
            <w:r w:rsidRPr="00D24CD8">
              <w:rPr>
                <w:b/>
                <w:lang w:val="en-US" w:eastAsia="ru-RU"/>
              </w:rPr>
              <w:t>1,</w:t>
            </w:r>
            <w:r w:rsidR="00B941B0" w:rsidRPr="00D24CD8">
              <w:rPr>
                <w:b/>
                <w:lang w:val="en-US" w:eastAsia="ru-RU"/>
              </w:rPr>
              <w:t xml:space="preserve"> </w:t>
            </w:r>
            <w:r w:rsidRPr="00D24CD8">
              <w:rPr>
                <w:b/>
                <w:lang w:val="en-US" w:eastAsia="ru-RU"/>
              </w:rPr>
              <w:t>2,</w:t>
            </w:r>
            <w:r w:rsidR="00B941B0" w:rsidRPr="00D24CD8">
              <w:rPr>
                <w:b/>
                <w:lang w:val="en-US" w:eastAsia="ru-RU"/>
              </w:rPr>
              <w:t xml:space="preserve"> </w:t>
            </w:r>
            <w:r w:rsidRPr="00D24CD8">
              <w:rPr>
                <w:b/>
                <w:lang w:val="en-US" w:eastAsia="ru-RU"/>
              </w:rPr>
              <w:t>5</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lang w:val="en-US" w:eastAsia="ru-RU"/>
              </w:rPr>
              <w:t xml:space="preserve">c) </w:t>
            </w:r>
            <w:r w:rsidR="00B941B0" w:rsidRPr="00D24CD8">
              <w:rPr>
                <w:b/>
                <w:bCs/>
                <w:lang w:val="en-US" w:eastAsia="ru-RU"/>
              </w:rPr>
              <w:t>The change requires assessment of the comparability of a biological/immunological active substance</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bCs/>
                <w:lang w:val="en-US" w:eastAsia="ru-RU"/>
              </w:rPr>
              <w:t xml:space="preserve">d) </w:t>
            </w:r>
            <w:r w:rsidR="00B941B0" w:rsidRPr="00D24CD8">
              <w:rPr>
                <w:b/>
                <w:bCs/>
                <w:lang w:val="en-US" w:eastAsia="ru-RU"/>
              </w:rPr>
              <w:t>More than 10-fold increase compared to the approved batch size</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r w:rsidRPr="00D24CD8">
              <w:rPr>
                <w:b/>
                <w:lang w:val="en-US" w:eastAsia="ru-RU"/>
              </w:rPr>
              <w:t>1,</w:t>
            </w:r>
            <w:r w:rsidR="00B941B0" w:rsidRPr="00D24CD8">
              <w:rPr>
                <w:b/>
                <w:lang w:val="en-US" w:eastAsia="ru-RU"/>
              </w:rPr>
              <w:t xml:space="preserve"> </w:t>
            </w:r>
            <w:r w:rsidRPr="00D24CD8">
              <w:rPr>
                <w:b/>
                <w:lang w:val="en-US" w:eastAsia="ru-RU"/>
              </w:rPr>
              <w:t>2,</w:t>
            </w:r>
            <w:r w:rsidR="00B941B0" w:rsidRPr="00D24CD8">
              <w:rPr>
                <w:b/>
                <w:lang w:val="en-US" w:eastAsia="ru-RU"/>
              </w:rPr>
              <w:t xml:space="preserve"> </w:t>
            </w:r>
            <w:r w:rsidRPr="00D24CD8">
              <w:rPr>
                <w:b/>
                <w:lang w:val="en-US" w:eastAsia="ru-RU"/>
              </w:rPr>
              <w:t>3,</w:t>
            </w:r>
            <w:r w:rsidR="00B941B0" w:rsidRPr="00D24CD8">
              <w:rPr>
                <w:b/>
                <w:lang w:val="en-US" w:eastAsia="ru-RU"/>
              </w:rPr>
              <w:t xml:space="preserve"> </w:t>
            </w:r>
            <w:r w:rsidRPr="00D24CD8">
              <w:rPr>
                <w:b/>
                <w:lang w:val="en-US" w:eastAsia="ru-RU"/>
              </w:rPr>
              <w:t>4</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autoSpaceDE w:val="0"/>
              <w:autoSpaceDN w:val="0"/>
              <w:adjustRightInd w:val="0"/>
              <w:jc w:val="both"/>
              <w:rPr>
                <w:b/>
                <w:bCs/>
                <w:color w:val="000000"/>
                <w:lang w:val="en-US" w:eastAsia="ru-RU"/>
              </w:rPr>
            </w:pPr>
            <w:r w:rsidRPr="00D24CD8">
              <w:rPr>
                <w:b/>
                <w:bCs/>
                <w:color w:val="000000"/>
                <w:lang w:val="en-US" w:eastAsia="ru-RU"/>
              </w:rPr>
              <w:t xml:space="preserve">e) </w:t>
            </w:r>
            <w:r w:rsidR="00B941B0" w:rsidRPr="00D24CD8">
              <w:rPr>
                <w:b/>
                <w:bCs/>
                <w:color w:val="000000"/>
                <w:lang w:val="en-US" w:eastAsia="ru-RU"/>
              </w:rPr>
              <w:t>The scale for a biological/immunological active substance is increased/decreased without process change (e.g. duplication of line)</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r w:rsidRPr="00D24CD8">
              <w:rPr>
                <w:b/>
                <w:lang w:val="en-US" w:eastAsia="ru-RU"/>
              </w:rPr>
              <w:t>1,</w:t>
            </w:r>
            <w:r w:rsidR="00B941B0" w:rsidRPr="00D24CD8">
              <w:rPr>
                <w:b/>
                <w:lang w:val="en-US" w:eastAsia="ru-RU"/>
              </w:rPr>
              <w:t xml:space="preserve"> </w:t>
            </w:r>
            <w:r w:rsidRPr="00D24CD8">
              <w:rPr>
                <w:b/>
                <w:lang w:val="en-US" w:eastAsia="ru-RU"/>
              </w:rPr>
              <w:t>2,</w:t>
            </w:r>
            <w:r w:rsidR="00B941B0" w:rsidRPr="00D24CD8">
              <w:rPr>
                <w:b/>
                <w:lang w:val="en-US" w:eastAsia="ru-RU"/>
              </w:rPr>
              <w:t xml:space="preserve"> </w:t>
            </w:r>
            <w:r w:rsidRPr="00D24CD8">
              <w:rPr>
                <w:b/>
                <w:lang w:val="en-US" w:eastAsia="ru-RU"/>
              </w:rPr>
              <w:t>3,</w:t>
            </w:r>
            <w:r w:rsidR="00B941B0" w:rsidRPr="00D24CD8">
              <w:rPr>
                <w:b/>
                <w:lang w:val="en-US" w:eastAsia="ru-RU"/>
              </w:rPr>
              <w:t xml:space="preserve"> </w:t>
            </w:r>
            <w:r w:rsidRPr="00D24CD8">
              <w:rPr>
                <w:b/>
                <w:lang w:val="en-US" w:eastAsia="ru-RU"/>
              </w:rPr>
              <w:t>4</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jc w:val="both"/>
              <w:rPr>
                <w:lang w:val="en-US" w:eastAsia="ru-RU"/>
              </w:rPr>
            </w:pPr>
            <w:r w:rsidRPr="00D24CD8">
              <w:rPr>
                <w:lang w:val="en-US" w:eastAsia="ru-RU"/>
              </w:rPr>
              <w:t>1. Any changes to the manufacturing methods are only those necessitated by scale-up or downscaling, e.g. use of different-sized equipment.</w:t>
            </w:r>
          </w:p>
          <w:p w:rsidR="00BD1056" w:rsidRPr="00D24CD8" w:rsidRDefault="00BD1056" w:rsidP="00BD1056">
            <w:pPr>
              <w:jc w:val="both"/>
              <w:rPr>
                <w:lang w:val="en-US" w:eastAsia="ru-RU"/>
              </w:rPr>
            </w:pPr>
            <w:r w:rsidRPr="00D24CD8">
              <w:rPr>
                <w:lang w:val="en-US" w:eastAsia="ru-RU"/>
              </w:rPr>
              <w:t>2. Test results of at least two batches according to the specifications should be available for the proposed batch size.</w:t>
            </w:r>
          </w:p>
          <w:p w:rsidR="00BD1056" w:rsidRPr="00D24CD8" w:rsidRDefault="00BD1056" w:rsidP="00BD1056">
            <w:pPr>
              <w:jc w:val="both"/>
              <w:rPr>
                <w:lang w:val="en-US" w:eastAsia="ru-RU"/>
              </w:rPr>
            </w:pPr>
            <w:r w:rsidRPr="00D24CD8">
              <w:rPr>
                <w:lang w:val="en-US" w:eastAsia="ru-RU"/>
              </w:rPr>
              <w:t>3. API is not a biological/immunological substance.</w:t>
            </w:r>
          </w:p>
          <w:p w:rsidR="00BD1056" w:rsidRPr="00D24CD8" w:rsidRDefault="00BD1056" w:rsidP="00BD1056">
            <w:pPr>
              <w:jc w:val="both"/>
              <w:rPr>
                <w:lang w:val="en-US" w:eastAsia="ru-RU"/>
              </w:rPr>
            </w:pPr>
            <w:r w:rsidRPr="00D24CD8">
              <w:rPr>
                <w:lang w:val="en-US" w:eastAsia="ru-RU"/>
              </w:rPr>
              <w:t>4. The change does not adversely affect the reproducibility of the process.</w:t>
            </w:r>
          </w:p>
          <w:p w:rsidR="00BD1056" w:rsidRPr="00D24CD8" w:rsidRDefault="00BD1056" w:rsidP="00BD1056">
            <w:pPr>
              <w:tabs>
                <w:tab w:val="left" w:pos="900"/>
              </w:tabs>
              <w:jc w:val="both"/>
              <w:rPr>
                <w:lang w:val="en-US" w:eastAsia="ru-RU"/>
              </w:rPr>
            </w:pPr>
            <w:r w:rsidRPr="00D24CD8">
              <w:rPr>
                <w:lang w:val="en-US" w:eastAsia="ru-RU"/>
              </w:rPr>
              <w:t>5. The change should not be the result of unexpected events arising during manufacture or because of stability concerns.</w:t>
            </w:r>
          </w:p>
          <w:p w:rsidR="00BD1056" w:rsidRPr="00D24CD8" w:rsidRDefault="00B256B5" w:rsidP="00BD1056">
            <w:pPr>
              <w:tabs>
                <w:tab w:val="left" w:pos="900"/>
              </w:tabs>
              <w:jc w:val="both"/>
              <w:rPr>
                <w:lang w:val="en-US" w:eastAsia="ru-RU"/>
              </w:rPr>
            </w:pPr>
            <w:r w:rsidRPr="00D24CD8">
              <w:rPr>
                <w:lang w:val="en-US" w:eastAsia="ru-RU"/>
              </w:rPr>
              <w:t>6. The specifications of API/</w:t>
            </w:r>
            <w:r w:rsidR="00BD1056" w:rsidRPr="00D24CD8">
              <w:rPr>
                <w:lang w:val="en-US" w:eastAsia="ru-RU"/>
              </w:rPr>
              <w:t>intermediates remain the same.</w:t>
            </w:r>
          </w:p>
          <w:p w:rsidR="00BD1056" w:rsidRPr="00D24CD8" w:rsidRDefault="00BD1056" w:rsidP="00BD1056">
            <w:pPr>
              <w:tabs>
                <w:tab w:val="left" w:pos="900"/>
              </w:tabs>
              <w:jc w:val="both"/>
              <w:rPr>
                <w:lang w:val="en-US" w:eastAsia="ru-RU"/>
              </w:rPr>
            </w:pPr>
            <w:r w:rsidRPr="00D24CD8">
              <w:rPr>
                <w:lang w:val="en-US" w:eastAsia="ru-RU"/>
              </w:rPr>
              <w:t>7. API is not sterile.</w:t>
            </w:r>
          </w:p>
          <w:p w:rsidR="00BD1056" w:rsidRPr="00D24CD8" w:rsidRDefault="00BD1056" w:rsidP="006B5D7C">
            <w:pPr>
              <w:tabs>
                <w:tab w:val="left" w:pos="900"/>
              </w:tabs>
              <w:jc w:val="both"/>
              <w:rPr>
                <w:lang w:val="en-US" w:eastAsia="ru-RU"/>
              </w:rPr>
            </w:pPr>
            <w:r w:rsidRPr="00D24CD8">
              <w:rPr>
                <w:lang w:val="en-US" w:eastAsia="ru-RU"/>
              </w:rPr>
              <w:t xml:space="preserve">8. </w:t>
            </w:r>
            <w:r w:rsidR="00B256B5" w:rsidRPr="00D24CD8">
              <w:rPr>
                <w:lang w:val="en-US" w:eastAsia="ru-RU"/>
              </w:rPr>
              <w:t xml:space="preserve">The batch size is within the 10-fold range of the batch size </w:t>
            </w:r>
            <w:r w:rsidR="006B5D7C" w:rsidRPr="00D24CD8">
              <w:rPr>
                <w:lang w:val="en-US" w:eastAsia="ru-RU"/>
              </w:rPr>
              <w:t>foreseen</w:t>
            </w:r>
            <w:r w:rsidR="008B5FEA" w:rsidRPr="00D24CD8">
              <w:rPr>
                <w:lang w:val="en-US" w:eastAsia="ru-RU"/>
              </w:rPr>
              <w:t xml:space="preserve"> at the registration</w:t>
            </w:r>
            <w:r w:rsidR="00B256B5" w:rsidRPr="00D24CD8">
              <w:rPr>
                <w:lang w:val="en-US" w:eastAsia="ru-RU"/>
              </w:rPr>
              <w:t xml:space="preserve"> or </w:t>
            </w:r>
            <w:r w:rsidR="008B5FEA" w:rsidRPr="00D24CD8">
              <w:rPr>
                <w:lang w:val="en-US" w:eastAsia="ru-RU"/>
              </w:rPr>
              <w:t>this batch size was not</w:t>
            </w:r>
            <w:r w:rsidR="00B256B5" w:rsidRPr="00D24CD8">
              <w:rPr>
                <w:lang w:val="en-US" w:eastAsia="ru-RU"/>
              </w:rPr>
              <w:t xml:space="preserve"> </w:t>
            </w:r>
            <w:r w:rsidR="008B5FEA" w:rsidRPr="00D24CD8">
              <w:rPr>
                <w:lang w:val="en-US" w:eastAsia="ru-RU"/>
              </w:rPr>
              <w:t>approved</w:t>
            </w:r>
            <w:r w:rsidR="00613C73" w:rsidRPr="00D24CD8">
              <w:rPr>
                <w:lang w:val="en-US" w:eastAsia="ru-RU"/>
              </w:rPr>
              <w:t xml:space="preserve"> as a Type IA variation</w:t>
            </w:r>
            <w:r w:rsidRPr="00D24CD8">
              <w:rPr>
                <w:lang w:val="en-US" w:eastAsia="ru-RU"/>
              </w:rPr>
              <w:t>.</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b/>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1. Amendment of the relevant sections of registration dossier.</w:t>
            </w:r>
          </w:p>
          <w:p w:rsidR="00BD1056" w:rsidRPr="00D24CD8" w:rsidRDefault="00BD1056" w:rsidP="00BD1056">
            <w:pPr>
              <w:autoSpaceDE w:val="0"/>
              <w:autoSpaceDN w:val="0"/>
              <w:adjustRightInd w:val="0"/>
              <w:jc w:val="both"/>
              <w:rPr>
                <w:lang w:val="en-US" w:eastAsia="ru-RU"/>
              </w:rPr>
            </w:pPr>
            <w:r w:rsidRPr="00D24CD8">
              <w:rPr>
                <w:lang w:val="en-US" w:eastAsia="ru-RU"/>
              </w:rPr>
              <w:t>2. The batch numbers of the tested batches having the proposed batch size.</w:t>
            </w:r>
          </w:p>
          <w:p w:rsidR="00BD1056" w:rsidRPr="00D24CD8" w:rsidRDefault="00BD1056" w:rsidP="00BD1056">
            <w:pPr>
              <w:autoSpaceDE w:val="0"/>
              <w:autoSpaceDN w:val="0"/>
              <w:adjustRightInd w:val="0"/>
              <w:jc w:val="both"/>
              <w:rPr>
                <w:lang w:val="en-US" w:eastAsia="ru-RU"/>
              </w:rPr>
            </w:pPr>
            <w:r w:rsidRPr="00D24CD8">
              <w:rPr>
                <w:lang w:val="en-US" w:eastAsia="ru-RU"/>
              </w:rPr>
              <w:t>3. Batch analysis data (in a comparative tabulated format) on a minimum of one production batch of API or intermediate as appropriate, manufactured to both the approved and the proposed sizes. Batch data on the next two full production batches should be made available upon request and reported</w:t>
            </w:r>
            <w:r w:rsidR="00623A1D" w:rsidRPr="00D24CD8">
              <w:rPr>
                <w:lang w:val="en-US" w:eastAsia="ru-RU"/>
              </w:rPr>
              <w:t xml:space="preserve"> to the Center</w:t>
            </w:r>
            <w:r w:rsidRPr="00D24CD8">
              <w:rPr>
                <w:lang w:val="en-US" w:eastAsia="ru-RU"/>
              </w:rPr>
              <w:t xml:space="preserve"> if outside specification (with proposed action).</w:t>
            </w:r>
          </w:p>
          <w:p w:rsidR="00BD1056" w:rsidRPr="00D24CD8" w:rsidRDefault="00BD1056" w:rsidP="00BD1056">
            <w:pPr>
              <w:autoSpaceDE w:val="0"/>
              <w:autoSpaceDN w:val="0"/>
              <w:jc w:val="both"/>
              <w:rPr>
                <w:lang w:val="en-US" w:eastAsia="ru-RU"/>
              </w:rPr>
            </w:pPr>
            <w:r w:rsidRPr="00D24CD8">
              <w:rPr>
                <w:szCs w:val="28"/>
                <w:lang w:val="en-US" w:eastAsia="ru-RU"/>
              </w:rPr>
              <w:t xml:space="preserve">4. </w:t>
            </w:r>
            <w:r w:rsidRPr="00D24CD8">
              <w:rPr>
                <w:lang w:val="en-US" w:eastAsia="ru-RU"/>
              </w:rPr>
              <w:t>Copy of approved specifications of API (and of the intermediate, if applicable).</w:t>
            </w:r>
          </w:p>
          <w:p w:rsidR="00BD1056" w:rsidRPr="00D24CD8" w:rsidRDefault="00BD1056" w:rsidP="00650041">
            <w:pPr>
              <w:autoSpaceDE w:val="0"/>
              <w:autoSpaceDN w:val="0"/>
              <w:jc w:val="both"/>
              <w:rPr>
                <w:i/>
                <w:szCs w:val="28"/>
                <w:lang w:val="en-US" w:eastAsia="ru-RU"/>
              </w:rPr>
            </w:pPr>
            <w:smartTag w:uri="urn:schemas-microsoft-com:office:smarttags" w:element="metricconverter">
              <w:smartTagPr>
                <w:attr w:name="ProductID" w:val="5. A"/>
              </w:smartTagPr>
              <w:r w:rsidRPr="00D24CD8">
                <w:rPr>
                  <w:lang w:val="en-US" w:eastAsia="ru-RU"/>
                </w:rPr>
                <w:t>5.</w:t>
              </w:r>
              <w:r w:rsidRPr="00D24CD8">
                <w:rPr>
                  <w:sz w:val="28"/>
                  <w:szCs w:val="28"/>
                  <w:lang w:val="en-US" w:eastAsia="ru-RU"/>
                </w:rPr>
                <w:t xml:space="preserve"> </w:t>
              </w:r>
              <w:r w:rsidRPr="00D24CD8">
                <w:rPr>
                  <w:lang w:val="en-US" w:eastAsia="ru-RU"/>
                </w:rPr>
                <w:t>A</w:t>
              </w:r>
            </w:smartTag>
            <w:r w:rsidRPr="00D24CD8">
              <w:rPr>
                <w:lang w:val="en-US" w:eastAsia="ru-RU"/>
              </w:rPr>
              <w:t xml:space="preserve"> declaration from the registration certificate holder or the </w:t>
            </w:r>
            <w:r w:rsidR="005B4505" w:rsidRPr="00D24CD8">
              <w:rPr>
                <w:lang w:val="en-US" w:eastAsia="ru-RU"/>
              </w:rPr>
              <w:t>API Mas</w:t>
            </w:r>
            <w:r w:rsidR="00650041" w:rsidRPr="00D24CD8">
              <w:rPr>
                <w:lang w:val="en-US" w:eastAsia="ru-RU"/>
              </w:rPr>
              <w:t>t</w:t>
            </w:r>
            <w:r w:rsidR="005B4505" w:rsidRPr="00D24CD8">
              <w:rPr>
                <w:lang w:val="en-US" w:eastAsia="ru-RU"/>
              </w:rPr>
              <w:t>er File</w:t>
            </w:r>
            <w:r w:rsidRPr="00D24CD8">
              <w:rPr>
                <w:lang w:val="en-US" w:eastAsia="ru-RU"/>
              </w:rPr>
              <w:t xml:space="preserve"> holder that the changes to the manufacturing methods are only those necessitated by scale-up or downscaling, e.g. use of different-sized equipment, that the change does not adversely affect the reproducibility of the process, that it is not the result of unexpected events arising during manufacture or because of stability concerns and that the specifica</w:t>
            </w:r>
            <w:r w:rsidR="005B4505" w:rsidRPr="00D24CD8">
              <w:rPr>
                <w:lang w:val="en-US" w:eastAsia="ru-RU"/>
              </w:rPr>
              <w:t>tions of API</w:t>
            </w:r>
            <w:r w:rsidRPr="00D24CD8">
              <w:rPr>
                <w:lang w:val="en-US" w:eastAsia="ru-RU"/>
              </w:rPr>
              <w:t>/intermediates remain the same.</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5B4505" w:rsidP="005E6CA1">
            <w:pPr>
              <w:jc w:val="both"/>
              <w:rPr>
                <w:b/>
                <w:lang w:val="en-US" w:eastAsia="ru-RU"/>
              </w:rPr>
            </w:pPr>
            <w:r w:rsidRPr="00D24CD8">
              <w:rPr>
                <w:b/>
                <w:lang w:val="en-US" w:eastAsia="ru-RU"/>
              </w:rPr>
              <w:t>B.I</w:t>
            </w:r>
            <w:r w:rsidR="00BD1056" w:rsidRPr="00D24CD8">
              <w:rPr>
                <w:b/>
                <w:lang w:val="en-US" w:eastAsia="ru-RU"/>
              </w:rPr>
              <w:t>.</w:t>
            </w:r>
            <w:r w:rsidRPr="00D24CD8">
              <w:rPr>
                <w:b/>
                <w:lang w:val="en-US" w:eastAsia="ru-RU"/>
              </w:rPr>
              <w:t>a</w:t>
            </w:r>
            <w:r w:rsidR="00BD1056" w:rsidRPr="00D24CD8">
              <w:rPr>
                <w:b/>
                <w:lang w:val="en-US" w:eastAsia="ru-RU"/>
              </w:rPr>
              <w:t xml:space="preserve">.4. </w:t>
            </w:r>
            <w:r w:rsidRPr="00D24CD8">
              <w:rPr>
                <w:b/>
                <w:bCs/>
                <w:lang w:val="en-US" w:eastAsia="ru-RU"/>
              </w:rPr>
              <w:t xml:space="preserve">Change to </w:t>
            </w:r>
            <w:r w:rsidR="005E6CA1" w:rsidRPr="00D24CD8">
              <w:rPr>
                <w:b/>
                <w:bCs/>
                <w:lang w:val="en-US" w:eastAsia="ru-RU"/>
              </w:rPr>
              <w:t xml:space="preserve">specification </w:t>
            </w:r>
            <w:r w:rsidRPr="00D24CD8">
              <w:rPr>
                <w:b/>
                <w:bCs/>
                <w:lang w:val="en-US" w:eastAsia="ru-RU"/>
              </w:rPr>
              <w:t xml:space="preserve">in-process tests or limits applied during the manufacture of the API </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bottom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lang w:val="en-US" w:eastAsia="ru-RU"/>
              </w:rPr>
              <w:t xml:space="preserve">a) </w:t>
            </w:r>
            <w:r w:rsidR="001F6D2D" w:rsidRPr="00D24CD8">
              <w:rPr>
                <w:b/>
                <w:bCs/>
                <w:lang w:val="en-US" w:eastAsia="ru-RU"/>
              </w:rPr>
              <w:t>Tightening of limits</w:t>
            </w:r>
          </w:p>
        </w:tc>
        <w:tc>
          <w:tcPr>
            <w:tcW w:w="1620" w:type="dxa"/>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r w:rsidR="00D917BF" w:rsidRPr="00D24CD8">
              <w:rPr>
                <w:b/>
                <w:lang w:val="en-US" w:eastAsia="ru-RU"/>
              </w:rPr>
              <w:t xml:space="preserve"> </w:t>
            </w:r>
            <w:r w:rsidRPr="00D24CD8">
              <w:rPr>
                <w:b/>
                <w:lang w:val="en-US" w:eastAsia="ru-RU"/>
              </w:rPr>
              <w:t>3,</w:t>
            </w:r>
            <w:r w:rsidR="00D917BF" w:rsidRPr="00D24CD8">
              <w:rPr>
                <w:b/>
                <w:lang w:val="en-US" w:eastAsia="ru-RU"/>
              </w:rPr>
              <w:t xml:space="preserve"> </w:t>
            </w:r>
            <w:r w:rsidRPr="00D24CD8">
              <w:rPr>
                <w:b/>
                <w:lang w:val="en-US" w:eastAsia="ru-RU"/>
              </w:rPr>
              <w:t>4</w:t>
            </w:r>
          </w:p>
        </w:tc>
        <w:tc>
          <w:tcPr>
            <w:tcW w:w="1800" w:type="dxa"/>
            <w:shd w:val="clear" w:color="auto" w:fill="auto"/>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p>
        </w:tc>
        <w:tc>
          <w:tcPr>
            <w:tcW w:w="1080" w:type="dxa"/>
          </w:tcPr>
          <w:p w:rsidR="00BD1056" w:rsidRPr="00D24CD8" w:rsidRDefault="00BD1056" w:rsidP="005E4F87">
            <w:pPr>
              <w:tabs>
                <w:tab w:val="left" w:pos="900"/>
              </w:tabs>
              <w:jc w:val="center"/>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lang w:val="en-US" w:eastAsia="ru-RU"/>
              </w:rPr>
            </w:pPr>
            <w:r w:rsidRPr="00D24CD8">
              <w:rPr>
                <w:b/>
                <w:lang w:val="en-US" w:eastAsia="ru-RU"/>
              </w:rPr>
              <w:t xml:space="preserve">b) </w:t>
            </w:r>
            <w:r w:rsidR="001F6D2D" w:rsidRPr="00D24CD8">
              <w:rPr>
                <w:b/>
                <w:bCs/>
                <w:lang w:val="en-US" w:eastAsia="ru-RU"/>
              </w:rPr>
              <w:t>Addition of a new test and limits</w:t>
            </w:r>
          </w:p>
        </w:tc>
        <w:tc>
          <w:tcPr>
            <w:tcW w:w="1620" w:type="dxa"/>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r w:rsidR="00D917BF" w:rsidRPr="00D24CD8">
              <w:rPr>
                <w:b/>
                <w:lang w:val="en-US" w:eastAsia="ru-RU"/>
              </w:rPr>
              <w:t xml:space="preserve"> </w:t>
            </w:r>
            <w:r w:rsidRPr="00D24CD8">
              <w:rPr>
                <w:b/>
                <w:lang w:val="en-US" w:eastAsia="ru-RU"/>
              </w:rPr>
              <w:t>5,</w:t>
            </w:r>
            <w:r w:rsidR="00D917BF" w:rsidRPr="00D24CD8">
              <w:rPr>
                <w:b/>
                <w:lang w:val="en-US" w:eastAsia="ru-RU"/>
              </w:rPr>
              <w:t xml:space="preserve"> </w:t>
            </w:r>
            <w:r w:rsidRPr="00D24CD8">
              <w:rPr>
                <w:b/>
                <w:lang w:val="en-US" w:eastAsia="ru-RU"/>
              </w:rPr>
              <w:t>6</w:t>
            </w:r>
          </w:p>
        </w:tc>
        <w:tc>
          <w:tcPr>
            <w:tcW w:w="1800" w:type="dxa"/>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r w:rsidR="00D917BF" w:rsidRPr="00D24CD8">
              <w:rPr>
                <w:b/>
                <w:lang w:val="en-US" w:eastAsia="ru-RU"/>
              </w:rPr>
              <w:t xml:space="preserve"> </w:t>
            </w:r>
            <w:r w:rsidRPr="00D24CD8">
              <w:rPr>
                <w:b/>
                <w:lang w:val="en-US" w:eastAsia="ru-RU"/>
              </w:rPr>
              <w:t>3,</w:t>
            </w:r>
            <w:r w:rsidR="00D917BF" w:rsidRPr="00D24CD8">
              <w:rPr>
                <w:b/>
                <w:lang w:val="en-US" w:eastAsia="ru-RU"/>
              </w:rPr>
              <w:t xml:space="preserve"> </w:t>
            </w:r>
            <w:r w:rsidRPr="00D24CD8">
              <w:rPr>
                <w:b/>
                <w:lang w:val="en-US" w:eastAsia="ru-RU"/>
              </w:rPr>
              <w:t>4,</w:t>
            </w:r>
            <w:r w:rsidR="00D917BF" w:rsidRPr="00D24CD8">
              <w:rPr>
                <w:b/>
                <w:lang w:val="en-US" w:eastAsia="ru-RU"/>
              </w:rPr>
              <w:t xml:space="preserve"> </w:t>
            </w:r>
            <w:r w:rsidRPr="00D24CD8">
              <w:rPr>
                <w:b/>
                <w:lang w:val="en-US" w:eastAsia="ru-RU"/>
              </w:rPr>
              <w:t>6</w:t>
            </w:r>
          </w:p>
        </w:tc>
        <w:tc>
          <w:tcPr>
            <w:tcW w:w="1080" w:type="dxa"/>
          </w:tcPr>
          <w:p w:rsidR="00BD1056" w:rsidRPr="00D24CD8" w:rsidRDefault="00BD1056" w:rsidP="005E4F87">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lang w:val="en-US" w:eastAsia="ru-RU"/>
              </w:rPr>
            </w:pPr>
            <w:r w:rsidRPr="00D24CD8">
              <w:rPr>
                <w:b/>
                <w:bCs/>
                <w:lang w:val="en-US" w:eastAsia="ru-RU"/>
              </w:rPr>
              <w:t xml:space="preserve">c) </w:t>
            </w:r>
            <w:r w:rsidR="001F6D2D" w:rsidRPr="00D24CD8">
              <w:rPr>
                <w:b/>
                <w:bCs/>
                <w:lang w:val="en-US" w:eastAsia="ru-RU"/>
              </w:rPr>
              <w:t>Deletion of a non-significant test</w:t>
            </w:r>
          </w:p>
        </w:tc>
        <w:tc>
          <w:tcPr>
            <w:tcW w:w="1620" w:type="dxa"/>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r w:rsidR="005E4F87" w:rsidRPr="00D24CD8">
              <w:rPr>
                <w:b/>
                <w:lang w:val="en-US" w:eastAsia="ru-RU"/>
              </w:rPr>
              <w:t>, 7</w:t>
            </w:r>
          </w:p>
        </w:tc>
        <w:tc>
          <w:tcPr>
            <w:tcW w:w="1800" w:type="dxa"/>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r w:rsidR="00D917BF" w:rsidRPr="00D24CD8">
              <w:rPr>
                <w:b/>
                <w:lang w:val="en-US" w:eastAsia="ru-RU"/>
              </w:rPr>
              <w:t xml:space="preserve"> </w:t>
            </w:r>
            <w:r w:rsidRPr="00D24CD8">
              <w:rPr>
                <w:b/>
                <w:lang w:val="en-US" w:eastAsia="ru-RU"/>
              </w:rPr>
              <w:t>5</w:t>
            </w:r>
          </w:p>
        </w:tc>
        <w:tc>
          <w:tcPr>
            <w:tcW w:w="1080" w:type="dxa"/>
          </w:tcPr>
          <w:p w:rsidR="00BD1056" w:rsidRPr="00D24CD8" w:rsidRDefault="00BD1056" w:rsidP="005E4F87">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autoSpaceDE w:val="0"/>
              <w:autoSpaceDN w:val="0"/>
              <w:adjustRightInd w:val="0"/>
              <w:jc w:val="both"/>
              <w:rPr>
                <w:b/>
                <w:bCs/>
                <w:color w:val="000000"/>
                <w:lang w:val="en-US" w:eastAsia="ru-RU"/>
              </w:rPr>
            </w:pPr>
            <w:r w:rsidRPr="00D24CD8">
              <w:rPr>
                <w:b/>
                <w:bCs/>
                <w:color w:val="000000"/>
                <w:lang w:val="en-US" w:eastAsia="ru-RU"/>
              </w:rPr>
              <w:t xml:space="preserve">d) </w:t>
            </w:r>
            <w:r w:rsidR="00C66B59" w:rsidRPr="00D24CD8">
              <w:rPr>
                <w:b/>
                <w:bCs/>
                <w:color w:val="000000"/>
                <w:lang w:val="en-US" w:eastAsia="ru-RU"/>
              </w:rPr>
              <w:t>Widening of the approved in-process test limits, which may have a significant effect on the overall quality of the API</w:t>
            </w:r>
          </w:p>
        </w:tc>
        <w:tc>
          <w:tcPr>
            <w:tcW w:w="1620" w:type="dxa"/>
          </w:tcPr>
          <w:p w:rsidR="00BD1056" w:rsidRPr="00D24CD8" w:rsidRDefault="00BD1056" w:rsidP="005E4F87">
            <w:pPr>
              <w:tabs>
                <w:tab w:val="left" w:pos="900"/>
              </w:tabs>
              <w:jc w:val="center"/>
              <w:rPr>
                <w:b/>
                <w:lang w:val="en-US" w:eastAsia="ru-RU"/>
              </w:rPr>
            </w:pPr>
          </w:p>
        </w:tc>
        <w:tc>
          <w:tcPr>
            <w:tcW w:w="1800" w:type="dxa"/>
          </w:tcPr>
          <w:p w:rsidR="00BD1056" w:rsidRPr="00D24CD8" w:rsidRDefault="00BD1056" w:rsidP="005E4F87">
            <w:pPr>
              <w:tabs>
                <w:tab w:val="left" w:pos="900"/>
              </w:tabs>
              <w:jc w:val="center"/>
              <w:rPr>
                <w:b/>
                <w:lang w:val="en-US" w:eastAsia="ru-RU"/>
              </w:rPr>
            </w:pPr>
          </w:p>
        </w:tc>
        <w:tc>
          <w:tcPr>
            <w:tcW w:w="1080" w:type="dxa"/>
          </w:tcPr>
          <w:p w:rsidR="00BD1056" w:rsidRPr="00D24CD8" w:rsidRDefault="00BD1056" w:rsidP="005E4F87">
            <w:pPr>
              <w:tabs>
                <w:tab w:val="left" w:pos="900"/>
              </w:tabs>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autoSpaceDE w:val="0"/>
              <w:autoSpaceDN w:val="0"/>
              <w:adjustRightInd w:val="0"/>
              <w:jc w:val="both"/>
              <w:rPr>
                <w:bCs/>
                <w:color w:val="000000"/>
                <w:lang w:val="en-US" w:eastAsia="ru-RU"/>
              </w:rPr>
            </w:pPr>
            <w:r w:rsidRPr="00D24CD8">
              <w:rPr>
                <w:b/>
                <w:bCs/>
                <w:color w:val="000000"/>
                <w:lang w:val="en-US" w:eastAsia="ru-RU"/>
              </w:rPr>
              <w:t xml:space="preserve">e) </w:t>
            </w:r>
            <w:r w:rsidR="00140627" w:rsidRPr="00D24CD8">
              <w:rPr>
                <w:b/>
                <w:bCs/>
                <w:color w:val="000000"/>
                <w:lang w:val="en-US" w:eastAsia="ru-RU"/>
              </w:rPr>
              <w:t>Deletion of an in-process test which may have a significant effect on the overall quality of the API</w:t>
            </w:r>
          </w:p>
        </w:tc>
        <w:tc>
          <w:tcPr>
            <w:tcW w:w="1620" w:type="dxa"/>
          </w:tcPr>
          <w:p w:rsidR="00BD1056" w:rsidRPr="00D24CD8" w:rsidRDefault="00BD1056" w:rsidP="005E4F87">
            <w:pPr>
              <w:tabs>
                <w:tab w:val="left" w:pos="900"/>
              </w:tabs>
              <w:jc w:val="center"/>
              <w:rPr>
                <w:b/>
                <w:lang w:val="en-US" w:eastAsia="ru-RU"/>
              </w:rPr>
            </w:pPr>
          </w:p>
        </w:tc>
        <w:tc>
          <w:tcPr>
            <w:tcW w:w="1800" w:type="dxa"/>
          </w:tcPr>
          <w:p w:rsidR="00BD1056" w:rsidRPr="00D24CD8" w:rsidRDefault="00BD1056" w:rsidP="005E4F87">
            <w:pPr>
              <w:tabs>
                <w:tab w:val="left" w:pos="900"/>
              </w:tabs>
              <w:jc w:val="center"/>
              <w:rPr>
                <w:b/>
                <w:lang w:val="en-US" w:eastAsia="ru-RU"/>
              </w:rPr>
            </w:pPr>
          </w:p>
        </w:tc>
        <w:tc>
          <w:tcPr>
            <w:tcW w:w="1080" w:type="dxa"/>
          </w:tcPr>
          <w:p w:rsidR="00BD1056" w:rsidRPr="00D24CD8" w:rsidRDefault="00BD1056" w:rsidP="005E4F87">
            <w:pPr>
              <w:tabs>
                <w:tab w:val="left" w:pos="900"/>
              </w:tabs>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autoSpaceDE w:val="0"/>
              <w:autoSpaceDN w:val="0"/>
              <w:adjustRightInd w:val="0"/>
              <w:jc w:val="both"/>
              <w:rPr>
                <w:bCs/>
                <w:color w:val="000000"/>
                <w:lang w:val="en-US" w:eastAsia="ru-RU"/>
              </w:rPr>
            </w:pPr>
            <w:r w:rsidRPr="00D24CD8">
              <w:rPr>
                <w:b/>
                <w:bCs/>
                <w:color w:val="000000"/>
                <w:lang w:val="en-US" w:eastAsia="ru-RU"/>
              </w:rPr>
              <w:t xml:space="preserve">f) </w:t>
            </w:r>
            <w:r w:rsidR="00140627" w:rsidRPr="00D24CD8">
              <w:rPr>
                <w:b/>
                <w:bCs/>
                <w:color w:val="000000"/>
                <w:lang w:val="en-US" w:eastAsia="ru-RU"/>
              </w:rPr>
              <w:t>Addition or replacement of an test as a result of a safety or quality studies</w:t>
            </w:r>
          </w:p>
        </w:tc>
        <w:tc>
          <w:tcPr>
            <w:tcW w:w="1620" w:type="dxa"/>
          </w:tcPr>
          <w:p w:rsidR="00BD1056" w:rsidRPr="00D24CD8" w:rsidRDefault="00BD1056" w:rsidP="005E4F87">
            <w:pPr>
              <w:tabs>
                <w:tab w:val="left" w:pos="900"/>
              </w:tabs>
              <w:jc w:val="center"/>
              <w:rPr>
                <w:b/>
                <w:lang w:val="en-US" w:eastAsia="ru-RU"/>
              </w:rPr>
            </w:pPr>
          </w:p>
        </w:tc>
        <w:tc>
          <w:tcPr>
            <w:tcW w:w="1800" w:type="dxa"/>
          </w:tcPr>
          <w:p w:rsidR="00BD1056" w:rsidRPr="00D24CD8" w:rsidRDefault="00BD1056" w:rsidP="005E4F87">
            <w:pPr>
              <w:tabs>
                <w:tab w:val="left" w:pos="900"/>
              </w:tabs>
              <w:jc w:val="center"/>
              <w:rPr>
                <w:b/>
                <w:lang w:val="en-US" w:eastAsia="ru-RU"/>
              </w:rPr>
            </w:pPr>
            <w:r w:rsidRPr="00D24CD8">
              <w:rPr>
                <w:b/>
                <w:lang w:val="en-US" w:eastAsia="ru-RU"/>
              </w:rPr>
              <w:t>1,</w:t>
            </w:r>
            <w:r w:rsidR="00D917BF" w:rsidRPr="00D24CD8">
              <w:rPr>
                <w:b/>
                <w:lang w:val="en-US" w:eastAsia="ru-RU"/>
              </w:rPr>
              <w:t xml:space="preserve"> </w:t>
            </w:r>
            <w:r w:rsidRPr="00D24CD8">
              <w:rPr>
                <w:b/>
                <w:lang w:val="en-US" w:eastAsia="ru-RU"/>
              </w:rPr>
              <w:t>2,</w:t>
            </w:r>
            <w:r w:rsidR="00D917BF" w:rsidRPr="00D24CD8">
              <w:rPr>
                <w:b/>
                <w:lang w:val="en-US" w:eastAsia="ru-RU"/>
              </w:rPr>
              <w:t xml:space="preserve"> </w:t>
            </w:r>
            <w:r w:rsidRPr="00D24CD8">
              <w:rPr>
                <w:b/>
                <w:lang w:val="en-US" w:eastAsia="ru-RU"/>
              </w:rPr>
              <w:t>3,</w:t>
            </w:r>
            <w:r w:rsidR="00D917BF" w:rsidRPr="00D24CD8">
              <w:rPr>
                <w:b/>
                <w:lang w:val="en-US" w:eastAsia="ru-RU"/>
              </w:rPr>
              <w:t xml:space="preserve"> </w:t>
            </w:r>
            <w:r w:rsidRPr="00D24CD8">
              <w:rPr>
                <w:b/>
                <w:lang w:val="en-US" w:eastAsia="ru-RU"/>
              </w:rPr>
              <w:t>4,</w:t>
            </w:r>
            <w:r w:rsidR="00D917BF" w:rsidRPr="00D24CD8">
              <w:rPr>
                <w:b/>
                <w:lang w:val="en-US" w:eastAsia="ru-RU"/>
              </w:rPr>
              <w:t xml:space="preserve"> </w:t>
            </w:r>
            <w:r w:rsidRPr="00D24CD8">
              <w:rPr>
                <w:b/>
                <w:lang w:val="en-US" w:eastAsia="ru-RU"/>
              </w:rPr>
              <w:t>6</w:t>
            </w:r>
          </w:p>
        </w:tc>
        <w:tc>
          <w:tcPr>
            <w:tcW w:w="1080" w:type="dxa"/>
          </w:tcPr>
          <w:p w:rsidR="00BD1056" w:rsidRPr="00D24CD8" w:rsidRDefault="00BD1056" w:rsidP="005E4F87">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b/>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 xml:space="preserve">1. The change is not a consequence of any previous assessments to review specification limits (e.g. made during </w:t>
            </w:r>
            <w:r w:rsidR="00842356" w:rsidRPr="00D24CD8">
              <w:rPr>
                <w:lang w:val="en-US" w:eastAsia="ru-RU"/>
              </w:rPr>
              <w:t xml:space="preserve">expert evaluation of registration materials </w:t>
            </w:r>
            <w:r w:rsidR="00A11B1C" w:rsidRPr="00D24CD8">
              <w:rPr>
                <w:lang w:val="en-US" w:eastAsia="ru-RU"/>
              </w:rPr>
              <w:t>at</w:t>
            </w:r>
            <w:r w:rsidR="00842356" w:rsidRPr="00D24CD8">
              <w:rPr>
                <w:lang w:val="en-US" w:eastAsia="ru-RU"/>
              </w:rPr>
              <w:t xml:space="preserve"> registration or introduction of </w:t>
            </w:r>
            <w:r w:rsidR="00513306" w:rsidRPr="00D24CD8">
              <w:rPr>
                <w:lang w:val="en-US" w:eastAsia="ru-RU"/>
              </w:rPr>
              <w:t xml:space="preserve">Type II </w:t>
            </w:r>
            <w:r w:rsidR="00842356" w:rsidRPr="00D24CD8">
              <w:rPr>
                <w:lang w:val="en-US" w:eastAsia="ru-RU"/>
              </w:rPr>
              <w:t>changes</w:t>
            </w:r>
            <w:r w:rsidRPr="00D24CD8">
              <w:rPr>
                <w:lang w:val="en-US" w:eastAsia="ru-RU"/>
              </w:rPr>
              <w:t>).</w:t>
            </w:r>
          </w:p>
          <w:p w:rsidR="00BD1056" w:rsidRPr="00D24CD8" w:rsidRDefault="00BD1056" w:rsidP="00BD1056">
            <w:pPr>
              <w:rPr>
                <w:lang w:val="en-US" w:eastAsia="ru-RU"/>
              </w:rPr>
            </w:pPr>
            <w:r w:rsidRPr="00D24CD8">
              <w:rPr>
                <w:lang w:val="en-US" w:eastAsia="ru-RU"/>
              </w:rPr>
              <w:t>2. The change does not result from unexpected events arising during manufacture e.g. new unqualified impurity; change in total impurity limits.</w:t>
            </w:r>
          </w:p>
          <w:p w:rsidR="00BD1056" w:rsidRPr="00D24CD8" w:rsidRDefault="00BD1056" w:rsidP="00BD1056">
            <w:pPr>
              <w:rPr>
                <w:lang w:val="en-US" w:eastAsia="ru-RU"/>
              </w:rPr>
            </w:pPr>
            <w:r w:rsidRPr="00D24CD8">
              <w:rPr>
                <w:lang w:val="en-US" w:eastAsia="ru-RU"/>
              </w:rPr>
              <w:t>3. Any change should be within the range of approved specification limits.</w:t>
            </w:r>
          </w:p>
          <w:p w:rsidR="00BD1056" w:rsidRPr="00D24CD8" w:rsidRDefault="00BD1056" w:rsidP="00BD1056">
            <w:pPr>
              <w:rPr>
                <w:lang w:val="en-US" w:eastAsia="ru-RU"/>
              </w:rPr>
            </w:pPr>
            <w:r w:rsidRPr="00D24CD8">
              <w:rPr>
                <w:lang w:val="en-US" w:eastAsia="ru-RU"/>
              </w:rPr>
              <w:t xml:space="preserve">4. The test procedure remains the same, or changes in the test procedure are minor.  </w:t>
            </w:r>
          </w:p>
          <w:p w:rsidR="00BD1056" w:rsidRPr="00D24CD8" w:rsidRDefault="00BD1056" w:rsidP="00BD1056">
            <w:pPr>
              <w:rPr>
                <w:lang w:val="en-US" w:eastAsia="ru-RU"/>
              </w:rPr>
            </w:pPr>
            <w:r w:rsidRPr="00D24CD8">
              <w:rPr>
                <w:lang w:val="en-US" w:eastAsia="ru-RU"/>
              </w:rPr>
              <w:t>5. Any new test method does not concern a novel non-standard technique or a standard technique used in a novel way.</w:t>
            </w:r>
          </w:p>
          <w:p w:rsidR="00BD1056" w:rsidRPr="00D24CD8" w:rsidRDefault="00BD1056" w:rsidP="001F436E">
            <w:pPr>
              <w:tabs>
                <w:tab w:val="left" w:pos="900"/>
              </w:tabs>
              <w:jc w:val="both"/>
              <w:rPr>
                <w:lang w:val="en-US" w:eastAsia="ru-RU"/>
              </w:rPr>
            </w:pPr>
            <w:r w:rsidRPr="00D24CD8">
              <w:rPr>
                <w:lang w:val="en-US" w:eastAsia="ru-RU"/>
              </w:rPr>
              <w:t>6. The new test method is not a biological/immunological/immunochemical method or a method using a biological reagent for analysis of API of biological origin (does not include standard pharmacopoeial microbiological methods).</w:t>
            </w:r>
          </w:p>
          <w:p w:rsidR="001F436E" w:rsidRPr="00D24CD8" w:rsidRDefault="001F436E" w:rsidP="00F11DA5">
            <w:pPr>
              <w:tabs>
                <w:tab w:val="left" w:pos="900"/>
              </w:tabs>
              <w:jc w:val="both"/>
              <w:rPr>
                <w:lang w:val="en-US" w:eastAsia="ru-RU"/>
              </w:rPr>
            </w:pPr>
            <w:r w:rsidRPr="00D24CD8">
              <w:rPr>
                <w:lang w:val="en-US" w:eastAsia="ru-RU"/>
              </w:rPr>
              <w:t xml:space="preserve">7. </w:t>
            </w:r>
            <w:r w:rsidR="001257D6" w:rsidRPr="00D24CD8">
              <w:rPr>
                <w:color w:val="000000"/>
                <w:lang w:val="en-US" w:eastAsia="ru-RU"/>
              </w:rPr>
              <w:t>The specification parameter does not concern a critical parameter for example any of the following: assay, impurities (unless a particular solvent is not used in the manufacture of the API), any critical physical characteristics, e.g. particle size, bulk or tapped density, identity test, water, any request for changing the frequency of testing.</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b/>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szCs w:val="20"/>
                <w:lang w:val="en-US" w:eastAsia="ru-RU"/>
              </w:rPr>
            </w:pPr>
            <w:r w:rsidRPr="00D24CD8">
              <w:rPr>
                <w:lang w:val="en-US" w:eastAsia="ru-RU"/>
              </w:rPr>
              <w:t xml:space="preserve">1. </w:t>
            </w:r>
            <w:r w:rsidRPr="00D24CD8">
              <w:rPr>
                <w:szCs w:val="20"/>
                <w:lang w:val="en-US" w:eastAsia="ru-RU"/>
              </w:rPr>
              <w:t>Amendment to relevant sections of registration dossier.</w:t>
            </w:r>
          </w:p>
          <w:p w:rsidR="00BD1056" w:rsidRPr="00D24CD8" w:rsidRDefault="00BD1056" w:rsidP="00BD1056">
            <w:pPr>
              <w:rPr>
                <w:lang w:val="en-US" w:eastAsia="ru-RU"/>
              </w:rPr>
            </w:pPr>
            <w:r w:rsidRPr="00D24CD8">
              <w:rPr>
                <w:lang w:val="en-US" w:eastAsia="ru-RU"/>
              </w:rPr>
              <w:t>2. Comparative table of approved and proposed test methods.</w:t>
            </w:r>
          </w:p>
          <w:p w:rsidR="00BD1056" w:rsidRPr="00D24CD8" w:rsidRDefault="00BD1056" w:rsidP="00BD1056">
            <w:pPr>
              <w:rPr>
                <w:lang w:val="en-US" w:eastAsia="ru-RU"/>
              </w:rPr>
            </w:pPr>
            <w:r w:rsidRPr="00D24CD8">
              <w:rPr>
                <w:lang w:val="en-US" w:eastAsia="ru-RU"/>
              </w:rPr>
              <w:t>3. Details of any new non-pharmacopoeial test method and validation data, where relevant.</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4. Batch analysis data on two production batches (th</w:t>
            </w:r>
            <w:r w:rsidR="001257D6" w:rsidRPr="00D24CD8">
              <w:rPr>
                <w:color w:val="000000"/>
                <w:lang w:val="en-US" w:eastAsia="ru-RU"/>
              </w:rPr>
              <w:t>ree production batches for API</w:t>
            </w:r>
            <w:r w:rsidRPr="00D24CD8">
              <w:rPr>
                <w:color w:val="000000"/>
                <w:lang w:val="en-US" w:eastAsia="ru-RU"/>
              </w:rPr>
              <w:t xml:space="preserve"> of biological origin, unless otherwise justified) of API for all specification parameters.</w:t>
            </w:r>
          </w:p>
          <w:p w:rsidR="00CC6B8D" w:rsidRPr="00D24CD8" w:rsidRDefault="00BD1056" w:rsidP="00BD1056">
            <w:pPr>
              <w:autoSpaceDE w:val="0"/>
              <w:autoSpaceDN w:val="0"/>
              <w:adjustRightInd w:val="0"/>
              <w:rPr>
                <w:lang w:val="en-US"/>
              </w:rPr>
            </w:pPr>
            <w:r w:rsidRPr="00D24CD8">
              <w:rPr>
                <w:color w:val="000000"/>
                <w:lang w:val="en-US" w:eastAsia="ru-RU"/>
              </w:rPr>
              <w:t xml:space="preserve">5. Justification/risk-assessment from the registration certificate holder or the </w:t>
            </w:r>
            <w:r w:rsidR="00D06DF5" w:rsidRPr="00D24CD8">
              <w:rPr>
                <w:color w:val="000000"/>
                <w:lang w:val="en-US" w:eastAsia="ru-RU"/>
              </w:rPr>
              <w:t>API Master File</w:t>
            </w:r>
            <w:r w:rsidRPr="00D24CD8">
              <w:rPr>
                <w:color w:val="000000"/>
                <w:lang w:val="en-US" w:eastAsia="ru-RU"/>
              </w:rPr>
              <w:t xml:space="preserve"> Holder as appropriate showing </w:t>
            </w:r>
            <w:r w:rsidR="00D06DF5" w:rsidRPr="00D24CD8">
              <w:rPr>
                <w:color w:val="000000"/>
                <w:lang w:val="en-US" w:eastAsia="ru-RU"/>
              </w:rPr>
              <w:t xml:space="preserve">that the </w:t>
            </w:r>
            <w:r w:rsidR="005612A3" w:rsidRPr="00D24CD8">
              <w:rPr>
                <w:color w:val="000000"/>
                <w:lang w:val="en-US" w:eastAsia="ru-RU"/>
              </w:rPr>
              <w:t>parameter changed</w:t>
            </w:r>
            <w:r w:rsidR="00F42D46" w:rsidRPr="00D24CD8">
              <w:rPr>
                <w:color w:val="000000"/>
                <w:lang w:val="en-US" w:eastAsia="ru-RU"/>
              </w:rPr>
              <w:t xml:space="preserve"> </w:t>
            </w:r>
            <w:r w:rsidR="00B50F31" w:rsidRPr="00D24CD8">
              <w:rPr>
                <w:color w:val="000000"/>
                <w:lang w:val="en-US" w:eastAsia="ru-RU"/>
              </w:rPr>
              <w:t>is</w:t>
            </w:r>
            <w:r w:rsidR="00D06DF5" w:rsidRPr="00D24CD8">
              <w:rPr>
                <w:color w:val="000000"/>
                <w:lang w:val="en-US" w:eastAsia="ru-RU"/>
              </w:rPr>
              <w:t xml:space="preserve"> non-significant, or </w:t>
            </w:r>
            <w:r w:rsidR="002F205A" w:rsidRPr="00D24CD8">
              <w:rPr>
                <w:color w:val="000000"/>
                <w:lang w:val="en-US" w:eastAsia="ru-RU"/>
              </w:rPr>
              <w:t>it is obsolete</w:t>
            </w:r>
            <w:r w:rsidR="00D06DF5" w:rsidRPr="00D24CD8">
              <w:rPr>
                <w:color w:val="000000"/>
                <w:lang w:val="en-US" w:eastAsia="ru-RU"/>
              </w:rPr>
              <w:t>.</w:t>
            </w:r>
            <w:r w:rsidR="00CC6B8D" w:rsidRPr="00D24CD8">
              <w:rPr>
                <w:lang w:val="en-US"/>
              </w:rPr>
              <w:t xml:space="preserve"> </w:t>
            </w:r>
          </w:p>
          <w:p w:rsidR="001F436E" w:rsidRPr="00D24CD8" w:rsidRDefault="00BD1056" w:rsidP="00650041">
            <w:pPr>
              <w:autoSpaceDE w:val="0"/>
              <w:autoSpaceDN w:val="0"/>
              <w:adjustRightInd w:val="0"/>
              <w:rPr>
                <w:color w:val="000000"/>
                <w:lang w:val="en-US" w:eastAsia="ru-RU"/>
              </w:rPr>
            </w:pPr>
            <w:r w:rsidRPr="00D24CD8">
              <w:rPr>
                <w:color w:val="000000"/>
                <w:lang w:val="en-US" w:eastAsia="ru-RU"/>
              </w:rPr>
              <w:t xml:space="preserve">6. Justification from the registration certificate holder or </w:t>
            </w:r>
            <w:r w:rsidR="00B74711" w:rsidRPr="00D24CD8">
              <w:rPr>
                <w:color w:val="000000"/>
                <w:lang w:val="en-US" w:eastAsia="ru-RU"/>
              </w:rPr>
              <w:t>API Mas</w:t>
            </w:r>
            <w:r w:rsidR="00650041" w:rsidRPr="00D24CD8">
              <w:rPr>
                <w:color w:val="000000"/>
                <w:lang w:val="en-US" w:eastAsia="ru-RU"/>
              </w:rPr>
              <w:t>t</w:t>
            </w:r>
            <w:r w:rsidR="00B74711" w:rsidRPr="00D24CD8">
              <w:rPr>
                <w:color w:val="000000"/>
                <w:lang w:val="en-US" w:eastAsia="ru-RU"/>
              </w:rPr>
              <w:t xml:space="preserve">er File </w:t>
            </w:r>
            <w:r w:rsidRPr="00D24CD8">
              <w:rPr>
                <w:color w:val="000000"/>
                <w:lang w:val="en-US" w:eastAsia="ru-RU"/>
              </w:rPr>
              <w:t>Holder as appropriate for the new test method and limits in specifications.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BD1056" w:rsidRPr="00D24CD8" w:rsidTr="00BD1056">
        <w:tblPrEx>
          <w:tblCellMar>
            <w:top w:w="0" w:type="dxa"/>
            <w:bottom w:w="0" w:type="dxa"/>
          </w:tblCellMar>
        </w:tblPrEx>
        <w:trPr>
          <w:cantSplit/>
        </w:trPr>
        <w:tc>
          <w:tcPr>
            <w:tcW w:w="5400" w:type="dxa"/>
          </w:tcPr>
          <w:p w:rsidR="00BD1056" w:rsidRPr="00D24CD8" w:rsidRDefault="00B77A1B" w:rsidP="00BD1056">
            <w:pPr>
              <w:tabs>
                <w:tab w:val="left" w:pos="900"/>
              </w:tabs>
              <w:rPr>
                <w:b/>
                <w:lang w:val="en-US" w:eastAsia="ru-RU"/>
              </w:rPr>
            </w:pPr>
            <w:r w:rsidRPr="00D24CD8">
              <w:rPr>
                <w:b/>
                <w:bCs/>
                <w:lang w:val="en-US" w:eastAsia="ru-RU"/>
              </w:rPr>
              <w:t>B.I.а.5. Changes to the active substance of a seasonal, pre-pandemic or pandemic vaccine against human influenza</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400" w:type="dxa"/>
          </w:tcPr>
          <w:p w:rsidR="00BD1056" w:rsidRPr="00D24CD8" w:rsidRDefault="00BD1056" w:rsidP="00BD1056">
            <w:pPr>
              <w:tabs>
                <w:tab w:val="left" w:pos="900"/>
              </w:tabs>
              <w:rPr>
                <w:b/>
                <w:bCs/>
                <w:lang w:val="en-US" w:eastAsia="ru-RU"/>
              </w:rPr>
            </w:pPr>
            <w:r w:rsidRPr="00D24CD8">
              <w:rPr>
                <w:b/>
                <w:lang w:val="en-US" w:eastAsia="ru-RU"/>
              </w:rPr>
              <w:t xml:space="preserve">a) </w:t>
            </w:r>
            <w:r w:rsidR="007960B0" w:rsidRPr="00D24CD8">
              <w:rPr>
                <w:b/>
                <w:lang w:val="en-US" w:eastAsia="ru-RU"/>
              </w:rPr>
              <w:t>Replacement of the strain(s) in a seasonal, prepandemic or a pandemic vaccine against human influenza</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keepNext/>
              <w:tabs>
                <w:tab w:val="left" w:pos="900"/>
              </w:tabs>
              <w:jc w:val="center"/>
              <w:outlineLvl w:val="1"/>
              <w:rPr>
                <w:b/>
                <w:lang w:val="en-US" w:eastAsia="ru-RU"/>
              </w:rPr>
            </w:pPr>
            <w:r w:rsidRPr="00D24CD8">
              <w:rPr>
                <w:b/>
                <w:lang w:val="en-US" w:eastAsia="ru-RU"/>
              </w:rPr>
              <w:t>ІІ</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7960B0" w:rsidP="00BD1056">
            <w:pPr>
              <w:tabs>
                <w:tab w:val="left" w:pos="900"/>
              </w:tabs>
              <w:rPr>
                <w:b/>
                <w:lang w:val="en-US" w:eastAsia="ru-RU"/>
              </w:rPr>
            </w:pPr>
            <w:r w:rsidRPr="00D24CD8">
              <w:rPr>
                <w:b/>
                <w:bCs/>
                <w:iCs/>
                <w:lang w:val="en-US" w:eastAsia="ru-RU"/>
              </w:rPr>
              <w:t>B.1.b) Control of the API</w:t>
            </w:r>
          </w:p>
        </w:tc>
      </w:tr>
    </w:tbl>
    <w:p w:rsidR="00BD1056" w:rsidRPr="00D24CD8" w:rsidRDefault="00BD1056" w:rsidP="00BD1056">
      <w:pPr>
        <w:rPr>
          <w:lang w:val="en-US" w:eastAsia="ru-RU"/>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BD1056" w:rsidRPr="00D24CD8" w:rsidTr="009654A1">
        <w:tblPrEx>
          <w:tblCellMar>
            <w:top w:w="0" w:type="dxa"/>
            <w:bottom w:w="0" w:type="dxa"/>
          </w:tblCellMar>
        </w:tblPrEx>
        <w:trPr>
          <w:cantSplit/>
        </w:trPr>
        <w:tc>
          <w:tcPr>
            <w:tcW w:w="5400" w:type="dxa"/>
          </w:tcPr>
          <w:p w:rsidR="00BD1056" w:rsidRPr="00D24CD8" w:rsidRDefault="007960B0" w:rsidP="00BD1056">
            <w:pPr>
              <w:tabs>
                <w:tab w:val="left" w:pos="900"/>
              </w:tabs>
              <w:rPr>
                <w:b/>
                <w:lang w:val="en-US" w:eastAsia="ru-RU"/>
              </w:rPr>
            </w:pPr>
            <w:r w:rsidRPr="00D24CD8">
              <w:rPr>
                <w:b/>
                <w:bCs/>
                <w:lang w:val="en-US" w:eastAsia="ru-RU"/>
              </w:rPr>
              <w:t>B.I.b.1. Change in the specification parameters and/or limits of an API, or starting material/intermediate/reagent used in the manufacturing process of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9654A1">
        <w:tblPrEx>
          <w:tblCellMar>
            <w:top w:w="0" w:type="dxa"/>
            <w:bottom w:w="0" w:type="dxa"/>
          </w:tblCellMar>
        </w:tblPrEx>
        <w:trPr>
          <w:cantSplit/>
        </w:trPr>
        <w:tc>
          <w:tcPr>
            <w:tcW w:w="5400" w:type="dxa"/>
          </w:tcPr>
          <w:p w:rsidR="00BD1056" w:rsidRPr="00D24CD8" w:rsidRDefault="00BD1056" w:rsidP="00AE72FD">
            <w:pPr>
              <w:tabs>
                <w:tab w:val="left" w:pos="900"/>
              </w:tabs>
              <w:rPr>
                <w:b/>
                <w:bCs/>
                <w:lang w:val="en-US" w:eastAsia="ru-RU"/>
              </w:rPr>
            </w:pPr>
            <w:r w:rsidRPr="00D24CD8">
              <w:rPr>
                <w:b/>
                <w:lang w:val="en-US" w:eastAsia="ru-RU"/>
              </w:rPr>
              <w:t xml:space="preserve">a) </w:t>
            </w:r>
            <w:r w:rsidR="007960B0" w:rsidRPr="00D24CD8">
              <w:rPr>
                <w:b/>
                <w:bCs/>
                <w:lang w:val="en-US" w:eastAsia="ru-RU"/>
              </w:rPr>
              <w:t xml:space="preserve">Tightening of specification limits for medicinal products subject to Official </w:t>
            </w:r>
            <w:r w:rsidR="00AE72FD" w:rsidRPr="00D24CD8">
              <w:rPr>
                <w:b/>
                <w:bCs/>
                <w:lang w:val="en-US" w:eastAsia="ru-RU"/>
              </w:rPr>
              <w:t>Regulatory</w:t>
            </w:r>
            <w:r w:rsidR="007960B0" w:rsidRPr="00D24CD8">
              <w:rPr>
                <w:b/>
                <w:bCs/>
                <w:lang w:val="en-US" w:eastAsia="ru-RU"/>
              </w:rPr>
              <w:t xml:space="preserve"> Authority Batch Release</w:t>
            </w:r>
          </w:p>
        </w:tc>
        <w:tc>
          <w:tcPr>
            <w:tcW w:w="162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r w:rsidR="00086E34" w:rsidRPr="00D24CD8">
              <w:rPr>
                <w:b/>
                <w:lang w:val="en-US" w:eastAsia="ru-RU"/>
              </w:rPr>
              <w:t xml:space="preserve"> </w:t>
            </w:r>
            <w:r w:rsidRPr="00D24CD8">
              <w:rPr>
                <w:b/>
                <w:lang w:val="en-US" w:eastAsia="ru-RU"/>
              </w:rPr>
              <w:t>3,</w:t>
            </w:r>
            <w:r w:rsidR="00086E34" w:rsidRPr="00D24CD8">
              <w:rPr>
                <w:b/>
                <w:lang w:val="en-US" w:eastAsia="ru-RU"/>
              </w:rPr>
              <w:t xml:space="preserve"> </w:t>
            </w:r>
            <w:r w:rsidRPr="00D24CD8">
              <w:rPr>
                <w:b/>
                <w:lang w:val="en-US" w:eastAsia="ru-RU"/>
              </w:rPr>
              <w:t>4</w:t>
            </w:r>
          </w:p>
        </w:tc>
        <w:tc>
          <w:tcPr>
            <w:tcW w:w="198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p>
        </w:tc>
        <w:tc>
          <w:tcPr>
            <w:tcW w:w="900" w:type="dxa"/>
          </w:tcPr>
          <w:p w:rsidR="00BD1056" w:rsidRPr="00D24CD8" w:rsidRDefault="00BD1056" w:rsidP="00E044A7">
            <w:pPr>
              <w:keepNext/>
              <w:tabs>
                <w:tab w:val="left" w:pos="900"/>
              </w:tabs>
              <w:jc w:val="center"/>
              <w:outlineLvl w:val="1"/>
              <w:rPr>
                <w:b/>
                <w:vertAlign w:val="subscript"/>
                <w:lang w:val="en-US" w:eastAsia="ru-RU"/>
              </w:rPr>
            </w:pPr>
            <w:r w:rsidRPr="00D24CD8">
              <w:rPr>
                <w:b/>
                <w:lang w:val="en-US" w:eastAsia="ru-RU"/>
              </w:rPr>
              <w:t>ІA</w:t>
            </w:r>
            <w:r w:rsidR="00A775E1" w:rsidRPr="00D24CD8">
              <w:rPr>
                <w:b/>
                <w:vertAlign w:val="subscript"/>
                <w:lang w:val="en-US" w:eastAsia="ru-RU"/>
              </w:rPr>
              <w:t>IN</w:t>
            </w:r>
          </w:p>
        </w:tc>
      </w:tr>
      <w:tr w:rsidR="00BD1056" w:rsidRPr="00D24CD8" w:rsidTr="009654A1">
        <w:tblPrEx>
          <w:tblCellMar>
            <w:top w:w="0" w:type="dxa"/>
            <w:bottom w:w="0" w:type="dxa"/>
          </w:tblCellMar>
        </w:tblPrEx>
        <w:trPr>
          <w:cantSplit/>
        </w:trPr>
        <w:tc>
          <w:tcPr>
            <w:tcW w:w="5400" w:type="dxa"/>
          </w:tcPr>
          <w:p w:rsidR="00BD1056" w:rsidRPr="00D24CD8" w:rsidRDefault="00BD1056" w:rsidP="00BD1056">
            <w:pPr>
              <w:rPr>
                <w:b/>
                <w:lang w:val="en-US" w:eastAsia="ru-RU"/>
              </w:rPr>
            </w:pPr>
            <w:r w:rsidRPr="00D24CD8">
              <w:rPr>
                <w:b/>
                <w:lang w:val="en-US" w:eastAsia="ru-RU"/>
              </w:rPr>
              <w:t xml:space="preserve">b) </w:t>
            </w:r>
            <w:r w:rsidR="00753C69" w:rsidRPr="00D24CD8">
              <w:rPr>
                <w:b/>
                <w:bCs/>
                <w:lang w:val="en-US" w:eastAsia="ru-RU"/>
              </w:rPr>
              <w:t>Tightening of specification limits</w:t>
            </w:r>
          </w:p>
        </w:tc>
        <w:tc>
          <w:tcPr>
            <w:tcW w:w="162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r w:rsidR="00086E34" w:rsidRPr="00D24CD8">
              <w:rPr>
                <w:b/>
                <w:lang w:val="en-US" w:eastAsia="ru-RU"/>
              </w:rPr>
              <w:t xml:space="preserve"> </w:t>
            </w:r>
            <w:r w:rsidRPr="00D24CD8">
              <w:rPr>
                <w:b/>
                <w:lang w:val="en-US" w:eastAsia="ru-RU"/>
              </w:rPr>
              <w:t>3,</w:t>
            </w:r>
            <w:r w:rsidR="00086E34" w:rsidRPr="00D24CD8">
              <w:rPr>
                <w:b/>
                <w:lang w:val="en-US" w:eastAsia="ru-RU"/>
              </w:rPr>
              <w:t xml:space="preserve"> </w:t>
            </w:r>
            <w:r w:rsidRPr="00D24CD8">
              <w:rPr>
                <w:b/>
                <w:lang w:val="en-US" w:eastAsia="ru-RU"/>
              </w:rPr>
              <w:t>4</w:t>
            </w:r>
          </w:p>
        </w:tc>
        <w:tc>
          <w:tcPr>
            <w:tcW w:w="198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p>
        </w:tc>
        <w:tc>
          <w:tcPr>
            <w:tcW w:w="900" w:type="dxa"/>
          </w:tcPr>
          <w:p w:rsidR="00BD1056" w:rsidRPr="00D24CD8" w:rsidRDefault="00BD1056" w:rsidP="00E044A7">
            <w:pPr>
              <w:tabs>
                <w:tab w:val="left" w:pos="900"/>
              </w:tabs>
              <w:jc w:val="center"/>
              <w:rPr>
                <w:b/>
                <w:lang w:val="en-US" w:eastAsia="ru-RU"/>
              </w:rPr>
            </w:pPr>
            <w:r w:rsidRPr="00D24CD8">
              <w:rPr>
                <w:b/>
                <w:lang w:val="en-US" w:eastAsia="ru-RU"/>
              </w:rPr>
              <w:t>ІА</w:t>
            </w:r>
          </w:p>
        </w:tc>
      </w:tr>
      <w:tr w:rsidR="00BD1056" w:rsidRPr="00D24CD8" w:rsidTr="009654A1">
        <w:tblPrEx>
          <w:tblCellMar>
            <w:top w:w="0" w:type="dxa"/>
            <w:bottom w:w="0" w:type="dxa"/>
          </w:tblCellMar>
        </w:tblPrEx>
        <w:trPr>
          <w:cantSplit/>
        </w:trPr>
        <w:tc>
          <w:tcPr>
            <w:tcW w:w="5400" w:type="dxa"/>
          </w:tcPr>
          <w:p w:rsidR="00BD1056" w:rsidRPr="00D24CD8" w:rsidRDefault="00BD1056" w:rsidP="00BD1056">
            <w:pPr>
              <w:rPr>
                <w:lang w:val="en-US" w:eastAsia="ru-RU"/>
              </w:rPr>
            </w:pPr>
            <w:r w:rsidRPr="00D24CD8">
              <w:rPr>
                <w:b/>
                <w:lang w:val="en-US" w:eastAsia="ru-RU"/>
              </w:rPr>
              <w:t xml:space="preserve">c) </w:t>
            </w:r>
            <w:r w:rsidR="00387826" w:rsidRPr="00D24CD8">
              <w:rPr>
                <w:b/>
                <w:bCs/>
                <w:lang w:val="en-US" w:eastAsia="ru-RU"/>
              </w:rPr>
              <w:t>Addition of a new specification quality parameter to the specification with its corresponding test method</w:t>
            </w:r>
          </w:p>
        </w:tc>
        <w:tc>
          <w:tcPr>
            <w:tcW w:w="162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r w:rsidR="00086E34" w:rsidRPr="00D24CD8">
              <w:rPr>
                <w:b/>
                <w:lang w:val="en-US" w:eastAsia="ru-RU"/>
              </w:rPr>
              <w:t xml:space="preserve"> </w:t>
            </w:r>
            <w:r w:rsidRPr="00D24CD8">
              <w:rPr>
                <w:b/>
                <w:lang w:val="en-US" w:eastAsia="ru-RU"/>
              </w:rPr>
              <w:t>5,</w:t>
            </w:r>
            <w:r w:rsidR="00086E34" w:rsidRPr="00D24CD8">
              <w:rPr>
                <w:b/>
                <w:lang w:val="en-US" w:eastAsia="ru-RU"/>
              </w:rPr>
              <w:t xml:space="preserve"> </w:t>
            </w:r>
            <w:r w:rsidRPr="00D24CD8">
              <w:rPr>
                <w:b/>
                <w:lang w:val="en-US" w:eastAsia="ru-RU"/>
              </w:rPr>
              <w:t>6,</w:t>
            </w:r>
            <w:r w:rsidR="00086E34" w:rsidRPr="00D24CD8">
              <w:rPr>
                <w:b/>
                <w:lang w:val="en-US" w:eastAsia="ru-RU"/>
              </w:rPr>
              <w:t xml:space="preserve"> </w:t>
            </w:r>
            <w:r w:rsidRPr="00D24CD8">
              <w:rPr>
                <w:b/>
                <w:lang w:val="en-US" w:eastAsia="ru-RU"/>
              </w:rPr>
              <w:t>7</w:t>
            </w:r>
          </w:p>
        </w:tc>
        <w:tc>
          <w:tcPr>
            <w:tcW w:w="198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r w:rsidR="00086E34" w:rsidRPr="00D24CD8">
              <w:rPr>
                <w:b/>
                <w:lang w:val="en-US" w:eastAsia="ru-RU"/>
              </w:rPr>
              <w:t xml:space="preserve"> </w:t>
            </w:r>
            <w:r w:rsidRPr="00D24CD8">
              <w:rPr>
                <w:b/>
                <w:lang w:val="en-US" w:eastAsia="ru-RU"/>
              </w:rPr>
              <w:t>3,</w:t>
            </w:r>
            <w:r w:rsidR="00086E34" w:rsidRPr="00D24CD8">
              <w:rPr>
                <w:b/>
                <w:lang w:val="en-US" w:eastAsia="ru-RU"/>
              </w:rPr>
              <w:t xml:space="preserve"> </w:t>
            </w:r>
            <w:r w:rsidRPr="00D24CD8">
              <w:rPr>
                <w:b/>
                <w:lang w:val="en-US" w:eastAsia="ru-RU"/>
              </w:rPr>
              <w:t>4,</w:t>
            </w:r>
            <w:r w:rsidR="00AF374B" w:rsidRPr="00D24CD8">
              <w:rPr>
                <w:b/>
                <w:lang w:val="en-US" w:eastAsia="ru-RU"/>
              </w:rPr>
              <w:t xml:space="preserve"> 5,</w:t>
            </w:r>
            <w:r w:rsidR="00086E34" w:rsidRPr="00D24CD8">
              <w:rPr>
                <w:b/>
                <w:lang w:val="en-US" w:eastAsia="ru-RU"/>
              </w:rPr>
              <w:t xml:space="preserve"> </w:t>
            </w:r>
            <w:r w:rsidRPr="00D24CD8">
              <w:rPr>
                <w:b/>
                <w:lang w:val="en-US" w:eastAsia="ru-RU"/>
              </w:rPr>
              <w:t>7</w:t>
            </w:r>
          </w:p>
        </w:tc>
        <w:tc>
          <w:tcPr>
            <w:tcW w:w="900" w:type="dxa"/>
          </w:tcPr>
          <w:p w:rsidR="00BD1056" w:rsidRPr="00D24CD8" w:rsidRDefault="00BD1056" w:rsidP="00E044A7">
            <w:pPr>
              <w:tabs>
                <w:tab w:val="left" w:pos="900"/>
              </w:tabs>
              <w:jc w:val="center"/>
              <w:rPr>
                <w:b/>
                <w:lang w:val="en-US" w:eastAsia="ru-RU"/>
              </w:rPr>
            </w:pPr>
            <w:r w:rsidRPr="00D24CD8">
              <w:rPr>
                <w:b/>
                <w:lang w:val="en-US" w:eastAsia="ru-RU"/>
              </w:rPr>
              <w:t>ІA</w:t>
            </w:r>
          </w:p>
        </w:tc>
      </w:tr>
      <w:tr w:rsidR="00BD1056" w:rsidRPr="00D24CD8" w:rsidTr="009654A1">
        <w:tblPrEx>
          <w:tblCellMar>
            <w:top w:w="0" w:type="dxa"/>
            <w:bottom w:w="0" w:type="dxa"/>
          </w:tblCellMar>
        </w:tblPrEx>
        <w:trPr>
          <w:cantSplit/>
        </w:trPr>
        <w:tc>
          <w:tcPr>
            <w:tcW w:w="5400" w:type="dxa"/>
          </w:tcPr>
          <w:p w:rsidR="00BD1056" w:rsidRPr="00D24CD8" w:rsidRDefault="00BD1056" w:rsidP="00BD1056">
            <w:pPr>
              <w:rPr>
                <w:lang w:val="en-US" w:eastAsia="ru-RU"/>
              </w:rPr>
            </w:pPr>
            <w:r w:rsidRPr="00D24CD8">
              <w:rPr>
                <w:b/>
                <w:lang w:val="en-US" w:eastAsia="ru-RU"/>
              </w:rPr>
              <w:t xml:space="preserve">d) </w:t>
            </w:r>
            <w:r w:rsidR="00387826" w:rsidRPr="00D24CD8">
              <w:rPr>
                <w:b/>
                <w:bCs/>
                <w:lang w:val="en-US" w:eastAsia="ru-RU"/>
              </w:rPr>
              <w:t>Deletion of a non-significant specifica</w:t>
            </w:r>
            <w:r w:rsidR="003B1DC9" w:rsidRPr="00D24CD8">
              <w:rPr>
                <w:b/>
                <w:bCs/>
                <w:lang w:val="en-US" w:eastAsia="ru-RU"/>
              </w:rPr>
              <w:t>tion parameter (e.g.</w:t>
            </w:r>
            <w:r w:rsidR="00387826" w:rsidRPr="00D24CD8">
              <w:rPr>
                <w:b/>
                <w:bCs/>
                <w:lang w:val="en-US" w:eastAsia="ru-RU"/>
              </w:rPr>
              <w:t xml:space="preserve"> an obsolete parameter)</w:t>
            </w:r>
          </w:p>
        </w:tc>
        <w:tc>
          <w:tcPr>
            <w:tcW w:w="162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r w:rsidR="00AF374B" w:rsidRPr="00D24CD8">
              <w:rPr>
                <w:b/>
                <w:lang w:val="en-US" w:eastAsia="ru-RU"/>
              </w:rPr>
              <w:t>, 8</w:t>
            </w:r>
          </w:p>
        </w:tc>
        <w:tc>
          <w:tcPr>
            <w:tcW w:w="1980" w:type="dxa"/>
          </w:tcPr>
          <w:p w:rsidR="00BD1056" w:rsidRPr="00D24CD8" w:rsidRDefault="00BD1056" w:rsidP="00E044A7">
            <w:pPr>
              <w:tabs>
                <w:tab w:val="left" w:pos="900"/>
              </w:tabs>
              <w:jc w:val="center"/>
              <w:rPr>
                <w:b/>
                <w:lang w:val="en-US" w:eastAsia="ru-RU"/>
              </w:rPr>
            </w:pPr>
            <w:r w:rsidRPr="00D24CD8">
              <w:rPr>
                <w:b/>
                <w:lang w:val="en-US" w:eastAsia="ru-RU"/>
              </w:rPr>
              <w:t>1,</w:t>
            </w:r>
            <w:r w:rsidR="00086E34" w:rsidRPr="00D24CD8">
              <w:rPr>
                <w:b/>
                <w:lang w:val="en-US" w:eastAsia="ru-RU"/>
              </w:rPr>
              <w:t xml:space="preserve"> </w:t>
            </w:r>
            <w:r w:rsidRPr="00D24CD8">
              <w:rPr>
                <w:b/>
                <w:lang w:val="en-US" w:eastAsia="ru-RU"/>
              </w:rPr>
              <w:t>2,</w:t>
            </w:r>
            <w:r w:rsidR="00086E34" w:rsidRPr="00D24CD8">
              <w:rPr>
                <w:b/>
                <w:lang w:val="en-US" w:eastAsia="ru-RU"/>
              </w:rPr>
              <w:t xml:space="preserve"> </w:t>
            </w:r>
            <w:r w:rsidRPr="00D24CD8">
              <w:rPr>
                <w:b/>
                <w:lang w:val="en-US" w:eastAsia="ru-RU"/>
              </w:rPr>
              <w:t>6</w:t>
            </w:r>
          </w:p>
        </w:tc>
        <w:tc>
          <w:tcPr>
            <w:tcW w:w="900" w:type="dxa"/>
          </w:tcPr>
          <w:p w:rsidR="00BD1056" w:rsidRPr="00D24CD8" w:rsidRDefault="00BD1056" w:rsidP="00E044A7">
            <w:pPr>
              <w:tabs>
                <w:tab w:val="left" w:pos="900"/>
              </w:tabs>
              <w:jc w:val="center"/>
              <w:rPr>
                <w:b/>
                <w:lang w:val="en-US" w:eastAsia="ru-RU"/>
              </w:rPr>
            </w:pPr>
            <w:r w:rsidRPr="00D24CD8">
              <w:rPr>
                <w:b/>
                <w:lang w:val="en-US" w:eastAsia="ru-RU"/>
              </w:rPr>
              <w:t>ІA</w:t>
            </w:r>
          </w:p>
        </w:tc>
      </w:tr>
      <w:tr w:rsidR="00BD1056" w:rsidRPr="00D24CD8" w:rsidTr="009654A1">
        <w:tblPrEx>
          <w:tblCellMar>
            <w:top w:w="0" w:type="dxa"/>
            <w:bottom w:w="0" w:type="dxa"/>
          </w:tblCellMar>
        </w:tblPrEx>
        <w:trPr>
          <w:cantSplit/>
        </w:trPr>
        <w:tc>
          <w:tcPr>
            <w:tcW w:w="5400" w:type="dxa"/>
          </w:tcPr>
          <w:p w:rsidR="00BD1056" w:rsidRPr="00D24CD8" w:rsidRDefault="00BD1056" w:rsidP="00D936F5">
            <w:pPr>
              <w:tabs>
                <w:tab w:val="left" w:pos="900"/>
              </w:tabs>
              <w:rPr>
                <w:b/>
                <w:bCs/>
                <w:lang w:val="en-US" w:eastAsia="ru-RU"/>
              </w:rPr>
            </w:pPr>
            <w:r w:rsidRPr="00D24CD8">
              <w:rPr>
                <w:b/>
                <w:lang w:val="en-US" w:eastAsia="ru-RU"/>
              </w:rPr>
              <w:t xml:space="preserve">e) </w:t>
            </w:r>
            <w:r w:rsidR="00086E34" w:rsidRPr="00D24CD8">
              <w:rPr>
                <w:b/>
                <w:lang w:val="en-US" w:eastAsia="ru-RU"/>
              </w:rPr>
              <w:t>Deletion of a specification parameter which may have a significant effect on the quality of the API and/or the finished</w:t>
            </w:r>
            <w:r w:rsidR="00D936F5" w:rsidRPr="00D24CD8">
              <w:rPr>
                <w:b/>
                <w:lang w:val="en-US" w:eastAsia="ru-RU"/>
              </w:rPr>
              <w:t xml:space="preserve"> medicinal </w:t>
            </w:r>
            <w:r w:rsidR="00086E34" w:rsidRPr="00D24CD8">
              <w:rPr>
                <w:b/>
                <w:lang w:val="en-US" w:eastAsia="ru-RU"/>
              </w:rPr>
              <w:t>product</w:t>
            </w:r>
          </w:p>
        </w:tc>
        <w:tc>
          <w:tcPr>
            <w:tcW w:w="1620" w:type="dxa"/>
          </w:tcPr>
          <w:p w:rsidR="00BD1056" w:rsidRPr="00D24CD8" w:rsidRDefault="00BD1056" w:rsidP="00E044A7">
            <w:pPr>
              <w:tabs>
                <w:tab w:val="left" w:pos="900"/>
              </w:tabs>
              <w:jc w:val="center"/>
              <w:rPr>
                <w:b/>
                <w:lang w:val="en-US" w:eastAsia="ru-RU"/>
              </w:rPr>
            </w:pPr>
          </w:p>
        </w:tc>
        <w:tc>
          <w:tcPr>
            <w:tcW w:w="1980" w:type="dxa"/>
          </w:tcPr>
          <w:p w:rsidR="00BD1056" w:rsidRPr="00D24CD8" w:rsidRDefault="00BD1056" w:rsidP="00E044A7">
            <w:pPr>
              <w:tabs>
                <w:tab w:val="left" w:pos="900"/>
              </w:tabs>
              <w:jc w:val="center"/>
              <w:rPr>
                <w:b/>
                <w:lang w:val="en-US" w:eastAsia="ru-RU"/>
              </w:rPr>
            </w:pPr>
          </w:p>
        </w:tc>
        <w:tc>
          <w:tcPr>
            <w:tcW w:w="900" w:type="dxa"/>
          </w:tcPr>
          <w:p w:rsidR="00BD1056" w:rsidRPr="00D24CD8" w:rsidRDefault="00BD1056" w:rsidP="00E044A7">
            <w:pPr>
              <w:tabs>
                <w:tab w:val="left" w:pos="900"/>
              </w:tabs>
              <w:jc w:val="center"/>
              <w:rPr>
                <w:b/>
                <w:lang w:val="en-US" w:eastAsia="ru-RU"/>
              </w:rPr>
            </w:pPr>
            <w:r w:rsidRPr="00D24CD8">
              <w:rPr>
                <w:b/>
                <w:lang w:val="en-US" w:eastAsia="ru-RU"/>
              </w:rPr>
              <w:t>ІІ</w:t>
            </w:r>
          </w:p>
        </w:tc>
      </w:tr>
      <w:tr w:rsidR="00BD1056" w:rsidRPr="00D24CD8" w:rsidTr="009654A1">
        <w:tblPrEx>
          <w:tblCellMar>
            <w:top w:w="0" w:type="dxa"/>
            <w:bottom w:w="0" w:type="dxa"/>
          </w:tblCellMar>
        </w:tblPrEx>
        <w:trPr>
          <w:cantSplit/>
        </w:trPr>
        <w:tc>
          <w:tcPr>
            <w:tcW w:w="5400" w:type="dxa"/>
          </w:tcPr>
          <w:p w:rsidR="00BD1056" w:rsidRPr="00D24CD8" w:rsidRDefault="00BD1056" w:rsidP="00BD1056">
            <w:pPr>
              <w:tabs>
                <w:tab w:val="left" w:pos="900"/>
              </w:tabs>
              <w:rPr>
                <w:lang w:val="en-US" w:eastAsia="ru-RU"/>
              </w:rPr>
            </w:pPr>
            <w:r w:rsidRPr="00D24CD8">
              <w:rPr>
                <w:b/>
                <w:lang w:val="en-US" w:eastAsia="ru-RU"/>
              </w:rPr>
              <w:t xml:space="preserve">f) </w:t>
            </w:r>
            <w:r w:rsidR="00753C69" w:rsidRPr="00D24CD8">
              <w:rPr>
                <w:b/>
                <w:bCs/>
                <w:lang w:val="en-US" w:eastAsia="ru-RU"/>
              </w:rPr>
              <w:t>Change outside the approved specifications limits range for the API</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ІІ</w:t>
            </w:r>
          </w:p>
        </w:tc>
      </w:tr>
      <w:tr w:rsidR="00BD1056" w:rsidRPr="00D24CD8" w:rsidTr="009654A1">
        <w:tblPrEx>
          <w:tblCellMar>
            <w:top w:w="0" w:type="dxa"/>
            <w:bottom w:w="0" w:type="dxa"/>
          </w:tblCellMar>
        </w:tblPrEx>
        <w:trPr>
          <w:cantSplit/>
        </w:trPr>
        <w:tc>
          <w:tcPr>
            <w:tcW w:w="5400" w:type="dxa"/>
          </w:tcPr>
          <w:p w:rsidR="00BD1056" w:rsidRPr="00D24CD8" w:rsidRDefault="00BD1056" w:rsidP="00BD1056">
            <w:pPr>
              <w:tabs>
                <w:tab w:val="left" w:pos="900"/>
              </w:tabs>
              <w:rPr>
                <w:lang w:val="en-US" w:eastAsia="ru-RU"/>
              </w:rPr>
            </w:pPr>
            <w:r w:rsidRPr="00D24CD8">
              <w:rPr>
                <w:b/>
                <w:bCs/>
                <w:lang w:val="en-US" w:eastAsia="ru-RU"/>
              </w:rPr>
              <w:t xml:space="preserve">g) </w:t>
            </w:r>
            <w:r w:rsidR="009654A1" w:rsidRPr="00D24CD8">
              <w:rPr>
                <w:b/>
                <w:bCs/>
                <w:lang w:val="en-US" w:eastAsia="ru-RU"/>
              </w:rPr>
              <w:t>Widening of the approved specifications limits for starting materials/intermediates, which may have a significant effect on the quality of the API and/or the finished product</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ІІ</w:t>
            </w:r>
          </w:p>
        </w:tc>
      </w:tr>
      <w:tr w:rsidR="00BD1056" w:rsidRPr="00D24CD8" w:rsidTr="009654A1">
        <w:tblPrEx>
          <w:tblCellMar>
            <w:top w:w="0" w:type="dxa"/>
            <w:bottom w:w="0" w:type="dxa"/>
          </w:tblCellMar>
        </w:tblPrEx>
        <w:trPr>
          <w:cantSplit/>
        </w:trPr>
        <w:tc>
          <w:tcPr>
            <w:tcW w:w="5400" w:type="dxa"/>
          </w:tcPr>
          <w:p w:rsidR="00BD1056" w:rsidRPr="00D24CD8" w:rsidRDefault="00BD1056" w:rsidP="00BD1056">
            <w:pPr>
              <w:autoSpaceDE w:val="0"/>
              <w:autoSpaceDN w:val="0"/>
              <w:adjustRightInd w:val="0"/>
              <w:rPr>
                <w:b/>
                <w:bCs/>
                <w:color w:val="000000"/>
                <w:lang w:val="en-US" w:eastAsia="ru-RU"/>
              </w:rPr>
            </w:pPr>
            <w:r w:rsidRPr="00D24CD8">
              <w:rPr>
                <w:b/>
                <w:bCs/>
                <w:color w:val="000000"/>
                <w:lang w:val="en-US" w:eastAsia="ru-RU"/>
              </w:rPr>
              <w:t xml:space="preserve">h) </w:t>
            </w:r>
            <w:r w:rsidR="009654A1" w:rsidRPr="00D24CD8">
              <w:rPr>
                <w:b/>
                <w:bCs/>
                <w:color w:val="000000"/>
                <w:lang w:val="en-US" w:eastAsia="ru-RU"/>
              </w:rPr>
              <w:t>Addition or replacement (excluding biological or immunological active substance) of a specification parameter with its corresponding test method as a result of a safety or quality studies</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r w:rsidRPr="00D24CD8">
              <w:rPr>
                <w:b/>
                <w:lang w:val="en-US" w:eastAsia="ru-RU"/>
              </w:rPr>
              <w:t>1,</w:t>
            </w:r>
            <w:r w:rsidR="009654A1" w:rsidRPr="00D24CD8">
              <w:rPr>
                <w:b/>
                <w:lang w:val="en-US" w:eastAsia="ru-RU"/>
              </w:rPr>
              <w:t xml:space="preserve"> </w:t>
            </w:r>
            <w:r w:rsidRPr="00D24CD8">
              <w:rPr>
                <w:b/>
                <w:lang w:val="en-US" w:eastAsia="ru-RU"/>
              </w:rPr>
              <w:t>2,</w:t>
            </w:r>
            <w:r w:rsidR="009654A1" w:rsidRPr="00D24CD8">
              <w:rPr>
                <w:b/>
                <w:lang w:val="en-US" w:eastAsia="ru-RU"/>
              </w:rPr>
              <w:t xml:space="preserve"> </w:t>
            </w:r>
            <w:r w:rsidRPr="00D24CD8">
              <w:rPr>
                <w:b/>
                <w:lang w:val="en-US" w:eastAsia="ru-RU"/>
              </w:rPr>
              <w:t>3,</w:t>
            </w:r>
            <w:r w:rsidR="009654A1" w:rsidRPr="00D24CD8">
              <w:rPr>
                <w:b/>
                <w:lang w:val="en-US" w:eastAsia="ru-RU"/>
              </w:rPr>
              <w:t xml:space="preserve"> </w:t>
            </w:r>
            <w:r w:rsidRPr="00D24CD8">
              <w:rPr>
                <w:b/>
                <w:lang w:val="en-US" w:eastAsia="ru-RU"/>
              </w:rPr>
              <w:t>4,</w:t>
            </w:r>
            <w:r w:rsidR="009654A1" w:rsidRPr="00D24CD8">
              <w:rPr>
                <w:b/>
                <w:lang w:val="en-US" w:eastAsia="ru-RU"/>
              </w:rPr>
              <w:t xml:space="preserve"> </w:t>
            </w:r>
            <w:r w:rsidRPr="00D24CD8">
              <w:rPr>
                <w:b/>
                <w:lang w:val="en-US" w:eastAsia="ru-RU"/>
              </w:rPr>
              <w:t>5,</w:t>
            </w:r>
            <w:r w:rsidR="009654A1" w:rsidRPr="00D24CD8">
              <w:rPr>
                <w:b/>
                <w:lang w:val="en-US" w:eastAsia="ru-RU"/>
              </w:rPr>
              <w:t xml:space="preserve"> </w:t>
            </w:r>
            <w:r w:rsidRPr="00D24CD8">
              <w:rPr>
                <w:b/>
                <w:lang w:val="en-US" w:eastAsia="ru-RU"/>
              </w:rPr>
              <w:t>7</w:t>
            </w: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ІB</w:t>
            </w:r>
          </w:p>
        </w:tc>
      </w:tr>
      <w:tr w:rsidR="009654A1" w:rsidRPr="00D24CD8" w:rsidTr="009654A1">
        <w:tblPrEx>
          <w:tblCellMar>
            <w:top w:w="0" w:type="dxa"/>
            <w:bottom w:w="0" w:type="dxa"/>
          </w:tblCellMar>
        </w:tblPrEx>
        <w:trPr>
          <w:cantSplit/>
        </w:trPr>
        <w:tc>
          <w:tcPr>
            <w:tcW w:w="5400" w:type="dxa"/>
          </w:tcPr>
          <w:p w:rsidR="009654A1" w:rsidRPr="00D24CD8" w:rsidRDefault="009654A1" w:rsidP="0096218D">
            <w:pPr>
              <w:autoSpaceDE w:val="0"/>
              <w:autoSpaceDN w:val="0"/>
              <w:adjustRightInd w:val="0"/>
              <w:rPr>
                <w:b/>
                <w:bCs/>
                <w:color w:val="000000"/>
                <w:lang w:val="en-US" w:eastAsia="ru-RU"/>
              </w:rPr>
            </w:pPr>
            <w:r w:rsidRPr="00D24CD8">
              <w:rPr>
                <w:b/>
                <w:bCs/>
                <w:color w:val="000000"/>
                <w:lang w:val="en-US" w:eastAsia="ru-RU"/>
              </w:rPr>
              <w:t>i) Where there is no monograph in the SPhU</w:t>
            </w:r>
            <w:r w:rsidR="0096218D" w:rsidRPr="00D24CD8">
              <w:rPr>
                <w:b/>
                <w:bCs/>
                <w:color w:val="000000"/>
                <w:lang w:val="en-US" w:eastAsia="ru-RU"/>
              </w:rPr>
              <w:t>,</w:t>
            </w:r>
            <w:r w:rsidRPr="00D24CD8">
              <w:rPr>
                <w:b/>
                <w:bCs/>
                <w:color w:val="000000"/>
                <w:lang w:val="en-US" w:eastAsia="ru-RU"/>
              </w:rPr>
              <w:t xml:space="preserve"> the European Pharmacopoeia or national pharmacopoeia of </w:t>
            </w:r>
            <w:r w:rsidR="0065080B" w:rsidRPr="00D24CD8">
              <w:rPr>
                <w:b/>
                <w:bCs/>
                <w:color w:val="000000"/>
                <w:lang w:val="en-US" w:eastAsia="ru-RU"/>
              </w:rPr>
              <w:t>a</w:t>
            </w:r>
            <w:r w:rsidR="00D936F5" w:rsidRPr="00D24CD8">
              <w:rPr>
                <w:b/>
                <w:bCs/>
                <w:color w:val="000000"/>
                <w:lang w:val="en-US" w:eastAsia="ru-RU"/>
              </w:rPr>
              <w:t>n</w:t>
            </w:r>
            <w:r w:rsidRPr="00D24CD8">
              <w:rPr>
                <w:b/>
                <w:bCs/>
                <w:color w:val="000000"/>
                <w:lang w:val="en-US" w:eastAsia="ru-RU"/>
              </w:rPr>
              <w:t xml:space="preserve"> EU state for the API, a change in specification from in-house to a non-official Pharmacopoeia or a Pharmacopoeia of a third country</w:t>
            </w:r>
          </w:p>
          <w:p w:rsidR="00D936F5" w:rsidRPr="00D24CD8" w:rsidRDefault="00D936F5" w:rsidP="00575687">
            <w:pPr>
              <w:autoSpaceDE w:val="0"/>
              <w:autoSpaceDN w:val="0"/>
              <w:adjustRightInd w:val="0"/>
              <w:rPr>
                <w:b/>
                <w:bCs/>
                <w:color w:val="000000"/>
                <w:lang w:val="en-US" w:eastAsia="ru-RU"/>
              </w:rPr>
            </w:pPr>
          </w:p>
        </w:tc>
        <w:tc>
          <w:tcPr>
            <w:tcW w:w="1620" w:type="dxa"/>
          </w:tcPr>
          <w:p w:rsidR="009654A1" w:rsidRPr="00D24CD8" w:rsidRDefault="009654A1" w:rsidP="009654A1">
            <w:pPr>
              <w:tabs>
                <w:tab w:val="left" w:pos="900"/>
              </w:tabs>
              <w:rPr>
                <w:b/>
                <w:lang w:val="en-US" w:eastAsia="ru-RU"/>
              </w:rPr>
            </w:pPr>
          </w:p>
        </w:tc>
        <w:tc>
          <w:tcPr>
            <w:tcW w:w="1980" w:type="dxa"/>
          </w:tcPr>
          <w:p w:rsidR="009654A1" w:rsidRPr="00D24CD8" w:rsidRDefault="009654A1" w:rsidP="009654A1">
            <w:pPr>
              <w:tabs>
                <w:tab w:val="left" w:pos="900"/>
              </w:tabs>
              <w:rPr>
                <w:b/>
                <w:lang w:val="en-US" w:eastAsia="ru-RU"/>
              </w:rPr>
            </w:pPr>
            <w:r w:rsidRPr="00D24CD8">
              <w:rPr>
                <w:b/>
                <w:lang w:val="en-US" w:eastAsia="ru-RU"/>
              </w:rPr>
              <w:t>1, 2, 3, 4, 5, 7</w:t>
            </w:r>
          </w:p>
        </w:tc>
        <w:tc>
          <w:tcPr>
            <w:tcW w:w="900" w:type="dxa"/>
          </w:tcPr>
          <w:p w:rsidR="009654A1" w:rsidRPr="00D24CD8" w:rsidRDefault="009654A1" w:rsidP="009654A1">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900" w:type="dxa"/>
          </w:tcPr>
          <w:p w:rsidR="000E5C10" w:rsidRPr="00D24CD8" w:rsidRDefault="00BD1056" w:rsidP="000E5C10">
            <w:pPr>
              <w:rPr>
                <w:lang w:val="en-US" w:eastAsia="ru-RU"/>
              </w:rPr>
            </w:pPr>
            <w:r w:rsidRPr="00D24CD8">
              <w:rPr>
                <w:lang w:val="en-US" w:eastAsia="ru-RU"/>
              </w:rPr>
              <w:t xml:space="preserve">1. </w:t>
            </w:r>
            <w:r w:rsidR="000E5C10" w:rsidRPr="00D24CD8">
              <w:rPr>
                <w:lang w:val="en-US" w:eastAsia="ru-RU"/>
              </w:rPr>
              <w:t xml:space="preserve">The change is not a consequence of any previous assessments to review specification limits (e.g. made during expert evaluation of registration materials </w:t>
            </w:r>
            <w:r w:rsidR="00A11B1C" w:rsidRPr="00D24CD8">
              <w:rPr>
                <w:lang w:val="en-US" w:eastAsia="ru-RU"/>
              </w:rPr>
              <w:t>at</w:t>
            </w:r>
            <w:r w:rsidR="000E5C10" w:rsidRPr="00D24CD8">
              <w:rPr>
                <w:lang w:val="en-US" w:eastAsia="ru-RU"/>
              </w:rPr>
              <w:t xml:space="preserve"> registration or introduction of Type II changes).</w:t>
            </w:r>
          </w:p>
          <w:p w:rsidR="00BD1056" w:rsidRPr="00D24CD8" w:rsidRDefault="00BD1056" w:rsidP="00BD1056">
            <w:pPr>
              <w:rPr>
                <w:lang w:val="en-US" w:eastAsia="ru-RU"/>
              </w:rPr>
            </w:pPr>
            <w:r w:rsidRPr="00D24CD8">
              <w:rPr>
                <w:lang w:val="en-US" w:eastAsia="ru-RU"/>
              </w:rPr>
              <w:t>2. The change does not result from unexpected events arising during manufacture e.g. new unqualified impurity; change in total impurity limits.</w:t>
            </w:r>
          </w:p>
          <w:p w:rsidR="00BD1056" w:rsidRPr="00D24CD8" w:rsidRDefault="00BD1056" w:rsidP="00BD1056">
            <w:pPr>
              <w:rPr>
                <w:lang w:val="en-US" w:eastAsia="ru-RU"/>
              </w:rPr>
            </w:pPr>
            <w:r w:rsidRPr="00D24CD8">
              <w:rPr>
                <w:lang w:val="en-US" w:eastAsia="ru-RU"/>
              </w:rPr>
              <w:t>3. Any change should be within the range of approved specification limits.</w:t>
            </w:r>
          </w:p>
          <w:p w:rsidR="00BD1056" w:rsidRPr="00D24CD8" w:rsidRDefault="00BD1056" w:rsidP="00BD1056">
            <w:pPr>
              <w:rPr>
                <w:lang w:val="en-US" w:eastAsia="ru-RU"/>
              </w:rPr>
            </w:pPr>
            <w:r w:rsidRPr="00D24CD8">
              <w:rPr>
                <w:lang w:val="en-US" w:eastAsia="ru-RU"/>
              </w:rPr>
              <w:t>4. The test procedure remains the same, or changes in the test procedure are minor.</w:t>
            </w:r>
          </w:p>
          <w:p w:rsidR="00BD1056" w:rsidRPr="00D24CD8" w:rsidRDefault="00BD1056" w:rsidP="00BD1056">
            <w:pPr>
              <w:tabs>
                <w:tab w:val="left" w:pos="900"/>
              </w:tabs>
              <w:rPr>
                <w:lang w:val="en-US" w:eastAsia="ru-RU"/>
              </w:rPr>
            </w:pPr>
            <w:r w:rsidRPr="00D24CD8">
              <w:rPr>
                <w:lang w:val="en-US" w:eastAsia="ru-RU"/>
              </w:rPr>
              <w:t>5. Any new test method does not concern a novel non-standard technique or a standard technique used in a novel way.</w:t>
            </w:r>
          </w:p>
          <w:p w:rsidR="00BD1056" w:rsidRPr="00D24CD8" w:rsidRDefault="00BD1056" w:rsidP="00BD1056">
            <w:pPr>
              <w:tabs>
                <w:tab w:val="left" w:pos="900"/>
              </w:tabs>
              <w:rPr>
                <w:lang w:val="en-US" w:eastAsia="ru-RU"/>
              </w:rPr>
            </w:pPr>
            <w:smartTag w:uri="urn:schemas-microsoft-com:office:smarttags" w:element="metricconverter">
              <w:smartTagPr>
                <w:attr w:name="ProductID" w:val="6. A"/>
              </w:smartTagPr>
              <w:r w:rsidRPr="00D24CD8">
                <w:rPr>
                  <w:lang w:val="en-US" w:eastAsia="ru-RU"/>
                </w:rPr>
                <w:t>6. A</w:t>
              </w:r>
            </w:smartTag>
            <w:r w:rsidRPr="00D24CD8">
              <w:rPr>
                <w:lang w:val="en-US" w:eastAsia="ru-RU"/>
              </w:rPr>
              <w:t xml:space="preserve"> new test method is not a biological/immunological/immunochemical method or a method using a biological reagent for API of biological origin (does not include standard pharmacopoeia microbiological methods).</w:t>
            </w:r>
          </w:p>
          <w:p w:rsidR="00BD1056" w:rsidRPr="00D24CD8" w:rsidRDefault="00BD1056" w:rsidP="00B46DA7">
            <w:pPr>
              <w:tabs>
                <w:tab w:val="left" w:pos="900"/>
              </w:tabs>
              <w:rPr>
                <w:lang w:val="en-US" w:eastAsia="ru-RU"/>
              </w:rPr>
            </w:pPr>
            <w:r w:rsidRPr="00D24CD8">
              <w:rPr>
                <w:lang w:val="en-US" w:eastAsia="ru-RU"/>
              </w:rPr>
              <w:t xml:space="preserve">7. </w:t>
            </w:r>
            <w:r w:rsidR="006A6CE9" w:rsidRPr="00D24CD8">
              <w:rPr>
                <w:lang w:val="en-US" w:eastAsia="ru-RU"/>
              </w:rPr>
              <w:t>For any material, the change does not concern a genotoxic impurity. If it involves the final API, other than for residual solvents which must be in line with ICH limits, any new impurity control should be in line with the</w:t>
            </w:r>
            <w:r w:rsidR="00D11DF7" w:rsidRPr="00D24CD8">
              <w:rPr>
                <w:lang w:val="en-US" w:eastAsia="ru-RU"/>
              </w:rPr>
              <w:t xml:space="preserve"> SPhU,</w:t>
            </w:r>
            <w:r w:rsidR="006A6CE9" w:rsidRPr="00D24CD8">
              <w:rPr>
                <w:lang w:val="en-US" w:eastAsia="ru-RU"/>
              </w:rPr>
              <w:t xml:space="preserve"> Ph. Eur. or </w:t>
            </w:r>
            <w:r w:rsidR="0065080B" w:rsidRPr="00D24CD8">
              <w:rPr>
                <w:lang w:val="en-US" w:eastAsia="ru-RU"/>
              </w:rPr>
              <w:t xml:space="preserve">other harmonized pharmacopoeia, or </w:t>
            </w:r>
            <w:r w:rsidR="006A6CE9" w:rsidRPr="00D24CD8">
              <w:rPr>
                <w:lang w:val="en-US" w:eastAsia="ru-RU"/>
              </w:rPr>
              <w:t xml:space="preserve">National Pharmacopoeia of a </w:t>
            </w:r>
            <w:r w:rsidR="00B46DA7" w:rsidRPr="00D24CD8">
              <w:rPr>
                <w:lang w:val="en-US" w:eastAsia="ru-RU"/>
              </w:rPr>
              <w:t>EU</w:t>
            </w:r>
            <w:r w:rsidR="006A6CE9" w:rsidRPr="00D24CD8">
              <w:rPr>
                <w:lang w:val="en-US" w:eastAsia="ru-RU"/>
              </w:rPr>
              <w:t xml:space="preserve"> State.</w:t>
            </w:r>
          </w:p>
          <w:p w:rsidR="0065080B" w:rsidRPr="00D24CD8" w:rsidRDefault="0065080B" w:rsidP="006015EA">
            <w:pPr>
              <w:tabs>
                <w:tab w:val="left" w:pos="900"/>
              </w:tabs>
              <w:rPr>
                <w:lang w:val="en-US" w:eastAsia="ru-RU"/>
              </w:rPr>
            </w:pPr>
            <w:r w:rsidRPr="00D24CD8">
              <w:rPr>
                <w:lang w:val="en-US" w:eastAsia="ru-RU"/>
              </w:rPr>
              <w:t xml:space="preserve">8. The specification parameter does not concern a critical parameter, for example any of the following: assay, impurities (unless a particular solvent is not used in the manufacture of the </w:t>
            </w:r>
            <w:r w:rsidR="006015EA" w:rsidRPr="00D24CD8">
              <w:rPr>
                <w:lang w:val="en-US" w:eastAsia="ru-RU"/>
              </w:rPr>
              <w:t>API</w:t>
            </w:r>
            <w:r w:rsidRPr="00D24CD8">
              <w:rPr>
                <w:lang w:val="en-US" w:eastAsia="ru-RU"/>
              </w:rPr>
              <w:t xml:space="preserve">), any critical physical characteristics, </w:t>
            </w:r>
            <w:r w:rsidR="00F11DA5" w:rsidRPr="00D24CD8">
              <w:rPr>
                <w:lang w:val="en-US" w:eastAsia="ru-RU"/>
              </w:rPr>
              <w:t>e.g. particle size, bulk or tapped density, identity test, water, any request for skip testing.</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autoSpaceDE w:val="0"/>
              <w:autoSpaceDN w:val="0"/>
              <w:adjustRightInd w:val="0"/>
              <w:rPr>
                <w:lang w:val="en-US" w:eastAsia="ru-RU"/>
              </w:rPr>
            </w:pPr>
            <w:r w:rsidRPr="00D24CD8">
              <w:rPr>
                <w:lang w:val="en-US" w:eastAsia="ru-RU"/>
              </w:rPr>
              <w:t>1. Amendment of the relevant sections of the registration dossier.</w:t>
            </w:r>
          </w:p>
          <w:p w:rsidR="00BD1056" w:rsidRPr="00D24CD8" w:rsidRDefault="00BD1056" w:rsidP="00BD1056">
            <w:pPr>
              <w:autoSpaceDE w:val="0"/>
              <w:autoSpaceDN w:val="0"/>
              <w:rPr>
                <w:sz w:val="28"/>
                <w:szCs w:val="28"/>
                <w:lang w:val="en-US" w:eastAsia="ru-RU"/>
              </w:rPr>
            </w:pPr>
            <w:r w:rsidRPr="00D24CD8">
              <w:rPr>
                <w:szCs w:val="28"/>
                <w:lang w:val="en-US" w:eastAsia="ru-RU"/>
              </w:rPr>
              <w:t xml:space="preserve">2. </w:t>
            </w:r>
            <w:r w:rsidRPr="00D24CD8">
              <w:rPr>
                <w:lang w:val="en-US" w:eastAsia="ru-RU"/>
              </w:rPr>
              <w:t>Comparative table of approved and proposed specifications.</w:t>
            </w:r>
          </w:p>
          <w:p w:rsidR="00BD1056" w:rsidRPr="00D24CD8" w:rsidRDefault="00BD1056" w:rsidP="00BD1056">
            <w:pPr>
              <w:autoSpaceDE w:val="0"/>
              <w:autoSpaceDN w:val="0"/>
              <w:rPr>
                <w:sz w:val="28"/>
                <w:szCs w:val="28"/>
                <w:lang w:val="en-US" w:eastAsia="ru-RU"/>
              </w:rPr>
            </w:pPr>
            <w:r w:rsidRPr="00D24CD8">
              <w:rPr>
                <w:szCs w:val="28"/>
                <w:lang w:val="en-US" w:eastAsia="ru-RU"/>
              </w:rPr>
              <w:t xml:space="preserve">3. </w:t>
            </w:r>
            <w:r w:rsidRPr="00D24CD8">
              <w:rPr>
                <w:lang w:val="en-US" w:eastAsia="ru-RU"/>
              </w:rPr>
              <w:t>Details of any new analytical method and validation data, where relevant.</w:t>
            </w:r>
          </w:p>
          <w:p w:rsidR="00BD1056" w:rsidRPr="00D24CD8" w:rsidRDefault="00BD1056" w:rsidP="00BD1056">
            <w:pPr>
              <w:autoSpaceDE w:val="0"/>
              <w:autoSpaceDN w:val="0"/>
              <w:jc w:val="both"/>
              <w:rPr>
                <w:sz w:val="28"/>
                <w:szCs w:val="28"/>
                <w:lang w:val="en-US" w:eastAsia="ru-RU"/>
              </w:rPr>
            </w:pPr>
            <w:r w:rsidRPr="00D24CD8">
              <w:rPr>
                <w:szCs w:val="28"/>
                <w:lang w:val="en-US" w:eastAsia="ru-RU"/>
              </w:rPr>
              <w:t xml:space="preserve">4. </w:t>
            </w:r>
            <w:r w:rsidRPr="00D24CD8">
              <w:rPr>
                <w:lang w:val="en-US" w:eastAsia="ru-RU"/>
              </w:rPr>
              <w:t>Batch analysis data on two production batches (3 production batches for API of biological origin, unless otherwise justified) of API for all specification parameters.</w:t>
            </w:r>
          </w:p>
          <w:p w:rsidR="00BD1056" w:rsidRPr="00D24CD8" w:rsidRDefault="00BD1056" w:rsidP="00BD1056">
            <w:pPr>
              <w:autoSpaceDE w:val="0"/>
              <w:autoSpaceDN w:val="0"/>
              <w:adjustRightInd w:val="0"/>
              <w:rPr>
                <w:lang w:val="en-US" w:eastAsia="ru-RU"/>
              </w:rPr>
            </w:pPr>
            <w:r w:rsidRPr="00D24CD8">
              <w:rPr>
                <w:lang w:val="en-US" w:eastAsia="ru-RU"/>
              </w:rPr>
              <w:t>5. Where appropriate, comparative dissolution profile data for the finished medicinal product on at least one pilot batch containing API complying with approved and proposed specification. For herbal medicinal products, disintegration data may be acceptable.</w:t>
            </w:r>
          </w:p>
          <w:p w:rsidR="00BD1056" w:rsidRPr="00D24CD8" w:rsidRDefault="00BD1056" w:rsidP="00BD1056">
            <w:pPr>
              <w:autoSpaceDE w:val="0"/>
              <w:autoSpaceDN w:val="0"/>
              <w:jc w:val="both"/>
              <w:rPr>
                <w:sz w:val="28"/>
                <w:szCs w:val="28"/>
                <w:lang w:val="en-US" w:eastAsia="ru-RU"/>
              </w:rPr>
            </w:pPr>
            <w:r w:rsidRPr="00D24CD8">
              <w:rPr>
                <w:szCs w:val="28"/>
                <w:lang w:val="en-US" w:eastAsia="ru-RU"/>
              </w:rPr>
              <w:t xml:space="preserve">6. </w:t>
            </w:r>
            <w:r w:rsidRPr="00D24CD8">
              <w:rPr>
                <w:lang w:val="en-US" w:eastAsia="ru-RU"/>
              </w:rPr>
              <w:t>Justification/risk-assessment from the registration certificate holder or ASMF holder as appropriate showing that the parameter is non-significant.</w:t>
            </w:r>
          </w:p>
          <w:p w:rsidR="00BD1056" w:rsidRPr="00D24CD8" w:rsidRDefault="00BD1056" w:rsidP="00757FD0">
            <w:pPr>
              <w:autoSpaceDE w:val="0"/>
              <w:autoSpaceDN w:val="0"/>
              <w:adjustRightInd w:val="0"/>
              <w:rPr>
                <w:lang w:val="en-US" w:eastAsia="ru-RU"/>
              </w:rPr>
            </w:pPr>
            <w:r w:rsidRPr="00D24CD8">
              <w:rPr>
                <w:lang w:val="en-US" w:eastAsia="ru-RU"/>
              </w:rPr>
              <w:t>7. Justification from the registration certificate holder or A</w:t>
            </w:r>
            <w:r w:rsidR="00757FD0" w:rsidRPr="00D24CD8">
              <w:rPr>
                <w:lang w:val="en-US" w:eastAsia="ru-RU"/>
              </w:rPr>
              <w:t>PI Master File</w:t>
            </w:r>
            <w:r w:rsidRPr="00D24CD8">
              <w:rPr>
                <w:lang w:val="en-US" w:eastAsia="ru-RU"/>
              </w:rPr>
              <w:t xml:space="preserve"> Holder as appropriate of the new specification test method and the limits.</w:t>
            </w:r>
            <w:r w:rsidRPr="00D24CD8">
              <w:rPr>
                <w:sz w:val="20"/>
                <w:szCs w:val="20"/>
                <w:lang w:val="en-US" w:eastAsia="ru-RU"/>
              </w:rPr>
              <w:t xml:space="preserve"> </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757FD0" w:rsidP="00757FD0">
            <w:pPr>
              <w:jc w:val="both"/>
              <w:rPr>
                <w:b/>
                <w:bCs/>
                <w:lang w:val="en-US" w:eastAsia="ru-RU"/>
              </w:rPr>
            </w:pPr>
            <w:r w:rsidRPr="00D24CD8">
              <w:rPr>
                <w:b/>
                <w:bCs/>
                <w:lang w:val="en-US" w:eastAsia="ru-RU"/>
              </w:rPr>
              <w:t>B.I.b.2. Change in test procedure for API or starting material/ intermediate/reagent used in the manufacturing process of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bottom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lang w:val="en-US" w:eastAsia="ru-RU"/>
              </w:rPr>
              <w:t xml:space="preserve">a) </w:t>
            </w:r>
            <w:r w:rsidR="00021998" w:rsidRPr="00D24CD8">
              <w:rPr>
                <w:b/>
                <w:bCs/>
                <w:lang w:val="en-US" w:eastAsia="ru-RU"/>
              </w:rPr>
              <w:t>Minor changes to an approved test procedure</w:t>
            </w:r>
          </w:p>
        </w:tc>
        <w:tc>
          <w:tcPr>
            <w:tcW w:w="1620" w:type="dxa"/>
          </w:tcPr>
          <w:p w:rsidR="00BD1056" w:rsidRPr="00D24CD8" w:rsidRDefault="00BD1056" w:rsidP="00041C46">
            <w:pPr>
              <w:tabs>
                <w:tab w:val="left" w:pos="900"/>
              </w:tabs>
              <w:jc w:val="center"/>
              <w:rPr>
                <w:b/>
                <w:lang w:val="en-US" w:eastAsia="ru-RU"/>
              </w:rPr>
            </w:pPr>
            <w:r w:rsidRPr="00D24CD8">
              <w:rPr>
                <w:b/>
                <w:lang w:val="en-US" w:eastAsia="ru-RU"/>
              </w:rPr>
              <w:t>1,</w:t>
            </w:r>
            <w:r w:rsidR="00021998" w:rsidRPr="00D24CD8">
              <w:rPr>
                <w:b/>
                <w:lang w:val="en-US" w:eastAsia="ru-RU"/>
              </w:rPr>
              <w:t xml:space="preserve"> </w:t>
            </w:r>
            <w:r w:rsidRPr="00D24CD8">
              <w:rPr>
                <w:b/>
                <w:lang w:val="en-US" w:eastAsia="ru-RU"/>
              </w:rPr>
              <w:t>2,</w:t>
            </w:r>
            <w:r w:rsidR="00021998" w:rsidRPr="00D24CD8">
              <w:rPr>
                <w:b/>
                <w:lang w:val="en-US" w:eastAsia="ru-RU"/>
              </w:rPr>
              <w:t xml:space="preserve"> </w:t>
            </w:r>
            <w:r w:rsidRPr="00D24CD8">
              <w:rPr>
                <w:b/>
                <w:lang w:val="en-US" w:eastAsia="ru-RU"/>
              </w:rPr>
              <w:t>3,</w:t>
            </w:r>
            <w:r w:rsidR="00021998" w:rsidRPr="00D24CD8">
              <w:rPr>
                <w:b/>
                <w:lang w:val="en-US" w:eastAsia="ru-RU"/>
              </w:rPr>
              <w:t xml:space="preserve"> </w:t>
            </w:r>
            <w:r w:rsidRPr="00D24CD8">
              <w:rPr>
                <w:b/>
                <w:lang w:val="en-US" w:eastAsia="ru-RU"/>
              </w:rPr>
              <w:t>4</w:t>
            </w:r>
          </w:p>
        </w:tc>
        <w:tc>
          <w:tcPr>
            <w:tcW w:w="1800" w:type="dxa"/>
            <w:shd w:val="clear" w:color="auto" w:fill="auto"/>
          </w:tcPr>
          <w:p w:rsidR="00BD1056" w:rsidRPr="00D24CD8" w:rsidRDefault="00BD1056" w:rsidP="00041C46">
            <w:pPr>
              <w:tabs>
                <w:tab w:val="left" w:pos="900"/>
              </w:tabs>
              <w:jc w:val="center"/>
              <w:rPr>
                <w:b/>
                <w:lang w:val="en-US" w:eastAsia="ru-RU"/>
              </w:rPr>
            </w:pPr>
            <w:r w:rsidRPr="00D24CD8">
              <w:rPr>
                <w:b/>
                <w:lang w:val="en-US" w:eastAsia="ru-RU"/>
              </w:rPr>
              <w:t>1,</w:t>
            </w:r>
            <w:r w:rsidR="00021998" w:rsidRPr="00D24CD8">
              <w:rPr>
                <w:b/>
                <w:lang w:val="en-US" w:eastAsia="ru-RU"/>
              </w:rPr>
              <w:t xml:space="preserve"> </w:t>
            </w:r>
            <w:r w:rsidRPr="00D24CD8">
              <w:rPr>
                <w:b/>
                <w:lang w:val="en-US" w:eastAsia="ru-RU"/>
              </w:rPr>
              <w:t>2</w:t>
            </w:r>
          </w:p>
        </w:tc>
        <w:tc>
          <w:tcPr>
            <w:tcW w:w="1080" w:type="dxa"/>
          </w:tcPr>
          <w:p w:rsidR="00BD1056" w:rsidRPr="00D24CD8" w:rsidRDefault="00BD1056" w:rsidP="00041C46">
            <w:pPr>
              <w:tabs>
                <w:tab w:val="left" w:pos="900"/>
              </w:tabs>
              <w:jc w:val="center"/>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lang w:val="en-US" w:eastAsia="ru-RU"/>
              </w:rPr>
            </w:pPr>
            <w:r w:rsidRPr="00D24CD8">
              <w:rPr>
                <w:b/>
                <w:lang w:val="en-US" w:eastAsia="ru-RU"/>
              </w:rPr>
              <w:t xml:space="preserve">b) </w:t>
            </w:r>
            <w:r w:rsidR="00AE4940" w:rsidRPr="00D24CD8">
              <w:rPr>
                <w:b/>
                <w:bCs/>
                <w:lang w:val="en-US" w:eastAsia="ru-RU"/>
              </w:rPr>
              <w:t xml:space="preserve">Deletion of a test procedure for the API or </w:t>
            </w:r>
            <w:r w:rsidR="00EC2C55" w:rsidRPr="00D24CD8">
              <w:rPr>
                <w:b/>
                <w:bCs/>
                <w:lang w:val="en-US" w:eastAsia="ru-RU"/>
              </w:rPr>
              <w:t xml:space="preserve">a </w:t>
            </w:r>
            <w:r w:rsidR="00AE4940" w:rsidRPr="00D24CD8">
              <w:rPr>
                <w:b/>
                <w:bCs/>
                <w:lang w:val="en-US" w:eastAsia="ru-RU"/>
              </w:rPr>
              <w:t>starting material/reagent/intermediate, if an alternative test procedure is already authorised</w:t>
            </w:r>
          </w:p>
        </w:tc>
        <w:tc>
          <w:tcPr>
            <w:tcW w:w="1620" w:type="dxa"/>
          </w:tcPr>
          <w:p w:rsidR="00BD1056" w:rsidRPr="00D24CD8" w:rsidRDefault="00BD1056" w:rsidP="00041C46">
            <w:pPr>
              <w:tabs>
                <w:tab w:val="left" w:pos="900"/>
              </w:tabs>
              <w:jc w:val="center"/>
              <w:rPr>
                <w:b/>
                <w:lang w:val="en-US" w:eastAsia="ru-RU"/>
              </w:rPr>
            </w:pPr>
            <w:r w:rsidRPr="00D24CD8">
              <w:rPr>
                <w:b/>
                <w:lang w:val="en-US" w:eastAsia="ru-RU"/>
              </w:rPr>
              <w:t>7</w:t>
            </w:r>
          </w:p>
        </w:tc>
        <w:tc>
          <w:tcPr>
            <w:tcW w:w="1800" w:type="dxa"/>
          </w:tcPr>
          <w:p w:rsidR="00BD1056" w:rsidRPr="00D24CD8" w:rsidRDefault="00BD1056" w:rsidP="00041C46">
            <w:pPr>
              <w:tabs>
                <w:tab w:val="left" w:pos="900"/>
              </w:tabs>
              <w:jc w:val="center"/>
              <w:rPr>
                <w:b/>
                <w:lang w:val="en-US" w:eastAsia="ru-RU"/>
              </w:rPr>
            </w:pPr>
            <w:r w:rsidRPr="00D24CD8">
              <w:rPr>
                <w:b/>
                <w:lang w:val="en-US" w:eastAsia="ru-RU"/>
              </w:rPr>
              <w:t>1</w:t>
            </w:r>
          </w:p>
        </w:tc>
        <w:tc>
          <w:tcPr>
            <w:tcW w:w="1080" w:type="dxa"/>
          </w:tcPr>
          <w:p w:rsidR="00BD1056" w:rsidRPr="00D24CD8" w:rsidRDefault="00BD1056" w:rsidP="00041C46">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lang w:val="en-US" w:eastAsia="ru-RU"/>
              </w:rPr>
            </w:pPr>
            <w:r w:rsidRPr="00D24CD8">
              <w:rPr>
                <w:b/>
                <w:lang w:val="en-US" w:eastAsia="ru-RU"/>
              </w:rPr>
              <w:t xml:space="preserve">c) </w:t>
            </w:r>
            <w:r w:rsidR="00AE4940" w:rsidRPr="00D24CD8">
              <w:rPr>
                <w:b/>
                <w:bCs/>
                <w:lang w:val="en-US" w:eastAsia="ru-RU"/>
              </w:rPr>
              <w:t>Other changes to a test procedure (including replacement or addition) for a reagent, which does not have a significant effect on the quality of the API</w:t>
            </w:r>
          </w:p>
        </w:tc>
        <w:tc>
          <w:tcPr>
            <w:tcW w:w="1620" w:type="dxa"/>
          </w:tcPr>
          <w:p w:rsidR="00BD1056" w:rsidRPr="00D24CD8" w:rsidRDefault="00BD1056" w:rsidP="00041C46">
            <w:pPr>
              <w:tabs>
                <w:tab w:val="left" w:pos="900"/>
              </w:tabs>
              <w:jc w:val="center"/>
              <w:rPr>
                <w:b/>
                <w:lang w:val="en-US" w:eastAsia="ru-RU"/>
              </w:rPr>
            </w:pPr>
            <w:r w:rsidRPr="00D24CD8">
              <w:rPr>
                <w:b/>
                <w:lang w:val="en-US" w:eastAsia="ru-RU"/>
              </w:rPr>
              <w:t>1,</w:t>
            </w:r>
            <w:r w:rsidR="00021998" w:rsidRPr="00D24CD8">
              <w:rPr>
                <w:b/>
                <w:lang w:val="en-US" w:eastAsia="ru-RU"/>
              </w:rPr>
              <w:t xml:space="preserve"> </w:t>
            </w:r>
            <w:r w:rsidRPr="00D24CD8">
              <w:rPr>
                <w:b/>
                <w:lang w:val="en-US" w:eastAsia="ru-RU"/>
              </w:rPr>
              <w:t>2,</w:t>
            </w:r>
            <w:r w:rsidR="00021998" w:rsidRPr="00D24CD8">
              <w:rPr>
                <w:b/>
                <w:lang w:val="en-US" w:eastAsia="ru-RU"/>
              </w:rPr>
              <w:t xml:space="preserve"> </w:t>
            </w:r>
            <w:r w:rsidRPr="00D24CD8">
              <w:rPr>
                <w:b/>
                <w:lang w:val="en-US" w:eastAsia="ru-RU"/>
              </w:rPr>
              <w:t>3,</w:t>
            </w:r>
            <w:r w:rsidR="00021998" w:rsidRPr="00D24CD8">
              <w:rPr>
                <w:b/>
                <w:lang w:val="en-US" w:eastAsia="ru-RU"/>
              </w:rPr>
              <w:t xml:space="preserve"> </w:t>
            </w:r>
            <w:r w:rsidRPr="00D24CD8">
              <w:rPr>
                <w:b/>
                <w:lang w:val="en-US" w:eastAsia="ru-RU"/>
              </w:rPr>
              <w:t>5,</w:t>
            </w:r>
            <w:r w:rsidR="00021998" w:rsidRPr="00D24CD8">
              <w:rPr>
                <w:b/>
                <w:lang w:val="en-US" w:eastAsia="ru-RU"/>
              </w:rPr>
              <w:t xml:space="preserve"> </w:t>
            </w:r>
            <w:r w:rsidRPr="00D24CD8">
              <w:rPr>
                <w:b/>
                <w:lang w:val="en-US" w:eastAsia="ru-RU"/>
              </w:rPr>
              <w:t>6</w:t>
            </w:r>
          </w:p>
        </w:tc>
        <w:tc>
          <w:tcPr>
            <w:tcW w:w="1800" w:type="dxa"/>
          </w:tcPr>
          <w:p w:rsidR="00BD1056" w:rsidRPr="00D24CD8" w:rsidRDefault="00BD1056" w:rsidP="00041C46">
            <w:pPr>
              <w:tabs>
                <w:tab w:val="left" w:pos="900"/>
              </w:tabs>
              <w:jc w:val="center"/>
              <w:rPr>
                <w:b/>
                <w:lang w:val="en-US" w:eastAsia="ru-RU"/>
              </w:rPr>
            </w:pPr>
            <w:r w:rsidRPr="00D24CD8">
              <w:rPr>
                <w:b/>
                <w:lang w:val="en-US" w:eastAsia="ru-RU"/>
              </w:rPr>
              <w:t>1,</w:t>
            </w:r>
            <w:r w:rsidR="00021998" w:rsidRPr="00D24CD8">
              <w:rPr>
                <w:b/>
                <w:lang w:val="en-US" w:eastAsia="ru-RU"/>
              </w:rPr>
              <w:t xml:space="preserve"> </w:t>
            </w:r>
            <w:r w:rsidRPr="00D24CD8">
              <w:rPr>
                <w:b/>
                <w:lang w:val="en-US" w:eastAsia="ru-RU"/>
              </w:rPr>
              <w:t>2</w:t>
            </w:r>
          </w:p>
        </w:tc>
        <w:tc>
          <w:tcPr>
            <w:tcW w:w="1080" w:type="dxa"/>
          </w:tcPr>
          <w:p w:rsidR="00BD1056" w:rsidRPr="00D24CD8" w:rsidRDefault="00BD1056" w:rsidP="00041C46">
            <w:pPr>
              <w:tabs>
                <w:tab w:val="left" w:pos="900"/>
              </w:tabs>
              <w:jc w:val="center"/>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lang w:val="en-US" w:eastAsia="ru-RU"/>
              </w:rPr>
            </w:pPr>
            <w:r w:rsidRPr="00D24CD8">
              <w:rPr>
                <w:b/>
                <w:lang w:val="en-US" w:eastAsia="ru-RU"/>
              </w:rPr>
              <w:t xml:space="preserve">d) </w:t>
            </w:r>
            <w:r w:rsidR="00EC2C55" w:rsidRPr="00D24CD8">
              <w:rPr>
                <w:b/>
                <w:bCs/>
                <w:lang w:val="en-US" w:eastAsia="ru-RU"/>
              </w:rPr>
              <w:t>Substantial change to or replacement of a biological/ immunological/ immunochemical test method or a method using a biological reagent for a biological API</w:t>
            </w:r>
          </w:p>
        </w:tc>
        <w:tc>
          <w:tcPr>
            <w:tcW w:w="1620" w:type="dxa"/>
          </w:tcPr>
          <w:p w:rsidR="00BD1056" w:rsidRPr="00D24CD8" w:rsidRDefault="00BD1056" w:rsidP="00041C46">
            <w:pPr>
              <w:tabs>
                <w:tab w:val="left" w:pos="900"/>
              </w:tabs>
              <w:jc w:val="center"/>
              <w:rPr>
                <w:b/>
                <w:lang w:val="en-US" w:eastAsia="ru-RU"/>
              </w:rPr>
            </w:pPr>
          </w:p>
        </w:tc>
        <w:tc>
          <w:tcPr>
            <w:tcW w:w="1800" w:type="dxa"/>
          </w:tcPr>
          <w:p w:rsidR="00BD1056" w:rsidRPr="00D24CD8" w:rsidRDefault="00BD1056" w:rsidP="00041C46">
            <w:pPr>
              <w:tabs>
                <w:tab w:val="left" w:pos="900"/>
              </w:tabs>
              <w:jc w:val="center"/>
              <w:rPr>
                <w:b/>
                <w:lang w:val="en-US" w:eastAsia="ru-RU"/>
              </w:rPr>
            </w:pPr>
          </w:p>
        </w:tc>
        <w:tc>
          <w:tcPr>
            <w:tcW w:w="1080" w:type="dxa"/>
          </w:tcPr>
          <w:p w:rsidR="00BD1056" w:rsidRPr="00D24CD8" w:rsidRDefault="00BD1056" w:rsidP="00041C46">
            <w:pPr>
              <w:tabs>
                <w:tab w:val="left" w:pos="900"/>
              </w:tabs>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lang w:val="en-US" w:eastAsia="ru-RU"/>
              </w:rPr>
            </w:pPr>
            <w:r w:rsidRPr="00D24CD8">
              <w:rPr>
                <w:b/>
                <w:lang w:val="en-US" w:eastAsia="ru-RU"/>
              </w:rPr>
              <w:t xml:space="preserve">e) </w:t>
            </w:r>
            <w:r w:rsidR="00EC2C55" w:rsidRPr="00D24CD8">
              <w:rPr>
                <w:b/>
                <w:bCs/>
                <w:lang w:val="en-US" w:eastAsia="ru-RU"/>
              </w:rPr>
              <w:t>Other changes to a test procedure (including replacement or addition) for the API or a starting material/intermediate</w:t>
            </w:r>
          </w:p>
        </w:tc>
        <w:tc>
          <w:tcPr>
            <w:tcW w:w="1620" w:type="dxa"/>
          </w:tcPr>
          <w:p w:rsidR="00BD1056" w:rsidRPr="00D24CD8" w:rsidRDefault="00BD1056" w:rsidP="00041C46">
            <w:pPr>
              <w:tabs>
                <w:tab w:val="left" w:pos="900"/>
              </w:tabs>
              <w:jc w:val="center"/>
              <w:rPr>
                <w:b/>
                <w:lang w:val="en-US" w:eastAsia="ru-RU"/>
              </w:rPr>
            </w:pPr>
          </w:p>
        </w:tc>
        <w:tc>
          <w:tcPr>
            <w:tcW w:w="1800" w:type="dxa"/>
          </w:tcPr>
          <w:p w:rsidR="00BD1056" w:rsidRPr="00D24CD8" w:rsidRDefault="00BD1056" w:rsidP="00041C46">
            <w:pPr>
              <w:tabs>
                <w:tab w:val="left" w:pos="900"/>
              </w:tabs>
              <w:jc w:val="center"/>
              <w:rPr>
                <w:b/>
                <w:lang w:val="en-US" w:eastAsia="ru-RU"/>
              </w:rPr>
            </w:pPr>
            <w:r w:rsidRPr="00D24CD8">
              <w:rPr>
                <w:b/>
                <w:lang w:val="en-US" w:eastAsia="ru-RU"/>
              </w:rPr>
              <w:t>1,</w:t>
            </w:r>
            <w:r w:rsidR="00021998" w:rsidRPr="00D24CD8">
              <w:rPr>
                <w:b/>
                <w:lang w:val="en-US" w:eastAsia="ru-RU"/>
              </w:rPr>
              <w:t xml:space="preserve"> </w:t>
            </w:r>
            <w:r w:rsidRPr="00D24CD8">
              <w:rPr>
                <w:b/>
                <w:lang w:val="en-US" w:eastAsia="ru-RU"/>
              </w:rPr>
              <w:t>2</w:t>
            </w:r>
          </w:p>
        </w:tc>
        <w:tc>
          <w:tcPr>
            <w:tcW w:w="1080" w:type="dxa"/>
          </w:tcPr>
          <w:p w:rsidR="00BD1056" w:rsidRPr="00D24CD8" w:rsidRDefault="00BD1056" w:rsidP="00041C46">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b/>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Validation studies having been performed in accordance with the current pharmacopoeial requirements or</w:t>
            </w:r>
            <w:r w:rsidR="002C0892" w:rsidRPr="00D24CD8">
              <w:rPr>
                <w:lang w:val="en-US" w:eastAsia="ru-RU"/>
              </w:rPr>
              <w:t xml:space="preserve"> current Note for Guidance on validation of analytical procedures </w:t>
            </w:r>
            <w:r w:rsidRPr="00D24CD8">
              <w:rPr>
                <w:lang w:val="en-US" w:eastAsia="ru-RU"/>
              </w:rPr>
              <w:t xml:space="preserve">confirm that the results of analysis obtained by approved or proposed method are identical. </w:t>
            </w:r>
          </w:p>
          <w:p w:rsidR="00BD1056" w:rsidRPr="00D24CD8" w:rsidRDefault="00BD1056" w:rsidP="00BD1056">
            <w:pPr>
              <w:rPr>
                <w:lang w:val="en-US" w:eastAsia="ru-RU"/>
              </w:rPr>
            </w:pPr>
            <w:r w:rsidRPr="00D24CD8">
              <w:rPr>
                <w:lang w:val="en-US" w:eastAsia="ru-RU"/>
              </w:rPr>
              <w:t>2. There have been no chang</w:t>
            </w:r>
            <w:r w:rsidR="0011479A" w:rsidRPr="00D24CD8">
              <w:rPr>
                <w:lang w:val="en-US" w:eastAsia="ru-RU"/>
              </w:rPr>
              <w:t>es of the total impurity limits,</w:t>
            </w:r>
            <w:r w:rsidRPr="00D24CD8">
              <w:rPr>
                <w:lang w:val="en-US" w:eastAsia="ru-RU"/>
              </w:rPr>
              <w:t xml:space="preserve"> no new unqualified impurities are detected.</w:t>
            </w:r>
          </w:p>
          <w:p w:rsidR="00BD1056" w:rsidRPr="00D24CD8" w:rsidRDefault="00BD1056" w:rsidP="00BD1056">
            <w:pPr>
              <w:rPr>
                <w:lang w:val="en-US" w:eastAsia="ru-RU"/>
              </w:rPr>
            </w:pPr>
            <w:r w:rsidRPr="00D24CD8">
              <w:rPr>
                <w:lang w:val="en-US" w:eastAsia="ru-RU"/>
              </w:rPr>
              <w:t>3. The method of analysis should remain the same (e.g. a change in column length or temperature, but not a different type of column or method).</w:t>
            </w:r>
          </w:p>
          <w:p w:rsidR="00BD1056" w:rsidRPr="00D24CD8" w:rsidRDefault="00BD1056" w:rsidP="00BD1056">
            <w:pPr>
              <w:rPr>
                <w:lang w:val="en-US" w:eastAsia="ru-RU"/>
              </w:rPr>
            </w:pPr>
            <w:smartTag w:uri="urn:schemas-microsoft-com:office:smarttags" w:element="metricconverter">
              <w:smartTagPr>
                <w:attr w:name="ProductID" w:val="4. A"/>
              </w:smartTagPr>
              <w:r w:rsidRPr="00D24CD8">
                <w:rPr>
                  <w:lang w:val="en-US" w:eastAsia="ru-RU"/>
                </w:rPr>
                <w:t>4. A</w:t>
              </w:r>
            </w:smartTag>
            <w:r w:rsidRPr="00D24CD8">
              <w:rPr>
                <w:lang w:val="en-US" w:eastAsia="ru-RU"/>
              </w:rPr>
              <w:t xml:space="preserve"> new test method is not a biological/immunological/immunochemical method, or a method using a biological reagent for API of biological origin (does not include standard pharmacopoeial microbiological methods).</w:t>
            </w:r>
          </w:p>
          <w:p w:rsidR="00BD1056" w:rsidRPr="00D24CD8" w:rsidRDefault="00BD1056" w:rsidP="00BD1056">
            <w:pPr>
              <w:rPr>
                <w:lang w:val="en-US" w:eastAsia="ru-RU"/>
              </w:rPr>
            </w:pPr>
            <w:r w:rsidRPr="00D24CD8">
              <w:rPr>
                <w:lang w:val="en-US" w:eastAsia="ru-RU"/>
              </w:rPr>
              <w:t>5. Any new test method does not concern a novel non-standard technique or a standard technique used in a novel way.</w:t>
            </w:r>
          </w:p>
          <w:p w:rsidR="00BD1056" w:rsidRPr="00D24CD8" w:rsidRDefault="00BD1056" w:rsidP="00BD1056">
            <w:pPr>
              <w:rPr>
                <w:lang w:val="en-US" w:eastAsia="ru-RU"/>
              </w:rPr>
            </w:pPr>
            <w:r w:rsidRPr="00D24CD8">
              <w:rPr>
                <w:lang w:val="en-US" w:eastAsia="ru-RU"/>
              </w:rPr>
              <w:t xml:space="preserve">6. The API is not </w:t>
            </w:r>
            <w:r w:rsidR="00DC379D" w:rsidRPr="00D24CD8">
              <w:rPr>
                <w:lang w:val="en-US" w:eastAsia="ru-RU"/>
              </w:rPr>
              <w:t xml:space="preserve">active substance </w:t>
            </w:r>
            <w:r w:rsidRPr="00D24CD8">
              <w:rPr>
                <w:lang w:val="en-US" w:eastAsia="ru-RU"/>
              </w:rPr>
              <w:t>of biological/immunological origin.</w:t>
            </w:r>
          </w:p>
          <w:p w:rsidR="00BD1056" w:rsidRPr="00D24CD8" w:rsidRDefault="00BD1056" w:rsidP="00BD1056">
            <w:pPr>
              <w:tabs>
                <w:tab w:val="left" w:pos="900"/>
              </w:tabs>
              <w:jc w:val="both"/>
              <w:rPr>
                <w:lang w:val="en-US" w:eastAsia="ru-RU"/>
              </w:rPr>
            </w:pPr>
            <w:r w:rsidRPr="00D24CD8">
              <w:rPr>
                <w:lang w:val="en-US" w:eastAsia="ru-RU"/>
              </w:rPr>
              <w:t>7. There is an approved test method for specification parameter and this method has not been approved through type IA variation.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b/>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lang w:val="en-US" w:eastAsia="ru-RU"/>
              </w:rPr>
            </w:pPr>
            <w:r w:rsidRPr="00D24CD8">
              <w:rPr>
                <w:lang w:val="en-US" w:eastAsia="ru-RU"/>
              </w:rPr>
              <w:t>1. Amendment of the relevant sections of the registration dossier, including a description of test methods, a report of validation data, revised limits for impurities (if applicable).</w:t>
            </w:r>
          </w:p>
          <w:p w:rsidR="00BD1056" w:rsidRPr="00D24CD8" w:rsidRDefault="00BD1056" w:rsidP="00BD1056">
            <w:pPr>
              <w:rPr>
                <w:lang w:val="en-US" w:eastAsia="ru-RU"/>
              </w:rPr>
            </w:pPr>
            <w:r w:rsidRPr="00D24CD8">
              <w:rPr>
                <w:lang w:val="en-US" w:eastAsia="ru-RU"/>
              </w:rPr>
              <w:t>2. Comparative validation data, or if justified comparative analysis results showing that the approved test and the proposed one are equivalent. This requirement is not applicable in case of an addition of a new test procedure.</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190180" w:rsidP="00BD1056">
            <w:pPr>
              <w:rPr>
                <w:b/>
                <w:lang w:val="en-US" w:eastAsia="ru-RU"/>
              </w:rPr>
            </w:pPr>
            <w:r w:rsidRPr="00D24CD8">
              <w:rPr>
                <w:b/>
                <w:bCs/>
                <w:lang w:val="en-US" w:eastAsia="ru-RU"/>
              </w:rPr>
              <w:t>B.I.c) Container closure system</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BD1056" w:rsidRPr="00D24CD8" w:rsidTr="00BD1056">
        <w:tblPrEx>
          <w:tblCellMar>
            <w:top w:w="0" w:type="dxa"/>
            <w:bottom w:w="0" w:type="dxa"/>
          </w:tblCellMar>
        </w:tblPrEx>
        <w:trPr>
          <w:cantSplit/>
        </w:trPr>
        <w:tc>
          <w:tcPr>
            <w:tcW w:w="5400" w:type="dxa"/>
          </w:tcPr>
          <w:p w:rsidR="00BD1056" w:rsidRPr="00D24CD8" w:rsidRDefault="00505198" w:rsidP="00BD1056">
            <w:pPr>
              <w:tabs>
                <w:tab w:val="left" w:pos="900"/>
              </w:tabs>
              <w:rPr>
                <w:b/>
                <w:bCs/>
                <w:lang w:val="en-US" w:eastAsia="ru-RU"/>
              </w:rPr>
            </w:pPr>
            <w:r w:rsidRPr="00D24CD8">
              <w:rPr>
                <w:b/>
                <w:bCs/>
                <w:lang w:val="en-US" w:eastAsia="ru-RU"/>
              </w:rPr>
              <w:t>B.I.c.1. Change in immediate packaging of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400" w:type="dxa"/>
          </w:tcPr>
          <w:p w:rsidR="00BD1056" w:rsidRPr="00D24CD8" w:rsidRDefault="00BD1056" w:rsidP="00BD1056">
            <w:pPr>
              <w:tabs>
                <w:tab w:val="left" w:pos="900"/>
              </w:tabs>
              <w:rPr>
                <w:b/>
                <w:bCs/>
                <w:lang w:val="en-US" w:eastAsia="ru-RU"/>
              </w:rPr>
            </w:pPr>
            <w:r w:rsidRPr="00D24CD8">
              <w:rPr>
                <w:b/>
                <w:lang w:val="en-US" w:eastAsia="ru-RU"/>
              </w:rPr>
              <w:t xml:space="preserve">a) </w:t>
            </w:r>
            <w:r w:rsidR="0016352F" w:rsidRPr="00D24CD8">
              <w:rPr>
                <w:b/>
                <w:lang w:val="en-US" w:eastAsia="ru-RU"/>
              </w:rPr>
              <w:t>Changes to qualitative and/or quantitative composition</w:t>
            </w: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6227F2" w:rsidRPr="00D24CD8">
              <w:rPr>
                <w:b/>
                <w:lang w:val="en-US" w:eastAsia="ru-RU"/>
              </w:rPr>
              <w:t xml:space="preserve"> </w:t>
            </w:r>
            <w:r w:rsidRPr="00D24CD8">
              <w:rPr>
                <w:b/>
                <w:lang w:val="en-US" w:eastAsia="ru-RU"/>
              </w:rPr>
              <w:t>2,</w:t>
            </w:r>
            <w:r w:rsidR="006227F2" w:rsidRPr="00D24CD8">
              <w:rPr>
                <w:b/>
                <w:lang w:val="en-US" w:eastAsia="ru-RU"/>
              </w:rPr>
              <w:t xml:space="preserve"> </w:t>
            </w:r>
            <w:r w:rsidRPr="00D24CD8">
              <w:rPr>
                <w:b/>
                <w:lang w:val="en-US" w:eastAsia="ru-RU"/>
              </w:rPr>
              <w:t xml:space="preserve">3 </w:t>
            </w:r>
          </w:p>
        </w:tc>
        <w:tc>
          <w:tcPr>
            <w:tcW w:w="1980" w:type="dxa"/>
          </w:tcPr>
          <w:p w:rsidR="00BD1056" w:rsidRPr="00D24CD8" w:rsidRDefault="00BD1056" w:rsidP="00BD1056">
            <w:pPr>
              <w:tabs>
                <w:tab w:val="left" w:pos="900"/>
              </w:tabs>
              <w:rPr>
                <w:b/>
                <w:lang w:val="en-US" w:eastAsia="ru-RU"/>
              </w:rPr>
            </w:pPr>
            <w:r w:rsidRPr="00D24CD8">
              <w:rPr>
                <w:b/>
                <w:lang w:val="en-US" w:eastAsia="ru-RU"/>
              </w:rPr>
              <w:t>1,</w:t>
            </w:r>
            <w:r w:rsidR="006227F2" w:rsidRPr="00D24CD8">
              <w:rPr>
                <w:b/>
                <w:lang w:val="en-US" w:eastAsia="ru-RU"/>
              </w:rPr>
              <w:t xml:space="preserve"> </w:t>
            </w:r>
            <w:r w:rsidRPr="00D24CD8">
              <w:rPr>
                <w:b/>
                <w:lang w:val="en-US" w:eastAsia="ru-RU"/>
              </w:rPr>
              <w:t>2,</w:t>
            </w:r>
            <w:r w:rsidR="006227F2" w:rsidRPr="00D24CD8">
              <w:rPr>
                <w:b/>
                <w:lang w:val="en-US" w:eastAsia="ru-RU"/>
              </w:rPr>
              <w:t xml:space="preserve"> </w:t>
            </w:r>
            <w:r w:rsidRPr="00D24CD8">
              <w:rPr>
                <w:b/>
                <w:lang w:val="en-US" w:eastAsia="ru-RU"/>
              </w:rPr>
              <w:t>3,</w:t>
            </w:r>
            <w:r w:rsidR="006227F2" w:rsidRPr="00D24CD8">
              <w:rPr>
                <w:b/>
                <w:lang w:val="en-US" w:eastAsia="ru-RU"/>
              </w:rPr>
              <w:t xml:space="preserve"> </w:t>
            </w:r>
            <w:r w:rsidRPr="00D24CD8">
              <w:rPr>
                <w:b/>
                <w:lang w:val="en-US" w:eastAsia="ru-RU"/>
              </w:rPr>
              <w:t>4,</w:t>
            </w:r>
            <w:r w:rsidR="006227F2" w:rsidRPr="00D24CD8">
              <w:rPr>
                <w:b/>
                <w:lang w:val="en-US" w:eastAsia="ru-RU"/>
              </w:rPr>
              <w:t xml:space="preserve"> </w:t>
            </w:r>
            <w:r w:rsidRPr="00D24CD8">
              <w:rPr>
                <w:b/>
                <w:lang w:val="en-US" w:eastAsia="ru-RU"/>
              </w:rPr>
              <w:t>6</w:t>
            </w:r>
          </w:p>
        </w:tc>
        <w:tc>
          <w:tcPr>
            <w:tcW w:w="900" w:type="dxa"/>
          </w:tcPr>
          <w:p w:rsidR="00BD1056" w:rsidRPr="00D24CD8" w:rsidRDefault="00BD1056" w:rsidP="00BD1056">
            <w:pPr>
              <w:keepNext/>
              <w:tabs>
                <w:tab w:val="left" w:pos="900"/>
              </w:tabs>
              <w:jc w:val="center"/>
              <w:outlineLvl w:val="1"/>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5400" w:type="dxa"/>
          </w:tcPr>
          <w:p w:rsidR="00BD1056" w:rsidRPr="00D24CD8" w:rsidRDefault="00BD1056" w:rsidP="00B21E8B">
            <w:pPr>
              <w:tabs>
                <w:tab w:val="left" w:pos="900"/>
              </w:tabs>
              <w:rPr>
                <w:b/>
                <w:bCs/>
                <w:lang w:val="en-US" w:eastAsia="ru-RU"/>
              </w:rPr>
            </w:pPr>
            <w:r w:rsidRPr="00D24CD8">
              <w:rPr>
                <w:b/>
                <w:lang w:val="en-US" w:eastAsia="ru-RU"/>
              </w:rPr>
              <w:t xml:space="preserve">b) </w:t>
            </w:r>
            <w:r w:rsidR="0016352F" w:rsidRPr="00D24CD8">
              <w:rPr>
                <w:b/>
                <w:lang w:val="en-US" w:eastAsia="ru-RU"/>
              </w:rPr>
              <w:t xml:space="preserve">Changes to qualitative and/or quantitative composition for sterile and non-frozen biological/immunological </w:t>
            </w:r>
            <w:r w:rsidR="00B21E8B" w:rsidRPr="00D24CD8">
              <w:rPr>
                <w:b/>
                <w:lang w:val="en-US" w:eastAsia="ru-RU"/>
              </w:rPr>
              <w:t>active substances</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400" w:type="dxa"/>
          </w:tcPr>
          <w:p w:rsidR="00BD1056" w:rsidRPr="00D24CD8" w:rsidRDefault="00BD1056" w:rsidP="00BD1056">
            <w:pPr>
              <w:tabs>
                <w:tab w:val="left" w:pos="900"/>
              </w:tabs>
              <w:rPr>
                <w:b/>
                <w:bCs/>
                <w:lang w:val="en-US" w:eastAsia="ru-RU"/>
              </w:rPr>
            </w:pPr>
            <w:r w:rsidRPr="00D24CD8">
              <w:rPr>
                <w:b/>
                <w:lang w:val="en-US" w:eastAsia="ru-RU"/>
              </w:rPr>
              <w:t xml:space="preserve">c) </w:t>
            </w:r>
            <w:r w:rsidR="00B21E8B" w:rsidRPr="00D24CD8">
              <w:rPr>
                <w:b/>
                <w:lang w:val="en-US" w:eastAsia="ru-RU"/>
              </w:rPr>
              <w:t>Liquid API (non sterile)</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r w:rsidRPr="00D24CD8">
              <w:rPr>
                <w:b/>
                <w:lang w:val="en-US" w:eastAsia="ru-RU"/>
              </w:rPr>
              <w:t>1,</w:t>
            </w:r>
            <w:r w:rsidR="006227F2" w:rsidRPr="00D24CD8">
              <w:rPr>
                <w:b/>
                <w:lang w:val="en-US" w:eastAsia="ru-RU"/>
              </w:rPr>
              <w:t xml:space="preserve"> </w:t>
            </w:r>
            <w:r w:rsidRPr="00D24CD8">
              <w:rPr>
                <w:b/>
                <w:lang w:val="en-US" w:eastAsia="ru-RU"/>
              </w:rPr>
              <w:t>2,</w:t>
            </w:r>
            <w:r w:rsidR="006227F2" w:rsidRPr="00D24CD8">
              <w:rPr>
                <w:b/>
                <w:lang w:val="en-US" w:eastAsia="ru-RU"/>
              </w:rPr>
              <w:t xml:space="preserve"> </w:t>
            </w:r>
            <w:r w:rsidRPr="00D24CD8">
              <w:rPr>
                <w:b/>
                <w:lang w:val="en-US" w:eastAsia="ru-RU"/>
              </w:rPr>
              <w:t>3,</w:t>
            </w:r>
            <w:r w:rsidR="006227F2" w:rsidRPr="00D24CD8">
              <w:rPr>
                <w:b/>
                <w:lang w:val="en-US" w:eastAsia="ru-RU"/>
              </w:rPr>
              <w:t xml:space="preserve"> </w:t>
            </w:r>
            <w:r w:rsidRPr="00D24CD8">
              <w:rPr>
                <w:b/>
                <w:lang w:val="en-US" w:eastAsia="ru-RU"/>
              </w:rPr>
              <w:t>5,</w:t>
            </w:r>
            <w:r w:rsidR="006227F2" w:rsidRPr="00D24CD8">
              <w:rPr>
                <w:b/>
                <w:lang w:val="en-US" w:eastAsia="ru-RU"/>
              </w:rPr>
              <w:t xml:space="preserve"> </w:t>
            </w:r>
            <w:r w:rsidRPr="00D24CD8">
              <w:rPr>
                <w:b/>
                <w:lang w:val="en-US" w:eastAsia="ru-RU"/>
              </w:rPr>
              <w:t>6</w:t>
            </w: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rPr>
                <w:lang w:val="en-US" w:eastAsia="ru-RU"/>
              </w:rPr>
            </w:pPr>
            <w:r w:rsidRPr="00D24CD8">
              <w:rPr>
                <w:lang w:val="en-US" w:eastAsia="ru-RU"/>
              </w:rPr>
              <w:t>1. The proposed packaging material must be equivalent to the approved material in respect of its relevant quality properties.</w:t>
            </w:r>
          </w:p>
          <w:p w:rsidR="00BD1056" w:rsidRPr="00D24CD8" w:rsidRDefault="00BD1056" w:rsidP="00BD1056">
            <w:pPr>
              <w:rPr>
                <w:lang w:val="en-US" w:eastAsia="ru-RU"/>
              </w:rPr>
            </w:pPr>
            <w:r w:rsidRPr="00D24CD8">
              <w:rPr>
                <w:lang w:val="en-US" w:eastAsia="ru-RU"/>
              </w:rPr>
              <w:t>2. Stability studies have been started under</w:t>
            </w:r>
            <w:r w:rsidR="00C01B59" w:rsidRPr="00D24CD8">
              <w:rPr>
                <w:lang w:val="en-US" w:eastAsia="ru-RU"/>
              </w:rPr>
              <w:t xml:space="preserve"> the EMA </w:t>
            </w:r>
            <w:r w:rsidRPr="00D24CD8">
              <w:rPr>
                <w:lang w:val="en-US" w:eastAsia="ru-RU"/>
              </w:rPr>
              <w:t>guideline</w:t>
            </w:r>
            <w:r w:rsidR="00C01B59" w:rsidRPr="00D24CD8">
              <w:rPr>
                <w:lang w:val="en-US" w:eastAsia="ru-RU"/>
              </w:rPr>
              <w:t>s</w:t>
            </w:r>
            <w:r w:rsidRPr="00D24CD8">
              <w:rPr>
                <w:lang w:val="en-US" w:eastAsia="ru-RU"/>
              </w:rPr>
              <w:t xml:space="preserve"> on stability testing (current edition) </w:t>
            </w:r>
            <w:r w:rsidR="00C01B59" w:rsidRPr="00D24CD8">
              <w:rPr>
                <w:lang w:val="en-US" w:eastAsia="ru-RU"/>
              </w:rPr>
              <w:t xml:space="preserve">or MoH Ukraine </w:t>
            </w:r>
            <w:r w:rsidR="00281999" w:rsidRPr="00D24CD8">
              <w:rPr>
                <w:lang w:val="en-US" w:eastAsia="ru-RU"/>
              </w:rPr>
              <w:t>document</w:t>
            </w:r>
            <w:r w:rsidR="00982D24" w:rsidRPr="00D24CD8">
              <w:rPr>
                <w:lang w:val="en-US" w:eastAsia="ru-RU"/>
              </w:rPr>
              <w:t>s</w:t>
            </w:r>
            <w:r w:rsidR="00C01B59" w:rsidRPr="00D24CD8">
              <w:rPr>
                <w:lang w:val="en-US" w:eastAsia="ru-RU"/>
              </w:rPr>
              <w:t xml:space="preserve"> 42-3.3:2004 and 42-8.2:2013 </w:t>
            </w:r>
            <w:r w:rsidRPr="00D24CD8">
              <w:rPr>
                <w:lang w:val="en-US" w:eastAsia="ru-RU"/>
              </w:rPr>
              <w:t>of at leas</w:t>
            </w:r>
            <w:r w:rsidR="00247AC2" w:rsidRPr="00D24CD8">
              <w:rPr>
                <w:lang w:val="en-US" w:eastAsia="ru-RU"/>
              </w:rPr>
              <w:t xml:space="preserve">t two pilot scale or industrial </w:t>
            </w:r>
            <w:r w:rsidRPr="00D24CD8">
              <w:rPr>
                <w:lang w:val="en-US" w:eastAsia="ru-RU"/>
              </w:rPr>
              <w:t xml:space="preserve">scale batches of API and at least three months satisfactory stability data are at the disposal of the applicant at time of release. However, if the proposed packaging is more resistant than the approved packaging, the three months’ stability data do not yet have to be available. The guarantees shall be provided that these studies will be finalised and the data of finalised studies </w:t>
            </w:r>
            <w:r w:rsidR="00D538EC" w:rsidRPr="00D24CD8">
              <w:rPr>
                <w:lang w:val="en-US" w:eastAsia="ru-RU"/>
              </w:rPr>
              <w:t>will</w:t>
            </w:r>
            <w:r w:rsidRPr="00D24CD8">
              <w:rPr>
                <w:lang w:val="en-US" w:eastAsia="ru-RU"/>
              </w:rPr>
              <w:t xml:space="preserve"> be provided immediately to the Center if outside specifications or potentially outside specifications at the end of the shelf-life/retest period (with proposed action).</w:t>
            </w:r>
          </w:p>
          <w:p w:rsidR="00BD1056" w:rsidRPr="00D24CD8" w:rsidRDefault="00BD1056" w:rsidP="00BD1056">
            <w:pPr>
              <w:rPr>
                <w:lang w:val="en-US" w:eastAsia="ru-RU"/>
              </w:rPr>
            </w:pPr>
            <w:r w:rsidRPr="00D24CD8">
              <w:rPr>
                <w:lang w:val="en-US" w:eastAsia="ru-RU"/>
              </w:rPr>
              <w:t>3. Sterile</w:t>
            </w:r>
            <w:r w:rsidR="000007DF" w:rsidRPr="00D24CD8">
              <w:rPr>
                <w:lang w:val="en-US" w:eastAsia="ru-RU"/>
              </w:rPr>
              <w:t xml:space="preserve"> API</w:t>
            </w:r>
            <w:r w:rsidRPr="00D24CD8">
              <w:rPr>
                <w:lang w:val="en-US" w:eastAsia="ru-RU"/>
              </w:rPr>
              <w:t>, liquid</w:t>
            </w:r>
            <w:r w:rsidR="000007DF" w:rsidRPr="00D24CD8">
              <w:rPr>
                <w:lang w:val="en-US" w:eastAsia="ru-RU"/>
              </w:rPr>
              <w:t xml:space="preserve"> API</w:t>
            </w:r>
            <w:r w:rsidRPr="00D24CD8">
              <w:rPr>
                <w:lang w:val="en-US" w:eastAsia="ru-RU"/>
              </w:rPr>
              <w:t xml:space="preserve"> and </w:t>
            </w:r>
            <w:r w:rsidR="000007DF" w:rsidRPr="00D24CD8">
              <w:rPr>
                <w:lang w:val="en-US" w:eastAsia="ru-RU"/>
              </w:rPr>
              <w:t xml:space="preserve">biological/immunological </w:t>
            </w:r>
            <w:r w:rsidRPr="00D24CD8">
              <w:rPr>
                <w:lang w:val="en-US" w:eastAsia="ru-RU"/>
              </w:rPr>
              <w:t>active substances are excluded.</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autoSpaceDE w:val="0"/>
              <w:autoSpaceDN w:val="0"/>
              <w:adjustRightInd w:val="0"/>
              <w:rPr>
                <w:lang w:val="en-US" w:eastAsia="ru-RU"/>
              </w:rPr>
            </w:pPr>
            <w:r w:rsidRPr="00D24CD8">
              <w:rPr>
                <w:lang w:val="en-US" w:eastAsia="ru-RU"/>
              </w:rPr>
              <w:t>1. Amendment of the relevant sections of the registration dossier.</w:t>
            </w:r>
          </w:p>
          <w:p w:rsidR="00BD1056" w:rsidRPr="00D24CD8" w:rsidRDefault="00BD1056" w:rsidP="00BD1056">
            <w:pPr>
              <w:autoSpaceDE w:val="0"/>
              <w:autoSpaceDN w:val="0"/>
              <w:rPr>
                <w:lang w:val="en-US" w:eastAsia="ru-RU"/>
              </w:rPr>
            </w:pPr>
            <w:r w:rsidRPr="00D24CD8">
              <w:rPr>
                <w:szCs w:val="28"/>
                <w:lang w:val="en-US" w:eastAsia="ru-RU"/>
              </w:rPr>
              <w:t xml:space="preserve">2. </w:t>
            </w:r>
            <w:r w:rsidRPr="00D24CD8">
              <w:rPr>
                <w:lang w:val="en-US" w:eastAsia="ru-RU"/>
              </w:rPr>
              <w:t>Appropriate data on the new packaging (e.g. comparative data on permeability e.g. for O</w:t>
            </w:r>
            <w:r w:rsidRPr="00D24CD8">
              <w:rPr>
                <w:vertAlign w:val="subscript"/>
                <w:lang w:val="en-US" w:eastAsia="ru-RU"/>
              </w:rPr>
              <w:t>2</w:t>
            </w:r>
            <w:r w:rsidRPr="00D24CD8">
              <w:rPr>
                <w:lang w:val="en-US" w:eastAsia="ru-RU"/>
              </w:rPr>
              <w:t>, CO</w:t>
            </w:r>
            <w:r w:rsidRPr="00D24CD8">
              <w:rPr>
                <w:vertAlign w:val="subscript"/>
                <w:lang w:val="en-US" w:eastAsia="ru-RU"/>
              </w:rPr>
              <w:t>2</w:t>
            </w:r>
            <w:r w:rsidRPr="00D24CD8">
              <w:rPr>
                <w:lang w:val="en-US" w:eastAsia="ru-RU"/>
              </w:rPr>
              <w:t xml:space="preserve"> moisture), including a confirmation that the packaging material complies with current </w:t>
            </w:r>
            <w:r w:rsidR="00314131" w:rsidRPr="00D24CD8">
              <w:rPr>
                <w:lang w:val="en-US" w:eastAsia="ru-RU"/>
              </w:rPr>
              <w:t>relevant pharmacopoeial requirements or</w:t>
            </w:r>
            <w:r w:rsidR="000007DF" w:rsidRPr="00D24CD8">
              <w:rPr>
                <w:lang w:val="en-US" w:eastAsia="ru-RU"/>
              </w:rPr>
              <w:t xml:space="preserve"> EU </w:t>
            </w:r>
            <w:r w:rsidRPr="00D24CD8">
              <w:rPr>
                <w:lang w:val="en-US" w:eastAsia="ru-RU"/>
              </w:rPr>
              <w:t xml:space="preserve">legislation on </w:t>
            </w:r>
            <w:r w:rsidR="004975AB" w:rsidRPr="00D24CD8">
              <w:rPr>
                <w:lang w:val="en-US" w:eastAsia="ru-RU"/>
              </w:rPr>
              <w:t xml:space="preserve">safety of </w:t>
            </w:r>
            <w:r w:rsidRPr="00D24CD8">
              <w:rPr>
                <w:lang w:val="en-US" w:eastAsia="ru-RU"/>
              </w:rPr>
              <w:t>plastic</w:t>
            </w:r>
            <w:r w:rsidR="00314131" w:rsidRPr="00D24CD8">
              <w:rPr>
                <w:lang w:val="en-US" w:eastAsia="ru-RU"/>
              </w:rPr>
              <w:t xml:space="preserve"> packaging </w:t>
            </w:r>
            <w:r w:rsidRPr="00D24CD8">
              <w:rPr>
                <w:lang w:val="en-US" w:eastAsia="ru-RU"/>
              </w:rPr>
              <w:t>materials and objects in contact with foodstuffs.</w:t>
            </w:r>
          </w:p>
          <w:p w:rsidR="00BD1056" w:rsidRPr="00D24CD8" w:rsidRDefault="00BD1056" w:rsidP="00BD1056">
            <w:pPr>
              <w:autoSpaceDE w:val="0"/>
              <w:autoSpaceDN w:val="0"/>
              <w:rPr>
                <w:lang w:val="en-US" w:eastAsia="ru-RU"/>
              </w:rPr>
            </w:pPr>
            <w:r w:rsidRPr="00D24CD8">
              <w:rPr>
                <w:szCs w:val="28"/>
                <w:lang w:val="en-US" w:eastAsia="ru-RU"/>
              </w:rPr>
              <w:t>3.</w:t>
            </w:r>
            <w:r w:rsidRPr="00D24CD8">
              <w:rPr>
                <w:lang w:val="en-US" w:eastAsia="ru-RU"/>
              </w:rPr>
              <w:t xml:space="preserve"> Proof must be provided that no interaction between the API and the packaging material occurs (e.g. no migration of components of the proposed packaging material into API and</w:t>
            </w:r>
            <w:r w:rsidR="00CC35F7" w:rsidRPr="00D24CD8">
              <w:rPr>
                <w:lang w:val="en-US" w:eastAsia="ru-RU"/>
              </w:rPr>
              <w:t xml:space="preserve">  </w:t>
            </w:r>
            <w:r w:rsidR="00CC35F7" w:rsidRPr="00D24CD8">
              <w:rPr>
                <w:lang w:val="en-US"/>
              </w:rPr>
              <w:t>no loss of components of the product into the pack</w:t>
            </w:r>
            <w:r w:rsidRPr="00D24CD8">
              <w:rPr>
                <w:lang w:val="en-US" w:eastAsia="ru-RU"/>
              </w:rPr>
              <w:t xml:space="preserve">), including confirmation that the packaging material complies with current </w:t>
            </w:r>
            <w:r w:rsidR="00BA1996" w:rsidRPr="00D24CD8">
              <w:rPr>
                <w:lang w:val="en-US" w:eastAsia="ru-RU"/>
              </w:rPr>
              <w:t xml:space="preserve">relevant </w:t>
            </w:r>
            <w:r w:rsidRPr="00D24CD8">
              <w:rPr>
                <w:lang w:val="en-US" w:eastAsia="ru-RU"/>
              </w:rPr>
              <w:t>pharmacopoeia</w:t>
            </w:r>
            <w:r w:rsidR="00BA1996" w:rsidRPr="00D24CD8">
              <w:rPr>
                <w:lang w:val="en-US" w:eastAsia="ru-RU"/>
              </w:rPr>
              <w:t>l</w:t>
            </w:r>
            <w:r w:rsidRPr="00D24CD8">
              <w:rPr>
                <w:lang w:val="en-US" w:eastAsia="ru-RU"/>
              </w:rPr>
              <w:t xml:space="preserve"> requirements or </w:t>
            </w:r>
            <w:r w:rsidR="00BA1996" w:rsidRPr="00D24CD8">
              <w:rPr>
                <w:lang w:val="en-US" w:eastAsia="ru-RU"/>
              </w:rPr>
              <w:t xml:space="preserve">EU </w:t>
            </w:r>
            <w:r w:rsidRPr="00D24CD8">
              <w:rPr>
                <w:lang w:val="en-US" w:eastAsia="ru-RU"/>
              </w:rPr>
              <w:t xml:space="preserve">legislation on </w:t>
            </w:r>
            <w:r w:rsidR="004975AB" w:rsidRPr="00D24CD8">
              <w:rPr>
                <w:lang w:val="en-US" w:eastAsia="ru-RU"/>
              </w:rPr>
              <w:t xml:space="preserve">safety of </w:t>
            </w:r>
            <w:r w:rsidRPr="00D24CD8">
              <w:rPr>
                <w:lang w:val="en-US" w:eastAsia="ru-RU"/>
              </w:rPr>
              <w:t>plastic material and objects in contact with foodstuffs.</w:t>
            </w:r>
          </w:p>
          <w:p w:rsidR="00BD1056" w:rsidRPr="00D24CD8" w:rsidRDefault="00BD1056" w:rsidP="00BD1056">
            <w:pPr>
              <w:autoSpaceDE w:val="0"/>
              <w:autoSpaceDN w:val="0"/>
              <w:jc w:val="both"/>
              <w:rPr>
                <w:szCs w:val="20"/>
                <w:lang w:val="en-US" w:eastAsia="ru-RU"/>
              </w:rPr>
            </w:pPr>
            <w:smartTag w:uri="urn:schemas-microsoft-com:office:smarttags" w:element="metricconverter">
              <w:smartTagPr>
                <w:attr w:name="ProductID" w:val="4. A"/>
              </w:smartTagPr>
              <w:r w:rsidRPr="00D24CD8">
                <w:rPr>
                  <w:szCs w:val="28"/>
                  <w:lang w:val="en-US" w:eastAsia="ru-RU"/>
                </w:rPr>
                <w:t xml:space="preserve">4. </w:t>
              </w:r>
              <w:r w:rsidRPr="00D24CD8">
                <w:rPr>
                  <w:lang w:val="en-US" w:eastAsia="ru-RU"/>
                </w:rPr>
                <w:t>A</w:t>
              </w:r>
            </w:smartTag>
            <w:r w:rsidRPr="00D24CD8">
              <w:rPr>
                <w:lang w:val="en-US" w:eastAsia="ru-RU"/>
              </w:rPr>
              <w:t xml:space="preserve"> </w:t>
            </w:r>
            <w:r w:rsidR="00387350" w:rsidRPr="00D24CD8">
              <w:rPr>
                <w:lang w:val="en-US" w:eastAsia="ru-RU"/>
              </w:rPr>
              <w:t>confirmation</w:t>
            </w:r>
            <w:r w:rsidRPr="00D24CD8">
              <w:rPr>
                <w:lang w:val="en-US" w:eastAsia="ru-RU"/>
              </w:rPr>
              <w:t xml:space="preserve"> from the registration certificate holder or the </w:t>
            </w:r>
            <w:r w:rsidR="004975AB" w:rsidRPr="00D24CD8">
              <w:rPr>
                <w:lang w:val="en-US" w:eastAsia="ru-RU"/>
              </w:rPr>
              <w:t>API Master File</w:t>
            </w:r>
            <w:r w:rsidRPr="00D24CD8">
              <w:rPr>
                <w:lang w:val="en-US" w:eastAsia="ru-RU"/>
              </w:rPr>
              <w:t xml:space="preserve"> holder as appropriate that the stability studies have been started under </w:t>
            </w:r>
            <w:r w:rsidR="00B0149D" w:rsidRPr="00D24CD8">
              <w:rPr>
                <w:lang w:val="en-US" w:eastAsia="ru-RU"/>
              </w:rPr>
              <w:t xml:space="preserve">EMA guidelines on stability testing (current edition) or MoH Ukraine </w:t>
            </w:r>
            <w:r w:rsidR="00281999" w:rsidRPr="00D24CD8">
              <w:rPr>
                <w:lang w:val="en-US" w:eastAsia="ru-RU"/>
              </w:rPr>
              <w:t>document</w:t>
            </w:r>
            <w:r w:rsidR="00982D24" w:rsidRPr="00D24CD8">
              <w:rPr>
                <w:lang w:val="en-US" w:eastAsia="ru-RU"/>
              </w:rPr>
              <w:t>s</w:t>
            </w:r>
            <w:r w:rsidR="00B0149D" w:rsidRPr="00D24CD8">
              <w:rPr>
                <w:lang w:val="en-US" w:eastAsia="ru-RU"/>
              </w:rPr>
              <w:t xml:space="preserve"> 42-3.3:2004 and 42-8.2:2013 </w:t>
            </w:r>
            <w:r w:rsidRPr="00D24CD8">
              <w:rPr>
                <w:lang w:val="en-US" w:eastAsia="ru-RU"/>
              </w:rPr>
              <w:t xml:space="preserve">(with indication of the batch quantity and numbers of API) and that, as relevant, the required minimum stability data </w:t>
            </w:r>
            <w:r w:rsidR="00E76460" w:rsidRPr="00D24CD8">
              <w:rPr>
                <w:lang w:val="en-US" w:eastAsia="ru-RU"/>
              </w:rPr>
              <w:t>was</w:t>
            </w:r>
            <w:r w:rsidRPr="00D24CD8">
              <w:rPr>
                <w:lang w:val="en-US" w:eastAsia="ru-RU"/>
              </w:rPr>
              <w:t xml:space="preserve"> submitted by the applicant at time of </w:t>
            </w:r>
            <w:r w:rsidR="00E76460" w:rsidRPr="00D24CD8">
              <w:rPr>
                <w:lang w:val="en-US" w:eastAsia="ru-RU"/>
              </w:rPr>
              <w:t>introduction</w:t>
            </w:r>
            <w:r w:rsidRPr="00D24CD8">
              <w:rPr>
                <w:lang w:val="en-US" w:eastAsia="ru-RU"/>
              </w:rPr>
              <w:t xml:space="preserve"> of variation and that the available data did not indicate a problem related to stability. Assurance should also be given that the studies will be finalised and that data will be provided immediately after study termination to the Center if outside specifications or potentially outside specifications at the end of shelf life</w:t>
            </w:r>
            <w:r w:rsidRPr="00D24CD8">
              <w:rPr>
                <w:sz w:val="28"/>
                <w:szCs w:val="28"/>
                <w:lang w:val="en-US" w:eastAsia="ru-RU"/>
              </w:rPr>
              <w:t>/</w:t>
            </w:r>
            <w:r w:rsidRPr="00D24CD8">
              <w:rPr>
                <w:lang w:val="en-US" w:eastAsia="ru-RU"/>
              </w:rPr>
              <w:t>retest period (with proposed action)</w:t>
            </w:r>
            <w:r w:rsidRPr="00D24CD8">
              <w:rPr>
                <w:szCs w:val="28"/>
                <w:lang w:val="en-US" w:eastAsia="ru-RU"/>
              </w:rPr>
              <w:t>.</w:t>
            </w:r>
            <w:r w:rsidRPr="00D24CD8">
              <w:rPr>
                <w:szCs w:val="20"/>
                <w:lang w:val="en-US" w:eastAsia="ru-RU"/>
              </w:rPr>
              <w:t xml:space="preserve"> </w:t>
            </w:r>
          </w:p>
          <w:p w:rsidR="00BD1056" w:rsidRPr="00D24CD8" w:rsidRDefault="00BD1056" w:rsidP="00BD1056">
            <w:pPr>
              <w:autoSpaceDE w:val="0"/>
              <w:autoSpaceDN w:val="0"/>
              <w:adjustRightInd w:val="0"/>
              <w:rPr>
                <w:lang w:val="en-US" w:eastAsia="ru-RU"/>
              </w:rPr>
            </w:pPr>
            <w:r w:rsidRPr="00D24CD8">
              <w:rPr>
                <w:lang w:val="en-US" w:eastAsia="ru-RU"/>
              </w:rPr>
              <w:t xml:space="preserve">5. The results of stability studies that have been carried out under </w:t>
            </w:r>
            <w:r w:rsidR="00805C70" w:rsidRPr="00D24CD8">
              <w:rPr>
                <w:lang w:val="en-US" w:eastAsia="ru-RU"/>
              </w:rPr>
              <w:t xml:space="preserve">EMA guidelines on stability testing (current edition) or MoH Ukraine </w:t>
            </w:r>
            <w:r w:rsidR="00281999" w:rsidRPr="00D24CD8">
              <w:rPr>
                <w:lang w:val="en-US" w:eastAsia="ru-RU"/>
              </w:rPr>
              <w:t>document</w:t>
            </w:r>
            <w:r w:rsidR="00982D24" w:rsidRPr="00D24CD8">
              <w:rPr>
                <w:lang w:val="en-US" w:eastAsia="ru-RU"/>
              </w:rPr>
              <w:t>s</w:t>
            </w:r>
            <w:r w:rsidR="00805C70" w:rsidRPr="00D24CD8">
              <w:rPr>
                <w:lang w:val="en-US" w:eastAsia="ru-RU"/>
              </w:rPr>
              <w:t xml:space="preserve"> 42-3.3:2004 and 42-8.2:2013</w:t>
            </w:r>
            <w:r w:rsidRPr="00D24CD8">
              <w:rPr>
                <w:lang w:val="en-US" w:eastAsia="ru-RU"/>
              </w:rPr>
              <w:t xml:space="preserve">, on the relevant parameters, on at least two pilot or industrial scale batches of API with satisfactory stability data, covering a </w:t>
            </w:r>
            <w:r w:rsidR="00A97543" w:rsidRPr="00D24CD8">
              <w:rPr>
                <w:lang w:val="en-US" w:eastAsia="ru-RU"/>
              </w:rPr>
              <w:t>minimum period of three months. A</w:t>
            </w:r>
            <w:r w:rsidRPr="00D24CD8">
              <w:rPr>
                <w:lang w:val="en-US" w:eastAsia="ru-RU"/>
              </w:rPr>
              <w:t xml:space="preserve">ssurance </w:t>
            </w:r>
            <w:r w:rsidR="00A97543" w:rsidRPr="00D24CD8">
              <w:rPr>
                <w:lang w:val="en-US" w:eastAsia="ru-RU"/>
              </w:rPr>
              <w:t>should be</w:t>
            </w:r>
            <w:r w:rsidRPr="00D24CD8">
              <w:rPr>
                <w:lang w:val="en-US" w:eastAsia="ru-RU"/>
              </w:rPr>
              <w:t xml:space="preserve"> given that these studies will be finalised, and that data will be provided immediately after study termination to the Center if outside specifications or potentially outside specifications at the end of shelf life/retest period (with proposed action). </w:t>
            </w:r>
          </w:p>
          <w:p w:rsidR="00BD1056" w:rsidRPr="00D24CD8" w:rsidRDefault="00BD1056" w:rsidP="00BD1056">
            <w:pPr>
              <w:autoSpaceDE w:val="0"/>
              <w:autoSpaceDN w:val="0"/>
              <w:adjustRightInd w:val="0"/>
              <w:rPr>
                <w:lang w:val="en-US" w:eastAsia="ru-RU"/>
              </w:rPr>
            </w:pPr>
            <w:r w:rsidRPr="00D24CD8">
              <w:rPr>
                <w:lang w:val="en-US" w:eastAsia="ru-RU"/>
              </w:rPr>
              <w:t>6. Comparative table of the approved and proposed specifications, if applicable.</w:t>
            </w:r>
            <w:r w:rsidRPr="00D24CD8">
              <w:rPr>
                <w:sz w:val="20"/>
                <w:szCs w:val="20"/>
                <w:lang w:val="en-US" w:eastAsia="ru-RU"/>
              </w:rPr>
              <w:t xml:space="preserve"> </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A477A5" w:rsidP="00BD1056">
            <w:pPr>
              <w:rPr>
                <w:b/>
                <w:bCs/>
                <w:lang w:val="en-US" w:eastAsia="ru-RU"/>
              </w:rPr>
            </w:pPr>
            <w:r w:rsidRPr="00D24CD8">
              <w:rPr>
                <w:b/>
                <w:bCs/>
                <w:lang w:val="en-US" w:eastAsia="ru-RU"/>
              </w:rPr>
              <w:t>B.I.c.2. Change in the specification parameters and/or limits of the immediate packaging of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rPr>
                <w:b/>
                <w:bCs/>
                <w:lang w:val="en-US" w:eastAsia="ru-RU"/>
              </w:rPr>
            </w:pPr>
            <w:r w:rsidRPr="00D24CD8">
              <w:rPr>
                <w:b/>
                <w:bCs/>
                <w:lang w:val="en-US" w:eastAsia="ru-RU"/>
              </w:rPr>
              <w:t xml:space="preserve">a) </w:t>
            </w:r>
            <w:r w:rsidR="00A477A5" w:rsidRPr="00D24CD8">
              <w:rPr>
                <w:b/>
                <w:bCs/>
                <w:lang w:val="en-US" w:eastAsia="ru-RU"/>
              </w:rPr>
              <w:t>Tightening of specification limits</w:t>
            </w:r>
          </w:p>
        </w:tc>
        <w:tc>
          <w:tcPr>
            <w:tcW w:w="162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r w:rsidR="00804011" w:rsidRPr="00D24CD8">
              <w:rPr>
                <w:b/>
                <w:lang w:val="en-US" w:eastAsia="ru-RU"/>
              </w:rPr>
              <w:t xml:space="preserve"> </w:t>
            </w:r>
            <w:r w:rsidRPr="00D24CD8">
              <w:rPr>
                <w:b/>
                <w:lang w:val="en-US" w:eastAsia="ru-RU"/>
              </w:rPr>
              <w:t>3,</w:t>
            </w:r>
            <w:r w:rsidR="00804011" w:rsidRPr="00D24CD8">
              <w:rPr>
                <w:b/>
                <w:lang w:val="en-US" w:eastAsia="ru-RU"/>
              </w:rPr>
              <w:t xml:space="preserve"> </w:t>
            </w:r>
            <w:r w:rsidRPr="00D24CD8">
              <w:rPr>
                <w:b/>
                <w:lang w:val="en-US" w:eastAsia="ru-RU"/>
              </w:rPr>
              <w:t>4</w:t>
            </w:r>
          </w:p>
        </w:tc>
        <w:tc>
          <w:tcPr>
            <w:tcW w:w="180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p>
        </w:tc>
        <w:tc>
          <w:tcPr>
            <w:tcW w:w="1080" w:type="dxa"/>
          </w:tcPr>
          <w:p w:rsidR="00BD1056" w:rsidRPr="00D24CD8" w:rsidRDefault="00BD1056" w:rsidP="00E868D1">
            <w:pPr>
              <w:tabs>
                <w:tab w:val="left" w:pos="900"/>
              </w:tabs>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rPr>
                <w:b/>
                <w:bCs/>
                <w:lang w:val="en-US" w:eastAsia="ru-RU"/>
              </w:rPr>
            </w:pPr>
            <w:r w:rsidRPr="00D24CD8">
              <w:rPr>
                <w:b/>
                <w:lang w:val="en-US" w:eastAsia="ru-RU"/>
              </w:rPr>
              <w:t xml:space="preserve">b) </w:t>
            </w:r>
            <w:r w:rsidR="00A477A5" w:rsidRPr="00D24CD8">
              <w:rPr>
                <w:b/>
                <w:bCs/>
                <w:lang w:val="en-US" w:eastAsia="ru-RU"/>
              </w:rPr>
              <w:t>Addition of a new specification parameter to the specification with its corresponding test method</w:t>
            </w:r>
          </w:p>
        </w:tc>
        <w:tc>
          <w:tcPr>
            <w:tcW w:w="162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r w:rsidR="00804011" w:rsidRPr="00D24CD8">
              <w:rPr>
                <w:b/>
                <w:lang w:val="en-US" w:eastAsia="ru-RU"/>
              </w:rPr>
              <w:t xml:space="preserve"> </w:t>
            </w:r>
            <w:r w:rsidRPr="00D24CD8">
              <w:rPr>
                <w:b/>
                <w:lang w:val="en-US" w:eastAsia="ru-RU"/>
              </w:rPr>
              <w:t>5</w:t>
            </w:r>
          </w:p>
        </w:tc>
        <w:tc>
          <w:tcPr>
            <w:tcW w:w="180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r w:rsidR="00804011" w:rsidRPr="00D24CD8">
              <w:rPr>
                <w:b/>
                <w:lang w:val="en-US" w:eastAsia="ru-RU"/>
              </w:rPr>
              <w:t xml:space="preserve"> </w:t>
            </w:r>
            <w:r w:rsidRPr="00D24CD8">
              <w:rPr>
                <w:b/>
                <w:lang w:val="en-US" w:eastAsia="ru-RU"/>
              </w:rPr>
              <w:t>3,</w:t>
            </w:r>
            <w:r w:rsidR="00804011" w:rsidRPr="00D24CD8">
              <w:rPr>
                <w:b/>
                <w:lang w:val="en-US" w:eastAsia="ru-RU"/>
              </w:rPr>
              <w:t xml:space="preserve"> </w:t>
            </w:r>
            <w:r w:rsidRPr="00D24CD8">
              <w:rPr>
                <w:b/>
                <w:lang w:val="en-US" w:eastAsia="ru-RU"/>
              </w:rPr>
              <w:t>4,</w:t>
            </w:r>
            <w:r w:rsidR="00804011" w:rsidRPr="00D24CD8">
              <w:rPr>
                <w:b/>
                <w:lang w:val="en-US" w:eastAsia="ru-RU"/>
              </w:rPr>
              <w:t xml:space="preserve"> </w:t>
            </w:r>
            <w:r w:rsidRPr="00D24CD8">
              <w:rPr>
                <w:b/>
                <w:lang w:val="en-US" w:eastAsia="ru-RU"/>
              </w:rPr>
              <w:t>6</w:t>
            </w:r>
          </w:p>
        </w:tc>
        <w:tc>
          <w:tcPr>
            <w:tcW w:w="1080" w:type="dxa"/>
          </w:tcPr>
          <w:p w:rsidR="00BD1056" w:rsidRPr="00D24CD8" w:rsidRDefault="00BD1056" w:rsidP="00E868D1">
            <w:pPr>
              <w:tabs>
                <w:tab w:val="left" w:pos="900"/>
              </w:tabs>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rPr>
                <w:b/>
                <w:lang w:val="en-US" w:eastAsia="ru-RU"/>
              </w:rPr>
            </w:pPr>
            <w:r w:rsidRPr="00D24CD8">
              <w:rPr>
                <w:b/>
                <w:lang w:val="en-US" w:eastAsia="ru-RU"/>
              </w:rPr>
              <w:t xml:space="preserve">c) </w:t>
            </w:r>
            <w:r w:rsidR="00A477A5" w:rsidRPr="00D24CD8">
              <w:rPr>
                <w:b/>
                <w:bCs/>
                <w:lang w:val="en-US" w:eastAsia="ru-RU"/>
              </w:rPr>
              <w:t>Deletion of a non-significant specification parameter (e.g. deletion of an obsolete parameter)</w:t>
            </w:r>
          </w:p>
        </w:tc>
        <w:tc>
          <w:tcPr>
            <w:tcW w:w="162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p>
        </w:tc>
        <w:tc>
          <w:tcPr>
            <w:tcW w:w="180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r w:rsidR="00804011" w:rsidRPr="00D24CD8">
              <w:rPr>
                <w:b/>
                <w:lang w:val="en-US" w:eastAsia="ru-RU"/>
              </w:rPr>
              <w:t xml:space="preserve"> </w:t>
            </w:r>
            <w:r w:rsidRPr="00D24CD8">
              <w:rPr>
                <w:b/>
                <w:lang w:val="en-US" w:eastAsia="ru-RU"/>
              </w:rPr>
              <w:t>5</w:t>
            </w:r>
          </w:p>
        </w:tc>
        <w:tc>
          <w:tcPr>
            <w:tcW w:w="1080" w:type="dxa"/>
          </w:tcPr>
          <w:p w:rsidR="00BD1056" w:rsidRPr="00D24CD8" w:rsidRDefault="00BD1056" w:rsidP="00E868D1">
            <w:pPr>
              <w:tabs>
                <w:tab w:val="left" w:pos="900"/>
              </w:tabs>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rPr>
                <w:lang w:val="en-US" w:eastAsia="ru-RU"/>
              </w:rPr>
            </w:pPr>
            <w:r w:rsidRPr="00D24CD8">
              <w:rPr>
                <w:b/>
                <w:bCs/>
                <w:lang w:val="en-US" w:eastAsia="ru-RU"/>
              </w:rPr>
              <w:t xml:space="preserve">d) </w:t>
            </w:r>
            <w:r w:rsidR="00A477A5" w:rsidRPr="00D24CD8">
              <w:rPr>
                <w:b/>
                <w:bCs/>
                <w:lang w:val="en-US" w:eastAsia="ru-RU"/>
              </w:rPr>
              <w:t>Addition or replacement of a specification parameter as a result of a safety or quality study</w:t>
            </w:r>
          </w:p>
        </w:tc>
        <w:tc>
          <w:tcPr>
            <w:tcW w:w="1620" w:type="dxa"/>
          </w:tcPr>
          <w:p w:rsidR="00BD1056" w:rsidRPr="00D24CD8" w:rsidRDefault="00BD1056" w:rsidP="00E868D1">
            <w:pPr>
              <w:jc w:val="center"/>
              <w:rPr>
                <w:b/>
                <w:lang w:val="en-US" w:eastAsia="ru-RU"/>
              </w:rPr>
            </w:pPr>
          </w:p>
        </w:tc>
        <w:tc>
          <w:tcPr>
            <w:tcW w:w="1800" w:type="dxa"/>
          </w:tcPr>
          <w:p w:rsidR="00BD1056" w:rsidRPr="00D24CD8" w:rsidRDefault="00BD1056" w:rsidP="00E868D1">
            <w:pPr>
              <w:jc w:val="center"/>
              <w:rPr>
                <w:b/>
                <w:lang w:val="en-US" w:eastAsia="ru-RU"/>
              </w:rPr>
            </w:pPr>
            <w:r w:rsidRPr="00D24CD8">
              <w:rPr>
                <w:b/>
                <w:lang w:val="en-US" w:eastAsia="ru-RU"/>
              </w:rPr>
              <w:t>1,</w:t>
            </w:r>
            <w:r w:rsidR="00804011" w:rsidRPr="00D24CD8">
              <w:rPr>
                <w:b/>
                <w:lang w:val="en-US" w:eastAsia="ru-RU"/>
              </w:rPr>
              <w:t xml:space="preserve"> </w:t>
            </w:r>
            <w:r w:rsidRPr="00D24CD8">
              <w:rPr>
                <w:b/>
                <w:lang w:val="en-US" w:eastAsia="ru-RU"/>
              </w:rPr>
              <w:t>2,</w:t>
            </w:r>
            <w:r w:rsidR="00804011" w:rsidRPr="00D24CD8">
              <w:rPr>
                <w:b/>
                <w:lang w:val="en-US" w:eastAsia="ru-RU"/>
              </w:rPr>
              <w:t xml:space="preserve"> </w:t>
            </w:r>
            <w:r w:rsidRPr="00D24CD8">
              <w:rPr>
                <w:b/>
                <w:lang w:val="en-US" w:eastAsia="ru-RU"/>
              </w:rPr>
              <w:t>3,</w:t>
            </w:r>
            <w:r w:rsidR="00804011" w:rsidRPr="00D24CD8">
              <w:rPr>
                <w:b/>
                <w:lang w:val="en-US" w:eastAsia="ru-RU"/>
              </w:rPr>
              <w:t xml:space="preserve"> </w:t>
            </w:r>
            <w:r w:rsidRPr="00D24CD8">
              <w:rPr>
                <w:b/>
                <w:lang w:val="en-US" w:eastAsia="ru-RU"/>
              </w:rPr>
              <w:t>4,</w:t>
            </w:r>
            <w:r w:rsidR="00804011" w:rsidRPr="00D24CD8">
              <w:rPr>
                <w:b/>
                <w:lang w:val="en-US" w:eastAsia="ru-RU"/>
              </w:rPr>
              <w:t xml:space="preserve"> </w:t>
            </w:r>
            <w:r w:rsidRPr="00D24CD8">
              <w:rPr>
                <w:b/>
                <w:lang w:val="en-US" w:eastAsia="ru-RU"/>
              </w:rPr>
              <w:t>6</w:t>
            </w:r>
          </w:p>
        </w:tc>
        <w:tc>
          <w:tcPr>
            <w:tcW w:w="1080" w:type="dxa"/>
          </w:tcPr>
          <w:p w:rsidR="00BD1056" w:rsidRPr="00D24CD8" w:rsidRDefault="00BD1056" w:rsidP="00E868D1">
            <w:pPr>
              <w:tabs>
                <w:tab w:val="left" w:pos="900"/>
              </w:tabs>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r w:rsidRPr="00D24CD8">
              <w:rPr>
                <w:lang w:val="en-US" w:eastAsia="ru-RU"/>
              </w:rPr>
              <w:t xml:space="preserve"> </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 xml:space="preserve">1. </w:t>
            </w:r>
            <w:r w:rsidR="00502A81" w:rsidRPr="00D24CD8">
              <w:rPr>
                <w:lang w:val="en-US" w:eastAsia="ru-RU"/>
              </w:rPr>
              <w:t xml:space="preserve">The change is not a consequence of any previous assessments to review specification parameters (e.g. made during expert evaluation of registration materials </w:t>
            </w:r>
            <w:r w:rsidR="00A11B1C" w:rsidRPr="00D24CD8">
              <w:rPr>
                <w:lang w:val="en-US" w:eastAsia="ru-RU"/>
              </w:rPr>
              <w:t>at</w:t>
            </w:r>
            <w:r w:rsidR="00502A81" w:rsidRPr="00D24CD8">
              <w:rPr>
                <w:lang w:val="en-US" w:eastAsia="ru-RU"/>
              </w:rPr>
              <w:t xml:space="preserve"> registration or introduction of Type II changes) </w:t>
            </w:r>
            <w:r w:rsidRPr="00D24CD8">
              <w:rPr>
                <w:lang w:val="en-US" w:eastAsia="ru-RU"/>
              </w:rPr>
              <w:t>unless it has been previously assessed and agreed as part of a follow-up measure.</w:t>
            </w:r>
          </w:p>
          <w:p w:rsidR="00BD1056" w:rsidRPr="00D24CD8" w:rsidRDefault="00BD1056" w:rsidP="00BD1056">
            <w:pPr>
              <w:rPr>
                <w:lang w:val="en-US" w:eastAsia="ru-RU"/>
              </w:rPr>
            </w:pPr>
            <w:r w:rsidRPr="00D24CD8">
              <w:rPr>
                <w:lang w:val="en-US" w:eastAsia="ru-RU"/>
              </w:rPr>
              <w:t>2. The change does not result from unexpected events arising during manufacture of the packaging material or during storage of API.</w:t>
            </w:r>
          </w:p>
          <w:p w:rsidR="00BD1056" w:rsidRPr="00D24CD8" w:rsidRDefault="00BD1056" w:rsidP="00BD1056">
            <w:pPr>
              <w:rPr>
                <w:lang w:val="en-US" w:eastAsia="ru-RU"/>
              </w:rPr>
            </w:pPr>
            <w:r w:rsidRPr="00D24CD8">
              <w:rPr>
                <w:lang w:val="en-US" w:eastAsia="ru-RU"/>
              </w:rPr>
              <w:t>3. Any change should be within the range of approved specification.</w:t>
            </w:r>
          </w:p>
          <w:p w:rsidR="00BD1056" w:rsidRPr="00D24CD8" w:rsidRDefault="00BD1056" w:rsidP="00BD1056">
            <w:pPr>
              <w:tabs>
                <w:tab w:val="left" w:pos="900"/>
              </w:tabs>
              <w:rPr>
                <w:lang w:val="en-US" w:eastAsia="ru-RU"/>
              </w:rPr>
            </w:pPr>
            <w:r w:rsidRPr="00D24CD8">
              <w:rPr>
                <w:lang w:val="en-US" w:eastAsia="ru-RU"/>
              </w:rPr>
              <w:t>4. The test procedure remains the same, or changes in the test procedure are minor.</w:t>
            </w:r>
          </w:p>
          <w:p w:rsidR="00BD1056" w:rsidRPr="00D24CD8" w:rsidRDefault="00BD1056" w:rsidP="00BD1056">
            <w:pPr>
              <w:tabs>
                <w:tab w:val="left" w:pos="900"/>
              </w:tabs>
              <w:rPr>
                <w:i/>
                <w:lang w:val="en-US" w:eastAsia="ru-RU"/>
              </w:rPr>
            </w:pPr>
            <w:r w:rsidRPr="00D24CD8">
              <w:rPr>
                <w:lang w:val="en-US" w:eastAsia="ru-RU"/>
              </w:rPr>
              <w:t>5. Any new test method does not concern a non-standard technique or a standard technique used in a novel way.</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9D051D">
            <w:pPr>
              <w:numPr>
                <w:ilvl w:val="0"/>
                <w:numId w:val="2"/>
              </w:numPr>
              <w:autoSpaceDE w:val="0"/>
              <w:autoSpaceDN w:val="0"/>
              <w:spacing w:after="160" w:line="259" w:lineRule="auto"/>
              <w:rPr>
                <w:szCs w:val="28"/>
                <w:lang w:val="en-US" w:eastAsia="ru-RU"/>
              </w:rPr>
            </w:pPr>
            <w:r w:rsidRPr="00D24CD8">
              <w:rPr>
                <w:color w:val="000000"/>
                <w:lang w:val="en-US" w:eastAsia="ru-RU"/>
              </w:rPr>
              <w:t xml:space="preserve">Amendment of the relevant sections </w:t>
            </w:r>
            <w:r w:rsidRPr="00D24CD8">
              <w:rPr>
                <w:szCs w:val="28"/>
                <w:lang w:val="en-US" w:eastAsia="ru-RU"/>
              </w:rPr>
              <w:t xml:space="preserve">of the registration </w:t>
            </w:r>
            <w:r w:rsidRPr="00D24CD8">
              <w:rPr>
                <w:color w:val="000000"/>
                <w:lang w:val="en-US" w:eastAsia="ru-RU"/>
              </w:rPr>
              <w:t>dossier</w:t>
            </w:r>
            <w:r w:rsidRPr="00D24CD8">
              <w:rPr>
                <w:szCs w:val="28"/>
                <w:lang w:val="en-US" w:eastAsia="ru-RU"/>
              </w:rPr>
              <w:t>.</w:t>
            </w:r>
          </w:p>
          <w:p w:rsidR="00BD1056" w:rsidRPr="00D24CD8" w:rsidRDefault="00BD1056" w:rsidP="00BD1056">
            <w:pPr>
              <w:autoSpaceDE w:val="0"/>
              <w:autoSpaceDN w:val="0"/>
              <w:adjustRightInd w:val="0"/>
              <w:rPr>
                <w:szCs w:val="20"/>
                <w:lang w:val="en-US" w:eastAsia="ru-RU"/>
              </w:rPr>
            </w:pPr>
            <w:r w:rsidRPr="00D24CD8">
              <w:rPr>
                <w:szCs w:val="20"/>
                <w:lang w:val="en-US" w:eastAsia="ru-RU"/>
              </w:rPr>
              <w:t>2. Comparative table of approved and proposed specifications.</w:t>
            </w:r>
          </w:p>
          <w:p w:rsidR="00BD1056" w:rsidRPr="00D24CD8" w:rsidRDefault="00BD1056" w:rsidP="00BD1056">
            <w:pPr>
              <w:autoSpaceDE w:val="0"/>
              <w:autoSpaceDN w:val="0"/>
              <w:adjustRightInd w:val="0"/>
              <w:rPr>
                <w:lang w:val="en-US" w:eastAsia="ru-RU"/>
              </w:rPr>
            </w:pPr>
            <w:r w:rsidRPr="00D24CD8">
              <w:rPr>
                <w:lang w:val="en-US" w:eastAsia="ru-RU"/>
              </w:rPr>
              <w:t>3. Details of any new test method and validation data where relevant.</w:t>
            </w:r>
          </w:p>
          <w:p w:rsidR="00BD1056" w:rsidRPr="00D24CD8" w:rsidRDefault="00BD1056" w:rsidP="00BD1056">
            <w:pPr>
              <w:autoSpaceDE w:val="0"/>
              <w:autoSpaceDN w:val="0"/>
              <w:adjustRightInd w:val="0"/>
              <w:rPr>
                <w:lang w:val="en-US" w:eastAsia="ru-RU"/>
              </w:rPr>
            </w:pPr>
            <w:r w:rsidRPr="00D24CD8">
              <w:rPr>
                <w:lang w:val="en-US" w:eastAsia="ru-RU"/>
              </w:rPr>
              <w:t>4. Batch analysis data on two batches of the immediate packaging for all specification parameters.</w:t>
            </w:r>
          </w:p>
          <w:p w:rsidR="00641445" w:rsidRPr="00D24CD8" w:rsidRDefault="00BD1056" w:rsidP="00BD1056">
            <w:pPr>
              <w:autoSpaceDE w:val="0"/>
              <w:autoSpaceDN w:val="0"/>
              <w:adjustRightInd w:val="0"/>
              <w:rPr>
                <w:color w:val="000000"/>
                <w:lang w:val="en-US" w:eastAsia="ru-RU"/>
              </w:rPr>
            </w:pPr>
            <w:r w:rsidRPr="00D24CD8">
              <w:rPr>
                <w:color w:val="000000"/>
                <w:lang w:val="en-US" w:eastAsia="ru-RU"/>
              </w:rPr>
              <w:t xml:space="preserve">5. </w:t>
            </w:r>
            <w:r w:rsidR="00641445" w:rsidRPr="00D24CD8">
              <w:rPr>
                <w:color w:val="000000"/>
                <w:lang w:val="en-US" w:eastAsia="ru-RU"/>
              </w:rPr>
              <w:t xml:space="preserve">Justification/risk assessment </w:t>
            </w:r>
            <w:r w:rsidRPr="00D24CD8">
              <w:rPr>
                <w:color w:val="000000"/>
                <w:lang w:val="en-US" w:eastAsia="ru-RU"/>
              </w:rPr>
              <w:t xml:space="preserve">from the registration certificate holder or the </w:t>
            </w:r>
            <w:r w:rsidR="00CC17AA" w:rsidRPr="00D24CD8">
              <w:rPr>
                <w:color w:val="000000"/>
                <w:lang w:val="en-US" w:eastAsia="ru-RU"/>
              </w:rPr>
              <w:t>API M</w:t>
            </w:r>
            <w:r w:rsidR="00641445" w:rsidRPr="00D24CD8">
              <w:rPr>
                <w:color w:val="000000"/>
                <w:lang w:val="en-US" w:eastAsia="ru-RU"/>
              </w:rPr>
              <w:t xml:space="preserve">aster File </w:t>
            </w:r>
            <w:r w:rsidR="0045437D" w:rsidRPr="00D24CD8">
              <w:rPr>
                <w:color w:val="000000"/>
                <w:lang w:val="en-US" w:eastAsia="ru-RU"/>
              </w:rPr>
              <w:t>Holder, as appropriate</w:t>
            </w:r>
            <w:r w:rsidR="00641445" w:rsidRPr="00D24CD8">
              <w:rPr>
                <w:color w:val="000000"/>
                <w:lang w:val="en-US" w:eastAsia="ru-RU"/>
              </w:rPr>
              <w:t>, that the in-process parameter is non-significant, or that the in-process parameter is obsolete.</w:t>
            </w:r>
          </w:p>
          <w:p w:rsidR="00BD1056" w:rsidRPr="00D24CD8" w:rsidRDefault="00BD1056" w:rsidP="0045437D">
            <w:pPr>
              <w:autoSpaceDE w:val="0"/>
              <w:autoSpaceDN w:val="0"/>
              <w:adjustRightInd w:val="0"/>
              <w:rPr>
                <w:lang w:val="en-US" w:eastAsia="ru-RU"/>
              </w:rPr>
            </w:pPr>
            <w:r w:rsidRPr="00D24CD8">
              <w:rPr>
                <w:lang w:val="en-US" w:eastAsia="ru-RU"/>
              </w:rPr>
              <w:t xml:space="preserve">6. </w:t>
            </w:r>
            <w:r w:rsidR="0045437D" w:rsidRPr="00D24CD8">
              <w:rPr>
                <w:lang w:val="en-US" w:eastAsia="ru-RU"/>
              </w:rPr>
              <w:t>Justification from the registration certificate holder or the API Master File Holder, as appropriate, of the new specification parameter and the limits.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E36938" w:rsidP="00BD1056">
            <w:pPr>
              <w:jc w:val="both"/>
              <w:rPr>
                <w:b/>
                <w:bCs/>
                <w:lang w:val="en-US" w:eastAsia="ru-RU"/>
              </w:rPr>
            </w:pPr>
            <w:r w:rsidRPr="00D24CD8">
              <w:rPr>
                <w:b/>
                <w:bCs/>
                <w:lang w:val="en-US" w:eastAsia="ru-RU"/>
              </w:rPr>
              <w:t>B.I.c.3. Change in test procedure for the immediate packaging of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bCs/>
                <w:lang w:val="en-US" w:eastAsia="ru-RU"/>
              </w:rPr>
              <w:t xml:space="preserve">a) </w:t>
            </w:r>
            <w:r w:rsidR="00E36938" w:rsidRPr="00D24CD8">
              <w:rPr>
                <w:b/>
                <w:bCs/>
                <w:lang w:val="en-US" w:eastAsia="ru-RU"/>
              </w:rPr>
              <w:t>Minor changes to an approved test procedure</w:t>
            </w:r>
          </w:p>
        </w:tc>
        <w:tc>
          <w:tcPr>
            <w:tcW w:w="1620" w:type="dxa"/>
          </w:tcPr>
          <w:p w:rsidR="00BD1056" w:rsidRPr="00D24CD8" w:rsidRDefault="00BD1056" w:rsidP="003F5D07">
            <w:pPr>
              <w:jc w:val="center"/>
              <w:rPr>
                <w:b/>
                <w:lang w:val="en-US" w:eastAsia="ru-RU"/>
              </w:rPr>
            </w:pPr>
            <w:r w:rsidRPr="00D24CD8">
              <w:rPr>
                <w:b/>
                <w:lang w:val="en-US" w:eastAsia="ru-RU"/>
              </w:rPr>
              <w:t>1,</w:t>
            </w:r>
            <w:r w:rsidR="00DB0971" w:rsidRPr="00D24CD8">
              <w:rPr>
                <w:b/>
                <w:lang w:val="en-US" w:eastAsia="ru-RU"/>
              </w:rPr>
              <w:t xml:space="preserve"> </w:t>
            </w:r>
            <w:r w:rsidRPr="00D24CD8">
              <w:rPr>
                <w:b/>
                <w:lang w:val="en-US" w:eastAsia="ru-RU"/>
              </w:rPr>
              <w:t>2,</w:t>
            </w:r>
            <w:r w:rsidR="00DB0971" w:rsidRPr="00D24CD8">
              <w:rPr>
                <w:b/>
                <w:lang w:val="en-US" w:eastAsia="ru-RU"/>
              </w:rPr>
              <w:t xml:space="preserve"> </w:t>
            </w:r>
            <w:r w:rsidRPr="00D24CD8">
              <w:rPr>
                <w:b/>
                <w:lang w:val="en-US" w:eastAsia="ru-RU"/>
              </w:rPr>
              <w:t>3</w:t>
            </w:r>
          </w:p>
        </w:tc>
        <w:tc>
          <w:tcPr>
            <w:tcW w:w="1800" w:type="dxa"/>
          </w:tcPr>
          <w:p w:rsidR="00BD1056" w:rsidRPr="00D24CD8" w:rsidRDefault="00BD1056" w:rsidP="003F5D07">
            <w:pPr>
              <w:jc w:val="center"/>
              <w:rPr>
                <w:b/>
                <w:lang w:val="en-US" w:eastAsia="ru-RU"/>
              </w:rPr>
            </w:pPr>
            <w:r w:rsidRPr="00D24CD8">
              <w:rPr>
                <w:b/>
                <w:lang w:val="en-US" w:eastAsia="ru-RU"/>
              </w:rPr>
              <w:t>1,</w:t>
            </w:r>
            <w:r w:rsidR="00DB0971" w:rsidRPr="00D24CD8">
              <w:rPr>
                <w:b/>
                <w:lang w:val="en-US" w:eastAsia="ru-RU"/>
              </w:rPr>
              <w:t xml:space="preserve"> </w:t>
            </w:r>
            <w:r w:rsidRPr="00D24CD8">
              <w:rPr>
                <w:b/>
                <w:lang w:val="en-US" w:eastAsia="ru-RU"/>
              </w:rPr>
              <w:t>2</w:t>
            </w:r>
          </w:p>
        </w:tc>
        <w:tc>
          <w:tcPr>
            <w:tcW w:w="1080" w:type="dxa"/>
          </w:tcPr>
          <w:p w:rsidR="00BD1056" w:rsidRPr="00D24CD8" w:rsidRDefault="00BD1056" w:rsidP="003F5D07">
            <w:pPr>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bCs/>
                <w:lang w:val="en-US" w:eastAsia="ru-RU"/>
              </w:rPr>
              <w:t xml:space="preserve">b) </w:t>
            </w:r>
            <w:r w:rsidR="00E36938" w:rsidRPr="00D24CD8">
              <w:rPr>
                <w:b/>
                <w:bCs/>
                <w:lang w:val="en-US" w:eastAsia="ru-RU"/>
              </w:rPr>
              <w:t>Other changes to a test procedure (including replacement or addition)</w:t>
            </w:r>
          </w:p>
        </w:tc>
        <w:tc>
          <w:tcPr>
            <w:tcW w:w="1620" w:type="dxa"/>
          </w:tcPr>
          <w:p w:rsidR="00BD1056" w:rsidRPr="00D24CD8" w:rsidRDefault="00BD1056" w:rsidP="003F5D07">
            <w:pPr>
              <w:jc w:val="center"/>
              <w:rPr>
                <w:b/>
                <w:lang w:val="en-US" w:eastAsia="ru-RU"/>
              </w:rPr>
            </w:pPr>
            <w:r w:rsidRPr="00D24CD8">
              <w:rPr>
                <w:b/>
                <w:lang w:val="en-US" w:eastAsia="ru-RU"/>
              </w:rPr>
              <w:t>1,</w:t>
            </w:r>
            <w:r w:rsidR="00DB0971" w:rsidRPr="00D24CD8">
              <w:rPr>
                <w:b/>
                <w:lang w:val="en-US" w:eastAsia="ru-RU"/>
              </w:rPr>
              <w:t xml:space="preserve"> </w:t>
            </w:r>
            <w:r w:rsidRPr="00D24CD8">
              <w:rPr>
                <w:b/>
                <w:lang w:val="en-US" w:eastAsia="ru-RU"/>
              </w:rPr>
              <w:t>3,</w:t>
            </w:r>
            <w:r w:rsidR="00DB0971" w:rsidRPr="00D24CD8">
              <w:rPr>
                <w:b/>
                <w:lang w:val="en-US" w:eastAsia="ru-RU"/>
              </w:rPr>
              <w:t xml:space="preserve"> </w:t>
            </w:r>
            <w:r w:rsidRPr="00D24CD8">
              <w:rPr>
                <w:b/>
                <w:lang w:val="en-US" w:eastAsia="ru-RU"/>
              </w:rPr>
              <w:t>4</w:t>
            </w:r>
          </w:p>
        </w:tc>
        <w:tc>
          <w:tcPr>
            <w:tcW w:w="1800" w:type="dxa"/>
          </w:tcPr>
          <w:p w:rsidR="00BD1056" w:rsidRPr="00D24CD8" w:rsidRDefault="00BD1056" w:rsidP="003F5D07">
            <w:pPr>
              <w:jc w:val="center"/>
              <w:rPr>
                <w:b/>
                <w:lang w:val="en-US" w:eastAsia="ru-RU"/>
              </w:rPr>
            </w:pPr>
            <w:r w:rsidRPr="00D24CD8">
              <w:rPr>
                <w:b/>
                <w:lang w:val="en-US" w:eastAsia="ru-RU"/>
              </w:rPr>
              <w:t>1,</w:t>
            </w:r>
            <w:r w:rsidR="00DB0971" w:rsidRPr="00D24CD8">
              <w:rPr>
                <w:b/>
                <w:lang w:val="en-US" w:eastAsia="ru-RU"/>
              </w:rPr>
              <w:t xml:space="preserve"> </w:t>
            </w:r>
            <w:r w:rsidRPr="00D24CD8">
              <w:rPr>
                <w:b/>
                <w:lang w:val="en-US" w:eastAsia="ru-RU"/>
              </w:rPr>
              <w:t>2</w:t>
            </w:r>
          </w:p>
        </w:tc>
        <w:tc>
          <w:tcPr>
            <w:tcW w:w="1080" w:type="dxa"/>
          </w:tcPr>
          <w:p w:rsidR="00BD1056" w:rsidRPr="00D24CD8" w:rsidRDefault="00BD1056" w:rsidP="003F5D07">
            <w:pPr>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autoSpaceDE w:val="0"/>
              <w:autoSpaceDN w:val="0"/>
              <w:adjustRightInd w:val="0"/>
              <w:rPr>
                <w:color w:val="000000"/>
                <w:lang w:val="en-US" w:eastAsia="ru-RU"/>
              </w:rPr>
            </w:pPr>
            <w:r w:rsidRPr="00D24CD8">
              <w:rPr>
                <w:b/>
                <w:bCs/>
                <w:color w:val="000000"/>
                <w:lang w:val="en-US" w:eastAsia="ru-RU"/>
              </w:rPr>
              <w:t xml:space="preserve">c) </w:t>
            </w:r>
            <w:r w:rsidR="00E36938" w:rsidRPr="00D24CD8">
              <w:rPr>
                <w:b/>
                <w:bCs/>
                <w:color w:val="000000"/>
                <w:lang w:val="en-US" w:eastAsia="ru-RU"/>
              </w:rPr>
              <w:t>Deletion of a test procedure if an alternative test procedure is already authorised</w:t>
            </w:r>
          </w:p>
        </w:tc>
        <w:tc>
          <w:tcPr>
            <w:tcW w:w="1620" w:type="dxa"/>
          </w:tcPr>
          <w:p w:rsidR="00BD1056" w:rsidRPr="00D24CD8" w:rsidRDefault="00BD1056" w:rsidP="003F5D07">
            <w:pPr>
              <w:autoSpaceDE w:val="0"/>
              <w:autoSpaceDN w:val="0"/>
              <w:adjustRightInd w:val="0"/>
              <w:jc w:val="center"/>
              <w:rPr>
                <w:color w:val="000000"/>
                <w:lang w:val="en-US" w:eastAsia="ru-RU"/>
              </w:rPr>
            </w:pPr>
            <w:r w:rsidRPr="00D24CD8">
              <w:rPr>
                <w:b/>
                <w:bCs/>
                <w:color w:val="000000"/>
                <w:lang w:val="en-US" w:eastAsia="ru-RU"/>
              </w:rPr>
              <w:t>5</w:t>
            </w:r>
          </w:p>
        </w:tc>
        <w:tc>
          <w:tcPr>
            <w:tcW w:w="1800" w:type="dxa"/>
          </w:tcPr>
          <w:p w:rsidR="00BD1056" w:rsidRPr="00D24CD8" w:rsidRDefault="00BD1056" w:rsidP="003F5D07">
            <w:pPr>
              <w:autoSpaceDE w:val="0"/>
              <w:autoSpaceDN w:val="0"/>
              <w:adjustRightInd w:val="0"/>
              <w:jc w:val="center"/>
              <w:rPr>
                <w:color w:val="000000"/>
                <w:lang w:val="en-US" w:eastAsia="ru-RU"/>
              </w:rPr>
            </w:pPr>
            <w:r w:rsidRPr="00D24CD8">
              <w:rPr>
                <w:b/>
                <w:bCs/>
                <w:color w:val="000000"/>
                <w:lang w:val="en-US" w:eastAsia="ru-RU"/>
              </w:rPr>
              <w:t>1</w:t>
            </w:r>
          </w:p>
        </w:tc>
        <w:tc>
          <w:tcPr>
            <w:tcW w:w="1080" w:type="dxa"/>
          </w:tcPr>
          <w:p w:rsidR="00BD1056" w:rsidRPr="00D24CD8" w:rsidRDefault="00BD1056" w:rsidP="003F5D07">
            <w:pPr>
              <w:autoSpaceDE w:val="0"/>
              <w:autoSpaceDN w:val="0"/>
              <w:adjustRightInd w:val="0"/>
              <w:jc w:val="center"/>
              <w:rPr>
                <w:color w:val="000000"/>
                <w:lang w:val="en-US" w:eastAsia="ru-RU"/>
              </w:rPr>
            </w:pPr>
            <w:r w:rsidRPr="00D24CD8">
              <w:rPr>
                <w:b/>
                <w:bCs/>
                <w:color w:val="000000"/>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A97814" w:rsidRPr="00D24CD8" w:rsidRDefault="00BD1056" w:rsidP="00BD1056">
            <w:pPr>
              <w:jc w:val="both"/>
              <w:rPr>
                <w:lang w:val="en-US" w:eastAsia="ru-RU"/>
              </w:rPr>
            </w:pPr>
            <w:r w:rsidRPr="00D24CD8">
              <w:rPr>
                <w:lang w:val="en-US" w:eastAsia="ru-RU"/>
              </w:rPr>
              <w:t xml:space="preserve">1. Appropriate validation studies were performed </w:t>
            </w:r>
            <w:r w:rsidR="00B82FE9" w:rsidRPr="00D24CD8">
              <w:rPr>
                <w:lang w:val="en-US" w:eastAsia="ru-RU"/>
              </w:rPr>
              <w:t>in accordance with the current pharmacopoeial requirements or Note for Guidance on validation of analytical procedures</w:t>
            </w:r>
            <w:r w:rsidR="003F5D07" w:rsidRPr="00D24CD8">
              <w:rPr>
                <w:lang w:val="en-US" w:eastAsia="ru-RU"/>
              </w:rPr>
              <w:t xml:space="preserve"> (current </w:t>
            </w:r>
            <w:r w:rsidR="00043BEF" w:rsidRPr="00D24CD8">
              <w:rPr>
                <w:lang w:val="en-US" w:eastAsia="ru-RU"/>
              </w:rPr>
              <w:t>edition</w:t>
            </w:r>
            <w:r w:rsidR="003F5D07" w:rsidRPr="00D24CD8">
              <w:rPr>
                <w:lang w:val="en-US" w:eastAsia="ru-RU"/>
              </w:rPr>
              <w:t>)</w:t>
            </w:r>
            <w:r w:rsidR="00656E99" w:rsidRPr="00D24CD8">
              <w:rPr>
                <w:lang w:val="en-US" w:eastAsia="ru-RU"/>
              </w:rPr>
              <w:t>,</w:t>
            </w:r>
            <w:r w:rsidR="00B82FE9" w:rsidRPr="00D24CD8">
              <w:rPr>
                <w:lang w:val="en-US" w:eastAsia="ru-RU"/>
              </w:rPr>
              <w:t xml:space="preserve"> </w:t>
            </w:r>
            <w:r w:rsidR="00A97814" w:rsidRPr="00D24CD8">
              <w:rPr>
                <w:lang w:val="en-US" w:eastAsia="ru-RU"/>
              </w:rPr>
              <w:t xml:space="preserve">and </w:t>
            </w:r>
            <w:r w:rsidR="00656E99" w:rsidRPr="00D24CD8">
              <w:rPr>
                <w:lang w:val="en-US" w:eastAsia="ru-RU"/>
              </w:rPr>
              <w:t xml:space="preserve">their results </w:t>
            </w:r>
            <w:r w:rsidR="00A97814" w:rsidRPr="00D24CD8">
              <w:rPr>
                <w:lang w:val="en-US" w:eastAsia="ru-RU"/>
              </w:rPr>
              <w:t xml:space="preserve">show that the </w:t>
            </w:r>
            <w:r w:rsidR="00B82FE9" w:rsidRPr="00D24CD8">
              <w:rPr>
                <w:lang w:val="en-US" w:eastAsia="ru-RU"/>
              </w:rPr>
              <w:t>proposed</w:t>
            </w:r>
            <w:r w:rsidR="00A97814" w:rsidRPr="00D24CD8">
              <w:rPr>
                <w:lang w:val="en-US" w:eastAsia="ru-RU"/>
              </w:rPr>
              <w:t xml:space="preserve"> test procedure is equivalent to the </w:t>
            </w:r>
            <w:r w:rsidR="00B82FE9" w:rsidRPr="00D24CD8">
              <w:rPr>
                <w:lang w:val="en-US" w:eastAsia="ru-RU"/>
              </w:rPr>
              <w:t>approved</w:t>
            </w:r>
            <w:r w:rsidR="00A97814" w:rsidRPr="00D24CD8">
              <w:rPr>
                <w:lang w:val="en-US" w:eastAsia="ru-RU"/>
              </w:rPr>
              <w:t xml:space="preserve"> test procedure.</w:t>
            </w:r>
          </w:p>
          <w:p w:rsidR="00BD1056" w:rsidRPr="00D24CD8" w:rsidRDefault="00BD1056" w:rsidP="00BD1056">
            <w:pPr>
              <w:jc w:val="both"/>
              <w:rPr>
                <w:lang w:val="en-US" w:eastAsia="ru-RU"/>
              </w:rPr>
            </w:pPr>
            <w:r w:rsidRPr="00D24CD8">
              <w:rPr>
                <w:lang w:val="en-US" w:eastAsia="ru-RU"/>
              </w:rPr>
              <w:t>2. The test method should remain the same (e.g. a change in column length or temperature, but not a different type of column or method).</w:t>
            </w:r>
          </w:p>
          <w:p w:rsidR="00BD1056" w:rsidRPr="00D24CD8" w:rsidRDefault="00BD1056" w:rsidP="00BD1056">
            <w:pPr>
              <w:jc w:val="both"/>
              <w:rPr>
                <w:lang w:val="en-US" w:eastAsia="ru-RU"/>
              </w:rPr>
            </w:pPr>
            <w:r w:rsidRPr="00D24CD8">
              <w:rPr>
                <w:lang w:val="en-US" w:eastAsia="ru-RU"/>
              </w:rPr>
              <w:t>3. Any new test method does not concern a novel non-standard technique or a standard technique used in a novel way.</w:t>
            </w:r>
          </w:p>
          <w:p w:rsidR="00BD1056" w:rsidRPr="00D24CD8" w:rsidRDefault="00BD1056" w:rsidP="00BD1056">
            <w:pPr>
              <w:jc w:val="both"/>
              <w:rPr>
                <w:lang w:val="en-US" w:eastAsia="ru-RU"/>
              </w:rPr>
            </w:pPr>
            <w:r w:rsidRPr="00D24CD8">
              <w:rPr>
                <w:lang w:val="en-US" w:eastAsia="ru-RU"/>
              </w:rPr>
              <w:t>4. The API is not biological/immunological.</w:t>
            </w:r>
          </w:p>
          <w:p w:rsidR="002A0F92" w:rsidRPr="00D24CD8" w:rsidRDefault="00BD1056" w:rsidP="00BD1056">
            <w:pPr>
              <w:autoSpaceDE w:val="0"/>
              <w:autoSpaceDN w:val="0"/>
              <w:adjustRightInd w:val="0"/>
              <w:jc w:val="both"/>
              <w:rPr>
                <w:color w:val="000000"/>
                <w:lang w:val="en-US" w:eastAsia="ru-RU"/>
              </w:rPr>
            </w:pPr>
            <w:r w:rsidRPr="00D24CD8">
              <w:rPr>
                <w:color w:val="000000"/>
                <w:lang w:val="en-US" w:eastAsia="ru-RU"/>
              </w:rPr>
              <w:t>5. There is a test procedure approved for the specification parameter and this procedure has not been approved through type IA variation.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szCs w:val="20"/>
                <w:lang w:val="en-US" w:eastAsia="ru-RU"/>
              </w:rPr>
            </w:pPr>
            <w:r w:rsidRPr="00D24CD8">
              <w:rPr>
                <w:lang w:val="en-US" w:eastAsia="ru-RU"/>
              </w:rPr>
              <w:t xml:space="preserve">1. </w:t>
            </w:r>
            <w:r w:rsidRPr="00D24CD8">
              <w:rPr>
                <w:szCs w:val="20"/>
                <w:lang w:val="en-US" w:eastAsia="ru-RU"/>
              </w:rPr>
              <w:t xml:space="preserve">Amendment to relevant sections of </w:t>
            </w:r>
            <w:r w:rsidR="002A0F92" w:rsidRPr="00D24CD8">
              <w:rPr>
                <w:szCs w:val="20"/>
                <w:lang w:val="en-US" w:eastAsia="ru-RU"/>
              </w:rPr>
              <w:t xml:space="preserve">the </w:t>
            </w:r>
            <w:r w:rsidRPr="00D24CD8">
              <w:rPr>
                <w:szCs w:val="20"/>
                <w:lang w:val="en-US" w:eastAsia="ru-RU"/>
              </w:rPr>
              <w:t xml:space="preserve">registration </w:t>
            </w:r>
            <w:r w:rsidR="005865F5" w:rsidRPr="00D24CD8">
              <w:rPr>
                <w:szCs w:val="20"/>
                <w:lang w:val="en-US" w:eastAsia="ru-RU"/>
              </w:rPr>
              <w:t xml:space="preserve">dossier including </w:t>
            </w:r>
            <w:r w:rsidRPr="00D24CD8">
              <w:rPr>
                <w:szCs w:val="20"/>
                <w:lang w:val="en-US" w:eastAsia="ru-RU"/>
              </w:rPr>
              <w:t>a description of the analytical methodology and a report o</w:t>
            </w:r>
            <w:r w:rsidR="00143E30" w:rsidRPr="00D24CD8">
              <w:rPr>
                <w:szCs w:val="20"/>
                <w:lang w:val="en-US" w:eastAsia="ru-RU"/>
              </w:rPr>
              <w:t>n</w:t>
            </w:r>
            <w:r w:rsidRPr="00D24CD8">
              <w:rPr>
                <w:szCs w:val="20"/>
                <w:lang w:val="en-US" w:eastAsia="ru-RU"/>
              </w:rPr>
              <w:t xml:space="preserve"> validation data.</w:t>
            </w:r>
          </w:p>
          <w:p w:rsidR="00BD1056" w:rsidRPr="00D24CD8" w:rsidRDefault="00BD1056" w:rsidP="00BD1056">
            <w:pPr>
              <w:autoSpaceDE w:val="0"/>
              <w:autoSpaceDN w:val="0"/>
              <w:adjustRightInd w:val="0"/>
              <w:jc w:val="both"/>
              <w:rPr>
                <w:lang w:val="en-US" w:eastAsia="ru-RU"/>
              </w:rPr>
            </w:pPr>
            <w:r w:rsidRPr="00D24CD8">
              <w:rPr>
                <w:lang w:val="en-US" w:eastAsia="ru-RU"/>
              </w:rPr>
              <w:t xml:space="preserve">2. Comparative validation data or if justified comparative analysis results showing that the approved test and a new one are equivalent. This requirement is not applicable in case of an addition of a new test procedure. </w:t>
            </w:r>
          </w:p>
        </w:tc>
      </w:tr>
    </w:tbl>
    <w:p w:rsidR="00BD1056" w:rsidRPr="00D24CD8" w:rsidRDefault="00BD1056" w:rsidP="00BD1056">
      <w:pPr>
        <w:rPr>
          <w:sz w:val="17"/>
          <w:szCs w:val="17"/>
          <w:lang w:val="en-US" w:eastAsia="ru-RU"/>
        </w:rPr>
      </w:pPr>
    </w:p>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5865F5" w:rsidP="00BD1056">
            <w:pPr>
              <w:rPr>
                <w:b/>
                <w:lang w:val="en-US" w:eastAsia="ru-RU"/>
              </w:rPr>
            </w:pPr>
            <w:r w:rsidRPr="00D24CD8">
              <w:rPr>
                <w:b/>
                <w:bCs/>
                <w:lang w:val="en-US" w:eastAsia="ru-RU"/>
              </w:rPr>
              <w:t>B.I.d) Stability</w:t>
            </w:r>
          </w:p>
        </w:tc>
      </w:tr>
    </w:tbl>
    <w:p w:rsidR="00BD1056" w:rsidRPr="00D24CD8" w:rsidRDefault="00BD1056" w:rsidP="00BD1056">
      <w:pPr>
        <w:rPr>
          <w:sz w:val="17"/>
          <w:szCs w:val="1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5865F5" w:rsidP="00BD1056">
            <w:pPr>
              <w:tabs>
                <w:tab w:val="left" w:pos="900"/>
              </w:tabs>
              <w:rPr>
                <w:b/>
                <w:lang w:val="en-US" w:eastAsia="ru-RU"/>
              </w:rPr>
            </w:pPr>
            <w:r w:rsidRPr="00D24CD8">
              <w:rPr>
                <w:b/>
                <w:bCs/>
                <w:lang w:val="en-US" w:eastAsia="ru-RU"/>
              </w:rPr>
              <w:t>B.I.d.1. Change in the re-test period/storage period or storage conditions of the API (where no Ph. Eur. Certificate of Suitability covering the retest period is part of the approved dossier)</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005F78" w:rsidP="00BD1056">
            <w:pPr>
              <w:tabs>
                <w:tab w:val="left" w:pos="900"/>
              </w:tabs>
              <w:rPr>
                <w:b/>
                <w:bCs/>
                <w:lang w:val="en-US" w:eastAsia="ru-RU"/>
              </w:rPr>
            </w:pPr>
            <w:r w:rsidRPr="00D24CD8">
              <w:rPr>
                <w:b/>
                <w:bCs/>
                <w:lang w:val="en-US" w:eastAsia="ru-RU"/>
              </w:rPr>
              <w:t>а) Re-test period/storage period</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rPr>
                <w:b/>
                <w:lang w:val="en-US" w:eastAsia="ru-RU"/>
              </w:rPr>
            </w:pP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281999" w:rsidP="00BD1056">
            <w:pPr>
              <w:tabs>
                <w:tab w:val="left" w:pos="900"/>
              </w:tabs>
              <w:rPr>
                <w:b/>
                <w:bCs/>
                <w:lang w:val="en-US" w:eastAsia="ru-RU"/>
              </w:rPr>
            </w:pPr>
            <w:r w:rsidRPr="00D24CD8">
              <w:rPr>
                <w:b/>
                <w:bCs/>
                <w:lang w:val="en-US" w:eastAsia="ru-RU"/>
              </w:rPr>
              <w:t xml:space="preserve">1. </w:t>
            </w:r>
            <w:r w:rsidR="00BD1056" w:rsidRPr="00D24CD8">
              <w:rPr>
                <w:b/>
                <w:bCs/>
                <w:lang w:val="en-US" w:eastAsia="ru-RU"/>
              </w:rPr>
              <w:t>Reduction</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005F78" w:rsidRPr="00D24CD8">
              <w:rPr>
                <w:b/>
                <w:szCs w:val="28"/>
                <w:lang w:val="en-US" w:eastAsia="ru-RU"/>
              </w:rPr>
              <w:t xml:space="preserve"> </w:t>
            </w:r>
            <w:r w:rsidRPr="00D24CD8">
              <w:rPr>
                <w:b/>
                <w:szCs w:val="28"/>
                <w:lang w:val="en-US" w:eastAsia="ru-RU"/>
              </w:rPr>
              <w:t>2,</w:t>
            </w:r>
            <w:r w:rsidR="00005F78" w:rsidRPr="00D24CD8">
              <w:rPr>
                <w:b/>
                <w:szCs w:val="28"/>
                <w:lang w:val="en-US" w:eastAsia="ru-RU"/>
              </w:rPr>
              <w:t xml:space="preserve"> </w:t>
            </w:r>
            <w:r w:rsidRPr="00D24CD8">
              <w:rPr>
                <w:b/>
                <w:szCs w:val="28"/>
                <w:lang w:val="en-US" w:eastAsia="ru-RU"/>
              </w:rPr>
              <w:t>3</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3F5D07" w:rsidP="00BD1056">
            <w:pPr>
              <w:tabs>
                <w:tab w:val="left" w:pos="900"/>
              </w:tabs>
              <w:jc w:val="center"/>
              <w:rPr>
                <w:b/>
                <w:lang w:val="en-US" w:eastAsia="ru-RU"/>
              </w:rPr>
            </w:pPr>
            <w:r w:rsidRPr="00D24CD8">
              <w:rPr>
                <w:b/>
                <w:lang w:val="en-US" w:eastAsia="ru-RU"/>
              </w:rPr>
              <w:t>I</w:t>
            </w:r>
            <w:r w:rsidR="00BD1056" w:rsidRPr="00D24CD8">
              <w:rPr>
                <w:b/>
                <w:lang w:val="en-US" w:eastAsia="ru-RU"/>
              </w:rPr>
              <w:t>A</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281999" w:rsidP="0085560D">
            <w:pPr>
              <w:tabs>
                <w:tab w:val="left" w:pos="900"/>
              </w:tabs>
              <w:rPr>
                <w:b/>
                <w:bCs/>
                <w:lang w:val="en-US" w:eastAsia="ru-RU"/>
              </w:rPr>
            </w:pPr>
            <w:r w:rsidRPr="00D24CD8">
              <w:rPr>
                <w:b/>
                <w:bCs/>
                <w:lang w:val="en-US" w:eastAsia="ru-RU"/>
              </w:rPr>
              <w:t>2</w:t>
            </w:r>
            <w:r w:rsidR="00005F78" w:rsidRPr="00D24CD8">
              <w:rPr>
                <w:b/>
                <w:bCs/>
                <w:lang w:val="en-US" w:eastAsia="ru-RU"/>
              </w:rPr>
              <w:t xml:space="preserve">. </w:t>
            </w:r>
            <w:r w:rsidR="00577857" w:rsidRPr="00D24CD8">
              <w:rPr>
                <w:b/>
                <w:bCs/>
                <w:lang w:val="en-US" w:eastAsia="ru-RU"/>
              </w:rPr>
              <w:t xml:space="preserve">Extension of the retest period based on extrapolation of stability data </w:t>
            </w:r>
            <w:r w:rsidR="00005F78" w:rsidRPr="00D24CD8">
              <w:rPr>
                <w:b/>
                <w:bCs/>
                <w:lang w:val="en-US" w:eastAsia="ru-RU"/>
              </w:rPr>
              <w:t xml:space="preserve">not in accordance with </w:t>
            </w:r>
            <w:r w:rsidR="00982D24" w:rsidRPr="00D24CD8">
              <w:rPr>
                <w:b/>
                <w:bCs/>
                <w:lang w:val="en-US" w:eastAsia="ru-RU"/>
              </w:rPr>
              <w:t xml:space="preserve">EMA </w:t>
            </w:r>
            <w:r w:rsidR="0085560D" w:rsidRPr="00D24CD8">
              <w:rPr>
                <w:b/>
                <w:bCs/>
                <w:lang w:val="en-US" w:eastAsia="ru-RU"/>
              </w:rPr>
              <w:t>guidelines on stability testing</w:t>
            </w:r>
            <w:r w:rsidR="00982D24" w:rsidRPr="00D24CD8">
              <w:rPr>
                <w:b/>
                <w:bCs/>
                <w:lang w:val="en-US" w:eastAsia="ru-RU"/>
              </w:rPr>
              <w:t xml:space="preserve"> or MoH Ukraine documents 42-3.3:2004 and 42-8.2:2013</w:t>
            </w:r>
            <w:r w:rsidR="00750957" w:rsidRPr="00D24CD8">
              <w:rPr>
                <w:b/>
                <w:bCs/>
                <w:lang w:val="en-US" w:eastAsia="ru-RU"/>
              </w:rPr>
              <w:t>*</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750957" w:rsidP="007B0466">
            <w:pPr>
              <w:tabs>
                <w:tab w:val="left" w:pos="900"/>
              </w:tabs>
              <w:rPr>
                <w:b/>
                <w:bCs/>
                <w:lang w:val="en-US" w:eastAsia="ru-RU"/>
              </w:rPr>
            </w:pPr>
            <w:r w:rsidRPr="00D24CD8">
              <w:rPr>
                <w:b/>
                <w:bCs/>
                <w:lang w:val="en-US" w:eastAsia="ru-RU"/>
              </w:rPr>
              <w:t xml:space="preserve">3. </w:t>
            </w:r>
            <w:r w:rsidR="002A6434" w:rsidRPr="00D24CD8">
              <w:rPr>
                <w:b/>
                <w:bCs/>
                <w:lang w:val="en-US"/>
              </w:rPr>
              <w:t xml:space="preserve">Extension of storage period of a biological/ immunological active substance </w:t>
            </w:r>
            <w:r w:rsidR="007B0466" w:rsidRPr="00D24CD8">
              <w:rPr>
                <w:b/>
                <w:bCs/>
                <w:lang w:val="en-US"/>
              </w:rPr>
              <w:t>supported by</w:t>
            </w:r>
            <w:r w:rsidR="002A6434" w:rsidRPr="00D24CD8">
              <w:rPr>
                <w:b/>
                <w:bCs/>
                <w:lang w:val="en-US"/>
              </w:rPr>
              <w:t xml:space="preserve"> results of the studies conducted not in accordance with an approved stability protocol</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ІI</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AA5318" w:rsidP="00BD1056">
            <w:pPr>
              <w:tabs>
                <w:tab w:val="left" w:pos="900"/>
              </w:tabs>
              <w:rPr>
                <w:b/>
                <w:bCs/>
                <w:lang w:val="en-US" w:eastAsia="ru-RU"/>
              </w:rPr>
            </w:pPr>
            <w:r w:rsidRPr="00D24CD8">
              <w:rPr>
                <w:b/>
                <w:bCs/>
                <w:lang w:val="en-US" w:eastAsia="ru-RU"/>
              </w:rPr>
              <w:t>4. Extension or introduction of a re-test period/storage period supported by results of real time study</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AA5318" w:rsidRPr="00D24CD8">
              <w:rPr>
                <w:b/>
                <w:szCs w:val="28"/>
                <w:lang w:val="en-US" w:eastAsia="ru-RU"/>
              </w:rPr>
              <w:t xml:space="preserve"> </w:t>
            </w:r>
            <w:r w:rsidRPr="00D24CD8">
              <w:rPr>
                <w:b/>
                <w:szCs w:val="28"/>
                <w:lang w:val="en-US" w:eastAsia="ru-RU"/>
              </w:rPr>
              <w:t>2,</w:t>
            </w:r>
            <w:r w:rsidR="00AA5318" w:rsidRPr="00D24CD8">
              <w:rPr>
                <w:b/>
                <w:szCs w:val="28"/>
                <w:lang w:val="en-US" w:eastAsia="ru-RU"/>
              </w:rPr>
              <w:t xml:space="preserve"> </w:t>
            </w:r>
            <w:r w:rsidRPr="00D24CD8">
              <w:rPr>
                <w:b/>
                <w:szCs w:val="28"/>
                <w:lang w:val="en-US" w:eastAsia="ru-RU"/>
              </w:rPr>
              <w:t>3</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bCs/>
                <w:lang w:val="en-US" w:eastAsia="ru-RU"/>
              </w:rPr>
            </w:pPr>
            <w:r w:rsidRPr="00D24CD8">
              <w:rPr>
                <w:b/>
                <w:lang w:val="en-US" w:eastAsia="ru-RU"/>
              </w:rPr>
              <w:t>b) Storage conditions</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4E14DF" w:rsidP="00BD1056">
            <w:pPr>
              <w:tabs>
                <w:tab w:val="left" w:pos="900"/>
              </w:tabs>
              <w:rPr>
                <w:lang w:val="en-US" w:eastAsia="ru-RU"/>
              </w:rPr>
            </w:pPr>
            <w:r w:rsidRPr="00D24CD8">
              <w:rPr>
                <w:b/>
                <w:bCs/>
                <w:lang w:val="en-US" w:eastAsia="ru-RU"/>
              </w:rPr>
              <w:t>1. More restrictive storage conditions</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C00503" w:rsidRPr="00D24CD8">
              <w:rPr>
                <w:b/>
                <w:szCs w:val="28"/>
                <w:lang w:val="en-US" w:eastAsia="ru-RU"/>
              </w:rPr>
              <w:t xml:space="preserve"> </w:t>
            </w:r>
            <w:r w:rsidRPr="00D24CD8">
              <w:rPr>
                <w:b/>
                <w:szCs w:val="28"/>
                <w:lang w:val="en-US" w:eastAsia="ru-RU"/>
              </w:rPr>
              <w:t>2,</w:t>
            </w:r>
            <w:r w:rsidR="00C00503" w:rsidRPr="00D24CD8">
              <w:rPr>
                <w:b/>
                <w:szCs w:val="28"/>
                <w:lang w:val="en-US" w:eastAsia="ru-RU"/>
              </w:rPr>
              <w:t xml:space="preserve"> </w:t>
            </w:r>
            <w:r w:rsidRPr="00D24CD8">
              <w:rPr>
                <w:b/>
                <w:szCs w:val="28"/>
                <w:lang w:val="en-US" w:eastAsia="ru-RU"/>
              </w:rPr>
              <w:t>3</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4E14DF" w:rsidP="00BD1056">
            <w:pPr>
              <w:tabs>
                <w:tab w:val="left" w:pos="900"/>
              </w:tabs>
              <w:rPr>
                <w:b/>
                <w:bCs/>
                <w:lang w:val="en-US" w:eastAsia="ru-RU"/>
              </w:rPr>
            </w:pPr>
            <w:r w:rsidRPr="00D24CD8">
              <w:rPr>
                <w:b/>
                <w:bCs/>
                <w:lang w:val="en-US" w:eastAsia="ru-RU"/>
              </w:rPr>
              <w:t xml:space="preserve">2. </w:t>
            </w:r>
            <w:r w:rsidR="005C5999" w:rsidRPr="00D24CD8">
              <w:rPr>
                <w:b/>
                <w:bCs/>
                <w:lang w:val="en-US" w:eastAsia="ru-RU"/>
              </w:rPr>
              <w:t>Change in storage conditions of biological/immunological active substances, when the stability studies have not been performed in accordance with an approved protocol</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ІI</w:t>
            </w:r>
          </w:p>
        </w:tc>
      </w:tr>
      <w:tr w:rsidR="00BD1056"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BD1056" w:rsidRPr="00D24CD8" w:rsidRDefault="004E14DF" w:rsidP="00BD1056">
            <w:pPr>
              <w:tabs>
                <w:tab w:val="left" w:pos="900"/>
              </w:tabs>
              <w:rPr>
                <w:b/>
                <w:bCs/>
                <w:lang w:val="en-US" w:eastAsia="ru-RU"/>
              </w:rPr>
            </w:pPr>
            <w:r w:rsidRPr="00D24CD8">
              <w:rPr>
                <w:b/>
                <w:bCs/>
                <w:lang w:val="en-US" w:eastAsia="ru-RU"/>
              </w:rPr>
              <w:t xml:space="preserve">3. </w:t>
            </w:r>
            <w:r w:rsidR="005C5999" w:rsidRPr="00D24CD8">
              <w:rPr>
                <w:b/>
                <w:bCs/>
                <w:lang w:val="en-US" w:eastAsia="ru-RU"/>
              </w:rPr>
              <w:t>Change in storage conditions of the API</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9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C00503" w:rsidRPr="00D24CD8">
              <w:rPr>
                <w:b/>
                <w:szCs w:val="28"/>
                <w:lang w:val="en-US" w:eastAsia="ru-RU"/>
              </w:rPr>
              <w:t xml:space="preserve"> </w:t>
            </w:r>
            <w:r w:rsidRPr="00D24CD8">
              <w:rPr>
                <w:b/>
                <w:szCs w:val="28"/>
                <w:lang w:val="en-US" w:eastAsia="ru-RU"/>
              </w:rPr>
              <w:t>2,</w:t>
            </w:r>
            <w:r w:rsidR="00C00503" w:rsidRPr="00D24CD8">
              <w:rPr>
                <w:b/>
                <w:szCs w:val="28"/>
                <w:lang w:val="en-US" w:eastAsia="ru-RU"/>
              </w:rPr>
              <w:t xml:space="preserve"> </w:t>
            </w:r>
            <w:r w:rsidRPr="00D24CD8">
              <w:rPr>
                <w:b/>
                <w:szCs w:val="28"/>
                <w:lang w:val="en-US" w:eastAsia="ru-RU"/>
              </w:rPr>
              <w:t>3</w:t>
            </w:r>
          </w:p>
        </w:tc>
        <w:tc>
          <w:tcPr>
            <w:tcW w:w="9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ІB</w:t>
            </w:r>
          </w:p>
        </w:tc>
      </w:tr>
      <w:tr w:rsidR="005C5999" w:rsidRPr="00D24CD8" w:rsidTr="00BD1056">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5C5999" w:rsidRPr="00D24CD8" w:rsidRDefault="005C5999" w:rsidP="00BD1056">
            <w:pPr>
              <w:tabs>
                <w:tab w:val="left" w:pos="900"/>
              </w:tabs>
              <w:rPr>
                <w:b/>
                <w:bCs/>
                <w:lang w:val="en-US" w:eastAsia="ru-RU"/>
              </w:rPr>
            </w:pPr>
            <w:r w:rsidRPr="00D24CD8">
              <w:rPr>
                <w:b/>
                <w:bCs/>
                <w:lang w:val="en-US" w:eastAsia="ru-RU"/>
              </w:rPr>
              <w:t>c) Change to an approved stability protocol</w:t>
            </w:r>
          </w:p>
        </w:tc>
        <w:tc>
          <w:tcPr>
            <w:tcW w:w="1620" w:type="dxa"/>
            <w:tcBorders>
              <w:top w:val="single" w:sz="4" w:space="0" w:color="auto"/>
              <w:left w:val="single" w:sz="4" w:space="0" w:color="auto"/>
              <w:bottom w:val="single" w:sz="4" w:space="0" w:color="auto"/>
              <w:right w:val="single" w:sz="4" w:space="0" w:color="auto"/>
            </w:tcBorders>
          </w:tcPr>
          <w:p w:rsidR="005C5999" w:rsidRPr="00D24CD8" w:rsidRDefault="005C5999" w:rsidP="00BD1056">
            <w:pPr>
              <w:tabs>
                <w:tab w:val="left" w:pos="900"/>
              </w:tabs>
              <w:jc w:val="center"/>
              <w:rPr>
                <w:b/>
                <w:lang w:val="en-US" w:eastAsia="ru-RU"/>
              </w:rPr>
            </w:pPr>
            <w:r w:rsidRPr="00D24CD8">
              <w:rPr>
                <w:b/>
                <w:lang w:val="en-US" w:eastAsia="ru-RU"/>
              </w:rPr>
              <w:t>1, 2</w:t>
            </w:r>
          </w:p>
        </w:tc>
        <w:tc>
          <w:tcPr>
            <w:tcW w:w="1980" w:type="dxa"/>
            <w:tcBorders>
              <w:top w:val="single" w:sz="4" w:space="0" w:color="auto"/>
              <w:left w:val="single" w:sz="4" w:space="0" w:color="auto"/>
              <w:bottom w:val="single" w:sz="4" w:space="0" w:color="auto"/>
              <w:right w:val="single" w:sz="4" w:space="0" w:color="auto"/>
            </w:tcBorders>
          </w:tcPr>
          <w:p w:rsidR="005C5999" w:rsidRPr="00D24CD8" w:rsidRDefault="005C5999" w:rsidP="00BD1056">
            <w:pPr>
              <w:widowControl w:val="0"/>
              <w:autoSpaceDE w:val="0"/>
              <w:autoSpaceDN w:val="0"/>
              <w:jc w:val="center"/>
              <w:rPr>
                <w:b/>
                <w:szCs w:val="28"/>
                <w:lang w:val="en-US" w:eastAsia="ru-RU"/>
              </w:rPr>
            </w:pPr>
            <w:r w:rsidRPr="00D24CD8">
              <w:rPr>
                <w:b/>
                <w:szCs w:val="28"/>
                <w:lang w:val="en-US" w:eastAsia="ru-RU"/>
              </w:rPr>
              <w:t>1, 4</w:t>
            </w:r>
          </w:p>
        </w:tc>
        <w:tc>
          <w:tcPr>
            <w:tcW w:w="900" w:type="dxa"/>
            <w:tcBorders>
              <w:top w:val="single" w:sz="4" w:space="0" w:color="auto"/>
              <w:left w:val="single" w:sz="4" w:space="0" w:color="auto"/>
              <w:bottom w:val="single" w:sz="4" w:space="0" w:color="auto"/>
              <w:right w:val="single" w:sz="4" w:space="0" w:color="auto"/>
            </w:tcBorders>
          </w:tcPr>
          <w:p w:rsidR="005C5999" w:rsidRPr="00D24CD8" w:rsidRDefault="005C5999" w:rsidP="00BD1056">
            <w:pPr>
              <w:tabs>
                <w:tab w:val="left" w:pos="900"/>
              </w:tabs>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rPr>
                <w:lang w:val="en-US" w:eastAsia="ru-RU"/>
              </w:rPr>
            </w:pPr>
            <w:r w:rsidRPr="00D24CD8">
              <w:rPr>
                <w:lang w:val="en-US" w:eastAsia="ru-RU"/>
              </w:rPr>
              <w:t>1. The change should not be the result of unexpected events arising during manufacture or because of stability concerns.</w:t>
            </w:r>
          </w:p>
          <w:p w:rsidR="005C5999" w:rsidRPr="00D24CD8" w:rsidRDefault="006A26CB" w:rsidP="00BD1056">
            <w:pPr>
              <w:rPr>
                <w:lang w:val="en-US" w:eastAsia="ru-RU"/>
              </w:rPr>
            </w:pPr>
            <w:r w:rsidRPr="00D24CD8">
              <w:rPr>
                <w:lang w:val="en-US" w:eastAsia="ru-RU"/>
              </w:rPr>
              <w:t>2. The changes do not concern a widening of the acceptance criteria in the parameters tested, a removal of stability indicating parameters or a reduction in the frequency of testing</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autoSpaceDE w:val="0"/>
              <w:autoSpaceDN w:val="0"/>
              <w:adjustRightInd w:val="0"/>
              <w:rPr>
                <w:lang w:val="en-US" w:eastAsia="ru-RU"/>
              </w:rPr>
            </w:pPr>
            <w:r w:rsidRPr="00D24CD8">
              <w:rPr>
                <w:lang w:val="en-US" w:eastAsia="ru-RU"/>
              </w:rPr>
              <w:t xml:space="preserve">1. Amendment of the relevant sections of the registration dossier must contain results of real time stability studies, conducted in accordance with </w:t>
            </w:r>
            <w:r w:rsidR="009E18DA" w:rsidRPr="00D24CD8">
              <w:rPr>
                <w:lang w:val="en-US" w:eastAsia="ru-RU"/>
              </w:rPr>
              <w:t xml:space="preserve">the EMA guidelines on stability testing (current edition) or MoH Ukraine documents 42-3.3:2004 and 42-8.2:2013 </w:t>
            </w:r>
            <w:r w:rsidRPr="00D24CD8">
              <w:rPr>
                <w:lang w:val="en-US" w:eastAsia="ru-RU"/>
              </w:rPr>
              <w:t xml:space="preserve"> on at least two (three for biological medicinal products) pilot or production scale batches of API in the approved packaging material covering the requested re-test period and requested storage conditions.</w:t>
            </w:r>
          </w:p>
          <w:p w:rsidR="00BD1056" w:rsidRPr="00D24CD8" w:rsidRDefault="00BD1056" w:rsidP="00BD1056">
            <w:pPr>
              <w:autoSpaceDE w:val="0"/>
              <w:autoSpaceDN w:val="0"/>
              <w:rPr>
                <w:lang w:val="en-US" w:eastAsia="ru-RU"/>
              </w:rPr>
            </w:pPr>
            <w:r w:rsidRPr="00D24CD8">
              <w:rPr>
                <w:szCs w:val="28"/>
                <w:lang w:val="en-US" w:eastAsia="ru-RU"/>
              </w:rPr>
              <w:t xml:space="preserve">2. </w:t>
            </w:r>
            <w:r w:rsidRPr="00D24CD8">
              <w:rPr>
                <w:lang w:val="en-US" w:eastAsia="ru-RU"/>
              </w:rPr>
              <w:t xml:space="preserve">Confirmation that stability studies have been done </w:t>
            </w:r>
            <w:r w:rsidR="0052380F" w:rsidRPr="00D24CD8">
              <w:rPr>
                <w:lang w:val="en-US" w:eastAsia="ru-RU"/>
              </w:rPr>
              <w:t xml:space="preserve">according </w:t>
            </w:r>
            <w:r w:rsidRPr="00D24CD8">
              <w:rPr>
                <w:lang w:val="en-US" w:eastAsia="ru-RU"/>
              </w:rPr>
              <w:t xml:space="preserve">to the approved protocol. The studies must </w:t>
            </w:r>
            <w:r w:rsidR="00F0183B" w:rsidRPr="00D24CD8">
              <w:rPr>
                <w:lang w:val="en-US" w:eastAsia="ru-RU"/>
              </w:rPr>
              <w:t>confirm</w:t>
            </w:r>
            <w:r w:rsidRPr="00D24CD8">
              <w:rPr>
                <w:lang w:val="en-US" w:eastAsia="ru-RU"/>
              </w:rPr>
              <w:t xml:space="preserve"> that the specifications are met.</w:t>
            </w:r>
          </w:p>
          <w:p w:rsidR="00BD1056" w:rsidRPr="00D24CD8" w:rsidRDefault="00BD1056" w:rsidP="00F0183B">
            <w:pPr>
              <w:autoSpaceDE w:val="0"/>
              <w:autoSpaceDN w:val="0"/>
              <w:adjustRightInd w:val="0"/>
              <w:rPr>
                <w:sz w:val="20"/>
                <w:szCs w:val="20"/>
                <w:lang w:val="en-US" w:eastAsia="ru-RU"/>
              </w:rPr>
            </w:pPr>
            <w:r w:rsidRPr="00D24CD8">
              <w:rPr>
                <w:lang w:val="en-US" w:eastAsia="ru-RU"/>
              </w:rPr>
              <w:t>3. Copy of approved specifications of API.</w:t>
            </w:r>
            <w:r w:rsidRPr="00D24CD8">
              <w:rPr>
                <w:sz w:val="20"/>
                <w:szCs w:val="20"/>
                <w:lang w:val="en-US" w:eastAsia="ru-RU"/>
              </w:rPr>
              <w:t xml:space="preserve"> </w:t>
            </w:r>
          </w:p>
          <w:p w:rsidR="00F0183B" w:rsidRPr="00D24CD8" w:rsidRDefault="00F0183B" w:rsidP="00F0183B">
            <w:pPr>
              <w:autoSpaceDE w:val="0"/>
              <w:autoSpaceDN w:val="0"/>
              <w:adjustRightInd w:val="0"/>
              <w:rPr>
                <w:lang w:val="en-US" w:eastAsia="ru-RU"/>
              </w:rPr>
            </w:pPr>
            <w:r w:rsidRPr="00D24CD8">
              <w:rPr>
                <w:lang w:val="en-US" w:eastAsia="ru-RU"/>
              </w:rPr>
              <w:t>4. Justification for the proposed changes.</w:t>
            </w:r>
          </w:p>
        </w:tc>
      </w:tr>
      <w:tr w:rsidR="00F0183B" w:rsidRPr="00D24CD8" w:rsidTr="00BD1056">
        <w:tblPrEx>
          <w:tblCellMar>
            <w:top w:w="0" w:type="dxa"/>
            <w:bottom w:w="0" w:type="dxa"/>
          </w:tblCellMar>
        </w:tblPrEx>
        <w:trPr>
          <w:cantSplit/>
        </w:trPr>
        <w:tc>
          <w:tcPr>
            <w:tcW w:w="9900" w:type="dxa"/>
          </w:tcPr>
          <w:p w:rsidR="00F0183B" w:rsidRPr="00D24CD8" w:rsidRDefault="00F0183B" w:rsidP="00BD1056">
            <w:pPr>
              <w:autoSpaceDE w:val="0"/>
              <w:autoSpaceDN w:val="0"/>
              <w:adjustRightInd w:val="0"/>
              <w:rPr>
                <w:lang w:val="en-US" w:eastAsia="ru-RU"/>
              </w:rPr>
            </w:pPr>
            <w:r w:rsidRPr="00D24CD8">
              <w:rPr>
                <w:lang w:val="en-US" w:eastAsia="ru-RU"/>
              </w:rPr>
              <w:t>*Retest period not applicable for biological/immunological active substance.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E0178A" w:rsidP="00BD1056">
            <w:pPr>
              <w:rPr>
                <w:b/>
                <w:lang w:val="en-US" w:eastAsia="ru-RU"/>
              </w:rPr>
            </w:pPr>
            <w:r w:rsidRPr="00D24CD8">
              <w:rPr>
                <w:b/>
                <w:lang w:val="en-US" w:eastAsia="ru-RU"/>
              </w:rPr>
              <w:t>B.1.e) Design space and postregistration change management protocol</w:t>
            </w:r>
          </w:p>
        </w:tc>
      </w:tr>
    </w:tbl>
    <w:p w:rsidR="00BD1056" w:rsidRPr="00D24CD8" w:rsidRDefault="00BD1056" w:rsidP="00BD1056">
      <w:pPr>
        <w:rPr>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980"/>
        <w:gridCol w:w="900"/>
      </w:tblGrid>
      <w:tr w:rsidR="00BD1056" w:rsidRPr="00D24CD8" w:rsidTr="00BD1056">
        <w:tblPrEx>
          <w:tblCellMar>
            <w:top w:w="0" w:type="dxa"/>
            <w:bottom w:w="0" w:type="dxa"/>
          </w:tblCellMar>
        </w:tblPrEx>
        <w:trPr>
          <w:cantSplit/>
        </w:trPr>
        <w:tc>
          <w:tcPr>
            <w:tcW w:w="5400" w:type="dxa"/>
          </w:tcPr>
          <w:p w:rsidR="00BD1056" w:rsidRPr="00D24CD8" w:rsidRDefault="00E0178A" w:rsidP="00BD1056">
            <w:pPr>
              <w:tabs>
                <w:tab w:val="left" w:pos="900"/>
              </w:tabs>
              <w:rPr>
                <w:b/>
                <w:bCs/>
                <w:lang w:val="en-US" w:eastAsia="ru-RU"/>
              </w:rPr>
            </w:pPr>
            <w:r w:rsidRPr="00D24CD8">
              <w:rPr>
                <w:b/>
                <w:bCs/>
                <w:lang w:val="en-US" w:eastAsia="ru-RU"/>
              </w:rPr>
              <w:t>B.I.e.1. Introduction of a new design space or extension of an approved design space for the API, concerning:</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400" w:type="dxa"/>
          </w:tcPr>
          <w:p w:rsidR="00427535" w:rsidRPr="00D24CD8" w:rsidRDefault="00E0178A" w:rsidP="00BD1056">
            <w:pPr>
              <w:tabs>
                <w:tab w:val="left" w:pos="900"/>
              </w:tabs>
              <w:rPr>
                <w:b/>
                <w:bCs/>
                <w:lang w:val="en-US" w:eastAsia="ru-RU"/>
              </w:rPr>
            </w:pPr>
            <w:r w:rsidRPr="00D24CD8">
              <w:rPr>
                <w:b/>
                <w:bCs/>
                <w:lang w:val="en-US" w:eastAsia="ru-RU"/>
              </w:rPr>
              <w:t>а) One unit operation in the manufacturing process of the API including the in-process controls and/or test procedures</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r w:rsidRPr="00D24CD8">
              <w:rPr>
                <w:b/>
                <w:lang w:val="en-US" w:eastAsia="ru-RU"/>
              </w:rPr>
              <w:t>1,</w:t>
            </w:r>
            <w:r w:rsidR="00B971C6" w:rsidRPr="00D24CD8">
              <w:rPr>
                <w:b/>
                <w:lang w:val="en-US" w:eastAsia="ru-RU"/>
              </w:rPr>
              <w:t xml:space="preserve"> </w:t>
            </w:r>
            <w:r w:rsidRPr="00D24CD8">
              <w:rPr>
                <w:b/>
                <w:lang w:val="en-US" w:eastAsia="ru-RU"/>
              </w:rPr>
              <w:t>2,</w:t>
            </w:r>
            <w:r w:rsidR="00B971C6" w:rsidRPr="00D24CD8">
              <w:rPr>
                <w:b/>
                <w:lang w:val="en-US" w:eastAsia="ru-RU"/>
              </w:rPr>
              <w:t xml:space="preserve"> </w:t>
            </w:r>
            <w:r w:rsidRPr="00D24CD8">
              <w:rPr>
                <w:b/>
                <w:lang w:val="en-US" w:eastAsia="ru-RU"/>
              </w:rPr>
              <w:t>3</w:t>
            </w:r>
          </w:p>
        </w:tc>
        <w:tc>
          <w:tcPr>
            <w:tcW w:w="900" w:type="dxa"/>
          </w:tcPr>
          <w:p w:rsidR="00BD1056" w:rsidRPr="00D24CD8" w:rsidRDefault="00BD1056" w:rsidP="00BD1056">
            <w:pPr>
              <w:keepNext/>
              <w:tabs>
                <w:tab w:val="left" w:pos="900"/>
              </w:tabs>
              <w:jc w:val="center"/>
              <w:outlineLvl w:val="1"/>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400" w:type="dxa"/>
          </w:tcPr>
          <w:p w:rsidR="00BD1056" w:rsidRPr="00D24CD8" w:rsidRDefault="00E0178A" w:rsidP="00BD1056">
            <w:pPr>
              <w:tabs>
                <w:tab w:val="left" w:pos="900"/>
              </w:tabs>
              <w:rPr>
                <w:b/>
                <w:bCs/>
                <w:lang w:val="en-US" w:eastAsia="ru-RU"/>
              </w:rPr>
            </w:pPr>
            <w:r w:rsidRPr="00D24CD8">
              <w:rPr>
                <w:b/>
                <w:bCs/>
                <w:lang w:val="en-US" w:eastAsia="ru-RU"/>
              </w:rPr>
              <w:t>b) Test procedures for starting materials/reagents/ intermediates and/or the API</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r w:rsidRPr="00D24CD8">
              <w:rPr>
                <w:b/>
                <w:lang w:val="en-US" w:eastAsia="ru-RU"/>
              </w:rPr>
              <w:t>1,</w:t>
            </w:r>
            <w:r w:rsidR="00B971C6" w:rsidRPr="00D24CD8">
              <w:rPr>
                <w:b/>
                <w:lang w:val="en-US" w:eastAsia="ru-RU"/>
              </w:rPr>
              <w:t xml:space="preserve"> </w:t>
            </w:r>
            <w:r w:rsidRPr="00D24CD8">
              <w:rPr>
                <w:b/>
                <w:lang w:val="en-US" w:eastAsia="ru-RU"/>
              </w:rPr>
              <w:t>2,</w:t>
            </w:r>
            <w:r w:rsidR="00B971C6" w:rsidRPr="00D24CD8">
              <w:rPr>
                <w:b/>
                <w:lang w:val="en-US" w:eastAsia="ru-RU"/>
              </w:rPr>
              <w:t xml:space="preserve"> </w:t>
            </w:r>
            <w:r w:rsidRPr="00D24CD8">
              <w:rPr>
                <w:b/>
                <w:lang w:val="en-US" w:eastAsia="ru-RU"/>
              </w:rPr>
              <w:t>3</w:t>
            </w:r>
          </w:p>
        </w:tc>
        <w:tc>
          <w:tcPr>
            <w:tcW w:w="900" w:type="dxa"/>
          </w:tcPr>
          <w:p w:rsidR="00BD1056" w:rsidRPr="00D24CD8" w:rsidRDefault="00BD1056" w:rsidP="00BD1056">
            <w:pPr>
              <w:keepNext/>
              <w:tabs>
                <w:tab w:val="left" w:pos="900"/>
              </w:tabs>
              <w:jc w:val="center"/>
              <w:outlineLvl w:val="1"/>
              <w:rPr>
                <w:b/>
                <w:lang w:val="en-US" w:eastAsia="ru-RU"/>
              </w:rPr>
            </w:pPr>
            <w:r w:rsidRPr="00D24CD8">
              <w:rPr>
                <w:b/>
                <w:lang w:val="en-US" w:eastAsia="ru-RU"/>
              </w:rPr>
              <w:t>ІІ</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autoSpaceDE w:val="0"/>
              <w:autoSpaceDN w:val="0"/>
              <w:adjustRightInd w:val="0"/>
              <w:rPr>
                <w:lang w:val="en-US" w:eastAsia="ru-RU"/>
              </w:rPr>
            </w:pPr>
            <w:r w:rsidRPr="00D24CD8">
              <w:rPr>
                <w:lang w:val="en-US" w:eastAsia="ru-RU"/>
              </w:rPr>
              <w:t>1. The design space has been developed in accordance with the scientific guidelines. Results from product, process and analytical development studies (e.g. interaction of the different parameters forming the design space have to be studied, including risk assessment and multivariate studies, as appropriate) demonstrating that a systematic mechanistic understanding of material attributes and process parameters to the critical quality attributes of API has been achieved.</w:t>
            </w:r>
          </w:p>
          <w:p w:rsidR="00BD1056" w:rsidRPr="00D24CD8" w:rsidRDefault="00BD1056" w:rsidP="00BD1056">
            <w:pPr>
              <w:autoSpaceDE w:val="0"/>
              <w:autoSpaceDN w:val="0"/>
              <w:rPr>
                <w:szCs w:val="28"/>
                <w:lang w:val="en-US" w:eastAsia="ru-RU"/>
              </w:rPr>
            </w:pPr>
            <w:r w:rsidRPr="00D24CD8">
              <w:rPr>
                <w:szCs w:val="28"/>
                <w:lang w:val="en-US" w:eastAsia="ru-RU"/>
              </w:rPr>
              <w:t xml:space="preserve">2. </w:t>
            </w:r>
            <w:r w:rsidRPr="00D24CD8">
              <w:rPr>
                <w:lang w:val="en-US" w:eastAsia="ru-RU"/>
              </w:rPr>
              <w:t>Description of the design space in tabular format, including the variables (material attributes and process parameters, as appropriate) and their proposed ranges</w:t>
            </w:r>
            <w:r w:rsidRPr="00D24CD8">
              <w:rPr>
                <w:szCs w:val="28"/>
                <w:lang w:val="en-US" w:eastAsia="ru-RU"/>
              </w:rPr>
              <w:t>.</w:t>
            </w:r>
          </w:p>
          <w:p w:rsidR="00BD1056" w:rsidRPr="00D24CD8" w:rsidRDefault="00BD1056" w:rsidP="00B200D3">
            <w:pPr>
              <w:autoSpaceDE w:val="0"/>
              <w:autoSpaceDN w:val="0"/>
              <w:rPr>
                <w:lang w:val="en-US" w:eastAsia="ru-RU"/>
              </w:rPr>
            </w:pPr>
            <w:r w:rsidRPr="00D24CD8">
              <w:rPr>
                <w:lang w:val="en-US" w:eastAsia="ru-RU"/>
              </w:rPr>
              <w:t xml:space="preserve">3. Amendment of the relevant sections of the registration dossier. </w:t>
            </w:r>
          </w:p>
        </w:tc>
      </w:tr>
    </w:tbl>
    <w:p w:rsidR="00BD1056" w:rsidRPr="00D24CD8" w:rsidRDefault="00BD1056" w:rsidP="00BD1056">
      <w:pPr>
        <w:rPr>
          <w:sz w:val="2"/>
          <w:lang w:val="en-US" w:eastAsia="ru-RU"/>
        </w:rPr>
      </w:pPr>
      <w:r w:rsidRPr="00D24CD8">
        <w:rPr>
          <w:lang w:val="en-US" w:eastAsia="ru-RU"/>
        </w:rPr>
        <w:t xml:space="preserve">    </w:t>
      </w: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800"/>
        <w:gridCol w:w="1080"/>
      </w:tblGrid>
      <w:tr w:rsidR="00BD1056" w:rsidRPr="00D24CD8" w:rsidTr="00BD1056">
        <w:tblPrEx>
          <w:tblCellMar>
            <w:top w:w="0" w:type="dxa"/>
            <w:bottom w:w="0" w:type="dxa"/>
          </w:tblCellMar>
        </w:tblPrEx>
        <w:trPr>
          <w:cantSplit/>
        </w:trPr>
        <w:tc>
          <w:tcPr>
            <w:tcW w:w="5400" w:type="dxa"/>
          </w:tcPr>
          <w:p w:rsidR="00BD1056" w:rsidRPr="00D24CD8" w:rsidRDefault="00B200D3" w:rsidP="0059145D">
            <w:pPr>
              <w:tabs>
                <w:tab w:val="left" w:pos="900"/>
              </w:tabs>
              <w:rPr>
                <w:b/>
                <w:bCs/>
                <w:lang w:val="en-US" w:eastAsia="ru-RU"/>
              </w:rPr>
            </w:pPr>
            <w:r w:rsidRPr="00D24CD8">
              <w:rPr>
                <w:b/>
                <w:bCs/>
                <w:lang w:val="en-US" w:eastAsia="ru-RU"/>
              </w:rPr>
              <w:t>B.</w:t>
            </w:r>
            <w:r w:rsidRPr="00D24CD8">
              <w:rPr>
                <w:b/>
                <w:lang w:val="en-US" w:eastAsia="ru-RU"/>
              </w:rPr>
              <w:t>I.e</w:t>
            </w:r>
            <w:r w:rsidRPr="00D24CD8">
              <w:rPr>
                <w:b/>
                <w:bCs/>
                <w:lang w:val="en-US" w:eastAsia="ru-RU"/>
              </w:rPr>
              <w:t>.2. Introduction of a</w:t>
            </w:r>
            <w:r w:rsidR="005E34F6" w:rsidRPr="00D24CD8">
              <w:rPr>
                <w:b/>
                <w:bCs/>
                <w:lang w:val="en-US" w:eastAsia="ru-RU"/>
              </w:rPr>
              <w:t xml:space="preserve"> post</w:t>
            </w:r>
            <w:r w:rsidRPr="00D24CD8">
              <w:rPr>
                <w:b/>
                <w:bCs/>
                <w:lang w:val="en-US" w:eastAsia="ru-RU"/>
              </w:rPr>
              <w:t xml:space="preserve">registration change management protocol related to the </w:t>
            </w:r>
            <w:r w:rsidR="0059145D" w:rsidRPr="00D24CD8">
              <w:rPr>
                <w:b/>
                <w:bCs/>
                <w:lang w:val="en-US" w:eastAsia="ru-RU"/>
              </w:rPr>
              <w:t>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Height w:val="77"/>
        </w:trPr>
        <w:tc>
          <w:tcPr>
            <w:tcW w:w="5400" w:type="dxa"/>
          </w:tcPr>
          <w:p w:rsidR="00BD1056" w:rsidRPr="00D24CD8" w:rsidRDefault="00BD1056" w:rsidP="00BD1056">
            <w:pPr>
              <w:tabs>
                <w:tab w:val="left" w:pos="900"/>
              </w:tabs>
              <w:rPr>
                <w:b/>
                <w:bCs/>
                <w:lang w:val="en-US" w:eastAsia="ru-RU"/>
              </w:rPr>
            </w:pP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951D02">
            <w:pPr>
              <w:tabs>
                <w:tab w:val="left" w:pos="900"/>
              </w:tabs>
              <w:jc w:val="center"/>
              <w:rPr>
                <w:b/>
                <w:lang w:val="en-US" w:eastAsia="ru-RU"/>
              </w:rPr>
            </w:pPr>
            <w:r w:rsidRPr="00D24CD8">
              <w:rPr>
                <w:b/>
                <w:lang w:val="en-US" w:eastAsia="ru-RU"/>
              </w:rPr>
              <w:t>1,</w:t>
            </w:r>
            <w:r w:rsidR="00B200D3" w:rsidRPr="00D24CD8">
              <w:rPr>
                <w:b/>
                <w:lang w:val="en-US" w:eastAsia="ru-RU"/>
              </w:rPr>
              <w:t xml:space="preserve"> </w:t>
            </w:r>
            <w:r w:rsidRPr="00D24CD8">
              <w:rPr>
                <w:b/>
                <w:lang w:val="en-US" w:eastAsia="ru-RU"/>
              </w:rPr>
              <w:t>2</w:t>
            </w:r>
            <w:r w:rsidR="005E34F6" w:rsidRPr="00D24CD8">
              <w:rPr>
                <w:b/>
                <w:lang w:val="en-US" w:eastAsia="ru-RU"/>
              </w:rPr>
              <w:t>, 3</w:t>
            </w:r>
          </w:p>
        </w:tc>
        <w:tc>
          <w:tcPr>
            <w:tcW w:w="1080" w:type="dxa"/>
          </w:tcPr>
          <w:p w:rsidR="00BD1056" w:rsidRPr="00D24CD8" w:rsidRDefault="00BD1056" w:rsidP="00951D02">
            <w:pPr>
              <w:tabs>
                <w:tab w:val="left" w:pos="900"/>
              </w:tabs>
              <w:jc w:val="center"/>
              <w:rPr>
                <w:b/>
                <w:lang w:val="en-US" w:eastAsia="ru-RU"/>
              </w:rPr>
            </w:pPr>
            <w:r w:rsidRPr="00D24CD8">
              <w:rPr>
                <w:b/>
                <w:lang w:val="en-US" w:eastAsia="ru-RU"/>
              </w:rPr>
              <w:t>ІІ</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autoSpaceDE w:val="0"/>
              <w:autoSpaceDN w:val="0"/>
              <w:adjustRightInd w:val="0"/>
              <w:rPr>
                <w:sz w:val="20"/>
                <w:szCs w:val="20"/>
                <w:lang w:val="en-US" w:eastAsia="ru-RU"/>
              </w:rPr>
            </w:pPr>
            <w:r w:rsidRPr="00D24CD8">
              <w:rPr>
                <w:lang w:val="en-US" w:eastAsia="ru-RU"/>
              </w:rPr>
              <w:t>1. Detailed description for the proposed change.</w:t>
            </w:r>
            <w:r w:rsidRPr="00D24CD8">
              <w:rPr>
                <w:sz w:val="20"/>
                <w:szCs w:val="20"/>
                <w:lang w:val="en-US" w:eastAsia="ru-RU"/>
              </w:rPr>
              <w:t xml:space="preserve"> </w:t>
            </w:r>
          </w:p>
          <w:p w:rsidR="00BD1056" w:rsidRPr="00D24CD8" w:rsidRDefault="00BD1056" w:rsidP="0059145D">
            <w:pPr>
              <w:tabs>
                <w:tab w:val="left" w:pos="900"/>
              </w:tabs>
              <w:rPr>
                <w:sz w:val="20"/>
                <w:szCs w:val="20"/>
                <w:lang w:val="en-US" w:eastAsia="ru-RU"/>
              </w:rPr>
            </w:pPr>
            <w:r w:rsidRPr="00D24CD8">
              <w:rPr>
                <w:lang w:val="en-US" w:eastAsia="ru-RU"/>
              </w:rPr>
              <w:t>2. Change management protocol related to API.</w:t>
            </w:r>
            <w:r w:rsidRPr="00D24CD8">
              <w:rPr>
                <w:sz w:val="20"/>
                <w:szCs w:val="20"/>
                <w:lang w:val="en-US" w:eastAsia="ru-RU"/>
              </w:rPr>
              <w:t xml:space="preserve"> </w:t>
            </w:r>
          </w:p>
          <w:p w:rsidR="0059145D" w:rsidRPr="00D24CD8" w:rsidRDefault="0059145D" w:rsidP="0059145D">
            <w:pPr>
              <w:tabs>
                <w:tab w:val="left" w:pos="900"/>
              </w:tabs>
              <w:rPr>
                <w:lang w:val="en-US" w:eastAsia="ru-RU"/>
              </w:rPr>
            </w:pPr>
            <w:r w:rsidRPr="00D24CD8">
              <w:rPr>
                <w:lang w:val="en-US" w:eastAsia="ru-RU"/>
              </w:rPr>
              <w:t>3. Amendment of the relevant section(s) of the dossier.</w:t>
            </w:r>
          </w:p>
        </w:tc>
      </w:tr>
    </w:tbl>
    <w:p w:rsidR="00BD1056" w:rsidRPr="00D24CD8" w:rsidRDefault="00BD1056" w:rsidP="00BD1056">
      <w:pPr>
        <w:rPr>
          <w:sz w:val="2"/>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800"/>
        <w:gridCol w:w="1080"/>
      </w:tblGrid>
      <w:tr w:rsidR="00BD1056" w:rsidRPr="00D24CD8" w:rsidTr="00BD1056">
        <w:tblPrEx>
          <w:tblCellMar>
            <w:top w:w="0" w:type="dxa"/>
            <w:bottom w:w="0" w:type="dxa"/>
          </w:tblCellMar>
        </w:tblPrEx>
        <w:trPr>
          <w:cantSplit/>
        </w:trPr>
        <w:tc>
          <w:tcPr>
            <w:tcW w:w="5400" w:type="dxa"/>
          </w:tcPr>
          <w:p w:rsidR="00BD1056" w:rsidRPr="00D24CD8" w:rsidRDefault="005E34F6" w:rsidP="00BD1056">
            <w:pPr>
              <w:tabs>
                <w:tab w:val="left" w:pos="900"/>
              </w:tabs>
              <w:rPr>
                <w:b/>
                <w:bCs/>
                <w:lang w:val="en-US" w:eastAsia="ru-RU"/>
              </w:rPr>
            </w:pPr>
            <w:r w:rsidRPr="00D24CD8">
              <w:rPr>
                <w:b/>
                <w:bCs/>
                <w:lang w:val="en-US" w:eastAsia="ru-RU"/>
              </w:rPr>
              <w:t>B.</w:t>
            </w:r>
            <w:r w:rsidRPr="00D24CD8">
              <w:rPr>
                <w:b/>
                <w:lang w:val="en-US" w:eastAsia="ru-RU"/>
              </w:rPr>
              <w:t>I.e</w:t>
            </w:r>
            <w:r w:rsidRPr="00D24CD8">
              <w:rPr>
                <w:b/>
                <w:bCs/>
                <w:lang w:val="en-US" w:eastAsia="ru-RU"/>
              </w:rPr>
              <w:t>.3. Deletion of an approved change management protocol  related to the API</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Height w:val="77"/>
        </w:trPr>
        <w:tc>
          <w:tcPr>
            <w:tcW w:w="5400" w:type="dxa"/>
          </w:tcPr>
          <w:p w:rsidR="00BD1056" w:rsidRPr="00D24CD8" w:rsidRDefault="00BD1056" w:rsidP="00BD1056">
            <w:pPr>
              <w:tabs>
                <w:tab w:val="left" w:pos="900"/>
              </w:tabs>
              <w:rPr>
                <w:b/>
                <w:bCs/>
                <w:lang w:val="en-US" w:eastAsia="ru-RU"/>
              </w:rPr>
            </w:pP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1</w:t>
            </w:r>
          </w:p>
        </w:tc>
        <w:tc>
          <w:tcPr>
            <w:tcW w:w="1800" w:type="dxa"/>
          </w:tcPr>
          <w:p w:rsidR="00BD1056" w:rsidRPr="00D24CD8" w:rsidRDefault="00BD1056" w:rsidP="00BD1056">
            <w:pPr>
              <w:tabs>
                <w:tab w:val="left" w:pos="900"/>
              </w:tabs>
              <w:jc w:val="center"/>
              <w:rPr>
                <w:b/>
                <w:lang w:val="en-US" w:eastAsia="ru-RU"/>
              </w:rPr>
            </w:pPr>
            <w:r w:rsidRPr="00D24CD8">
              <w:rPr>
                <w:b/>
                <w:lang w:val="en-US" w:eastAsia="ru-RU"/>
              </w:rPr>
              <w:t>1</w:t>
            </w:r>
            <w:r w:rsidR="005E34F6" w:rsidRPr="00D24CD8">
              <w:rPr>
                <w:b/>
                <w:lang w:val="en-US" w:eastAsia="ru-RU"/>
              </w:rPr>
              <w:t>, 2</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ІA</w:t>
            </w:r>
            <w:r w:rsidR="005E34F6" w:rsidRPr="00D24CD8">
              <w:rPr>
                <w:b/>
                <w:vertAlign w:val="subscript"/>
                <w:lang w:val="en-US" w:eastAsia="ru-RU"/>
              </w:rPr>
              <w:t>IN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900" w:type="dxa"/>
          </w:tcPr>
          <w:p w:rsidR="00BD1056" w:rsidRPr="00D24CD8" w:rsidRDefault="005E34F6" w:rsidP="009879BE">
            <w:pPr>
              <w:rPr>
                <w:lang w:val="en-US" w:eastAsia="ru-RU"/>
              </w:rPr>
            </w:pPr>
            <w:r w:rsidRPr="00D24CD8">
              <w:rPr>
                <w:lang w:val="en-US" w:eastAsia="ru-RU"/>
              </w:rPr>
              <w:t xml:space="preserve">The deletion of the approved change management protocol related to the </w:t>
            </w:r>
            <w:r w:rsidR="009879BE" w:rsidRPr="00D24CD8">
              <w:rPr>
                <w:lang w:val="en-US" w:eastAsia="ru-RU"/>
              </w:rPr>
              <w:t>API</w:t>
            </w:r>
            <w:r w:rsidRPr="00D24CD8">
              <w:rPr>
                <w:lang w:val="en-US" w:eastAsia="ru-RU"/>
              </w:rPr>
              <w:t xml:space="preserve"> is not a result of unexpected events or out of specification results during the implementation of the change(s) described in the protocol and does not have any effect on the already approved information in the dossier.</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sz w:val="20"/>
                <w:szCs w:val="20"/>
                <w:lang w:val="en-US" w:eastAsia="ru-RU"/>
              </w:rPr>
            </w:pPr>
            <w:r w:rsidRPr="00D24CD8">
              <w:rPr>
                <w:lang w:val="en-US" w:eastAsia="ru-RU"/>
              </w:rPr>
              <w:t>1. Justification for the proposed deletion.</w:t>
            </w:r>
            <w:r w:rsidRPr="00D24CD8">
              <w:rPr>
                <w:sz w:val="20"/>
                <w:szCs w:val="20"/>
                <w:lang w:val="en-US" w:eastAsia="ru-RU"/>
              </w:rPr>
              <w:t xml:space="preserve"> </w:t>
            </w:r>
          </w:p>
          <w:p w:rsidR="00A058F9" w:rsidRPr="00D24CD8" w:rsidRDefault="00A058F9" w:rsidP="00A058F9">
            <w:pPr>
              <w:tabs>
                <w:tab w:val="left" w:pos="900"/>
              </w:tabs>
              <w:rPr>
                <w:lang w:val="en-US" w:eastAsia="ru-RU"/>
              </w:rPr>
            </w:pPr>
            <w:r w:rsidRPr="00D24CD8">
              <w:rPr>
                <w:lang w:val="en-US" w:eastAsia="ru-RU"/>
              </w:rPr>
              <w:t>2. Amendment of the relevant section(s) of the dossier.</w:t>
            </w:r>
          </w:p>
        </w:tc>
      </w:tr>
    </w:tbl>
    <w:p w:rsidR="00BD1056" w:rsidRPr="00D24CD8" w:rsidRDefault="00BD1056" w:rsidP="00BD1056">
      <w:pPr>
        <w:rPr>
          <w:sz w:val="2"/>
          <w:lang w:val="en-US" w:eastAsia="ru-RU"/>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800"/>
        <w:gridCol w:w="1080"/>
      </w:tblGrid>
      <w:tr w:rsidR="00A058F9" w:rsidRPr="00D24CD8" w:rsidTr="00500178">
        <w:tblPrEx>
          <w:tblCellMar>
            <w:top w:w="0" w:type="dxa"/>
            <w:bottom w:w="0" w:type="dxa"/>
          </w:tblCellMar>
        </w:tblPrEx>
        <w:trPr>
          <w:cantSplit/>
        </w:trPr>
        <w:tc>
          <w:tcPr>
            <w:tcW w:w="5400" w:type="dxa"/>
          </w:tcPr>
          <w:p w:rsidR="00A058F9" w:rsidRPr="00D24CD8" w:rsidRDefault="00A058F9" w:rsidP="00A058F9">
            <w:pPr>
              <w:rPr>
                <w:b/>
                <w:bCs/>
                <w:lang w:val="en-US" w:eastAsia="ru-RU"/>
              </w:rPr>
            </w:pPr>
            <w:r w:rsidRPr="00D24CD8">
              <w:rPr>
                <w:b/>
                <w:bCs/>
                <w:lang w:val="en-US" w:eastAsia="ru-RU"/>
              </w:rPr>
              <w:t>B.I.e.4. Changes to an approved change management protocol</w:t>
            </w:r>
          </w:p>
        </w:tc>
        <w:tc>
          <w:tcPr>
            <w:tcW w:w="1620" w:type="dxa"/>
          </w:tcPr>
          <w:p w:rsidR="00A058F9" w:rsidRPr="00D24CD8" w:rsidRDefault="00A058F9" w:rsidP="00A058F9">
            <w:pPr>
              <w:rPr>
                <w:b/>
                <w:lang w:val="en-US" w:eastAsia="ru-RU"/>
              </w:rPr>
            </w:pPr>
            <w:r w:rsidRPr="00D24CD8">
              <w:rPr>
                <w:b/>
                <w:lang w:val="en-US" w:eastAsia="ru-RU"/>
              </w:rPr>
              <w:t>Conditions to be met</w:t>
            </w:r>
          </w:p>
        </w:tc>
        <w:tc>
          <w:tcPr>
            <w:tcW w:w="1800" w:type="dxa"/>
          </w:tcPr>
          <w:p w:rsidR="00A058F9" w:rsidRPr="00D24CD8" w:rsidRDefault="00A058F9" w:rsidP="00A058F9">
            <w:pPr>
              <w:rPr>
                <w:b/>
                <w:lang w:val="en-US" w:eastAsia="ru-RU"/>
              </w:rPr>
            </w:pPr>
            <w:r w:rsidRPr="00D24CD8">
              <w:rPr>
                <w:b/>
                <w:lang w:val="en-US" w:eastAsia="ru-RU"/>
              </w:rPr>
              <w:t>Documents to be submitted</w:t>
            </w:r>
          </w:p>
        </w:tc>
        <w:tc>
          <w:tcPr>
            <w:tcW w:w="1080" w:type="dxa"/>
          </w:tcPr>
          <w:p w:rsidR="00A058F9" w:rsidRPr="00D24CD8" w:rsidRDefault="00BF3642" w:rsidP="00A058F9">
            <w:pPr>
              <w:rPr>
                <w:lang w:val="en-US" w:eastAsia="ru-RU"/>
              </w:rPr>
            </w:pPr>
            <w:r w:rsidRPr="00D24CD8">
              <w:rPr>
                <w:b/>
                <w:lang w:val="en-US" w:eastAsia="ru-RU"/>
              </w:rPr>
              <w:t>Type of variation</w:t>
            </w:r>
          </w:p>
        </w:tc>
      </w:tr>
      <w:tr w:rsidR="00A058F9" w:rsidRPr="00D24CD8" w:rsidTr="00500178">
        <w:tblPrEx>
          <w:tblCellMar>
            <w:top w:w="0" w:type="dxa"/>
            <w:bottom w:w="0" w:type="dxa"/>
          </w:tblCellMar>
        </w:tblPrEx>
        <w:trPr>
          <w:cantSplit/>
          <w:trHeight w:val="77"/>
        </w:trPr>
        <w:tc>
          <w:tcPr>
            <w:tcW w:w="5400" w:type="dxa"/>
          </w:tcPr>
          <w:p w:rsidR="00A058F9" w:rsidRPr="00D24CD8" w:rsidRDefault="006C63A7" w:rsidP="00A058F9">
            <w:pPr>
              <w:rPr>
                <w:b/>
                <w:bCs/>
                <w:lang w:val="en-US" w:eastAsia="ru-RU"/>
              </w:rPr>
            </w:pPr>
            <w:r w:rsidRPr="00D24CD8">
              <w:rPr>
                <w:b/>
                <w:bCs/>
                <w:lang w:val="en-US" w:eastAsia="ru-RU"/>
              </w:rPr>
              <w:t>а) Major changes to an approved change management protocol</w:t>
            </w:r>
          </w:p>
        </w:tc>
        <w:tc>
          <w:tcPr>
            <w:tcW w:w="1620" w:type="dxa"/>
          </w:tcPr>
          <w:p w:rsidR="00A058F9" w:rsidRPr="00D24CD8" w:rsidRDefault="00A058F9" w:rsidP="00A058F9">
            <w:pPr>
              <w:rPr>
                <w:b/>
                <w:lang w:val="en-US" w:eastAsia="ru-RU"/>
              </w:rPr>
            </w:pPr>
          </w:p>
        </w:tc>
        <w:tc>
          <w:tcPr>
            <w:tcW w:w="1800" w:type="dxa"/>
          </w:tcPr>
          <w:p w:rsidR="00A058F9" w:rsidRPr="00D24CD8" w:rsidRDefault="00A058F9" w:rsidP="00A058F9">
            <w:pPr>
              <w:rPr>
                <w:b/>
                <w:lang w:val="en-US" w:eastAsia="ru-RU"/>
              </w:rPr>
            </w:pPr>
          </w:p>
        </w:tc>
        <w:tc>
          <w:tcPr>
            <w:tcW w:w="1080" w:type="dxa"/>
          </w:tcPr>
          <w:p w:rsidR="00A058F9" w:rsidRPr="00D24CD8" w:rsidRDefault="006C63A7" w:rsidP="006C63A7">
            <w:pPr>
              <w:jc w:val="center"/>
              <w:rPr>
                <w:b/>
                <w:lang w:val="en-US" w:eastAsia="ru-RU"/>
              </w:rPr>
            </w:pPr>
            <w:r w:rsidRPr="00D24CD8">
              <w:rPr>
                <w:b/>
                <w:lang w:val="en-US" w:eastAsia="ru-RU"/>
              </w:rPr>
              <w:t>ІI</w:t>
            </w:r>
          </w:p>
        </w:tc>
      </w:tr>
      <w:tr w:rsidR="006C63A7" w:rsidRPr="00D24CD8" w:rsidTr="00500178">
        <w:tblPrEx>
          <w:tblCellMar>
            <w:top w:w="0" w:type="dxa"/>
            <w:bottom w:w="0" w:type="dxa"/>
          </w:tblCellMar>
        </w:tblPrEx>
        <w:trPr>
          <w:cantSplit/>
          <w:trHeight w:val="77"/>
        </w:trPr>
        <w:tc>
          <w:tcPr>
            <w:tcW w:w="5400" w:type="dxa"/>
          </w:tcPr>
          <w:p w:rsidR="006C63A7" w:rsidRPr="00D24CD8" w:rsidRDefault="006C63A7" w:rsidP="00A058F9">
            <w:pPr>
              <w:rPr>
                <w:b/>
                <w:bCs/>
                <w:lang w:val="en-US" w:eastAsia="ru-RU"/>
              </w:rPr>
            </w:pPr>
            <w:r w:rsidRPr="00D24CD8">
              <w:rPr>
                <w:b/>
                <w:bCs/>
                <w:lang w:val="en-US" w:eastAsia="ru-RU"/>
              </w:rPr>
              <w:t>b) Minor changes to an approved change management protocol that do not change the strategy defined in the protocol</w:t>
            </w:r>
          </w:p>
        </w:tc>
        <w:tc>
          <w:tcPr>
            <w:tcW w:w="1620" w:type="dxa"/>
          </w:tcPr>
          <w:p w:rsidR="006C63A7" w:rsidRPr="00D24CD8" w:rsidRDefault="006C63A7" w:rsidP="006C63A7">
            <w:pPr>
              <w:jc w:val="center"/>
              <w:rPr>
                <w:b/>
                <w:lang w:val="en-US" w:eastAsia="ru-RU"/>
              </w:rPr>
            </w:pPr>
          </w:p>
        </w:tc>
        <w:tc>
          <w:tcPr>
            <w:tcW w:w="1800" w:type="dxa"/>
          </w:tcPr>
          <w:p w:rsidR="006C63A7" w:rsidRPr="00D24CD8" w:rsidRDefault="006C63A7" w:rsidP="006C63A7">
            <w:pPr>
              <w:jc w:val="center"/>
              <w:rPr>
                <w:b/>
                <w:lang w:val="en-US" w:eastAsia="ru-RU"/>
              </w:rPr>
            </w:pPr>
          </w:p>
          <w:p w:rsidR="006C63A7" w:rsidRPr="00D24CD8" w:rsidRDefault="006C63A7" w:rsidP="006C63A7">
            <w:pPr>
              <w:jc w:val="center"/>
              <w:rPr>
                <w:b/>
                <w:lang w:val="en-US" w:eastAsia="ru-RU"/>
              </w:rPr>
            </w:pPr>
            <w:r w:rsidRPr="00D24CD8">
              <w:rPr>
                <w:b/>
                <w:lang w:val="en-US" w:eastAsia="ru-RU"/>
              </w:rPr>
              <w:t>1</w:t>
            </w:r>
          </w:p>
        </w:tc>
        <w:tc>
          <w:tcPr>
            <w:tcW w:w="1080" w:type="dxa"/>
          </w:tcPr>
          <w:p w:rsidR="006C63A7" w:rsidRPr="00D24CD8" w:rsidRDefault="006C63A7" w:rsidP="006C63A7">
            <w:pPr>
              <w:jc w:val="center"/>
              <w:rPr>
                <w:b/>
                <w:lang w:val="en-US" w:eastAsia="ru-RU"/>
              </w:rPr>
            </w:pPr>
          </w:p>
          <w:p w:rsidR="006C63A7" w:rsidRPr="00D24CD8" w:rsidRDefault="006C63A7" w:rsidP="006C63A7">
            <w:pPr>
              <w:jc w:val="center"/>
              <w:rPr>
                <w:b/>
                <w:lang w:val="en-US" w:eastAsia="ru-RU"/>
              </w:rPr>
            </w:pPr>
            <w:r w:rsidRPr="00D24CD8">
              <w:rPr>
                <w:b/>
                <w:lang w:val="en-US" w:eastAsia="ru-RU"/>
              </w:rPr>
              <w:t>IB</w:t>
            </w:r>
          </w:p>
        </w:tc>
      </w:tr>
      <w:tr w:rsidR="00A058F9" w:rsidRPr="00D24CD8" w:rsidTr="00500178">
        <w:tblPrEx>
          <w:tblCellMar>
            <w:top w:w="0" w:type="dxa"/>
            <w:bottom w:w="0" w:type="dxa"/>
          </w:tblCellMar>
        </w:tblPrEx>
        <w:trPr>
          <w:cantSplit/>
        </w:trPr>
        <w:tc>
          <w:tcPr>
            <w:tcW w:w="9900" w:type="dxa"/>
            <w:gridSpan w:val="4"/>
          </w:tcPr>
          <w:p w:rsidR="00A058F9" w:rsidRPr="00D24CD8" w:rsidRDefault="00A058F9" w:rsidP="00A058F9">
            <w:pPr>
              <w:rPr>
                <w:lang w:val="en-US" w:eastAsia="ru-RU"/>
              </w:rPr>
            </w:pPr>
            <w:r w:rsidRPr="00D24CD8">
              <w:rPr>
                <w:b/>
                <w:lang w:val="en-US" w:eastAsia="ru-RU"/>
              </w:rPr>
              <w:t>Documentation</w:t>
            </w:r>
          </w:p>
        </w:tc>
      </w:tr>
      <w:tr w:rsidR="00A058F9" w:rsidRPr="00D24CD8" w:rsidTr="00500178">
        <w:tblPrEx>
          <w:tblCellMar>
            <w:top w:w="0" w:type="dxa"/>
            <w:bottom w:w="0" w:type="dxa"/>
          </w:tblCellMar>
        </w:tblPrEx>
        <w:trPr>
          <w:cantSplit/>
        </w:trPr>
        <w:tc>
          <w:tcPr>
            <w:tcW w:w="9900" w:type="dxa"/>
            <w:gridSpan w:val="4"/>
          </w:tcPr>
          <w:p w:rsidR="00A058F9" w:rsidRPr="00D24CD8" w:rsidRDefault="00500178" w:rsidP="00500178">
            <w:pPr>
              <w:rPr>
                <w:lang w:val="en-US" w:eastAsia="ru-RU"/>
              </w:rPr>
            </w:pPr>
            <w:r w:rsidRPr="00D24CD8">
              <w:rPr>
                <w:lang w:val="en-US" w:eastAsia="ru-RU"/>
              </w:rPr>
              <w:t>Declaration that any change should be within the range of currently approved limits. Declaration that an assessment of comparability is not required for biological/immunological medicinal products.</w:t>
            </w:r>
          </w:p>
        </w:tc>
      </w:tr>
    </w:tbl>
    <w:p w:rsidR="00A058F9" w:rsidRPr="00D24CD8" w:rsidRDefault="00A058F9"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800"/>
        <w:gridCol w:w="1080"/>
      </w:tblGrid>
      <w:tr w:rsidR="00FA4D79" w:rsidRPr="00D24CD8" w:rsidTr="003761C1">
        <w:tblPrEx>
          <w:tblCellMar>
            <w:top w:w="0" w:type="dxa"/>
            <w:bottom w:w="0" w:type="dxa"/>
          </w:tblCellMar>
        </w:tblPrEx>
        <w:trPr>
          <w:cantSplit/>
        </w:trPr>
        <w:tc>
          <w:tcPr>
            <w:tcW w:w="5400" w:type="dxa"/>
          </w:tcPr>
          <w:p w:rsidR="00FA4D79" w:rsidRPr="00D24CD8" w:rsidRDefault="00FA4D79" w:rsidP="00FA4D79">
            <w:pPr>
              <w:rPr>
                <w:b/>
                <w:bCs/>
                <w:lang w:val="en-US" w:eastAsia="ru-RU"/>
              </w:rPr>
            </w:pPr>
            <w:r w:rsidRPr="00D24CD8">
              <w:rPr>
                <w:b/>
                <w:bCs/>
                <w:lang w:val="en-US" w:eastAsia="ru-RU"/>
              </w:rPr>
              <w:t>B.I.e.5. Implementation of changes foreseen in an approved change management protocol</w:t>
            </w:r>
          </w:p>
        </w:tc>
        <w:tc>
          <w:tcPr>
            <w:tcW w:w="1620" w:type="dxa"/>
          </w:tcPr>
          <w:p w:rsidR="00FA4D79" w:rsidRPr="00D24CD8" w:rsidRDefault="00FA4D79" w:rsidP="00FA4D79">
            <w:pPr>
              <w:rPr>
                <w:b/>
                <w:lang w:val="en-US" w:eastAsia="ru-RU"/>
              </w:rPr>
            </w:pPr>
            <w:r w:rsidRPr="00D24CD8">
              <w:rPr>
                <w:b/>
                <w:lang w:val="en-US" w:eastAsia="ru-RU"/>
              </w:rPr>
              <w:t>Conditions to be met</w:t>
            </w:r>
          </w:p>
        </w:tc>
        <w:tc>
          <w:tcPr>
            <w:tcW w:w="1800" w:type="dxa"/>
          </w:tcPr>
          <w:p w:rsidR="00FA4D79" w:rsidRPr="00D24CD8" w:rsidRDefault="00FA4D79" w:rsidP="00FA4D79">
            <w:pPr>
              <w:rPr>
                <w:b/>
                <w:lang w:val="en-US" w:eastAsia="ru-RU"/>
              </w:rPr>
            </w:pPr>
            <w:r w:rsidRPr="00D24CD8">
              <w:rPr>
                <w:b/>
                <w:lang w:val="en-US" w:eastAsia="ru-RU"/>
              </w:rPr>
              <w:t>Documents to be submitted</w:t>
            </w:r>
          </w:p>
        </w:tc>
        <w:tc>
          <w:tcPr>
            <w:tcW w:w="1080" w:type="dxa"/>
          </w:tcPr>
          <w:p w:rsidR="00FA4D79" w:rsidRPr="00D24CD8" w:rsidRDefault="00BF3642" w:rsidP="00FA4D79">
            <w:pPr>
              <w:rPr>
                <w:lang w:val="en-US" w:eastAsia="ru-RU"/>
              </w:rPr>
            </w:pPr>
            <w:r w:rsidRPr="00D24CD8">
              <w:rPr>
                <w:b/>
                <w:lang w:val="en-US" w:eastAsia="ru-RU"/>
              </w:rPr>
              <w:t>Type of variation</w:t>
            </w:r>
          </w:p>
        </w:tc>
      </w:tr>
      <w:tr w:rsidR="00FA4D79" w:rsidRPr="00D24CD8" w:rsidTr="003761C1">
        <w:tblPrEx>
          <w:tblCellMar>
            <w:top w:w="0" w:type="dxa"/>
            <w:bottom w:w="0" w:type="dxa"/>
          </w:tblCellMar>
        </w:tblPrEx>
        <w:trPr>
          <w:cantSplit/>
          <w:trHeight w:val="77"/>
        </w:trPr>
        <w:tc>
          <w:tcPr>
            <w:tcW w:w="5400" w:type="dxa"/>
          </w:tcPr>
          <w:p w:rsidR="00FA4D79" w:rsidRPr="00D24CD8" w:rsidRDefault="00FA4D79" w:rsidP="00FA4D79">
            <w:pPr>
              <w:rPr>
                <w:b/>
                <w:bCs/>
                <w:lang w:val="en-US" w:eastAsia="ru-RU"/>
              </w:rPr>
            </w:pPr>
            <w:r w:rsidRPr="00D24CD8">
              <w:rPr>
                <w:b/>
                <w:bCs/>
                <w:lang w:val="en-US" w:eastAsia="ru-RU"/>
              </w:rPr>
              <w:t>а) The implementation of the change requires no further supportive data</w:t>
            </w:r>
          </w:p>
        </w:tc>
        <w:tc>
          <w:tcPr>
            <w:tcW w:w="1620" w:type="dxa"/>
          </w:tcPr>
          <w:p w:rsidR="00FA4D79" w:rsidRPr="00D24CD8" w:rsidRDefault="004B350A" w:rsidP="004B350A">
            <w:pPr>
              <w:jc w:val="center"/>
              <w:rPr>
                <w:b/>
                <w:lang w:val="en-US" w:eastAsia="ru-RU"/>
              </w:rPr>
            </w:pPr>
            <w:r w:rsidRPr="00D24CD8">
              <w:rPr>
                <w:b/>
                <w:lang w:val="en-US" w:eastAsia="ru-RU"/>
              </w:rPr>
              <w:t>1</w:t>
            </w:r>
          </w:p>
        </w:tc>
        <w:tc>
          <w:tcPr>
            <w:tcW w:w="1800" w:type="dxa"/>
          </w:tcPr>
          <w:p w:rsidR="00FA4D79" w:rsidRPr="00D24CD8" w:rsidRDefault="00FA4D79" w:rsidP="004B350A">
            <w:pPr>
              <w:jc w:val="center"/>
              <w:rPr>
                <w:b/>
                <w:lang w:val="en-US" w:eastAsia="ru-RU"/>
              </w:rPr>
            </w:pPr>
            <w:r w:rsidRPr="00D24CD8">
              <w:rPr>
                <w:b/>
                <w:lang w:val="en-US" w:eastAsia="ru-RU"/>
              </w:rPr>
              <w:t xml:space="preserve">1, 2, </w:t>
            </w:r>
            <w:r w:rsidR="004B350A" w:rsidRPr="00D24CD8">
              <w:rPr>
                <w:b/>
                <w:lang w:val="en-US" w:eastAsia="ru-RU"/>
              </w:rPr>
              <w:t>4</w:t>
            </w:r>
          </w:p>
        </w:tc>
        <w:tc>
          <w:tcPr>
            <w:tcW w:w="1080" w:type="dxa"/>
          </w:tcPr>
          <w:p w:rsidR="00FA4D79" w:rsidRPr="00D24CD8" w:rsidRDefault="004B350A" w:rsidP="004B350A">
            <w:pPr>
              <w:jc w:val="center"/>
              <w:rPr>
                <w:b/>
                <w:vertAlign w:val="subscript"/>
                <w:lang w:val="en-US" w:eastAsia="ru-RU"/>
              </w:rPr>
            </w:pPr>
            <w:r w:rsidRPr="00D24CD8">
              <w:rPr>
                <w:b/>
                <w:lang w:val="en-US" w:eastAsia="ru-RU"/>
              </w:rPr>
              <w:t>IA</w:t>
            </w:r>
            <w:r w:rsidRPr="00D24CD8">
              <w:rPr>
                <w:b/>
                <w:vertAlign w:val="subscript"/>
                <w:lang w:val="en-US" w:eastAsia="ru-RU"/>
              </w:rPr>
              <w:t>IN</w:t>
            </w:r>
          </w:p>
        </w:tc>
      </w:tr>
      <w:tr w:rsidR="00FA4D79" w:rsidRPr="00D24CD8" w:rsidTr="003761C1">
        <w:tblPrEx>
          <w:tblCellMar>
            <w:top w:w="0" w:type="dxa"/>
            <w:bottom w:w="0" w:type="dxa"/>
          </w:tblCellMar>
        </w:tblPrEx>
        <w:trPr>
          <w:cantSplit/>
          <w:trHeight w:val="77"/>
        </w:trPr>
        <w:tc>
          <w:tcPr>
            <w:tcW w:w="5400" w:type="dxa"/>
          </w:tcPr>
          <w:p w:rsidR="00FA4D79" w:rsidRPr="00D24CD8" w:rsidRDefault="00FA4D79" w:rsidP="00FA4D79">
            <w:pPr>
              <w:rPr>
                <w:b/>
                <w:bCs/>
                <w:lang w:val="en-US" w:eastAsia="ru-RU"/>
              </w:rPr>
            </w:pPr>
            <w:r w:rsidRPr="00D24CD8">
              <w:rPr>
                <w:b/>
                <w:bCs/>
                <w:lang w:val="en-US" w:eastAsia="ru-RU"/>
              </w:rPr>
              <w:t>b) The implementation of the change requires further supportive data</w:t>
            </w:r>
          </w:p>
        </w:tc>
        <w:tc>
          <w:tcPr>
            <w:tcW w:w="1620" w:type="dxa"/>
          </w:tcPr>
          <w:p w:rsidR="00FA4D79" w:rsidRPr="00D24CD8" w:rsidRDefault="00FA4D79" w:rsidP="00FA4D79">
            <w:pPr>
              <w:rPr>
                <w:b/>
                <w:lang w:val="en-US" w:eastAsia="ru-RU"/>
              </w:rPr>
            </w:pPr>
          </w:p>
        </w:tc>
        <w:tc>
          <w:tcPr>
            <w:tcW w:w="1800" w:type="dxa"/>
          </w:tcPr>
          <w:p w:rsidR="00FA4D79" w:rsidRPr="00D24CD8" w:rsidRDefault="004B350A" w:rsidP="004B350A">
            <w:pPr>
              <w:jc w:val="center"/>
              <w:rPr>
                <w:b/>
                <w:lang w:val="en-US" w:eastAsia="ru-RU"/>
              </w:rPr>
            </w:pPr>
            <w:r w:rsidRPr="00D24CD8">
              <w:rPr>
                <w:b/>
                <w:lang w:val="en-US" w:eastAsia="ru-RU"/>
              </w:rPr>
              <w:t>1, 2, 3, 4</w:t>
            </w:r>
          </w:p>
        </w:tc>
        <w:tc>
          <w:tcPr>
            <w:tcW w:w="1080" w:type="dxa"/>
          </w:tcPr>
          <w:p w:rsidR="00FA4D79" w:rsidRPr="00D24CD8" w:rsidRDefault="009D5367" w:rsidP="009D5367">
            <w:pPr>
              <w:jc w:val="center"/>
              <w:rPr>
                <w:b/>
                <w:lang w:val="en-US" w:eastAsia="ru-RU"/>
              </w:rPr>
            </w:pPr>
            <w:r w:rsidRPr="00D24CD8">
              <w:rPr>
                <w:b/>
                <w:lang w:val="en-US" w:eastAsia="ru-RU"/>
              </w:rPr>
              <w:t>IB</w:t>
            </w:r>
          </w:p>
        </w:tc>
      </w:tr>
      <w:tr w:rsidR="00FA4D79" w:rsidRPr="00D24CD8" w:rsidTr="003761C1">
        <w:tblPrEx>
          <w:tblCellMar>
            <w:top w:w="0" w:type="dxa"/>
            <w:bottom w:w="0" w:type="dxa"/>
          </w:tblCellMar>
        </w:tblPrEx>
        <w:trPr>
          <w:cantSplit/>
          <w:trHeight w:val="77"/>
        </w:trPr>
        <w:tc>
          <w:tcPr>
            <w:tcW w:w="5400" w:type="dxa"/>
          </w:tcPr>
          <w:p w:rsidR="00FA4D79" w:rsidRPr="00D24CD8" w:rsidRDefault="00FA4D79" w:rsidP="00FA4D79">
            <w:pPr>
              <w:rPr>
                <w:b/>
                <w:bCs/>
                <w:lang w:val="en-US" w:eastAsia="ru-RU"/>
              </w:rPr>
            </w:pPr>
            <w:r w:rsidRPr="00D24CD8">
              <w:rPr>
                <w:b/>
                <w:bCs/>
                <w:lang w:val="en-US" w:eastAsia="ru-RU"/>
              </w:rPr>
              <w:t>c) Implementation of a change for a biological/immunological medicinal product</w:t>
            </w:r>
          </w:p>
        </w:tc>
        <w:tc>
          <w:tcPr>
            <w:tcW w:w="1620" w:type="dxa"/>
          </w:tcPr>
          <w:p w:rsidR="00FA4D79" w:rsidRPr="00D24CD8" w:rsidRDefault="00FA4D79" w:rsidP="00FA4D79">
            <w:pPr>
              <w:rPr>
                <w:b/>
                <w:lang w:val="en-US" w:eastAsia="ru-RU"/>
              </w:rPr>
            </w:pPr>
          </w:p>
        </w:tc>
        <w:tc>
          <w:tcPr>
            <w:tcW w:w="1800" w:type="dxa"/>
          </w:tcPr>
          <w:p w:rsidR="00FA4D79" w:rsidRPr="00D24CD8" w:rsidRDefault="009D5367" w:rsidP="009D5367">
            <w:pPr>
              <w:jc w:val="center"/>
              <w:rPr>
                <w:b/>
                <w:lang w:val="en-US" w:eastAsia="ru-RU"/>
              </w:rPr>
            </w:pPr>
            <w:r w:rsidRPr="00D24CD8">
              <w:rPr>
                <w:b/>
                <w:lang w:val="en-US" w:eastAsia="ru-RU"/>
              </w:rPr>
              <w:t>1, 2, 3, 4, 5</w:t>
            </w:r>
          </w:p>
        </w:tc>
        <w:tc>
          <w:tcPr>
            <w:tcW w:w="1080" w:type="dxa"/>
          </w:tcPr>
          <w:p w:rsidR="00FA4D79" w:rsidRPr="00D24CD8" w:rsidRDefault="009D5367" w:rsidP="009D5367">
            <w:pPr>
              <w:jc w:val="center"/>
              <w:rPr>
                <w:b/>
                <w:lang w:val="en-US" w:eastAsia="ru-RU"/>
              </w:rPr>
            </w:pPr>
            <w:r w:rsidRPr="00D24CD8">
              <w:rPr>
                <w:b/>
                <w:lang w:val="en-US" w:eastAsia="ru-RU"/>
              </w:rPr>
              <w:t>IB</w:t>
            </w:r>
          </w:p>
        </w:tc>
      </w:tr>
    </w:tbl>
    <w:p w:rsidR="00FA4D79" w:rsidRPr="00D24CD8" w:rsidRDefault="00FA4D79" w:rsidP="00FA4D79">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9D5367" w:rsidRPr="00D24CD8" w:rsidTr="003761C1">
        <w:tblPrEx>
          <w:tblCellMar>
            <w:top w:w="0" w:type="dxa"/>
            <w:bottom w:w="0" w:type="dxa"/>
          </w:tblCellMar>
        </w:tblPrEx>
        <w:trPr>
          <w:cantSplit/>
        </w:trPr>
        <w:tc>
          <w:tcPr>
            <w:tcW w:w="9900" w:type="dxa"/>
          </w:tcPr>
          <w:p w:rsidR="009D5367" w:rsidRPr="00D24CD8" w:rsidRDefault="009D5367" w:rsidP="00FA4D79">
            <w:pPr>
              <w:rPr>
                <w:b/>
                <w:lang w:val="en-US" w:eastAsia="ru-RU"/>
              </w:rPr>
            </w:pPr>
            <w:r w:rsidRPr="00D24CD8">
              <w:rPr>
                <w:b/>
                <w:lang w:val="en-US" w:eastAsia="ru-RU"/>
              </w:rPr>
              <w:t>Conditions</w:t>
            </w:r>
          </w:p>
        </w:tc>
      </w:tr>
      <w:tr w:rsidR="009D5367" w:rsidRPr="00D24CD8" w:rsidTr="003761C1">
        <w:tblPrEx>
          <w:tblCellMar>
            <w:top w:w="0" w:type="dxa"/>
            <w:bottom w:w="0" w:type="dxa"/>
          </w:tblCellMar>
        </w:tblPrEx>
        <w:trPr>
          <w:cantSplit/>
        </w:trPr>
        <w:tc>
          <w:tcPr>
            <w:tcW w:w="9900" w:type="dxa"/>
          </w:tcPr>
          <w:p w:rsidR="009D5367" w:rsidRPr="00D24CD8" w:rsidRDefault="009D5367" w:rsidP="00FA4D79">
            <w:pPr>
              <w:rPr>
                <w:lang w:val="en-US" w:eastAsia="ru-RU"/>
              </w:rPr>
            </w:pPr>
            <w:r w:rsidRPr="00D24CD8">
              <w:rPr>
                <w:lang w:val="en-US" w:eastAsia="ru-RU"/>
              </w:rPr>
              <w:t>The proposed change has been performed fully in line with the approved change management protocol.</w:t>
            </w:r>
          </w:p>
        </w:tc>
      </w:tr>
      <w:tr w:rsidR="00FA4D79" w:rsidRPr="00D24CD8" w:rsidTr="003761C1">
        <w:tblPrEx>
          <w:tblCellMar>
            <w:top w:w="0" w:type="dxa"/>
            <w:bottom w:w="0" w:type="dxa"/>
          </w:tblCellMar>
        </w:tblPrEx>
        <w:trPr>
          <w:cantSplit/>
        </w:trPr>
        <w:tc>
          <w:tcPr>
            <w:tcW w:w="9900" w:type="dxa"/>
          </w:tcPr>
          <w:p w:rsidR="00FA4D79" w:rsidRPr="00D24CD8" w:rsidRDefault="00FA4D79" w:rsidP="00FA4D79">
            <w:pPr>
              <w:rPr>
                <w:lang w:val="en-US" w:eastAsia="ru-RU"/>
              </w:rPr>
            </w:pPr>
            <w:r w:rsidRPr="00D24CD8">
              <w:rPr>
                <w:b/>
                <w:lang w:val="en-US" w:eastAsia="ru-RU"/>
              </w:rPr>
              <w:t>Documentation</w:t>
            </w:r>
          </w:p>
        </w:tc>
      </w:tr>
      <w:tr w:rsidR="00FA4D79" w:rsidRPr="00D24CD8" w:rsidTr="003761C1">
        <w:tblPrEx>
          <w:tblCellMar>
            <w:top w:w="0" w:type="dxa"/>
            <w:bottom w:w="0" w:type="dxa"/>
          </w:tblCellMar>
        </w:tblPrEx>
        <w:trPr>
          <w:cantSplit/>
        </w:trPr>
        <w:tc>
          <w:tcPr>
            <w:tcW w:w="9900" w:type="dxa"/>
          </w:tcPr>
          <w:p w:rsidR="00937CC2" w:rsidRPr="00D24CD8" w:rsidRDefault="00937CC2" w:rsidP="00937CC2">
            <w:pPr>
              <w:rPr>
                <w:lang w:val="en-US" w:eastAsia="ru-RU"/>
              </w:rPr>
            </w:pPr>
            <w:r w:rsidRPr="00D24CD8">
              <w:rPr>
                <w:lang w:val="en-US" w:eastAsia="ru-RU"/>
              </w:rPr>
              <w:t>1. Reference to the approved change management protocol.</w:t>
            </w:r>
          </w:p>
          <w:p w:rsidR="00937CC2" w:rsidRPr="00D24CD8" w:rsidRDefault="00937CC2" w:rsidP="00937CC2">
            <w:pPr>
              <w:rPr>
                <w:lang w:val="en-US" w:eastAsia="ru-RU"/>
              </w:rPr>
            </w:pPr>
            <w:r w:rsidRPr="00D24CD8">
              <w:rPr>
                <w:lang w:val="en-US" w:eastAsia="ru-RU"/>
              </w:rPr>
              <w:t>2. Declaration that the change is in accordance with the approved change management and that the study results meet the acceptance criteria specified in the protocol. Declaration that an assessment of comparability is not required for biological/immunological medicinal products.</w:t>
            </w:r>
          </w:p>
          <w:p w:rsidR="00937CC2" w:rsidRPr="00D24CD8" w:rsidRDefault="00937CC2" w:rsidP="00937CC2">
            <w:pPr>
              <w:rPr>
                <w:lang w:val="en-US" w:eastAsia="ru-RU"/>
              </w:rPr>
            </w:pPr>
            <w:r w:rsidRPr="00D24CD8">
              <w:rPr>
                <w:lang w:val="en-US" w:eastAsia="ru-RU"/>
              </w:rPr>
              <w:t>3. Results of the studies performed in accordance with the approved change management protocol.</w:t>
            </w:r>
          </w:p>
          <w:p w:rsidR="00937CC2" w:rsidRPr="00D24CD8" w:rsidRDefault="00937CC2" w:rsidP="00937CC2">
            <w:pPr>
              <w:rPr>
                <w:lang w:val="en-US" w:eastAsia="ru-RU"/>
              </w:rPr>
            </w:pPr>
            <w:r w:rsidRPr="00D24CD8">
              <w:rPr>
                <w:lang w:val="en-US" w:eastAsia="ru-RU"/>
              </w:rPr>
              <w:t>4. Amendment of the relevant secti</w:t>
            </w:r>
            <w:r w:rsidR="001B62AA" w:rsidRPr="00D24CD8">
              <w:rPr>
                <w:lang w:val="en-US" w:eastAsia="ru-RU"/>
              </w:rPr>
              <w:t>on(s) of the dossier.</w:t>
            </w:r>
          </w:p>
          <w:p w:rsidR="00FA4D79" w:rsidRPr="00D24CD8" w:rsidRDefault="00937CC2" w:rsidP="001B62AA">
            <w:pPr>
              <w:rPr>
                <w:lang w:val="en-US" w:eastAsia="ru-RU"/>
              </w:rPr>
            </w:pPr>
            <w:r w:rsidRPr="00D24CD8">
              <w:rPr>
                <w:lang w:val="en-US" w:eastAsia="ru-RU"/>
              </w:rPr>
              <w:t xml:space="preserve">5. Copy of approved specifications of the </w:t>
            </w:r>
            <w:r w:rsidR="001B62AA" w:rsidRPr="00D24CD8">
              <w:rPr>
                <w:lang w:val="en-US" w:eastAsia="ru-RU"/>
              </w:rPr>
              <w:t>API</w:t>
            </w:r>
            <w:r w:rsidRPr="00D24CD8">
              <w:rPr>
                <w:lang w:val="en-US" w:eastAsia="ru-RU"/>
              </w:rPr>
              <w:t>.</w:t>
            </w:r>
          </w:p>
        </w:tc>
      </w:tr>
    </w:tbl>
    <w:p w:rsidR="00FA4D79" w:rsidRPr="00D24CD8" w:rsidRDefault="00FA4D79" w:rsidP="00FA4D79">
      <w:pPr>
        <w:rPr>
          <w:lang w:val="en-US" w:eastAsia="ru-RU"/>
        </w:rPr>
      </w:pPr>
    </w:p>
    <w:p w:rsidR="00FA4D79" w:rsidRPr="00D24CD8" w:rsidRDefault="00FA4D79"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BD1056" w:rsidRPr="00D24CD8" w:rsidTr="009D051D">
        <w:tc>
          <w:tcPr>
            <w:tcW w:w="10008" w:type="dxa"/>
            <w:shd w:val="clear" w:color="auto" w:fill="auto"/>
          </w:tcPr>
          <w:p w:rsidR="00BD1056" w:rsidRPr="00D24CD8" w:rsidRDefault="001B62AA" w:rsidP="001B62AA">
            <w:pPr>
              <w:rPr>
                <w:b/>
                <w:lang w:val="en-US" w:eastAsia="ru-RU"/>
              </w:rPr>
            </w:pPr>
            <w:r w:rsidRPr="00D24CD8">
              <w:rPr>
                <w:b/>
                <w:lang w:val="en-US" w:eastAsia="ru-RU"/>
              </w:rPr>
              <w:t>B</w:t>
            </w:r>
            <w:r w:rsidR="00BD1056" w:rsidRPr="00D24CD8">
              <w:rPr>
                <w:b/>
                <w:lang w:val="en-US" w:eastAsia="ru-RU"/>
              </w:rPr>
              <w:t>.</w:t>
            </w:r>
            <w:r w:rsidRPr="00D24CD8">
              <w:rPr>
                <w:b/>
                <w:lang w:val="en-US" w:eastAsia="ru-RU"/>
              </w:rPr>
              <w:t>II</w:t>
            </w:r>
            <w:r w:rsidR="00BD1056" w:rsidRPr="00D24CD8">
              <w:rPr>
                <w:b/>
                <w:lang w:val="en-US" w:eastAsia="ru-RU"/>
              </w:rPr>
              <w:t xml:space="preserve">. </w:t>
            </w:r>
            <w:r w:rsidR="00BD1056" w:rsidRPr="00D24CD8">
              <w:rPr>
                <w:b/>
                <w:caps/>
                <w:lang w:val="en-US" w:eastAsia="ru-RU"/>
              </w:rPr>
              <w:t>Finished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BD1056" w:rsidRPr="00D24CD8" w:rsidTr="009D051D">
        <w:tc>
          <w:tcPr>
            <w:tcW w:w="10008" w:type="dxa"/>
            <w:shd w:val="clear" w:color="auto" w:fill="auto"/>
          </w:tcPr>
          <w:p w:rsidR="00BD1056" w:rsidRPr="00D24CD8" w:rsidRDefault="001B62AA" w:rsidP="00BD1056">
            <w:pPr>
              <w:rPr>
                <w:b/>
                <w:lang w:val="en-US" w:eastAsia="ru-RU"/>
              </w:rPr>
            </w:pPr>
            <w:r w:rsidRPr="00D24CD8">
              <w:rPr>
                <w:b/>
                <w:bCs/>
                <w:lang w:val="en-US" w:eastAsia="ru-RU"/>
              </w:rPr>
              <w:t>B.II.a) Description and composition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1B62AA" w:rsidP="00BD1056">
            <w:pPr>
              <w:jc w:val="both"/>
              <w:rPr>
                <w:b/>
                <w:bCs/>
                <w:lang w:val="en-US" w:eastAsia="ru-RU"/>
              </w:rPr>
            </w:pPr>
            <w:r w:rsidRPr="00D24CD8">
              <w:rPr>
                <w:b/>
                <w:bCs/>
                <w:lang w:val="en-US" w:eastAsia="ru-RU"/>
              </w:rPr>
              <w:t>B.</w:t>
            </w:r>
            <w:r w:rsidRPr="00D24CD8">
              <w:rPr>
                <w:b/>
                <w:lang w:val="en-US" w:eastAsia="ru-RU"/>
              </w:rPr>
              <w:t xml:space="preserve">II.a.1. </w:t>
            </w:r>
            <w:r w:rsidRPr="00D24CD8">
              <w:rPr>
                <w:b/>
                <w:bCs/>
                <w:lang w:val="en-US" w:eastAsia="ru-RU"/>
              </w:rPr>
              <w:t xml:space="preserve">Change or addition of imprints, bossing or other markings including replacement, or addition of inks used for </w:t>
            </w:r>
            <w:r w:rsidR="00866C17" w:rsidRPr="00D24CD8">
              <w:rPr>
                <w:b/>
                <w:bCs/>
                <w:lang w:val="en-US" w:eastAsia="ru-RU"/>
              </w:rPr>
              <w:t xml:space="preserve">medicinal </w:t>
            </w:r>
            <w:r w:rsidRPr="00D24CD8">
              <w:rPr>
                <w:b/>
                <w:bCs/>
                <w:lang w:val="en-US" w:eastAsia="ru-RU"/>
              </w:rPr>
              <w:t>product marking</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1B62AA" w:rsidP="00BD1056">
            <w:pPr>
              <w:rPr>
                <w:b/>
                <w:lang w:val="en-US" w:eastAsia="ru-RU"/>
              </w:rPr>
            </w:pPr>
            <w:r w:rsidRPr="00D24CD8">
              <w:rPr>
                <w:b/>
                <w:bCs/>
                <w:lang w:val="en-US" w:eastAsia="ru-RU"/>
              </w:rPr>
              <w:t>а) Changes in imprints, bossing or other markings</w:t>
            </w:r>
          </w:p>
        </w:tc>
        <w:tc>
          <w:tcPr>
            <w:tcW w:w="1620" w:type="dxa"/>
          </w:tcPr>
          <w:p w:rsidR="00BD1056" w:rsidRPr="00D24CD8" w:rsidRDefault="00BD1056" w:rsidP="00772E56">
            <w:pPr>
              <w:keepNext/>
              <w:jc w:val="center"/>
              <w:outlineLvl w:val="1"/>
              <w:rPr>
                <w:b/>
                <w:lang w:val="en-US" w:eastAsia="ru-RU"/>
              </w:rPr>
            </w:pPr>
            <w:r w:rsidRPr="00D24CD8">
              <w:rPr>
                <w:b/>
                <w:lang w:val="en-US" w:eastAsia="ru-RU"/>
              </w:rPr>
              <w:t>1,</w:t>
            </w:r>
            <w:r w:rsidR="00866C17" w:rsidRPr="00D24CD8">
              <w:rPr>
                <w:b/>
                <w:lang w:val="en-US" w:eastAsia="ru-RU"/>
              </w:rPr>
              <w:t xml:space="preserve"> </w:t>
            </w:r>
            <w:r w:rsidRPr="00D24CD8">
              <w:rPr>
                <w:b/>
                <w:lang w:val="en-US" w:eastAsia="ru-RU"/>
              </w:rPr>
              <w:t>2,</w:t>
            </w:r>
            <w:r w:rsidR="00866C17" w:rsidRPr="00D24CD8">
              <w:rPr>
                <w:b/>
                <w:lang w:val="en-US" w:eastAsia="ru-RU"/>
              </w:rPr>
              <w:t xml:space="preserve"> </w:t>
            </w:r>
            <w:r w:rsidRPr="00D24CD8">
              <w:rPr>
                <w:b/>
                <w:lang w:val="en-US" w:eastAsia="ru-RU"/>
              </w:rPr>
              <w:t>3</w:t>
            </w:r>
            <w:r w:rsidR="00866C17" w:rsidRPr="00D24CD8">
              <w:rPr>
                <w:b/>
                <w:lang w:val="en-US" w:eastAsia="ru-RU"/>
              </w:rPr>
              <w:t>, 4</w:t>
            </w:r>
          </w:p>
        </w:tc>
        <w:tc>
          <w:tcPr>
            <w:tcW w:w="1800" w:type="dxa"/>
          </w:tcPr>
          <w:p w:rsidR="00BD1056" w:rsidRPr="00D24CD8" w:rsidRDefault="00BD1056" w:rsidP="00772E56">
            <w:pPr>
              <w:tabs>
                <w:tab w:val="left" w:pos="900"/>
              </w:tabs>
              <w:jc w:val="center"/>
              <w:rPr>
                <w:b/>
                <w:lang w:val="en-US" w:eastAsia="ru-RU"/>
              </w:rPr>
            </w:pPr>
            <w:r w:rsidRPr="00D24CD8">
              <w:rPr>
                <w:b/>
                <w:lang w:val="en-US" w:eastAsia="ru-RU"/>
              </w:rPr>
              <w:t>1,</w:t>
            </w:r>
            <w:r w:rsidR="00866C17" w:rsidRPr="00D24CD8">
              <w:rPr>
                <w:b/>
                <w:lang w:val="en-US" w:eastAsia="ru-RU"/>
              </w:rPr>
              <w:t xml:space="preserve"> </w:t>
            </w:r>
            <w:r w:rsidRPr="00D24CD8">
              <w:rPr>
                <w:b/>
                <w:lang w:val="en-US" w:eastAsia="ru-RU"/>
              </w:rPr>
              <w:t>2</w:t>
            </w:r>
          </w:p>
        </w:tc>
        <w:tc>
          <w:tcPr>
            <w:tcW w:w="1080" w:type="dxa"/>
          </w:tcPr>
          <w:p w:rsidR="00BD1056" w:rsidRPr="00D24CD8" w:rsidRDefault="00BD1056" w:rsidP="00772E56">
            <w:pPr>
              <w:tabs>
                <w:tab w:val="left" w:pos="900"/>
              </w:tabs>
              <w:jc w:val="center"/>
              <w:rPr>
                <w:b/>
                <w:vertAlign w:val="subscript"/>
                <w:lang w:val="en-US" w:eastAsia="ru-RU"/>
              </w:rPr>
            </w:pPr>
            <w:r w:rsidRPr="00D24CD8">
              <w:rPr>
                <w:b/>
                <w:lang w:val="en-US" w:eastAsia="ru-RU"/>
              </w:rPr>
              <w:t>IA</w:t>
            </w:r>
            <w:r w:rsidR="00866C17" w:rsidRPr="00D24CD8">
              <w:rPr>
                <w:b/>
                <w:vertAlign w:val="subscript"/>
                <w:lang w:val="en-US" w:eastAsia="ru-RU"/>
              </w:rPr>
              <w:t>IN</w:t>
            </w:r>
          </w:p>
        </w:tc>
      </w:tr>
      <w:tr w:rsidR="00BD1056" w:rsidRPr="00D24CD8" w:rsidTr="00BD1056">
        <w:tblPrEx>
          <w:tblCellMar>
            <w:top w:w="0" w:type="dxa"/>
            <w:bottom w:w="0" w:type="dxa"/>
          </w:tblCellMar>
        </w:tblPrEx>
        <w:trPr>
          <w:cantSplit/>
        </w:trPr>
        <w:tc>
          <w:tcPr>
            <w:tcW w:w="5352" w:type="dxa"/>
          </w:tcPr>
          <w:p w:rsidR="00BD1056" w:rsidRPr="00D24CD8" w:rsidRDefault="00866C17" w:rsidP="00BD1056">
            <w:pPr>
              <w:autoSpaceDE w:val="0"/>
              <w:autoSpaceDN w:val="0"/>
              <w:adjustRightInd w:val="0"/>
              <w:rPr>
                <w:b/>
                <w:bCs/>
                <w:color w:val="000000"/>
                <w:lang w:val="en-US" w:eastAsia="ru-RU"/>
              </w:rPr>
            </w:pPr>
            <w:r w:rsidRPr="00D24CD8">
              <w:rPr>
                <w:b/>
                <w:bCs/>
                <w:color w:val="000000"/>
                <w:lang w:val="en-US" w:eastAsia="ru-RU"/>
              </w:rPr>
              <w:t>b) Changes in scoring/break lines intended to divide tablets into equal doses</w:t>
            </w:r>
          </w:p>
        </w:tc>
        <w:tc>
          <w:tcPr>
            <w:tcW w:w="1620" w:type="dxa"/>
          </w:tcPr>
          <w:p w:rsidR="00BD1056" w:rsidRPr="00D24CD8" w:rsidRDefault="00BD1056" w:rsidP="00772E56">
            <w:pPr>
              <w:keepNext/>
              <w:jc w:val="center"/>
              <w:outlineLvl w:val="1"/>
              <w:rPr>
                <w:b/>
                <w:lang w:val="en-US" w:eastAsia="ru-RU"/>
              </w:rPr>
            </w:pPr>
          </w:p>
        </w:tc>
        <w:tc>
          <w:tcPr>
            <w:tcW w:w="1800" w:type="dxa"/>
          </w:tcPr>
          <w:p w:rsidR="00BD1056" w:rsidRPr="00D24CD8" w:rsidRDefault="00BD1056" w:rsidP="00772E56">
            <w:pPr>
              <w:tabs>
                <w:tab w:val="left" w:pos="900"/>
              </w:tabs>
              <w:jc w:val="center"/>
              <w:rPr>
                <w:b/>
                <w:lang w:val="en-US" w:eastAsia="ru-RU"/>
              </w:rPr>
            </w:pPr>
            <w:r w:rsidRPr="00D24CD8">
              <w:rPr>
                <w:b/>
                <w:lang w:val="en-US" w:eastAsia="ru-RU"/>
              </w:rPr>
              <w:t>1,</w:t>
            </w:r>
            <w:r w:rsidR="00866C17" w:rsidRPr="00D24CD8">
              <w:rPr>
                <w:b/>
                <w:lang w:val="en-US" w:eastAsia="ru-RU"/>
              </w:rPr>
              <w:t xml:space="preserve"> </w:t>
            </w:r>
            <w:r w:rsidRPr="00D24CD8">
              <w:rPr>
                <w:b/>
                <w:lang w:val="en-US" w:eastAsia="ru-RU"/>
              </w:rPr>
              <w:t>2,</w:t>
            </w:r>
            <w:r w:rsidR="00866C17" w:rsidRPr="00D24CD8">
              <w:rPr>
                <w:b/>
                <w:lang w:val="en-US" w:eastAsia="ru-RU"/>
              </w:rPr>
              <w:t xml:space="preserve"> </w:t>
            </w:r>
            <w:r w:rsidRPr="00D24CD8">
              <w:rPr>
                <w:b/>
                <w:lang w:val="en-US" w:eastAsia="ru-RU"/>
              </w:rPr>
              <w:t>3</w:t>
            </w:r>
          </w:p>
        </w:tc>
        <w:tc>
          <w:tcPr>
            <w:tcW w:w="1080" w:type="dxa"/>
          </w:tcPr>
          <w:p w:rsidR="00BD1056" w:rsidRPr="00D24CD8" w:rsidRDefault="00BD1056" w:rsidP="00772E56">
            <w:pPr>
              <w:tabs>
                <w:tab w:val="left" w:pos="900"/>
              </w:tabs>
              <w:jc w:val="center"/>
              <w:rPr>
                <w:b/>
                <w:lang w:val="en-US" w:eastAsia="ru-RU"/>
              </w:rPr>
            </w:pPr>
            <w:r w:rsidRPr="00D24CD8">
              <w:rPr>
                <w:b/>
                <w:lang w:val="en-US" w:eastAsia="ru-RU"/>
              </w:rPr>
              <w:t>IB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lang w:val="en-US" w:eastAsia="ru-RU"/>
              </w:rPr>
              <w:t>1. Finished</w:t>
            </w:r>
            <w:r w:rsidR="003F31A1" w:rsidRPr="00D24CD8">
              <w:rPr>
                <w:lang w:val="en-US" w:eastAsia="ru-RU"/>
              </w:rPr>
              <w:t xml:space="preserve"> medicinal</w:t>
            </w:r>
            <w:r w:rsidRPr="00D24CD8">
              <w:rPr>
                <w:lang w:val="en-US" w:eastAsia="ru-RU"/>
              </w:rPr>
              <w:t xml:space="preserve"> product release and end of shelf life specifications have not been changed (except for appearance).</w:t>
            </w:r>
          </w:p>
          <w:p w:rsidR="00BD1056" w:rsidRPr="00D24CD8" w:rsidRDefault="00BD1056" w:rsidP="00BD1056">
            <w:pPr>
              <w:rPr>
                <w:lang w:val="en-US" w:eastAsia="ru-RU"/>
              </w:rPr>
            </w:pPr>
            <w:r w:rsidRPr="00D24CD8">
              <w:rPr>
                <w:lang w:val="en-US" w:eastAsia="ru-RU"/>
              </w:rPr>
              <w:t xml:space="preserve">2. Any new ink must comply with the requirements </w:t>
            </w:r>
            <w:r w:rsidR="00494EAA" w:rsidRPr="00D24CD8">
              <w:rPr>
                <w:lang w:val="en-US" w:eastAsia="ru-RU"/>
              </w:rPr>
              <w:t>for</w:t>
            </w:r>
            <w:r w:rsidRPr="00D24CD8">
              <w:rPr>
                <w:lang w:val="en-US" w:eastAsia="ru-RU"/>
              </w:rPr>
              <w:t xml:space="preserve"> pharmaceutical products.</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3. The scoring/break lines are not intended to divide into equal doses.</w:t>
            </w:r>
          </w:p>
          <w:p w:rsidR="00494EAA" w:rsidRPr="00D24CD8" w:rsidRDefault="00494EAA" w:rsidP="00BD1056">
            <w:pPr>
              <w:autoSpaceDE w:val="0"/>
              <w:autoSpaceDN w:val="0"/>
              <w:adjustRightInd w:val="0"/>
              <w:rPr>
                <w:i/>
                <w:color w:val="000000"/>
                <w:lang w:val="en-US" w:eastAsia="ru-RU"/>
              </w:rPr>
            </w:pPr>
            <w:r w:rsidRPr="00D24CD8">
              <w:rPr>
                <w:color w:val="000000"/>
                <w:lang w:val="en-US" w:eastAsia="ru-RU"/>
              </w:rPr>
              <w:t>4. Any medicinal product markings used to differentiate strengths should not be completely deleted</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the relevant sections of the registration dossier, including a detailed drawing or written description of the approved and proposed appearance of </w:t>
            </w:r>
            <w:r w:rsidRPr="00D24CD8">
              <w:rPr>
                <w:szCs w:val="20"/>
                <w:lang w:val="en-US" w:eastAsia="ru-RU"/>
              </w:rPr>
              <w:t>medicinal product</w:t>
            </w:r>
            <w:r w:rsidRPr="00D24CD8">
              <w:rPr>
                <w:lang w:val="en-US" w:eastAsia="ru-RU"/>
              </w:rPr>
              <w:t>, and including revised summary of product characteristics as appropriate.</w:t>
            </w:r>
          </w:p>
          <w:p w:rsidR="00BD1056" w:rsidRPr="00D24CD8" w:rsidRDefault="00BD1056" w:rsidP="00BD1056">
            <w:pPr>
              <w:autoSpaceDE w:val="0"/>
              <w:autoSpaceDN w:val="0"/>
              <w:adjustRightInd w:val="0"/>
              <w:jc w:val="both"/>
              <w:rPr>
                <w:szCs w:val="20"/>
                <w:lang w:val="en-US" w:eastAsia="ru-RU"/>
              </w:rPr>
            </w:pPr>
            <w:r w:rsidRPr="00D24CD8">
              <w:rPr>
                <w:lang w:val="en-US" w:eastAsia="ru-RU"/>
              </w:rPr>
              <w:t xml:space="preserve">2. </w:t>
            </w:r>
            <w:r w:rsidRPr="00D24CD8">
              <w:rPr>
                <w:szCs w:val="20"/>
                <w:lang w:val="en-US" w:eastAsia="ru-RU"/>
              </w:rPr>
              <w:t>Samples of the finished medicinal product</w:t>
            </w:r>
            <w:r w:rsidRPr="00D24CD8">
              <w:rPr>
                <w:sz w:val="17"/>
                <w:szCs w:val="17"/>
                <w:lang w:val="en-US" w:eastAsia="ru-RU"/>
              </w:rPr>
              <w:t xml:space="preserve">, </w:t>
            </w:r>
            <w:r w:rsidRPr="00D24CD8">
              <w:rPr>
                <w:lang w:val="en-US" w:eastAsia="ru-RU"/>
              </w:rPr>
              <w:t>where applicable</w:t>
            </w:r>
            <w:r w:rsidRPr="00D24CD8">
              <w:rPr>
                <w:szCs w:val="20"/>
                <w:lang w:val="en-US" w:eastAsia="ru-RU"/>
              </w:rPr>
              <w:t>.</w:t>
            </w:r>
          </w:p>
          <w:p w:rsidR="00402919" w:rsidRPr="00D24CD8" w:rsidRDefault="00BD1056" w:rsidP="00BD1056">
            <w:pPr>
              <w:tabs>
                <w:tab w:val="left" w:pos="900"/>
              </w:tabs>
              <w:jc w:val="both"/>
              <w:rPr>
                <w:lang w:val="en-US" w:eastAsia="ru-RU"/>
              </w:rPr>
            </w:pPr>
            <w:r w:rsidRPr="00D24CD8">
              <w:rPr>
                <w:lang w:val="en-US" w:eastAsia="ru-RU"/>
              </w:rPr>
              <w:t>3.</w:t>
            </w:r>
            <w:r w:rsidRPr="00D24CD8">
              <w:rPr>
                <w:i/>
                <w:lang w:val="en-US" w:eastAsia="ru-RU"/>
              </w:rPr>
              <w:t xml:space="preserve"> </w:t>
            </w:r>
            <w:r w:rsidRPr="00D24CD8">
              <w:rPr>
                <w:lang w:val="en-US" w:eastAsia="ru-RU"/>
              </w:rPr>
              <w:t>Results of the pharmacopoeial tests demonstrating equivalence in characteristics/correct dosing of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Height w:val="77"/>
        </w:trPr>
        <w:tc>
          <w:tcPr>
            <w:tcW w:w="5352" w:type="dxa"/>
          </w:tcPr>
          <w:p w:rsidR="00BD1056" w:rsidRPr="00D24CD8" w:rsidRDefault="00F60275" w:rsidP="00BD1056">
            <w:pPr>
              <w:rPr>
                <w:b/>
                <w:lang w:val="en-US" w:eastAsia="ru-RU"/>
              </w:rPr>
            </w:pPr>
            <w:r w:rsidRPr="00D24CD8">
              <w:rPr>
                <w:b/>
                <w:bCs/>
                <w:lang w:val="en-US" w:eastAsia="ru-RU"/>
              </w:rPr>
              <w:t>B.</w:t>
            </w:r>
            <w:r w:rsidRPr="00D24CD8">
              <w:rPr>
                <w:b/>
                <w:lang w:val="en-US" w:eastAsia="ru-RU"/>
              </w:rPr>
              <w:t xml:space="preserve">II.а.2. </w:t>
            </w:r>
            <w:r w:rsidRPr="00D24CD8">
              <w:rPr>
                <w:b/>
                <w:bCs/>
                <w:lang w:val="en-US" w:eastAsia="ru-RU"/>
              </w:rPr>
              <w:t>Change in the shape or dimensions of the pharmaceutical form</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r w:rsidRPr="00D24CD8">
              <w:rPr>
                <w:b/>
                <w:lang w:val="en-US" w:eastAsia="ru-RU"/>
              </w:rPr>
              <w:t xml:space="preserve">a) </w:t>
            </w:r>
            <w:r w:rsidR="00F60275" w:rsidRPr="00D24CD8">
              <w:rPr>
                <w:b/>
                <w:bCs/>
                <w:lang w:val="en-US" w:eastAsia="ru-RU"/>
              </w:rPr>
              <w:t>Immediate release tablets, capsules, suppositories and pessaries</w:t>
            </w:r>
          </w:p>
        </w:tc>
        <w:tc>
          <w:tcPr>
            <w:tcW w:w="1620" w:type="dxa"/>
          </w:tcPr>
          <w:p w:rsidR="00BD1056" w:rsidRPr="00D24CD8" w:rsidRDefault="00BD1056" w:rsidP="00772E56">
            <w:pPr>
              <w:tabs>
                <w:tab w:val="left" w:pos="900"/>
              </w:tabs>
              <w:jc w:val="center"/>
              <w:rPr>
                <w:b/>
                <w:lang w:val="en-US" w:eastAsia="ru-RU"/>
              </w:rPr>
            </w:pPr>
            <w:r w:rsidRPr="00D24CD8">
              <w:rPr>
                <w:b/>
                <w:lang w:val="en-US" w:eastAsia="ru-RU"/>
              </w:rPr>
              <w:t>1,</w:t>
            </w:r>
            <w:r w:rsidR="001170C3" w:rsidRPr="00D24CD8">
              <w:rPr>
                <w:b/>
                <w:lang w:val="en-US" w:eastAsia="ru-RU"/>
              </w:rPr>
              <w:t xml:space="preserve"> </w:t>
            </w:r>
            <w:r w:rsidRPr="00D24CD8">
              <w:rPr>
                <w:b/>
                <w:lang w:val="en-US" w:eastAsia="ru-RU"/>
              </w:rPr>
              <w:t>2,</w:t>
            </w:r>
            <w:r w:rsidR="001170C3" w:rsidRPr="00D24CD8">
              <w:rPr>
                <w:b/>
                <w:lang w:val="en-US" w:eastAsia="ru-RU"/>
              </w:rPr>
              <w:t xml:space="preserve"> </w:t>
            </w:r>
            <w:r w:rsidRPr="00D24CD8">
              <w:rPr>
                <w:b/>
                <w:lang w:val="en-US" w:eastAsia="ru-RU"/>
              </w:rPr>
              <w:t>3,</w:t>
            </w:r>
            <w:r w:rsidR="001170C3" w:rsidRPr="00D24CD8">
              <w:rPr>
                <w:b/>
                <w:lang w:val="en-US" w:eastAsia="ru-RU"/>
              </w:rPr>
              <w:t xml:space="preserve"> </w:t>
            </w:r>
            <w:r w:rsidRPr="00D24CD8">
              <w:rPr>
                <w:b/>
                <w:lang w:val="en-US" w:eastAsia="ru-RU"/>
              </w:rPr>
              <w:t>4</w:t>
            </w:r>
          </w:p>
        </w:tc>
        <w:tc>
          <w:tcPr>
            <w:tcW w:w="1980" w:type="dxa"/>
          </w:tcPr>
          <w:p w:rsidR="00BD1056" w:rsidRPr="00D24CD8" w:rsidRDefault="00BD1056" w:rsidP="00772E56">
            <w:pPr>
              <w:tabs>
                <w:tab w:val="left" w:pos="900"/>
              </w:tabs>
              <w:jc w:val="center"/>
              <w:rPr>
                <w:b/>
                <w:lang w:val="en-US" w:eastAsia="ru-RU"/>
              </w:rPr>
            </w:pPr>
            <w:r w:rsidRPr="00D24CD8">
              <w:rPr>
                <w:b/>
                <w:lang w:val="en-US" w:eastAsia="ru-RU"/>
              </w:rPr>
              <w:t>1,</w:t>
            </w:r>
            <w:r w:rsidR="001170C3" w:rsidRPr="00D24CD8">
              <w:rPr>
                <w:b/>
                <w:lang w:val="en-US" w:eastAsia="ru-RU"/>
              </w:rPr>
              <w:t xml:space="preserve"> </w:t>
            </w:r>
            <w:r w:rsidRPr="00D24CD8">
              <w:rPr>
                <w:b/>
                <w:lang w:val="en-US" w:eastAsia="ru-RU"/>
              </w:rPr>
              <w:t>4</w:t>
            </w:r>
          </w:p>
        </w:tc>
        <w:tc>
          <w:tcPr>
            <w:tcW w:w="900" w:type="dxa"/>
          </w:tcPr>
          <w:p w:rsidR="00BD1056" w:rsidRPr="00D24CD8" w:rsidRDefault="00BD1056" w:rsidP="00772E56">
            <w:pPr>
              <w:tabs>
                <w:tab w:val="left" w:pos="900"/>
              </w:tabs>
              <w:jc w:val="center"/>
              <w:rPr>
                <w:b/>
                <w:vertAlign w:val="subscript"/>
                <w:lang w:val="en-US" w:eastAsia="ru-RU"/>
              </w:rPr>
            </w:pPr>
            <w:r w:rsidRPr="00D24CD8">
              <w:rPr>
                <w:b/>
                <w:lang w:val="en-US" w:eastAsia="ru-RU"/>
              </w:rPr>
              <w:t>IА</w:t>
            </w:r>
            <w:r w:rsidR="001170C3" w:rsidRPr="00D24CD8">
              <w:rPr>
                <w:b/>
                <w:vertAlign w:val="subscript"/>
                <w:lang w:val="en-US" w:eastAsia="ru-RU"/>
              </w:rPr>
              <w:t>IN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rPr>
                <w:b/>
                <w:lang w:val="en-US" w:eastAsia="ru-RU"/>
              </w:rPr>
            </w:pPr>
            <w:r w:rsidRPr="00D24CD8">
              <w:rPr>
                <w:b/>
                <w:lang w:val="en-US" w:eastAsia="ru-RU"/>
              </w:rPr>
              <w:t xml:space="preserve">b) </w:t>
            </w:r>
            <w:r w:rsidR="00F60275" w:rsidRPr="00D24CD8">
              <w:rPr>
                <w:b/>
                <w:bCs/>
                <w:lang w:val="en-US" w:eastAsia="ru-RU"/>
              </w:rPr>
              <w:t>Gastro-resistant, modified or prolonged release pharmaceutical forms and scored tablets intended to be divided into equal doses</w:t>
            </w:r>
          </w:p>
        </w:tc>
        <w:tc>
          <w:tcPr>
            <w:tcW w:w="1620" w:type="dxa"/>
          </w:tcPr>
          <w:p w:rsidR="00BD1056" w:rsidRPr="00D24CD8" w:rsidRDefault="00BD1056" w:rsidP="00772E56">
            <w:pPr>
              <w:jc w:val="center"/>
              <w:rPr>
                <w:b/>
                <w:lang w:val="en-US" w:eastAsia="ru-RU"/>
              </w:rPr>
            </w:pPr>
          </w:p>
        </w:tc>
        <w:tc>
          <w:tcPr>
            <w:tcW w:w="1980" w:type="dxa"/>
          </w:tcPr>
          <w:p w:rsidR="00BD1056" w:rsidRPr="00D24CD8" w:rsidRDefault="00BD1056" w:rsidP="00772E56">
            <w:pPr>
              <w:jc w:val="center"/>
              <w:rPr>
                <w:b/>
                <w:lang w:val="en-US" w:eastAsia="ru-RU"/>
              </w:rPr>
            </w:pPr>
            <w:r w:rsidRPr="00D24CD8">
              <w:rPr>
                <w:b/>
                <w:lang w:val="en-US" w:eastAsia="ru-RU"/>
              </w:rPr>
              <w:t>1,</w:t>
            </w:r>
            <w:r w:rsidR="001170C3" w:rsidRPr="00D24CD8">
              <w:rPr>
                <w:b/>
                <w:lang w:val="en-US" w:eastAsia="ru-RU"/>
              </w:rPr>
              <w:t xml:space="preserve"> </w:t>
            </w:r>
            <w:r w:rsidRPr="00D24CD8">
              <w:rPr>
                <w:b/>
                <w:lang w:val="en-US" w:eastAsia="ru-RU"/>
              </w:rPr>
              <w:t>2,</w:t>
            </w:r>
            <w:r w:rsidR="001170C3" w:rsidRPr="00D24CD8">
              <w:rPr>
                <w:b/>
                <w:lang w:val="en-US" w:eastAsia="ru-RU"/>
              </w:rPr>
              <w:t xml:space="preserve"> </w:t>
            </w:r>
            <w:r w:rsidRPr="00D24CD8">
              <w:rPr>
                <w:b/>
                <w:lang w:val="en-US" w:eastAsia="ru-RU"/>
              </w:rPr>
              <w:t>3,</w:t>
            </w:r>
            <w:r w:rsidR="001170C3" w:rsidRPr="00D24CD8">
              <w:rPr>
                <w:b/>
                <w:lang w:val="en-US" w:eastAsia="ru-RU"/>
              </w:rPr>
              <w:t xml:space="preserve"> </w:t>
            </w:r>
            <w:r w:rsidRPr="00D24CD8">
              <w:rPr>
                <w:b/>
                <w:lang w:val="en-US" w:eastAsia="ru-RU"/>
              </w:rPr>
              <w:t>4,</w:t>
            </w:r>
            <w:r w:rsidR="001170C3" w:rsidRPr="00D24CD8">
              <w:rPr>
                <w:b/>
                <w:lang w:val="en-US" w:eastAsia="ru-RU"/>
              </w:rPr>
              <w:t xml:space="preserve"> </w:t>
            </w:r>
            <w:r w:rsidRPr="00D24CD8">
              <w:rPr>
                <w:b/>
                <w:lang w:val="en-US" w:eastAsia="ru-RU"/>
              </w:rPr>
              <w:t>5</w:t>
            </w:r>
          </w:p>
        </w:tc>
        <w:tc>
          <w:tcPr>
            <w:tcW w:w="900" w:type="dxa"/>
          </w:tcPr>
          <w:p w:rsidR="00BD1056" w:rsidRPr="00D24CD8" w:rsidRDefault="00BD1056" w:rsidP="00772E56">
            <w:pPr>
              <w:jc w:val="center"/>
              <w:rPr>
                <w:b/>
                <w:lang w:val="en-US" w:eastAsia="ru-RU"/>
              </w:rPr>
            </w:pPr>
            <w:r w:rsidRPr="00D24CD8">
              <w:rPr>
                <w:b/>
                <w:lang w:val="en-US" w:eastAsia="ru-RU"/>
              </w:rPr>
              <w:t>ІB</w:t>
            </w:r>
          </w:p>
        </w:tc>
      </w:tr>
      <w:tr w:rsidR="00F60275" w:rsidRPr="00D24CD8" w:rsidTr="00BD1056">
        <w:tblPrEx>
          <w:tblCellMar>
            <w:top w:w="0" w:type="dxa"/>
            <w:bottom w:w="0" w:type="dxa"/>
          </w:tblCellMar>
        </w:tblPrEx>
        <w:trPr>
          <w:cantSplit/>
        </w:trPr>
        <w:tc>
          <w:tcPr>
            <w:tcW w:w="5352" w:type="dxa"/>
          </w:tcPr>
          <w:p w:rsidR="00F60275" w:rsidRPr="00D24CD8" w:rsidRDefault="00F60275" w:rsidP="00BD1056">
            <w:pPr>
              <w:rPr>
                <w:b/>
                <w:lang w:val="en-US" w:eastAsia="ru-RU"/>
              </w:rPr>
            </w:pPr>
            <w:r w:rsidRPr="00D24CD8">
              <w:rPr>
                <w:b/>
                <w:bCs/>
                <w:lang w:val="en-US" w:eastAsia="ru-RU"/>
              </w:rPr>
              <w:t>c) Addition of a new kit for a radiopharmaceutical preparation with another fill volume</w:t>
            </w:r>
          </w:p>
        </w:tc>
        <w:tc>
          <w:tcPr>
            <w:tcW w:w="1620" w:type="dxa"/>
          </w:tcPr>
          <w:p w:rsidR="00F60275" w:rsidRPr="00D24CD8" w:rsidRDefault="00F60275" w:rsidP="00772E56">
            <w:pPr>
              <w:jc w:val="center"/>
              <w:rPr>
                <w:b/>
                <w:lang w:val="en-US" w:eastAsia="ru-RU"/>
              </w:rPr>
            </w:pPr>
          </w:p>
        </w:tc>
        <w:tc>
          <w:tcPr>
            <w:tcW w:w="1980" w:type="dxa"/>
          </w:tcPr>
          <w:p w:rsidR="00F60275" w:rsidRPr="00D24CD8" w:rsidRDefault="00F60275" w:rsidP="00772E56">
            <w:pPr>
              <w:jc w:val="center"/>
              <w:rPr>
                <w:b/>
                <w:lang w:val="en-US" w:eastAsia="ru-RU"/>
              </w:rPr>
            </w:pPr>
          </w:p>
        </w:tc>
        <w:tc>
          <w:tcPr>
            <w:tcW w:w="900" w:type="dxa"/>
          </w:tcPr>
          <w:p w:rsidR="00F60275" w:rsidRPr="00D24CD8" w:rsidRDefault="001170C3" w:rsidP="00772E56">
            <w:pPr>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lang w:val="en-US" w:eastAsia="ru-RU"/>
              </w:rPr>
              <w:t>1. If appropriate, the comparison of dissolution profile of the medicinal product with new and approved shape or dimensions. For herbal medicinal products, where dissolution testing may not be feasible, the disintegration data shall be provided.</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2. Release and end of shelf-life specifications of medicinal product have not been changed (except for dimensions).</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3. The qualitative or quantitative composition and mean mass of medicinal product remain unchanged.</w:t>
            </w:r>
          </w:p>
          <w:p w:rsidR="00BD1056" w:rsidRPr="00D24CD8" w:rsidRDefault="00BD1056" w:rsidP="00BD1056">
            <w:pPr>
              <w:rPr>
                <w:lang w:val="en-US" w:eastAsia="ru-RU"/>
              </w:rPr>
            </w:pPr>
            <w:r w:rsidRPr="00D24CD8">
              <w:rPr>
                <w:lang w:val="en-US" w:eastAsia="ru-RU"/>
              </w:rPr>
              <w:t>4. The change does not relate to a scored tablet that is intended to be divided into equal doses.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lang w:val="en-US" w:eastAsia="ru-RU"/>
              </w:rPr>
            </w:pPr>
            <w:r w:rsidRPr="00D24CD8">
              <w:rPr>
                <w:lang w:val="en-US" w:eastAsia="ru-RU"/>
              </w:rPr>
              <w:t>1. Amendment of the relevant sections of the registration dossier, including a detailed drawing of the approved and proposed shape and dimensions, and including revised summary of product characteristics as appropriate.</w:t>
            </w:r>
          </w:p>
          <w:p w:rsidR="00BD1056" w:rsidRPr="00D24CD8" w:rsidRDefault="00BD1056" w:rsidP="00BD1056">
            <w:pPr>
              <w:autoSpaceDE w:val="0"/>
              <w:autoSpaceDN w:val="0"/>
              <w:adjustRightInd w:val="0"/>
              <w:jc w:val="both"/>
              <w:rPr>
                <w:lang w:val="en-US" w:eastAsia="ru-RU"/>
              </w:rPr>
            </w:pPr>
            <w:r w:rsidRPr="00D24CD8">
              <w:rPr>
                <w:lang w:val="en-US" w:eastAsia="ru-RU"/>
              </w:rPr>
              <w:t>2. Comparative data on at least one pilot batch of medicinal product confirming no differences in dissolution profile for new and approved shape or dimensions. For herbal medicinal product disintegration data may be acceptable.</w:t>
            </w:r>
          </w:p>
          <w:p w:rsidR="00014010" w:rsidRPr="00D24CD8" w:rsidRDefault="00BD1056" w:rsidP="00BD1056">
            <w:pPr>
              <w:autoSpaceDE w:val="0"/>
              <w:autoSpaceDN w:val="0"/>
              <w:adjustRightInd w:val="0"/>
              <w:jc w:val="both"/>
              <w:rPr>
                <w:lang w:val="en-US" w:eastAsia="ru-RU"/>
              </w:rPr>
            </w:pPr>
            <w:r w:rsidRPr="00D24CD8">
              <w:rPr>
                <w:lang w:val="en-US" w:eastAsia="ru-RU"/>
              </w:rPr>
              <w:t xml:space="preserve">3. Justification for not conducting a new </w:t>
            </w:r>
            <w:r w:rsidR="004671D7" w:rsidRPr="00D24CD8">
              <w:rPr>
                <w:lang w:val="en-US" w:eastAsia="ru-RU"/>
              </w:rPr>
              <w:t>bio</w:t>
            </w:r>
            <w:r w:rsidRPr="00D24CD8">
              <w:rPr>
                <w:lang w:val="en-US" w:eastAsia="ru-RU"/>
              </w:rPr>
              <w:t>equivalence study according to the</w:t>
            </w:r>
            <w:r w:rsidR="00014010" w:rsidRPr="00D24CD8">
              <w:rPr>
                <w:lang w:val="en-US" w:eastAsia="ru-RU"/>
              </w:rPr>
              <w:t xml:space="preserve"> EMA Guideline on the investigation of bioequivalence CPMP/QWP/EWP/1401/98 Rev. 1 or</w:t>
            </w:r>
            <w:r w:rsidRPr="00D24CD8">
              <w:rPr>
                <w:lang w:val="en-US" w:eastAsia="ru-RU"/>
              </w:rPr>
              <w:t xml:space="preserve"> </w:t>
            </w:r>
            <w:r w:rsidR="00F76B51" w:rsidRPr="00D24CD8">
              <w:rPr>
                <w:lang w:val="en-US" w:eastAsia="ru-RU"/>
              </w:rPr>
              <w:t xml:space="preserve">current wording of </w:t>
            </w:r>
            <w:r w:rsidR="00014010" w:rsidRPr="00D24CD8">
              <w:rPr>
                <w:lang w:val="en-US" w:eastAsia="ru-RU"/>
              </w:rPr>
              <w:t>MoH Ukraine document 42-</w:t>
            </w:r>
            <w:r w:rsidR="00813E5B" w:rsidRPr="00D24CD8">
              <w:rPr>
                <w:lang w:val="en-US" w:eastAsia="ru-RU"/>
              </w:rPr>
              <w:t>7</w:t>
            </w:r>
            <w:r w:rsidR="00014010" w:rsidRPr="00D24CD8">
              <w:rPr>
                <w:lang w:val="en-US" w:eastAsia="ru-RU"/>
              </w:rPr>
              <w:t>.</w:t>
            </w:r>
            <w:r w:rsidR="00E46A04" w:rsidRPr="00D24CD8">
              <w:rPr>
                <w:lang w:val="en-US" w:eastAsia="ru-RU"/>
              </w:rPr>
              <w:t>2</w:t>
            </w:r>
            <w:r w:rsidR="00813E5B" w:rsidRPr="00D24CD8">
              <w:rPr>
                <w:lang w:val="en-US" w:eastAsia="ru-RU"/>
              </w:rPr>
              <w:t>:201</w:t>
            </w:r>
            <w:r w:rsidR="00E46A04" w:rsidRPr="00D24CD8">
              <w:rPr>
                <w:lang w:val="en-US" w:eastAsia="ru-RU"/>
              </w:rPr>
              <w:t>8</w:t>
            </w:r>
            <w:r w:rsidR="00813E5B" w:rsidRPr="00D24CD8">
              <w:rPr>
                <w:lang w:val="en-US" w:eastAsia="ru-RU"/>
              </w:rPr>
              <w:t>.</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4. Samples of the finished medicinal product with new shape or dimensions (if necessary).</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5. Results of the pharmacopoeial tests demonstrating equivalence in characteristics/correct dosing of medicinal product.</w:t>
            </w:r>
          </w:p>
        </w:tc>
      </w:tr>
      <w:tr w:rsidR="00955273" w:rsidRPr="00D24CD8" w:rsidTr="00BD1056">
        <w:tblPrEx>
          <w:tblCellMar>
            <w:top w:w="0" w:type="dxa"/>
            <w:bottom w:w="0" w:type="dxa"/>
          </w:tblCellMar>
        </w:tblPrEx>
        <w:trPr>
          <w:cantSplit/>
        </w:trPr>
        <w:tc>
          <w:tcPr>
            <w:tcW w:w="9852" w:type="dxa"/>
            <w:gridSpan w:val="4"/>
          </w:tcPr>
          <w:p w:rsidR="00955273" w:rsidRPr="00D24CD8" w:rsidRDefault="00955273" w:rsidP="005748F3">
            <w:pPr>
              <w:autoSpaceDE w:val="0"/>
              <w:autoSpaceDN w:val="0"/>
              <w:adjustRightInd w:val="0"/>
              <w:jc w:val="both"/>
              <w:rPr>
                <w:lang w:val="en-US" w:eastAsia="ru-RU"/>
              </w:rPr>
            </w:pPr>
            <w:r w:rsidRPr="00D24CD8">
              <w:rPr>
                <w:b/>
                <w:lang w:val="en-US"/>
              </w:rPr>
              <w:t>Note for B.II.a.2.c</w:t>
            </w:r>
            <w:r w:rsidR="005748F3" w:rsidRPr="00D24CD8">
              <w:rPr>
                <w:b/>
                <w:lang w:val="en-US"/>
              </w:rPr>
              <w:t>)</w:t>
            </w:r>
            <w:r w:rsidRPr="00D24CD8">
              <w:rPr>
                <w:b/>
                <w:lang w:val="en-US"/>
              </w:rPr>
              <w:t>:</w:t>
            </w:r>
            <w:r w:rsidRPr="00D24CD8">
              <w:rPr>
                <w:lang w:val="en-US"/>
              </w:rPr>
              <w:t xml:space="preserve"> any change to the strength of the medicinal product requires </w:t>
            </w:r>
            <w:r w:rsidR="005748F3" w:rsidRPr="00D24CD8">
              <w:rPr>
                <w:lang w:val="en-US"/>
              </w:rPr>
              <w:t>a new registration.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Height w:val="77"/>
        </w:trPr>
        <w:tc>
          <w:tcPr>
            <w:tcW w:w="5352" w:type="dxa"/>
          </w:tcPr>
          <w:p w:rsidR="00BD1056" w:rsidRPr="00D24CD8" w:rsidRDefault="00813E5B" w:rsidP="00BD1056">
            <w:pPr>
              <w:rPr>
                <w:b/>
                <w:lang w:val="en-US" w:eastAsia="ru-RU"/>
              </w:rPr>
            </w:pPr>
            <w:r w:rsidRPr="00D24CD8">
              <w:rPr>
                <w:b/>
                <w:bCs/>
                <w:lang w:val="en-US" w:eastAsia="ru-RU"/>
              </w:rPr>
              <w:t>B.</w:t>
            </w:r>
            <w:r w:rsidRPr="00D24CD8">
              <w:rPr>
                <w:b/>
                <w:lang w:val="en-US" w:eastAsia="ru-RU"/>
              </w:rPr>
              <w:t xml:space="preserve">II.а.3. </w:t>
            </w:r>
            <w:r w:rsidRPr="00D24CD8">
              <w:rPr>
                <w:b/>
                <w:bCs/>
                <w:lang w:val="en-US" w:eastAsia="ru-RU"/>
              </w:rPr>
              <w:t>Changes in the composition (excipients) of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r w:rsidRPr="00D24CD8">
              <w:rPr>
                <w:b/>
                <w:lang w:val="en-US" w:eastAsia="ru-RU"/>
              </w:rPr>
              <w:t xml:space="preserve">a) </w:t>
            </w:r>
            <w:r w:rsidR="00E778BD" w:rsidRPr="00D24CD8">
              <w:rPr>
                <w:b/>
                <w:lang w:val="en-US" w:eastAsia="ru-RU"/>
              </w:rPr>
              <w:t>Flavouring or colouring system</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p>
        </w:tc>
      </w:tr>
      <w:tr w:rsidR="00BD1056" w:rsidRPr="00D24CD8" w:rsidTr="00BD1056">
        <w:tblPrEx>
          <w:tblCellMar>
            <w:top w:w="0" w:type="dxa"/>
            <w:bottom w:w="0" w:type="dxa"/>
          </w:tblCellMar>
        </w:tblPrEx>
        <w:trPr>
          <w:cantSplit/>
        </w:trPr>
        <w:tc>
          <w:tcPr>
            <w:tcW w:w="5352" w:type="dxa"/>
          </w:tcPr>
          <w:p w:rsidR="00BD1056" w:rsidRPr="00D24CD8" w:rsidRDefault="00E778BD" w:rsidP="004E4F00">
            <w:pPr>
              <w:rPr>
                <w:lang w:val="en-US" w:eastAsia="ru-RU"/>
              </w:rPr>
            </w:pPr>
            <w:r w:rsidRPr="00D24CD8">
              <w:rPr>
                <w:b/>
                <w:bCs/>
                <w:lang w:val="en-US" w:eastAsia="ru-RU"/>
              </w:rPr>
              <w:t>1. Addition, deletion or replacement</w:t>
            </w:r>
          </w:p>
        </w:tc>
        <w:tc>
          <w:tcPr>
            <w:tcW w:w="1620" w:type="dxa"/>
          </w:tcPr>
          <w:p w:rsidR="00BD1056" w:rsidRPr="00D24CD8" w:rsidRDefault="00BD1056" w:rsidP="00F339ED">
            <w:pPr>
              <w:jc w:val="center"/>
              <w:rPr>
                <w:b/>
                <w:lang w:val="en-US" w:eastAsia="ru-RU"/>
              </w:rPr>
            </w:pPr>
            <w:r w:rsidRPr="00D24CD8">
              <w:rPr>
                <w:b/>
                <w:lang w:val="en-US" w:eastAsia="ru-RU"/>
              </w:rPr>
              <w:t>1,</w:t>
            </w:r>
            <w:r w:rsidR="004E4F00" w:rsidRPr="00D24CD8">
              <w:rPr>
                <w:b/>
                <w:lang w:val="en-US" w:eastAsia="ru-RU"/>
              </w:rPr>
              <w:t xml:space="preserve"> </w:t>
            </w:r>
            <w:r w:rsidRPr="00D24CD8">
              <w:rPr>
                <w:b/>
                <w:lang w:val="en-US" w:eastAsia="ru-RU"/>
              </w:rPr>
              <w:t>2,</w:t>
            </w:r>
            <w:r w:rsidR="004E4F00" w:rsidRPr="00D24CD8">
              <w:rPr>
                <w:b/>
                <w:lang w:val="en-US" w:eastAsia="ru-RU"/>
              </w:rPr>
              <w:t xml:space="preserve"> </w:t>
            </w:r>
            <w:r w:rsidRPr="00D24CD8">
              <w:rPr>
                <w:b/>
                <w:lang w:val="en-US" w:eastAsia="ru-RU"/>
              </w:rPr>
              <w:t>3,</w:t>
            </w:r>
            <w:r w:rsidR="004E4F00" w:rsidRPr="00D24CD8">
              <w:rPr>
                <w:b/>
                <w:lang w:val="en-US" w:eastAsia="ru-RU"/>
              </w:rPr>
              <w:t xml:space="preserve"> </w:t>
            </w:r>
            <w:r w:rsidRPr="00D24CD8">
              <w:rPr>
                <w:b/>
                <w:lang w:val="en-US" w:eastAsia="ru-RU"/>
              </w:rPr>
              <w:t>4,</w:t>
            </w:r>
            <w:r w:rsidR="004E4F00" w:rsidRPr="00D24CD8">
              <w:rPr>
                <w:b/>
                <w:lang w:val="en-US" w:eastAsia="ru-RU"/>
              </w:rPr>
              <w:t xml:space="preserve"> </w:t>
            </w:r>
            <w:r w:rsidRPr="00D24CD8">
              <w:rPr>
                <w:b/>
                <w:lang w:val="en-US" w:eastAsia="ru-RU"/>
              </w:rPr>
              <w:t>5,</w:t>
            </w:r>
            <w:r w:rsidR="004E4F00" w:rsidRPr="00D24CD8">
              <w:rPr>
                <w:b/>
                <w:lang w:val="en-US" w:eastAsia="ru-RU"/>
              </w:rPr>
              <w:t xml:space="preserve"> </w:t>
            </w:r>
            <w:r w:rsidRPr="00D24CD8">
              <w:rPr>
                <w:b/>
                <w:lang w:val="en-US" w:eastAsia="ru-RU"/>
              </w:rPr>
              <w:t>6,</w:t>
            </w:r>
            <w:r w:rsidR="004E4F00" w:rsidRPr="00D24CD8">
              <w:rPr>
                <w:b/>
                <w:lang w:val="en-US" w:eastAsia="ru-RU"/>
              </w:rPr>
              <w:t xml:space="preserve"> </w:t>
            </w:r>
            <w:r w:rsidRPr="00D24CD8">
              <w:rPr>
                <w:b/>
                <w:lang w:val="en-US" w:eastAsia="ru-RU"/>
              </w:rPr>
              <w:t>7,</w:t>
            </w:r>
            <w:r w:rsidR="004E4F00" w:rsidRPr="00D24CD8">
              <w:rPr>
                <w:b/>
                <w:lang w:val="en-US" w:eastAsia="ru-RU"/>
              </w:rPr>
              <w:t xml:space="preserve"> </w:t>
            </w:r>
            <w:r w:rsidRPr="00D24CD8">
              <w:rPr>
                <w:b/>
                <w:lang w:val="en-US" w:eastAsia="ru-RU"/>
              </w:rPr>
              <w:t>9</w:t>
            </w:r>
          </w:p>
        </w:tc>
        <w:tc>
          <w:tcPr>
            <w:tcW w:w="1980" w:type="dxa"/>
          </w:tcPr>
          <w:p w:rsidR="00BD1056" w:rsidRPr="00D24CD8" w:rsidRDefault="00BD1056" w:rsidP="00F339ED">
            <w:pPr>
              <w:jc w:val="center"/>
              <w:rPr>
                <w:b/>
                <w:lang w:val="en-US" w:eastAsia="ru-RU"/>
              </w:rPr>
            </w:pPr>
            <w:r w:rsidRPr="00D24CD8">
              <w:rPr>
                <w:b/>
                <w:lang w:val="en-US" w:eastAsia="ru-RU"/>
              </w:rPr>
              <w:t>1,</w:t>
            </w:r>
            <w:r w:rsidR="004E4F00" w:rsidRPr="00D24CD8">
              <w:rPr>
                <w:b/>
                <w:lang w:val="en-US" w:eastAsia="ru-RU"/>
              </w:rPr>
              <w:t xml:space="preserve"> </w:t>
            </w:r>
            <w:r w:rsidRPr="00D24CD8">
              <w:rPr>
                <w:b/>
                <w:lang w:val="en-US" w:eastAsia="ru-RU"/>
              </w:rPr>
              <w:t>2,</w:t>
            </w:r>
            <w:r w:rsidR="004E4F00" w:rsidRPr="00D24CD8">
              <w:rPr>
                <w:b/>
                <w:lang w:val="en-US" w:eastAsia="ru-RU"/>
              </w:rPr>
              <w:t xml:space="preserve"> </w:t>
            </w:r>
            <w:r w:rsidRPr="00D24CD8">
              <w:rPr>
                <w:b/>
                <w:lang w:val="en-US" w:eastAsia="ru-RU"/>
              </w:rPr>
              <w:t>4,</w:t>
            </w:r>
            <w:r w:rsidR="004E4F00" w:rsidRPr="00D24CD8">
              <w:rPr>
                <w:b/>
                <w:lang w:val="en-US" w:eastAsia="ru-RU"/>
              </w:rPr>
              <w:t xml:space="preserve"> </w:t>
            </w:r>
            <w:r w:rsidRPr="00D24CD8">
              <w:rPr>
                <w:b/>
                <w:lang w:val="en-US" w:eastAsia="ru-RU"/>
              </w:rPr>
              <w:t>5,</w:t>
            </w:r>
            <w:r w:rsidR="00F339ED" w:rsidRPr="00D24CD8">
              <w:rPr>
                <w:b/>
                <w:lang w:val="en-US" w:eastAsia="ru-RU"/>
              </w:rPr>
              <w:t xml:space="preserve"> </w:t>
            </w:r>
            <w:r w:rsidRPr="00D24CD8">
              <w:rPr>
                <w:b/>
                <w:lang w:val="en-US" w:eastAsia="ru-RU"/>
              </w:rPr>
              <w:t>6</w:t>
            </w:r>
          </w:p>
        </w:tc>
        <w:tc>
          <w:tcPr>
            <w:tcW w:w="900" w:type="dxa"/>
          </w:tcPr>
          <w:p w:rsidR="00BD1056" w:rsidRPr="00D24CD8" w:rsidRDefault="00BD1056" w:rsidP="00F339ED">
            <w:pPr>
              <w:jc w:val="center"/>
              <w:rPr>
                <w:b/>
                <w:vertAlign w:val="subscript"/>
                <w:lang w:val="en-US" w:eastAsia="ru-RU"/>
              </w:rPr>
            </w:pPr>
            <w:r w:rsidRPr="00D24CD8">
              <w:rPr>
                <w:b/>
                <w:lang w:val="en-US" w:eastAsia="ru-RU"/>
              </w:rPr>
              <w:t>IА</w:t>
            </w:r>
            <w:r w:rsidR="004E4F00" w:rsidRPr="00D24CD8">
              <w:rPr>
                <w:b/>
                <w:vertAlign w:val="subscript"/>
                <w:lang w:val="en-US" w:eastAsia="ru-RU"/>
              </w:rPr>
              <w:t>IN</w:t>
            </w:r>
          </w:p>
        </w:tc>
      </w:tr>
      <w:tr w:rsidR="00BD1056" w:rsidRPr="00D24CD8" w:rsidTr="00BD1056">
        <w:tblPrEx>
          <w:tblCellMar>
            <w:top w:w="0" w:type="dxa"/>
            <w:bottom w:w="0" w:type="dxa"/>
          </w:tblCellMar>
        </w:tblPrEx>
        <w:trPr>
          <w:cantSplit/>
        </w:trPr>
        <w:tc>
          <w:tcPr>
            <w:tcW w:w="5352" w:type="dxa"/>
          </w:tcPr>
          <w:p w:rsidR="00BD1056" w:rsidRPr="00D24CD8" w:rsidRDefault="00E778BD" w:rsidP="00BD1056">
            <w:pPr>
              <w:rPr>
                <w:lang w:val="en-US" w:eastAsia="ru-RU"/>
              </w:rPr>
            </w:pPr>
            <w:r w:rsidRPr="00D24CD8">
              <w:rPr>
                <w:b/>
                <w:bCs/>
                <w:lang w:val="en-US" w:eastAsia="ru-RU"/>
              </w:rPr>
              <w:t>2. Increase or reduction</w:t>
            </w:r>
          </w:p>
        </w:tc>
        <w:tc>
          <w:tcPr>
            <w:tcW w:w="1620" w:type="dxa"/>
          </w:tcPr>
          <w:p w:rsidR="00BD1056" w:rsidRPr="00D24CD8" w:rsidRDefault="00BD1056" w:rsidP="00F339ED">
            <w:pPr>
              <w:jc w:val="center"/>
              <w:rPr>
                <w:b/>
                <w:lang w:val="en-US" w:eastAsia="ru-RU"/>
              </w:rPr>
            </w:pPr>
            <w:r w:rsidRPr="00D24CD8">
              <w:rPr>
                <w:b/>
                <w:lang w:val="en-US" w:eastAsia="ru-RU"/>
              </w:rPr>
              <w:t>1,</w:t>
            </w:r>
            <w:r w:rsidR="004E4F00" w:rsidRPr="00D24CD8">
              <w:rPr>
                <w:b/>
                <w:lang w:val="en-US" w:eastAsia="ru-RU"/>
              </w:rPr>
              <w:t xml:space="preserve"> </w:t>
            </w:r>
            <w:r w:rsidRPr="00D24CD8">
              <w:rPr>
                <w:b/>
                <w:lang w:val="en-US" w:eastAsia="ru-RU"/>
              </w:rPr>
              <w:t>2,</w:t>
            </w:r>
            <w:r w:rsidR="004E4F00" w:rsidRPr="00D24CD8">
              <w:rPr>
                <w:b/>
                <w:lang w:val="en-US" w:eastAsia="ru-RU"/>
              </w:rPr>
              <w:t xml:space="preserve"> </w:t>
            </w:r>
            <w:r w:rsidRPr="00D24CD8">
              <w:rPr>
                <w:b/>
                <w:lang w:val="en-US" w:eastAsia="ru-RU"/>
              </w:rPr>
              <w:t>3,</w:t>
            </w:r>
            <w:r w:rsidR="004E4F00" w:rsidRPr="00D24CD8">
              <w:rPr>
                <w:b/>
                <w:lang w:val="en-US" w:eastAsia="ru-RU"/>
              </w:rPr>
              <w:t xml:space="preserve"> </w:t>
            </w:r>
            <w:r w:rsidRPr="00D24CD8">
              <w:rPr>
                <w:b/>
                <w:lang w:val="en-US" w:eastAsia="ru-RU"/>
              </w:rPr>
              <w:t>4</w:t>
            </w:r>
          </w:p>
        </w:tc>
        <w:tc>
          <w:tcPr>
            <w:tcW w:w="1980" w:type="dxa"/>
          </w:tcPr>
          <w:p w:rsidR="00BD1056" w:rsidRPr="00D24CD8" w:rsidRDefault="00BD1056" w:rsidP="00F339ED">
            <w:pPr>
              <w:jc w:val="center"/>
              <w:rPr>
                <w:b/>
                <w:lang w:val="en-US" w:eastAsia="ru-RU"/>
              </w:rPr>
            </w:pPr>
            <w:r w:rsidRPr="00D24CD8">
              <w:rPr>
                <w:b/>
                <w:lang w:val="en-US" w:eastAsia="ru-RU"/>
              </w:rPr>
              <w:t>1,</w:t>
            </w:r>
            <w:r w:rsidR="004E4F00" w:rsidRPr="00D24CD8">
              <w:rPr>
                <w:b/>
                <w:lang w:val="en-US" w:eastAsia="ru-RU"/>
              </w:rPr>
              <w:t xml:space="preserve"> </w:t>
            </w:r>
            <w:r w:rsidRPr="00D24CD8">
              <w:rPr>
                <w:b/>
                <w:lang w:val="en-US" w:eastAsia="ru-RU"/>
              </w:rPr>
              <w:t>2,</w:t>
            </w:r>
            <w:r w:rsidR="004E4F00" w:rsidRPr="00D24CD8">
              <w:rPr>
                <w:b/>
                <w:lang w:val="en-US" w:eastAsia="ru-RU"/>
              </w:rPr>
              <w:t xml:space="preserve"> </w:t>
            </w:r>
            <w:r w:rsidRPr="00D24CD8">
              <w:rPr>
                <w:b/>
                <w:lang w:val="en-US" w:eastAsia="ru-RU"/>
              </w:rPr>
              <w:t>4</w:t>
            </w:r>
          </w:p>
        </w:tc>
        <w:tc>
          <w:tcPr>
            <w:tcW w:w="900" w:type="dxa"/>
          </w:tcPr>
          <w:p w:rsidR="00BD1056" w:rsidRPr="00D24CD8" w:rsidRDefault="00BD1056" w:rsidP="00F339ED">
            <w:pPr>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5352" w:type="dxa"/>
          </w:tcPr>
          <w:p w:rsidR="00BD1056" w:rsidRPr="00D24CD8" w:rsidRDefault="00E778BD" w:rsidP="00BD1056">
            <w:pPr>
              <w:rPr>
                <w:b/>
                <w:lang w:val="en-US" w:eastAsia="ru-RU"/>
              </w:rPr>
            </w:pPr>
            <w:r w:rsidRPr="00D24CD8">
              <w:rPr>
                <w:b/>
                <w:lang w:val="en-US" w:eastAsia="ru-RU"/>
              </w:rPr>
              <w:t>b) Other excipients</w:t>
            </w:r>
          </w:p>
        </w:tc>
        <w:tc>
          <w:tcPr>
            <w:tcW w:w="1620" w:type="dxa"/>
          </w:tcPr>
          <w:p w:rsidR="00BD1056" w:rsidRPr="00D24CD8" w:rsidRDefault="00BD1056" w:rsidP="00F339ED">
            <w:pPr>
              <w:jc w:val="center"/>
              <w:rPr>
                <w:b/>
                <w:lang w:val="en-US" w:eastAsia="ru-RU"/>
              </w:rPr>
            </w:pPr>
          </w:p>
        </w:tc>
        <w:tc>
          <w:tcPr>
            <w:tcW w:w="1980" w:type="dxa"/>
          </w:tcPr>
          <w:p w:rsidR="00BD1056" w:rsidRPr="00D24CD8" w:rsidRDefault="00BD1056" w:rsidP="00F339ED">
            <w:pPr>
              <w:jc w:val="center"/>
              <w:rPr>
                <w:b/>
                <w:lang w:val="en-US" w:eastAsia="ru-RU"/>
              </w:rPr>
            </w:pPr>
          </w:p>
        </w:tc>
        <w:tc>
          <w:tcPr>
            <w:tcW w:w="900" w:type="dxa"/>
          </w:tcPr>
          <w:p w:rsidR="00BD1056" w:rsidRPr="00D24CD8" w:rsidRDefault="00BD1056" w:rsidP="00F339ED">
            <w:pPr>
              <w:jc w:val="center"/>
              <w:rPr>
                <w:b/>
                <w:lang w:val="en-US" w:eastAsia="ru-RU"/>
              </w:rPr>
            </w:pPr>
          </w:p>
        </w:tc>
      </w:tr>
      <w:tr w:rsidR="00BD1056" w:rsidRPr="00D24CD8" w:rsidTr="00BD1056">
        <w:tblPrEx>
          <w:tblCellMar>
            <w:top w:w="0" w:type="dxa"/>
            <w:bottom w:w="0" w:type="dxa"/>
          </w:tblCellMar>
        </w:tblPrEx>
        <w:trPr>
          <w:cantSplit/>
        </w:trPr>
        <w:tc>
          <w:tcPr>
            <w:tcW w:w="5352" w:type="dxa"/>
          </w:tcPr>
          <w:p w:rsidR="00BD1056" w:rsidRPr="00D24CD8" w:rsidRDefault="00E778BD" w:rsidP="00BD1056">
            <w:pPr>
              <w:rPr>
                <w:lang w:val="en-US" w:eastAsia="ru-RU"/>
              </w:rPr>
            </w:pPr>
            <w:r w:rsidRPr="00D24CD8">
              <w:rPr>
                <w:b/>
                <w:bCs/>
                <w:lang w:val="en-US" w:eastAsia="ru-RU"/>
              </w:rPr>
              <w:t>1. Any minor change to the quantitative composition of the finished medicinal product with respect to excipients</w:t>
            </w:r>
          </w:p>
        </w:tc>
        <w:tc>
          <w:tcPr>
            <w:tcW w:w="1620" w:type="dxa"/>
          </w:tcPr>
          <w:p w:rsidR="00BD1056" w:rsidRPr="00D24CD8" w:rsidRDefault="00BD1056" w:rsidP="00F339ED">
            <w:pPr>
              <w:jc w:val="center"/>
              <w:rPr>
                <w:b/>
                <w:lang w:val="en-US" w:eastAsia="ru-RU"/>
              </w:rPr>
            </w:pPr>
            <w:r w:rsidRPr="00D24CD8">
              <w:rPr>
                <w:b/>
                <w:lang w:val="en-US" w:eastAsia="ru-RU"/>
              </w:rPr>
              <w:t>1,</w:t>
            </w:r>
            <w:r w:rsidR="004E4F00" w:rsidRPr="00D24CD8">
              <w:rPr>
                <w:b/>
                <w:lang w:val="en-US" w:eastAsia="ru-RU"/>
              </w:rPr>
              <w:t xml:space="preserve"> </w:t>
            </w:r>
            <w:r w:rsidRPr="00D24CD8">
              <w:rPr>
                <w:b/>
                <w:lang w:val="en-US" w:eastAsia="ru-RU"/>
              </w:rPr>
              <w:t>2,</w:t>
            </w:r>
            <w:r w:rsidR="004E4F00" w:rsidRPr="00D24CD8">
              <w:rPr>
                <w:b/>
                <w:lang w:val="en-US" w:eastAsia="ru-RU"/>
              </w:rPr>
              <w:t xml:space="preserve"> </w:t>
            </w:r>
            <w:r w:rsidRPr="00D24CD8">
              <w:rPr>
                <w:b/>
                <w:lang w:val="en-US" w:eastAsia="ru-RU"/>
              </w:rPr>
              <w:t>4,</w:t>
            </w:r>
            <w:r w:rsidR="004E4F00" w:rsidRPr="00D24CD8">
              <w:rPr>
                <w:b/>
                <w:lang w:val="en-US" w:eastAsia="ru-RU"/>
              </w:rPr>
              <w:t xml:space="preserve"> </w:t>
            </w:r>
            <w:r w:rsidRPr="00D24CD8">
              <w:rPr>
                <w:b/>
                <w:lang w:val="en-US" w:eastAsia="ru-RU"/>
              </w:rPr>
              <w:t>8,</w:t>
            </w:r>
            <w:r w:rsidR="004E4F00" w:rsidRPr="00D24CD8">
              <w:rPr>
                <w:b/>
                <w:lang w:val="en-US" w:eastAsia="ru-RU"/>
              </w:rPr>
              <w:t xml:space="preserve"> </w:t>
            </w:r>
            <w:r w:rsidRPr="00D24CD8">
              <w:rPr>
                <w:b/>
                <w:lang w:val="en-US" w:eastAsia="ru-RU"/>
              </w:rPr>
              <w:t>9,</w:t>
            </w:r>
            <w:r w:rsidR="004E4F00" w:rsidRPr="00D24CD8">
              <w:rPr>
                <w:b/>
                <w:lang w:val="en-US" w:eastAsia="ru-RU"/>
              </w:rPr>
              <w:t xml:space="preserve"> </w:t>
            </w:r>
            <w:r w:rsidRPr="00D24CD8">
              <w:rPr>
                <w:b/>
                <w:lang w:val="en-US" w:eastAsia="ru-RU"/>
              </w:rPr>
              <w:t>10</w:t>
            </w:r>
          </w:p>
        </w:tc>
        <w:tc>
          <w:tcPr>
            <w:tcW w:w="1980" w:type="dxa"/>
          </w:tcPr>
          <w:p w:rsidR="00BD1056" w:rsidRPr="00D24CD8" w:rsidRDefault="00BD1056" w:rsidP="00F339ED">
            <w:pPr>
              <w:jc w:val="center"/>
              <w:rPr>
                <w:b/>
                <w:lang w:val="en-US" w:eastAsia="ru-RU"/>
              </w:rPr>
            </w:pPr>
            <w:r w:rsidRPr="00D24CD8">
              <w:rPr>
                <w:b/>
                <w:lang w:val="en-US" w:eastAsia="ru-RU"/>
              </w:rPr>
              <w:t>1,</w:t>
            </w:r>
            <w:r w:rsidR="004E4F00" w:rsidRPr="00D24CD8">
              <w:rPr>
                <w:b/>
                <w:lang w:val="en-US" w:eastAsia="ru-RU"/>
              </w:rPr>
              <w:t xml:space="preserve"> </w:t>
            </w:r>
            <w:r w:rsidRPr="00D24CD8">
              <w:rPr>
                <w:b/>
                <w:lang w:val="en-US" w:eastAsia="ru-RU"/>
              </w:rPr>
              <w:t>2,</w:t>
            </w:r>
            <w:r w:rsidR="004E4F00" w:rsidRPr="00D24CD8">
              <w:rPr>
                <w:b/>
                <w:lang w:val="en-US" w:eastAsia="ru-RU"/>
              </w:rPr>
              <w:t xml:space="preserve"> </w:t>
            </w:r>
            <w:r w:rsidRPr="00D24CD8">
              <w:rPr>
                <w:b/>
                <w:lang w:val="en-US" w:eastAsia="ru-RU"/>
              </w:rPr>
              <w:t>7</w:t>
            </w:r>
          </w:p>
        </w:tc>
        <w:tc>
          <w:tcPr>
            <w:tcW w:w="900" w:type="dxa"/>
          </w:tcPr>
          <w:p w:rsidR="00BD1056" w:rsidRPr="00D24CD8" w:rsidRDefault="00BD1056" w:rsidP="00F339ED">
            <w:pPr>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5352" w:type="dxa"/>
          </w:tcPr>
          <w:p w:rsidR="00BD1056" w:rsidRPr="00D24CD8" w:rsidRDefault="00A816A2" w:rsidP="00BD1056">
            <w:pPr>
              <w:rPr>
                <w:b/>
                <w:bCs/>
                <w:lang w:val="en-US" w:eastAsia="ru-RU"/>
              </w:rPr>
            </w:pPr>
            <w:r w:rsidRPr="00D24CD8">
              <w:rPr>
                <w:b/>
                <w:bCs/>
                <w:lang w:val="en-US" w:eastAsia="ru-RU"/>
              </w:rPr>
              <w:t>2. Qualitative or quantitative changes in one or more excipients that may have a significant impact on the safety, quality or efficacy of the finished medicinal product</w:t>
            </w:r>
          </w:p>
        </w:tc>
        <w:tc>
          <w:tcPr>
            <w:tcW w:w="1620" w:type="dxa"/>
          </w:tcPr>
          <w:p w:rsidR="00BD1056" w:rsidRPr="00D24CD8" w:rsidRDefault="00BD1056" w:rsidP="00F339ED">
            <w:pPr>
              <w:jc w:val="center"/>
              <w:rPr>
                <w:b/>
                <w:lang w:val="en-US" w:eastAsia="ru-RU"/>
              </w:rPr>
            </w:pPr>
          </w:p>
        </w:tc>
        <w:tc>
          <w:tcPr>
            <w:tcW w:w="1980" w:type="dxa"/>
          </w:tcPr>
          <w:p w:rsidR="00BD1056" w:rsidRPr="00D24CD8" w:rsidRDefault="00BD1056" w:rsidP="00F339ED">
            <w:pPr>
              <w:jc w:val="center"/>
              <w:rPr>
                <w:b/>
                <w:lang w:val="en-US" w:eastAsia="ru-RU"/>
              </w:rPr>
            </w:pPr>
          </w:p>
        </w:tc>
        <w:tc>
          <w:tcPr>
            <w:tcW w:w="900" w:type="dxa"/>
          </w:tcPr>
          <w:p w:rsidR="00BD1056" w:rsidRPr="00D24CD8" w:rsidRDefault="00BD1056" w:rsidP="00F339ED">
            <w:pPr>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A816A2" w:rsidP="00BD1056">
            <w:pPr>
              <w:rPr>
                <w:b/>
                <w:bCs/>
                <w:lang w:val="en-US" w:eastAsia="ru-RU"/>
              </w:rPr>
            </w:pPr>
            <w:r w:rsidRPr="00D24CD8">
              <w:rPr>
                <w:b/>
                <w:bCs/>
                <w:lang w:val="en-US" w:eastAsia="ru-RU"/>
              </w:rPr>
              <w:t>3. Change that relates to a biological/immunological medicinal product</w:t>
            </w:r>
          </w:p>
        </w:tc>
        <w:tc>
          <w:tcPr>
            <w:tcW w:w="1620" w:type="dxa"/>
          </w:tcPr>
          <w:p w:rsidR="00BD1056" w:rsidRPr="00D24CD8" w:rsidRDefault="00BD1056" w:rsidP="00F339ED">
            <w:pPr>
              <w:jc w:val="center"/>
              <w:rPr>
                <w:b/>
                <w:lang w:val="en-US" w:eastAsia="ru-RU"/>
              </w:rPr>
            </w:pPr>
          </w:p>
        </w:tc>
        <w:tc>
          <w:tcPr>
            <w:tcW w:w="1980" w:type="dxa"/>
          </w:tcPr>
          <w:p w:rsidR="00BD1056" w:rsidRPr="00D24CD8" w:rsidRDefault="00BD1056" w:rsidP="00F339ED">
            <w:pPr>
              <w:jc w:val="center"/>
              <w:rPr>
                <w:b/>
                <w:lang w:val="en-US" w:eastAsia="ru-RU"/>
              </w:rPr>
            </w:pPr>
          </w:p>
        </w:tc>
        <w:tc>
          <w:tcPr>
            <w:tcW w:w="900" w:type="dxa"/>
          </w:tcPr>
          <w:p w:rsidR="00BD1056" w:rsidRPr="00D24CD8" w:rsidRDefault="00BD1056" w:rsidP="00F339ED">
            <w:pPr>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A816A2" w:rsidP="00BD1056">
            <w:pPr>
              <w:rPr>
                <w:b/>
                <w:bCs/>
                <w:lang w:val="en-US" w:eastAsia="ru-RU"/>
              </w:rPr>
            </w:pPr>
            <w:r w:rsidRPr="00D24CD8">
              <w:rPr>
                <w:b/>
                <w:bCs/>
                <w:lang w:val="en-US" w:eastAsia="ru-RU"/>
              </w:rPr>
              <w:t>4. Any new excipient that includes the use of materials of human or animal origin for which assessment is required of viral safety data or TSE risk</w:t>
            </w:r>
          </w:p>
        </w:tc>
        <w:tc>
          <w:tcPr>
            <w:tcW w:w="1620" w:type="dxa"/>
          </w:tcPr>
          <w:p w:rsidR="00BD1056" w:rsidRPr="00D24CD8" w:rsidRDefault="00BD1056" w:rsidP="00BD1056">
            <w:pPr>
              <w:rPr>
                <w:b/>
                <w:lang w:val="en-US" w:eastAsia="ru-RU"/>
              </w:rPr>
            </w:pPr>
          </w:p>
        </w:tc>
        <w:tc>
          <w:tcPr>
            <w:tcW w:w="1980" w:type="dxa"/>
          </w:tcPr>
          <w:p w:rsidR="00BD1056" w:rsidRPr="00D24CD8" w:rsidRDefault="00BD1056" w:rsidP="00BD1056">
            <w:pPr>
              <w:rPr>
                <w:b/>
                <w:lang w:val="en-US" w:eastAsia="ru-RU"/>
              </w:rPr>
            </w:pPr>
          </w:p>
        </w:tc>
        <w:tc>
          <w:tcPr>
            <w:tcW w:w="900" w:type="dxa"/>
          </w:tcPr>
          <w:p w:rsidR="00BD1056" w:rsidRPr="00D24CD8" w:rsidRDefault="00BD1056" w:rsidP="00BD1056">
            <w:pPr>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A816A2" w:rsidP="00BD1056">
            <w:pPr>
              <w:rPr>
                <w:b/>
                <w:bCs/>
                <w:lang w:val="en-US" w:eastAsia="ru-RU"/>
              </w:rPr>
            </w:pPr>
            <w:r w:rsidRPr="00D24CD8">
              <w:rPr>
                <w:b/>
                <w:bCs/>
                <w:lang w:val="en-US" w:eastAsia="ru-RU"/>
              </w:rPr>
              <w:t>5. Change that is supported by a bioequivalence study</w:t>
            </w:r>
          </w:p>
        </w:tc>
        <w:tc>
          <w:tcPr>
            <w:tcW w:w="1620" w:type="dxa"/>
          </w:tcPr>
          <w:p w:rsidR="00BD1056" w:rsidRPr="00D24CD8" w:rsidRDefault="00BD1056" w:rsidP="00BD1056">
            <w:pPr>
              <w:rPr>
                <w:b/>
                <w:lang w:val="en-US" w:eastAsia="ru-RU"/>
              </w:rPr>
            </w:pPr>
          </w:p>
        </w:tc>
        <w:tc>
          <w:tcPr>
            <w:tcW w:w="1980" w:type="dxa"/>
          </w:tcPr>
          <w:p w:rsidR="00BD1056" w:rsidRPr="00D24CD8" w:rsidRDefault="00BD1056" w:rsidP="00BD1056">
            <w:pPr>
              <w:rPr>
                <w:b/>
                <w:lang w:val="en-US" w:eastAsia="ru-RU"/>
              </w:rPr>
            </w:pPr>
          </w:p>
        </w:tc>
        <w:tc>
          <w:tcPr>
            <w:tcW w:w="900" w:type="dxa"/>
          </w:tcPr>
          <w:p w:rsidR="00BD1056" w:rsidRPr="00D24CD8" w:rsidRDefault="00BD1056" w:rsidP="00BD1056">
            <w:pPr>
              <w:jc w:val="center"/>
              <w:rPr>
                <w:b/>
                <w:lang w:val="en-US" w:eastAsia="ru-RU"/>
              </w:rPr>
            </w:pPr>
            <w:r w:rsidRPr="00D24CD8">
              <w:rPr>
                <w:b/>
                <w:lang w:val="en-US" w:eastAsia="ru-RU"/>
              </w:rPr>
              <w:t>ІІ</w:t>
            </w:r>
          </w:p>
        </w:tc>
      </w:tr>
      <w:tr w:rsidR="00BD1056" w:rsidRPr="00D24CD8" w:rsidTr="00BD1056">
        <w:tblPrEx>
          <w:tblCellMar>
            <w:top w:w="0" w:type="dxa"/>
            <w:bottom w:w="0" w:type="dxa"/>
          </w:tblCellMar>
        </w:tblPrEx>
        <w:trPr>
          <w:cantSplit/>
        </w:trPr>
        <w:tc>
          <w:tcPr>
            <w:tcW w:w="5352" w:type="dxa"/>
          </w:tcPr>
          <w:p w:rsidR="00BD1056" w:rsidRPr="00D24CD8" w:rsidRDefault="00A816A2" w:rsidP="00BD1056">
            <w:pPr>
              <w:rPr>
                <w:b/>
                <w:bCs/>
                <w:lang w:val="en-US" w:eastAsia="ru-RU"/>
              </w:rPr>
            </w:pPr>
            <w:r w:rsidRPr="00D24CD8">
              <w:rPr>
                <w:b/>
                <w:bCs/>
                <w:lang w:val="en-US" w:eastAsia="ru-RU"/>
              </w:rPr>
              <w:t>6. Replacement of a single excipient with a comparable excipient with the same functional characteristics and at a similar level</w:t>
            </w:r>
          </w:p>
        </w:tc>
        <w:tc>
          <w:tcPr>
            <w:tcW w:w="1620" w:type="dxa"/>
          </w:tcPr>
          <w:p w:rsidR="00BD1056" w:rsidRPr="00D24CD8" w:rsidRDefault="00BD1056" w:rsidP="00F339ED">
            <w:pPr>
              <w:jc w:val="center"/>
              <w:rPr>
                <w:b/>
                <w:lang w:val="en-US" w:eastAsia="ru-RU"/>
              </w:rPr>
            </w:pPr>
          </w:p>
        </w:tc>
        <w:tc>
          <w:tcPr>
            <w:tcW w:w="1980" w:type="dxa"/>
          </w:tcPr>
          <w:p w:rsidR="00BD1056" w:rsidRPr="00D24CD8" w:rsidRDefault="00BD1056" w:rsidP="00F339ED">
            <w:pPr>
              <w:jc w:val="center"/>
              <w:rPr>
                <w:b/>
                <w:lang w:val="en-US" w:eastAsia="ru-RU"/>
              </w:rPr>
            </w:pPr>
            <w:r w:rsidRPr="00D24CD8">
              <w:rPr>
                <w:b/>
                <w:lang w:val="en-US" w:eastAsia="ru-RU"/>
              </w:rPr>
              <w:t>1,</w:t>
            </w:r>
            <w:r w:rsidR="007B4987" w:rsidRPr="00D24CD8">
              <w:rPr>
                <w:b/>
                <w:lang w:val="en-US" w:eastAsia="ru-RU"/>
              </w:rPr>
              <w:t xml:space="preserve"> </w:t>
            </w:r>
            <w:r w:rsidRPr="00D24CD8">
              <w:rPr>
                <w:b/>
                <w:lang w:val="en-US" w:eastAsia="ru-RU"/>
              </w:rPr>
              <w:t>3,</w:t>
            </w:r>
            <w:r w:rsidR="007B4987" w:rsidRPr="00D24CD8">
              <w:rPr>
                <w:b/>
                <w:lang w:val="en-US" w:eastAsia="ru-RU"/>
              </w:rPr>
              <w:t xml:space="preserve"> </w:t>
            </w:r>
            <w:r w:rsidRPr="00D24CD8">
              <w:rPr>
                <w:b/>
                <w:lang w:val="en-US" w:eastAsia="ru-RU"/>
              </w:rPr>
              <w:t>4,</w:t>
            </w:r>
            <w:r w:rsidR="007B4987" w:rsidRPr="00D24CD8">
              <w:rPr>
                <w:b/>
                <w:lang w:val="en-US" w:eastAsia="ru-RU"/>
              </w:rPr>
              <w:t xml:space="preserve"> </w:t>
            </w:r>
            <w:r w:rsidRPr="00D24CD8">
              <w:rPr>
                <w:b/>
                <w:lang w:val="en-US" w:eastAsia="ru-RU"/>
              </w:rPr>
              <w:t>5,</w:t>
            </w:r>
            <w:r w:rsidR="007B4987" w:rsidRPr="00D24CD8">
              <w:rPr>
                <w:b/>
                <w:lang w:val="en-US" w:eastAsia="ru-RU"/>
              </w:rPr>
              <w:t xml:space="preserve"> </w:t>
            </w:r>
            <w:r w:rsidRPr="00D24CD8">
              <w:rPr>
                <w:b/>
                <w:lang w:val="en-US" w:eastAsia="ru-RU"/>
              </w:rPr>
              <w:t>6,</w:t>
            </w:r>
            <w:r w:rsidR="007B4987" w:rsidRPr="00D24CD8">
              <w:rPr>
                <w:b/>
                <w:lang w:val="en-US" w:eastAsia="ru-RU"/>
              </w:rPr>
              <w:t xml:space="preserve"> </w:t>
            </w:r>
            <w:r w:rsidRPr="00D24CD8">
              <w:rPr>
                <w:b/>
                <w:lang w:val="en-US" w:eastAsia="ru-RU"/>
              </w:rPr>
              <w:t>7,</w:t>
            </w:r>
            <w:r w:rsidR="007B4987" w:rsidRPr="00D24CD8">
              <w:rPr>
                <w:b/>
                <w:lang w:val="en-US" w:eastAsia="ru-RU"/>
              </w:rPr>
              <w:t xml:space="preserve"> </w:t>
            </w:r>
            <w:r w:rsidRPr="00D24CD8">
              <w:rPr>
                <w:b/>
                <w:lang w:val="en-US" w:eastAsia="ru-RU"/>
              </w:rPr>
              <w:t>8,</w:t>
            </w:r>
            <w:r w:rsidR="007B4987" w:rsidRPr="00D24CD8">
              <w:rPr>
                <w:b/>
                <w:lang w:val="en-US" w:eastAsia="ru-RU"/>
              </w:rPr>
              <w:t xml:space="preserve"> 9, 10</w:t>
            </w:r>
          </w:p>
        </w:tc>
        <w:tc>
          <w:tcPr>
            <w:tcW w:w="900" w:type="dxa"/>
          </w:tcPr>
          <w:p w:rsidR="00BD1056" w:rsidRPr="00D24CD8" w:rsidRDefault="00BD1056" w:rsidP="00F339ED">
            <w:pPr>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No change in functional characteristics of the pharmaceutical form e.g. disintegration time, dissolution profile.</w:t>
            </w:r>
          </w:p>
          <w:p w:rsidR="00BD1056" w:rsidRPr="00D24CD8" w:rsidRDefault="00BD1056" w:rsidP="00BD1056">
            <w:pPr>
              <w:rPr>
                <w:lang w:val="en-US" w:eastAsia="ru-RU"/>
              </w:rPr>
            </w:pPr>
            <w:r w:rsidRPr="00D24CD8">
              <w:rPr>
                <w:lang w:val="en-US" w:eastAsia="ru-RU"/>
              </w:rPr>
              <w:t>2. Any minor adjustment to the formulation to maintain the total weight should be made by an excipient which makes up a major part of the finished</w:t>
            </w:r>
            <w:r w:rsidR="00C82B8F" w:rsidRPr="00D24CD8">
              <w:rPr>
                <w:lang w:val="en-US" w:eastAsia="ru-RU"/>
              </w:rPr>
              <w:t xml:space="preserve"> medicinal</w:t>
            </w:r>
            <w:r w:rsidRPr="00D24CD8">
              <w:rPr>
                <w:lang w:val="en-US" w:eastAsia="ru-RU"/>
              </w:rPr>
              <w:t xml:space="preserve"> product formulation.</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 xml:space="preserve">3. The finished </w:t>
            </w:r>
            <w:r w:rsidR="00C82B8F" w:rsidRPr="00D24CD8">
              <w:rPr>
                <w:color w:val="000000"/>
                <w:lang w:val="en-US" w:eastAsia="ru-RU"/>
              </w:rPr>
              <w:t xml:space="preserve">medicinal </w:t>
            </w:r>
            <w:r w:rsidRPr="00D24CD8">
              <w:rPr>
                <w:color w:val="000000"/>
                <w:lang w:val="en-US" w:eastAsia="ru-RU"/>
              </w:rPr>
              <w:t>product specification has only been updated in respect of appearance/odour/taste and if relevant, deletion of an identification test, if necessary.</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 xml:space="preserve">4. Stability studies have been started under </w:t>
            </w:r>
            <w:r w:rsidR="00410A4C" w:rsidRPr="00D24CD8">
              <w:rPr>
                <w:color w:val="000000"/>
                <w:lang w:val="en-US" w:eastAsia="ru-RU"/>
              </w:rPr>
              <w:t xml:space="preserve">the EMA guidelines on stability testing (current </w:t>
            </w:r>
            <w:r w:rsidR="00043BEF" w:rsidRPr="00D24CD8">
              <w:rPr>
                <w:color w:val="000000"/>
                <w:lang w:val="en-US" w:eastAsia="ru-RU"/>
              </w:rPr>
              <w:t>edition</w:t>
            </w:r>
            <w:r w:rsidR="00410A4C" w:rsidRPr="00D24CD8">
              <w:rPr>
                <w:color w:val="000000"/>
                <w:lang w:val="en-US" w:eastAsia="ru-RU"/>
              </w:rPr>
              <w:t xml:space="preserve">) or MoH Ukraine documents 42-3.3:2004 and 42-8.2:2013  </w:t>
            </w:r>
            <w:r w:rsidRPr="00D24CD8">
              <w:rPr>
                <w:color w:val="000000"/>
                <w:lang w:val="en-US" w:eastAsia="ru-RU"/>
              </w:rPr>
              <w:t xml:space="preserve"> (with indication of batch numbers) for at least two pilot scale or industrial scale batches with satisfactory stability data during three months (at the time of application for Type IA or Type IB variation) showing similar stabili</w:t>
            </w:r>
            <w:r w:rsidR="00EB6CD8" w:rsidRPr="00D24CD8">
              <w:rPr>
                <w:color w:val="000000"/>
                <w:lang w:val="en-US" w:eastAsia="ru-RU"/>
              </w:rPr>
              <w:t xml:space="preserve">ty profile to the approved one. </w:t>
            </w:r>
            <w:r w:rsidRPr="00D24CD8">
              <w:rPr>
                <w:color w:val="000000"/>
                <w:lang w:val="en-US" w:eastAsia="ru-RU"/>
              </w:rPr>
              <w:t xml:space="preserve">Applicant ensures that these studies will be finalised and that data will be provided after study termination immediately to the Center if outside specifications or potentially outside specification at the end of the shelf life (with proposed action). In addition, where relevant, photostability testing of the finished medicinal product should be performed. </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 xml:space="preserve">5. Any new components must comply with the established requirements. </w:t>
            </w:r>
          </w:p>
          <w:p w:rsidR="00BD1056" w:rsidRPr="00D24CD8" w:rsidRDefault="00BD1056" w:rsidP="00BD1056">
            <w:pPr>
              <w:autoSpaceDE w:val="0"/>
              <w:autoSpaceDN w:val="0"/>
              <w:adjustRightInd w:val="0"/>
              <w:rPr>
                <w:iCs/>
                <w:color w:val="000000"/>
                <w:lang w:val="en-US" w:eastAsia="ru-RU"/>
              </w:rPr>
            </w:pPr>
            <w:r w:rsidRPr="00D24CD8">
              <w:rPr>
                <w:color w:val="000000"/>
                <w:lang w:val="en-US" w:eastAsia="ru-RU"/>
              </w:rPr>
              <w:t>6. Any new component does not include the use of materials of human or animal origin for which assessment is required of viral safety data or TSE risk</w:t>
            </w:r>
            <w:r w:rsidRPr="00D24CD8">
              <w:rPr>
                <w:iCs/>
                <w:color w:val="000000"/>
                <w:lang w:val="en-US" w:eastAsia="ru-RU"/>
              </w:rPr>
              <w:t>.</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7. Where applicable, the change does not affect the differentiation between strengths and does not have a negative impact on taste acceptability for paediatric formulations.</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8. The dissolution profile of at least two pilot scale batches of proposed and approved composition of medicinal product shows no differences. For herbal medicinal products where dissolution testing may not be feasible, the disintegration data shall be provided.</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9. The change is not the result of stability issues and/or should not result in potential safety concerns i.e. differentiation between strengths.</w:t>
            </w:r>
          </w:p>
          <w:p w:rsidR="00BD1056" w:rsidRPr="00D24CD8" w:rsidRDefault="00BD1056" w:rsidP="00BD1056">
            <w:pPr>
              <w:rPr>
                <w:i/>
                <w:lang w:val="en-US" w:eastAsia="ru-RU"/>
              </w:rPr>
            </w:pPr>
            <w:r w:rsidRPr="00D24CD8">
              <w:rPr>
                <w:lang w:val="en-US" w:eastAsia="ru-RU"/>
              </w:rPr>
              <w:t>10. The medicinal product is not a biological/immunological product.</w:t>
            </w:r>
          </w:p>
        </w:tc>
      </w:tr>
      <w:tr w:rsidR="00BD1056" w:rsidRPr="00D24CD8" w:rsidTr="0028639E">
        <w:tblPrEx>
          <w:tblCellMar>
            <w:top w:w="0" w:type="dxa"/>
            <w:bottom w:w="0" w:type="dxa"/>
          </w:tblCellMar>
        </w:tblPrEx>
        <w:trPr>
          <w:cantSplit/>
          <w:trHeight w:val="423"/>
        </w:trPr>
        <w:tc>
          <w:tcPr>
            <w:tcW w:w="9852" w:type="dxa"/>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the relevant sections of the registration dossier, including identification method for any new colorant, where relevant, and including revised summary of product characteristics, instructions for medical use and </w:t>
            </w:r>
            <w:r w:rsidR="0074214C" w:rsidRPr="00D24CD8">
              <w:rPr>
                <w:lang w:val="en-US" w:eastAsia="ru-RU"/>
              </w:rPr>
              <w:t>labelling text on packag</w:t>
            </w:r>
            <w:r w:rsidR="0007394B" w:rsidRPr="00D24CD8">
              <w:rPr>
                <w:lang w:val="en-US" w:eastAsia="ru-RU"/>
              </w:rPr>
              <w:t>e</w:t>
            </w:r>
            <w:r w:rsidR="0074214C" w:rsidRPr="00D24CD8">
              <w:rPr>
                <w:lang w:val="en-US" w:eastAsia="ru-RU"/>
              </w:rPr>
              <w:t xml:space="preserve"> (if necessary).</w:t>
            </w:r>
          </w:p>
          <w:p w:rsidR="00BD1056" w:rsidRPr="00D24CD8" w:rsidRDefault="00BD1056" w:rsidP="00BD1056">
            <w:pPr>
              <w:autoSpaceDE w:val="0"/>
              <w:autoSpaceDN w:val="0"/>
              <w:adjustRightInd w:val="0"/>
              <w:jc w:val="both"/>
              <w:rPr>
                <w:lang w:val="en-US" w:eastAsia="ru-RU"/>
              </w:rPr>
            </w:pPr>
            <w:smartTag w:uri="urn:schemas-microsoft-com:office:smarttags" w:element="metricconverter">
              <w:smartTagPr>
                <w:attr w:name="ProductID" w:val="2. a"/>
              </w:smartTagPr>
              <w:r w:rsidRPr="00D24CD8">
                <w:rPr>
                  <w:lang w:val="en-US" w:eastAsia="ru-RU"/>
                </w:rPr>
                <w:t>2. A</w:t>
              </w:r>
            </w:smartTag>
            <w:r w:rsidRPr="00D24CD8">
              <w:rPr>
                <w:lang w:val="en-US" w:eastAsia="ru-RU"/>
              </w:rPr>
              <w:t xml:space="preserve"> declaration that the stability studies have been started under </w:t>
            </w:r>
            <w:r w:rsidR="003761C1" w:rsidRPr="00D24CD8">
              <w:rPr>
                <w:lang w:val="en-US" w:eastAsia="ru-RU"/>
              </w:rPr>
              <w:t xml:space="preserve">the EMA guidelines on stability testing (current </w:t>
            </w:r>
            <w:r w:rsidR="00043BEF" w:rsidRPr="00D24CD8">
              <w:rPr>
                <w:lang w:val="en-US" w:eastAsia="ru-RU"/>
              </w:rPr>
              <w:t>edition</w:t>
            </w:r>
            <w:r w:rsidR="003761C1" w:rsidRPr="00D24CD8">
              <w:rPr>
                <w:lang w:val="en-US" w:eastAsia="ru-RU"/>
              </w:rPr>
              <w:t xml:space="preserve">) or MoH Ukraine documents 42-3.3:2004 and 42-8.2:2013   </w:t>
            </w:r>
            <w:r w:rsidRPr="00D24CD8">
              <w:rPr>
                <w:lang w:val="en-US" w:eastAsia="ru-RU"/>
              </w:rPr>
              <w:t xml:space="preserve">(with indication of the batch numbers) and that, as relevant, the required minimum stability data were submitted by </w:t>
            </w:r>
            <w:r w:rsidR="00CC1D67" w:rsidRPr="00D24CD8">
              <w:rPr>
                <w:lang w:val="en-US" w:eastAsia="ru-RU"/>
              </w:rPr>
              <w:t xml:space="preserve">by the applicant at time of introduction of variation </w:t>
            </w:r>
            <w:r w:rsidRPr="00D24CD8">
              <w:rPr>
                <w:lang w:val="en-US" w:eastAsia="ru-RU"/>
              </w:rPr>
              <w:t xml:space="preserve">and that the available data did not indicate a stability problem. Assurance should also be given that the studies will be finalised and that data will be provided immediately to the Center </w:t>
            </w:r>
            <w:r w:rsidR="00EF301B" w:rsidRPr="00D24CD8">
              <w:rPr>
                <w:lang w:val="en-US" w:eastAsia="ru-RU"/>
              </w:rPr>
              <w:t xml:space="preserve">after the study termination </w:t>
            </w:r>
            <w:r w:rsidRPr="00D24CD8">
              <w:rPr>
                <w:lang w:val="en-US" w:eastAsia="ru-RU"/>
              </w:rPr>
              <w:t>if outside specifications or potentially outside specifications at the end of the shelf life (with proposed action).</w:t>
            </w:r>
          </w:p>
          <w:p w:rsidR="00BD1056" w:rsidRPr="00D24CD8" w:rsidRDefault="00BD1056" w:rsidP="00BD1056">
            <w:pPr>
              <w:autoSpaceDE w:val="0"/>
              <w:autoSpaceDN w:val="0"/>
              <w:adjustRightInd w:val="0"/>
              <w:jc w:val="both"/>
              <w:rPr>
                <w:lang w:val="en-US" w:eastAsia="ru-RU"/>
              </w:rPr>
            </w:pPr>
            <w:r w:rsidRPr="00D24CD8">
              <w:rPr>
                <w:lang w:val="en-US" w:eastAsia="ru-RU"/>
              </w:rPr>
              <w:t xml:space="preserve">3. The results of stability studies that have been carried out under </w:t>
            </w:r>
            <w:r w:rsidR="002E1DBB" w:rsidRPr="00D24CD8">
              <w:rPr>
                <w:lang w:val="en-US" w:eastAsia="ru-RU"/>
              </w:rPr>
              <w:t xml:space="preserve">the EMA guidelines on stability testing (current </w:t>
            </w:r>
            <w:r w:rsidR="00043BEF" w:rsidRPr="00D24CD8">
              <w:rPr>
                <w:lang w:val="en-US" w:eastAsia="ru-RU"/>
              </w:rPr>
              <w:t>edition</w:t>
            </w:r>
            <w:r w:rsidR="002E1DBB" w:rsidRPr="00D24CD8">
              <w:rPr>
                <w:lang w:val="en-US" w:eastAsia="ru-RU"/>
              </w:rPr>
              <w:t>) or MoH Ukraine documents 42-3.3:2004 and 42-8.2:2013</w:t>
            </w:r>
            <w:r w:rsidRPr="00D24CD8">
              <w:rPr>
                <w:lang w:val="en-US" w:eastAsia="ru-RU"/>
              </w:rPr>
              <w:t>, on the relevant parameters, on at least two pilot or industrial scale batches of API with satisfactory stability data, covering a min</w:t>
            </w:r>
            <w:r w:rsidR="00C8122D" w:rsidRPr="00D24CD8">
              <w:rPr>
                <w:lang w:val="en-US" w:eastAsia="ru-RU"/>
              </w:rPr>
              <w:t xml:space="preserve">imum period of three months. An </w:t>
            </w:r>
            <w:r w:rsidRPr="00D24CD8">
              <w:rPr>
                <w:lang w:val="en-US" w:eastAsia="ru-RU"/>
              </w:rPr>
              <w:t>assurance is given that these studies will be finalised, and that data will be provided after study termination immediately to the Center if outside specifications or potentially outside specifications at the end of shelf life (with proposed action).</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4. Sample of the new medicinal product with new composition (if necessary).</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5. Either a Ph. Eur. Certificate of Suitability for any new starting material of animal origin susceptible to TSE risk or where applicable, documentary evidence that the source of the TSE risk excipient has been previously assessed by the competent authorities of country manufacturer and shown to comply with the </w:t>
            </w:r>
            <w:r w:rsidR="00315082" w:rsidRPr="00D24CD8">
              <w:rPr>
                <w:lang w:val="en-US" w:eastAsia="ru-RU"/>
              </w:rPr>
              <w:t xml:space="preserve">current EMA </w:t>
            </w:r>
            <w:r w:rsidR="00315082" w:rsidRPr="00D24CD8">
              <w:rPr>
                <w:i/>
                <w:iCs/>
                <w:lang w:val="en-US" w:eastAsia="ru-RU"/>
              </w:rPr>
              <w:t xml:space="preserve">Note for Guidance on Minimizing the Risk of Transmitting Animal Spongiform Encephalopathy Agents </w:t>
            </w:r>
            <w:r w:rsidR="00315082" w:rsidRPr="00D24CD8">
              <w:rPr>
                <w:i/>
                <w:lang w:val="en-US" w:eastAsia="ru-RU"/>
              </w:rPr>
              <w:t>via Human and Veterinary Medicinal Products (2011/C 73/01)</w:t>
            </w:r>
            <w:r w:rsidRPr="00D24CD8">
              <w:rPr>
                <w:color w:val="000000"/>
                <w:lang w:val="en-US" w:eastAsia="ru-RU"/>
              </w:rPr>
              <w:t>. T</w:t>
            </w:r>
            <w:r w:rsidR="00315082" w:rsidRPr="00D24CD8">
              <w:rPr>
                <w:color w:val="000000"/>
                <w:lang w:val="en-US" w:eastAsia="ru-RU"/>
              </w:rPr>
              <w:t>he information should include: n</w:t>
            </w:r>
            <w:r w:rsidRPr="00D24CD8">
              <w:rPr>
                <w:color w:val="000000"/>
                <w:lang w:val="en-US" w:eastAsia="ru-RU"/>
              </w:rPr>
              <w:t>ame of manufacturer, species and tissues from which the starting material is a derivative, country of origin of the source animals and its use.</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6. Data to demonstrate that the new excipient does not interfere with the finished medicinal product specification test methods, if appropriate.</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7. Justification for the change/choice of excipients etc. must be given by appropriate development pharmaceutics (including stability aspects and antimicrobial preservation where appropriate).</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8. For solid dosage forms, comparative dissolution profile data of at least two pilot scale batches of medicinal product in the new and approved composition. For herbal medicinal products, disintegration data may be acceptable. </w:t>
            </w:r>
          </w:p>
          <w:p w:rsidR="00524436" w:rsidRPr="00D24CD8" w:rsidRDefault="00BD1056" w:rsidP="00524436">
            <w:pPr>
              <w:tabs>
                <w:tab w:val="left" w:pos="900"/>
              </w:tabs>
              <w:jc w:val="both"/>
              <w:rPr>
                <w:lang w:val="en-US" w:eastAsia="ru-RU"/>
              </w:rPr>
            </w:pPr>
            <w:r w:rsidRPr="00D24CD8">
              <w:rPr>
                <w:lang w:val="en-US" w:eastAsia="ru-RU"/>
              </w:rPr>
              <w:t xml:space="preserve">9. </w:t>
            </w:r>
            <w:r w:rsidR="00524436" w:rsidRPr="00D24CD8">
              <w:rPr>
                <w:lang w:val="en-US" w:eastAsia="ru-RU"/>
              </w:rPr>
              <w:t xml:space="preserve">Justification for not submitting a new bioequivalence study according to the EMA </w:t>
            </w:r>
            <w:r w:rsidR="00524436" w:rsidRPr="00D24CD8">
              <w:rPr>
                <w:i/>
                <w:lang w:val="en-US" w:eastAsia="ru-RU"/>
              </w:rPr>
              <w:t>Guideline on the investigation of bioequivalence CPMP/QWP/EWP/1401/98 Rev. 1</w:t>
            </w:r>
            <w:r w:rsidR="005841BB" w:rsidRPr="00D24CD8">
              <w:rPr>
                <w:lang w:val="en-US" w:eastAsia="ru-RU"/>
              </w:rPr>
              <w:t xml:space="preserve"> or current wording of MoH Ukraine document 42-7.2:2018</w:t>
            </w:r>
            <w:r w:rsidR="00524436" w:rsidRPr="00D24CD8">
              <w:rPr>
                <w:lang w:val="en-US" w:eastAsia="ru-RU"/>
              </w:rPr>
              <w:t>.</w:t>
            </w:r>
          </w:p>
          <w:p w:rsidR="00BD1056" w:rsidRPr="00D24CD8" w:rsidRDefault="00BD1056" w:rsidP="00BD1056">
            <w:pPr>
              <w:tabs>
                <w:tab w:val="left" w:pos="900"/>
              </w:tabs>
              <w:jc w:val="both"/>
              <w:rPr>
                <w:lang w:val="en-US" w:eastAsia="ru-RU"/>
              </w:rPr>
            </w:pP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9056B1" w:rsidRPr="00D24CD8" w:rsidTr="00DA6D76">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9056B1" w:rsidRPr="00D24CD8" w:rsidRDefault="009056B1" w:rsidP="009056B1">
            <w:pPr>
              <w:ind w:left="720" w:hanging="720"/>
              <w:rPr>
                <w:b/>
                <w:lang w:val="en-US"/>
              </w:rPr>
            </w:pPr>
            <w:r w:rsidRPr="00D24CD8">
              <w:rPr>
                <w:b/>
                <w:bCs/>
                <w:lang w:val="en-US"/>
              </w:rPr>
              <w:t>B.II.a.4</w:t>
            </w:r>
            <w:r w:rsidRPr="00D24CD8">
              <w:rPr>
                <w:b/>
                <w:lang w:val="en-US"/>
              </w:rPr>
              <w:t xml:space="preserve">. </w:t>
            </w:r>
            <w:r w:rsidRPr="00D24CD8">
              <w:rPr>
                <w:b/>
                <w:bCs/>
                <w:lang w:val="en-US"/>
              </w:rPr>
              <w:t>Change in coating weight of oral dosage forms or change in weight of capsule shells</w:t>
            </w:r>
          </w:p>
        </w:tc>
        <w:tc>
          <w:tcPr>
            <w:tcW w:w="1620" w:type="dxa"/>
          </w:tcPr>
          <w:p w:rsidR="009056B1" w:rsidRPr="00D24CD8" w:rsidRDefault="009056B1" w:rsidP="009056B1">
            <w:pPr>
              <w:tabs>
                <w:tab w:val="left" w:pos="900"/>
              </w:tabs>
              <w:jc w:val="center"/>
              <w:rPr>
                <w:b/>
                <w:lang w:val="en-US" w:eastAsia="ru-RU"/>
              </w:rPr>
            </w:pPr>
            <w:r w:rsidRPr="00D24CD8">
              <w:rPr>
                <w:b/>
                <w:lang w:val="en-US" w:eastAsia="ru-RU"/>
              </w:rPr>
              <w:t>Conditions to be met</w:t>
            </w:r>
          </w:p>
        </w:tc>
        <w:tc>
          <w:tcPr>
            <w:tcW w:w="1800" w:type="dxa"/>
          </w:tcPr>
          <w:p w:rsidR="009056B1" w:rsidRPr="00D24CD8" w:rsidRDefault="009056B1" w:rsidP="009056B1">
            <w:pPr>
              <w:tabs>
                <w:tab w:val="left" w:pos="900"/>
              </w:tabs>
              <w:jc w:val="center"/>
              <w:rPr>
                <w:b/>
                <w:lang w:val="en-US" w:eastAsia="ru-RU"/>
              </w:rPr>
            </w:pPr>
            <w:r w:rsidRPr="00D24CD8">
              <w:rPr>
                <w:b/>
                <w:lang w:val="en-US" w:eastAsia="ru-RU"/>
              </w:rPr>
              <w:t>Documents to be submitted</w:t>
            </w:r>
          </w:p>
        </w:tc>
        <w:tc>
          <w:tcPr>
            <w:tcW w:w="1080" w:type="dxa"/>
          </w:tcPr>
          <w:p w:rsidR="009056B1" w:rsidRPr="00D24CD8" w:rsidRDefault="00BF3642" w:rsidP="009056B1">
            <w:pPr>
              <w:tabs>
                <w:tab w:val="left" w:pos="900"/>
              </w:tabs>
              <w:jc w:val="center"/>
              <w:rPr>
                <w:lang w:val="en-US" w:eastAsia="ru-RU"/>
              </w:rPr>
            </w:pPr>
            <w:r w:rsidRPr="00D24CD8">
              <w:rPr>
                <w:b/>
                <w:lang w:val="en-US" w:eastAsia="ru-RU"/>
              </w:rPr>
              <w:t>Type of variation</w:t>
            </w:r>
          </w:p>
        </w:tc>
      </w:tr>
      <w:tr w:rsidR="009056B1" w:rsidRPr="00D24CD8" w:rsidTr="00DA6D76">
        <w:tblPrEx>
          <w:tblCellMar>
            <w:top w:w="0" w:type="dxa"/>
            <w:bottom w:w="0" w:type="dxa"/>
          </w:tblCellMar>
        </w:tblPrEx>
        <w:trPr>
          <w:cantSplit/>
        </w:trPr>
        <w:tc>
          <w:tcPr>
            <w:tcW w:w="5352" w:type="dxa"/>
            <w:shd w:val="clear" w:color="auto" w:fill="auto"/>
          </w:tcPr>
          <w:p w:rsidR="009056B1" w:rsidRPr="00D24CD8" w:rsidRDefault="009056B1" w:rsidP="009056B1">
            <w:pPr>
              <w:pStyle w:val="a3"/>
              <w:spacing w:before="0" w:beforeAutospacing="0" w:after="0" w:afterAutospacing="0"/>
              <w:ind w:left="360" w:hanging="360"/>
              <w:rPr>
                <w:lang w:val="en-US"/>
              </w:rPr>
            </w:pPr>
            <w:r w:rsidRPr="00D24CD8">
              <w:rPr>
                <w:bCs/>
                <w:lang w:val="en-US"/>
              </w:rPr>
              <w:t>а) Solid oral pharmaceutical forms</w:t>
            </w:r>
          </w:p>
        </w:tc>
        <w:tc>
          <w:tcPr>
            <w:tcW w:w="1620" w:type="dxa"/>
          </w:tcPr>
          <w:p w:rsidR="009056B1" w:rsidRPr="00D24CD8" w:rsidRDefault="009056B1" w:rsidP="0069145A">
            <w:pPr>
              <w:jc w:val="center"/>
              <w:rPr>
                <w:b/>
                <w:lang w:val="en-US" w:eastAsia="ru-RU"/>
              </w:rPr>
            </w:pPr>
            <w:r w:rsidRPr="00D24CD8">
              <w:rPr>
                <w:b/>
                <w:lang w:val="en-US" w:eastAsia="ru-RU"/>
              </w:rPr>
              <w:t>1, 2, 3, 4</w:t>
            </w:r>
          </w:p>
        </w:tc>
        <w:tc>
          <w:tcPr>
            <w:tcW w:w="1800" w:type="dxa"/>
          </w:tcPr>
          <w:p w:rsidR="009056B1" w:rsidRPr="00D24CD8" w:rsidRDefault="009056B1" w:rsidP="0069145A">
            <w:pPr>
              <w:jc w:val="center"/>
              <w:rPr>
                <w:b/>
                <w:lang w:val="en-US" w:eastAsia="ru-RU"/>
              </w:rPr>
            </w:pPr>
            <w:r w:rsidRPr="00D24CD8">
              <w:rPr>
                <w:b/>
                <w:lang w:val="en-US" w:eastAsia="ru-RU"/>
              </w:rPr>
              <w:t>1, 2</w:t>
            </w:r>
          </w:p>
        </w:tc>
        <w:tc>
          <w:tcPr>
            <w:tcW w:w="1080" w:type="dxa"/>
          </w:tcPr>
          <w:p w:rsidR="009056B1" w:rsidRPr="00D24CD8" w:rsidRDefault="009056B1" w:rsidP="0069145A">
            <w:pPr>
              <w:jc w:val="center"/>
              <w:rPr>
                <w:b/>
                <w:lang w:val="en-US" w:eastAsia="ru-RU"/>
              </w:rPr>
            </w:pPr>
            <w:r w:rsidRPr="00D24CD8">
              <w:rPr>
                <w:b/>
                <w:lang w:val="en-US" w:eastAsia="ru-RU"/>
              </w:rPr>
              <w:t>IА</w:t>
            </w:r>
          </w:p>
        </w:tc>
      </w:tr>
      <w:tr w:rsidR="009056B1" w:rsidRPr="00D24CD8" w:rsidTr="00DA6D76">
        <w:tblPrEx>
          <w:tblCellMar>
            <w:top w:w="0" w:type="dxa"/>
            <w:bottom w:w="0" w:type="dxa"/>
          </w:tblCellMar>
        </w:tblPrEx>
        <w:trPr>
          <w:cantSplit/>
        </w:trPr>
        <w:tc>
          <w:tcPr>
            <w:tcW w:w="5352" w:type="dxa"/>
            <w:shd w:val="clear" w:color="auto" w:fill="auto"/>
          </w:tcPr>
          <w:p w:rsidR="009056B1" w:rsidRPr="00D24CD8" w:rsidRDefault="009056B1" w:rsidP="009056B1">
            <w:pPr>
              <w:pStyle w:val="a3"/>
              <w:spacing w:before="0" w:beforeAutospacing="0" w:after="0" w:afterAutospacing="0"/>
              <w:ind w:left="360" w:hanging="360"/>
              <w:rPr>
                <w:lang w:val="en-US"/>
              </w:rPr>
            </w:pPr>
            <w:r w:rsidRPr="00D24CD8">
              <w:rPr>
                <w:bCs/>
                <w:lang w:val="en-US"/>
              </w:rPr>
              <w:t>b) Gastro-resistant, modified or prolonged release pharmaceutical forms where the coating is a critical factor for the release mechanism</w:t>
            </w:r>
          </w:p>
        </w:tc>
        <w:tc>
          <w:tcPr>
            <w:tcW w:w="1620" w:type="dxa"/>
          </w:tcPr>
          <w:p w:rsidR="009056B1" w:rsidRPr="00D24CD8" w:rsidRDefault="009056B1" w:rsidP="0069145A">
            <w:pPr>
              <w:jc w:val="center"/>
              <w:rPr>
                <w:b/>
                <w:lang w:val="en-US" w:eastAsia="ru-RU"/>
              </w:rPr>
            </w:pPr>
          </w:p>
        </w:tc>
        <w:tc>
          <w:tcPr>
            <w:tcW w:w="1800" w:type="dxa"/>
          </w:tcPr>
          <w:p w:rsidR="009056B1" w:rsidRPr="00D24CD8" w:rsidRDefault="009056B1" w:rsidP="0069145A">
            <w:pPr>
              <w:jc w:val="center"/>
              <w:rPr>
                <w:b/>
                <w:lang w:val="en-US" w:eastAsia="ru-RU"/>
              </w:rPr>
            </w:pPr>
          </w:p>
        </w:tc>
        <w:tc>
          <w:tcPr>
            <w:tcW w:w="1080" w:type="dxa"/>
          </w:tcPr>
          <w:p w:rsidR="009056B1" w:rsidRPr="00D24CD8" w:rsidRDefault="009056B1" w:rsidP="0069145A">
            <w:pPr>
              <w:jc w:val="center"/>
              <w:rPr>
                <w:b/>
                <w:lang w:val="en-US" w:eastAsia="ru-RU"/>
              </w:rPr>
            </w:pPr>
            <w:r w:rsidRPr="00D24CD8">
              <w:rPr>
                <w:b/>
                <w:lang w:val="en-US" w:eastAsia="ru-RU"/>
              </w:rPr>
              <w:t>ІI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r w:rsidRPr="00D24CD8">
              <w:rPr>
                <w:lang w:val="en-US" w:eastAsia="ru-RU"/>
              </w:rPr>
              <w:t xml:space="preserve"> </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jc w:val="both"/>
              <w:rPr>
                <w:lang w:val="en-US" w:eastAsia="ru-RU"/>
              </w:rPr>
            </w:pPr>
            <w:r w:rsidRPr="00D24CD8">
              <w:rPr>
                <w:lang w:val="en-US" w:eastAsia="ru-RU"/>
              </w:rPr>
              <w:t>1. No changes in dissolution profile of at least two pilot scale batches of the medicinal product with proposed and approved composition. For herbal medicinal products where dissolution testing may not be feasible, the disintegration data may be acceptable.</w:t>
            </w:r>
          </w:p>
          <w:p w:rsidR="00BD1056" w:rsidRPr="00D24CD8" w:rsidRDefault="00BD1056" w:rsidP="00BD1056">
            <w:pPr>
              <w:jc w:val="both"/>
              <w:rPr>
                <w:lang w:val="en-US" w:eastAsia="ru-RU"/>
              </w:rPr>
            </w:pPr>
            <w:r w:rsidRPr="00D24CD8">
              <w:rPr>
                <w:lang w:val="en-US" w:eastAsia="ru-RU"/>
              </w:rPr>
              <w:t>2. The coating is not a critical factor for the release mechanism.</w:t>
            </w:r>
          </w:p>
          <w:p w:rsidR="00BD1056" w:rsidRPr="00D24CD8" w:rsidRDefault="00BD1056" w:rsidP="00BD1056">
            <w:pPr>
              <w:jc w:val="both"/>
              <w:rPr>
                <w:lang w:val="en-US" w:eastAsia="ru-RU"/>
              </w:rPr>
            </w:pPr>
            <w:r w:rsidRPr="00D24CD8">
              <w:rPr>
                <w:lang w:val="en-US" w:eastAsia="ru-RU"/>
              </w:rPr>
              <w:t>3. The finished</w:t>
            </w:r>
            <w:r w:rsidR="00FF476E" w:rsidRPr="00D24CD8">
              <w:rPr>
                <w:lang w:val="en-US" w:eastAsia="ru-RU"/>
              </w:rPr>
              <w:t xml:space="preserve"> medicinal </w:t>
            </w:r>
            <w:r w:rsidRPr="00D24CD8">
              <w:rPr>
                <w:lang w:val="en-US" w:eastAsia="ru-RU"/>
              </w:rPr>
              <w:t>product specification has only been updated in respect of weight and dimensions, if applicable.</w:t>
            </w:r>
          </w:p>
          <w:p w:rsidR="00BD1056" w:rsidRPr="00D24CD8" w:rsidRDefault="00BD1056" w:rsidP="00653E27">
            <w:pPr>
              <w:autoSpaceDE w:val="0"/>
              <w:autoSpaceDN w:val="0"/>
              <w:adjustRightInd w:val="0"/>
              <w:jc w:val="both"/>
              <w:rPr>
                <w:i/>
                <w:color w:val="000000"/>
                <w:lang w:val="en-US" w:eastAsia="ru-RU"/>
              </w:rPr>
            </w:pPr>
            <w:r w:rsidRPr="00D24CD8">
              <w:rPr>
                <w:color w:val="000000"/>
                <w:lang w:val="en-US" w:eastAsia="ru-RU"/>
              </w:rPr>
              <w:t xml:space="preserve">4. Stability studies in accordance with </w:t>
            </w:r>
            <w:r w:rsidR="00FF476E" w:rsidRPr="00D24CD8">
              <w:rPr>
                <w:lang w:val="en-US" w:eastAsia="ru-RU"/>
              </w:rPr>
              <w:t>the EMA guidelines on stability testing or MoH Ukraine documents 42-3.3:2004 and 42-8.2:2013</w:t>
            </w:r>
            <w:r w:rsidR="00653E27" w:rsidRPr="00D24CD8">
              <w:rPr>
                <w:lang w:val="en-US" w:eastAsia="ru-RU"/>
              </w:rPr>
              <w:t xml:space="preserve"> (current edition) </w:t>
            </w:r>
            <w:r w:rsidRPr="00D24CD8">
              <w:rPr>
                <w:color w:val="000000"/>
                <w:lang w:val="en-US" w:eastAsia="ru-RU"/>
              </w:rPr>
              <w:t xml:space="preserve"> have been started with at least two pilot scale or industrial scale batches, and at least three months’ satisfactory stability data are available. Applicant ensures that these studies will be finalised and that data will be provided after study termination immediately to the Center if outside specifications or potentially outside specification at the end of the shelf life (with proposed action). </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sz w:val="28"/>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1. Amendment of the relevant sections of the registration dossier.</w:t>
            </w:r>
          </w:p>
          <w:p w:rsidR="00BD1056" w:rsidRPr="00D24CD8" w:rsidRDefault="00BD1056" w:rsidP="00653E27">
            <w:pPr>
              <w:jc w:val="both"/>
              <w:rPr>
                <w:lang w:val="en-US" w:eastAsia="ru-RU"/>
              </w:rPr>
            </w:pPr>
            <w:smartTag w:uri="urn:schemas-microsoft-com:office:smarttags" w:element="metricconverter">
              <w:smartTagPr>
                <w:attr w:name="ProductID" w:val="2. a"/>
              </w:smartTagPr>
              <w:r w:rsidRPr="00D24CD8">
                <w:rPr>
                  <w:lang w:val="en-US" w:eastAsia="ru-RU"/>
                </w:rPr>
                <w:t>2. A</w:t>
              </w:r>
            </w:smartTag>
            <w:r w:rsidRPr="00D24CD8">
              <w:rPr>
                <w:lang w:val="en-US" w:eastAsia="ru-RU"/>
              </w:rPr>
              <w:t xml:space="preserve"> declaration that the stability studies have been started under </w:t>
            </w:r>
            <w:r w:rsidR="00805CD4" w:rsidRPr="00D24CD8">
              <w:rPr>
                <w:lang w:val="en-US" w:eastAsia="ru-RU"/>
              </w:rPr>
              <w:t>the EMA guidelines on stability testing or MoH Ukraine documents 42-3.3:2004 and 42-8.2:2013</w:t>
            </w:r>
            <w:r w:rsidR="00653E27" w:rsidRPr="00D24CD8">
              <w:rPr>
                <w:lang w:val="en-US" w:eastAsia="ru-RU"/>
              </w:rPr>
              <w:t xml:space="preserve"> (current edition) </w:t>
            </w:r>
            <w:r w:rsidRPr="00D24CD8">
              <w:rPr>
                <w:lang w:val="en-US" w:eastAsia="ru-RU"/>
              </w:rPr>
              <w:t xml:space="preserve">(with indication of the batch numbers) and that, as relevant, the required minimum stability data were submitted by the applicant at time of implementation of variation. Assurance should also be given that the studies will be finalised and that data will be provided after study termination immediately to the Center if outside specifications or potentially outside specifications at the end of the shelf life (with proposed action). In addition, where relevant, photostability testing </w:t>
            </w:r>
            <w:r w:rsidR="00584A77" w:rsidRPr="00D24CD8">
              <w:rPr>
                <w:lang w:val="en-US" w:eastAsia="ru-RU"/>
              </w:rPr>
              <w:t xml:space="preserve">of the finished medicinal product </w:t>
            </w:r>
            <w:r w:rsidRPr="00D24CD8">
              <w:rPr>
                <w:lang w:val="en-US" w:eastAsia="ru-RU"/>
              </w:rPr>
              <w:t>should be performed.</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Height w:val="77"/>
        </w:trPr>
        <w:tc>
          <w:tcPr>
            <w:tcW w:w="5352" w:type="dxa"/>
          </w:tcPr>
          <w:p w:rsidR="00BD1056" w:rsidRPr="00D24CD8" w:rsidRDefault="004E05A5" w:rsidP="004E05A5">
            <w:pPr>
              <w:rPr>
                <w:b/>
                <w:lang w:val="en-US" w:eastAsia="ru-RU"/>
              </w:rPr>
            </w:pPr>
            <w:r w:rsidRPr="00D24CD8">
              <w:rPr>
                <w:b/>
                <w:bCs/>
                <w:lang w:val="en-US" w:eastAsia="ru-RU"/>
              </w:rPr>
              <w:t>B.II.a.5</w:t>
            </w:r>
            <w:r w:rsidRPr="00D24CD8">
              <w:rPr>
                <w:b/>
                <w:lang w:val="en-US" w:eastAsia="ru-RU"/>
              </w:rPr>
              <w:t xml:space="preserve">. </w:t>
            </w:r>
            <w:r w:rsidRPr="00D24CD8">
              <w:rPr>
                <w:b/>
                <w:bCs/>
                <w:lang w:val="en-US" w:eastAsia="ru-RU"/>
              </w:rPr>
              <w:t>Change in concentration of a single-dose, total use parenteral medicinal product, where the amount of API per unit dose (i.e. the strength) remains the same</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II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Height w:val="77"/>
        </w:trPr>
        <w:tc>
          <w:tcPr>
            <w:tcW w:w="5352" w:type="dxa"/>
          </w:tcPr>
          <w:p w:rsidR="00BD1056" w:rsidRPr="00D24CD8" w:rsidRDefault="004E05A5" w:rsidP="00BD1056">
            <w:pPr>
              <w:rPr>
                <w:b/>
                <w:lang w:val="en-US" w:eastAsia="ru-RU"/>
              </w:rPr>
            </w:pPr>
            <w:r w:rsidRPr="00D24CD8">
              <w:rPr>
                <w:b/>
                <w:bCs/>
                <w:lang w:val="en-US" w:eastAsia="ru-RU"/>
              </w:rPr>
              <w:t>B.II.a.6</w:t>
            </w:r>
            <w:r w:rsidRPr="00D24CD8">
              <w:rPr>
                <w:b/>
                <w:lang w:val="en-US" w:eastAsia="ru-RU"/>
              </w:rPr>
              <w:t xml:space="preserve">. </w:t>
            </w:r>
            <w:r w:rsidRPr="00D24CD8">
              <w:rPr>
                <w:b/>
                <w:bCs/>
                <w:lang w:val="en-US" w:eastAsia="ru-RU"/>
              </w:rPr>
              <w:t>Deletion of the solvent/diluent container from the pack</w:t>
            </w:r>
            <w:r w:rsidRPr="00D24CD8">
              <w:rPr>
                <w:b/>
                <w:lang w:val="en-US" w:eastAsia="ru-RU"/>
              </w:rPr>
              <w:t xml:space="preserve"> </w:t>
            </w:r>
          </w:p>
          <w:p w:rsidR="00BD1056" w:rsidRPr="00D24CD8" w:rsidRDefault="00BD1056" w:rsidP="00BD1056">
            <w:pPr>
              <w:rPr>
                <w:b/>
                <w:lang w:val="en-US" w:eastAsia="ru-RU"/>
              </w:rPr>
            </w:pP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9524AA">
            <w:pPr>
              <w:tabs>
                <w:tab w:val="left" w:pos="900"/>
              </w:tabs>
              <w:jc w:val="center"/>
              <w:rPr>
                <w:b/>
                <w:lang w:val="en-US" w:eastAsia="ru-RU"/>
              </w:rPr>
            </w:pPr>
            <w:r w:rsidRPr="00D24CD8">
              <w:rPr>
                <w:b/>
                <w:lang w:val="en-US" w:eastAsia="ru-RU"/>
              </w:rPr>
              <w:t>1,</w:t>
            </w:r>
            <w:r w:rsidR="002F1D53" w:rsidRPr="00D24CD8">
              <w:rPr>
                <w:b/>
                <w:lang w:val="en-US" w:eastAsia="ru-RU"/>
              </w:rPr>
              <w:t xml:space="preserve"> </w:t>
            </w:r>
            <w:r w:rsidRPr="00D24CD8">
              <w:rPr>
                <w:b/>
                <w:lang w:val="en-US" w:eastAsia="ru-RU"/>
              </w:rPr>
              <w:t>2</w:t>
            </w:r>
          </w:p>
        </w:tc>
        <w:tc>
          <w:tcPr>
            <w:tcW w:w="900" w:type="dxa"/>
          </w:tcPr>
          <w:p w:rsidR="00BD1056" w:rsidRPr="00D24CD8" w:rsidRDefault="00BD1056" w:rsidP="009524AA">
            <w:pPr>
              <w:tabs>
                <w:tab w:val="left" w:pos="900"/>
              </w:tabs>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sz w:val="28"/>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1. Justification for the deletion, including a statement regarding alternative means to obtain the solvent/diluent as required for the safe and effective use of the medicinal product.</w:t>
            </w:r>
          </w:p>
          <w:p w:rsidR="00BD1056" w:rsidRPr="00D24CD8" w:rsidRDefault="00BD1056" w:rsidP="009524AA">
            <w:pPr>
              <w:jc w:val="both"/>
              <w:rPr>
                <w:lang w:val="en-US" w:eastAsia="ru-RU"/>
              </w:rPr>
            </w:pPr>
            <w:r w:rsidRPr="00D24CD8">
              <w:rPr>
                <w:lang w:val="en-US" w:eastAsia="ru-RU"/>
              </w:rPr>
              <w:t xml:space="preserve">2. Revised summary of product characteristics, instructions for medical use and </w:t>
            </w:r>
            <w:r w:rsidR="002F1D53" w:rsidRPr="00D24CD8">
              <w:rPr>
                <w:lang w:val="en-US" w:eastAsia="ru-RU"/>
              </w:rPr>
              <w:t>labelling text on packag</w:t>
            </w:r>
            <w:r w:rsidR="009524AA" w:rsidRPr="00D24CD8">
              <w:rPr>
                <w:lang w:val="en-US" w:eastAsia="ru-RU"/>
              </w:rPr>
              <w:t>e</w:t>
            </w:r>
            <w:r w:rsidRPr="00D24CD8">
              <w:rPr>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816DB7" w:rsidP="00BD1056">
            <w:pPr>
              <w:rPr>
                <w:b/>
                <w:lang w:val="en-US" w:eastAsia="ru-RU"/>
              </w:rPr>
            </w:pPr>
            <w:r w:rsidRPr="00D24CD8">
              <w:rPr>
                <w:b/>
                <w:lang w:val="en-US" w:eastAsia="ru-RU"/>
              </w:rPr>
              <w:t>B.II.b.</w:t>
            </w:r>
            <w:r w:rsidR="00BD1056" w:rsidRPr="00D24CD8">
              <w:rPr>
                <w:b/>
                <w:lang w:val="en-US" w:eastAsia="ru-RU"/>
              </w:rPr>
              <w:t xml:space="preserve"> </w:t>
            </w:r>
            <w:r w:rsidR="00BD1056" w:rsidRPr="00D24CD8">
              <w:rPr>
                <w:b/>
                <w:iCs/>
                <w:lang w:val="en-US" w:eastAsia="ru-RU"/>
              </w:rPr>
              <w:t>Manufacture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816DB7" w:rsidRPr="00D24CD8" w:rsidTr="00DA6D76">
        <w:tblPrEx>
          <w:tblCellMar>
            <w:top w:w="0" w:type="dxa"/>
            <w:bottom w:w="0" w:type="dxa"/>
          </w:tblCellMar>
        </w:tblPrEx>
        <w:trPr>
          <w:cantSplit/>
          <w:trHeight w:val="77"/>
        </w:trPr>
        <w:tc>
          <w:tcPr>
            <w:tcW w:w="5352" w:type="dxa"/>
            <w:tcBorders>
              <w:top w:val="single" w:sz="4" w:space="0" w:color="auto"/>
              <w:left w:val="single" w:sz="4" w:space="0" w:color="auto"/>
            </w:tcBorders>
            <w:shd w:val="clear" w:color="auto" w:fill="auto"/>
          </w:tcPr>
          <w:p w:rsidR="00816DB7" w:rsidRPr="00D24CD8" w:rsidRDefault="00816DB7" w:rsidP="00443972">
            <w:pPr>
              <w:rPr>
                <w:b/>
                <w:lang w:val="en-US"/>
              </w:rPr>
            </w:pPr>
            <w:r w:rsidRPr="00D24CD8">
              <w:rPr>
                <w:b/>
                <w:bCs/>
                <w:lang w:val="en-US"/>
              </w:rPr>
              <w:t>B.II.b.1.</w:t>
            </w:r>
            <w:r w:rsidRPr="00D24CD8">
              <w:rPr>
                <w:b/>
                <w:lang w:val="en-US"/>
              </w:rPr>
              <w:t xml:space="preserve"> </w:t>
            </w:r>
            <w:r w:rsidRPr="00D24CD8">
              <w:rPr>
                <w:b/>
                <w:bCs/>
                <w:lang w:val="en-US"/>
              </w:rPr>
              <w:t>Replacement or addition of a manufacturing site for part or all of the manufacturing process of the finished medicinal product</w:t>
            </w:r>
          </w:p>
        </w:tc>
        <w:tc>
          <w:tcPr>
            <w:tcW w:w="1620" w:type="dxa"/>
          </w:tcPr>
          <w:p w:rsidR="00816DB7" w:rsidRPr="00D24CD8" w:rsidRDefault="00816DB7" w:rsidP="00816DB7">
            <w:pPr>
              <w:tabs>
                <w:tab w:val="left" w:pos="900"/>
              </w:tabs>
              <w:jc w:val="center"/>
              <w:rPr>
                <w:b/>
                <w:lang w:val="en-US" w:eastAsia="ru-RU"/>
              </w:rPr>
            </w:pPr>
            <w:r w:rsidRPr="00D24CD8">
              <w:rPr>
                <w:b/>
                <w:lang w:val="en-US" w:eastAsia="ru-RU"/>
              </w:rPr>
              <w:t>Conditions to be met</w:t>
            </w:r>
          </w:p>
        </w:tc>
        <w:tc>
          <w:tcPr>
            <w:tcW w:w="1980" w:type="dxa"/>
          </w:tcPr>
          <w:p w:rsidR="00816DB7" w:rsidRPr="00D24CD8" w:rsidRDefault="00816DB7" w:rsidP="00816DB7">
            <w:pPr>
              <w:tabs>
                <w:tab w:val="left" w:pos="900"/>
              </w:tabs>
              <w:jc w:val="center"/>
              <w:rPr>
                <w:b/>
                <w:szCs w:val="28"/>
                <w:lang w:val="en-US" w:eastAsia="ru-RU"/>
              </w:rPr>
            </w:pPr>
            <w:r w:rsidRPr="00D24CD8">
              <w:rPr>
                <w:b/>
                <w:szCs w:val="28"/>
                <w:lang w:val="en-US" w:eastAsia="ru-RU"/>
              </w:rPr>
              <w:t>Documents to be submitted</w:t>
            </w:r>
          </w:p>
        </w:tc>
        <w:tc>
          <w:tcPr>
            <w:tcW w:w="900" w:type="dxa"/>
          </w:tcPr>
          <w:p w:rsidR="00816DB7" w:rsidRPr="00D24CD8" w:rsidRDefault="00BF3642" w:rsidP="00816DB7">
            <w:pPr>
              <w:tabs>
                <w:tab w:val="left" w:pos="900"/>
              </w:tabs>
              <w:jc w:val="center"/>
              <w:rPr>
                <w:lang w:val="en-US" w:eastAsia="ru-RU"/>
              </w:rPr>
            </w:pPr>
            <w:r w:rsidRPr="00D24CD8">
              <w:rPr>
                <w:b/>
                <w:lang w:val="en-US" w:eastAsia="ru-RU"/>
              </w:rPr>
              <w:t>Type of variation</w:t>
            </w:r>
          </w:p>
        </w:tc>
      </w:tr>
      <w:tr w:rsidR="00816DB7" w:rsidRPr="00D24CD8" w:rsidTr="00DA6D76">
        <w:tblPrEx>
          <w:tblCellMar>
            <w:top w:w="0" w:type="dxa"/>
            <w:bottom w:w="0" w:type="dxa"/>
          </w:tblCellMar>
        </w:tblPrEx>
        <w:trPr>
          <w:cantSplit/>
        </w:trPr>
        <w:tc>
          <w:tcPr>
            <w:tcW w:w="5352" w:type="dxa"/>
            <w:shd w:val="clear" w:color="auto" w:fill="auto"/>
            <w:vAlign w:val="center"/>
          </w:tcPr>
          <w:p w:rsidR="00816DB7" w:rsidRPr="00D24CD8" w:rsidRDefault="00816DB7" w:rsidP="00816DB7">
            <w:pPr>
              <w:pStyle w:val="a3"/>
              <w:spacing w:before="0" w:beforeAutospacing="0" w:after="0" w:afterAutospacing="0"/>
              <w:ind w:left="360" w:hanging="360"/>
              <w:rPr>
                <w:b/>
                <w:lang w:val="en-US"/>
              </w:rPr>
            </w:pPr>
            <w:r w:rsidRPr="00D24CD8">
              <w:rPr>
                <w:b/>
                <w:bCs/>
                <w:lang w:val="en-US"/>
              </w:rPr>
              <w:t>а) Secondary packaging site</w:t>
            </w:r>
          </w:p>
        </w:tc>
        <w:tc>
          <w:tcPr>
            <w:tcW w:w="1620" w:type="dxa"/>
          </w:tcPr>
          <w:p w:rsidR="00816DB7" w:rsidRPr="00D24CD8" w:rsidRDefault="00816DB7" w:rsidP="009B5334">
            <w:pPr>
              <w:jc w:val="center"/>
              <w:rPr>
                <w:b/>
                <w:lang w:val="en-US" w:eastAsia="ru-RU"/>
              </w:rPr>
            </w:pPr>
            <w:r w:rsidRPr="00D24CD8">
              <w:rPr>
                <w:b/>
                <w:lang w:val="en-US" w:eastAsia="ru-RU"/>
              </w:rPr>
              <w:t>1, 2</w:t>
            </w:r>
          </w:p>
        </w:tc>
        <w:tc>
          <w:tcPr>
            <w:tcW w:w="1980" w:type="dxa"/>
          </w:tcPr>
          <w:p w:rsidR="00816DB7" w:rsidRPr="00D24CD8" w:rsidRDefault="00816DB7" w:rsidP="009B5334">
            <w:pPr>
              <w:jc w:val="center"/>
              <w:rPr>
                <w:b/>
                <w:lang w:val="en-US" w:eastAsia="ru-RU"/>
              </w:rPr>
            </w:pPr>
            <w:r w:rsidRPr="00D24CD8">
              <w:rPr>
                <w:b/>
                <w:lang w:val="en-US" w:eastAsia="ru-RU"/>
              </w:rPr>
              <w:t>1, 3, 8</w:t>
            </w:r>
          </w:p>
        </w:tc>
        <w:tc>
          <w:tcPr>
            <w:tcW w:w="900" w:type="dxa"/>
          </w:tcPr>
          <w:p w:rsidR="00816DB7" w:rsidRPr="00D24CD8" w:rsidRDefault="00816DB7" w:rsidP="009B5334">
            <w:pPr>
              <w:jc w:val="center"/>
              <w:rPr>
                <w:b/>
                <w:vertAlign w:val="subscript"/>
                <w:lang w:val="en-US" w:eastAsia="ru-RU"/>
              </w:rPr>
            </w:pPr>
            <w:r w:rsidRPr="00D24CD8">
              <w:rPr>
                <w:b/>
                <w:lang w:val="en-US" w:eastAsia="ru-RU"/>
              </w:rPr>
              <w:t>IА</w:t>
            </w:r>
            <w:r w:rsidR="008209AB" w:rsidRPr="00D24CD8">
              <w:rPr>
                <w:b/>
                <w:vertAlign w:val="subscript"/>
                <w:lang w:val="en-US" w:eastAsia="ru-RU"/>
              </w:rPr>
              <w:t>IN</w:t>
            </w:r>
          </w:p>
        </w:tc>
      </w:tr>
      <w:tr w:rsidR="00816DB7" w:rsidRPr="00D24CD8" w:rsidTr="00DA6D76">
        <w:tblPrEx>
          <w:tblCellMar>
            <w:top w:w="0" w:type="dxa"/>
            <w:bottom w:w="0" w:type="dxa"/>
          </w:tblCellMar>
        </w:tblPrEx>
        <w:trPr>
          <w:cantSplit/>
        </w:trPr>
        <w:tc>
          <w:tcPr>
            <w:tcW w:w="5352" w:type="dxa"/>
            <w:shd w:val="clear" w:color="auto" w:fill="auto"/>
            <w:vAlign w:val="center"/>
          </w:tcPr>
          <w:p w:rsidR="00816DB7" w:rsidRPr="00D24CD8" w:rsidRDefault="00816DB7" w:rsidP="00816DB7">
            <w:pPr>
              <w:pStyle w:val="a3"/>
              <w:spacing w:before="0" w:beforeAutospacing="0" w:after="0" w:afterAutospacing="0"/>
              <w:ind w:left="360" w:hanging="360"/>
              <w:rPr>
                <w:b/>
                <w:lang w:val="en-US"/>
              </w:rPr>
            </w:pPr>
            <w:r w:rsidRPr="00D24CD8">
              <w:rPr>
                <w:b/>
                <w:bCs/>
                <w:lang w:val="en-US"/>
              </w:rPr>
              <w:t>b) Primary packaging site</w:t>
            </w:r>
          </w:p>
        </w:tc>
        <w:tc>
          <w:tcPr>
            <w:tcW w:w="1620" w:type="dxa"/>
          </w:tcPr>
          <w:p w:rsidR="00816DB7" w:rsidRPr="00D24CD8" w:rsidRDefault="00816DB7" w:rsidP="009B5334">
            <w:pPr>
              <w:jc w:val="center"/>
              <w:rPr>
                <w:b/>
                <w:lang w:val="en-US" w:eastAsia="ru-RU"/>
              </w:rPr>
            </w:pPr>
            <w:r w:rsidRPr="00D24CD8">
              <w:rPr>
                <w:b/>
                <w:lang w:val="en-US" w:eastAsia="ru-RU"/>
              </w:rPr>
              <w:t>1, 2, 3, 4, 5</w:t>
            </w:r>
          </w:p>
        </w:tc>
        <w:tc>
          <w:tcPr>
            <w:tcW w:w="1980" w:type="dxa"/>
          </w:tcPr>
          <w:p w:rsidR="00816DB7" w:rsidRPr="00D24CD8" w:rsidRDefault="00816DB7" w:rsidP="009B5334">
            <w:pPr>
              <w:jc w:val="center"/>
              <w:rPr>
                <w:b/>
                <w:lang w:val="en-US" w:eastAsia="ru-RU"/>
              </w:rPr>
            </w:pPr>
            <w:r w:rsidRPr="00D24CD8">
              <w:rPr>
                <w:b/>
                <w:lang w:val="en-US" w:eastAsia="ru-RU"/>
              </w:rPr>
              <w:t>1, 2, 3, 4, 8, 9</w:t>
            </w:r>
          </w:p>
        </w:tc>
        <w:tc>
          <w:tcPr>
            <w:tcW w:w="900" w:type="dxa"/>
          </w:tcPr>
          <w:p w:rsidR="00816DB7" w:rsidRPr="00D24CD8" w:rsidRDefault="00816DB7" w:rsidP="009B5334">
            <w:pPr>
              <w:jc w:val="center"/>
              <w:rPr>
                <w:b/>
                <w:vertAlign w:val="subscript"/>
                <w:lang w:val="en-US" w:eastAsia="ru-RU"/>
              </w:rPr>
            </w:pPr>
            <w:r w:rsidRPr="00D24CD8">
              <w:rPr>
                <w:b/>
                <w:lang w:val="en-US" w:eastAsia="ru-RU"/>
              </w:rPr>
              <w:t>IА</w:t>
            </w:r>
            <w:r w:rsidR="008209AB" w:rsidRPr="00D24CD8">
              <w:rPr>
                <w:b/>
                <w:vertAlign w:val="subscript"/>
                <w:lang w:val="en-US" w:eastAsia="ru-RU"/>
              </w:rPr>
              <w:t>IN</w:t>
            </w:r>
          </w:p>
        </w:tc>
      </w:tr>
      <w:tr w:rsidR="00816DB7" w:rsidRPr="00D24CD8" w:rsidTr="00DA6D76">
        <w:tblPrEx>
          <w:tblCellMar>
            <w:top w:w="0" w:type="dxa"/>
            <w:bottom w:w="0" w:type="dxa"/>
          </w:tblCellMar>
        </w:tblPrEx>
        <w:trPr>
          <w:cantSplit/>
        </w:trPr>
        <w:tc>
          <w:tcPr>
            <w:tcW w:w="5352" w:type="dxa"/>
            <w:shd w:val="clear" w:color="auto" w:fill="auto"/>
          </w:tcPr>
          <w:p w:rsidR="00816DB7" w:rsidRPr="00D24CD8" w:rsidRDefault="00816DB7" w:rsidP="00816DB7">
            <w:pPr>
              <w:pStyle w:val="a3"/>
              <w:spacing w:before="0" w:beforeAutospacing="0" w:after="0" w:afterAutospacing="0"/>
              <w:ind w:left="360" w:hanging="360"/>
              <w:rPr>
                <w:b/>
                <w:bCs/>
                <w:lang w:val="en-US"/>
              </w:rPr>
            </w:pPr>
            <w:r w:rsidRPr="00D24CD8">
              <w:rPr>
                <w:b/>
                <w:bCs/>
                <w:lang w:val="en-US"/>
              </w:rPr>
              <w:t>c) Site where any manufacturing operation(s) take place, except batch release, quality control, and secondary packaging, for biological/ immunological medicinal products or for pharmaceutical forms manufactured by complex manufacturing processes</w:t>
            </w:r>
          </w:p>
        </w:tc>
        <w:tc>
          <w:tcPr>
            <w:tcW w:w="1620" w:type="dxa"/>
          </w:tcPr>
          <w:p w:rsidR="00816DB7" w:rsidRPr="00D24CD8" w:rsidRDefault="00816DB7" w:rsidP="00816DB7">
            <w:pPr>
              <w:rPr>
                <w:b/>
                <w:lang w:val="en-US" w:eastAsia="ru-RU"/>
              </w:rPr>
            </w:pPr>
          </w:p>
        </w:tc>
        <w:tc>
          <w:tcPr>
            <w:tcW w:w="1980" w:type="dxa"/>
          </w:tcPr>
          <w:p w:rsidR="00816DB7" w:rsidRPr="00D24CD8" w:rsidRDefault="00816DB7" w:rsidP="00816DB7">
            <w:pPr>
              <w:rPr>
                <w:b/>
                <w:lang w:val="en-US" w:eastAsia="ru-RU"/>
              </w:rPr>
            </w:pPr>
          </w:p>
        </w:tc>
        <w:tc>
          <w:tcPr>
            <w:tcW w:w="900" w:type="dxa"/>
          </w:tcPr>
          <w:p w:rsidR="00816DB7" w:rsidRPr="00D24CD8" w:rsidRDefault="00816DB7" w:rsidP="00816DB7">
            <w:pPr>
              <w:jc w:val="center"/>
              <w:rPr>
                <w:b/>
                <w:lang w:val="en-US" w:eastAsia="ru-RU"/>
              </w:rPr>
            </w:pPr>
            <w:r w:rsidRPr="00D24CD8">
              <w:rPr>
                <w:b/>
                <w:lang w:val="en-US" w:eastAsia="ru-RU"/>
              </w:rPr>
              <w:t>ІI</w:t>
            </w:r>
          </w:p>
        </w:tc>
      </w:tr>
      <w:tr w:rsidR="00816DB7" w:rsidRPr="00D24CD8" w:rsidTr="00DA6D76">
        <w:tblPrEx>
          <w:tblCellMar>
            <w:top w:w="0" w:type="dxa"/>
            <w:bottom w:w="0" w:type="dxa"/>
          </w:tblCellMar>
        </w:tblPrEx>
        <w:trPr>
          <w:cantSplit/>
        </w:trPr>
        <w:tc>
          <w:tcPr>
            <w:tcW w:w="5352" w:type="dxa"/>
            <w:shd w:val="clear" w:color="auto" w:fill="auto"/>
          </w:tcPr>
          <w:p w:rsidR="00816DB7" w:rsidRPr="00D24CD8" w:rsidRDefault="00816DB7" w:rsidP="00816DB7">
            <w:pPr>
              <w:pStyle w:val="a3"/>
              <w:spacing w:before="0" w:beforeAutospacing="0" w:after="0" w:afterAutospacing="0"/>
              <w:ind w:left="360" w:hanging="360"/>
              <w:rPr>
                <w:b/>
                <w:bCs/>
                <w:lang w:val="en-US"/>
              </w:rPr>
            </w:pPr>
            <w:r w:rsidRPr="00D24CD8">
              <w:rPr>
                <w:b/>
                <w:bCs/>
                <w:lang w:val="en-US"/>
              </w:rPr>
              <w:t xml:space="preserve">d) </w:t>
            </w:r>
            <w:r w:rsidR="007575B1" w:rsidRPr="00D24CD8">
              <w:rPr>
                <w:b/>
                <w:bCs/>
                <w:lang w:val="en-US"/>
              </w:rPr>
              <w:t>Site which requires an initial or product specific inspection</w:t>
            </w:r>
          </w:p>
        </w:tc>
        <w:tc>
          <w:tcPr>
            <w:tcW w:w="1620" w:type="dxa"/>
          </w:tcPr>
          <w:p w:rsidR="00816DB7" w:rsidRPr="00D24CD8" w:rsidRDefault="00816DB7" w:rsidP="00816DB7">
            <w:pPr>
              <w:rPr>
                <w:b/>
                <w:lang w:val="en-US" w:eastAsia="ru-RU"/>
              </w:rPr>
            </w:pPr>
          </w:p>
        </w:tc>
        <w:tc>
          <w:tcPr>
            <w:tcW w:w="1980" w:type="dxa"/>
          </w:tcPr>
          <w:p w:rsidR="00816DB7" w:rsidRPr="00D24CD8" w:rsidRDefault="00816DB7" w:rsidP="00816DB7">
            <w:pPr>
              <w:rPr>
                <w:b/>
                <w:lang w:val="en-US" w:eastAsia="ru-RU"/>
              </w:rPr>
            </w:pPr>
          </w:p>
        </w:tc>
        <w:tc>
          <w:tcPr>
            <w:tcW w:w="900" w:type="dxa"/>
          </w:tcPr>
          <w:p w:rsidR="00816DB7" w:rsidRPr="00D24CD8" w:rsidRDefault="00816DB7" w:rsidP="00816DB7">
            <w:pPr>
              <w:jc w:val="center"/>
              <w:rPr>
                <w:b/>
                <w:lang w:val="en-US" w:eastAsia="ru-RU"/>
              </w:rPr>
            </w:pPr>
            <w:r w:rsidRPr="00D24CD8">
              <w:rPr>
                <w:b/>
                <w:lang w:val="en-US" w:eastAsia="ru-RU"/>
              </w:rPr>
              <w:t>ІI</w:t>
            </w:r>
          </w:p>
        </w:tc>
      </w:tr>
      <w:tr w:rsidR="00816DB7" w:rsidRPr="00D24CD8" w:rsidTr="00DA6D76">
        <w:tblPrEx>
          <w:tblCellMar>
            <w:top w:w="0" w:type="dxa"/>
            <w:bottom w:w="0" w:type="dxa"/>
          </w:tblCellMar>
        </w:tblPrEx>
        <w:trPr>
          <w:cantSplit/>
        </w:trPr>
        <w:tc>
          <w:tcPr>
            <w:tcW w:w="5352" w:type="dxa"/>
            <w:shd w:val="clear" w:color="auto" w:fill="auto"/>
          </w:tcPr>
          <w:p w:rsidR="00816DB7" w:rsidRPr="00D24CD8" w:rsidRDefault="00816DB7" w:rsidP="00816DB7">
            <w:pPr>
              <w:pStyle w:val="a3"/>
              <w:spacing w:before="0" w:beforeAutospacing="0" w:after="0" w:afterAutospacing="0"/>
              <w:ind w:left="360" w:hanging="360"/>
              <w:rPr>
                <w:b/>
                <w:bCs/>
                <w:lang w:val="en-US"/>
              </w:rPr>
            </w:pPr>
            <w:r w:rsidRPr="00D24CD8">
              <w:rPr>
                <w:b/>
                <w:bCs/>
                <w:lang w:val="en-US"/>
              </w:rPr>
              <w:t>□ e) Site where any manufacturing operat</w:t>
            </w:r>
            <w:r w:rsidR="00266EAE" w:rsidRPr="00D24CD8">
              <w:rPr>
                <w:b/>
                <w:bCs/>
                <w:lang w:val="en-US"/>
              </w:rPr>
              <w:t xml:space="preserve">ion(s) take place, except batch </w:t>
            </w:r>
            <w:r w:rsidRPr="00D24CD8">
              <w:rPr>
                <w:b/>
                <w:bCs/>
                <w:lang w:val="en-US"/>
              </w:rPr>
              <w:t>release, quality control, primary and secondary packaging, for non-sterile medicinal products</w:t>
            </w:r>
          </w:p>
        </w:tc>
        <w:tc>
          <w:tcPr>
            <w:tcW w:w="1620" w:type="dxa"/>
          </w:tcPr>
          <w:p w:rsidR="00816DB7" w:rsidRPr="00D24CD8" w:rsidRDefault="00816DB7" w:rsidP="00816DB7">
            <w:pPr>
              <w:rPr>
                <w:b/>
                <w:lang w:val="en-US" w:eastAsia="ru-RU"/>
              </w:rPr>
            </w:pPr>
          </w:p>
        </w:tc>
        <w:tc>
          <w:tcPr>
            <w:tcW w:w="1980" w:type="dxa"/>
          </w:tcPr>
          <w:p w:rsidR="00816DB7" w:rsidRPr="00D24CD8" w:rsidRDefault="00816DB7" w:rsidP="009B5334">
            <w:pPr>
              <w:jc w:val="center"/>
              <w:rPr>
                <w:b/>
                <w:lang w:val="en-US" w:eastAsia="ru-RU"/>
              </w:rPr>
            </w:pPr>
            <w:r w:rsidRPr="00D24CD8">
              <w:rPr>
                <w:b/>
                <w:lang w:val="en-US" w:eastAsia="ru-RU"/>
              </w:rPr>
              <w:t>1,</w:t>
            </w:r>
            <w:r w:rsidR="00537DAA" w:rsidRPr="00D24CD8">
              <w:rPr>
                <w:b/>
                <w:lang w:val="en-US" w:eastAsia="ru-RU"/>
              </w:rPr>
              <w:t xml:space="preserve"> </w:t>
            </w:r>
            <w:r w:rsidRPr="00D24CD8">
              <w:rPr>
                <w:b/>
                <w:lang w:val="en-US" w:eastAsia="ru-RU"/>
              </w:rPr>
              <w:t>2,</w:t>
            </w:r>
            <w:r w:rsidR="00537DAA" w:rsidRPr="00D24CD8">
              <w:rPr>
                <w:b/>
                <w:lang w:val="en-US" w:eastAsia="ru-RU"/>
              </w:rPr>
              <w:t xml:space="preserve"> </w:t>
            </w:r>
            <w:r w:rsidRPr="00D24CD8">
              <w:rPr>
                <w:b/>
                <w:lang w:val="en-US" w:eastAsia="ru-RU"/>
              </w:rPr>
              <w:t>3,</w:t>
            </w:r>
            <w:r w:rsidR="00537DAA" w:rsidRPr="00D24CD8">
              <w:rPr>
                <w:b/>
                <w:lang w:val="en-US" w:eastAsia="ru-RU"/>
              </w:rPr>
              <w:t xml:space="preserve"> </w:t>
            </w:r>
            <w:r w:rsidRPr="00D24CD8">
              <w:rPr>
                <w:b/>
                <w:lang w:val="en-US" w:eastAsia="ru-RU"/>
              </w:rPr>
              <w:t>4,</w:t>
            </w:r>
            <w:r w:rsidR="00537DAA" w:rsidRPr="00D24CD8">
              <w:rPr>
                <w:b/>
                <w:lang w:val="en-US" w:eastAsia="ru-RU"/>
              </w:rPr>
              <w:t xml:space="preserve"> </w:t>
            </w:r>
            <w:r w:rsidRPr="00D24CD8">
              <w:rPr>
                <w:b/>
                <w:lang w:val="en-US" w:eastAsia="ru-RU"/>
              </w:rPr>
              <w:t>5,</w:t>
            </w:r>
            <w:r w:rsidR="00537DAA" w:rsidRPr="00D24CD8">
              <w:rPr>
                <w:b/>
                <w:lang w:val="en-US" w:eastAsia="ru-RU"/>
              </w:rPr>
              <w:t xml:space="preserve"> </w:t>
            </w:r>
            <w:r w:rsidRPr="00D24CD8">
              <w:rPr>
                <w:b/>
                <w:lang w:val="en-US" w:eastAsia="ru-RU"/>
              </w:rPr>
              <w:t>6,</w:t>
            </w:r>
            <w:r w:rsidR="00537DAA" w:rsidRPr="00D24CD8">
              <w:rPr>
                <w:b/>
                <w:lang w:val="en-US" w:eastAsia="ru-RU"/>
              </w:rPr>
              <w:t xml:space="preserve"> </w:t>
            </w:r>
            <w:r w:rsidRPr="00D24CD8">
              <w:rPr>
                <w:b/>
                <w:lang w:val="en-US" w:eastAsia="ru-RU"/>
              </w:rPr>
              <w:t>7,</w:t>
            </w:r>
            <w:r w:rsidR="00537DAA" w:rsidRPr="00D24CD8">
              <w:rPr>
                <w:b/>
                <w:lang w:val="en-US" w:eastAsia="ru-RU"/>
              </w:rPr>
              <w:t xml:space="preserve"> </w:t>
            </w:r>
            <w:r w:rsidRPr="00D24CD8">
              <w:rPr>
                <w:b/>
                <w:lang w:val="en-US" w:eastAsia="ru-RU"/>
              </w:rPr>
              <w:t>8,</w:t>
            </w:r>
            <w:r w:rsidR="00537DAA" w:rsidRPr="00D24CD8">
              <w:rPr>
                <w:b/>
                <w:lang w:val="en-US" w:eastAsia="ru-RU"/>
              </w:rPr>
              <w:t xml:space="preserve"> </w:t>
            </w:r>
            <w:r w:rsidRPr="00D24CD8">
              <w:rPr>
                <w:b/>
                <w:lang w:val="en-US" w:eastAsia="ru-RU"/>
              </w:rPr>
              <w:t>9</w:t>
            </w:r>
          </w:p>
        </w:tc>
        <w:tc>
          <w:tcPr>
            <w:tcW w:w="900" w:type="dxa"/>
          </w:tcPr>
          <w:p w:rsidR="00816DB7" w:rsidRPr="00D24CD8" w:rsidRDefault="00816DB7" w:rsidP="009B5334">
            <w:pPr>
              <w:jc w:val="center"/>
              <w:rPr>
                <w:b/>
                <w:lang w:val="en-US" w:eastAsia="ru-RU"/>
              </w:rPr>
            </w:pPr>
            <w:r w:rsidRPr="00D24CD8">
              <w:rPr>
                <w:b/>
                <w:lang w:val="en-US" w:eastAsia="ru-RU"/>
              </w:rPr>
              <w:t>IB</w:t>
            </w:r>
          </w:p>
        </w:tc>
      </w:tr>
      <w:tr w:rsidR="00816DB7" w:rsidRPr="00D24CD8" w:rsidTr="00DA6D76">
        <w:tblPrEx>
          <w:tblCellMar>
            <w:top w:w="0" w:type="dxa"/>
            <w:bottom w:w="0" w:type="dxa"/>
          </w:tblCellMar>
        </w:tblPrEx>
        <w:trPr>
          <w:cantSplit/>
        </w:trPr>
        <w:tc>
          <w:tcPr>
            <w:tcW w:w="5352" w:type="dxa"/>
            <w:shd w:val="clear" w:color="auto" w:fill="auto"/>
          </w:tcPr>
          <w:p w:rsidR="00816DB7" w:rsidRPr="00D24CD8" w:rsidRDefault="00816DB7" w:rsidP="00537DAA">
            <w:pPr>
              <w:pStyle w:val="a3"/>
              <w:spacing w:before="0" w:beforeAutospacing="0" w:after="0" w:afterAutospacing="0"/>
              <w:ind w:left="360" w:hanging="360"/>
              <w:rPr>
                <w:b/>
                <w:bCs/>
                <w:lang w:val="en-US"/>
              </w:rPr>
            </w:pPr>
            <w:r w:rsidRPr="00D24CD8">
              <w:rPr>
                <w:b/>
                <w:bCs/>
                <w:lang w:val="en-US"/>
              </w:rPr>
              <w:t>□ f) Site where any manufacturing operation(s) take place, except batch release, quality control, and secondary packaging, for sterile medicinal products (including those that are aseptically manuf</w:t>
            </w:r>
            <w:r w:rsidR="00537DAA" w:rsidRPr="00D24CD8">
              <w:rPr>
                <w:b/>
                <w:bCs/>
                <w:lang w:val="en-US"/>
              </w:rPr>
              <w:t>actured) excluding biological/</w:t>
            </w:r>
            <w:r w:rsidRPr="00D24CD8">
              <w:rPr>
                <w:b/>
                <w:bCs/>
                <w:lang w:val="en-US"/>
              </w:rPr>
              <w:t>immunological medicinal products</w:t>
            </w:r>
          </w:p>
        </w:tc>
        <w:tc>
          <w:tcPr>
            <w:tcW w:w="1620" w:type="dxa"/>
          </w:tcPr>
          <w:p w:rsidR="00816DB7" w:rsidRPr="00D24CD8" w:rsidRDefault="00816DB7" w:rsidP="00816DB7">
            <w:pPr>
              <w:rPr>
                <w:b/>
                <w:lang w:val="en-US" w:eastAsia="ru-RU"/>
              </w:rPr>
            </w:pPr>
          </w:p>
        </w:tc>
        <w:tc>
          <w:tcPr>
            <w:tcW w:w="1980" w:type="dxa"/>
          </w:tcPr>
          <w:p w:rsidR="00816DB7" w:rsidRPr="00D24CD8" w:rsidRDefault="00816DB7" w:rsidP="009B5334">
            <w:pPr>
              <w:jc w:val="center"/>
              <w:rPr>
                <w:b/>
                <w:lang w:val="en-US" w:eastAsia="ru-RU"/>
              </w:rPr>
            </w:pPr>
            <w:r w:rsidRPr="00D24CD8">
              <w:rPr>
                <w:b/>
                <w:lang w:val="en-US" w:eastAsia="ru-RU"/>
              </w:rPr>
              <w:t>1,</w:t>
            </w:r>
            <w:r w:rsidR="00537DAA" w:rsidRPr="00D24CD8">
              <w:rPr>
                <w:b/>
                <w:lang w:val="en-US" w:eastAsia="ru-RU"/>
              </w:rPr>
              <w:t xml:space="preserve"> </w:t>
            </w:r>
            <w:r w:rsidRPr="00D24CD8">
              <w:rPr>
                <w:b/>
                <w:lang w:val="en-US" w:eastAsia="ru-RU"/>
              </w:rPr>
              <w:t>2,</w:t>
            </w:r>
            <w:r w:rsidR="00537DAA" w:rsidRPr="00D24CD8">
              <w:rPr>
                <w:b/>
                <w:lang w:val="en-US" w:eastAsia="ru-RU"/>
              </w:rPr>
              <w:t xml:space="preserve"> </w:t>
            </w:r>
            <w:r w:rsidRPr="00D24CD8">
              <w:rPr>
                <w:b/>
                <w:lang w:val="en-US" w:eastAsia="ru-RU"/>
              </w:rPr>
              <w:t>3,</w:t>
            </w:r>
            <w:r w:rsidR="00537DAA" w:rsidRPr="00D24CD8">
              <w:rPr>
                <w:b/>
                <w:lang w:val="en-US" w:eastAsia="ru-RU"/>
              </w:rPr>
              <w:t xml:space="preserve"> </w:t>
            </w:r>
            <w:r w:rsidRPr="00D24CD8">
              <w:rPr>
                <w:b/>
                <w:lang w:val="en-US" w:eastAsia="ru-RU"/>
              </w:rPr>
              <w:t>4,</w:t>
            </w:r>
            <w:r w:rsidR="00537DAA" w:rsidRPr="00D24CD8">
              <w:rPr>
                <w:b/>
                <w:lang w:val="en-US" w:eastAsia="ru-RU"/>
              </w:rPr>
              <w:t xml:space="preserve"> </w:t>
            </w:r>
            <w:r w:rsidRPr="00D24CD8">
              <w:rPr>
                <w:b/>
                <w:lang w:val="en-US" w:eastAsia="ru-RU"/>
              </w:rPr>
              <w:t>5,</w:t>
            </w:r>
            <w:r w:rsidR="00537DAA" w:rsidRPr="00D24CD8">
              <w:rPr>
                <w:b/>
                <w:lang w:val="en-US" w:eastAsia="ru-RU"/>
              </w:rPr>
              <w:t xml:space="preserve"> </w:t>
            </w:r>
            <w:r w:rsidRPr="00D24CD8">
              <w:rPr>
                <w:b/>
                <w:lang w:val="en-US" w:eastAsia="ru-RU"/>
              </w:rPr>
              <w:t>6,</w:t>
            </w:r>
            <w:r w:rsidR="00537DAA" w:rsidRPr="00D24CD8">
              <w:rPr>
                <w:b/>
                <w:lang w:val="en-US" w:eastAsia="ru-RU"/>
              </w:rPr>
              <w:t xml:space="preserve"> </w:t>
            </w:r>
            <w:r w:rsidRPr="00D24CD8">
              <w:rPr>
                <w:b/>
                <w:lang w:val="en-US" w:eastAsia="ru-RU"/>
              </w:rPr>
              <w:t>7,</w:t>
            </w:r>
            <w:r w:rsidR="00537DAA" w:rsidRPr="00D24CD8">
              <w:rPr>
                <w:b/>
                <w:lang w:val="en-US" w:eastAsia="ru-RU"/>
              </w:rPr>
              <w:t xml:space="preserve"> </w:t>
            </w:r>
            <w:r w:rsidRPr="00D24CD8">
              <w:rPr>
                <w:b/>
                <w:lang w:val="en-US" w:eastAsia="ru-RU"/>
              </w:rPr>
              <w:t>8</w:t>
            </w:r>
          </w:p>
        </w:tc>
        <w:tc>
          <w:tcPr>
            <w:tcW w:w="900" w:type="dxa"/>
          </w:tcPr>
          <w:p w:rsidR="00816DB7" w:rsidRPr="00D24CD8" w:rsidRDefault="00816DB7" w:rsidP="009B5334">
            <w:pPr>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Satisfactory inspection of manufacture in the last three years by competent authorities of PIC/S countries, WHO inspectors, Ukraine’s competent authority.</w:t>
            </w:r>
          </w:p>
          <w:p w:rsidR="00BD1056" w:rsidRPr="00D24CD8" w:rsidRDefault="00BD1056" w:rsidP="00BD1056">
            <w:pPr>
              <w:rPr>
                <w:lang w:val="en-US" w:eastAsia="ru-RU"/>
              </w:rPr>
            </w:pPr>
            <w:r w:rsidRPr="00D24CD8">
              <w:rPr>
                <w:lang w:val="en-US" w:eastAsia="ru-RU"/>
              </w:rPr>
              <w:t>2. Site appropriately authorised to manufacture the pharmaceutical form or medicinal product.</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3. Medicinal product is not a sterile product.</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4. Where relevant, for instance for suspensions and emulsions, validation scheme is available or validation of the manufacture at the new site has been successfully carried out according to the approved protocol with at least three production scale batches.</w:t>
            </w:r>
          </w:p>
          <w:p w:rsidR="00BD1056" w:rsidRPr="00D24CD8" w:rsidRDefault="00BD1056" w:rsidP="00BD1056">
            <w:pPr>
              <w:rPr>
                <w:lang w:val="en-US" w:eastAsia="ru-RU"/>
              </w:rPr>
            </w:pPr>
            <w:r w:rsidRPr="00D24CD8">
              <w:rPr>
                <w:lang w:val="en-US" w:eastAsia="ru-RU"/>
              </w:rPr>
              <w:t>5. The medicinal product is not a biological/immunological medicinal product.</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987B79" w:rsidRPr="00D24CD8" w:rsidRDefault="00BD1056" w:rsidP="00987B79">
            <w:pPr>
              <w:autoSpaceDE w:val="0"/>
              <w:autoSpaceDN w:val="0"/>
              <w:adjustRightInd w:val="0"/>
              <w:jc w:val="both"/>
              <w:rPr>
                <w:lang w:val="en-US" w:eastAsia="ru-RU"/>
              </w:rPr>
            </w:pPr>
            <w:r w:rsidRPr="00D24CD8">
              <w:rPr>
                <w:lang w:val="en-US" w:eastAsia="ru-RU"/>
              </w:rPr>
              <w:t xml:space="preserve">1. </w:t>
            </w:r>
            <w:r w:rsidR="00987B79" w:rsidRPr="00D24CD8">
              <w:rPr>
                <w:lang w:val="en-US" w:eastAsia="ru-RU"/>
              </w:rPr>
              <w:t>For a manufacturing site within Ukraine</w:t>
            </w:r>
            <w:r w:rsidR="00EA3746" w:rsidRPr="00D24CD8">
              <w:rPr>
                <w:lang w:val="en-US" w:eastAsia="ru-RU"/>
              </w:rPr>
              <w:t xml:space="preserve"> -</w:t>
            </w:r>
            <w:r w:rsidR="00987B79" w:rsidRPr="00D24CD8">
              <w:rPr>
                <w:lang w:val="en-US" w:eastAsia="ru-RU"/>
              </w:rPr>
              <w:t xml:space="preserve"> a copy of the current manufacturing authorisation;</w:t>
            </w:r>
          </w:p>
          <w:p w:rsidR="00987B79" w:rsidRPr="00D24CD8" w:rsidRDefault="00987B79" w:rsidP="00987B79">
            <w:pPr>
              <w:autoSpaceDE w:val="0"/>
              <w:autoSpaceDN w:val="0"/>
              <w:adjustRightInd w:val="0"/>
              <w:jc w:val="both"/>
              <w:rPr>
                <w:lang w:val="en-US" w:eastAsia="ru-RU"/>
              </w:rPr>
            </w:pPr>
            <w:r w:rsidRPr="00D24CD8">
              <w:rPr>
                <w:lang w:val="en-US" w:eastAsia="ru-RU"/>
              </w:rPr>
              <w:t>For a manufacturing site outside Ukraine</w:t>
            </w:r>
            <w:r w:rsidR="00EA3746" w:rsidRPr="00D24CD8">
              <w:rPr>
                <w:lang w:val="en-US" w:eastAsia="ru-RU"/>
              </w:rPr>
              <w:t xml:space="preserve"> -</w:t>
            </w:r>
            <w:r w:rsidRPr="00D24CD8">
              <w:rPr>
                <w:lang w:val="en-US" w:eastAsia="ru-RU"/>
              </w:rPr>
              <w:t xml:space="preserve"> a copy of the current manufacturing authorisation (if according to manufacturer’s country legislation the manufacturing authorisation is available in electronic form only (e.g. USA), the printout with reference to an appropriate registration database (official site) certified by applicant’s signature/stamp (if any) or other licensing document for the pharmaceutical form or medicinal product or manufacturing operation;</w:t>
            </w:r>
          </w:p>
          <w:p w:rsidR="00987B79" w:rsidRPr="00D24CD8" w:rsidRDefault="00987B79" w:rsidP="00987B79">
            <w:pPr>
              <w:autoSpaceDE w:val="0"/>
              <w:autoSpaceDN w:val="0"/>
              <w:adjustRightInd w:val="0"/>
              <w:jc w:val="both"/>
              <w:rPr>
                <w:lang w:val="en-US" w:eastAsia="ru-RU"/>
              </w:rPr>
            </w:pPr>
            <w:r w:rsidRPr="00D24CD8">
              <w:rPr>
                <w:lang w:val="en-US" w:eastAsia="ru-RU"/>
              </w:rPr>
              <w:t>Certified copy of the document confirming the compliance of manufacture of</w:t>
            </w:r>
            <w:r w:rsidR="00B51D29" w:rsidRPr="00D24CD8">
              <w:rPr>
                <w:lang w:val="en-US" w:eastAsia="ru-RU"/>
              </w:rPr>
              <w:t xml:space="preserve"> the</w:t>
            </w:r>
            <w:r w:rsidRPr="00D24CD8">
              <w:rPr>
                <w:lang w:val="en-US" w:eastAsia="ru-RU"/>
              </w:rPr>
              <w:t xml:space="preserve"> medicinal product with Good Manufacturing Practice</w:t>
            </w:r>
            <w:r w:rsidR="00B51D29" w:rsidRPr="00D24CD8">
              <w:rPr>
                <w:lang w:val="en-US" w:eastAsia="ru-RU"/>
              </w:rPr>
              <w:t xml:space="preserve"> requirements</w:t>
            </w:r>
            <w:r w:rsidRPr="00D24CD8">
              <w:rPr>
                <w:lang w:val="en-US" w:eastAsia="ru-RU"/>
              </w:rPr>
              <w:t xml:space="preserve"> issued by the State Administration of Ukraine on Medicinal Products according to </w:t>
            </w:r>
            <w:r w:rsidR="00B51D29" w:rsidRPr="00D24CD8">
              <w:rPr>
                <w:lang w:val="en-US" w:eastAsia="ru-RU"/>
              </w:rPr>
              <w:t xml:space="preserve">provisions of </w:t>
            </w:r>
            <w:r w:rsidRPr="00D24CD8">
              <w:rPr>
                <w:lang w:val="en-US" w:eastAsia="ru-RU"/>
              </w:rPr>
              <w:t>the Procedure for confirming compliance of manufacture of medicinal products with GMP approved by MoH Ukraine Order of December 27, 2012 № 1130 registered with the Ministry of Justice of Ukraine of January 21, 2013 №133/22665 (as amended) or applicant’s letter of guarantee to submit such document during specialized expert evaluation.</w:t>
            </w:r>
          </w:p>
          <w:p w:rsidR="00987B79" w:rsidRPr="00D24CD8" w:rsidRDefault="00987B79" w:rsidP="00987B79">
            <w:pPr>
              <w:autoSpaceDE w:val="0"/>
              <w:autoSpaceDN w:val="0"/>
              <w:adjustRightInd w:val="0"/>
              <w:jc w:val="both"/>
              <w:rPr>
                <w:lang w:val="en-US" w:eastAsia="ru-RU"/>
              </w:rPr>
            </w:pPr>
            <w:r w:rsidRPr="00D24CD8">
              <w:rPr>
                <w:lang w:val="en-US" w:eastAsia="ru-RU"/>
              </w:rPr>
              <w:t>If applicable conclusions of other inspections performed. Copies of documents shall be certified by signature/stamp of the applicant’s/applicant’ representative in Ukraine (if any).</w:t>
            </w:r>
          </w:p>
          <w:p w:rsidR="00BD1056" w:rsidRPr="00D24CD8" w:rsidRDefault="00BD1056" w:rsidP="00BD1056">
            <w:pPr>
              <w:autoSpaceDE w:val="0"/>
              <w:autoSpaceDN w:val="0"/>
              <w:adjustRightInd w:val="0"/>
              <w:jc w:val="both"/>
              <w:rPr>
                <w:color w:val="000000"/>
                <w:sz w:val="17"/>
                <w:szCs w:val="17"/>
                <w:lang w:val="en-US" w:eastAsia="ru-RU"/>
              </w:rPr>
            </w:pPr>
            <w:r w:rsidRPr="00D24CD8">
              <w:rPr>
                <w:color w:val="000000"/>
                <w:lang w:val="en-US" w:eastAsia="ru-RU"/>
              </w:rPr>
              <w:t>2. Where relevant, the batch quantity (≥ 3), batch numbers, batch size and the manufacturing date of batches used in the validation study should be indicated and the validation data presented, or validation protocol (scheme) to be submitted.</w:t>
            </w:r>
          </w:p>
          <w:p w:rsidR="00BD1056" w:rsidRPr="00D24CD8" w:rsidRDefault="00BD1056" w:rsidP="00BD1056">
            <w:pPr>
              <w:autoSpaceDE w:val="0"/>
              <w:autoSpaceDN w:val="0"/>
              <w:adjustRightInd w:val="0"/>
              <w:jc w:val="both"/>
              <w:rPr>
                <w:sz w:val="17"/>
                <w:szCs w:val="17"/>
                <w:lang w:val="en-US" w:eastAsia="ru-RU"/>
              </w:rPr>
            </w:pPr>
            <w:r w:rsidRPr="00D24CD8">
              <w:rPr>
                <w:lang w:val="en-US" w:eastAsia="ru-RU"/>
              </w:rPr>
              <w:t xml:space="preserve">3. The </w:t>
            </w:r>
            <w:r w:rsidR="00F32D8D" w:rsidRPr="00D24CD8">
              <w:rPr>
                <w:lang w:val="en-US" w:eastAsia="ru-RU"/>
              </w:rPr>
              <w:t xml:space="preserve"> registration form for introduction of </w:t>
            </w:r>
            <w:r w:rsidRPr="00D24CD8">
              <w:rPr>
                <w:lang w:val="en-US" w:eastAsia="ru-RU"/>
              </w:rPr>
              <w:t>variation should clearly outline the ‘approved’ and ‘proposed’ finished</w:t>
            </w:r>
            <w:r w:rsidR="00F32D8D" w:rsidRPr="00D24CD8">
              <w:rPr>
                <w:lang w:val="en-US" w:eastAsia="ru-RU"/>
              </w:rPr>
              <w:t xml:space="preserve"> medicinal</w:t>
            </w:r>
            <w:r w:rsidRPr="00D24CD8">
              <w:rPr>
                <w:lang w:val="en-US" w:eastAsia="ru-RU"/>
              </w:rPr>
              <w:t xml:space="preserve"> product manufacturers as listed in section 2.5 of the </w:t>
            </w:r>
            <w:r w:rsidR="00F32D8D" w:rsidRPr="00D24CD8">
              <w:rPr>
                <w:lang w:val="en-US" w:eastAsia="ru-RU"/>
              </w:rPr>
              <w:t>registration</w:t>
            </w:r>
            <w:r w:rsidRPr="00D24CD8">
              <w:rPr>
                <w:lang w:val="en-US" w:eastAsia="ru-RU"/>
              </w:rPr>
              <w:t xml:space="preserve"> form for state registration.</w:t>
            </w:r>
          </w:p>
          <w:p w:rsidR="00BD1056" w:rsidRPr="00D24CD8" w:rsidRDefault="00BD1056" w:rsidP="00BD1056">
            <w:pPr>
              <w:tabs>
                <w:tab w:val="left" w:pos="900"/>
              </w:tabs>
              <w:jc w:val="both"/>
              <w:rPr>
                <w:lang w:val="en-US" w:eastAsia="ru-RU"/>
              </w:rPr>
            </w:pPr>
            <w:r w:rsidRPr="00D24CD8">
              <w:rPr>
                <w:lang w:val="en-US" w:eastAsia="ru-RU"/>
              </w:rPr>
              <w:t>4.</w:t>
            </w:r>
            <w:r w:rsidRPr="00D24CD8">
              <w:rPr>
                <w:i/>
                <w:lang w:val="en-US" w:eastAsia="ru-RU"/>
              </w:rPr>
              <w:t xml:space="preserve"> </w:t>
            </w:r>
            <w:r w:rsidRPr="00D24CD8">
              <w:rPr>
                <w:lang w:val="en-US" w:eastAsia="ru-RU"/>
              </w:rPr>
              <w:t>Copy of approved release and end-of-shelf life specifications if relevant.</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5. Comparative batch analysis data on one production batch and two pilot-scale batches (or two production batches) manufactured at proposed site and on the three batches from the approved site; batch data on the next two production batches should be available on request or reported to the Center if outside specifications (with proposed action). </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6. For semisolid and liquid formulations in which the API is present in non-dissolved form, appropriate validation data including microscopic imaging of particle size distribution and morphology </w:t>
            </w:r>
            <w:r w:rsidR="00854F5C" w:rsidRPr="00D24CD8">
              <w:rPr>
                <w:lang w:val="en-US"/>
              </w:rPr>
              <w:t xml:space="preserve">or any other appropriate imaging technique </w:t>
            </w:r>
            <w:r w:rsidRPr="00D24CD8">
              <w:rPr>
                <w:color w:val="000000"/>
                <w:lang w:val="en-US" w:eastAsia="ru-RU"/>
              </w:rPr>
              <w:t>should be provided.</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7. If the new manufacturing site uses API as a starting material – A declaration by the Qualified Person (QP) that API is manufactured in accordance with the detailed guidelines on good manufacturing </w:t>
            </w:r>
            <w:r w:rsidR="00054944" w:rsidRPr="00D24CD8">
              <w:rPr>
                <w:color w:val="000000"/>
                <w:lang w:val="en-US" w:eastAsia="ru-RU"/>
              </w:rPr>
              <w:t>practice for starting materials</w:t>
            </w:r>
            <w:r w:rsidRPr="00D24CD8">
              <w:rPr>
                <w:color w:val="000000"/>
                <w:lang w:val="en-US" w:eastAsia="ru-RU"/>
              </w:rPr>
              <w:t>.</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8. Amendment of the relevant sections of the materials of registration dossier.</w:t>
            </w:r>
          </w:p>
          <w:p w:rsidR="00BD1056" w:rsidRPr="00D24CD8" w:rsidRDefault="00BD1056" w:rsidP="00844A07">
            <w:pPr>
              <w:tabs>
                <w:tab w:val="left" w:pos="900"/>
              </w:tabs>
              <w:jc w:val="both"/>
              <w:rPr>
                <w:lang w:val="en-US" w:eastAsia="ru-RU"/>
              </w:rPr>
            </w:pPr>
            <w:r w:rsidRPr="00D24CD8">
              <w:rPr>
                <w:lang w:val="en-US" w:eastAsia="ru-RU"/>
              </w:rPr>
              <w:t xml:space="preserve">9. If the manufacturing site and the primary packaging site of the finished medicinal product are different, conditions of transport and storage of </w:t>
            </w:r>
            <w:r w:rsidR="00491522" w:rsidRPr="00D24CD8">
              <w:rPr>
                <w:lang w:val="en-US" w:eastAsia="ru-RU"/>
              </w:rPr>
              <w:t xml:space="preserve">the finished </w:t>
            </w:r>
            <w:r w:rsidRPr="00D24CD8">
              <w:rPr>
                <w:lang w:val="en-US" w:eastAsia="ru-RU"/>
              </w:rPr>
              <w:t>medicinal product in bulk should be specified and validated.</w:t>
            </w:r>
          </w:p>
        </w:tc>
      </w:tr>
    </w:tbl>
    <w:p w:rsidR="00BD1056" w:rsidRPr="00D24CD8" w:rsidRDefault="00BD1056" w:rsidP="00BD1056">
      <w:pPr>
        <w:spacing w:line="259" w:lineRule="auto"/>
        <w:rPr>
          <w:rFonts w:eastAsia="Calibri"/>
          <w:vanish/>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BD1056" w:rsidP="009D051D">
            <w:pPr>
              <w:autoSpaceDE w:val="0"/>
              <w:autoSpaceDN w:val="0"/>
              <w:adjustRightInd w:val="0"/>
              <w:rPr>
                <w:b/>
                <w:lang w:val="en-US" w:eastAsia="ru-RU"/>
              </w:rPr>
            </w:pPr>
            <w:r w:rsidRPr="00D24CD8">
              <w:rPr>
                <w:b/>
                <w:lang w:val="en-US" w:eastAsia="ru-RU"/>
              </w:rPr>
              <w:t>Note.</w:t>
            </w:r>
          </w:p>
          <w:p w:rsidR="00BD1056" w:rsidRPr="00D24CD8" w:rsidRDefault="00C62532" w:rsidP="009D051D">
            <w:pPr>
              <w:autoSpaceDE w:val="0"/>
              <w:autoSpaceDN w:val="0"/>
              <w:adjustRightInd w:val="0"/>
              <w:rPr>
                <w:lang w:val="en-US" w:eastAsia="ru-RU"/>
              </w:rPr>
            </w:pPr>
            <w:r w:rsidRPr="00D24CD8">
              <w:rPr>
                <w:lang w:val="en-US" w:eastAsia="ru-RU"/>
              </w:rPr>
              <w:t xml:space="preserve">In case of  no GMP certificate recognized in Ukraine, registration certificate holders are advised to consult the relevant competent authorities first before making the submission of the application and to provide information about any previous </w:t>
            </w:r>
            <w:r w:rsidR="00FD3A75" w:rsidRPr="00D24CD8">
              <w:rPr>
                <w:lang w:val="en-US" w:eastAsia="ru-RU"/>
              </w:rPr>
              <w:t xml:space="preserve">manufacturing </w:t>
            </w:r>
            <w:r w:rsidRPr="00D24CD8">
              <w:rPr>
                <w:lang w:val="en-US" w:eastAsia="ru-RU"/>
              </w:rPr>
              <w:t>inspection</w:t>
            </w:r>
            <w:r w:rsidR="00FD3A75" w:rsidRPr="00D24CD8">
              <w:rPr>
                <w:lang w:val="en-US" w:eastAsia="ru-RU"/>
              </w:rPr>
              <w:t xml:space="preserve"> </w:t>
            </w:r>
            <w:r w:rsidRPr="00D24CD8">
              <w:rPr>
                <w:lang w:val="en-US" w:eastAsia="ru-RU"/>
              </w:rPr>
              <w:t xml:space="preserve">in the last 2- 3 years and/or any planned inspection(s) including inspection dates, </w:t>
            </w:r>
            <w:r w:rsidR="00320AB0" w:rsidRPr="00D24CD8">
              <w:rPr>
                <w:lang w:val="en-US" w:eastAsia="ru-RU"/>
              </w:rPr>
              <w:t xml:space="preserve">medicinal </w:t>
            </w:r>
            <w:r w:rsidRPr="00D24CD8">
              <w:rPr>
                <w:lang w:val="en-US" w:eastAsia="ru-RU"/>
              </w:rPr>
              <w:t xml:space="preserve">product category inspected, Supervisory Authority and other relevant information. This will facilitate the arrangement for a </w:t>
            </w:r>
            <w:r w:rsidR="00EA5E86" w:rsidRPr="00D24CD8">
              <w:rPr>
                <w:lang w:val="en-US" w:eastAsia="ru-RU"/>
              </w:rPr>
              <w:t xml:space="preserve">good manufacturing practice </w:t>
            </w:r>
            <w:r w:rsidRPr="00D24CD8">
              <w:rPr>
                <w:lang w:val="en-US" w:eastAsia="ru-RU"/>
              </w:rPr>
              <w:t>inspection if needed.</w:t>
            </w:r>
          </w:p>
          <w:p w:rsidR="000E6855" w:rsidRPr="00D24CD8" w:rsidRDefault="000E6855" w:rsidP="009D051D">
            <w:pPr>
              <w:autoSpaceDE w:val="0"/>
              <w:autoSpaceDN w:val="0"/>
              <w:adjustRightInd w:val="0"/>
              <w:rPr>
                <w:b/>
                <w:lang w:val="en-US" w:eastAsia="ru-RU"/>
              </w:rPr>
            </w:pPr>
            <w:r w:rsidRPr="00D24CD8">
              <w:rPr>
                <w:b/>
                <w:lang w:val="en-US" w:eastAsia="ru-RU"/>
              </w:rPr>
              <w:t>QP Declarations in relation to API</w:t>
            </w:r>
          </w:p>
          <w:p w:rsidR="00022C28" w:rsidRPr="00D24CD8" w:rsidRDefault="00BD1056" w:rsidP="009D051D">
            <w:pPr>
              <w:autoSpaceDE w:val="0"/>
              <w:autoSpaceDN w:val="0"/>
              <w:adjustRightInd w:val="0"/>
              <w:jc w:val="both"/>
              <w:rPr>
                <w:color w:val="000000"/>
                <w:lang w:val="en-US" w:eastAsia="ru-RU"/>
              </w:rPr>
            </w:pPr>
            <w:r w:rsidRPr="00D24CD8">
              <w:rPr>
                <w:color w:val="000000"/>
                <w:lang w:val="en-US" w:eastAsia="ru-RU"/>
              </w:rPr>
              <w:t xml:space="preserve">Manufacturers are obliged to only use as starting materials API that have been manufactured in accordance with </w:t>
            </w:r>
            <w:r w:rsidR="00EA5E86" w:rsidRPr="00D24CD8">
              <w:rPr>
                <w:color w:val="000000"/>
                <w:lang w:val="en-US" w:eastAsia="ru-RU"/>
              </w:rPr>
              <w:t>good manufacturing practice.</w:t>
            </w:r>
            <w:r w:rsidRPr="00D24CD8">
              <w:rPr>
                <w:color w:val="000000"/>
                <w:lang w:val="en-US" w:eastAsia="ru-RU"/>
              </w:rPr>
              <w:t xml:space="preserve"> </w:t>
            </w:r>
            <w:r w:rsidR="00EA5E86" w:rsidRPr="00D24CD8">
              <w:rPr>
                <w:color w:val="000000"/>
                <w:lang w:val="en-US" w:eastAsia="ru-RU"/>
              </w:rPr>
              <w:t>S</w:t>
            </w:r>
            <w:r w:rsidRPr="00D24CD8">
              <w:rPr>
                <w:color w:val="000000"/>
                <w:lang w:val="en-US" w:eastAsia="ru-RU"/>
              </w:rPr>
              <w:t>o a</w:t>
            </w:r>
            <w:r w:rsidR="00EA5E86" w:rsidRPr="00D24CD8">
              <w:rPr>
                <w:color w:val="000000"/>
                <w:lang w:val="en-US" w:eastAsia="ru-RU"/>
              </w:rPr>
              <w:t>n appropriate</w:t>
            </w:r>
            <w:r w:rsidRPr="00D24CD8">
              <w:rPr>
                <w:color w:val="000000"/>
                <w:lang w:val="en-US" w:eastAsia="ru-RU"/>
              </w:rPr>
              <w:t xml:space="preserve"> declaration </w:t>
            </w:r>
            <w:r w:rsidR="00E701EC" w:rsidRPr="00D24CD8">
              <w:rPr>
                <w:color w:val="000000"/>
                <w:lang w:val="en-US" w:eastAsia="ru-RU"/>
              </w:rPr>
              <w:t xml:space="preserve">should be submitted by each of the manufacturing authorisation holders that use the API as a starting material. In addition, as the QP responsible for batch certification takes overall responsibility for each batch, a further declaration from the QP responsible for batch certification </w:t>
            </w:r>
            <w:r w:rsidR="002F1E96" w:rsidRPr="00D24CD8">
              <w:rPr>
                <w:color w:val="000000"/>
                <w:lang w:val="en-US" w:eastAsia="ru-RU"/>
              </w:rPr>
              <w:t>should be submitted</w:t>
            </w:r>
            <w:r w:rsidR="00E701EC" w:rsidRPr="00D24CD8">
              <w:rPr>
                <w:color w:val="000000"/>
                <w:lang w:val="en-US" w:eastAsia="ru-RU"/>
              </w:rPr>
              <w:t xml:space="preserve"> when the batch release site is a different site from the above.</w:t>
            </w:r>
            <w:r w:rsidRPr="00D24CD8">
              <w:rPr>
                <w:color w:val="000000"/>
                <w:lang w:val="en-US" w:eastAsia="ru-RU"/>
              </w:rPr>
              <w:t xml:space="preserve"> </w:t>
            </w:r>
          </w:p>
          <w:p w:rsidR="00A57A4E" w:rsidRPr="00D24CD8" w:rsidRDefault="00022C28" w:rsidP="009D051D">
            <w:pPr>
              <w:autoSpaceDE w:val="0"/>
              <w:autoSpaceDN w:val="0"/>
              <w:adjustRightInd w:val="0"/>
              <w:jc w:val="both"/>
              <w:rPr>
                <w:color w:val="000000"/>
                <w:lang w:val="en-US" w:eastAsia="ru-RU"/>
              </w:rPr>
            </w:pPr>
            <w:r w:rsidRPr="00D24CD8">
              <w:rPr>
                <w:color w:val="000000"/>
                <w:lang w:val="en-US" w:eastAsia="ru-RU"/>
              </w:rPr>
              <w:t xml:space="preserve">In many cases only one manufacturing authorisation holder is involved and therefore only one </w:t>
            </w:r>
            <w:r w:rsidR="00AC36E6" w:rsidRPr="00D24CD8">
              <w:rPr>
                <w:color w:val="000000"/>
                <w:lang w:val="en-US" w:eastAsia="ru-RU"/>
              </w:rPr>
              <w:t xml:space="preserve">QP </w:t>
            </w:r>
            <w:r w:rsidRPr="00D24CD8">
              <w:rPr>
                <w:color w:val="000000"/>
                <w:lang w:val="en-US" w:eastAsia="ru-RU"/>
              </w:rPr>
              <w:t xml:space="preserve">declaration will be required. However, when more than one manufacturing authorisation holder is involved rather than provide multiple declarations it may be acceptable to provide a single </w:t>
            </w:r>
            <w:r w:rsidR="00A57A4E" w:rsidRPr="00D24CD8">
              <w:rPr>
                <w:color w:val="000000"/>
                <w:lang w:val="en-US" w:eastAsia="ru-RU"/>
              </w:rPr>
              <w:t>declaration signed by one QP provided:</w:t>
            </w:r>
          </w:p>
          <w:p w:rsidR="00022C28" w:rsidRPr="00D24CD8" w:rsidRDefault="00643E03" w:rsidP="009D051D">
            <w:pPr>
              <w:autoSpaceDE w:val="0"/>
              <w:autoSpaceDN w:val="0"/>
              <w:adjustRightInd w:val="0"/>
              <w:jc w:val="both"/>
              <w:rPr>
                <w:color w:val="000000"/>
                <w:lang w:val="en-US" w:eastAsia="ru-RU"/>
              </w:rPr>
            </w:pPr>
            <w:r w:rsidRPr="00D24CD8">
              <w:rPr>
                <w:color w:val="000000"/>
                <w:lang w:val="en-US" w:eastAsia="ru-RU"/>
              </w:rPr>
              <w:t>t</w:t>
            </w:r>
            <w:r w:rsidR="00022C28" w:rsidRPr="00D24CD8">
              <w:rPr>
                <w:color w:val="000000"/>
                <w:lang w:val="en-US" w:eastAsia="ru-RU"/>
              </w:rPr>
              <w:t xml:space="preserve">he declaration makes it clear that it is </w:t>
            </w:r>
            <w:r w:rsidR="00A57A4E" w:rsidRPr="00D24CD8">
              <w:rPr>
                <w:color w:val="000000"/>
                <w:lang w:val="en-US" w:eastAsia="ru-RU"/>
              </w:rPr>
              <w:t>drawn up</w:t>
            </w:r>
            <w:r w:rsidR="00022C28" w:rsidRPr="00D24CD8">
              <w:rPr>
                <w:color w:val="000000"/>
                <w:lang w:val="en-US" w:eastAsia="ru-RU"/>
              </w:rPr>
              <w:t xml:space="preserve"> on behalf of all the involved QPs.</w:t>
            </w:r>
          </w:p>
          <w:p w:rsidR="00BD1056" w:rsidRPr="00D24CD8" w:rsidRDefault="00186E26" w:rsidP="009D051D">
            <w:pPr>
              <w:autoSpaceDE w:val="0"/>
              <w:autoSpaceDN w:val="0"/>
              <w:adjustRightInd w:val="0"/>
              <w:jc w:val="both"/>
              <w:rPr>
                <w:color w:val="000000"/>
                <w:lang w:val="en-US" w:eastAsia="ru-RU"/>
              </w:rPr>
            </w:pPr>
            <w:r w:rsidRPr="00D24CD8">
              <w:rPr>
                <w:color w:val="000000"/>
                <w:lang w:val="en-US" w:eastAsia="ru-RU"/>
              </w:rPr>
              <w:t>Manufacturing and analysis i</w:t>
            </w:r>
            <w:r w:rsidR="002C21B2" w:rsidRPr="00D24CD8">
              <w:rPr>
                <w:color w:val="000000"/>
                <w:lang w:val="en-US" w:eastAsia="ru-RU"/>
              </w:rPr>
              <w:t>s</w:t>
            </w:r>
            <w:r w:rsidRPr="00D24CD8">
              <w:rPr>
                <w:color w:val="000000"/>
                <w:lang w:val="en-US" w:eastAsia="ru-RU"/>
              </w:rPr>
              <w:t xml:space="preserve"> performed under</w:t>
            </w:r>
            <w:r w:rsidR="00BD1056" w:rsidRPr="00D24CD8">
              <w:rPr>
                <w:color w:val="000000"/>
                <w:lang w:val="en-US" w:eastAsia="ru-RU"/>
              </w:rPr>
              <w:t xml:space="preserve"> </w:t>
            </w:r>
            <w:r w:rsidRPr="00D24CD8">
              <w:rPr>
                <w:color w:val="000000"/>
                <w:lang w:val="en-US" w:eastAsia="ru-RU"/>
              </w:rPr>
              <w:t>an</w:t>
            </w:r>
            <w:r w:rsidR="00BD1056" w:rsidRPr="00D24CD8">
              <w:rPr>
                <w:color w:val="000000"/>
                <w:lang w:val="en-US" w:eastAsia="ru-RU"/>
              </w:rPr>
              <w:t xml:space="preserve"> agreement between applicant and manufacturer </w:t>
            </w:r>
            <w:r w:rsidRPr="00D24CD8">
              <w:rPr>
                <w:lang w:val="en-US"/>
              </w:rPr>
              <w:t>as described in Chapter 7 of the GMP Guide</w:t>
            </w:r>
            <w:r w:rsidRPr="00D24CD8">
              <w:rPr>
                <w:color w:val="000000"/>
                <w:lang w:val="en-US" w:eastAsia="ru-RU"/>
              </w:rPr>
              <w:t xml:space="preserve"> </w:t>
            </w:r>
            <w:r w:rsidR="00BD1056" w:rsidRPr="00D24CD8">
              <w:rPr>
                <w:color w:val="000000"/>
                <w:lang w:val="en-US" w:eastAsia="ru-RU"/>
              </w:rPr>
              <w:t xml:space="preserve">where the responsibilities of each party are stated and the QP providing the declaration is </w:t>
            </w:r>
            <w:r w:rsidR="00CE4278" w:rsidRPr="00D24CD8">
              <w:rPr>
                <w:color w:val="000000"/>
                <w:lang w:val="en-US" w:eastAsia="ru-RU"/>
              </w:rPr>
              <w:t>the one identified in the agreement as taking specific responsibility for the GMP compliance of the API manufacturer(s)</w:t>
            </w:r>
            <w:r w:rsidR="00BD1056" w:rsidRPr="00D24CD8">
              <w:rPr>
                <w:color w:val="000000"/>
                <w:lang w:val="en-US" w:eastAsia="ru-RU"/>
              </w:rPr>
              <w:t>.</w:t>
            </w:r>
          </w:p>
          <w:p w:rsidR="00596326" w:rsidRPr="00D24CD8" w:rsidRDefault="00596326" w:rsidP="009D051D">
            <w:pPr>
              <w:autoSpaceDE w:val="0"/>
              <w:autoSpaceDN w:val="0"/>
              <w:adjustRightInd w:val="0"/>
              <w:jc w:val="both"/>
              <w:rPr>
                <w:color w:val="000000"/>
                <w:lang w:val="en-US" w:eastAsia="ru-RU"/>
              </w:rPr>
            </w:pPr>
            <w:r w:rsidRPr="00D24CD8">
              <w:rPr>
                <w:b/>
                <w:color w:val="000000"/>
                <w:lang w:val="en-US" w:eastAsia="ru-RU"/>
              </w:rPr>
              <w:t>Note.</w:t>
            </w:r>
            <w:r w:rsidRPr="00D24CD8">
              <w:rPr>
                <w:color w:val="000000"/>
                <w:lang w:val="en-US" w:eastAsia="ru-RU"/>
              </w:rPr>
              <w:t xml:space="preserve"> Manufacturing and analysis under the agreement are subject to inspection by the competent authorities.</w:t>
            </w:r>
          </w:p>
          <w:p w:rsidR="00E430E7" w:rsidRPr="00D24CD8" w:rsidRDefault="00DC5D95" w:rsidP="00E430E7">
            <w:pPr>
              <w:rPr>
                <w:color w:val="000000"/>
                <w:lang w:val="en-US" w:eastAsia="ru-RU"/>
              </w:rPr>
            </w:pPr>
            <w:r w:rsidRPr="00D24CD8">
              <w:rPr>
                <w:color w:val="000000"/>
                <w:lang w:val="en-US" w:eastAsia="ru-RU"/>
              </w:rPr>
              <w:t xml:space="preserve">Applicants shall take into consideration that a Qualified Person of a manufacturing authorisation holder </w:t>
            </w:r>
            <w:r w:rsidR="00DA7D25" w:rsidRPr="00D24CD8">
              <w:rPr>
                <w:color w:val="000000"/>
                <w:lang w:val="en-US" w:eastAsia="ru-RU"/>
              </w:rPr>
              <w:t xml:space="preserve">is located in the </w:t>
            </w:r>
            <w:r w:rsidRPr="00D24CD8">
              <w:rPr>
                <w:color w:val="000000"/>
                <w:lang w:val="en-US" w:eastAsia="ru-RU"/>
              </w:rPr>
              <w:t xml:space="preserve">EEA. Therefore declarations from personnel employed by manufacturers in third countries, including those located within </w:t>
            </w:r>
            <w:r w:rsidR="00E430E7" w:rsidRPr="00D24CD8">
              <w:rPr>
                <w:color w:val="000000"/>
                <w:lang w:val="en-US" w:eastAsia="ru-RU"/>
              </w:rPr>
              <w:t>mutual recogni</w:t>
            </w:r>
            <w:r w:rsidR="00E504C5" w:rsidRPr="00D24CD8">
              <w:rPr>
                <w:color w:val="000000"/>
                <w:lang w:val="en-US" w:eastAsia="ru-RU"/>
              </w:rPr>
              <w:t>t</w:t>
            </w:r>
            <w:r w:rsidR="00E430E7" w:rsidRPr="00D24CD8">
              <w:rPr>
                <w:color w:val="000000"/>
                <w:lang w:val="en-US" w:eastAsia="ru-RU"/>
              </w:rPr>
              <w:t>ion agreement</w:t>
            </w:r>
            <w:r w:rsidRPr="00D24CD8">
              <w:rPr>
                <w:color w:val="000000"/>
                <w:lang w:val="en-US" w:eastAsia="ru-RU"/>
              </w:rPr>
              <w:t xml:space="preserve"> partner countries are not acceptable. </w:t>
            </w:r>
          </w:p>
          <w:p w:rsidR="00FD41FD" w:rsidRPr="00D24CD8" w:rsidRDefault="00DC5D95" w:rsidP="00E430E7">
            <w:pPr>
              <w:rPr>
                <w:color w:val="000000"/>
                <w:lang w:val="en-US" w:eastAsia="ru-RU"/>
              </w:rPr>
            </w:pPr>
            <w:r w:rsidRPr="00D24CD8">
              <w:rPr>
                <w:color w:val="000000"/>
                <w:lang w:val="en-US" w:eastAsia="ru-RU"/>
              </w:rPr>
              <w:t>According to Article</w:t>
            </w:r>
            <w:r w:rsidR="00E430E7" w:rsidRPr="00D24CD8">
              <w:rPr>
                <w:color w:val="000000"/>
                <w:lang w:val="en-US" w:eastAsia="ru-RU"/>
              </w:rPr>
              <w:t xml:space="preserve"> 46a(1) of Directive 2001/83/EC</w:t>
            </w:r>
            <w:r w:rsidRPr="00D24CD8">
              <w:rPr>
                <w:color w:val="000000"/>
                <w:lang w:val="en-US" w:eastAsia="ru-RU"/>
              </w:rPr>
              <w:t xml:space="preserve">, manufacture </w:t>
            </w:r>
            <w:r w:rsidR="00E430E7" w:rsidRPr="00D24CD8">
              <w:rPr>
                <w:color w:val="000000"/>
                <w:lang w:val="en-US" w:eastAsia="ru-RU"/>
              </w:rPr>
              <w:t xml:space="preserve"> of API as starting material</w:t>
            </w:r>
            <w:r w:rsidR="00844A07" w:rsidRPr="00D24CD8">
              <w:rPr>
                <w:color w:val="000000"/>
                <w:lang w:val="en-US" w:eastAsia="ru-RU"/>
              </w:rPr>
              <w:t>s</w:t>
            </w:r>
            <w:r w:rsidR="00FD41FD" w:rsidRPr="00D24CD8">
              <w:rPr>
                <w:color w:val="000000"/>
                <w:lang w:val="en-US" w:eastAsia="ru-RU"/>
              </w:rPr>
              <w:t xml:space="preserve"> </w:t>
            </w:r>
            <w:r w:rsidRPr="00D24CD8">
              <w:rPr>
                <w:color w:val="000000"/>
                <w:lang w:val="en-US" w:eastAsia="ru-RU"/>
              </w:rPr>
              <w:t>includes complete or partial manufacture, import, dividing up, packaging or presentation prior to its incorporation into a medicinal product, including repackaging or relabeling as carried out by a distributor</w:t>
            </w:r>
            <w:r w:rsidR="00FD41FD" w:rsidRPr="00D24CD8">
              <w:rPr>
                <w:color w:val="000000"/>
                <w:lang w:val="en-US" w:eastAsia="ru-RU"/>
              </w:rPr>
              <w:t xml:space="preserve"> of starting materials</w:t>
            </w:r>
            <w:r w:rsidRPr="00D24CD8">
              <w:rPr>
                <w:color w:val="000000"/>
                <w:lang w:val="en-US" w:eastAsia="ru-RU"/>
              </w:rPr>
              <w:t xml:space="preserve">. </w:t>
            </w:r>
          </w:p>
          <w:p w:rsidR="00BD1056" w:rsidRPr="00D24CD8" w:rsidRDefault="00DC5D95" w:rsidP="00FD41FD">
            <w:pPr>
              <w:rPr>
                <w:color w:val="000000"/>
                <w:lang w:val="en-US" w:eastAsia="ru-RU"/>
              </w:rPr>
            </w:pPr>
            <w:r w:rsidRPr="00D24CD8">
              <w:rPr>
                <w:color w:val="000000"/>
                <w:lang w:val="en-US" w:eastAsia="ru-RU"/>
              </w:rPr>
              <w:t xml:space="preserve">A declaration is not required for blood or blood components </w:t>
            </w:r>
            <w:r w:rsidR="00FD41FD" w:rsidRPr="00D24CD8">
              <w:rPr>
                <w:color w:val="000000"/>
                <w:lang w:val="en-US" w:eastAsia="ru-RU"/>
              </w:rPr>
              <w:t>which</w:t>
            </w:r>
            <w:r w:rsidRPr="00D24CD8">
              <w:rPr>
                <w:color w:val="000000"/>
                <w:lang w:val="en-US" w:eastAsia="ru-RU"/>
              </w:rPr>
              <w:t xml:space="preserve"> are subject to the requirements of Directive 2002/98/EC of the Europea</w:t>
            </w:r>
            <w:r w:rsidR="00FD41FD" w:rsidRPr="00D24CD8">
              <w:rPr>
                <w:color w:val="000000"/>
                <w:lang w:val="en-US" w:eastAsia="ru-RU"/>
              </w:rPr>
              <w:t>n Parliament and of the Council</w:t>
            </w:r>
            <w:r w:rsidRPr="00D24CD8">
              <w:rPr>
                <w:color w:val="000000"/>
                <w:lang w:val="en-US" w:eastAsia="ru-RU"/>
              </w:rPr>
              <w:t>.</w:t>
            </w:r>
          </w:p>
        </w:tc>
      </w:tr>
    </w:tbl>
    <w:p w:rsidR="00BD1056" w:rsidRPr="00D24CD8" w:rsidRDefault="00BD1056" w:rsidP="00BD1056">
      <w:pPr>
        <w:rPr>
          <w:lang w:val="en-US" w:eastAsia="ru-RU"/>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20"/>
        <w:gridCol w:w="1800"/>
        <w:gridCol w:w="1080"/>
      </w:tblGrid>
      <w:tr w:rsidR="00F807DE" w:rsidRPr="00D24CD8" w:rsidTr="00F807DE">
        <w:tblPrEx>
          <w:tblCellMar>
            <w:top w:w="0" w:type="dxa"/>
            <w:bottom w:w="0" w:type="dxa"/>
          </w:tblCellMar>
        </w:tblPrEx>
        <w:trPr>
          <w:cantSplit/>
        </w:trPr>
        <w:tc>
          <w:tcPr>
            <w:tcW w:w="5400" w:type="dxa"/>
            <w:tcBorders>
              <w:top w:val="single" w:sz="4" w:space="0" w:color="auto"/>
              <w:left w:val="single" w:sz="4" w:space="0" w:color="auto"/>
            </w:tcBorders>
            <w:shd w:val="clear" w:color="auto" w:fill="auto"/>
          </w:tcPr>
          <w:p w:rsidR="00F807DE" w:rsidRPr="00D24CD8" w:rsidRDefault="00F807DE" w:rsidP="00F807DE">
            <w:pPr>
              <w:ind w:left="142" w:hanging="11"/>
              <w:rPr>
                <w:b/>
                <w:lang w:val="en-US"/>
              </w:rPr>
            </w:pPr>
            <w:r w:rsidRPr="00D24CD8">
              <w:rPr>
                <w:b/>
                <w:bCs/>
                <w:lang w:val="en-US"/>
              </w:rPr>
              <w:t>B.II.b.2. Change to importer/batch release arrangements and quality control testing of the finished medicinal product</w:t>
            </w:r>
          </w:p>
        </w:tc>
        <w:tc>
          <w:tcPr>
            <w:tcW w:w="1620" w:type="dxa"/>
          </w:tcPr>
          <w:p w:rsidR="00F807DE" w:rsidRPr="00D24CD8" w:rsidRDefault="00F807DE" w:rsidP="00F807DE">
            <w:pPr>
              <w:tabs>
                <w:tab w:val="left" w:pos="900"/>
              </w:tabs>
              <w:jc w:val="center"/>
              <w:rPr>
                <w:b/>
                <w:lang w:val="en-US" w:eastAsia="ru-RU"/>
              </w:rPr>
            </w:pPr>
            <w:r w:rsidRPr="00D24CD8">
              <w:rPr>
                <w:b/>
                <w:lang w:val="en-US" w:eastAsia="ru-RU"/>
              </w:rPr>
              <w:t>Conditions to be met</w:t>
            </w:r>
          </w:p>
        </w:tc>
        <w:tc>
          <w:tcPr>
            <w:tcW w:w="1800" w:type="dxa"/>
          </w:tcPr>
          <w:p w:rsidR="00F807DE" w:rsidRPr="00D24CD8" w:rsidRDefault="00F807DE" w:rsidP="00F807DE">
            <w:pPr>
              <w:tabs>
                <w:tab w:val="left" w:pos="900"/>
              </w:tabs>
              <w:jc w:val="center"/>
              <w:rPr>
                <w:b/>
                <w:szCs w:val="28"/>
                <w:lang w:val="en-US" w:eastAsia="ru-RU"/>
              </w:rPr>
            </w:pPr>
            <w:r w:rsidRPr="00D24CD8">
              <w:rPr>
                <w:b/>
                <w:szCs w:val="28"/>
                <w:lang w:val="en-US" w:eastAsia="ru-RU"/>
              </w:rPr>
              <w:t>Documents to be submitted</w:t>
            </w:r>
          </w:p>
        </w:tc>
        <w:tc>
          <w:tcPr>
            <w:tcW w:w="1080" w:type="dxa"/>
          </w:tcPr>
          <w:p w:rsidR="00F807DE" w:rsidRPr="00D24CD8" w:rsidRDefault="00BF3642" w:rsidP="00F807DE">
            <w:pPr>
              <w:tabs>
                <w:tab w:val="left" w:pos="900"/>
              </w:tabs>
              <w:jc w:val="center"/>
              <w:rPr>
                <w:lang w:val="en-US" w:eastAsia="ru-RU"/>
              </w:rPr>
            </w:pPr>
            <w:r w:rsidRPr="00D24CD8">
              <w:rPr>
                <w:b/>
                <w:lang w:val="en-US" w:eastAsia="ru-RU"/>
              </w:rPr>
              <w:t>Type of variation</w:t>
            </w:r>
          </w:p>
        </w:tc>
      </w:tr>
      <w:tr w:rsidR="00F807DE" w:rsidRPr="00D24CD8" w:rsidTr="00F807DE">
        <w:tblPrEx>
          <w:tblCellMar>
            <w:top w:w="0" w:type="dxa"/>
            <w:bottom w:w="0" w:type="dxa"/>
          </w:tblCellMar>
        </w:tblPrEx>
        <w:trPr>
          <w:cantSplit/>
          <w:trHeight w:val="77"/>
        </w:trPr>
        <w:tc>
          <w:tcPr>
            <w:tcW w:w="5400" w:type="dxa"/>
            <w:shd w:val="clear" w:color="auto" w:fill="auto"/>
            <w:vAlign w:val="center"/>
          </w:tcPr>
          <w:p w:rsidR="00F807DE" w:rsidRPr="00D24CD8" w:rsidRDefault="00AA65EE" w:rsidP="007E30EA">
            <w:pPr>
              <w:pStyle w:val="a3"/>
              <w:spacing w:before="0" w:beforeAutospacing="0" w:after="0" w:afterAutospacing="0"/>
              <w:rPr>
                <w:b/>
                <w:lang w:val="en-US"/>
              </w:rPr>
            </w:pPr>
            <w:r w:rsidRPr="00D24CD8">
              <w:rPr>
                <w:b/>
                <w:bCs/>
                <w:lang w:val="en-US"/>
              </w:rPr>
              <w:t xml:space="preserve">а) </w:t>
            </w:r>
            <w:r w:rsidR="00E74477" w:rsidRPr="00D24CD8">
              <w:rPr>
                <w:b/>
                <w:bCs/>
                <w:lang w:val="en-US"/>
              </w:rPr>
              <w:t>Replacement or addition of a site where batch control/testing takes place</w:t>
            </w:r>
          </w:p>
        </w:tc>
        <w:tc>
          <w:tcPr>
            <w:tcW w:w="1620" w:type="dxa"/>
          </w:tcPr>
          <w:p w:rsidR="00F807DE" w:rsidRPr="00D24CD8" w:rsidRDefault="00F807DE" w:rsidP="00081C6C">
            <w:pPr>
              <w:tabs>
                <w:tab w:val="left" w:pos="900"/>
              </w:tabs>
              <w:jc w:val="center"/>
              <w:rPr>
                <w:b/>
                <w:lang w:val="en-US" w:eastAsia="ru-RU"/>
              </w:rPr>
            </w:pPr>
            <w:r w:rsidRPr="00D24CD8">
              <w:rPr>
                <w:b/>
                <w:lang w:val="en-US" w:eastAsia="ru-RU"/>
              </w:rPr>
              <w:t>2,</w:t>
            </w:r>
            <w:r w:rsidR="007E30EA" w:rsidRPr="00D24CD8">
              <w:rPr>
                <w:b/>
                <w:lang w:val="en-US" w:eastAsia="ru-RU"/>
              </w:rPr>
              <w:t xml:space="preserve"> </w:t>
            </w:r>
            <w:r w:rsidRPr="00D24CD8">
              <w:rPr>
                <w:b/>
                <w:lang w:val="en-US" w:eastAsia="ru-RU"/>
              </w:rPr>
              <w:t>3,</w:t>
            </w:r>
            <w:r w:rsidR="007E30EA" w:rsidRPr="00D24CD8">
              <w:rPr>
                <w:b/>
                <w:lang w:val="en-US" w:eastAsia="ru-RU"/>
              </w:rPr>
              <w:t xml:space="preserve"> </w:t>
            </w:r>
            <w:r w:rsidRPr="00D24CD8">
              <w:rPr>
                <w:b/>
                <w:lang w:val="en-US" w:eastAsia="ru-RU"/>
              </w:rPr>
              <w:t>4</w:t>
            </w:r>
            <w:r w:rsidR="007E30EA" w:rsidRPr="00D24CD8">
              <w:rPr>
                <w:b/>
                <w:lang w:val="en-US" w:eastAsia="ru-RU"/>
              </w:rPr>
              <w:t>, 5</w:t>
            </w:r>
          </w:p>
        </w:tc>
        <w:tc>
          <w:tcPr>
            <w:tcW w:w="1800" w:type="dxa"/>
          </w:tcPr>
          <w:p w:rsidR="00F807DE" w:rsidRPr="00D24CD8" w:rsidRDefault="00F807DE" w:rsidP="00081C6C">
            <w:pPr>
              <w:tabs>
                <w:tab w:val="left" w:pos="900"/>
              </w:tabs>
              <w:jc w:val="center"/>
              <w:rPr>
                <w:b/>
                <w:lang w:val="en-US" w:eastAsia="ru-RU"/>
              </w:rPr>
            </w:pPr>
            <w:r w:rsidRPr="00D24CD8">
              <w:rPr>
                <w:b/>
                <w:lang w:val="en-US" w:eastAsia="ru-RU"/>
              </w:rPr>
              <w:t>1,</w:t>
            </w:r>
            <w:r w:rsidR="007E30EA" w:rsidRPr="00D24CD8">
              <w:rPr>
                <w:b/>
                <w:lang w:val="en-US" w:eastAsia="ru-RU"/>
              </w:rPr>
              <w:t xml:space="preserve"> </w:t>
            </w:r>
            <w:r w:rsidRPr="00D24CD8">
              <w:rPr>
                <w:b/>
                <w:lang w:val="en-US" w:eastAsia="ru-RU"/>
              </w:rPr>
              <w:t>2,</w:t>
            </w:r>
            <w:r w:rsidR="007E30EA" w:rsidRPr="00D24CD8">
              <w:rPr>
                <w:b/>
                <w:lang w:val="en-US" w:eastAsia="ru-RU"/>
              </w:rPr>
              <w:t xml:space="preserve"> </w:t>
            </w:r>
            <w:r w:rsidRPr="00D24CD8">
              <w:rPr>
                <w:b/>
                <w:lang w:val="en-US" w:eastAsia="ru-RU"/>
              </w:rPr>
              <w:t>5</w:t>
            </w:r>
          </w:p>
        </w:tc>
        <w:tc>
          <w:tcPr>
            <w:tcW w:w="1080" w:type="dxa"/>
          </w:tcPr>
          <w:p w:rsidR="00F807DE" w:rsidRPr="00D24CD8" w:rsidRDefault="00F807DE" w:rsidP="00081C6C">
            <w:pPr>
              <w:tabs>
                <w:tab w:val="left" w:pos="900"/>
              </w:tabs>
              <w:jc w:val="center"/>
              <w:rPr>
                <w:b/>
                <w:lang w:val="en-US" w:eastAsia="ru-RU"/>
              </w:rPr>
            </w:pPr>
            <w:r w:rsidRPr="00D24CD8">
              <w:rPr>
                <w:b/>
                <w:lang w:val="en-US" w:eastAsia="ru-RU"/>
              </w:rPr>
              <w:t>ІА</w:t>
            </w:r>
          </w:p>
        </w:tc>
      </w:tr>
      <w:tr w:rsidR="00BD1056" w:rsidRPr="00D24CD8" w:rsidTr="00F807DE">
        <w:tblPrEx>
          <w:tblCellMar>
            <w:top w:w="0" w:type="dxa"/>
            <w:bottom w:w="0" w:type="dxa"/>
          </w:tblCellMar>
        </w:tblPrEx>
        <w:trPr>
          <w:cantSplit/>
        </w:trPr>
        <w:tc>
          <w:tcPr>
            <w:tcW w:w="5400" w:type="dxa"/>
          </w:tcPr>
          <w:p w:rsidR="00BD1056" w:rsidRPr="00D24CD8" w:rsidRDefault="007A7C1D" w:rsidP="00BD1056">
            <w:pPr>
              <w:tabs>
                <w:tab w:val="left" w:pos="900"/>
              </w:tabs>
              <w:rPr>
                <w:b/>
                <w:bCs/>
                <w:lang w:val="en-US" w:eastAsia="ru-RU"/>
              </w:rPr>
            </w:pPr>
            <w:r w:rsidRPr="00D24CD8">
              <w:rPr>
                <w:b/>
                <w:bCs/>
                <w:lang w:val="en-US" w:eastAsia="ru-RU"/>
              </w:rPr>
              <w:t>b) Replacement or addition of a site where batch control/testing takes place for a biological/immunological medicinal product and any of the test methods performed at the site is a biological/immunological method</w:t>
            </w:r>
          </w:p>
        </w:tc>
        <w:tc>
          <w:tcPr>
            <w:tcW w:w="1620" w:type="dxa"/>
          </w:tcPr>
          <w:p w:rsidR="00BD1056" w:rsidRPr="00D24CD8" w:rsidRDefault="00BD1056" w:rsidP="00081C6C">
            <w:pPr>
              <w:tabs>
                <w:tab w:val="left" w:pos="900"/>
              </w:tabs>
              <w:jc w:val="center"/>
              <w:rPr>
                <w:b/>
                <w:lang w:val="en-US" w:eastAsia="ru-RU"/>
              </w:rPr>
            </w:pPr>
          </w:p>
        </w:tc>
        <w:tc>
          <w:tcPr>
            <w:tcW w:w="1800" w:type="dxa"/>
          </w:tcPr>
          <w:p w:rsidR="00BD1056" w:rsidRPr="00D24CD8" w:rsidRDefault="00BD1056" w:rsidP="00081C6C">
            <w:pPr>
              <w:tabs>
                <w:tab w:val="left" w:pos="900"/>
              </w:tabs>
              <w:jc w:val="center"/>
              <w:rPr>
                <w:b/>
                <w:lang w:val="en-US" w:eastAsia="ru-RU"/>
              </w:rPr>
            </w:pPr>
          </w:p>
        </w:tc>
        <w:tc>
          <w:tcPr>
            <w:tcW w:w="1080" w:type="dxa"/>
          </w:tcPr>
          <w:p w:rsidR="00BD1056" w:rsidRPr="00D24CD8" w:rsidRDefault="00E74477" w:rsidP="00081C6C">
            <w:pPr>
              <w:tabs>
                <w:tab w:val="left" w:pos="900"/>
              </w:tabs>
              <w:jc w:val="center"/>
              <w:rPr>
                <w:b/>
                <w:lang w:val="en-US" w:eastAsia="ru-RU"/>
              </w:rPr>
            </w:pPr>
            <w:r w:rsidRPr="00D24CD8">
              <w:rPr>
                <w:b/>
                <w:lang w:val="en-US" w:eastAsia="ru-RU"/>
              </w:rPr>
              <w:t>II</w:t>
            </w:r>
          </w:p>
        </w:tc>
      </w:tr>
      <w:tr w:rsidR="00F807DE" w:rsidRPr="00D24CD8" w:rsidTr="00F807DE">
        <w:tblPrEx>
          <w:tblCellMar>
            <w:top w:w="0" w:type="dxa"/>
            <w:bottom w:w="0" w:type="dxa"/>
          </w:tblCellMar>
        </w:tblPrEx>
        <w:trPr>
          <w:cantSplit/>
        </w:trPr>
        <w:tc>
          <w:tcPr>
            <w:tcW w:w="5400" w:type="dxa"/>
          </w:tcPr>
          <w:p w:rsidR="00F807DE" w:rsidRPr="00D24CD8" w:rsidRDefault="007A7C1D" w:rsidP="00BD1056">
            <w:pPr>
              <w:tabs>
                <w:tab w:val="left" w:pos="900"/>
              </w:tabs>
              <w:rPr>
                <w:b/>
                <w:bCs/>
                <w:lang w:val="en-US" w:eastAsia="ru-RU"/>
              </w:rPr>
            </w:pPr>
            <w:r w:rsidRPr="00D24CD8">
              <w:rPr>
                <w:b/>
                <w:bCs/>
                <w:lang w:val="en-US" w:eastAsia="ru-RU"/>
              </w:rPr>
              <w:t>c) Replacement or addition of a manufacturer responsible for importation and/or batch release</w:t>
            </w:r>
          </w:p>
        </w:tc>
        <w:tc>
          <w:tcPr>
            <w:tcW w:w="1620" w:type="dxa"/>
          </w:tcPr>
          <w:p w:rsidR="00F807DE" w:rsidRPr="00D24CD8" w:rsidRDefault="00F807DE" w:rsidP="00081C6C">
            <w:pPr>
              <w:tabs>
                <w:tab w:val="left" w:pos="900"/>
              </w:tabs>
              <w:jc w:val="center"/>
              <w:rPr>
                <w:b/>
                <w:lang w:val="en-US" w:eastAsia="ru-RU"/>
              </w:rPr>
            </w:pPr>
          </w:p>
        </w:tc>
        <w:tc>
          <w:tcPr>
            <w:tcW w:w="1800" w:type="dxa"/>
          </w:tcPr>
          <w:p w:rsidR="00F807DE" w:rsidRPr="00D24CD8" w:rsidRDefault="00F807DE" w:rsidP="00081C6C">
            <w:pPr>
              <w:tabs>
                <w:tab w:val="left" w:pos="900"/>
              </w:tabs>
              <w:jc w:val="center"/>
              <w:rPr>
                <w:b/>
                <w:lang w:val="en-US" w:eastAsia="ru-RU"/>
              </w:rPr>
            </w:pPr>
          </w:p>
        </w:tc>
        <w:tc>
          <w:tcPr>
            <w:tcW w:w="1080" w:type="dxa"/>
          </w:tcPr>
          <w:p w:rsidR="00F807DE" w:rsidRPr="00D24CD8" w:rsidRDefault="00F807DE" w:rsidP="00081C6C">
            <w:pPr>
              <w:tabs>
                <w:tab w:val="left" w:pos="900"/>
              </w:tabs>
              <w:jc w:val="center"/>
              <w:rPr>
                <w:b/>
                <w:lang w:val="en-US" w:eastAsia="ru-RU"/>
              </w:rPr>
            </w:pPr>
          </w:p>
        </w:tc>
      </w:tr>
      <w:tr w:rsidR="00BD1056" w:rsidRPr="00D24CD8" w:rsidTr="00F807DE">
        <w:tblPrEx>
          <w:tblCellMar>
            <w:top w:w="0" w:type="dxa"/>
            <w:bottom w:w="0" w:type="dxa"/>
          </w:tblCellMar>
        </w:tblPrEx>
        <w:trPr>
          <w:cantSplit/>
        </w:trPr>
        <w:tc>
          <w:tcPr>
            <w:tcW w:w="5400" w:type="dxa"/>
          </w:tcPr>
          <w:p w:rsidR="00BD1056" w:rsidRPr="00D24CD8" w:rsidRDefault="00E74477" w:rsidP="00BD1056">
            <w:pPr>
              <w:rPr>
                <w:b/>
                <w:bCs/>
                <w:lang w:val="en-US" w:eastAsia="ru-RU"/>
              </w:rPr>
            </w:pPr>
            <w:r w:rsidRPr="00D24CD8">
              <w:rPr>
                <w:b/>
                <w:bCs/>
                <w:lang w:val="en-US" w:eastAsia="ru-RU"/>
              </w:rPr>
              <w:t>1. Not including batch control/testing</w:t>
            </w:r>
          </w:p>
        </w:tc>
        <w:tc>
          <w:tcPr>
            <w:tcW w:w="1620" w:type="dxa"/>
          </w:tcPr>
          <w:p w:rsidR="00BD1056" w:rsidRPr="00D24CD8" w:rsidRDefault="00BD1056" w:rsidP="00081C6C">
            <w:pPr>
              <w:tabs>
                <w:tab w:val="left" w:pos="900"/>
              </w:tabs>
              <w:jc w:val="center"/>
              <w:rPr>
                <w:b/>
                <w:lang w:val="en-US" w:eastAsia="ru-RU"/>
              </w:rPr>
            </w:pPr>
            <w:r w:rsidRPr="00D24CD8">
              <w:rPr>
                <w:b/>
                <w:lang w:val="en-US" w:eastAsia="ru-RU"/>
              </w:rPr>
              <w:t>1</w:t>
            </w:r>
            <w:r w:rsidR="005928F9" w:rsidRPr="00D24CD8">
              <w:rPr>
                <w:b/>
                <w:lang w:val="en-US" w:eastAsia="ru-RU"/>
              </w:rPr>
              <w:t xml:space="preserve">, </w:t>
            </w:r>
            <w:r w:rsidRPr="00D24CD8">
              <w:rPr>
                <w:b/>
                <w:lang w:val="en-US" w:eastAsia="ru-RU"/>
              </w:rPr>
              <w:t>2</w:t>
            </w:r>
            <w:r w:rsidR="005928F9" w:rsidRPr="00D24CD8">
              <w:rPr>
                <w:b/>
                <w:lang w:val="en-US" w:eastAsia="ru-RU"/>
              </w:rPr>
              <w:t>, 5</w:t>
            </w:r>
          </w:p>
        </w:tc>
        <w:tc>
          <w:tcPr>
            <w:tcW w:w="1800" w:type="dxa"/>
          </w:tcPr>
          <w:p w:rsidR="00BD1056" w:rsidRPr="00D24CD8" w:rsidRDefault="00BD1056" w:rsidP="00081C6C">
            <w:pPr>
              <w:tabs>
                <w:tab w:val="left" w:pos="900"/>
              </w:tabs>
              <w:jc w:val="center"/>
              <w:rPr>
                <w:b/>
                <w:lang w:val="en-US" w:eastAsia="ru-RU"/>
              </w:rPr>
            </w:pPr>
            <w:r w:rsidRPr="00D24CD8">
              <w:rPr>
                <w:b/>
                <w:lang w:val="en-US" w:eastAsia="ru-RU"/>
              </w:rPr>
              <w:t>1,</w:t>
            </w:r>
            <w:r w:rsidR="005928F9" w:rsidRPr="00D24CD8">
              <w:rPr>
                <w:b/>
                <w:lang w:val="en-US" w:eastAsia="ru-RU"/>
              </w:rPr>
              <w:t xml:space="preserve"> </w:t>
            </w:r>
            <w:r w:rsidRPr="00D24CD8">
              <w:rPr>
                <w:b/>
                <w:lang w:val="en-US" w:eastAsia="ru-RU"/>
              </w:rPr>
              <w:t>2,</w:t>
            </w:r>
            <w:r w:rsidR="005928F9" w:rsidRPr="00D24CD8">
              <w:rPr>
                <w:b/>
                <w:lang w:val="en-US" w:eastAsia="ru-RU"/>
              </w:rPr>
              <w:t xml:space="preserve"> </w:t>
            </w:r>
            <w:r w:rsidRPr="00D24CD8">
              <w:rPr>
                <w:b/>
                <w:lang w:val="en-US" w:eastAsia="ru-RU"/>
              </w:rPr>
              <w:t>3,</w:t>
            </w:r>
            <w:r w:rsidR="005928F9" w:rsidRPr="00D24CD8">
              <w:rPr>
                <w:b/>
                <w:lang w:val="en-US" w:eastAsia="ru-RU"/>
              </w:rPr>
              <w:t xml:space="preserve"> </w:t>
            </w:r>
            <w:r w:rsidRPr="00D24CD8">
              <w:rPr>
                <w:b/>
                <w:lang w:val="en-US" w:eastAsia="ru-RU"/>
              </w:rPr>
              <w:t>4,</w:t>
            </w:r>
            <w:r w:rsidR="005928F9" w:rsidRPr="00D24CD8">
              <w:rPr>
                <w:b/>
                <w:lang w:val="en-US" w:eastAsia="ru-RU"/>
              </w:rPr>
              <w:t xml:space="preserve"> </w:t>
            </w:r>
            <w:r w:rsidRPr="00D24CD8">
              <w:rPr>
                <w:b/>
                <w:lang w:val="en-US" w:eastAsia="ru-RU"/>
              </w:rPr>
              <w:t>5</w:t>
            </w:r>
          </w:p>
        </w:tc>
        <w:tc>
          <w:tcPr>
            <w:tcW w:w="1080" w:type="dxa"/>
          </w:tcPr>
          <w:p w:rsidR="00BD1056" w:rsidRPr="00D24CD8" w:rsidRDefault="00BD1056" w:rsidP="00081C6C">
            <w:pPr>
              <w:tabs>
                <w:tab w:val="left" w:pos="900"/>
              </w:tabs>
              <w:jc w:val="center"/>
              <w:rPr>
                <w:b/>
                <w:vertAlign w:val="subscript"/>
                <w:lang w:val="en-US" w:eastAsia="ru-RU"/>
              </w:rPr>
            </w:pPr>
            <w:r w:rsidRPr="00D24CD8">
              <w:rPr>
                <w:b/>
                <w:lang w:val="en-US" w:eastAsia="ru-RU"/>
              </w:rPr>
              <w:t>ІА</w:t>
            </w:r>
            <w:r w:rsidR="005928F9" w:rsidRPr="00D24CD8">
              <w:rPr>
                <w:b/>
                <w:vertAlign w:val="subscript"/>
                <w:lang w:val="en-US" w:eastAsia="ru-RU"/>
              </w:rPr>
              <w:t>IN</w:t>
            </w:r>
          </w:p>
        </w:tc>
      </w:tr>
      <w:tr w:rsidR="00E74477" w:rsidRPr="00D24CD8" w:rsidTr="00DA6D76">
        <w:tblPrEx>
          <w:tblCellMar>
            <w:top w:w="0" w:type="dxa"/>
            <w:bottom w:w="0" w:type="dxa"/>
          </w:tblCellMar>
        </w:tblPrEx>
        <w:trPr>
          <w:cantSplit/>
        </w:trPr>
        <w:tc>
          <w:tcPr>
            <w:tcW w:w="5400" w:type="dxa"/>
            <w:shd w:val="clear" w:color="auto" w:fill="auto"/>
          </w:tcPr>
          <w:p w:rsidR="00E74477" w:rsidRPr="00D24CD8" w:rsidRDefault="00E74477" w:rsidP="00E74477">
            <w:pPr>
              <w:pStyle w:val="a3"/>
              <w:spacing w:before="0" w:beforeAutospacing="0" w:after="0" w:afterAutospacing="0"/>
              <w:ind w:left="180" w:hanging="180"/>
              <w:rPr>
                <w:b/>
                <w:bCs/>
                <w:lang w:val="en-US"/>
              </w:rPr>
            </w:pPr>
            <w:r w:rsidRPr="00D24CD8">
              <w:rPr>
                <w:b/>
                <w:bCs/>
                <w:lang w:val="en-US"/>
              </w:rPr>
              <w:t>2. Including batch control/testing</w:t>
            </w:r>
          </w:p>
        </w:tc>
        <w:tc>
          <w:tcPr>
            <w:tcW w:w="1620" w:type="dxa"/>
          </w:tcPr>
          <w:p w:rsidR="00E74477" w:rsidRPr="00D24CD8" w:rsidRDefault="00E74477" w:rsidP="00081C6C">
            <w:pPr>
              <w:tabs>
                <w:tab w:val="left" w:pos="900"/>
              </w:tabs>
              <w:jc w:val="center"/>
              <w:rPr>
                <w:b/>
                <w:lang w:val="en-US" w:eastAsia="ru-RU"/>
              </w:rPr>
            </w:pPr>
            <w:r w:rsidRPr="00D24CD8">
              <w:rPr>
                <w:b/>
                <w:lang w:val="en-US" w:eastAsia="ru-RU"/>
              </w:rPr>
              <w:t>1,</w:t>
            </w:r>
            <w:r w:rsidR="005928F9" w:rsidRPr="00D24CD8">
              <w:rPr>
                <w:b/>
                <w:lang w:val="en-US" w:eastAsia="ru-RU"/>
              </w:rPr>
              <w:t xml:space="preserve"> </w:t>
            </w:r>
            <w:r w:rsidRPr="00D24CD8">
              <w:rPr>
                <w:b/>
                <w:lang w:val="en-US" w:eastAsia="ru-RU"/>
              </w:rPr>
              <w:t>2,</w:t>
            </w:r>
            <w:r w:rsidR="005928F9" w:rsidRPr="00D24CD8">
              <w:rPr>
                <w:b/>
                <w:lang w:val="en-US" w:eastAsia="ru-RU"/>
              </w:rPr>
              <w:t xml:space="preserve"> </w:t>
            </w:r>
            <w:r w:rsidRPr="00D24CD8">
              <w:rPr>
                <w:b/>
                <w:lang w:val="en-US" w:eastAsia="ru-RU"/>
              </w:rPr>
              <w:t>3,</w:t>
            </w:r>
            <w:r w:rsidR="005928F9" w:rsidRPr="00D24CD8">
              <w:rPr>
                <w:b/>
                <w:lang w:val="en-US" w:eastAsia="ru-RU"/>
              </w:rPr>
              <w:t xml:space="preserve"> </w:t>
            </w:r>
            <w:r w:rsidRPr="00D24CD8">
              <w:rPr>
                <w:b/>
                <w:lang w:val="en-US" w:eastAsia="ru-RU"/>
              </w:rPr>
              <w:t>4</w:t>
            </w:r>
            <w:r w:rsidR="005928F9" w:rsidRPr="00D24CD8">
              <w:rPr>
                <w:b/>
                <w:lang w:val="en-US" w:eastAsia="ru-RU"/>
              </w:rPr>
              <w:t>, 5</w:t>
            </w:r>
          </w:p>
        </w:tc>
        <w:tc>
          <w:tcPr>
            <w:tcW w:w="1800" w:type="dxa"/>
          </w:tcPr>
          <w:p w:rsidR="00E74477" w:rsidRPr="00D24CD8" w:rsidRDefault="00E74477" w:rsidP="00081C6C">
            <w:pPr>
              <w:tabs>
                <w:tab w:val="left" w:pos="900"/>
              </w:tabs>
              <w:jc w:val="center"/>
              <w:rPr>
                <w:b/>
                <w:lang w:val="en-US" w:eastAsia="ru-RU"/>
              </w:rPr>
            </w:pPr>
            <w:r w:rsidRPr="00D24CD8">
              <w:rPr>
                <w:b/>
                <w:lang w:val="en-US" w:eastAsia="ru-RU"/>
              </w:rPr>
              <w:t>1,</w:t>
            </w:r>
            <w:r w:rsidR="005928F9" w:rsidRPr="00D24CD8">
              <w:rPr>
                <w:b/>
                <w:lang w:val="en-US" w:eastAsia="ru-RU"/>
              </w:rPr>
              <w:t xml:space="preserve"> </w:t>
            </w:r>
            <w:r w:rsidRPr="00D24CD8">
              <w:rPr>
                <w:b/>
                <w:lang w:val="en-US" w:eastAsia="ru-RU"/>
              </w:rPr>
              <w:t>2,</w:t>
            </w:r>
            <w:r w:rsidR="005928F9" w:rsidRPr="00D24CD8">
              <w:rPr>
                <w:b/>
                <w:lang w:val="en-US" w:eastAsia="ru-RU"/>
              </w:rPr>
              <w:t xml:space="preserve"> </w:t>
            </w:r>
            <w:r w:rsidRPr="00D24CD8">
              <w:rPr>
                <w:b/>
                <w:lang w:val="en-US" w:eastAsia="ru-RU"/>
              </w:rPr>
              <w:t>3,</w:t>
            </w:r>
            <w:r w:rsidR="005928F9" w:rsidRPr="00D24CD8">
              <w:rPr>
                <w:b/>
                <w:lang w:val="en-US" w:eastAsia="ru-RU"/>
              </w:rPr>
              <w:t xml:space="preserve"> </w:t>
            </w:r>
            <w:r w:rsidRPr="00D24CD8">
              <w:rPr>
                <w:b/>
                <w:lang w:val="en-US" w:eastAsia="ru-RU"/>
              </w:rPr>
              <w:t>4,</w:t>
            </w:r>
            <w:r w:rsidR="005928F9" w:rsidRPr="00D24CD8">
              <w:rPr>
                <w:b/>
                <w:lang w:val="en-US" w:eastAsia="ru-RU"/>
              </w:rPr>
              <w:t xml:space="preserve"> </w:t>
            </w:r>
            <w:r w:rsidRPr="00D24CD8">
              <w:rPr>
                <w:b/>
                <w:lang w:val="en-US" w:eastAsia="ru-RU"/>
              </w:rPr>
              <w:t>5</w:t>
            </w:r>
          </w:p>
        </w:tc>
        <w:tc>
          <w:tcPr>
            <w:tcW w:w="1080" w:type="dxa"/>
          </w:tcPr>
          <w:p w:rsidR="00E74477" w:rsidRPr="00D24CD8" w:rsidRDefault="00E74477" w:rsidP="00081C6C">
            <w:pPr>
              <w:tabs>
                <w:tab w:val="left" w:pos="900"/>
              </w:tabs>
              <w:jc w:val="center"/>
              <w:rPr>
                <w:b/>
                <w:vertAlign w:val="subscript"/>
                <w:lang w:val="en-US" w:eastAsia="ru-RU"/>
              </w:rPr>
            </w:pPr>
            <w:r w:rsidRPr="00D24CD8">
              <w:rPr>
                <w:b/>
                <w:lang w:val="en-US" w:eastAsia="ru-RU"/>
              </w:rPr>
              <w:t>ІА</w:t>
            </w:r>
            <w:r w:rsidR="005928F9" w:rsidRPr="00D24CD8">
              <w:rPr>
                <w:b/>
                <w:vertAlign w:val="subscript"/>
                <w:lang w:val="en-US" w:eastAsia="ru-RU"/>
              </w:rPr>
              <w:t>IN</w:t>
            </w:r>
          </w:p>
        </w:tc>
      </w:tr>
      <w:tr w:rsidR="00E74477" w:rsidRPr="00D24CD8" w:rsidTr="00DA6D76">
        <w:tblPrEx>
          <w:tblCellMar>
            <w:top w:w="0" w:type="dxa"/>
            <w:bottom w:w="0" w:type="dxa"/>
          </w:tblCellMar>
        </w:tblPrEx>
        <w:trPr>
          <w:cantSplit/>
        </w:trPr>
        <w:tc>
          <w:tcPr>
            <w:tcW w:w="5400" w:type="dxa"/>
            <w:shd w:val="clear" w:color="auto" w:fill="auto"/>
          </w:tcPr>
          <w:p w:rsidR="00E74477" w:rsidRPr="00D24CD8" w:rsidRDefault="00E74477" w:rsidP="005928F9">
            <w:pPr>
              <w:pStyle w:val="af5"/>
              <w:rPr>
                <w:b/>
                <w:bCs/>
                <w:sz w:val="24"/>
                <w:szCs w:val="24"/>
              </w:rPr>
            </w:pPr>
            <w:r w:rsidRPr="00D24CD8">
              <w:rPr>
                <w:b/>
                <w:bCs/>
                <w:sz w:val="24"/>
                <w:szCs w:val="24"/>
              </w:rPr>
              <w:t>3. Including batch control/testing for a biological/immunological medicinal product and any of the test methods performed at th</w:t>
            </w:r>
            <w:r w:rsidR="005928F9" w:rsidRPr="00D24CD8">
              <w:rPr>
                <w:b/>
                <w:bCs/>
                <w:sz w:val="24"/>
                <w:szCs w:val="24"/>
              </w:rPr>
              <w:t xml:space="preserve">at site is a </w:t>
            </w:r>
            <w:r w:rsidRPr="00D24CD8">
              <w:rPr>
                <w:b/>
                <w:bCs/>
                <w:sz w:val="24"/>
                <w:szCs w:val="24"/>
              </w:rPr>
              <w:t>biological/immunological/immunochemical method</w:t>
            </w:r>
          </w:p>
        </w:tc>
        <w:tc>
          <w:tcPr>
            <w:tcW w:w="1620" w:type="dxa"/>
          </w:tcPr>
          <w:p w:rsidR="00E74477" w:rsidRPr="00D24CD8" w:rsidRDefault="00E74477" w:rsidP="00081C6C">
            <w:pPr>
              <w:tabs>
                <w:tab w:val="left" w:pos="900"/>
              </w:tabs>
              <w:jc w:val="center"/>
              <w:rPr>
                <w:b/>
                <w:lang w:val="en-US" w:eastAsia="ru-RU"/>
              </w:rPr>
            </w:pPr>
          </w:p>
        </w:tc>
        <w:tc>
          <w:tcPr>
            <w:tcW w:w="1800" w:type="dxa"/>
          </w:tcPr>
          <w:p w:rsidR="00E74477" w:rsidRPr="00D24CD8" w:rsidRDefault="00E74477" w:rsidP="00081C6C">
            <w:pPr>
              <w:tabs>
                <w:tab w:val="left" w:pos="900"/>
              </w:tabs>
              <w:jc w:val="center"/>
              <w:rPr>
                <w:b/>
                <w:lang w:val="en-US" w:eastAsia="ru-RU"/>
              </w:rPr>
            </w:pPr>
          </w:p>
        </w:tc>
        <w:tc>
          <w:tcPr>
            <w:tcW w:w="1080" w:type="dxa"/>
          </w:tcPr>
          <w:p w:rsidR="00E74477" w:rsidRPr="00D24CD8" w:rsidRDefault="00E74477" w:rsidP="00081C6C">
            <w:pPr>
              <w:tabs>
                <w:tab w:val="left" w:pos="900"/>
              </w:tabs>
              <w:jc w:val="center"/>
              <w:rPr>
                <w:b/>
                <w:lang w:val="en-US" w:eastAsia="ru-RU"/>
              </w:rPr>
            </w:pPr>
            <w:r w:rsidRPr="00D24CD8">
              <w:rPr>
                <w:b/>
                <w:lang w:val="en-US" w:eastAsia="ru-RU"/>
              </w:rPr>
              <w:t>ІІ</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1056" w:rsidRPr="00D24CD8" w:rsidTr="00BD1056">
        <w:tblPrEx>
          <w:tblCellMar>
            <w:top w:w="0" w:type="dxa"/>
            <w:bottom w:w="0" w:type="dxa"/>
          </w:tblCellMar>
        </w:tblPrEx>
        <w:trPr>
          <w:cantSplit/>
        </w:trPr>
        <w:tc>
          <w:tcPr>
            <w:tcW w:w="9900"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900" w:type="dxa"/>
          </w:tcPr>
          <w:p w:rsidR="00F96C3D" w:rsidRPr="00D24CD8" w:rsidRDefault="004320E5" w:rsidP="00F96C3D">
            <w:pPr>
              <w:rPr>
                <w:lang w:val="en-US" w:eastAsia="ru-RU"/>
              </w:rPr>
            </w:pPr>
            <w:r w:rsidRPr="00D24CD8">
              <w:rPr>
                <w:lang w:val="en-US" w:eastAsia="ru-RU"/>
              </w:rPr>
              <w:t>1. The manufacturer responsible for batch releas</w:t>
            </w:r>
            <w:r w:rsidR="00F96C3D" w:rsidRPr="00D24CD8">
              <w:rPr>
                <w:lang w:val="en-US" w:eastAsia="ru-RU"/>
              </w:rPr>
              <w:t xml:space="preserve">e must be located within the </w:t>
            </w:r>
            <w:r w:rsidRPr="00D24CD8">
              <w:rPr>
                <w:lang w:val="en-US" w:eastAsia="ru-RU"/>
              </w:rPr>
              <w:t xml:space="preserve">EEA. </w:t>
            </w:r>
          </w:p>
          <w:p w:rsidR="00F96C3D" w:rsidRPr="00D24CD8" w:rsidRDefault="004320E5" w:rsidP="00F96C3D">
            <w:pPr>
              <w:rPr>
                <w:lang w:val="en-US" w:eastAsia="ru-RU"/>
              </w:rPr>
            </w:pPr>
            <w:r w:rsidRPr="00D24CD8">
              <w:rPr>
                <w:lang w:val="en-US" w:eastAsia="ru-RU"/>
              </w:rPr>
              <w:t xml:space="preserve">2. The site is appropriately authorised. </w:t>
            </w:r>
          </w:p>
          <w:p w:rsidR="00F96C3D" w:rsidRPr="00D24CD8" w:rsidRDefault="004320E5" w:rsidP="00F96C3D">
            <w:pPr>
              <w:rPr>
                <w:lang w:val="en-US" w:eastAsia="ru-RU"/>
              </w:rPr>
            </w:pPr>
            <w:r w:rsidRPr="00D24CD8">
              <w:rPr>
                <w:lang w:val="en-US" w:eastAsia="ru-RU"/>
              </w:rPr>
              <w:t xml:space="preserve">3. The </w:t>
            </w:r>
            <w:r w:rsidR="00F96C3D" w:rsidRPr="00D24CD8">
              <w:rPr>
                <w:lang w:val="en-US" w:eastAsia="ru-RU"/>
              </w:rPr>
              <w:t xml:space="preserve">medicinal </w:t>
            </w:r>
            <w:r w:rsidRPr="00D24CD8">
              <w:rPr>
                <w:lang w:val="en-US" w:eastAsia="ru-RU"/>
              </w:rPr>
              <w:t xml:space="preserve">product is not a biological/immunological medicinal product. </w:t>
            </w:r>
          </w:p>
          <w:p w:rsidR="00F96C3D" w:rsidRPr="00D24CD8" w:rsidRDefault="002A225C" w:rsidP="00F96C3D">
            <w:pPr>
              <w:rPr>
                <w:lang w:val="en-US" w:eastAsia="ru-RU"/>
              </w:rPr>
            </w:pPr>
            <w:r w:rsidRPr="00D24CD8">
              <w:rPr>
                <w:lang w:val="en-US" w:eastAsia="ru-RU"/>
              </w:rPr>
              <w:t>4. T</w:t>
            </w:r>
            <w:r w:rsidR="004320E5" w:rsidRPr="00D24CD8">
              <w:rPr>
                <w:lang w:val="en-US" w:eastAsia="ru-RU"/>
              </w:rPr>
              <w:t xml:space="preserve">ransfer from the </w:t>
            </w:r>
            <w:r w:rsidRPr="00D24CD8">
              <w:rPr>
                <w:lang w:val="en-US" w:eastAsia="ru-RU"/>
              </w:rPr>
              <w:t>approved</w:t>
            </w:r>
            <w:r w:rsidR="004320E5" w:rsidRPr="00D24CD8">
              <w:rPr>
                <w:lang w:val="en-US" w:eastAsia="ru-RU"/>
              </w:rPr>
              <w:t xml:space="preserve"> to the new site or new test laboratory has been successfully completed. </w:t>
            </w:r>
          </w:p>
          <w:p w:rsidR="00BD1056" w:rsidRPr="00D24CD8" w:rsidRDefault="004320E5" w:rsidP="002A225C">
            <w:pPr>
              <w:rPr>
                <w:i/>
                <w:lang w:val="en-US" w:eastAsia="ru-RU"/>
              </w:rPr>
            </w:pPr>
            <w:r w:rsidRPr="00D24CD8">
              <w:rPr>
                <w:lang w:val="en-US" w:eastAsia="ru-RU"/>
              </w:rPr>
              <w:t xml:space="preserve">5. At least one batch control/testing site remains within the EU/EEA or in a country where an operational and suitably scoped GMP mutual recognition agreement exists between the country concerned and the EU, that is able to carry out </w:t>
            </w:r>
            <w:r w:rsidR="004876FC" w:rsidRPr="00D24CD8">
              <w:rPr>
                <w:lang w:val="en-US" w:eastAsia="ru-RU"/>
              </w:rPr>
              <w:t xml:space="preserve">medicinal </w:t>
            </w:r>
            <w:r w:rsidRPr="00D24CD8">
              <w:rPr>
                <w:lang w:val="en-US" w:eastAsia="ru-RU"/>
              </w:rPr>
              <w:t>product testing for the purpose of batch release within the EU/EEA.</w:t>
            </w:r>
          </w:p>
        </w:tc>
      </w:tr>
      <w:tr w:rsidR="00BD1056" w:rsidRPr="00D24CD8" w:rsidTr="00BD1056">
        <w:tblPrEx>
          <w:tblCellMar>
            <w:top w:w="0" w:type="dxa"/>
            <w:bottom w:w="0" w:type="dxa"/>
          </w:tblCellMar>
        </w:tblPrEx>
        <w:trPr>
          <w:cantSplit/>
        </w:trPr>
        <w:tc>
          <w:tcPr>
            <w:tcW w:w="9900"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900" w:type="dxa"/>
          </w:tcPr>
          <w:p w:rsidR="00883A8D" w:rsidRPr="00D24CD8" w:rsidRDefault="00BD1056" w:rsidP="00883A8D">
            <w:pPr>
              <w:autoSpaceDE w:val="0"/>
              <w:autoSpaceDN w:val="0"/>
              <w:adjustRightInd w:val="0"/>
              <w:rPr>
                <w:lang w:val="en-US" w:eastAsia="ru-RU"/>
              </w:rPr>
            </w:pPr>
            <w:r w:rsidRPr="00D24CD8">
              <w:rPr>
                <w:lang w:val="en-US" w:eastAsia="ru-RU"/>
              </w:rPr>
              <w:t>1</w:t>
            </w:r>
            <w:r w:rsidR="00883A8D" w:rsidRPr="00D24CD8">
              <w:rPr>
                <w:lang w:val="en-US" w:eastAsia="ru-RU"/>
              </w:rPr>
              <w:t>. For a manufacturing site within Ukraine - a copy of the current manufacturing authorisation;</w:t>
            </w:r>
          </w:p>
          <w:p w:rsidR="00883A8D" w:rsidRPr="00D24CD8" w:rsidRDefault="00883A8D" w:rsidP="00883A8D">
            <w:pPr>
              <w:autoSpaceDE w:val="0"/>
              <w:autoSpaceDN w:val="0"/>
              <w:adjustRightInd w:val="0"/>
              <w:rPr>
                <w:lang w:val="en-US" w:eastAsia="ru-RU"/>
              </w:rPr>
            </w:pPr>
            <w:r w:rsidRPr="00D24CD8">
              <w:rPr>
                <w:lang w:val="en-US" w:eastAsia="ru-RU"/>
              </w:rPr>
              <w:t>For a manufacturing site outside Ukraine - a copy of the current manufacturing authorisation (if according to manufacturer’s country legislation the manufacturing authorisation is available in electronic form only (e.g. USA), the printout with reference to an appropriate registration database (official site) certified by applicant’s signature/stamp (if any) or other licensing document for the pharmaceutical form or medicinal product or manufacturing operation;</w:t>
            </w:r>
          </w:p>
          <w:p w:rsidR="00883A8D" w:rsidRPr="00D24CD8" w:rsidRDefault="00883A8D" w:rsidP="00883A8D">
            <w:pPr>
              <w:autoSpaceDE w:val="0"/>
              <w:autoSpaceDN w:val="0"/>
              <w:adjustRightInd w:val="0"/>
              <w:rPr>
                <w:lang w:val="en-US" w:eastAsia="ru-RU"/>
              </w:rPr>
            </w:pPr>
            <w:r w:rsidRPr="00D24CD8">
              <w:rPr>
                <w:lang w:val="en-US" w:eastAsia="ru-RU"/>
              </w:rPr>
              <w:t>Certified copy of the document confirming the compliance of manufacture of the medicinal product with Good Manufacturing Practice requirements issued by the State Administration of Ukraine on Medicinal Products according to  provisions of the Procedure for confirming compliance of manufacture of medicinal products with GMP approved by MoH Ukraine Order of December 27, 2012 № 1130 registered with the Ministry of Justice of Ukraine of January 21, 2013 №133/22665 (as amended) or applicant’s letter of guarantee to submit such document during specialized expert evaluation.</w:t>
            </w:r>
          </w:p>
          <w:p w:rsidR="00AC544E" w:rsidRPr="00D24CD8" w:rsidRDefault="00883A8D" w:rsidP="00883A8D">
            <w:pPr>
              <w:autoSpaceDE w:val="0"/>
              <w:autoSpaceDN w:val="0"/>
              <w:adjustRightInd w:val="0"/>
              <w:rPr>
                <w:lang w:val="en-US" w:eastAsia="ru-RU"/>
              </w:rPr>
            </w:pPr>
            <w:r w:rsidRPr="00D24CD8">
              <w:rPr>
                <w:lang w:val="en-US" w:eastAsia="ru-RU"/>
              </w:rPr>
              <w:t>If applicable conclusions of other inspections performed. Copies of d</w:t>
            </w:r>
            <w:r w:rsidR="00B27206" w:rsidRPr="00D24CD8">
              <w:rPr>
                <w:lang w:val="en-US" w:eastAsia="ru-RU"/>
              </w:rPr>
              <w:t xml:space="preserve">ocuments shall be certified by </w:t>
            </w:r>
            <w:r w:rsidRPr="00D24CD8">
              <w:rPr>
                <w:lang w:val="en-US" w:eastAsia="ru-RU"/>
              </w:rPr>
              <w:t>signature/stamp of the applicant’s/applicant’ representative in Ukraine (if any).</w:t>
            </w:r>
          </w:p>
          <w:p w:rsidR="00BD1056" w:rsidRPr="00D24CD8" w:rsidRDefault="00BD1056" w:rsidP="00883A8D">
            <w:pPr>
              <w:autoSpaceDE w:val="0"/>
              <w:autoSpaceDN w:val="0"/>
              <w:adjustRightInd w:val="0"/>
              <w:rPr>
                <w:lang w:val="en-US" w:eastAsia="ru-RU"/>
              </w:rPr>
            </w:pPr>
            <w:r w:rsidRPr="00D24CD8">
              <w:rPr>
                <w:lang w:val="en-US" w:eastAsia="ru-RU"/>
              </w:rPr>
              <w:t xml:space="preserve">2. The variation </w:t>
            </w:r>
            <w:r w:rsidR="00AC544E" w:rsidRPr="00D24CD8">
              <w:rPr>
                <w:lang w:val="en-US" w:eastAsia="ru-RU"/>
              </w:rPr>
              <w:t>registration form</w:t>
            </w:r>
            <w:r w:rsidRPr="00D24CD8">
              <w:rPr>
                <w:lang w:val="en-US" w:eastAsia="ru-RU"/>
              </w:rPr>
              <w:t xml:space="preserve"> shall clearly outline “approved” and “proposed” finished product manufacturers as listed in section 2.5 of the </w:t>
            </w:r>
            <w:r w:rsidR="00B45755" w:rsidRPr="00D24CD8">
              <w:rPr>
                <w:lang w:val="en-US" w:eastAsia="ru-RU"/>
              </w:rPr>
              <w:t>registration form</w:t>
            </w:r>
            <w:r w:rsidRPr="00D24CD8">
              <w:rPr>
                <w:lang w:val="en-US" w:eastAsia="ru-RU"/>
              </w:rPr>
              <w:t xml:space="preserve"> for state registration</w:t>
            </w:r>
            <w:r w:rsidR="00B45755" w:rsidRPr="00D24CD8">
              <w:rPr>
                <w:lang w:val="en-US" w:eastAsia="ru-RU"/>
              </w:rPr>
              <w:t>.</w:t>
            </w:r>
            <w:r w:rsidRPr="00D24CD8">
              <w:rPr>
                <w:lang w:val="en-US" w:eastAsia="ru-RU"/>
              </w:rPr>
              <w:t xml:space="preserve"> </w:t>
            </w:r>
          </w:p>
          <w:p w:rsidR="00B45755" w:rsidRPr="00D24CD8" w:rsidRDefault="00B45755" w:rsidP="00BD1056">
            <w:pPr>
              <w:autoSpaceDE w:val="0"/>
              <w:autoSpaceDN w:val="0"/>
              <w:adjustRightInd w:val="0"/>
              <w:rPr>
                <w:lang w:val="en-US" w:eastAsia="ru-RU"/>
              </w:rPr>
            </w:pPr>
            <w:r w:rsidRPr="00D24CD8">
              <w:rPr>
                <w:lang w:val="en-US" w:eastAsia="ru-RU"/>
              </w:rPr>
              <w:t xml:space="preserve">3. For centralised procedure only: contact details of new contact person in the EEA for product defects and recalls, if applicable. </w:t>
            </w:r>
          </w:p>
          <w:p w:rsidR="00B45755" w:rsidRPr="00D24CD8" w:rsidRDefault="00B45755" w:rsidP="00BD1056">
            <w:pPr>
              <w:autoSpaceDE w:val="0"/>
              <w:autoSpaceDN w:val="0"/>
              <w:adjustRightInd w:val="0"/>
              <w:rPr>
                <w:lang w:val="en-US" w:eastAsia="ru-RU"/>
              </w:rPr>
            </w:pPr>
            <w:r w:rsidRPr="00D24CD8">
              <w:rPr>
                <w:lang w:val="en-US" w:eastAsia="ru-RU"/>
              </w:rPr>
              <w:t xml:space="preserve">4. A declaration by the Qualified Person (QP) responsible for batch </w:t>
            </w:r>
            <w:r w:rsidR="009C12BF" w:rsidRPr="00D24CD8">
              <w:rPr>
                <w:lang w:val="en-US" w:eastAsia="ru-RU"/>
              </w:rPr>
              <w:t>quality control</w:t>
            </w:r>
            <w:r w:rsidRPr="00D24CD8">
              <w:rPr>
                <w:lang w:val="en-US" w:eastAsia="ru-RU"/>
              </w:rPr>
              <w:t xml:space="preserve"> stating that the </w:t>
            </w:r>
            <w:r w:rsidR="00924AD8" w:rsidRPr="00D24CD8">
              <w:rPr>
                <w:lang w:val="en-US" w:eastAsia="ru-RU"/>
              </w:rPr>
              <w:t>API is manufactured</w:t>
            </w:r>
            <w:r w:rsidRPr="00D24CD8">
              <w:rPr>
                <w:lang w:val="en-US" w:eastAsia="ru-RU"/>
              </w:rPr>
              <w:t xml:space="preserve"> in compliance with the guidelines on good manufacturing practice for starting materials. A single declaration may be acceptab</w:t>
            </w:r>
            <w:r w:rsidR="00251F89" w:rsidRPr="00D24CD8">
              <w:rPr>
                <w:lang w:val="en-US" w:eastAsia="ru-RU"/>
              </w:rPr>
              <w:t>le under certain circumstances  (</w:t>
            </w:r>
            <w:r w:rsidRPr="00D24CD8">
              <w:rPr>
                <w:lang w:val="en-US" w:eastAsia="ru-RU"/>
              </w:rPr>
              <w:t xml:space="preserve">see the note </w:t>
            </w:r>
            <w:r w:rsidR="00251F89" w:rsidRPr="00D24CD8">
              <w:rPr>
                <w:lang w:val="en-US" w:eastAsia="ru-RU"/>
              </w:rPr>
              <w:t>to</w:t>
            </w:r>
            <w:r w:rsidRPr="00D24CD8">
              <w:rPr>
                <w:lang w:val="en-US" w:eastAsia="ru-RU"/>
              </w:rPr>
              <w:t xml:space="preserve"> </w:t>
            </w:r>
            <w:r w:rsidR="00251F89" w:rsidRPr="00D24CD8">
              <w:rPr>
                <w:lang w:val="en-US" w:eastAsia="ru-RU"/>
              </w:rPr>
              <w:t>item B.II.b.1).</w:t>
            </w:r>
            <w:r w:rsidRPr="00D24CD8">
              <w:rPr>
                <w:lang w:val="en-US" w:eastAsia="ru-RU"/>
              </w:rPr>
              <w:t xml:space="preserve"> </w:t>
            </w:r>
          </w:p>
          <w:p w:rsidR="00BD1056" w:rsidRPr="00D24CD8" w:rsidRDefault="00B45755" w:rsidP="001812A8">
            <w:pPr>
              <w:autoSpaceDE w:val="0"/>
              <w:autoSpaceDN w:val="0"/>
              <w:adjustRightInd w:val="0"/>
              <w:rPr>
                <w:color w:val="000000"/>
                <w:lang w:val="en-US" w:eastAsia="ru-RU"/>
              </w:rPr>
            </w:pPr>
            <w:r w:rsidRPr="00D24CD8">
              <w:rPr>
                <w:lang w:val="en-US" w:eastAsia="ru-RU"/>
              </w:rPr>
              <w:t>5</w:t>
            </w:r>
            <w:r w:rsidR="00C72544" w:rsidRPr="00D24CD8">
              <w:rPr>
                <w:lang w:val="en-US" w:eastAsia="ru-RU"/>
              </w:rPr>
              <w:t>.</w:t>
            </w:r>
            <w:r w:rsidRPr="00D24CD8">
              <w:rPr>
                <w:lang w:val="en-US" w:eastAsia="ru-RU"/>
              </w:rPr>
              <w:t xml:space="preserve"> Amendment of the relevant section</w:t>
            </w:r>
            <w:r w:rsidR="00C72544" w:rsidRPr="00D24CD8">
              <w:rPr>
                <w:lang w:val="en-US" w:eastAsia="ru-RU"/>
              </w:rPr>
              <w:t>(s) of the registration dossier including revised summary of product characteristics, instructions for medical use and labelling text on packag</w:t>
            </w:r>
            <w:r w:rsidR="00B27206" w:rsidRPr="00D24CD8">
              <w:rPr>
                <w:lang w:val="en-US" w:eastAsia="ru-RU"/>
              </w:rPr>
              <w:t>e</w:t>
            </w:r>
            <w:r w:rsidR="00C72544" w:rsidRPr="00D24CD8">
              <w:rPr>
                <w:lang w:val="en-US" w:eastAsia="ru-RU"/>
              </w:rPr>
              <w:t xml:space="preserve"> (if necessary).</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AE737B" w:rsidRPr="00D24CD8" w:rsidTr="00DA6D76">
        <w:tblPrEx>
          <w:tblCellMar>
            <w:top w:w="0" w:type="dxa"/>
            <w:bottom w:w="0" w:type="dxa"/>
          </w:tblCellMar>
        </w:tblPrEx>
        <w:trPr>
          <w:cantSplit/>
          <w:trHeight w:val="77"/>
        </w:trPr>
        <w:tc>
          <w:tcPr>
            <w:tcW w:w="5352" w:type="dxa"/>
            <w:tcBorders>
              <w:top w:val="single" w:sz="4" w:space="0" w:color="auto"/>
              <w:left w:val="single" w:sz="4" w:space="0" w:color="auto"/>
            </w:tcBorders>
            <w:shd w:val="clear" w:color="auto" w:fill="auto"/>
          </w:tcPr>
          <w:p w:rsidR="00AE737B" w:rsidRPr="00D24CD8" w:rsidRDefault="00AE737B" w:rsidP="00AE46D2">
            <w:pPr>
              <w:rPr>
                <w:b/>
                <w:sz w:val="28"/>
                <w:szCs w:val="28"/>
                <w:lang w:val="en-US"/>
              </w:rPr>
            </w:pPr>
            <w:r w:rsidRPr="00D24CD8">
              <w:rPr>
                <w:b/>
                <w:bCs/>
                <w:sz w:val="28"/>
                <w:szCs w:val="28"/>
                <w:lang w:val="en-US"/>
              </w:rPr>
              <w:t>B.II.b.3. Change in the manufacturing process of the finished medicinal product, including an intermediate used in the manufacture of the finished medicinal product</w:t>
            </w:r>
          </w:p>
        </w:tc>
        <w:tc>
          <w:tcPr>
            <w:tcW w:w="1620" w:type="dxa"/>
          </w:tcPr>
          <w:p w:rsidR="00AE737B" w:rsidRPr="00D24CD8" w:rsidRDefault="00AE737B" w:rsidP="00AE737B">
            <w:pPr>
              <w:tabs>
                <w:tab w:val="left" w:pos="900"/>
              </w:tabs>
              <w:jc w:val="center"/>
              <w:rPr>
                <w:b/>
                <w:lang w:val="en-US" w:eastAsia="ru-RU"/>
              </w:rPr>
            </w:pPr>
            <w:r w:rsidRPr="00D24CD8">
              <w:rPr>
                <w:b/>
                <w:lang w:val="en-US" w:eastAsia="ru-RU"/>
              </w:rPr>
              <w:t>Conditions to be met</w:t>
            </w:r>
          </w:p>
        </w:tc>
        <w:tc>
          <w:tcPr>
            <w:tcW w:w="1980" w:type="dxa"/>
          </w:tcPr>
          <w:p w:rsidR="00AE737B" w:rsidRPr="00D24CD8" w:rsidRDefault="00AE737B" w:rsidP="00AE737B">
            <w:pPr>
              <w:tabs>
                <w:tab w:val="left" w:pos="900"/>
              </w:tabs>
              <w:jc w:val="center"/>
              <w:rPr>
                <w:b/>
                <w:szCs w:val="28"/>
                <w:lang w:val="en-US" w:eastAsia="ru-RU"/>
              </w:rPr>
            </w:pPr>
            <w:r w:rsidRPr="00D24CD8">
              <w:rPr>
                <w:b/>
                <w:szCs w:val="28"/>
                <w:lang w:val="en-US" w:eastAsia="ru-RU"/>
              </w:rPr>
              <w:t>Documents to be submitted</w:t>
            </w:r>
          </w:p>
        </w:tc>
        <w:tc>
          <w:tcPr>
            <w:tcW w:w="900" w:type="dxa"/>
          </w:tcPr>
          <w:p w:rsidR="00AE737B" w:rsidRPr="00D24CD8" w:rsidRDefault="00BF3642" w:rsidP="00AE737B">
            <w:pPr>
              <w:tabs>
                <w:tab w:val="left" w:pos="900"/>
              </w:tabs>
              <w:jc w:val="center"/>
              <w:rPr>
                <w:lang w:val="en-US" w:eastAsia="ru-RU"/>
              </w:rPr>
            </w:pPr>
            <w:r w:rsidRPr="00D24CD8">
              <w:rPr>
                <w:b/>
                <w:lang w:val="en-US" w:eastAsia="ru-RU"/>
              </w:rPr>
              <w:t>Type of variation</w:t>
            </w:r>
          </w:p>
        </w:tc>
      </w:tr>
      <w:tr w:rsidR="00AE737B" w:rsidRPr="00D24CD8" w:rsidTr="00DA6D76">
        <w:tblPrEx>
          <w:tblCellMar>
            <w:top w:w="0" w:type="dxa"/>
            <w:bottom w:w="0" w:type="dxa"/>
          </w:tblCellMar>
        </w:tblPrEx>
        <w:trPr>
          <w:cantSplit/>
        </w:trPr>
        <w:tc>
          <w:tcPr>
            <w:tcW w:w="5352" w:type="dxa"/>
            <w:shd w:val="clear" w:color="auto" w:fill="auto"/>
            <w:vAlign w:val="center"/>
          </w:tcPr>
          <w:p w:rsidR="00AE737B" w:rsidRPr="00D24CD8" w:rsidRDefault="00AE737B" w:rsidP="00AE737B">
            <w:pPr>
              <w:pStyle w:val="a3"/>
              <w:spacing w:before="0" w:beforeAutospacing="0" w:after="0" w:afterAutospacing="0"/>
              <w:ind w:left="360" w:hanging="360"/>
              <w:rPr>
                <w:b/>
                <w:lang w:val="en-US"/>
              </w:rPr>
            </w:pPr>
            <w:r w:rsidRPr="00D24CD8">
              <w:rPr>
                <w:b/>
                <w:lang w:val="en-US"/>
              </w:rPr>
              <w:t>а) Minor change in the manufacturing process</w:t>
            </w:r>
          </w:p>
        </w:tc>
        <w:tc>
          <w:tcPr>
            <w:tcW w:w="1620" w:type="dxa"/>
          </w:tcPr>
          <w:p w:rsidR="00AE737B" w:rsidRPr="00D24CD8" w:rsidRDefault="00AE737B" w:rsidP="00622B3F">
            <w:pPr>
              <w:tabs>
                <w:tab w:val="left" w:pos="900"/>
              </w:tabs>
              <w:jc w:val="center"/>
              <w:rPr>
                <w:b/>
                <w:lang w:val="en-US" w:eastAsia="ru-RU"/>
              </w:rPr>
            </w:pPr>
            <w:r w:rsidRPr="00D24CD8">
              <w:rPr>
                <w:b/>
                <w:lang w:val="en-US" w:eastAsia="ru-RU"/>
              </w:rPr>
              <w:t>1,</w:t>
            </w:r>
            <w:r w:rsidR="00AE46D2" w:rsidRPr="00D24CD8">
              <w:rPr>
                <w:b/>
                <w:lang w:val="en-US" w:eastAsia="ru-RU"/>
              </w:rPr>
              <w:t xml:space="preserve"> </w:t>
            </w:r>
            <w:r w:rsidRPr="00D24CD8">
              <w:rPr>
                <w:b/>
                <w:lang w:val="en-US" w:eastAsia="ru-RU"/>
              </w:rPr>
              <w:t>2,</w:t>
            </w:r>
            <w:r w:rsidR="00AE46D2" w:rsidRPr="00D24CD8">
              <w:rPr>
                <w:b/>
                <w:lang w:val="en-US" w:eastAsia="ru-RU"/>
              </w:rPr>
              <w:t xml:space="preserve"> </w:t>
            </w:r>
            <w:r w:rsidRPr="00D24CD8">
              <w:rPr>
                <w:b/>
                <w:lang w:val="en-US" w:eastAsia="ru-RU"/>
              </w:rPr>
              <w:t>3,</w:t>
            </w:r>
            <w:r w:rsidR="00AE46D2" w:rsidRPr="00D24CD8">
              <w:rPr>
                <w:b/>
                <w:lang w:val="en-US" w:eastAsia="ru-RU"/>
              </w:rPr>
              <w:t xml:space="preserve"> </w:t>
            </w:r>
            <w:r w:rsidRPr="00D24CD8">
              <w:rPr>
                <w:b/>
                <w:lang w:val="en-US" w:eastAsia="ru-RU"/>
              </w:rPr>
              <w:t>4,</w:t>
            </w:r>
            <w:r w:rsidR="00AE46D2" w:rsidRPr="00D24CD8">
              <w:rPr>
                <w:b/>
                <w:lang w:val="en-US" w:eastAsia="ru-RU"/>
              </w:rPr>
              <w:t xml:space="preserve"> </w:t>
            </w:r>
            <w:r w:rsidRPr="00D24CD8">
              <w:rPr>
                <w:b/>
                <w:lang w:val="en-US" w:eastAsia="ru-RU"/>
              </w:rPr>
              <w:t>5,</w:t>
            </w:r>
            <w:r w:rsidR="00AE46D2" w:rsidRPr="00D24CD8">
              <w:rPr>
                <w:b/>
                <w:lang w:val="en-US" w:eastAsia="ru-RU"/>
              </w:rPr>
              <w:t xml:space="preserve"> </w:t>
            </w:r>
            <w:r w:rsidRPr="00D24CD8">
              <w:rPr>
                <w:b/>
                <w:lang w:val="en-US" w:eastAsia="ru-RU"/>
              </w:rPr>
              <w:t>6,</w:t>
            </w:r>
            <w:r w:rsidR="00AE46D2" w:rsidRPr="00D24CD8">
              <w:rPr>
                <w:b/>
                <w:lang w:val="en-US" w:eastAsia="ru-RU"/>
              </w:rPr>
              <w:t xml:space="preserve"> </w:t>
            </w:r>
            <w:r w:rsidRPr="00D24CD8">
              <w:rPr>
                <w:b/>
                <w:lang w:val="en-US" w:eastAsia="ru-RU"/>
              </w:rPr>
              <w:t>7</w:t>
            </w:r>
          </w:p>
        </w:tc>
        <w:tc>
          <w:tcPr>
            <w:tcW w:w="1980" w:type="dxa"/>
          </w:tcPr>
          <w:p w:rsidR="00AE737B" w:rsidRPr="00D24CD8" w:rsidRDefault="00AE737B" w:rsidP="00622B3F">
            <w:pPr>
              <w:tabs>
                <w:tab w:val="left" w:pos="900"/>
              </w:tabs>
              <w:jc w:val="center"/>
              <w:rPr>
                <w:b/>
                <w:lang w:val="en-US" w:eastAsia="ru-RU"/>
              </w:rPr>
            </w:pPr>
            <w:r w:rsidRPr="00D24CD8">
              <w:rPr>
                <w:b/>
                <w:lang w:val="en-US" w:eastAsia="ru-RU"/>
              </w:rPr>
              <w:t>1,</w:t>
            </w:r>
            <w:r w:rsidR="00AE46D2" w:rsidRPr="00D24CD8">
              <w:rPr>
                <w:b/>
                <w:lang w:val="en-US" w:eastAsia="ru-RU"/>
              </w:rPr>
              <w:t xml:space="preserve"> 2, </w:t>
            </w:r>
            <w:r w:rsidRPr="00D24CD8">
              <w:rPr>
                <w:b/>
                <w:lang w:val="en-US" w:eastAsia="ru-RU"/>
              </w:rPr>
              <w:t>3,</w:t>
            </w:r>
            <w:r w:rsidR="00AE46D2" w:rsidRPr="00D24CD8">
              <w:rPr>
                <w:b/>
                <w:lang w:val="en-US" w:eastAsia="ru-RU"/>
              </w:rPr>
              <w:t xml:space="preserve"> </w:t>
            </w:r>
            <w:r w:rsidRPr="00D24CD8">
              <w:rPr>
                <w:b/>
                <w:lang w:val="en-US" w:eastAsia="ru-RU"/>
              </w:rPr>
              <w:t>4,</w:t>
            </w:r>
            <w:r w:rsidR="00AE46D2" w:rsidRPr="00D24CD8">
              <w:rPr>
                <w:b/>
                <w:lang w:val="en-US" w:eastAsia="ru-RU"/>
              </w:rPr>
              <w:t xml:space="preserve"> </w:t>
            </w:r>
            <w:r w:rsidRPr="00D24CD8">
              <w:rPr>
                <w:b/>
                <w:lang w:val="en-US" w:eastAsia="ru-RU"/>
              </w:rPr>
              <w:t>6,</w:t>
            </w:r>
            <w:r w:rsidR="00AE46D2" w:rsidRPr="00D24CD8">
              <w:rPr>
                <w:b/>
                <w:lang w:val="en-US" w:eastAsia="ru-RU"/>
              </w:rPr>
              <w:t xml:space="preserve"> </w:t>
            </w:r>
            <w:r w:rsidRPr="00D24CD8">
              <w:rPr>
                <w:b/>
                <w:lang w:val="en-US" w:eastAsia="ru-RU"/>
              </w:rPr>
              <w:t>7,</w:t>
            </w:r>
            <w:r w:rsidR="00AE46D2" w:rsidRPr="00D24CD8">
              <w:rPr>
                <w:b/>
                <w:lang w:val="en-US" w:eastAsia="ru-RU"/>
              </w:rPr>
              <w:t xml:space="preserve"> </w:t>
            </w:r>
            <w:r w:rsidRPr="00D24CD8">
              <w:rPr>
                <w:b/>
                <w:lang w:val="en-US" w:eastAsia="ru-RU"/>
              </w:rPr>
              <w:t>8</w:t>
            </w:r>
          </w:p>
        </w:tc>
        <w:tc>
          <w:tcPr>
            <w:tcW w:w="900" w:type="dxa"/>
          </w:tcPr>
          <w:p w:rsidR="00AE737B" w:rsidRPr="00D24CD8" w:rsidRDefault="00AE737B" w:rsidP="00622B3F">
            <w:pPr>
              <w:tabs>
                <w:tab w:val="left" w:pos="900"/>
              </w:tabs>
              <w:jc w:val="center"/>
              <w:rPr>
                <w:b/>
                <w:lang w:val="en-US" w:eastAsia="ru-RU"/>
              </w:rPr>
            </w:pPr>
            <w:r w:rsidRPr="00D24CD8">
              <w:rPr>
                <w:b/>
                <w:lang w:val="en-US" w:eastAsia="ru-RU"/>
              </w:rPr>
              <w:t>IА</w:t>
            </w:r>
          </w:p>
        </w:tc>
      </w:tr>
      <w:tr w:rsidR="00AE737B" w:rsidRPr="00D24CD8" w:rsidTr="00DA6D76">
        <w:tblPrEx>
          <w:tblCellMar>
            <w:top w:w="0" w:type="dxa"/>
            <w:bottom w:w="0" w:type="dxa"/>
          </w:tblCellMar>
        </w:tblPrEx>
        <w:trPr>
          <w:cantSplit/>
        </w:trPr>
        <w:tc>
          <w:tcPr>
            <w:tcW w:w="5352" w:type="dxa"/>
            <w:shd w:val="clear" w:color="auto" w:fill="auto"/>
            <w:vAlign w:val="center"/>
          </w:tcPr>
          <w:p w:rsidR="00AE737B" w:rsidRPr="00D24CD8" w:rsidRDefault="00AE737B" w:rsidP="00AE737B">
            <w:pPr>
              <w:pStyle w:val="a3"/>
              <w:spacing w:before="0" w:beforeAutospacing="0" w:after="0" w:afterAutospacing="0"/>
              <w:ind w:left="360" w:hanging="360"/>
              <w:rPr>
                <w:b/>
                <w:bCs/>
                <w:lang w:val="en-US"/>
              </w:rPr>
            </w:pPr>
            <w:r w:rsidRPr="00D24CD8">
              <w:rPr>
                <w:b/>
                <w:lang w:val="en-US"/>
              </w:rPr>
              <w:t>b) Substantial change to a manufacturing process that may have a significant impact on the quality, safety and efficacy of the medicinal product</w:t>
            </w:r>
          </w:p>
        </w:tc>
        <w:tc>
          <w:tcPr>
            <w:tcW w:w="1620" w:type="dxa"/>
          </w:tcPr>
          <w:p w:rsidR="00AE737B" w:rsidRPr="00D24CD8" w:rsidRDefault="00AE737B" w:rsidP="00622B3F">
            <w:pPr>
              <w:jc w:val="center"/>
              <w:rPr>
                <w:b/>
                <w:lang w:val="en-US" w:eastAsia="ru-RU"/>
              </w:rPr>
            </w:pPr>
          </w:p>
        </w:tc>
        <w:tc>
          <w:tcPr>
            <w:tcW w:w="1980" w:type="dxa"/>
          </w:tcPr>
          <w:p w:rsidR="00AE737B" w:rsidRPr="00D24CD8" w:rsidRDefault="00AE737B" w:rsidP="00622B3F">
            <w:pPr>
              <w:jc w:val="center"/>
              <w:rPr>
                <w:b/>
                <w:lang w:val="en-US" w:eastAsia="ru-RU"/>
              </w:rPr>
            </w:pPr>
          </w:p>
        </w:tc>
        <w:tc>
          <w:tcPr>
            <w:tcW w:w="900" w:type="dxa"/>
          </w:tcPr>
          <w:p w:rsidR="00AE737B" w:rsidRPr="00D24CD8" w:rsidRDefault="00AE737B" w:rsidP="00622B3F">
            <w:pPr>
              <w:jc w:val="center"/>
              <w:rPr>
                <w:b/>
                <w:lang w:val="en-US" w:eastAsia="ru-RU"/>
              </w:rPr>
            </w:pPr>
            <w:r w:rsidRPr="00D24CD8">
              <w:rPr>
                <w:b/>
                <w:lang w:val="en-US" w:eastAsia="ru-RU"/>
              </w:rPr>
              <w:t>II</w:t>
            </w:r>
          </w:p>
        </w:tc>
      </w:tr>
      <w:tr w:rsidR="00AE46D2" w:rsidRPr="00D24CD8" w:rsidTr="00DA6D76">
        <w:tblPrEx>
          <w:tblCellMar>
            <w:top w:w="0" w:type="dxa"/>
            <w:bottom w:w="0" w:type="dxa"/>
          </w:tblCellMar>
        </w:tblPrEx>
        <w:trPr>
          <w:cantSplit/>
        </w:trPr>
        <w:tc>
          <w:tcPr>
            <w:tcW w:w="5352" w:type="dxa"/>
            <w:shd w:val="clear" w:color="auto" w:fill="auto"/>
            <w:vAlign w:val="center"/>
          </w:tcPr>
          <w:p w:rsidR="00AE46D2" w:rsidRPr="00D24CD8" w:rsidRDefault="00AE46D2" w:rsidP="00AE46D2">
            <w:pPr>
              <w:pStyle w:val="a3"/>
              <w:spacing w:before="0" w:beforeAutospacing="0" w:after="0" w:afterAutospacing="0"/>
              <w:ind w:left="360" w:hanging="360"/>
              <w:rPr>
                <w:b/>
                <w:bCs/>
                <w:lang w:val="en-US"/>
              </w:rPr>
            </w:pPr>
            <w:r w:rsidRPr="00D24CD8">
              <w:rPr>
                <w:b/>
                <w:lang w:val="en-US"/>
              </w:rPr>
              <w:t>c) The medicinal product is a biological/immunological medicinal product and the change requires a comparative study</w:t>
            </w:r>
          </w:p>
        </w:tc>
        <w:tc>
          <w:tcPr>
            <w:tcW w:w="1620" w:type="dxa"/>
          </w:tcPr>
          <w:p w:rsidR="00AE46D2" w:rsidRPr="00D24CD8" w:rsidRDefault="00AE46D2" w:rsidP="00622B3F">
            <w:pPr>
              <w:jc w:val="center"/>
              <w:rPr>
                <w:b/>
                <w:lang w:val="en-US" w:eastAsia="ru-RU"/>
              </w:rPr>
            </w:pPr>
          </w:p>
        </w:tc>
        <w:tc>
          <w:tcPr>
            <w:tcW w:w="1980" w:type="dxa"/>
          </w:tcPr>
          <w:p w:rsidR="00AE46D2" w:rsidRPr="00D24CD8" w:rsidRDefault="00AE46D2" w:rsidP="00622B3F">
            <w:pPr>
              <w:jc w:val="center"/>
              <w:rPr>
                <w:b/>
                <w:lang w:val="en-US" w:eastAsia="ru-RU"/>
              </w:rPr>
            </w:pPr>
          </w:p>
        </w:tc>
        <w:tc>
          <w:tcPr>
            <w:tcW w:w="900" w:type="dxa"/>
          </w:tcPr>
          <w:p w:rsidR="00AE46D2" w:rsidRPr="00D24CD8" w:rsidRDefault="00AE46D2" w:rsidP="00622B3F">
            <w:pPr>
              <w:jc w:val="center"/>
              <w:rPr>
                <w:b/>
                <w:lang w:val="en-US" w:eastAsia="ru-RU"/>
              </w:rPr>
            </w:pPr>
            <w:r w:rsidRPr="00D24CD8">
              <w:rPr>
                <w:b/>
                <w:lang w:val="en-US" w:eastAsia="ru-RU"/>
              </w:rPr>
              <w:t>ІI</w:t>
            </w:r>
          </w:p>
        </w:tc>
      </w:tr>
      <w:tr w:rsidR="00AE46D2" w:rsidRPr="00D24CD8" w:rsidTr="00DA6D76">
        <w:tblPrEx>
          <w:tblCellMar>
            <w:top w:w="0" w:type="dxa"/>
            <w:bottom w:w="0" w:type="dxa"/>
          </w:tblCellMar>
        </w:tblPrEx>
        <w:trPr>
          <w:cantSplit/>
        </w:trPr>
        <w:tc>
          <w:tcPr>
            <w:tcW w:w="5352" w:type="dxa"/>
            <w:shd w:val="clear" w:color="auto" w:fill="auto"/>
            <w:vAlign w:val="center"/>
          </w:tcPr>
          <w:p w:rsidR="00AE46D2" w:rsidRPr="00D24CD8" w:rsidRDefault="00AE46D2" w:rsidP="00AE46D2">
            <w:pPr>
              <w:pStyle w:val="a3"/>
              <w:spacing w:before="0" w:beforeAutospacing="0" w:after="0" w:afterAutospacing="0"/>
              <w:ind w:left="360" w:hanging="360"/>
              <w:rPr>
                <w:b/>
                <w:bCs/>
                <w:lang w:val="en-US"/>
              </w:rPr>
            </w:pPr>
            <w:r w:rsidRPr="00D24CD8">
              <w:rPr>
                <w:b/>
                <w:lang w:val="en-US"/>
              </w:rPr>
              <w:t>d) Introduction of a non-standard terminal sterilisation method</w:t>
            </w:r>
          </w:p>
        </w:tc>
        <w:tc>
          <w:tcPr>
            <w:tcW w:w="1620" w:type="dxa"/>
          </w:tcPr>
          <w:p w:rsidR="00AE46D2" w:rsidRPr="00D24CD8" w:rsidRDefault="00AE46D2" w:rsidP="00622B3F">
            <w:pPr>
              <w:jc w:val="center"/>
              <w:rPr>
                <w:b/>
                <w:lang w:val="en-US" w:eastAsia="ru-RU"/>
              </w:rPr>
            </w:pPr>
          </w:p>
        </w:tc>
        <w:tc>
          <w:tcPr>
            <w:tcW w:w="1980" w:type="dxa"/>
          </w:tcPr>
          <w:p w:rsidR="00AE46D2" w:rsidRPr="00D24CD8" w:rsidRDefault="00AE46D2" w:rsidP="00622B3F">
            <w:pPr>
              <w:jc w:val="center"/>
              <w:rPr>
                <w:b/>
                <w:lang w:val="en-US" w:eastAsia="ru-RU"/>
              </w:rPr>
            </w:pPr>
          </w:p>
        </w:tc>
        <w:tc>
          <w:tcPr>
            <w:tcW w:w="900" w:type="dxa"/>
          </w:tcPr>
          <w:p w:rsidR="00AE46D2" w:rsidRPr="00D24CD8" w:rsidRDefault="00AE46D2" w:rsidP="00622B3F">
            <w:pPr>
              <w:jc w:val="center"/>
              <w:rPr>
                <w:b/>
                <w:lang w:val="en-US" w:eastAsia="ru-RU"/>
              </w:rPr>
            </w:pPr>
            <w:r w:rsidRPr="00D24CD8">
              <w:rPr>
                <w:b/>
                <w:lang w:val="en-US" w:eastAsia="ru-RU"/>
              </w:rPr>
              <w:t>ІI</w:t>
            </w:r>
          </w:p>
        </w:tc>
      </w:tr>
      <w:tr w:rsidR="00AE46D2" w:rsidRPr="00D24CD8" w:rsidTr="00DA6D76">
        <w:tblPrEx>
          <w:tblCellMar>
            <w:top w:w="0" w:type="dxa"/>
            <w:bottom w:w="0" w:type="dxa"/>
          </w:tblCellMar>
        </w:tblPrEx>
        <w:trPr>
          <w:cantSplit/>
        </w:trPr>
        <w:tc>
          <w:tcPr>
            <w:tcW w:w="5352" w:type="dxa"/>
            <w:shd w:val="clear" w:color="auto" w:fill="auto"/>
            <w:vAlign w:val="center"/>
          </w:tcPr>
          <w:p w:rsidR="00AE46D2" w:rsidRPr="00D24CD8" w:rsidRDefault="00AE46D2" w:rsidP="00AE46D2">
            <w:pPr>
              <w:pStyle w:val="a3"/>
              <w:spacing w:before="0" w:beforeAutospacing="0" w:after="0" w:afterAutospacing="0"/>
              <w:ind w:left="360" w:hanging="360"/>
              <w:rPr>
                <w:b/>
                <w:bCs/>
                <w:lang w:val="en-US"/>
              </w:rPr>
            </w:pPr>
            <w:r w:rsidRPr="00D24CD8">
              <w:rPr>
                <w:b/>
                <w:lang w:val="en-US"/>
              </w:rPr>
              <w:t>e) Introduction or increase in the overage that is used for the API</w:t>
            </w:r>
          </w:p>
        </w:tc>
        <w:tc>
          <w:tcPr>
            <w:tcW w:w="1620" w:type="dxa"/>
          </w:tcPr>
          <w:p w:rsidR="00AE46D2" w:rsidRPr="00D24CD8" w:rsidRDefault="00AE46D2" w:rsidP="00622B3F">
            <w:pPr>
              <w:jc w:val="center"/>
              <w:rPr>
                <w:b/>
                <w:lang w:val="en-US" w:eastAsia="ru-RU"/>
              </w:rPr>
            </w:pPr>
          </w:p>
        </w:tc>
        <w:tc>
          <w:tcPr>
            <w:tcW w:w="1980" w:type="dxa"/>
          </w:tcPr>
          <w:p w:rsidR="00AE46D2" w:rsidRPr="00D24CD8" w:rsidRDefault="00AE46D2" w:rsidP="00622B3F">
            <w:pPr>
              <w:jc w:val="center"/>
              <w:rPr>
                <w:b/>
                <w:lang w:val="en-US" w:eastAsia="ru-RU"/>
              </w:rPr>
            </w:pPr>
          </w:p>
        </w:tc>
        <w:tc>
          <w:tcPr>
            <w:tcW w:w="900" w:type="dxa"/>
          </w:tcPr>
          <w:p w:rsidR="00AE46D2" w:rsidRPr="00D24CD8" w:rsidRDefault="00AE46D2" w:rsidP="00622B3F">
            <w:pPr>
              <w:jc w:val="center"/>
              <w:rPr>
                <w:b/>
                <w:lang w:val="en-US" w:eastAsia="ru-RU"/>
              </w:rPr>
            </w:pPr>
            <w:r w:rsidRPr="00D24CD8">
              <w:rPr>
                <w:b/>
                <w:lang w:val="en-US" w:eastAsia="ru-RU"/>
              </w:rPr>
              <w:t>ІI</w:t>
            </w:r>
          </w:p>
        </w:tc>
      </w:tr>
      <w:tr w:rsidR="00AE46D2" w:rsidRPr="00D24CD8" w:rsidTr="00DA6D76">
        <w:tblPrEx>
          <w:tblCellMar>
            <w:top w:w="0" w:type="dxa"/>
            <w:bottom w:w="0" w:type="dxa"/>
          </w:tblCellMar>
        </w:tblPrEx>
        <w:trPr>
          <w:cantSplit/>
        </w:trPr>
        <w:tc>
          <w:tcPr>
            <w:tcW w:w="5352" w:type="dxa"/>
            <w:shd w:val="clear" w:color="auto" w:fill="auto"/>
            <w:vAlign w:val="center"/>
          </w:tcPr>
          <w:p w:rsidR="00AE46D2" w:rsidRPr="00D24CD8" w:rsidRDefault="00AE46D2" w:rsidP="00AE46D2">
            <w:pPr>
              <w:pStyle w:val="a3"/>
              <w:spacing w:before="0" w:beforeAutospacing="0" w:after="0" w:afterAutospacing="0"/>
              <w:ind w:left="360" w:hanging="360"/>
              <w:rPr>
                <w:b/>
                <w:bCs/>
                <w:lang w:val="en-US"/>
              </w:rPr>
            </w:pPr>
            <w:r w:rsidRPr="00D24CD8">
              <w:rPr>
                <w:b/>
                <w:lang w:val="en-US"/>
              </w:rPr>
              <w:t>f) Minor change in the manufacturing process of an aqueous oral suspension</w:t>
            </w:r>
          </w:p>
        </w:tc>
        <w:tc>
          <w:tcPr>
            <w:tcW w:w="1620" w:type="dxa"/>
          </w:tcPr>
          <w:p w:rsidR="00AE46D2" w:rsidRPr="00D24CD8" w:rsidRDefault="00AE46D2" w:rsidP="00622B3F">
            <w:pPr>
              <w:jc w:val="center"/>
              <w:rPr>
                <w:b/>
                <w:lang w:val="en-US" w:eastAsia="ru-RU"/>
              </w:rPr>
            </w:pPr>
          </w:p>
        </w:tc>
        <w:tc>
          <w:tcPr>
            <w:tcW w:w="1980" w:type="dxa"/>
          </w:tcPr>
          <w:p w:rsidR="00AE46D2" w:rsidRPr="00D24CD8" w:rsidRDefault="00AE46D2" w:rsidP="00622B3F">
            <w:pPr>
              <w:jc w:val="center"/>
              <w:rPr>
                <w:b/>
                <w:lang w:val="en-US" w:eastAsia="ru-RU"/>
              </w:rPr>
            </w:pPr>
            <w:r w:rsidRPr="00D24CD8">
              <w:rPr>
                <w:b/>
                <w:lang w:val="en-US" w:eastAsia="ru-RU"/>
              </w:rPr>
              <w:t>1, 2, 4, 6, 7, 8</w:t>
            </w:r>
          </w:p>
        </w:tc>
        <w:tc>
          <w:tcPr>
            <w:tcW w:w="900" w:type="dxa"/>
          </w:tcPr>
          <w:p w:rsidR="00AE46D2" w:rsidRPr="00D24CD8" w:rsidRDefault="00AE46D2" w:rsidP="00622B3F">
            <w:pPr>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No change in qualitative and quantitative impurity profile or in physico-chemical properties.</w:t>
            </w:r>
          </w:p>
          <w:p w:rsidR="0062509C" w:rsidRPr="00D24CD8" w:rsidRDefault="0062509C" w:rsidP="00BD1056">
            <w:pPr>
              <w:rPr>
                <w:lang w:val="en-US"/>
              </w:rPr>
            </w:pPr>
            <w:r w:rsidRPr="00D24CD8">
              <w:rPr>
                <w:lang w:val="en-US"/>
              </w:rPr>
              <w:t>2. Either the change relates to an immediate release solid oral dosage form/oral solution and the medicinal product is not a biological/immunological or herbal medicinal product;</w:t>
            </w:r>
          </w:p>
          <w:p w:rsidR="0062509C" w:rsidRPr="00D24CD8" w:rsidRDefault="0062509C" w:rsidP="00BD1056">
            <w:pPr>
              <w:rPr>
                <w:lang w:val="en-US"/>
              </w:rPr>
            </w:pPr>
            <w:r w:rsidRPr="00D24CD8">
              <w:rPr>
                <w:lang w:val="en-US"/>
              </w:rPr>
              <w:t xml:space="preserve">or the change relates to process parameter(s) that, in the context of a previous assessment, have been considered to have no impact on the quality of the finished </w:t>
            </w:r>
            <w:r w:rsidR="00B72665" w:rsidRPr="00D24CD8">
              <w:rPr>
                <w:lang w:val="en-US"/>
              </w:rPr>
              <w:t xml:space="preserve">medicinal </w:t>
            </w:r>
            <w:r w:rsidRPr="00D24CD8">
              <w:rPr>
                <w:lang w:val="en-US"/>
              </w:rPr>
              <w:t>product (regardless of the type of</w:t>
            </w:r>
            <w:r w:rsidR="00B72665" w:rsidRPr="00D24CD8">
              <w:rPr>
                <w:lang w:val="en-US"/>
              </w:rPr>
              <w:t xml:space="preserve"> medicinal </w:t>
            </w:r>
            <w:r w:rsidRPr="00D24CD8">
              <w:rPr>
                <w:lang w:val="en-US"/>
              </w:rPr>
              <w:t xml:space="preserve">product and/or dosage form). </w:t>
            </w:r>
          </w:p>
          <w:p w:rsidR="0062509C" w:rsidRPr="00D24CD8" w:rsidRDefault="0062509C" w:rsidP="00BD1056">
            <w:pPr>
              <w:rPr>
                <w:lang w:val="en-US"/>
              </w:rPr>
            </w:pPr>
            <w:r w:rsidRPr="00D24CD8">
              <w:rPr>
                <w:lang w:val="en-US"/>
              </w:rPr>
              <w:t xml:space="preserve">3. The manufacturing </w:t>
            </w:r>
            <w:r w:rsidR="00B72665" w:rsidRPr="00D24CD8">
              <w:rPr>
                <w:lang w:val="en-US"/>
              </w:rPr>
              <w:t>process</w:t>
            </w:r>
            <w:r w:rsidRPr="00D24CD8">
              <w:rPr>
                <w:lang w:val="en-US"/>
              </w:rPr>
              <w:t xml:space="preserve"> including the single manufacturing steps remain the same, e.g. processing intermediates and there are no changes to any solvent used in the </w:t>
            </w:r>
            <w:r w:rsidR="002B2D39" w:rsidRPr="00D24CD8">
              <w:rPr>
                <w:lang w:val="en-US"/>
              </w:rPr>
              <w:t xml:space="preserve">manufacturing </w:t>
            </w:r>
            <w:r w:rsidRPr="00D24CD8">
              <w:rPr>
                <w:lang w:val="en-US"/>
              </w:rPr>
              <w:t>process.</w:t>
            </w:r>
          </w:p>
          <w:p w:rsidR="002B2D39" w:rsidRPr="00D24CD8" w:rsidRDefault="0062509C" w:rsidP="00BD1056">
            <w:pPr>
              <w:rPr>
                <w:lang w:val="en-US"/>
              </w:rPr>
            </w:pPr>
            <w:r w:rsidRPr="00D24CD8">
              <w:rPr>
                <w:lang w:val="en-US"/>
              </w:rPr>
              <w:t xml:space="preserve">4. The </w:t>
            </w:r>
            <w:r w:rsidR="002B2D39" w:rsidRPr="00D24CD8">
              <w:rPr>
                <w:lang w:val="en-US"/>
              </w:rPr>
              <w:t>approved manufacturing</w:t>
            </w:r>
            <w:r w:rsidRPr="00D24CD8">
              <w:rPr>
                <w:lang w:val="en-US"/>
              </w:rPr>
              <w:t xml:space="preserve"> process has to be controlled by relevant controls and no changes (widening or deletion of limits) are required to these controls. </w:t>
            </w:r>
          </w:p>
          <w:p w:rsidR="0062509C" w:rsidRPr="00D24CD8" w:rsidRDefault="0062509C" w:rsidP="00BD1056">
            <w:pPr>
              <w:rPr>
                <w:lang w:val="en-US"/>
              </w:rPr>
            </w:pPr>
            <w:r w:rsidRPr="00D24CD8">
              <w:rPr>
                <w:lang w:val="en-US"/>
              </w:rPr>
              <w:t>5. The specifications of the finished</w:t>
            </w:r>
            <w:r w:rsidR="002B2D39" w:rsidRPr="00D24CD8">
              <w:rPr>
                <w:lang w:val="en-US"/>
              </w:rPr>
              <w:t xml:space="preserve"> medicinal</w:t>
            </w:r>
            <w:r w:rsidRPr="00D24CD8">
              <w:rPr>
                <w:lang w:val="en-US"/>
              </w:rPr>
              <w:t xml:space="preserve"> product or intermediates are unchanged. </w:t>
            </w:r>
          </w:p>
          <w:p w:rsidR="0062509C" w:rsidRPr="00D24CD8" w:rsidRDefault="0062509C" w:rsidP="00BD1056">
            <w:pPr>
              <w:rPr>
                <w:lang w:val="en-US"/>
              </w:rPr>
            </w:pPr>
            <w:r w:rsidRPr="00D24CD8">
              <w:rPr>
                <w:lang w:val="en-US"/>
              </w:rPr>
              <w:t xml:space="preserve">6. The new </w:t>
            </w:r>
            <w:r w:rsidR="00A40D81" w:rsidRPr="00D24CD8">
              <w:rPr>
                <w:lang w:val="en-US"/>
              </w:rPr>
              <w:t xml:space="preserve">manufacturing </w:t>
            </w:r>
            <w:r w:rsidRPr="00D24CD8">
              <w:rPr>
                <w:lang w:val="en-US"/>
              </w:rPr>
              <w:t xml:space="preserve">process must </w:t>
            </w:r>
            <w:r w:rsidR="003717F1" w:rsidRPr="00D24CD8">
              <w:rPr>
                <w:lang w:val="en-US"/>
              </w:rPr>
              <w:t>ensure</w:t>
            </w:r>
            <w:r w:rsidR="00DA5C35" w:rsidRPr="00D24CD8">
              <w:rPr>
                <w:lang w:val="en-US"/>
              </w:rPr>
              <w:t xml:space="preserve"> production of</w:t>
            </w:r>
            <w:r w:rsidRPr="00D24CD8">
              <w:rPr>
                <w:lang w:val="en-US"/>
              </w:rPr>
              <w:t xml:space="preserve"> a </w:t>
            </w:r>
            <w:r w:rsidR="00A40D81" w:rsidRPr="00D24CD8">
              <w:rPr>
                <w:lang w:val="en-US"/>
              </w:rPr>
              <w:t xml:space="preserve">medicinal </w:t>
            </w:r>
            <w:r w:rsidRPr="00D24CD8">
              <w:rPr>
                <w:lang w:val="en-US"/>
              </w:rPr>
              <w:t xml:space="preserve">product </w:t>
            </w:r>
            <w:r w:rsidR="00DA5C35" w:rsidRPr="00D24CD8">
              <w:rPr>
                <w:lang w:val="en-US"/>
              </w:rPr>
              <w:t xml:space="preserve">identical to previous one </w:t>
            </w:r>
            <w:r w:rsidRPr="00D24CD8">
              <w:rPr>
                <w:lang w:val="en-US"/>
              </w:rPr>
              <w:t xml:space="preserve">regarding all aspects of quality, safety and efficacy. </w:t>
            </w:r>
          </w:p>
          <w:p w:rsidR="00BD1056" w:rsidRPr="00D24CD8" w:rsidRDefault="0062509C" w:rsidP="006E6100">
            <w:pPr>
              <w:rPr>
                <w:lang w:val="en-US"/>
              </w:rPr>
            </w:pPr>
            <w:r w:rsidRPr="00D24CD8">
              <w:rPr>
                <w:lang w:val="en-US"/>
              </w:rPr>
              <w:t xml:space="preserve">7. </w:t>
            </w:r>
            <w:r w:rsidR="00184C8F" w:rsidRPr="00D24CD8">
              <w:rPr>
                <w:lang w:val="en-US"/>
              </w:rPr>
              <w:t>S</w:t>
            </w:r>
            <w:r w:rsidRPr="00D24CD8">
              <w:rPr>
                <w:lang w:val="en-US"/>
              </w:rPr>
              <w:t xml:space="preserve">tability studies in accordance with </w:t>
            </w:r>
            <w:r w:rsidR="00184C8F" w:rsidRPr="00D24CD8">
              <w:rPr>
                <w:lang w:val="en-US"/>
              </w:rPr>
              <w:t>the EMA guidelines on stability testing or MoH Ukraine documents 42-3.3:2004 and 42-8.2:2013</w:t>
            </w:r>
            <w:r w:rsidR="006E6100" w:rsidRPr="00D24CD8">
              <w:rPr>
                <w:lang w:val="en-US"/>
              </w:rPr>
              <w:t xml:space="preserve"> (current edition) </w:t>
            </w:r>
            <w:r w:rsidRPr="00D24CD8">
              <w:rPr>
                <w:lang w:val="en-US"/>
              </w:rPr>
              <w:t xml:space="preserve">have been started with at least one pilot scale or industrial scale batch and at least 3 months </w:t>
            </w:r>
            <w:r w:rsidR="00605DEB" w:rsidRPr="00D24CD8">
              <w:rPr>
                <w:lang w:val="en-US"/>
              </w:rPr>
              <w:t xml:space="preserve">satisfactory </w:t>
            </w:r>
            <w:r w:rsidRPr="00D24CD8">
              <w:rPr>
                <w:lang w:val="en-US"/>
              </w:rPr>
              <w:t>stability data. Assurance is given</w:t>
            </w:r>
            <w:r w:rsidR="009F7BEA" w:rsidRPr="00D24CD8">
              <w:rPr>
                <w:lang w:val="en-US"/>
              </w:rPr>
              <w:t xml:space="preserve"> by the applicant</w:t>
            </w:r>
            <w:r w:rsidRPr="00D24CD8">
              <w:rPr>
                <w:lang w:val="en-US"/>
              </w:rPr>
              <w:t xml:space="preserve"> that these studies will be finalised and that </w:t>
            </w:r>
            <w:r w:rsidR="009F7BEA" w:rsidRPr="00D24CD8">
              <w:rPr>
                <w:lang w:val="en-US"/>
              </w:rPr>
              <w:t xml:space="preserve">after completion of studies </w:t>
            </w:r>
            <w:r w:rsidRPr="00D24CD8">
              <w:rPr>
                <w:lang w:val="en-US"/>
              </w:rPr>
              <w:t xml:space="preserve">the data will be provided immediately to the </w:t>
            </w:r>
            <w:r w:rsidR="009F7BEA" w:rsidRPr="00D24CD8">
              <w:rPr>
                <w:lang w:val="en-US"/>
              </w:rPr>
              <w:t>Center</w:t>
            </w:r>
            <w:r w:rsidRPr="00D24CD8">
              <w:rPr>
                <w:lang w:val="en-US"/>
              </w:rPr>
              <w:t xml:space="preserve"> if outside specifications or potentially outside specifications at the end of the shelf life (with proposed action).</w:t>
            </w:r>
          </w:p>
          <w:p w:rsidR="00605DEB" w:rsidRPr="00D24CD8" w:rsidRDefault="00605DEB" w:rsidP="006E6100">
            <w:pPr>
              <w:rPr>
                <w:i/>
                <w:lang w:val="en-US" w:eastAsia="ru-RU"/>
              </w:rPr>
            </w:pP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the relevant sections of the </w:t>
            </w:r>
            <w:r w:rsidR="00413E2F" w:rsidRPr="00D24CD8">
              <w:rPr>
                <w:lang w:val="en-US" w:eastAsia="ru-RU"/>
              </w:rPr>
              <w:t xml:space="preserve">registration dossier including </w:t>
            </w:r>
            <w:r w:rsidRPr="00D24CD8">
              <w:rPr>
                <w:color w:val="000000"/>
                <w:lang w:val="en-US" w:eastAsia="ru-RU"/>
              </w:rPr>
              <w:t xml:space="preserve">a comparison of the approved and proposed manufacturing process. </w:t>
            </w:r>
          </w:p>
          <w:p w:rsidR="00BD1056" w:rsidRPr="00D24CD8" w:rsidRDefault="00BD1056" w:rsidP="00BD1056">
            <w:pPr>
              <w:autoSpaceDE w:val="0"/>
              <w:autoSpaceDN w:val="0"/>
              <w:adjustRightInd w:val="0"/>
              <w:jc w:val="both"/>
              <w:rPr>
                <w:lang w:val="en-US" w:eastAsia="ru-RU"/>
              </w:rPr>
            </w:pPr>
            <w:r w:rsidRPr="00D24CD8">
              <w:rPr>
                <w:lang w:val="en-US" w:eastAsia="ru-RU"/>
              </w:rPr>
              <w:t xml:space="preserve">2. For semi-solid and liquid dosage forms in which the </w:t>
            </w:r>
            <w:r w:rsidR="00413E2F" w:rsidRPr="00D24CD8">
              <w:rPr>
                <w:lang w:val="en-US" w:eastAsia="ru-RU"/>
              </w:rPr>
              <w:t>API</w:t>
            </w:r>
            <w:r w:rsidRPr="00D24CD8">
              <w:rPr>
                <w:lang w:val="en-US" w:eastAsia="ru-RU"/>
              </w:rPr>
              <w:t xml:space="preserve"> is present in non-dissolved form: appropriate </w:t>
            </w:r>
            <w:r w:rsidR="0081602B" w:rsidRPr="00D24CD8">
              <w:rPr>
                <w:lang w:val="en-US" w:eastAsia="ru-RU"/>
              </w:rPr>
              <w:t xml:space="preserve">data on </w:t>
            </w:r>
            <w:r w:rsidRPr="00D24CD8">
              <w:rPr>
                <w:lang w:val="en-US" w:eastAsia="ru-RU"/>
              </w:rPr>
              <w:t>validation of the change including microscopic imaging of particles to check for visible changes in morphology; comparative size distribution data by an appropriate method.</w:t>
            </w:r>
          </w:p>
          <w:p w:rsidR="00BD1056" w:rsidRPr="00D24CD8" w:rsidRDefault="00BD1056" w:rsidP="00BD1056">
            <w:pPr>
              <w:autoSpaceDE w:val="0"/>
              <w:autoSpaceDN w:val="0"/>
              <w:adjustRightInd w:val="0"/>
              <w:jc w:val="both"/>
              <w:rPr>
                <w:lang w:val="en-US" w:eastAsia="ru-RU"/>
              </w:rPr>
            </w:pPr>
            <w:r w:rsidRPr="00D24CD8">
              <w:rPr>
                <w:lang w:val="en-US" w:eastAsia="ru-RU"/>
              </w:rPr>
              <w:t>3. For solid dosage forms: data confirming lack of change in dissolution profile of one production batch manufactured by changed process comparing with the last three ba</w:t>
            </w:r>
            <w:r w:rsidR="008450BF" w:rsidRPr="00D24CD8">
              <w:rPr>
                <w:lang w:val="en-US" w:eastAsia="ru-RU"/>
              </w:rPr>
              <w:t>tches from the approved process.</w:t>
            </w:r>
            <w:r w:rsidRPr="00D24CD8">
              <w:rPr>
                <w:lang w:val="en-US" w:eastAsia="ru-RU"/>
              </w:rPr>
              <w:t xml:space="preserve"> </w:t>
            </w:r>
            <w:r w:rsidR="008450BF" w:rsidRPr="00D24CD8">
              <w:rPr>
                <w:lang w:val="en-US" w:eastAsia="ru-RU"/>
              </w:rPr>
              <w:t>D</w:t>
            </w:r>
            <w:r w:rsidRPr="00D24CD8">
              <w:rPr>
                <w:lang w:val="en-US" w:eastAsia="ru-RU"/>
              </w:rPr>
              <w:t>ata on the next two full production batches should be available on request or reported to the Center if outside specification (with proposed action). For herbal medicinal products, disintegration data may be acceptable</w:t>
            </w:r>
          </w:p>
          <w:p w:rsidR="00C4154F" w:rsidRPr="00D24CD8" w:rsidRDefault="00BD1056" w:rsidP="00C4154F">
            <w:pPr>
              <w:tabs>
                <w:tab w:val="left" w:pos="900"/>
              </w:tabs>
              <w:jc w:val="both"/>
              <w:rPr>
                <w:lang w:val="en-US" w:eastAsia="ru-RU"/>
              </w:rPr>
            </w:pPr>
            <w:r w:rsidRPr="00D24CD8">
              <w:rPr>
                <w:lang w:val="en-US" w:eastAsia="ru-RU"/>
              </w:rPr>
              <w:t>4.</w:t>
            </w:r>
            <w:r w:rsidRPr="00D24CD8">
              <w:rPr>
                <w:i/>
                <w:lang w:val="en-US" w:eastAsia="ru-RU"/>
              </w:rPr>
              <w:t xml:space="preserve"> </w:t>
            </w:r>
            <w:r w:rsidRPr="00D24CD8">
              <w:rPr>
                <w:lang w:val="en-US" w:eastAsia="ru-RU"/>
              </w:rPr>
              <w:t xml:space="preserve">Justification for not conducting </w:t>
            </w:r>
            <w:r w:rsidR="00C4154F" w:rsidRPr="00D24CD8">
              <w:rPr>
                <w:lang w:val="en-US" w:eastAsia="ru-RU"/>
              </w:rPr>
              <w:t xml:space="preserve">a bioequivalence study according to the EMA Guideline on the investigation of bioequivalence CPMP/QWP/EWP/1401/98 Rev. 1 or </w:t>
            </w:r>
            <w:r w:rsidR="005841BB" w:rsidRPr="00D24CD8">
              <w:rPr>
                <w:lang w:val="en-US" w:eastAsia="ru-RU"/>
              </w:rPr>
              <w:t>current wording of MoH Ukraine document 42-7.2:2018</w:t>
            </w:r>
            <w:r w:rsidR="00C4154F" w:rsidRPr="00D24CD8">
              <w:rPr>
                <w:lang w:val="en-US" w:eastAsia="ru-RU"/>
              </w:rPr>
              <w:t>.</w:t>
            </w:r>
          </w:p>
          <w:p w:rsidR="00B77621" w:rsidRPr="00D24CD8" w:rsidRDefault="00B77621" w:rsidP="00BD1056">
            <w:pPr>
              <w:tabs>
                <w:tab w:val="left" w:pos="900"/>
              </w:tabs>
              <w:jc w:val="both"/>
              <w:rPr>
                <w:color w:val="000000"/>
                <w:lang w:val="en-US" w:eastAsia="ru-RU"/>
              </w:rPr>
            </w:pPr>
            <w:r w:rsidRPr="00D24CD8">
              <w:rPr>
                <w:color w:val="000000"/>
                <w:lang w:val="en-US" w:eastAsia="ru-RU"/>
              </w:rPr>
              <w:t xml:space="preserve">5. For changes to process parameter(s) that have been considered to have no impact on the quality of the finished medicinal product, declaration </w:t>
            </w:r>
            <w:r w:rsidR="001C7181" w:rsidRPr="00D24CD8">
              <w:rPr>
                <w:color w:val="000000"/>
                <w:lang w:val="en-US" w:eastAsia="ru-RU"/>
              </w:rPr>
              <w:t xml:space="preserve">that a lack of such impact was confirmed </w:t>
            </w:r>
            <w:r w:rsidRPr="00D24CD8">
              <w:rPr>
                <w:color w:val="000000"/>
                <w:lang w:val="en-US" w:eastAsia="ru-RU"/>
              </w:rPr>
              <w:t xml:space="preserve">in the context of the previously approved risk assessment. </w:t>
            </w:r>
          </w:p>
          <w:p w:rsidR="00B77621" w:rsidRPr="00D24CD8" w:rsidRDefault="00B77621" w:rsidP="00BD1056">
            <w:pPr>
              <w:tabs>
                <w:tab w:val="left" w:pos="900"/>
              </w:tabs>
              <w:jc w:val="both"/>
              <w:rPr>
                <w:color w:val="000000"/>
                <w:lang w:val="en-US" w:eastAsia="ru-RU"/>
              </w:rPr>
            </w:pPr>
            <w:r w:rsidRPr="00D24CD8">
              <w:rPr>
                <w:color w:val="000000"/>
                <w:lang w:val="en-US" w:eastAsia="ru-RU"/>
              </w:rPr>
              <w:t xml:space="preserve">6. Copy of approved release and end-of-shelf life specifications. </w:t>
            </w:r>
          </w:p>
          <w:p w:rsidR="00B77621" w:rsidRPr="00D24CD8" w:rsidRDefault="00B77621" w:rsidP="00BD1056">
            <w:pPr>
              <w:tabs>
                <w:tab w:val="left" w:pos="900"/>
              </w:tabs>
              <w:jc w:val="both"/>
              <w:rPr>
                <w:color w:val="000000"/>
                <w:lang w:val="en-US" w:eastAsia="ru-RU"/>
              </w:rPr>
            </w:pPr>
            <w:r w:rsidRPr="00D24CD8">
              <w:rPr>
                <w:color w:val="000000"/>
                <w:lang w:val="en-US" w:eastAsia="ru-RU"/>
              </w:rPr>
              <w:t xml:space="preserve">7. Batch analysis data (in a comparative tabulated format) on a minimum of one batch manufactured to both the approved and the proposed process. </w:t>
            </w:r>
            <w:r w:rsidR="005E74D9" w:rsidRPr="00D24CD8">
              <w:rPr>
                <w:color w:val="000000"/>
                <w:lang w:val="en-US" w:eastAsia="ru-RU"/>
              </w:rPr>
              <w:t>D</w:t>
            </w:r>
            <w:r w:rsidRPr="00D24CD8">
              <w:rPr>
                <w:color w:val="000000"/>
                <w:lang w:val="en-US" w:eastAsia="ru-RU"/>
              </w:rPr>
              <w:t xml:space="preserve">ata on the next two full production batches should be made available upon request and reported </w:t>
            </w:r>
            <w:r w:rsidR="005E74D9" w:rsidRPr="00D24CD8">
              <w:rPr>
                <w:color w:val="000000"/>
                <w:lang w:val="en-US" w:eastAsia="ru-RU"/>
              </w:rPr>
              <w:t>to the center</w:t>
            </w:r>
            <w:r w:rsidRPr="00D24CD8">
              <w:rPr>
                <w:color w:val="000000"/>
                <w:lang w:val="en-US" w:eastAsia="ru-RU"/>
              </w:rPr>
              <w:t xml:space="preserve"> if outside specification (with proposed action). </w:t>
            </w:r>
          </w:p>
          <w:p w:rsidR="00BD1056" w:rsidRPr="00D24CD8" w:rsidRDefault="00B77621" w:rsidP="001D2AE7">
            <w:pPr>
              <w:tabs>
                <w:tab w:val="left" w:pos="900"/>
              </w:tabs>
              <w:jc w:val="both"/>
              <w:rPr>
                <w:color w:val="000000"/>
                <w:lang w:val="en-US" w:eastAsia="ru-RU"/>
              </w:rPr>
            </w:pPr>
            <w:r w:rsidRPr="00D24CD8">
              <w:rPr>
                <w:color w:val="000000"/>
                <w:lang w:val="en-US" w:eastAsia="ru-RU"/>
              </w:rPr>
              <w:t xml:space="preserve">8. </w:t>
            </w:r>
            <w:r w:rsidR="001D2AE7" w:rsidRPr="00D24CD8">
              <w:rPr>
                <w:color w:val="000000"/>
                <w:lang w:val="en-US" w:eastAsia="ru-RU"/>
              </w:rPr>
              <w:t>Confirmation</w:t>
            </w:r>
            <w:r w:rsidRPr="00D24CD8">
              <w:rPr>
                <w:color w:val="000000"/>
                <w:lang w:val="en-US" w:eastAsia="ru-RU"/>
              </w:rPr>
              <w:t xml:space="preserve"> that stability studies have been started under </w:t>
            </w:r>
            <w:r w:rsidR="00310284" w:rsidRPr="00D24CD8">
              <w:rPr>
                <w:lang w:val="en-US"/>
              </w:rPr>
              <w:t>EMA guidelines on stability testing or MoH Ukraine documents 42-3.3:2004 and 42-8.2:2013 (current edition)</w:t>
            </w:r>
            <w:r w:rsidRPr="00D24CD8">
              <w:rPr>
                <w:color w:val="000000"/>
                <w:lang w:val="en-US" w:eastAsia="ru-RU"/>
              </w:rPr>
              <w:t xml:space="preserve"> (with indication of the batch numbers concerned) </w:t>
            </w:r>
            <w:r w:rsidR="00B941B3" w:rsidRPr="00D24CD8">
              <w:rPr>
                <w:color w:val="000000"/>
                <w:lang w:val="en-US" w:eastAsia="ru-RU"/>
              </w:rPr>
              <w:t>with at least two pilot scale or industrial scale bat</w:t>
            </w:r>
            <w:r w:rsidR="00887B4D" w:rsidRPr="00D24CD8">
              <w:rPr>
                <w:color w:val="000000"/>
                <w:lang w:val="en-US" w:eastAsia="ru-RU"/>
              </w:rPr>
              <w:t xml:space="preserve">ches, and </w:t>
            </w:r>
            <w:r w:rsidR="00810000" w:rsidRPr="00D24CD8">
              <w:rPr>
                <w:color w:val="000000"/>
                <w:lang w:val="en-US" w:eastAsia="ru-RU"/>
              </w:rPr>
              <w:t xml:space="preserve">with </w:t>
            </w:r>
            <w:r w:rsidR="00887B4D" w:rsidRPr="00D24CD8">
              <w:rPr>
                <w:color w:val="000000"/>
                <w:lang w:val="en-US" w:eastAsia="ru-RU"/>
              </w:rPr>
              <w:t xml:space="preserve">at least three months </w:t>
            </w:r>
            <w:r w:rsidR="00B941B3" w:rsidRPr="00D24CD8">
              <w:rPr>
                <w:color w:val="000000"/>
                <w:lang w:val="en-US" w:eastAsia="ru-RU"/>
              </w:rPr>
              <w:t>satisfactory stability data</w:t>
            </w:r>
            <w:r w:rsidR="00887B4D" w:rsidRPr="00D24CD8">
              <w:rPr>
                <w:color w:val="000000"/>
                <w:lang w:val="en-US" w:eastAsia="ru-RU"/>
              </w:rPr>
              <w:t xml:space="preserve">, </w:t>
            </w:r>
            <w:r w:rsidR="00887B4D" w:rsidRPr="00D24CD8">
              <w:rPr>
                <w:lang w:val="en-US"/>
              </w:rPr>
              <w:t xml:space="preserve">and that the stability profile is similar to </w:t>
            </w:r>
            <w:r w:rsidR="009834FC" w:rsidRPr="00D24CD8">
              <w:rPr>
                <w:lang w:val="en-US"/>
              </w:rPr>
              <w:t>one</w:t>
            </w:r>
            <w:r w:rsidR="00887B4D" w:rsidRPr="00D24CD8">
              <w:rPr>
                <w:lang w:val="en-US"/>
              </w:rPr>
              <w:t xml:space="preserve"> of the medicinal product </w:t>
            </w:r>
            <w:r w:rsidR="009834FC" w:rsidRPr="00D24CD8">
              <w:rPr>
                <w:lang w:val="en-US"/>
              </w:rPr>
              <w:t>manufactured with</w:t>
            </w:r>
            <w:r w:rsidR="00887B4D" w:rsidRPr="00D24CD8">
              <w:rPr>
                <w:lang w:val="en-US"/>
              </w:rPr>
              <w:t xml:space="preserve"> the approved process. </w:t>
            </w:r>
            <w:r w:rsidRPr="00D24CD8">
              <w:rPr>
                <w:color w:val="000000"/>
                <w:lang w:val="en-US" w:eastAsia="ru-RU"/>
              </w:rPr>
              <w:t>Assurance is given that these studies will be finalised and that</w:t>
            </w:r>
            <w:r w:rsidR="00A71A74" w:rsidRPr="00D24CD8">
              <w:rPr>
                <w:color w:val="000000"/>
                <w:lang w:val="en-US" w:eastAsia="ru-RU"/>
              </w:rPr>
              <w:t xml:space="preserve"> after the completion of studies</w:t>
            </w:r>
            <w:r w:rsidRPr="00D24CD8">
              <w:rPr>
                <w:color w:val="000000"/>
                <w:lang w:val="en-US" w:eastAsia="ru-RU"/>
              </w:rPr>
              <w:t xml:space="preserve"> the data will be provided immediately to the </w:t>
            </w:r>
            <w:r w:rsidR="00A71A74" w:rsidRPr="00D24CD8">
              <w:rPr>
                <w:color w:val="000000"/>
                <w:lang w:val="en-US" w:eastAsia="ru-RU"/>
              </w:rPr>
              <w:t>Center</w:t>
            </w:r>
            <w:r w:rsidRPr="00D24CD8">
              <w:rPr>
                <w:color w:val="000000"/>
                <w:lang w:val="en-US" w:eastAsia="ru-RU"/>
              </w:rPr>
              <w:t xml:space="preserve"> if outside specifications or potentially outside specifications at the end of the approved shelf life (with proposed action).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A71A74" w:rsidRPr="00D24CD8" w:rsidTr="00DA6D76">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A71A74" w:rsidRPr="00D24CD8" w:rsidRDefault="00A71A74" w:rsidP="00A71A74">
            <w:pPr>
              <w:ind w:left="720" w:hanging="720"/>
              <w:rPr>
                <w:b/>
                <w:lang w:val="en-US"/>
              </w:rPr>
            </w:pPr>
            <w:r w:rsidRPr="00D24CD8">
              <w:rPr>
                <w:b/>
                <w:bCs/>
                <w:lang w:val="en-US"/>
              </w:rPr>
              <w:t>B.II.b.4. Change in the batch size (including batch size ranges) of the finished medicinal product</w:t>
            </w:r>
          </w:p>
        </w:tc>
        <w:tc>
          <w:tcPr>
            <w:tcW w:w="1620" w:type="dxa"/>
          </w:tcPr>
          <w:p w:rsidR="00A71A74" w:rsidRPr="00D24CD8" w:rsidRDefault="00A71A74" w:rsidP="00A71A74">
            <w:pPr>
              <w:tabs>
                <w:tab w:val="left" w:pos="900"/>
              </w:tabs>
              <w:jc w:val="center"/>
              <w:rPr>
                <w:b/>
                <w:lang w:val="en-US" w:eastAsia="ru-RU"/>
              </w:rPr>
            </w:pPr>
            <w:r w:rsidRPr="00D24CD8">
              <w:rPr>
                <w:b/>
                <w:lang w:val="en-US" w:eastAsia="ru-RU"/>
              </w:rPr>
              <w:t>Conditions to be met</w:t>
            </w:r>
          </w:p>
        </w:tc>
        <w:tc>
          <w:tcPr>
            <w:tcW w:w="1800" w:type="dxa"/>
          </w:tcPr>
          <w:p w:rsidR="00A71A74" w:rsidRPr="00D24CD8" w:rsidRDefault="00A71A74" w:rsidP="00A71A74">
            <w:pPr>
              <w:tabs>
                <w:tab w:val="left" w:pos="900"/>
              </w:tabs>
              <w:jc w:val="center"/>
              <w:rPr>
                <w:b/>
                <w:szCs w:val="28"/>
                <w:lang w:val="en-US" w:eastAsia="ru-RU"/>
              </w:rPr>
            </w:pPr>
            <w:r w:rsidRPr="00D24CD8">
              <w:rPr>
                <w:b/>
                <w:szCs w:val="28"/>
                <w:lang w:val="en-US" w:eastAsia="ru-RU"/>
              </w:rPr>
              <w:t>Documents to be submitted</w:t>
            </w:r>
          </w:p>
        </w:tc>
        <w:tc>
          <w:tcPr>
            <w:tcW w:w="1080" w:type="dxa"/>
          </w:tcPr>
          <w:p w:rsidR="00A71A74" w:rsidRPr="00D24CD8" w:rsidRDefault="00BF3642" w:rsidP="00A71A74">
            <w:pPr>
              <w:tabs>
                <w:tab w:val="left" w:pos="900"/>
              </w:tabs>
              <w:jc w:val="center"/>
              <w:rPr>
                <w:lang w:val="en-US" w:eastAsia="ru-RU"/>
              </w:rPr>
            </w:pPr>
            <w:r w:rsidRPr="00D24CD8">
              <w:rPr>
                <w:b/>
                <w:lang w:val="en-US" w:eastAsia="ru-RU"/>
              </w:rPr>
              <w:t>Type of variation</w:t>
            </w:r>
          </w:p>
        </w:tc>
      </w:tr>
      <w:tr w:rsidR="00A71A74" w:rsidRPr="00D24CD8" w:rsidTr="00DA6D76">
        <w:tblPrEx>
          <w:tblCellMar>
            <w:top w:w="0" w:type="dxa"/>
            <w:bottom w:w="0" w:type="dxa"/>
          </w:tblCellMar>
        </w:tblPrEx>
        <w:trPr>
          <w:cantSplit/>
        </w:trPr>
        <w:tc>
          <w:tcPr>
            <w:tcW w:w="5352" w:type="dxa"/>
            <w:shd w:val="clear" w:color="auto" w:fill="auto"/>
            <w:vAlign w:val="center"/>
          </w:tcPr>
          <w:p w:rsidR="00A71A74" w:rsidRPr="00D24CD8" w:rsidRDefault="00A71A74" w:rsidP="006526F4">
            <w:pPr>
              <w:pStyle w:val="a3"/>
              <w:spacing w:before="0" w:beforeAutospacing="0" w:after="0" w:afterAutospacing="0"/>
              <w:rPr>
                <w:b/>
                <w:lang w:val="en-US"/>
              </w:rPr>
            </w:pPr>
            <w:r w:rsidRPr="00D24CD8">
              <w:rPr>
                <w:b/>
                <w:bCs/>
                <w:lang w:val="en-US"/>
              </w:rPr>
              <w:t>а) Up to 10-fold compared to the approved batch size</w:t>
            </w:r>
          </w:p>
        </w:tc>
        <w:tc>
          <w:tcPr>
            <w:tcW w:w="1620" w:type="dxa"/>
          </w:tcPr>
          <w:p w:rsidR="00A71A74" w:rsidRPr="00D24CD8" w:rsidRDefault="00A71A74" w:rsidP="00C40302">
            <w:pPr>
              <w:jc w:val="center"/>
              <w:rPr>
                <w:b/>
                <w:lang w:val="en-US" w:eastAsia="ru-RU"/>
              </w:rPr>
            </w:pPr>
            <w:r w:rsidRPr="00D24CD8">
              <w:rPr>
                <w:b/>
                <w:lang w:val="en-US" w:eastAsia="ru-RU"/>
              </w:rPr>
              <w:t>1,</w:t>
            </w:r>
            <w:r w:rsidR="006526F4" w:rsidRPr="00D24CD8">
              <w:rPr>
                <w:b/>
                <w:lang w:val="en-US" w:eastAsia="ru-RU"/>
              </w:rPr>
              <w:t xml:space="preserve"> </w:t>
            </w:r>
            <w:r w:rsidRPr="00D24CD8">
              <w:rPr>
                <w:b/>
                <w:lang w:val="en-US" w:eastAsia="ru-RU"/>
              </w:rPr>
              <w:t>2,</w:t>
            </w:r>
            <w:r w:rsidR="006526F4" w:rsidRPr="00D24CD8">
              <w:rPr>
                <w:b/>
                <w:lang w:val="en-US" w:eastAsia="ru-RU"/>
              </w:rPr>
              <w:t xml:space="preserve"> </w:t>
            </w:r>
            <w:r w:rsidRPr="00D24CD8">
              <w:rPr>
                <w:b/>
                <w:lang w:val="en-US" w:eastAsia="ru-RU"/>
              </w:rPr>
              <w:t>3,</w:t>
            </w:r>
            <w:r w:rsidR="006526F4" w:rsidRPr="00D24CD8">
              <w:rPr>
                <w:b/>
                <w:lang w:val="en-US" w:eastAsia="ru-RU"/>
              </w:rPr>
              <w:t xml:space="preserve"> </w:t>
            </w:r>
            <w:r w:rsidRPr="00D24CD8">
              <w:rPr>
                <w:b/>
                <w:lang w:val="en-US" w:eastAsia="ru-RU"/>
              </w:rPr>
              <w:t>4,</w:t>
            </w:r>
            <w:r w:rsidR="006526F4" w:rsidRPr="00D24CD8">
              <w:rPr>
                <w:b/>
                <w:lang w:val="en-US" w:eastAsia="ru-RU"/>
              </w:rPr>
              <w:t xml:space="preserve"> </w:t>
            </w:r>
            <w:r w:rsidRPr="00D24CD8">
              <w:rPr>
                <w:b/>
                <w:lang w:val="en-US" w:eastAsia="ru-RU"/>
              </w:rPr>
              <w:t>5,</w:t>
            </w:r>
            <w:r w:rsidR="006526F4" w:rsidRPr="00D24CD8">
              <w:rPr>
                <w:b/>
                <w:lang w:val="en-US" w:eastAsia="ru-RU"/>
              </w:rPr>
              <w:t xml:space="preserve"> </w:t>
            </w:r>
            <w:r w:rsidRPr="00D24CD8">
              <w:rPr>
                <w:b/>
                <w:lang w:val="en-US" w:eastAsia="ru-RU"/>
              </w:rPr>
              <w:t>7</w:t>
            </w:r>
          </w:p>
        </w:tc>
        <w:tc>
          <w:tcPr>
            <w:tcW w:w="1800" w:type="dxa"/>
          </w:tcPr>
          <w:p w:rsidR="00A71A74" w:rsidRPr="00D24CD8" w:rsidRDefault="00A71A74" w:rsidP="00C40302">
            <w:pPr>
              <w:jc w:val="center"/>
              <w:rPr>
                <w:b/>
                <w:lang w:val="en-US" w:eastAsia="ru-RU"/>
              </w:rPr>
            </w:pPr>
            <w:r w:rsidRPr="00D24CD8">
              <w:rPr>
                <w:b/>
                <w:lang w:val="en-US" w:eastAsia="ru-RU"/>
              </w:rPr>
              <w:t>1,</w:t>
            </w:r>
            <w:r w:rsidR="006526F4" w:rsidRPr="00D24CD8">
              <w:rPr>
                <w:b/>
                <w:lang w:val="en-US" w:eastAsia="ru-RU"/>
              </w:rPr>
              <w:t xml:space="preserve"> </w:t>
            </w:r>
            <w:r w:rsidRPr="00D24CD8">
              <w:rPr>
                <w:b/>
                <w:lang w:val="en-US" w:eastAsia="ru-RU"/>
              </w:rPr>
              <w:t>4</w:t>
            </w:r>
          </w:p>
        </w:tc>
        <w:tc>
          <w:tcPr>
            <w:tcW w:w="1080" w:type="dxa"/>
          </w:tcPr>
          <w:p w:rsidR="00A71A74" w:rsidRPr="00D24CD8" w:rsidRDefault="00A71A74" w:rsidP="00C40302">
            <w:pPr>
              <w:jc w:val="center"/>
              <w:rPr>
                <w:b/>
                <w:lang w:val="en-US" w:eastAsia="ru-RU"/>
              </w:rPr>
            </w:pPr>
            <w:r w:rsidRPr="00D24CD8">
              <w:rPr>
                <w:b/>
                <w:lang w:val="en-US" w:eastAsia="ru-RU"/>
              </w:rPr>
              <w:t>IA</w:t>
            </w:r>
          </w:p>
        </w:tc>
      </w:tr>
      <w:tr w:rsidR="00A71A74" w:rsidRPr="00D24CD8" w:rsidTr="00DA6D76">
        <w:tblPrEx>
          <w:tblCellMar>
            <w:top w:w="0" w:type="dxa"/>
            <w:bottom w:w="0" w:type="dxa"/>
          </w:tblCellMar>
        </w:tblPrEx>
        <w:trPr>
          <w:cantSplit/>
        </w:trPr>
        <w:tc>
          <w:tcPr>
            <w:tcW w:w="5352" w:type="dxa"/>
            <w:shd w:val="clear" w:color="auto" w:fill="auto"/>
            <w:vAlign w:val="center"/>
          </w:tcPr>
          <w:p w:rsidR="00A71A74" w:rsidRPr="00D24CD8" w:rsidRDefault="00A71A74" w:rsidP="00A71A74">
            <w:pPr>
              <w:pStyle w:val="a3"/>
              <w:spacing w:before="0" w:beforeAutospacing="0" w:after="0" w:afterAutospacing="0"/>
              <w:ind w:left="360" w:hanging="360"/>
              <w:rPr>
                <w:b/>
                <w:lang w:val="en-US"/>
              </w:rPr>
            </w:pPr>
            <w:r w:rsidRPr="00D24CD8">
              <w:rPr>
                <w:b/>
                <w:bCs/>
                <w:lang w:val="en-US"/>
              </w:rPr>
              <w:t>b) Downscaling down to 10-fold</w:t>
            </w:r>
          </w:p>
        </w:tc>
        <w:tc>
          <w:tcPr>
            <w:tcW w:w="1620" w:type="dxa"/>
          </w:tcPr>
          <w:p w:rsidR="00A71A74" w:rsidRPr="00D24CD8" w:rsidRDefault="00A71A74" w:rsidP="00C40302">
            <w:pPr>
              <w:jc w:val="center"/>
              <w:rPr>
                <w:b/>
                <w:lang w:val="en-US" w:eastAsia="ru-RU"/>
              </w:rPr>
            </w:pPr>
            <w:r w:rsidRPr="00D24CD8">
              <w:rPr>
                <w:b/>
                <w:lang w:val="en-US" w:eastAsia="ru-RU"/>
              </w:rPr>
              <w:t>1,</w:t>
            </w:r>
            <w:r w:rsidR="00FD636F" w:rsidRPr="00D24CD8">
              <w:rPr>
                <w:b/>
                <w:lang w:val="en-US" w:eastAsia="ru-RU"/>
              </w:rPr>
              <w:t xml:space="preserve"> </w:t>
            </w:r>
            <w:r w:rsidRPr="00D24CD8">
              <w:rPr>
                <w:b/>
                <w:lang w:val="en-US" w:eastAsia="ru-RU"/>
              </w:rPr>
              <w:t>2,</w:t>
            </w:r>
            <w:r w:rsidR="00FD636F" w:rsidRPr="00D24CD8">
              <w:rPr>
                <w:b/>
                <w:lang w:val="en-US" w:eastAsia="ru-RU"/>
              </w:rPr>
              <w:t xml:space="preserve"> </w:t>
            </w:r>
            <w:r w:rsidRPr="00D24CD8">
              <w:rPr>
                <w:b/>
                <w:lang w:val="en-US" w:eastAsia="ru-RU"/>
              </w:rPr>
              <w:t>3,</w:t>
            </w:r>
            <w:r w:rsidR="00FD636F" w:rsidRPr="00D24CD8">
              <w:rPr>
                <w:b/>
                <w:lang w:val="en-US" w:eastAsia="ru-RU"/>
              </w:rPr>
              <w:t xml:space="preserve"> </w:t>
            </w:r>
            <w:r w:rsidRPr="00D24CD8">
              <w:rPr>
                <w:b/>
                <w:lang w:val="en-US" w:eastAsia="ru-RU"/>
              </w:rPr>
              <w:t>4,</w:t>
            </w:r>
            <w:r w:rsidR="00FD636F" w:rsidRPr="00D24CD8">
              <w:rPr>
                <w:b/>
                <w:lang w:val="en-US" w:eastAsia="ru-RU"/>
              </w:rPr>
              <w:t xml:space="preserve"> </w:t>
            </w:r>
            <w:r w:rsidRPr="00D24CD8">
              <w:rPr>
                <w:b/>
                <w:lang w:val="en-US" w:eastAsia="ru-RU"/>
              </w:rPr>
              <w:t>5,</w:t>
            </w:r>
            <w:r w:rsidR="00FD636F" w:rsidRPr="00D24CD8">
              <w:rPr>
                <w:b/>
                <w:lang w:val="en-US" w:eastAsia="ru-RU"/>
              </w:rPr>
              <w:t xml:space="preserve"> </w:t>
            </w:r>
            <w:r w:rsidRPr="00D24CD8">
              <w:rPr>
                <w:b/>
                <w:lang w:val="en-US" w:eastAsia="ru-RU"/>
              </w:rPr>
              <w:t>6</w:t>
            </w:r>
          </w:p>
        </w:tc>
        <w:tc>
          <w:tcPr>
            <w:tcW w:w="1800" w:type="dxa"/>
          </w:tcPr>
          <w:p w:rsidR="00A71A74" w:rsidRPr="00D24CD8" w:rsidRDefault="00A71A74" w:rsidP="00C40302">
            <w:pPr>
              <w:jc w:val="center"/>
              <w:rPr>
                <w:b/>
                <w:lang w:val="en-US" w:eastAsia="ru-RU"/>
              </w:rPr>
            </w:pPr>
            <w:r w:rsidRPr="00D24CD8">
              <w:rPr>
                <w:b/>
                <w:lang w:val="en-US" w:eastAsia="ru-RU"/>
              </w:rPr>
              <w:t>1,</w:t>
            </w:r>
            <w:r w:rsidR="00C40302" w:rsidRPr="00D24CD8">
              <w:rPr>
                <w:b/>
                <w:lang w:val="en-US" w:eastAsia="ru-RU"/>
              </w:rPr>
              <w:t xml:space="preserve"> </w:t>
            </w:r>
            <w:r w:rsidRPr="00D24CD8">
              <w:rPr>
                <w:b/>
                <w:lang w:val="en-US" w:eastAsia="ru-RU"/>
              </w:rPr>
              <w:t>4</w:t>
            </w:r>
          </w:p>
        </w:tc>
        <w:tc>
          <w:tcPr>
            <w:tcW w:w="1080" w:type="dxa"/>
          </w:tcPr>
          <w:p w:rsidR="00A71A74" w:rsidRPr="00D24CD8" w:rsidRDefault="00A71A74" w:rsidP="00C40302">
            <w:pPr>
              <w:jc w:val="center"/>
              <w:rPr>
                <w:b/>
                <w:lang w:val="en-US" w:eastAsia="ru-RU"/>
              </w:rPr>
            </w:pPr>
            <w:r w:rsidRPr="00D24CD8">
              <w:rPr>
                <w:b/>
                <w:lang w:val="en-US" w:eastAsia="ru-RU"/>
              </w:rPr>
              <w:t>ІA</w:t>
            </w:r>
          </w:p>
        </w:tc>
      </w:tr>
      <w:tr w:rsidR="00A71A74" w:rsidRPr="00D24CD8" w:rsidTr="00DA6D76">
        <w:tblPrEx>
          <w:tblCellMar>
            <w:top w:w="0" w:type="dxa"/>
            <w:bottom w:w="0" w:type="dxa"/>
          </w:tblCellMar>
        </w:tblPrEx>
        <w:trPr>
          <w:cantSplit/>
        </w:trPr>
        <w:tc>
          <w:tcPr>
            <w:tcW w:w="5352" w:type="dxa"/>
            <w:shd w:val="clear" w:color="auto" w:fill="auto"/>
            <w:vAlign w:val="center"/>
          </w:tcPr>
          <w:p w:rsidR="00A71A74" w:rsidRPr="00D24CD8" w:rsidRDefault="00A71A74" w:rsidP="006526F4">
            <w:pPr>
              <w:pStyle w:val="a3"/>
              <w:spacing w:before="0" w:beforeAutospacing="0" w:after="0" w:afterAutospacing="0"/>
              <w:rPr>
                <w:b/>
                <w:bCs/>
                <w:lang w:val="en-US"/>
              </w:rPr>
            </w:pPr>
            <w:r w:rsidRPr="00D24CD8">
              <w:rPr>
                <w:b/>
                <w:bCs/>
                <w:lang w:val="en-US"/>
              </w:rPr>
              <w:t>c) The change requires assessment of the comparability (comparative studies) of a biological/immunological medicinal product or the change in batch size requires a new bioequivalence study</w:t>
            </w:r>
          </w:p>
        </w:tc>
        <w:tc>
          <w:tcPr>
            <w:tcW w:w="1620" w:type="dxa"/>
          </w:tcPr>
          <w:p w:rsidR="00A71A74" w:rsidRPr="00D24CD8" w:rsidRDefault="00A71A74" w:rsidP="000720F9">
            <w:pPr>
              <w:rPr>
                <w:b/>
                <w:lang w:val="en-US" w:eastAsia="ru-RU"/>
              </w:rPr>
            </w:pPr>
          </w:p>
        </w:tc>
        <w:tc>
          <w:tcPr>
            <w:tcW w:w="1800" w:type="dxa"/>
          </w:tcPr>
          <w:p w:rsidR="00A71A74" w:rsidRPr="00D24CD8" w:rsidRDefault="00A71A74" w:rsidP="000720F9">
            <w:pPr>
              <w:rPr>
                <w:b/>
                <w:lang w:val="en-US" w:eastAsia="ru-RU"/>
              </w:rPr>
            </w:pPr>
          </w:p>
        </w:tc>
        <w:tc>
          <w:tcPr>
            <w:tcW w:w="1080" w:type="dxa"/>
          </w:tcPr>
          <w:p w:rsidR="00A71A74" w:rsidRPr="00D24CD8" w:rsidRDefault="00A71A74" w:rsidP="000720F9">
            <w:pPr>
              <w:rPr>
                <w:b/>
                <w:lang w:val="en-US" w:eastAsia="ru-RU"/>
              </w:rPr>
            </w:pPr>
            <w:r w:rsidRPr="00D24CD8">
              <w:rPr>
                <w:b/>
                <w:lang w:val="en-US" w:eastAsia="ru-RU"/>
              </w:rPr>
              <w:t>ІI</w:t>
            </w:r>
          </w:p>
        </w:tc>
      </w:tr>
      <w:tr w:rsidR="006526F4" w:rsidRPr="00D24CD8" w:rsidTr="00DA6D76">
        <w:tblPrEx>
          <w:tblCellMar>
            <w:top w:w="0" w:type="dxa"/>
            <w:bottom w:w="0" w:type="dxa"/>
          </w:tblCellMar>
        </w:tblPrEx>
        <w:trPr>
          <w:cantSplit/>
        </w:trPr>
        <w:tc>
          <w:tcPr>
            <w:tcW w:w="5352" w:type="dxa"/>
            <w:shd w:val="clear" w:color="auto" w:fill="auto"/>
            <w:vAlign w:val="center"/>
          </w:tcPr>
          <w:p w:rsidR="006526F4" w:rsidRPr="00D24CD8" w:rsidRDefault="006526F4" w:rsidP="006526F4">
            <w:pPr>
              <w:pStyle w:val="a3"/>
              <w:spacing w:before="0" w:beforeAutospacing="0" w:after="0" w:afterAutospacing="0"/>
              <w:rPr>
                <w:b/>
                <w:lang w:val="en-US"/>
              </w:rPr>
            </w:pPr>
            <w:r w:rsidRPr="00D24CD8">
              <w:rPr>
                <w:b/>
                <w:bCs/>
                <w:lang w:val="en-US"/>
              </w:rPr>
              <w:t>d) The change relates to all other pharmaceutical forms manufactured by complex manufacturing processes</w:t>
            </w:r>
          </w:p>
        </w:tc>
        <w:tc>
          <w:tcPr>
            <w:tcW w:w="1620" w:type="dxa"/>
          </w:tcPr>
          <w:p w:rsidR="006526F4" w:rsidRPr="00D24CD8" w:rsidRDefault="006526F4" w:rsidP="000720F9">
            <w:pPr>
              <w:rPr>
                <w:b/>
                <w:lang w:val="en-US" w:eastAsia="ru-RU"/>
              </w:rPr>
            </w:pPr>
          </w:p>
        </w:tc>
        <w:tc>
          <w:tcPr>
            <w:tcW w:w="1800" w:type="dxa"/>
          </w:tcPr>
          <w:p w:rsidR="006526F4" w:rsidRPr="00D24CD8" w:rsidRDefault="006526F4" w:rsidP="000720F9">
            <w:pPr>
              <w:rPr>
                <w:b/>
                <w:lang w:val="en-US" w:eastAsia="ru-RU"/>
              </w:rPr>
            </w:pPr>
          </w:p>
        </w:tc>
        <w:tc>
          <w:tcPr>
            <w:tcW w:w="1080" w:type="dxa"/>
          </w:tcPr>
          <w:p w:rsidR="006526F4" w:rsidRPr="00D24CD8" w:rsidRDefault="006526F4" w:rsidP="000720F9">
            <w:pPr>
              <w:rPr>
                <w:b/>
                <w:lang w:val="en-US" w:eastAsia="ru-RU"/>
              </w:rPr>
            </w:pPr>
            <w:r w:rsidRPr="00D24CD8">
              <w:rPr>
                <w:b/>
                <w:lang w:val="en-US" w:eastAsia="ru-RU"/>
              </w:rPr>
              <w:t>ІI</w:t>
            </w:r>
          </w:p>
        </w:tc>
      </w:tr>
      <w:tr w:rsidR="006526F4" w:rsidRPr="00D24CD8" w:rsidTr="00DA6D76">
        <w:tblPrEx>
          <w:tblCellMar>
            <w:top w:w="0" w:type="dxa"/>
            <w:bottom w:w="0" w:type="dxa"/>
          </w:tblCellMar>
        </w:tblPrEx>
        <w:trPr>
          <w:cantSplit/>
        </w:trPr>
        <w:tc>
          <w:tcPr>
            <w:tcW w:w="5352" w:type="dxa"/>
            <w:shd w:val="clear" w:color="auto" w:fill="auto"/>
            <w:vAlign w:val="center"/>
          </w:tcPr>
          <w:p w:rsidR="006526F4" w:rsidRPr="00D24CD8" w:rsidRDefault="006526F4" w:rsidP="006526F4">
            <w:pPr>
              <w:pStyle w:val="a3"/>
              <w:spacing w:before="0" w:beforeAutospacing="0" w:after="0" w:afterAutospacing="0"/>
              <w:rPr>
                <w:b/>
                <w:bCs/>
                <w:lang w:val="en-US"/>
              </w:rPr>
            </w:pPr>
            <w:r w:rsidRPr="00D24CD8">
              <w:rPr>
                <w:b/>
                <w:bCs/>
                <w:lang w:val="en-US"/>
              </w:rPr>
              <w:t>e) More than 10-fold increase compared to the approved batch size for immediate release solid oral pharmaceutical forms</w:t>
            </w:r>
          </w:p>
        </w:tc>
        <w:tc>
          <w:tcPr>
            <w:tcW w:w="1620" w:type="dxa"/>
          </w:tcPr>
          <w:p w:rsidR="006526F4" w:rsidRPr="00D24CD8" w:rsidRDefault="006526F4" w:rsidP="000720F9">
            <w:pPr>
              <w:rPr>
                <w:b/>
                <w:lang w:val="en-US" w:eastAsia="ru-RU"/>
              </w:rPr>
            </w:pPr>
          </w:p>
        </w:tc>
        <w:tc>
          <w:tcPr>
            <w:tcW w:w="1800" w:type="dxa"/>
          </w:tcPr>
          <w:p w:rsidR="006526F4" w:rsidRPr="00D24CD8" w:rsidRDefault="006526F4" w:rsidP="000720F9">
            <w:pPr>
              <w:rPr>
                <w:b/>
                <w:lang w:val="en-US" w:eastAsia="ru-RU"/>
              </w:rPr>
            </w:pPr>
            <w:r w:rsidRPr="00D24CD8">
              <w:rPr>
                <w:b/>
                <w:lang w:val="en-US" w:eastAsia="ru-RU"/>
              </w:rPr>
              <w:t>1,</w:t>
            </w:r>
            <w:r w:rsidR="00FD636F" w:rsidRPr="00D24CD8">
              <w:rPr>
                <w:b/>
                <w:lang w:val="en-US" w:eastAsia="ru-RU"/>
              </w:rPr>
              <w:t xml:space="preserve"> </w:t>
            </w:r>
            <w:r w:rsidRPr="00D24CD8">
              <w:rPr>
                <w:b/>
                <w:lang w:val="en-US" w:eastAsia="ru-RU"/>
              </w:rPr>
              <w:t>2,</w:t>
            </w:r>
            <w:r w:rsidR="00FD636F" w:rsidRPr="00D24CD8">
              <w:rPr>
                <w:b/>
                <w:lang w:val="en-US" w:eastAsia="ru-RU"/>
              </w:rPr>
              <w:t xml:space="preserve"> </w:t>
            </w:r>
            <w:r w:rsidRPr="00D24CD8">
              <w:rPr>
                <w:b/>
                <w:lang w:val="en-US" w:eastAsia="ru-RU"/>
              </w:rPr>
              <w:t>3,</w:t>
            </w:r>
            <w:r w:rsidR="00FD636F" w:rsidRPr="00D24CD8">
              <w:rPr>
                <w:b/>
                <w:lang w:val="en-US" w:eastAsia="ru-RU"/>
              </w:rPr>
              <w:t xml:space="preserve"> </w:t>
            </w:r>
            <w:r w:rsidRPr="00D24CD8">
              <w:rPr>
                <w:b/>
                <w:lang w:val="en-US" w:eastAsia="ru-RU"/>
              </w:rPr>
              <w:t>4,</w:t>
            </w:r>
            <w:r w:rsidR="00FD636F" w:rsidRPr="00D24CD8">
              <w:rPr>
                <w:b/>
                <w:lang w:val="en-US" w:eastAsia="ru-RU"/>
              </w:rPr>
              <w:t xml:space="preserve"> </w:t>
            </w:r>
            <w:r w:rsidRPr="00D24CD8">
              <w:rPr>
                <w:b/>
                <w:lang w:val="en-US" w:eastAsia="ru-RU"/>
              </w:rPr>
              <w:t>5,</w:t>
            </w:r>
            <w:r w:rsidR="00FD636F" w:rsidRPr="00D24CD8">
              <w:rPr>
                <w:b/>
                <w:lang w:val="en-US" w:eastAsia="ru-RU"/>
              </w:rPr>
              <w:t xml:space="preserve"> </w:t>
            </w:r>
            <w:r w:rsidRPr="00D24CD8">
              <w:rPr>
                <w:b/>
                <w:lang w:val="en-US" w:eastAsia="ru-RU"/>
              </w:rPr>
              <w:t>6</w:t>
            </w:r>
          </w:p>
        </w:tc>
        <w:tc>
          <w:tcPr>
            <w:tcW w:w="1080" w:type="dxa"/>
          </w:tcPr>
          <w:p w:rsidR="006526F4" w:rsidRPr="00D24CD8" w:rsidRDefault="006526F4" w:rsidP="000720F9">
            <w:pPr>
              <w:rPr>
                <w:b/>
                <w:lang w:val="en-US" w:eastAsia="ru-RU"/>
              </w:rPr>
            </w:pPr>
            <w:r w:rsidRPr="00D24CD8">
              <w:rPr>
                <w:b/>
                <w:lang w:val="en-US" w:eastAsia="ru-RU"/>
              </w:rPr>
              <w:t>IB</w:t>
            </w:r>
          </w:p>
        </w:tc>
      </w:tr>
      <w:tr w:rsidR="006526F4" w:rsidRPr="00D24CD8" w:rsidTr="00DA6D76">
        <w:tblPrEx>
          <w:tblCellMar>
            <w:top w:w="0" w:type="dxa"/>
            <w:bottom w:w="0" w:type="dxa"/>
          </w:tblCellMar>
        </w:tblPrEx>
        <w:trPr>
          <w:cantSplit/>
        </w:trPr>
        <w:tc>
          <w:tcPr>
            <w:tcW w:w="5352" w:type="dxa"/>
            <w:shd w:val="clear" w:color="auto" w:fill="auto"/>
            <w:vAlign w:val="center"/>
          </w:tcPr>
          <w:p w:rsidR="006526F4" w:rsidRPr="00D24CD8" w:rsidRDefault="006526F4" w:rsidP="006526F4">
            <w:pPr>
              <w:pStyle w:val="a3"/>
              <w:spacing w:before="0" w:beforeAutospacing="0" w:after="0" w:afterAutospacing="0"/>
              <w:rPr>
                <w:b/>
                <w:bCs/>
                <w:lang w:val="en-US"/>
              </w:rPr>
            </w:pPr>
            <w:r w:rsidRPr="00D24CD8">
              <w:rPr>
                <w:b/>
                <w:bCs/>
                <w:lang w:val="en-US"/>
              </w:rPr>
              <w:t>f) The scale for a biological/immunological medicinal product is increased/decreased without process change (e.g. duplication of line)</w:t>
            </w:r>
          </w:p>
        </w:tc>
        <w:tc>
          <w:tcPr>
            <w:tcW w:w="1620" w:type="dxa"/>
          </w:tcPr>
          <w:p w:rsidR="006526F4" w:rsidRPr="00D24CD8" w:rsidRDefault="006526F4" w:rsidP="000720F9">
            <w:pPr>
              <w:rPr>
                <w:b/>
                <w:lang w:val="en-US" w:eastAsia="ru-RU"/>
              </w:rPr>
            </w:pPr>
          </w:p>
        </w:tc>
        <w:tc>
          <w:tcPr>
            <w:tcW w:w="1800" w:type="dxa"/>
          </w:tcPr>
          <w:p w:rsidR="006526F4" w:rsidRPr="00D24CD8" w:rsidRDefault="006526F4" w:rsidP="000720F9">
            <w:pPr>
              <w:rPr>
                <w:b/>
                <w:lang w:val="en-US" w:eastAsia="ru-RU"/>
              </w:rPr>
            </w:pPr>
            <w:r w:rsidRPr="00D24CD8">
              <w:rPr>
                <w:b/>
                <w:lang w:val="en-US" w:eastAsia="ru-RU"/>
              </w:rPr>
              <w:t>1,</w:t>
            </w:r>
            <w:r w:rsidR="006751EA" w:rsidRPr="00D24CD8">
              <w:rPr>
                <w:b/>
                <w:lang w:val="en-US" w:eastAsia="ru-RU"/>
              </w:rPr>
              <w:t xml:space="preserve"> </w:t>
            </w:r>
            <w:r w:rsidRPr="00D24CD8">
              <w:rPr>
                <w:b/>
                <w:lang w:val="en-US" w:eastAsia="ru-RU"/>
              </w:rPr>
              <w:t>2,</w:t>
            </w:r>
            <w:r w:rsidR="006751EA" w:rsidRPr="00D24CD8">
              <w:rPr>
                <w:b/>
                <w:lang w:val="en-US" w:eastAsia="ru-RU"/>
              </w:rPr>
              <w:t xml:space="preserve"> </w:t>
            </w:r>
            <w:r w:rsidRPr="00D24CD8">
              <w:rPr>
                <w:b/>
                <w:lang w:val="en-US" w:eastAsia="ru-RU"/>
              </w:rPr>
              <w:t>3,</w:t>
            </w:r>
            <w:r w:rsidR="006751EA" w:rsidRPr="00D24CD8">
              <w:rPr>
                <w:b/>
                <w:lang w:val="en-US" w:eastAsia="ru-RU"/>
              </w:rPr>
              <w:t xml:space="preserve"> </w:t>
            </w:r>
            <w:r w:rsidRPr="00D24CD8">
              <w:rPr>
                <w:b/>
                <w:lang w:val="en-US" w:eastAsia="ru-RU"/>
              </w:rPr>
              <w:t>4,</w:t>
            </w:r>
            <w:r w:rsidR="006751EA" w:rsidRPr="00D24CD8">
              <w:rPr>
                <w:b/>
                <w:lang w:val="en-US" w:eastAsia="ru-RU"/>
              </w:rPr>
              <w:t xml:space="preserve"> </w:t>
            </w:r>
            <w:r w:rsidRPr="00D24CD8">
              <w:rPr>
                <w:b/>
                <w:lang w:val="en-US" w:eastAsia="ru-RU"/>
              </w:rPr>
              <w:t>5,</w:t>
            </w:r>
            <w:r w:rsidR="006751EA" w:rsidRPr="00D24CD8">
              <w:rPr>
                <w:b/>
                <w:lang w:val="en-US" w:eastAsia="ru-RU"/>
              </w:rPr>
              <w:t xml:space="preserve"> </w:t>
            </w:r>
            <w:r w:rsidRPr="00D24CD8">
              <w:rPr>
                <w:b/>
                <w:lang w:val="en-US" w:eastAsia="ru-RU"/>
              </w:rPr>
              <w:t>6</w:t>
            </w:r>
          </w:p>
        </w:tc>
        <w:tc>
          <w:tcPr>
            <w:tcW w:w="1080" w:type="dxa"/>
          </w:tcPr>
          <w:p w:rsidR="006526F4" w:rsidRPr="00D24CD8" w:rsidRDefault="006526F4" w:rsidP="000720F9">
            <w:pPr>
              <w:rPr>
                <w:b/>
                <w:lang w:val="en-US" w:eastAsia="ru-RU"/>
              </w:rPr>
            </w:pPr>
            <w:r w:rsidRPr="00D24CD8">
              <w:rPr>
                <w:b/>
                <w:lang w:val="en-US" w:eastAsia="ru-RU"/>
              </w:rPr>
              <w:t>IB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jc w:val="both"/>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jc w:val="both"/>
              <w:rPr>
                <w:lang w:val="en-US" w:eastAsia="ru-RU"/>
              </w:rPr>
            </w:pPr>
            <w:r w:rsidRPr="00D24CD8">
              <w:rPr>
                <w:lang w:val="en-US" w:eastAsia="ru-RU"/>
              </w:rPr>
              <w:t>1. The change does not affect the reproducibility and/or consistency of the medicinal product.</w:t>
            </w:r>
          </w:p>
          <w:p w:rsidR="00BD1056" w:rsidRPr="00D24CD8" w:rsidRDefault="00BD1056" w:rsidP="00BD1056">
            <w:pPr>
              <w:jc w:val="both"/>
              <w:rPr>
                <w:lang w:val="en-US" w:eastAsia="ru-RU"/>
              </w:rPr>
            </w:pPr>
            <w:r w:rsidRPr="00D24CD8">
              <w:rPr>
                <w:lang w:val="en-US" w:eastAsia="ru-RU"/>
              </w:rPr>
              <w:t>2. The change relates only to immediate release solid oral pharmaceutical forms and non-sterile liquid pharmaceutical forms.</w:t>
            </w:r>
          </w:p>
          <w:p w:rsidR="00BD1056" w:rsidRPr="00D24CD8" w:rsidRDefault="00BD1056" w:rsidP="00BD1056">
            <w:pPr>
              <w:jc w:val="both"/>
              <w:rPr>
                <w:lang w:val="en-US" w:eastAsia="ru-RU"/>
              </w:rPr>
            </w:pPr>
            <w:r w:rsidRPr="00D24CD8">
              <w:rPr>
                <w:lang w:val="en-US" w:eastAsia="ru-RU"/>
              </w:rPr>
              <w:t>3. Any changes to the manufacturing method and/or to the in-process controls are those necessitated by the change in batch size, e.g. use of different-sized equipment.</w:t>
            </w:r>
          </w:p>
          <w:p w:rsidR="00BF7D9F" w:rsidRPr="00D24CD8" w:rsidRDefault="00DA6D76" w:rsidP="00DA6D76">
            <w:pPr>
              <w:jc w:val="both"/>
              <w:rPr>
                <w:lang w:val="en-US" w:eastAsia="ru-RU"/>
              </w:rPr>
            </w:pPr>
            <w:r w:rsidRPr="00D24CD8">
              <w:rPr>
                <w:lang w:val="en-US" w:eastAsia="ru-RU"/>
              </w:rPr>
              <w:t>4. Validation scheme is available or validation of the manufacture has been successfully carried out according to the approved protocol with at least three batches of the medicinal product at the new batch size in accordance with the</w:t>
            </w:r>
            <w:r w:rsidR="00BF7D9F" w:rsidRPr="00D24CD8">
              <w:rPr>
                <w:lang w:val="en-US" w:eastAsia="ru-RU"/>
              </w:rPr>
              <w:t xml:space="preserve"> EMA</w:t>
            </w:r>
            <w:r w:rsidRPr="00D24CD8">
              <w:rPr>
                <w:lang w:val="en-US" w:eastAsia="ru-RU"/>
              </w:rPr>
              <w:t xml:space="preserve"> Guidance on validation of analytical procedures</w:t>
            </w:r>
            <w:r w:rsidR="00BF7D9F" w:rsidRPr="00D24CD8">
              <w:rPr>
                <w:lang w:val="en-US" w:eastAsia="ru-RU"/>
              </w:rPr>
              <w:t xml:space="preserve"> or MoH Ukraine document 42-3.5:2004 (current edition) </w:t>
            </w:r>
            <w:r w:rsidRPr="00D24CD8">
              <w:rPr>
                <w:lang w:val="en-US" w:eastAsia="ru-RU"/>
              </w:rPr>
              <w:t xml:space="preserve">. </w:t>
            </w:r>
          </w:p>
          <w:p w:rsidR="00BF7D9F" w:rsidRPr="00D24CD8" w:rsidRDefault="00DA6D76" w:rsidP="00DA6D76">
            <w:pPr>
              <w:jc w:val="both"/>
              <w:rPr>
                <w:lang w:val="en-US" w:eastAsia="ru-RU"/>
              </w:rPr>
            </w:pPr>
            <w:r w:rsidRPr="00D24CD8">
              <w:rPr>
                <w:lang w:val="en-US" w:eastAsia="ru-RU"/>
              </w:rPr>
              <w:t>5. The</w:t>
            </w:r>
            <w:r w:rsidR="00BF7D9F" w:rsidRPr="00D24CD8">
              <w:rPr>
                <w:lang w:val="en-US" w:eastAsia="ru-RU"/>
              </w:rPr>
              <w:t xml:space="preserve"> medicinal</w:t>
            </w:r>
            <w:r w:rsidRPr="00D24CD8">
              <w:rPr>
                <w:lang w:val="en-US" w:eastAsia="ru-RU"/>
              </w:rPr>
              <w:t xml:space="preserve"> product is not a biological/immunological medicinal product. </w:t>
            </w:r>
          </w:p>
          <w:p w:rsidR="00BF7D9F" w:rsidRPr="00D24CD8" w:rsidRDefault="00DA6D76" w:rsidP="00DA6D76">
            <w:pPr>
              <w:jc w:val="both"/>
              <w:rPr>
                <w:lang w:val="en-US" w:eastAsia="ru-RU"/>
              </w:rPr>
            </w:pPr>
            <w:r w:rsidRPr="00D24CD8">
              <w:rPr>
                <w:lang w:val="en-US" w:eastAsia="ru-RU"/>
              </w:rPr>
              <w:t xml:space="preserve">6. The change should not be the result of unexpected events arising during manufacture or because of stability concerns. </w:t>
            </w:r>
          </w:p>
          <w:p w:rsidR="00BD1056" w:rsidRPr="00D24CD8" w:rsidRDefault="00DA6D76" w:rsidP="000720F9">
            <w:pPr>
              <w:jc w:val="both"/>
              <w:rPr>
                <w:i/>
                <w:lang w:val="en-US" w:eastAsia="ru-RU"/>
              </w:rPr>
            </w:pPr>
            <w:r w:rsidRPr="00D24CD8">
              <w:rPr>
                <w:lang w:val="en-US" w:eastAsia="ru-RU"/>
              </w:rPr>
              <w:t xml:space="preserve">7. The batch size is within the 10-fold range of the batch size </w:t>
            </w:r>
            <w:r w:rsidR="000720F9" w:rsidRPr="00D24CD8">
              <w:rPr>
                <w:lang w:val="en-US" w:eastAsia="ru-RU"/>
              </w:rPr>
              <w:t>foreseen</w:t>
            </w:r>
            <w:r w:rsidR="00D26501" w:rsidRPr="00D24CD8">
              <w:rPr>
                <w:lang w:val="en-US" w:eastAsia="ru-RU"/>
              </w:rPr>
              <w:t xml:space="preserve"> at the registration </w:t>
            </w:r>
            <w:r w:rsidRPr="00D24CD8">
              <w:rPr>
                <w:lang w:val="en-US" w:eastAsia="ru-RU"/>
              </w:rPr>
              <w:t xml:space="preserve">or </w:t>
            </w:r>
            <w:r w:rsidR="00D26501" w:rsidRPr="00D24CD8">
              <w:rPr>
                <w:lang w:val="en-US" w:eastAsia="ru-RU"/>
              </w:rPr>
              <w:t xml:space="preserve">this batch size is </w:t>
            </w:r>
            <w:r w:rsidRPr="00D24CD8">
              <w:rPr>
                <w:lang w:val="en-US" w:eastAsia="ru-RU"/>
              </w:rPr>
              <w:t xml:space="preserve">not </w:t>
            </w:r>
            <w:r w:rsidR="00D26501" w:rsidRPr="00D24CD8">
              <w:rPr>
                <w:lang w:val="en-US" w:eastAsia="ru-RU"/>
              </w:rPr>
              <w:t>approved as</w:t>
            </w:r>
            <w:r w:rsidRPr="00D24CD8">
              <w:rPr>
                <w:lang w:val="en-US" w:eastAsia="ru-RU"/>
              </w:rPr>
              <w:t xml:space="preserve"> a Type IA variation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rPr>
                <w:szCs w:val="20"/>
                <w:lang w:val="en-US" w:eastAsia="ru-RU"/>
              </w:rPr>
            </w:pPr>
            <w:r w:rsidRPr="00D24CD8">
              <w:rPr>
                <w:lang w:val="en-US" w:eastAsia="ru-RU"/>
              </w:rPr>
              <w:t xml:space="preserve">1. </w:t>
            </w:r>
            <w:r w:rsidRPr="00D24CD8">
              <w:rPr>
                <w:szCs w:val="20"/>
                <w:lang w:val="en-US" w:eastAsia="ru-RU"/>
              </w:rPr>
              <w:t xml:space="preserve">Amendment of relevant sections of </w:t>
            </w:r>
            <w:r w:rsidR="00050937" w:rsidRPr="00D24CD8">
              <w:rPr>
                <w:szCs w:val="20"/>
                <w:lang w:val="en-US" w:eastAsia="ru-RU"/>
              </w:rPr>
              <w:t>the</w:t>
            </w:r>
            <w:r w:rsidRPr="00D24CD8">
              <w:rPr>
                <w:szCs w:val="20"/>
                <w:lang w:val="en-US" w:eastAsia="ru-RU"/>
              </w:rPr>
              <w:t xml:space="preserve"> registration dossier.</w:t>
            </w:r>
          </w:p>
          <w:p w:rsidR="00BD1056" w:rsidRPr="00D24CD8" w:rsidRDefault="00BD1056" w:rsidP="00BD1056">
            <w:pPr>
              <w:autoSpaceDE w:val="0"/>
              <w:autoSpaceDN w:val="0"/>
              <w:adjustRightInd w:val="0"/>
              <w:rPr>
                <w:szCs w:val="20"/>
                <w:lang w:val="en-US" w:eastAsia="ru-RU"/>
              </w:rPr>
            </w:pPr>
            <w:r w:rsidRPr="00D24CD8">
              <w:rPr>
                <w:lang w:val="en-US" w:eastAsia="ru-RU"/>
              </w:rPr>
              <w:t xml:space="preserve">2. </w:t>
            </w:r>
            <w:r w:rsidRPr="00D24CD8">
              <w:rPr>
                <w:szCs w:val="20"/>
                <w:lang w:val="en-US" w:eastAsia="ru-RU"/>
              </w:rPr>
              <w:t xml:space="preserve">Batch analysis data (in a comparative tabulated format) on a minimum of one production batch manufactured to both the approved and the proposed sizes. </w:t>
            </w:r>
            <w:r w:rsidR="00050937" w:rsidRPr="00D24CD8">
              <w:rPr>
                <w:szCs w:val="20"/>
                <w:lang w:val="en-US" w:eastAsia="ru-RU"/>
              </w:rPr>
              <w:t>D</w:t>
            </w:r>
            <w:r w:rsidRPr="00D24CD8">
              <w:rPr>
                <w:szCs w:val="20"/>
                <w:lang w:val="en-US" w:eastAsia="ru-RU"/>
              </w:rPr>
              <w:t>ata on the next two full production batches should be made available upon request and reported to the Center if outside specifications (with proposed action).</w:t>
            </w:r>
          </w:p>
          <w:p w:rsidR="00BD1056" w:rsidRPr="00D24CD8" w:rsidRDefault="00BD1056" w:rsidP="00BD1056">
            <w:pPr>
              <w:autoSpaceDE w:val="0"/>
              <w:autoSpaceDN w:val="0"/>
              <w:adjustRightInd w:val="0"/>
              <w:rPr>
                <w:lang w:val="en-US" w:eastAsia="ru-RU"/>
              </w:rPr>
            </w:pPr>
            <w:r w:rsidRPr="00D24CD8">
              <w:rPr>
                <w:lang w:val="en-US" w:eastAsia="ru-RU"/>
              </w:rPr>
              <w:t>3. Copy of approved release and end-of-shelf life specifications.</w:t>
            </w:r>
          </w:p>
          <w:p w:rsidR="00BD1056" w:rsidRPr="00D24CD8" w:rsidRDefault="00BD1056" w:rsidP="00BD1056">
            <w:pPr>
              <w:autoSpaceDE w:val="0"/>
              <w:autoSpaceDN w:val="0"/>
              <w:adjustRightInd w:val="0"/>
              <w:rPr>
                <w:szCs w:val="20"/>
                <w:lang w:val="en-US" w:eastAsia="ru-RU"/>
              </w:rPr>
            </w:pPr>
            <w:r w:rsidRPr="00D24CD8">
              <w:rPr>
                <w:lang w:val="en-US" w:eastAsia="ru-RU"/>
              </w:rPr>
              <w:t xml:space="preserve">4. </w:t>
            </w:r>
            <w:r w:rsidR="004032A0" w:rsidRPr="00D24CD8">
              <w:rPr>
                <w:lang w:val="en-US" w:eastAsia="ru-RU"/>
              </w:rPr>
              <w:t>Information on b</w:t>
            </w:r>
            <w:r w:rsidRPr="00D24CD8">
              <w:rPr>
                <w:lang w:val="en-US" w:eastAsia="ru-RU"/>
              </w:rPr>
              <w:t>atch quantity (≥3), batch numbers, batch size of medicinal products and the manufacturing date of batches used in the validation study should be indicated or validation scheme be submitted.</w:t>
            </w:r>
            <w:r w:rsidRPr="00D24CD8">
              <w:rPr>
                <w:szCs w:val="20"/>
                <w:lang w:val="en-US" w:eastAsia="ru-RU"/>
              </w:rPr>
              <w:t xml:space="preserve"> </w:t>
            </w:r>
          </w:p>
          <w:p w:rsidR="00BD1056" w:rsidRPr="00D24CD8" w:rsidRDefault="00BD1056" w:rsidP="00BD1056">
            <w:pPr>
              <w:autoSpaceDE w:val="0"/>
              <w:autoSpaceDN w:val="0"/>
              <w:adjustRightInd w:val="0"/>
              <w:rPr>
                <w:lang w:val="en-US" w:eastAsia="ru-RU"/>
              </w:rPr>
            </w:pPr>
            <w:r w:rsidRPr="00D24CD8">
              <w:rPr>
                <w:lang w:val="en-US" w:eastAsia="ru-RU"/>
              </w:rPr>
              <w:t>5. The validation results.</w:t>
            </w:r>
          </w:p>
          <w:p w:rsidR="00BD1056" w:rsidRPr="00D24CD8" w:rsidRDefault="00BD1056" w:rsidP="00341792">
            <w:pPr>
              <w:autoSpaceDE w:val="0"/>
              <w:autoSpaceDN w:val="0"/>
              <w:adjustRightInd w:val="0"/>
              <w:rPr>
                <w:lang w:val="en-US" w:eastAsia="ru-RU"/>
              </w:rPr>
            </w:pPr>
            <w:r w:rsidRPr="00D24CD8">
              <w:rPr>
                <w:lang w:val="en-US" w:eastAsia="ru-RU"/>
              </w:rPr>
              <w:t xml:space="preserve">6. The confirmation that stability studies have been started under </w:t>
            </w:r>
            <w:r w:rsidR="001D2AE7" w:rsidRPr="00D24CD8">
              <w:rPr>
                <w:lang w:val="en-US"/>
              </w:rPr>
              <w:t>EMA guidelines on stability testing or MoH Ukraine documents 42-3.3:2004 and 42-8.2:2013 (current edition)</w:t>
            </w:r>
            <w:r w:rsidR="001D2AE7" w:rsidRPr="00D24CD8">
              <w:rPr>
                <w:color w:val="000000"/>
                <w:lang w:val="en-US" w:eastAsia="ru-RU"/>
              </w:rPr>
              <w:t xml:space="preserve"> </w:t>
            </w:r>
            <w:r w:rsidRPr="00D24CD8">
              <w:rPr>
                <w:lang w:val="en-US" w:eastAsia="ru-RU"/>
              </w:rPr>
              <w:t xml:space="preserve"> (with indication of batch quantity and batch numbers), for at least one pilot or industrial scale batch, with satisfactory stability data covering a minimum period of three months</w:t>
            </w:r>
            <w:r w:rsidR="00341792" w:rsidRPr="00D24CD8">
              <w:rPr>
                <w:lang w:val="en-US" w:eastAsia="ru-RU"/>
              </w:rPr>
              <w:t>. A</w:t>
            </w:r>
            <w:r w:rsidRPr="00D24CD8">
              <w:rPr>
                <w:lang w:val="en-US" w:eastAsia="ru-RU"/>
              </w:rPr>
              <w:t>n assurance is given that these studies will be finalised, and that data will be provided immediately after study termination to the Center if outside specifications or potentially outside specifications at the end of the shelf life (with proposed action). For biologicals/immunological</w:t>
            </w:r>
            <w:r w:rsidR="00341792" w:rsidRPr="00D24CD8">
              <w:rPr>
                <w:lang w:val="en-US" w:eastAsia="ru-RU"/>
              </w:rPr>
              <w:t xml:space="preserve"> medicinal products</w:t>
            </w:r>
            <w:r w:rsidRPr="00D24CD8">
              <w:rPr>
                <w:lang w:val="en-US" w:eastAsia="ru-RU"/>
              </w:rPr>
              <w:t xml:space="preserve">: a </w:t>
            </w:r>
            <w:r w:rsidR="00341792" w:rsidRPr="00D24CD8">
              <w:rPr>
                <w:lang w:val="en-US" w:eastAsia="ru-RU"/>
              </w:rPr>
              <w:t>confirmation</w:t>
            </w:r>
            <w:r w:rsidRPr="00D24CD8">
              <w:rPr>
                <w:lang w:val="en-US" w:eastAsia="ru-RU"/>
              </w:rPr>
              <w:t xml:space="preserve"> that an assessment of comparability is not required.</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0B179A" w:rsidRPr="00D24CD8" w:rsidTr="00E63240">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0B179A" w:rsidRPr="00D24CD8" w:rsidRDefault="000B179A" w:rsidP="000B179A">
            <w:pPr>
              <w:rPr>
                <w:b/>
                <w:lang w:val="en-US"/>
              </w:rPr>
            </w:pPr>
            <w:r w:rsidRPr="00D24CD8">
              <w:rPr>
                <w:b/>
                <w:bCs/>
                <w:lang w:val="en-US"/>
              </w:rPr>
              <w:t>B.II.b.5. Change to specification tests or limits applied during the manufacture of the finished medicinal product</w:t>
            </w:r>
          </w:p>
        </w:tc>
        <w:tc>
          <w:tcPr>
            <w:tcW w:w="1620" w:type="dxa"/>
          </w:tcPr>
          <w:p w:rsidR="000B179A" w:rsidRPr="00D24CD8" w:rsidRDefault="000B179A" w:rsidP="000B179A">
            <w:pPr>
              <w:tabs>
                <w:tab w:val="left" w:pos="900"/>
              </w:tabs>
              <w:jc w:val="center"/>
              <w:rPr>
                <w:b/>
                <w:lang w:val="en-US" w:eastAsia="ru-RU"/>
              </w:rPr>
            </w:pPr>
            <w:r w:rsidRPr="00D24CD8">
              <w:rPr>
                <w:b/>
                <w:lang w:val="en-US" w:eastAsia="ru-RU"/>
              </w:rPr>
              <w:t>Conditions to be met</w:t>
            </w:r>
          </w:p>
        </w:tc>
        <w:tc>
          <w:tcPr>
            <w:tcW w:w="1800" w:type="dxa"/>
          </w:tcPr>
          <w:p w:rsidR="000B179A" w:rsidRPr="00D24CD8" w:rsidRDefault="000B179A" w:rsidP="000B179A">
            <w:pPr>
              <w:tabs>
                <w:tab w:val="left" w:pos="900"/>
              </w:tabs>
              <w:jc w:val="center"/>
              <w:rPr>
                <w:b/>
                <w:szCs w:val="28"/>
                <w:lang w:val="en-US" w:eastAsia="ru-RU"/>
              </w:rPr>
            </w:pPr>
            <w:r w:rsidRPr="00D24CD8">
              <w:rPr>
                <w:b/>
                <w:szCs w:val="28"/>
                <w:lang w:val="en-US" w:eastAsia="ru-RU"/>
              </w:rPr>
              <w:t>Documents to be submitted</w:t>
            </w:r>
          </w:p>
        </w:tc>
        <w:tc>
          <w:tcPr>
            <w:tcW w:w="1080" w:type="dxa"/>
          </w:tcPr>
          <w:p w:rsidR="000B179A" w:rsidRPr="00D24CD8" w:rsidRDefault="00BF3642" w:rsidP="000B179A">
            <w:pPr>
              <w:tabs>
                <w:tab w:val="left" w:pos="900"/>
              </w:tabs>
              <w:jc w:val="center"/>
              <w:rPr>
                <w:lang w:val="en-US" w:eastAsia="ru-RU"/>
              </w:rPr>
            </w:pPr>
            <w:r w:rsidRPr="00D24CD8">
              <w:rPr>
                <w:b/>
                <w:lang w:val="en-US" w:eastAsia="ru-RU"/>
              </w:rPr>
              <w:t>Type of variation</w:t>
            </w:r>
          </w:p>
        </w:tc>
      </w:tr>
      <w:tr w:rsidR="000B179A" w:rsidRPr="00D24CD8" w:rsidTr="00E63240">
        <w:tblPrEx>
          <w:tblCellMar>
            <w:top w:w="0" w:type="dxa"/>
            <w:bottom w:w="0" w:type="dxa"/>
          </w:tblCellMar>
        </w:tblPrEx>
        <w:trPr>
          <w:cantSplit/>
        </w:trPr>
        <w:tc>
          <w:tcPr>
            <w:tcW w:w="5352" w:type="dxa"/>
            <w:shd w:val="clear" w:color="auto" w:fill="auto"/>
            <w:vAlign w:val="center"/>
          </w:tcPr>
          <w:p w:rsidR="000B179A" w:rsidRPr="00D24CD8" w:rsidRDefault="000B179A" w:rsidP="00395DA0">
            <w:pPr>
              <w:pStyle w:val="a3"/>
              <w:spacing w:before="0" w:beforeAutospacing="0" w:after="0" w:afterAutospacing="0"/>
              <w:ind w:left="360" w:hanging="360"/>
              <w:rPr>
                <w:b/>
                <w:lang w:val="en-US"/>
              </w:rPr>
            </w:pPr>
            <w:r w:rsidRPr="00D24CD8">
              <w:rPr>
                <w:b/>
                <w:bCs/>
                <w:lang w:val="en-US"/>
              </w:rPr>
              <w:t>а) Tightening of limits</w:t>
            </w:r>
          </w:p>
        </w:tc>
        <w:tc>
          <w:tcPr>
            <w:tcW w:w="1620" w:type="dxa"/>
          </w:tcPr>
          <w:p w:rsidR="000B179A" w:rsidRPr="00D24CD8" w:rsidRDefault="000B179A" w:rsidP="00C42E69">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r w:rsidR="009B2E79" w:rsidRPr="00D24CD8">
              <w:rPr>
                <w:b/>
                <w:lang w:val="en-US" w:eastAsia="ru-RU"/>
              </w:rPr>
              <w:t xml:space="preserve"> </w:t>
            </w:r>
            <w:r w:rsidRPr="00D24CD8">
              <w:rPr>
                <w:b/>
                <w:lang w:val="en-US" w:eastAsia="ru-RU"/>
              </w:rPr>
              <w:t>3,</w:t>
            </w:r>
            <w:r w:rsidR="009B2E79" w:rsidRPr="00D24CD8">
              <w:rPr>
                <w:b/>
                <w:lang w:val="en-US" w:eastAsia="ru-RU"/>
              </w:rPr>
              <w:t xml:space="preserve"> </w:t>
            </w:r>
            <w:r w:rsidRPr="00D24CD8">
              <w:rPr>
                <w:b/>
                <w:lang w:val="en-US" w:eastAsia="ru-RU"/>
              </w:rPr>
              <w:t>4</w:t>
            </w:r>
          </w:p>
        </w:tc>
        <w:tc>
          <w:tcPr>
            <w:tcW w:w="1800" w:type="dxa"/>
          </w:tcPr>
          <w:p w:rsidR="000B179A" w:rsidRPr="00D24CD8" w:rsidRDefault="000B179A" w:rsidP="00C42E69">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p>
        </w:tc>
        <w:tc>
          <w:tcPr>
            <w:tcW w:w="1080" w:type="dxa"/>
          </w:tcPr>
          <w:p w:rsidR="000B179A" w:rsidRPr="00D24CD8" w:rsidRDefault="000B179A" w:rsidP="00C42E69">
            <w:pPr>
              <w:jc w:val="center"/>
              <w:rPr>
                <w:b/>
                <w:lang w:val="en-US" w:eastAsia="ru-RU"/>
              </w:rPr>
            </w:pPr>
            <w:r w:rsidRPr="00D24CD8">
              <w:rPr>
                <w:b/>
                <w:lang w:val="en-US" w:eastAsia="ru-RU"/>
              </w:rPr>
              <w:t>IA</w:t>
            </w:r>
          </w:p>
        </w:tc>
      </w:tr>
      <w:tr w:rsidR="000B179A" w:rsidRPr="00D24CD8" w:rsidTr="00E63240">
        <w:tblPrEx>
          <w:tblCellMar>
            <w:top w:w="0" w:type="dxa"/>
            <w:bottom w:w="0" w:type="dxa"/>
          </w:tblCellMar>
        </w:tblPrEx>
        <w:trPr>
          <w:cantSplit/>
        </w:trPr>
        <w:tc>
          <w:tcPr>
            <w:tcW w:w="5352" w:type="dxa"/>
            <w:shd w:val="clear" w:color="auto" w:fill="auto"/>
            <w:vAlign w:val="center"/>
          </w:tcPr>
          <w:p w:rsidR="000B179A" w:rsidRPr="00D24CD8" w:rsidRDefault="000B179A" w:rsidP="000B179A">
            <w:pPr>
              <w:pStyle w:val="a3"/>
              <w:spacing w:before="0" w:beforeAutospacing="0" w:after="0" w:afterAutospacing="0"/>
              <w:ind w:left="360" w:hanging="360"/>
              <w:rPr>
                <w:b/>
                <w:lang w:val="en-US"/>
              </w:rPr>
            </w:pPr>
            <w:r w:rsidRPr="00D24CD8">
              <w:rPr>
                <w:b/>
                <w:bCs/>
                <w:lang w:val="en-US"/>
              </w:rPr>
              <w:t>b) Addition of a new test(s) and limits</w:t>
            </w:r>
          </w:p>
        </w:tc>
        <w:tc>
          <w:tcPr>
            <w:tcW w:w="1620" w:type="dxa"/>
          </w:tcPr>
          <w:p w:rsidR="000B179A" w:rsidRPr="00D24CD8" w:rsidRDefault="000B179A" w:rsidP="00C42E69">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r w:rsidR="009B2E79" w:rsidRPr="00D24CD8">
              <w:rPr>
                <w:b/>
                <w:lang w:val="en-US" w:eastAsia="ru-RU"/>
              </w:rPr>
              <w:t xml:space="preserve"> </w:t>
            </w:r>
            <w:r w:rsidRPr="00D24CD8">
              <w:rPr>
                <w:b/>
                <w:lang w:val="en-US" w:eastAsia="ru-RU"/>
              </w:rPr>
              <w:t>5,</w:t>
            </w:r>
            <w:r w:rsidR="009B2E79" w:rsidRPr="00D24CD8">
              <w:rPr>
                <w:b/>
                <w:lang w:val="en-US" w:eastAsia="ru-RU"/>
              </w:rPr>
              <w:t xml:space="preserve"> </w:t>
            </w:r>
            <w:r w:rsidRPr="00D24CD8">
              <w:rPr>
                <w:b/>
                <w:lang w:val="en-US" w:eastAsia="ru-RU"/>
              </w:rPr>
              <w:t>6</w:t>
            </w:r>
          </w:p>
        </w:tc>
        <w:tc>
          <w:tcPr>
            <w:tcW w:w="1800" w:type="dxa"/>
          </w:tcPr>
          <w:p w:rsidR="000B179A" w:rsidRPr="00D24CD8" w:rsidRDefault="000B179A" w:rsidP="00C42E69">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r w:rsidR="009B2E79" w:rsidRPr="00D24CD8">
              <w:rPr>
                <w:b/>
                <w:lang w:val="en-US" w:eastAsia="ru-RU"/>
              </w:rPr>
              <w:t xml:space="preserve"> </w:t>
            </w:r>
            <w:r w:rsidRPr="00D24CD8">
              <w:rPr>
                <w:b/>
                <w:lang w:val="en-US" w:eastAsia="ru-RU"/>
              </w:rPr>
              <w:t>3,</w:t>
            </w:r>
            <w:r w:rsidR="009B2E79" w:rsidRPr="00D24CD8">
              <w:rPr>
                <w:b/>
                <w:lang w:val="en-US" w:eastAsia="ru-RU"/>
              </w:rPr>
              <w:t xml:space="preserve"> </w:t>
            </w:r>
            <w:r w:rsidRPr="00D24CD8">
              <w:rPr>
                <w:b/>
                <w:lang w:val="en-US" w:eastAsia="ru-RU"/>
              </w:rPr>
              <w:t>4,</w:t>
            </w:r>
            <w:r w:rsidR="009B2E79" w:rsidRPr="00D24CD8">
              <w:rPr>
                <w:b/>
                <w:lang w:val="en-US" w:eastAsia="ru-RU"/>
              </w:rPr>
              <w:t xml:space="preserve"> </w:t>
            </w:r>
            <w:r w:rsidRPr="00D24CD8">
              <w:rPr>
                <w:b/>
                <w:lang w:val="en-US" w:eastAsia="ru-RU"/>
              </w:rPr>
              <w:t>5,</w:t>
            </w:r>
            <w:r w:rsidR="009B2E79" w:rsidRPr="00D24CD8">
              <w:rPr>
                <w:b/>
                <w:lang w:val="en-US" w:eastAsia="ru-RU"/>
              </w:rPr>
              <w:t xml:space="preserve"> </w:t>
            </w:r>
            <w:r w:rsidRPr="00D24CD8">
              <w:rPr>
                <w:b/>
                <w:lang w:val="en-US" w:eastAsia="ru-RU"/>
              </w:rPr>
              <w:t>7</w:t>
            </w:r>
          </w:p>
        </w:tc>
        <w:tc>
          <w:tcPr>
            <w:tcW w:w="1080" w:type="dxa"/>
          </w:tcPr>
          <w:p w:rsidR="000B179A" w:rsidRPr="00D24CD8" w:rsidRDefault="000B179A" w:rsidP="00C42E69">
            <w:pPr>
              <w:jc w:val="center"/>
              <w:rPr>
                <w:b/>
                <w:lang w:val="en-US" w:eastAsia="ru-RU"/>
              </w:rPr>
            </w:pPr>
            <w:r w:rsidRPr="00D24CD8">
              <w:rPr>
                <w:b/>
                <w:lang w:val="en-US" w:eastAsia="ru-RU"/>
              </w:rPr>
              <w:t>ІA</w:t>
            </w:r>
          </w:p>
        </w:tc>
      </w:tr>
      <w:tr w:rsidR="000B179A" w:rsidRPr="00D24CD8" w:rsidTr="00E63240">
        <w:tblPrEx>
          <w:tblCellMar>
            <w:top w:w="0" w:type="dxa"/>
            <w:bottom w:w="0" w:type="dxa"/>
          </w:tblCellMar>
        </w:tblPrEx>
        <w:trPr>
          <w:cantSplit/>
        </w:trPr>
        <w:tc>
          <w:tcPr>
            <w:tcW w:w="5352" w:type="dxa"/>
            <w:shd w:val="clear" w:color="auto" w:fill="auto"/>
            <w:vAlign w:val="center"/>
          </w:tcPr>
          <w:p w:rsidR="000B179A" w:rsidRPr="00D24CD8" w:rsidRDefault="000B179A" w:rsidP="000B179A">
            <w:pPr>
              <w:pStyle w:val="a3"/>
              <w:spacing w:before="0" w:beforeAutospacing="0" w:after="0" w:afterAutospacing="0"/>
              <w:ind w:left="360" w:hanging="360"/>
              <w:rPr>
                <w:b/>
                <w:bCs/>
                <w:lang w:val="en-US"/>
              </w:rPr>
            </w:pPr>
            <w:r w:rsidRPr="00D24CD8">
              <w:rPr>
                <w:b/>
                <w:bCs/>
                <w:lang w:val="en-US"/>
              </w:rPr>
              <w:t>c) Deletion of a non-significant in-process test</w:t>
            </w:r>
          </w:p>
        </w:tc>
        <w:tc>
          <w:tcPr>
            <w:tcW w:w="1620" w:type="dxa"/>
          </w:tcPr>
          <w:p w:rsidR="000B179A" w:rsidRPr="00D24CD8" w:rsidRDefault="000B179A" w:rsidP="00C42E69">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r w:rsidR="009B2E79" w:rsidRPr="00D24CD8">
              <w:rPr>
                <w:b/>
                <w:lang w:val="en-US" w:eastAsia="ru-RU"/>
              </w:rPr>
              <w:t>, 7</w:t>
            </w:r>
          </w:p>
        </w:tc>
        <w:tc>
          <w:tcPr>
            <w:tcW w:w="1800" w:type="dxa"/>
          </w:tcPr>
          <w:p w:rsidR="000B179A" w:rsidRPr="00D24CD8" w:rsidRDefault="000B179A" w:rsidP="00C42E69">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r w:rsidR="009B2E79" w:rsidRPr="00D24CD8">
              <w:rPr>
                <w:b/>
                <w:lang w:val="en-US" w:eastAsia="ru-RU"/>
              </w:rPr>
              <w:t xml:space="preserve"> </w:t>
            </w:r>
            <w:r w:rsidRPr="00D24CD8">
              <w:rPr>
                <w:b/>
                <w:lang w:val="en-US" w:eastAsia="ru-RU"/>
              </w:rPr>
              <w:t>6</w:t>
            </w:r>
          </w:p>
        </w:tc>
        <w:tc>
          <w:tcPr>
            <w:tcW w:w="1080" w:type="dxa"/>
          </w:tcPr>
          <w:p w:rsidR="000B179A" w:rsidRPr="00D24CD8" w:rsidRDefault="000B179A" w:rsidP="00C42E69">
            <w:pPr>
              <w:jc w:val="center"/>
              <w:rPr>
                <w:b/>
                <w:lang w:val="en-US" w:eastAsia="ru-RU"/>
              </w:rPr>
            </w:pPr>
            <w:r w:rsidRPr="00D24CD8">
              <w:rPr>
                <w:b/>
                <w:lang w:val="en-US" w:eastAsia="ru-RU"/>
              </w:rPr>
              <w:t>ІA</w:t>
            </w:r>
          </w:p>
        </w:tc>
      </w:tr>
      <w:tr w:rsidR="000B179A" w:rsidRPr="00D24CD8" w:rsidTr="00E63240">
        <w:tblPrEx>
          <w:tblCellMar>
            <w:top w:w="0" w:type="dxa"/>
            <w:bottom w:w="0" w:type="dxa"/>
          </w:tblCellMar>
        </w:tblPrEx>
        <w:trPr>
          <w:cantSplit/>
        </w:trPr>
        <w:tc>
          <w:tcPr>
            <w:tcW w:w="5352" w:type="dxa"/>
            <w:shd w:val="clear" w:color="auto" w:fill="auto"/>
            <w:vAlign w:val="center"/>
          </w:tcPr>
          <w:p w:rsidR="000B179A" w:rsidRPr="00D24CD8" w:rsidRDefault="000B179A" w:rsidP="009B2E79">
            <w:pPr>
              <w:pStyle w:val="a3"/>
              <w:spacing w:before="0" w:beforeAutospacing="0" w:after="0" w:afterAutospacing="0"/>
              <w:rPr>
                <w:b/>
                <w:bCs/>
                <w:lang w:val="en-US"/>
              </w:rPr>
            </w:pPr>
            <w:r w:rsidRPr="00D24CD8">
              <w:rPr>
                <w:b/>
                <w:bCs/>
                <w:lang w:val="en-US"/>
              </w:rPr>
              <w:t>d) Deletion of an in-process test which may have a significant effect on the overall quality of the finished</w:t>
            </w:r>
            <w:r w:rsidR="00395DA0" w:rsidRPr="00D24CD8">
              <w:rPr>
                <w:b/>
                <w:bCs/>
                <w:lang w:val="en-US"/>
              </w:rPr>
              <w:t xml:space="preserve"> medicinal</w:t>
            </w:r>
            <w:r w:rsidRPr="00D24CD8">
              <w:rPr>
                <w:b/>
                <w:bCs/>
                <w:lang w:val="en-US"/>
              </w:rPr>
              <w:t xml:space="preserve"> product</w:t>
            </w:r>
          </w:p>
        </w:tc>
        <w:tc>
          <w:tcPr>
            <w:tcW w:w="1620" w:type="dxa"/>
          </w:tcPr>
          <w:p w:rsidR="000B179A" w:rsidRPr="00D24CD8" w:rsidRDefault="000B179A" w:rsidP="00C42E69">
            <w:pPr>
              <w:jc w:val="center"/>
              <w:rPr>
                <w:b/>
                <w:lang w:val="en-US" w:eastAsia="ru-RU"/>
              </w:rPr>
            </w:pPr>
          </w:p>
        </w:tc>
        <w:tc>
          <w:tcPr>
            <w:tcW w:w="1800" w:type="dxa"/>
          </w:tcPr>
          <w:p w:rsidR="000B179A" w:rsidRPr="00D24CD8" w:rsidRDefault="000B179A" w:rsidP="00C42E69">
            <w:pPr>
              <w:jc w:val="center"/>
              <w:rPr>
                <w:b/>
                <w:lang w:val="en-US" w:eastAsia="ru-RU"/>
              </w:rPr>
            </w:pPr>
          </w:p>
        </w:tc>
        <w:tc>
          <w:tcPr>
            <w:tcW w:w="1080" w:type="dxa"/>
          </w:tcPr>
          <w:p w:rsidR="000B179A" w:rsidRPr="00D24CD8" w:rsidRDefault="000B179A" w:rsidP="00C42E69">
            <w:pPr>
              <w:jc w:val="center"/>
              <w:rPr>
                <w:b/>
                <w:lang w:val="en-US" w:eastAsia="ru-RU"/>
              </w:rPr>
            </w:pPr>
            <w:r w:rsidRPr="00D24CD8">
              <w:rPr>
                <w:b/>
                <w:lang w:val="en-US" w:eastAsia="ru-RU"/>
              </w:rPr>
              <w:t>ІІ</w:t>
            </w:r>
          </w:p>
        </w:tc>
      </w:tr>
      <w:tr w:rsidR="000B179A" w:rsidRPr="00D24CD8" w:rsidTr="00E63240">
        <w:tblPrEx>
          <w:tblCellMar>
            <w:top w:w="0" w:type="dxa"/>
            <w:bottom w:w="0" w:type="dxa"/>
          </w:tblCellMar>
        </w:tblPrEx>
        <w:trPr>
          <w:cantSplit/>
        </w:trPr>
        <w:tc>
          <w:tcPr>
            <w:tcW w:w="5352" w:type="dxa"/>
            <w:shd w:val="clear" w:color="auto" w:fill="auto"/>
            <w:vAlign w:val="center"/>
          </w:tcPr>
          <w:p w:rsidR="000B179A" w:rsidRPr="00D24CD8" w:rsidRDefault="000B179A" w:rsidP="009B2E79">
            <w:pPr>
              <w:pStyle w:val="a3"/>
              <w:spacing w:before="0" w:beforeAutospacing="0" w:after="0" w:afterAutospacing="0"/>
              <w:rPr>
                <w:b/>
                <w:lang w:val="en-US"/>
              </w:rPr>
            </w:pPr>
            <w:r w:rsidRPr="00D24CD8">
              <w:rPr>
                <w:b/>
                <w:bCs/>
                <w:lang w:val="en-US"/>
              </w:rPr>
              <w:t>e) Widening of the approved limits for parameters, which may have a significant effect on overall quality of the finished</w:t>
            </w:r>
            <w:r w:rsidR="009B2E79" w:rsidRPr="00D24CD8">
              <w:rPr>
                <w:b/>
                <w:bCs/>
                <w:lang w:val="en-US"/>
              </w:rPr>
              <w:t xml:space="preserve"> medicinal</w:t>
            </w:r>
            <w:r w:rsidRPr="00D24CD8">
              <w:rPr>
                <w:b/>
                <w:bCs/>
                <w:lang w:val="en-US"/>
              </w:rPr>
              <w:t xml:space="preserve"> product</w:t>
            </w:r>
          </w:p>
        </w:tc>
        <w:tc>
          <w:tcPr>
            <w:tcW w:w="1620" w:type="dxa"/>
          </w:tcPr>
          <w:p w:rsidR="000B179A" w:rsidRPr="00D24CD8" w:rsidRDefault="000B179A" w:rsidP="00C42E69">
            <w:pPr>
              <w:jc w:val="center"/>
              <w:rPr>
                <w:b/>
                <w:lang w:val="en-US" w:eastAsia="ru-RU"/>
              </w:rPr>
            </w:pPr>
          </w:p>
        </w:tc>
        <w:tc>
          <w:tcPr>
            <w:tcW w:w="1800" w:type="dxa"/>
          </w:tcPr>
          <w:p w:rsidR="000B179A" w:rsidRPr="00D24CD8" w:rsidRDefault="000B179A" w:rsidP="00C42E69">
            <w:pPr>
              <w:jc w:val="center"/>
              <w:rPr>
                <w:b/>
                <w:lang w:val="en-US" w:eastAsia="ru-RU"/>
              </w:rPr>
            </w:pPr>
          </w:p>
        </w:tc>
        <w:tc>
          <w:tcPr>
            <w:tcW w:w="1080" w:type="dxa"/>
          </w:tcPr>
          <w:p w:rsidR="000B179A" w:rsidRPr="00D24CD8" w:rsidRDefault="000B179A" w:rsidP="00C42E69">
            <w:pPr>
              <w:jc w:val="center"/>
              <w:rPr>
                <w:b/>
                <w:lang w:val="en-US" w:eastAsia="ru-RU"/>
              </w:rPr>
            </w:pPr>
            <w:r w:rsidRPr="00D24CD8">
              <w:rPr>
                <w:b/>
                <w:lang w:val="en-US" w:eastAsia="ru-RU"/>
              </w:rPr>
              <w:t>ІІ</w:t>
            </w:r>
          </w:p>
        </w:tc>
      </w:tr>
      <w:tr w:rsidR="000B179A" w:rsidRPr="00D24CD8" w:rsidTr="00E63240">
        <w:tblPrEx>
          <w:tblCellMar>
            <w:top w:w="0" w:type="dxa"/>
            <w:bottom w:w="0" w:type="dxa"/>
          </w:tblCellMar>
        </w:tblPrEx>
        <w:trPr>
          <w:cantSplit/>
        </w:trPr>
        <w:tc>
          <w:tcPr>
            <w:tcW w:w="5352" w:type="dxa"/>
            <w:shd w:val="clear" w:color="auto" w:fill="auto"/>
            <w:vAlign w:val="center"/>
          </w:tcPr>
          <w:p w:rsidR="000B179A" w:rsidRPr="00D24CD8" w:rsidRDefault="000B179A" w:rsidP="009B2E79">
            <w:pPr>
              <w:pStyle w:val="a3"/>
              <w:spacing w:before="0" w:beforeAutospacing="0" w:after="0" w:afterAutospacing="0"/>
              <w:rPr>
                <w:b/>
                <w:bCs/>
                <w:lang w:val="en-US"/>
              </w:rPr>
            </w:pPr>
            <w:r w:rsidRPr="00D24CD8">
              <w:rPr>
                <w:b/>
                <w:bCs/>
                <w:lang w:val="en-US"/>
              </w:rPr>
              <w:t>f) Addition or replacement of an in-process test as a result of a safety or quality study</w:t>
            </w:r>
          </w:p>
        </w:tc>
        <w:tc>
          <w:tcPr>
            <w:tcW w:w="1620" w:type="dxa"/>
          </w:tcPr>
          <w:p w:rsidR="000B179A" w:rsidRPr="00D24CD8" w:rsidRDefault="000B179A" w:rsidP="000B179A">
            <w:pPr>
              <w:rPr>
                <w:b/>
                <w:lang w:val="en-US" w:eastAsia="ru-RU"/>
              </w:rPr>
            </w:pPr>
          </w:p>
        </w:tc>
        <w:tc>
          <w:tcPr>
            <w:tcW w:w="1800" w:type="dxa"/>
          </w:tcPr>
          <w:p w:rsidR="000B179A" w:rsidRPr="00D24CD8" w:rsidRDefault="000B179A" w:rsidP="00A8545D">
            <w:pPr>
              <w:jc w:val="center"/>
              <w:rPr>
                <w:b/>
                <w:lang w:val="en-US" w:eastAsia="ru-RU"/>
              </w:rPr>
            </w:pPr>
            <w:r w:rsidRPr="00D24CD8">
              <w:rPr>
                <w:b/>
                <w:lang w:val="en-US" w:eastAsia="ru-RU"/>
              </w:rPr>
              <w:t>1,</w:t>
            </w:r>
            <w:r w:rsidR="009B2E79" w:rsidRPr="00D24CD8">
              <w:rPr>
                <w:b/>
                <w:lang w:val="en-US" w:eastAsia="ru-RU"/>
              </w:rPr>
              <w:t xml:space="preserve"> </w:t>
            </w:r>
            <w:r w:rsidRPr="00D24CD8">
              <w:rPr>
                <w:b/>
                <w:lang w:val="en-US" w:eastAsia="ru-RU"/>
              </w:rPr>
              <w:t>2,</w:t>
            </w:r>
            <w:r w:rsidR="009B2E79" w:rsidRPr="00D24CD8">
              <w:rPr>
                <w:b/>
                <w:lang w:val="en-US" w:eastAsia="ru-RU"/>
              </w:rPr>
              <w:t xml:space="preserve"> </w:t>
            </w:r>
            <w:r w:rsidRPr="00D24CD8">
              <w:rPr>
                <w:b/>
                <w:lang w:val="en-US" w:eastAsia="ru-RU"/>
              </w:rPr>
              <w:t>3,</w:t>
            </w:r>
            <w:r w:rsidR="009B2E79" w:rsidRPr="00D24CD8">
              <w:rPr>
                <w:b/>
                <w:lang w:val="en-US" w:eastAsia="ru-RU"/>
              </w:rPr>
              <w:t xml:space="preserve"> </w:t>
            </w:r>
            <w:r w:rsidRPr="00D24CD8">
              <w:rPr>
                <w:b/>
                <w:lang w:val="en-US" w:eastAsia="ru-RU"/>
              </w:rPr>
              <w:t>4,</w:t>
            </w:r>
            <w:r w:rsidR="009B2E79" w:rsidRPr="00D24CD8">
              <w:rPr>
                <w:b/>
                <w:lang w:val="en-US" w:eastAsia="ru-RU"/>
              </w:rPr>
              <w:t xml:space="preserve"> </w:t>
            </w:r>
            <w:r w:rsidRPr="00D24CD8">
              <w:rPr>
                <w:b/>
                <w:lang w:val="en-US" w:eastAsia="ru-RU"/>
              </w:rPr>
              <w:t>5,</w:t>
            </w:r>
            <w:r w:rsidR="009B2E79" w:rsidRPr="00D24CD8">
              <w:rPr>
                <w:b/>
                <w:lang w:val="en-US" w:eastAsia="ru-RU"/>
              </w:rPr>
              <w:t xml:space="preserve"> </w:t>
            </w:r>
            <w:r w:rsidRPr="00D24CD8">
              <w:rPr>
                <w:b/>
                <w:lang w:val="en-US" w:eastAsia="ru-RU"/>
              </w:rPr>
              <w:t>7</w:t>
            </w:r>
          </w:p>
        </w:tc>
        <w:tc>
          <w:tcPr>
            <w:tcW w:w="1080" w:type="dxa"/>
          </w:tcPr>
          <w:p w:rsidR="000B179A" w:rsidRPr="00D24CD8" w:rsidRDefault="000B179A" w:rsidP="00A8545D">
            <w:pPr>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ind w:right="-108"/>
              <w:outlineLvl w:val="4"/>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 xml:space="preserve">1. The change is not a consequence of previous assessments to review specification limits (e.g. made during </w:t>
            </w:r>
            <w:r w:rsidR="008530E5" w:rsidRPr="00D24CD8">
              <w:rPr>
                <w:lang w:val="en-US" w:eastAsia="ru-RU"/>
              </w:rPr>
              <w:t xml:space="preserve">expert evaluation of registration materials </w:t>
            </w:r>
            <w:r w:rsidRPr="00D24CD8">
              <w:rPr>
                <w:lang w:val="en-US" w:eastAsia="ru-RU"/>
              </w:rPr>
              <w:t xml:space="preserve">for the registration or </w:t>
            </w:r>
            <w:r w:rsidR="001F7168" w:rsidRPr="00D24CD8">
              <w:rPr>
                <w:lang w:val="en-US" w:eastAsia="ru-RU"/>
              </w:rPr>
              <w:t xml:space="preserve">introduction of </w:t>
            </w:r>
            <w:r w:rsidRPr="00D24CD8">
              <w:rPr>
                <w:lang w:val="en-US" w:eastAsia="ru-RU"/>
              </w:rPr>
              <w:t>a type II variation).</w:t>
            </w:r>
          </w:p>
          <w:p w:rsidR="00BD1056" w:rsidRPr="00D24CD8" w:rsidRDefault="00BD1056" w:rsidP="00BD1056">
            <w:pPr>
              <w:rPr>
                <w:lang w:val="en-US" w:eastAsia="ru-RU"/>
              </w:rPr>
            </w:pPr>
            <w:r w:rsidRPr="00D24CD8">
              <w:rPr>
                <w:lang w:val="en-US" w:eastAsia="ru-RU"/>
              </w:rPr>
              <w:t>2. The change does not result from unexpected events arising during manufacture e.g. new unqualified impurity; change in total impurity limits.</w:t>
            </w:r>
          </w:p>
          <w:p w:rsidR="00BD1056" w:rsidRPr="00D24CD8" w:rsidRDefault="00BD1056" w:rsidP="00BD1056">
            <w:pPr>
              <w:rPr>
                <w:lang w:val="en-US" w:eastAsia="ru-RU"/>
              </w:rPr>
            </w:pPr>
            <w:r w:rsidRPr="00D24CD8">
              <w:rPr>
                <w:lang w:val="en-US" w:eastAsia="ru-RU"/>
              </w:rPr>
              <w:t>3. Any change should be within the range of the approved specification limits.</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4. The test procedure remains the same, or changes in the test procedure are minor.</w:t>
            </w:r>
          </w:p>
          <w:p w:rsidR="00BD1056" w:rsidRPr="00D24CD8" w:rsidRDefault="00BD1056" w:rsidP="00BD1056">
            <w:pPr>
              <w:ind w:right="-108"/>
              <w:jc w:val="both"/>
              <w:rPr>
                <w:lang w:val="en-US" w:eastAsia="ru-RU"/>
              </w:rPr>
            </w:pPr>
            <w:r w:rsidRPr="00D24CD8">
              <w:rPr>
                <w:lang w:val="en-US" w:eastAsia="ru-RU"/>
              </w:rPr>
              <w:t>5. Any new test method does not concern a novel non-standard technique or standard technique used in a novel way.</w:t>
            </w:r>
          </w:p>
          <w:p w:rsidR="00BD1056" w:rsidRPr="00D24CD8" w:rsidRDefault="00BD1056" w:rsidP="00830527">
            <w:pPr>
              <w:autoSpaceDE w:val="0"/>
              <w:autoSpaceDN w:val="0"/>
              <w:adjustRightInd w:val="0"/>
              <w:jc w:val="both"/>
              <w:rPr>
                <w:color w:val="000000"/>
                <w:lang w:val="en-US" w:eastAsia="ru-RU"/>
              </w:rPr>
            </w:pPr>
            <w:r w:rsidRPr="00D24CD8">
              <w:rPr>
                <w:color w:val="000000"/>
                <w:lang w:val="en-US" w:eastAsia="ru-RU"/>
              </w:rPr>
              <w:t xml:space="preserve">6. The new test method is not a biological/immunological/immunochemical method or a method using a biological reagent for a biological </w:t>
            </w:r>
            <w:r w:rsidR="00830527" w:rsidRPr="00D24CD8">
              <w:rPr>
                <w:color w:val="000000"/>
                <w:lang w:val="en-US" w:eastAsia="ru-RU"/>
              </w:rPr>
              <w:t>API</w:t>
            </w:r>
            <w:r w:rsidRPr="00D24CD8">
              <w:rPr>
                <w:color w:val="000000"/>
                <w:lang w:val="en-US" w:eastAsia="ru-RU"/>
              </w:rPr>
              <w:t xml:space="preserve"> (does not include standard pharmacopoeial microbiological methods).</w:t>
            </w:r>
          </w:p>
          <w:p w:rsidR="00AA33C9" w:rsidRPr="00D24CD8" w:rsidRDefault="00830527" w:rsidP="00830527">
            <w:pPr>
              <w:autoSpaceDE w:val="0"/>
              <w:autoSpaceDN w:val="0"/>
              <w:adjustRightInd w:val="0"/>
              <w:jc w:val="both"/>
              <w:rPr>
                <w:lang w:val="en-US"/>
              </w:rPr>
            </w:pPr>
            <w:r w:rsidRPr="00D24CD8">
              <w:rPr>
                <w:lang w:val="en-US"/>
              </w:rPr>
              <w:t xml:space="preserve">7. The in-process test does not concern the control of a critical parameter, e.g.: </w:t>
            </w:r>
          </w:p>
          <w:p w:rsidR="00AA33C9" w:rsidRPr="00D24CD8" w:rsidRDefault="00AA33C9" w:rsidP="00AA33C9">
            <w:pPr>
              <w:autoSpaceDE w:val="0"/>
              <w:autoSpaceDN w:val="0"/>
              <w:adjustRightInd w:val="0"/>
              <w:jc w:val="both"/>
              <w:rPr>
                <w:lang w:val="en-US"/>
              </w:rPr>
            </w:pPr>
            <w:r w:rsidRPr="00D24CD8">
              <w:rPr>
                <w:lang w:val="en-US"/>
              </w:rPr>
              <w:t>a</w:t>
            </w:r>
            <w:r w:rsidR="00830527" w:rsidRPr="00D24CD8">
              <w:rPr>
                <w:lang w:val="en-US"/>
              </w:rPr>
              <w:t>ssay</w:t>
            </w:r>
            <w:r w:rsidRPr="00D24CD8">
              <w:rPr>
                <w:lang w:val="en-US"/>
              </w:rPr>
              <w:t>;</w:t>
            </w:r>
          </w:p>
          <w:p w:rsidR="00AA33C9" w:rsidRPr="00D24CD8" w:rsidRDefault="00830527" w:rsidP="00AA33C9">
            <w:pPr>
              <w:autoSpaceDE w:val="0"/>
              <w:autoSpaceDN w:val="0"/>
              <w:adjustRightInd w:val="0"/>
              <w:jc w:val="both"/>
              <w:rPr>
                <w:lang w:val="en-US"/>
              </w:rPr>
            </w:pPr>
            <w:r w:rsidRPr="00D24CD8">
              <w:rPr>
                <w:lang w:val="en-US"/>
              </w:rPr>
              <w:t>impurities (unless a particular solvent is not used in the manufacture)</w:t>
            </w:r>
            <w:r w:rsidR="00AA33C9" w:rsidRPr="00D24CD8">
              <w:rPr>
                <w:lang w:val="en-US"/>
              </w:rPr>
              <w:t>;</w:t>
            </w:r>
          </w:p>
          <w:p w:rsidR="00AA33C9" w:rsidRPr="00D24CD8" w:rsidRDefault="00830527" w:rsidP="00AA33C9">
            <w:pPr>
              <w:autoSpaceDE w:val="0"/>
              <w:autoSpaceDN w:val="0"/>
              <w:adjustRightInd w:val="0"/>
              <w:jc w:val="both"/>
              <w:rPr>
                <w:lang w:val="en-US"/>
              </w:rPr>
            </w:pPr>
            <w:r w:rsidRPr="00D24CD8">
              <w:rPr>
                <w:lang w:val="en-US"/>
              </w:rPr>
              <w:t>any critical physical characteristics (particle size, bulk, tapped density, etc.)</w:t>
            </w:r>
            <w:r w:rsidR="00AA33C9" w:rsidRPr="00D24CD8">
              <w:rPr>
                <w:lang w:val="en-US"/>
              </w:rPr>
              <w:t>;</w:t>
            </w:r>
          </w:p>
          <w:p w:rsidR="00AA33C9" w:rsidRPr="00D24CD8" w:rsidRDefault="00830527" w:rsidP="00AA33C9">
            <w:pPr>
              <w:autoSpaceDE w:val="0"/>
              <w:autoSpaceDN w:val="0"/>
              <w:adjustRightInd w:val="0"/>
              <w:jc w:val="both"/>
              <w:rPr>
                <w:lang w:val="en-US"/>
              </w:rPr>
            </w:pPr>
            <w:r w:rsidRPr="00D24CD8">
              <w:rPr>
                <w:lang w:val="en-US"/>
              </w:rPr>
              <w:t>identity test (unless there is a suitable alternative control already present)</w:t>
            </w:r>
            <w:r w:rsidR="00AA33C9" w:rsidRPr="00D24CD8">
              <w:rPr>
                <w:lang w:val="en-US"/>
              </w:rPr>
              <w:t>;</w:t>
            </w:r>
          </w:p>
          <w:p w:rsidR="00830527" w:rsidRPr="00D24CD8" w:rsidRDefault="00830527" w:rsidP="00AA33C9">
            <w:pPr>
              <w:autoSpaceDE w:val="0"/>
              <w:autoSpaceDN w:val="0"/>
              <w:adjustRightInd w:val="0"/>
              <w:jc w:val="both"/>
              <w:rPr>
                <w:i/>
                <w:color w:val="000000"/>
                <w:lang w:val="en-US" w:eastAsia="ru-RU"/>
              </w:rPr>
            </w:pPr>
            <w:r w:rsidRPr="00D24CD8">
              <w:rPr>
                <w:lang w:val="en-US"/>
              </w:rPr>
              <w:t>microbiological control (unless not required for the particular dosage form)</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ind w:right="-108"/>
              <w:jc w:val="both"/>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lang w:val="en-US" w:eastAsia="ru-RU"/>
              </w:rPr>
            </w:pPr>
            <w:r w:rsidRPr="00D24CD8">
              <w:rPr>
                <w:lang w:val="en-US" w:eastAsia="ru-RU"/>
              </w:rPr>
              <w:t xml:space="preserve">1. </w:t>
            </w:r>
            <w:r w:rsidRPr="00D24CD8">
              <w:rPr>
                <w:szCs w:val="20"/>
                <w:lang w:val="en-US" w:eastAsia="ru-RU"/>
              </w:rPr>
              <w:t xml:space="preserve">Amendment of relevant sections of </w:t>
            </w:r>
            <w:r w:rsidR="00682187" w:rsidRPr="00D24CD8">
              <w:rPr>
                <w:szCs w:val="20"/>
                <w:lang w:val="en-US" w:eastAsia="ru-RU"/>
              </w:rPr>
              <w:t>the</w:t>
            </w:r>
            <w:r w:rsidRPr="00D24CD8">
              <w:rPr>
                <w:szCs w:val="20"/>
                <w:lang w:val="en-US" w:eastAsia="ru-RU"/>
              </w:rPr>
              <w:t xml:space="preserve"> registration dossier.</w:t>
            </w:r>
          </w:p>
          <w:p w:rsidR="00BD1056" w:rsidRPr="00D24CD8" w:rsidRDefault="00BD1056" w:rsidP="00BD1056">
            <w:pPr>
              <w:autoSpaceDE w:val="0"/>
              <w:autoSpaceDN w:val="0"/>
              <w:adjustRightInd w:val="0"/>
              <w:rPr>
                <w:szCs w:val="20"/>
                <w:lang w:val="en-US" w:eastAsia="ru-RU"/>
              </w:rPr>
            </w:pPr>
            <w:r w:rsidRPr="00D24CD8">
              <w:rPr>
                <w:lang w:val="en-US" w:eastAsia="ru-RU"/>
              </w:rPr>
              <w:t xml:space="preserve">2. </w:t>
            </w:r>
            <w:r w:rsidRPr="00D24CD8">
              <w:rPr>
                <w:szCs w:val="20"/>
                <w:lang w:val="en-US" w:eastAsia="ru-RU"/>
              </w:rPr>
              <w:t xml:space="preserve">Comparative table of approved and proposed </w:t>
            </w:r>
            <w:r w:rsidRPr="00D24CD8">
              <w:rPr>
                <w:lang w:val="en-US" w:eastAsia="ru-RU"/>
              </w:rPr>
              <w:t>tests and limits.</w:t>
            </w:r>
          </w:p>
          <w:p w:rsidR="00BD1056" w:rsidRPr="00D24CD8" w:rsidRDefault="00BD1056" w:rsidP="00BD1056">
            <w:pPr>
              <w:autoSpaceDE w:val="0"/>
              <w:autoSpaceDN w:val="0"/>
              <w:adjustRightInd w:val="0"/>
              <w:rPr>
                <w:lang w:val="en-US" w:eastAsia="ru-RU"/>
              </w:rPr>
            </w:pPr>
            <w:r w:rsidRPr="00D24CD8">
              <w:rPr>
                <w:lang w:val="en-US" w:eastAsia="ru-RU"/>
              </w:rPr>
              <w:t>3. Details of any new analytical method and validation data where relevant.</w:t>
            </w:r>
          </w:p>
          <w:p w:rsidR="00BD1056" w:rsidRPr="00D24CD8" w:rsidRDefault="00BD1056" w:rsidP="00BD1056">
            <w:pPr>
              <w:autoSpaceDE w:val="0"/>
              <w:autoSpaceDN w:val="0"/>
              <w:adjustRightInd w:val="0"/>
              <w:rPr>
                <w:color w:val="000000"/>
                <w:sz w:val="17"/>
                <w:szCs w:val="17"/>
                <w:lang w:val="en-US" w:eastAsia="ru-RU"/>
              </w:rPr>
            </w:pPr>
            <w:r w:rsidRPr="00D24CD8">
              <w:rPr>
                <w:color w:val="000000"/>
                <w:lang w:val="en-US" w:eastAsia="ru-RU"/>
              </w:rPr>
              <w:t>4. Batch analysis data on two production batches (3 pr</w:t>
            </w:r>
            <w:r w:rsidR="003571FC" w:rsidRPr="00D24CD8">
              <w:rPr>
                <w:color w:val="000000"/>
                <w:lang w:val="en-US" w:eastAsia="ru-RU"/>
              </w:rPr>
              <w:t>oduction batches for biological medicinal products</w:t>
            </w:r>
            <w:r w:rsidRPr="00D24CD8">
              <w:rPr>
                <w:color w:val="000000"/>
                <w:lang w:val="en-US" w:eastAsia="ru-RU"/>
              </w:rPr>
              <w:t>, unless otherwise justified) of the finished medicinal product for all specification parameters.</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5. Where appropriate, comparative dissolution profile data for the finished medicinal product on at least one pilot batch manufactured using the approved and proposed conditions. For herbal medicinal products, disintegration data may be acceptable.</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6. Justification/risk-assessment showing that the parameter</w:t>
            </w:r>
            <w:r w:rsidR="00754DDB" w:rsidRPr="00D24CD8">
              <w:rPr>
                <w:color w:val="000000"/>
                <w:lang w:val="en-US" w:eastAsia="ru-RU"/>
              </w:rPr>
              <w:t xml:space="preserve"> changed</w:t>
            </w:r>
            <w:r w:rsidRPr="00D24CD8">
              <w:rPr>
                <w:color w:val="000000"/>
                <w:lang w:val="en-US" w:eastAsia="ru-RU"/>
              </w:rPr>
              <w:t xml:space="preserve"> is non-significant.</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7. Justification of the new in-process test and limits.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003792" w:rsidP="00BD1056">
            <w:pPr>
              <w:rPr>
                <w:b/>
                <w:lang w:val="en-US" w:eastAsia="ru-RU"/>
              </w:rPr>
            </w:pPr>
            <w:r w:rsidRPr="00D24CD8">
              <w:rPr>
                <w:b/>
                <w:bCs/>
                <w:iCs/>
                <w:lang w:val="en-US" w:eastAsia="ru-RU"/>
              </w:rPr>
              <w:t>B.II.c) Control of excipients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7B7CB9" w:rsidRPr="00D24CD8" w:rsidTr="00E63240">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7B7CB9" w:rsidRPr="00D24CD8" w:rsidRDefault="007B7CB9" w:rsidP="00003792">
            <w:pPr>
              <w:rPr>
                <w:b/>
                <w:lang w:val="en-US"/>
              </w:rPr>
            </w:pPr>
            <w:r w:rsidRPr="00D24CD8">
              <w:rPr>
                <w:b/>
                <w:bCs/>
                <w:lang w:val="en-US"/>
              </w:rPr>
              <w:t>B.II.c.1. Change in the specification parameters and/or limits of an excipient</w:t>
            </w:r>
          </w:p>
        </w:tc>
        <w:tc>
          <w:tcPr>
            <w:tcW w:w="1620" w:type="dxa"/>
          </w:tcPr>
          <w:p w:rsidR="007B7CB9" w:rsidRPr="00D24CD8" w:rsidRDefault="007B7CB9" w:rsidP="007B7CB9">
            <w:pPr>
              <w:tabs>
                <w:tab w:val="left" w:pos="900"/>
              </w:tabs>
              <w:jc w:val="center"/>
              <w:rPr>
                <w:b/>
                <w:lang w:val="en-US" w:eastAsia="ru-RU"/>
              </w:rPr>
            </w:pPr>
            <w:r w:rsidRPr="00D24CD8">
              <w:rPr>
                <w:b/>
                <w:lang w:val="en-US" w:eastAsia="ru-RU"/>
              </w:rPr>
              <w:t>Conditions to be met</w:t>
            </w:r>
          </w:p>
        </w:tc>
        <w:tc>
          <w:tcPr>
            <w:tcW w:w="1800" w:type="dxa"/>
          </w:tcPr>
          <w:p w:rsidR="007B7CB9" w:rsidRPr="00D24CD8" w:rsidRDefault="007B7CB9" w:rsidP="007B7CB9">
            <w:pPr>
              <w:tabs>
                <w:tab w:val="left" w:pos="900"/>
              </w:tabs>
              <w:jc w:val="center"/>
              <w:rPr>
                <w:b/>
                <w:szCs w:val="28"/>
                <w:lang w:val="en-US" w:eastAsia="ru-RU"/>
              </w:rPr>
            </w:pPr>
            <w:r w:rsidRPr="00D24CD8">
              <w:rPr>
                <w:b/>
                <w:szCs w:val="28"/>
                <w:lang w:val="en-US" w:eastAsia="ru-RU"/>
              </w:rPr>
              <w:t>Documents to be submitted</w:t>
            </w:r>
          </w:p>
        </w:tc>
        <w:tc>
          <w:tcPr>
            <w:tcW w:w="1080" w:type="dxa"/>
          </w:tcPr>
          <w:p w:rsidR="007B7CB9" w:rsidRPr="00D24CD8" w:rsidRDefault="00BF3642" w:rsidP="007B7CB9">
            <w:pPr>
              <w:tabs>
                <w:tab w:val="left" w:pos="900"/>
              </w:tabs>
              <w:jc w:val="center"/>
              <w:rPr>
                <w:lang w:val="en-US" w:eastAsia="ru-RU"/>
              </w:rPr>
            </w:pPr>
            <w:r w:rsidRPr="00D24CD8">
              <w:rPr>
                <w:b/>
                <w:lang w:val="en-US" w:eastAsia="ru-RU"/>
              </w:rPr>
              <w:t>Type of variation</w:t>
            </w:r>
          </w:p>
        </w:tc>
      </w:tr>
      <w:tr w:rsidR="007B7CB9" w:rsidRPr="00D24CD8" w:rsidTr="00E63240">
        <w:tblPrEx>
          <w:tblCellMar>
            <w:top w:w="0" w:type="dxa"/>
            <w:bottom w:w="0" w:type="dxa"/>
          </w:tblCellMar>
        </w:tblPrEx>
        <w:trPr>
          <w:cantSplit/>
        </w:trPr>
        <w:tc>
          <w:tcPr>
            <w:tcW w:w="5352" w:type="dxa"/>
            <w:shd w:val="clear" w:color="auto" w:fill="auto"/>
            <w:vAlign w:val="center"/>
          </w:tcPr>
          <w:p w:rsidR="007B7CB9" w:rsidRPr="00D24CD8" w:rsidRDefault="007B7CB9" w:rsidP="007B7CB9">
            <w:pPr>
              <w:pStyle w:val="a3"/>
              <w:spacing w:before="120" w:beforeAutospacing="0" w:after="120" w:afterAutospacing="0"/>
              <w:ind w:left="357" w:hanging="357"/>
              <w:rPr>
                <w:b/>
                <w:bCs/>
                <w:lang w:val="en-US"/>
              </w:rPr>
            </w:pPr>
            <w:r w:rsidRPr="00D24CD8">
              <w:rPr>
                <w:b/>
                <w:bCs/>
                <w:lang w:val="en-US"/>
              </w:rPr>
              <w:t>а) Tightening of limits</w:t>
            </w:r>
          </w:p>
        </w:tc>
        <w:tc>
          <w:tcPr>
            <w:tcW w:w="1620" w:type="dxa"/>
          </w:tcPr>
          <w:p w:rsidR="007B7CB9" w:rsidRPr="00D24CD8" w:rsidRDefault="007B7CB9" w:rsidP="00A8545D">
            <w:pPr>
              <w:tabs>
                <w:tab w:val="left" w:pos="900"/>
              </w:tabs>
              <w:jc w:val="center"/>
              <w:rPr>
                <w:b/>
                <w:lang w:val="en-US" w:eastAsia="ru-RU"/>
              </w:rPr>
            </w:pPr>
            <w:r w:rsidRPr="00D24CD8">
              <w:rPr>
                <w:b/>
                <w:lang w:val="en-US" w:eastAsia="ru-RU"/>
              </w:rPr>
              <w:t>1,</w:t>
            </w:r>
            <w:r w:rsidR="00434434" w:rsidRPr="00D24CD8">
              <w:rPr>
                <w:b/>
                <w:lang w:val="en-US" w:eastAsia="ru-RU"/>
              </w:rPr>
              <w:t xml:space="preserve"> </w:t>
            </w:r>
            <w:r w:rsidRPr="00D24CD8">
              <w:rPr>
                <w:b/>
                <w:lang w:val="en-US" w:eastAsia="ru-RU"/>
              </w:rPr>
              <w:t>2,</w:t>
            </w:r>
            <w:r w:rsidR="00434434" w:rsidRPr="00D24CD8">
              <w:rPr>
                <w:b/>
                <w:lang w:val="en-US" w:eastAsia="ru-RU"/>
              </w:rPr>
              <w:t xml:space="preserve"> </w:t>
            </w:r>
            <w:r w:rsidRPr="00D24CD8">
              <w:rPr>
                <w:b/>
                <w:lang w:val="en-US" w:eastAsia="ru-RU"/>
              </w:rPr>
              <w:t>3,</w:t>
            </w:r>
            <w:r w:rsidR="00434434" w:rsidRPr="00D24CD8">
              <w:rPr>
                <w:b/>
                <w:lang w:val="en-US" w:eastAsia="ru-RU"/>
              </w:rPr>
              <w:t xml:space="preserve"> </w:t>
            </w:r>
            <w:r w:rsidRPr="00D24CD8">
              <w:rPr>
                <w:b/>
                <w:lang w:val="en-US" w:eastAsia="ru-RU"/>
              </w:rPr>
              <w:t>4</w:t>
            </w:r>
          </w:p>
        </w:tc>
        <w:tc>
          <w:tcPr>
            <w:tcW w:w="1800" w:type="dxa"/>
          </w:tcPr>
          <w:p w:rsidR="007B7CB9" w:rsidRPr="00D24CD8" w:rsidRDefault="007B7CB9" w:rsidP="00A8545D">
            <w:pPr>
              <w:tabs>
                <w:tab w:val="left" w:pos="900"/>
              </w:tabs>
              <w:jc w:val="center"/>
              <w:rPr>
                <w:b/>
                <w:lang w:val="en-US" w:eastAsia="ru-RU"/>
              </w:rPr>
            </w:pPr>
            <w:r w:rsidRPr="00D24CD8">
              <w:rPr>
                <w:b/>
                <w:lang w:val="en-US" w:eastAsia="ru-RU"/>
              </w:rPr>
              <w:t>1,</w:t>
            </w:r>
            <w:r w:rsidR="00434434" w:rsidRPr="00D24CD8">
              <w:rPr>
                <w:b/>
                <w:lang w:val="en-US" w:eastAsia="ru-RU"/>
              </w:rPr>
              <w:t xml:space="preserve"> </w:t>
            </w:r>
            <w:r w:rsidRPr="00D24CD8">
              <w:rPr>
                <w:b/>
                <w:lang w:val="en-US" w:eastAsia="ru-RU"/>
              </w:rPr>
              <w:t>2</w:t>
            </w:r>
          </w:p>
        </w:tc>
        <w:tc>
          <w:tcPr>
            <w:tcW w:w="1080" w:type="dxa"/>
          </w:tcPr>
          <w:p w:rsidR="007B7CB9" w:rsidRPr="00D24CD8" w:rsidRDefault="007B7CB9" w:rsidP="00A8545D">
            <w:pPr>
              <w:tabs>
                <w:tab w:val="left" w:pos="900"/>
              </w:tabs>
              <w:jc w:val="center"/>
              <w:rPr>
                <w:b/>
                <w:lang w:val="en-US" w:eastAsia="ru-RU"/>
              </w:rPr>
            </w:pPr>
            <w:r w:rsidRPr="00D24CD8">
              <w:rPr>
                <w:b/>
                <w:lang w:val="en-US" w:eastAsia="ru-RU"/>
              </w:rPr>
              <w:t>ІА</w:t>
            </w:r>
          </w:p>
        </w:tc>
      </w:tr>
      <w:tr w:rsidR="007B7CB9" w:rsidRPr="00D24CD8" w:rsidTr="00E63240">
        <w:tblPrEx>
          <w:tblCellMar>
            <w:top w:w="0" w:type="dxa"/>
            <w:bottom w:w="0" w:type="dxa"/>
          </w:tblCellMar>
        </w:tblPrEx>
        <w:trPr>
          <w:cantSplit/>
        </w:trPr>
        <w:tc>
          <w:tcPr>
            <w:tcW w:w="5352" w:type="dxa"/>
            <w:shd w:val="clear" w:color="auto" w:fill="auto"/>
            <w:vAlign w:val="center"/>
          </w:tcPr>
          <w:p w:rsidR="007B7CB9" w:rsidRPr="00D24CD8" w:rsidRDefault="007B7CB9" w:rsidP="002B27DA">
            <w:pPr>
              <w:pStyle w:val="a3"/>
              <w:spacing w:before="0" w:beforeAutospacing="0" w:after="0" w:afterAutospacing="0"/>
              <w:rPr>
                <w:b/>
                <w:bCs/>
                <w:lang w:val="en-US"/>
              </w:rPr>
            </w:pPr>
            <w:r w:rsidRPr="00D24CD8">
              <w:rPr>
                <w:b/>
                <w:bCs/>
                <w:lang w:val="en-US"/>
              </w:rPr>
              <w:t>b) Addition of a new parameter to the specification with its corresponding test method</w:t>
            </w:r>
          </w:p>
        </w:tc>
        <w:tc>
          <w:tcPr>
            <w:tcW w:w="1620" w:type="dxa"/>
          </w:tcPr>
          <w:p w:rsidR="007B7CB9" w:rsidRPr="00D24CD8" w:rsidRDefault="007B7CB9" w:rsidP="00A8545D">
            <w:pPr>
              <w:tabs>
                <w:tab w:val="left" w:pos="900"/>
              </w:tabs>
              <w:jc w:val="center"/>
              <w:rPr>
                <w:b/>
                <w:lang w:val="en-US" w:eastAsia="ru-RU"/>
              </w:rPr>
            </w:pPr>
            <w:r w:rsidRPr="00D24CD8">
              <w:rPr>
                <w:b/>
                <w:lang w:val="en-US" w:eastAsia="ru-RU"/>
              </w:rPr>
              <w:t>1,</w:t>
            </w:r>
            <w:r w:rsidR="00434434" w:rsidRPr="00D24CD8">
              <w:rPr>
                <w:b/>
                <w:lang w:val="en-US" w:eastAsia="ru-RU"/>
              </w:rPr>
              <w:t xml:space="preserve"> </w:t>
            </w:r>
            <w:r w:rsidRPr="00D24CD8">
              <w:rPr>
                <w:b/>
                <w:lang w:val="en-US" w:eastAsia="ru-RU"/>
              </w:rPr>
              <w:t>2,</w:t>
            </w:r>
            <w:r w:rsidR="00434434" w:rsidRPr="00D24CD8">
              <w:rPr>
                <w:b/>
                <w:lang w:val="en-US" w:eastAsia="ru-RU"/>
              </w:rPr>
              <w:t xml:space="preserve"> </w:t>
            </w:r>
            <w:r w:rsidRPr="00D24CD8">
              <w:rPr>
                <w:b/>
                <w:lang w:val="en-US" w:eastAsia="ru-RU"/>
              </w:rPr>
              <w:t>5,</w:t>
            </w:r>
            <w:r w:rsidR="00434434" w:rsidRPr="00D24CD8">
              <w:rPr>
                <w:b/>
                <w:lang w:val="en-US" w:eastAsia="ru-RU"/>
              </w:rPr>
              <w:t xml:space="preserve"> </w:t>
            </w:r>
            <w:r w:rsidRPr="00D24CD8">
              <w:rPr>
                <w:b/>
                <w:lang w:val="en-US" w:eastAsia="ru-RU"/>
              </w:rPr>
              <w:t>6,</w:t>
            </w:r>
            <w:r w:rsidR="00434434" w:rsidRPr="00D24CD8">
              <w:rPr>
                <w:b/>
                <w:lang w:val="en-US" w:eastAsia="ru-RU"/>
              </w:rPr>
              <w:t xml:space="preserve"> </w:t>
            </w:r>
            <w:r w:rsidRPr="00D24CD8">
              <w:rPr>
                <w:b/>
                <w:lang w:val="en-US" w:eastAsia="ru-RU"/>
              </w:rPr>
              <w:t>7</w:t>
            </w:r>
          </w:p>
        </w:tc>
        <w:tc>
          <w:tcPr>
            <w:tcW w:w="1800" w:type="dxa"/>
          </w:tcPr>
          <w:p w:rsidR="007B7CB9" w:rsidRPr="00D24CD8" w:rsidRDefault="007B7CB9" w:rsidP="00A8545D">
            <w:pPr>
              <w:tabs>
                <w:tab w:val="left" w:pos="900"/>
              </w:tabs>
              <w:jc w:val="center"/>
              <w:rPr>
                <w:b/>
                <w:lang w:val="en-US" w:eastAsia="ru-RU"/>
              </w:rPr>
            </w:pPr>
            <w:r w:rsidRPr="00D24CD8">
              <w:rPr>
                <w:b/>
                <w:lang w:val="en-US" w:eastAsia="ru-RU"/>
              </w:rPr>
              <w:t>1,</w:t>
            </w:r>
            <w:r w:rsidR="00434434" w:rsidRPr="00D24CD8">
              <w:rPr>
                <w:b/>
                <w:lang w:val="en-US" w:eastAsia="ru-RU"/>
              </w:rPr>
              <w:t xml:space="preserve"> </w:t>
            </w:r>
            <w:r w:rsidRPr="00D24CD8">
              <w:rPr>
                <w:b/>
                <w:lang w:val="en-US" w:eastAsia="ru-RU"/>
              </w:rPr>
              <w:t>2,</w:t>
            </w:r>
            <w:r w:rsidR="00434434" w:rsidRPr="00D24CD8">
              <w:rPr>
                <w:b/>
                <w:lang w:val="en-US" w:eastAsia="ru-RU"/>
              </w:rPr>
              <w:t xml:space="preserve"> </w:t>
            </w:r>
            <w:r w:rsidRPr="00D24CD8">
              <w:rPr>
                <w:b/>
                <w:lang w:val="en-US" w:eastAsia="ru-RU"/>
              </w:rPr>
              <w:t>3,</w:t>
            </w:r>
            <w:r w:rsidR="00434434" w:rsidRPr="00D24CD8">
              <w:rPr>
                <w:b/>
                <w:lang w:val="en-US" w:eastAsia="ru-RU"/>
              </w:rPr>
              <w:t xml:space="preserve"> </w:t>
            </w:r>
            <w:r w:rsidRPr="00D24CD8">
              <w:rPr>
                <w:b/>
                <w:lang w:val="en-US" w:eastAsia="ru-RU"/>
              </w:rPr>
              <w:t>4,</w:t>
            </w:r>
            <w:r w:rsidR="00434434" w:rsidRPr="00D24CD8">
              <w:rPr>
                <w:b/>
                <w:lang w:val="en-US" w:eastAsia="ru-RU"/>
              </w:rPr>
              <w:t xml:space="preserve"> </w:t>
            </w:r>
            <w:r w:rsidRPr="00D24CD8">
              <w:rPr>
                <w:b/>
                <w:lang w:val="en-US" w:eastAsia="ru-RU"/>
              </w:rPr>
              <w:t>6,</w:t>
            </w:r>
            <w:r w:rsidR="00434434" w:rsidRPr="00D24CD8">
              <w:rPr>
                <w:b/>
                <w:lang w:val="en-US" w:eastAsia="ru-RU"/>
              </w:rPr>
              <w:t xml:space="preserve"> </w:t>
            </w:r>
            <w:r w:rsidRPr="00D24CD8">
              <w:rPr>
                <w:b/>
                <w:lang w:val="en-US" w:eastAsia="ru-RU"/>
              </w:rPr>
              <w:t>8</w:t>
            </w:r>
          </w:p>
        </w:tc>
        <w:tc>
          <w:tcPr>
            <w:tcW w:w="1080" w:type="dxa"/>
          </w:tcPr>
          <w:p w:rsidR="007B7CB9" w:rsidRPr="00D24CD8" w:rsidRDefault="007B7CB9" w:rsidP="00A8545D">
            <w:pPr>
              <w:tabs>
                <w:tab w:val="left" w:pos="900"/>
              </w:tabs>
              <w:jc w:val="center"/>
              <w:rPr>
                <w:b/>
                <w:lang w:val="en-US" w:eastAsia="ru-RU"/>
              </w:rPr>
            </w:pPr>
            <w:r w:rsidRPr="00D24CD8">
              <w:rPr>
                <w:b/>
                <w:lang w:val="en-US" w:eastAsia="ru-RU"/>
              </w:rPr>
              <w:t>ІA</w:t>
            </w:r>
          </w:p>
        </w:tc>
      </w:tr>
      <w:tr w:rsidR="007B7CB9" w:rsidRPr="00D24CD8" w:rsidTr="00E63240">
        <w:tblPrEx>
          <w:tblCellMar>
            <w:top w:w="0" w:type="dxa"/>
            <w:bottom w:w="0" w:type="dxa"/>
          </w:tblCellMar>
        </w:tblPrEx>
        <w:trPr>
          <w:cantSplit/>
        </w:trPr>
        <w:tc>
          <w:tcPr>
            <w:tcW w:w="5352" w:type="dxa"/>
            <w:shd w:val="clear" w:color="auto" w:fill="auto"/>
            <w:vAlign w:val="center"/>
          </w:tcPr>
          <w:p w:rsidR="007B7CB9" w:rsidRPr="00D24CD8" w:rsidRDefault="007B7CB9" w:rsidP="00434434">
            <w:pPr>
              <w:pStyle w:val="a3"/>
              <w:spacing w:before="0" w:beforeAutospacing="0" w:after="0" w:afterAutospacing="0"/>
              <w:rPr>
                <w:b/>
                <w:bCs/>
                <w:lang w:val="en-US"/>
              </w:rPr>
            </w:pPr>
            <w:r w:rsidRPr="00D24CD8">
              <w:rPr>
                <w:b/>
                <w:bCs/>
                <w:lang w:val="en-US"/>
              </w:rPr>
              <w:t>c) Deletion of a non-significant specification parameter (e.g. deletion of an obsolete parameter)</w:t>
            </w:r>
          </w:p>
        </w:tc>
        <w:tc>
          <w:tcPr>
            <w:tcW w:w="1620" w:type="dxa"/>
          </w:tcPr>
          <w:p w:rsidR="007B7CB9" w:rsidRPr="00D24CD8" w:rsidRDefault="007B7CB9" w:rsidP="00A8545D">
            <w:pPr>
              <w:tabs>
                <w:tab w:val="left" w:pos="900"/>
              </w:tabs>
              <w:jc w:val="center"/>
              <w:rPr>
                <w:b/>
                <w:lang w:val="en-US" w:eastAsia="ru-RU"/>
              </w:rPr>
            </w:pPr>
            <w:r w:rsidRPr="00D24CD8">
              <w:rPr>
                <w:b/>
                <w:lang w:val="en-US" w:eastAsia="ru-RU"/>
              </w:rPr>
              <w:t>1,</w:t>
            </w:r>
            <w:r w:rsidR="00434434" w:rsidRPr="00D24CD8">
              <w:rPr>
                <w:b/>
                <w:lang w:val="en-US" w:eastAsia="ru-RU"/>
              </w:rPr>
              <w:t xml:space="preserve"> </w:t>
            </w:r>
            <w:r w:rsidRPr="00D24CD8">
              <w:rPr>
                <w:b/>
                <w:lang w:val="en-US" w:eastAsia="ru-RU"/>
              </w:rPr>
              <w:t>2</w:t>
            </w:r>
            <w:r w:rsidR="00434434" w:rsidRPr="00D24CD8">
              <w:rPr>
                <w:b/>
                <w:lang w:val="en-US" w:eastAsia="ru-RU"/>
              </w:rPr>
              <w:t>, 8</w:t>
            </w:r>
          </w:p>
        </w:tc>
        <w:tc>
          <w:tcPr>
            <w:tcW w:w="1800" w:type="dxa"/>
          </w:tcPr>
          <w:p w:rsidR="007B7CB9" w:rsidRPr="00D24CD8" w:rsidRDefault="007B7CB9" w:rsidP="00A8545D">
            <w:pPr>
              <w:tabs>
                <w:tab w:val="left" w:pos="900"/>
              </w:tabs>
              <w:jc w:val="center"/>
              <w:rPr>
                <w:b/>
                <w:lang w:val="en-US" w:eastAsia="ru-RU"/>
              </w:rPr>
            </w:pPr>
            <w:r w:rsidRPr="00D24CD8">
              <w:rPr>
                <w:b/>
                <w:lang w:val="en-US" w:eastAsia="ru-RU"/>
              </w:rPr>
              <w:t>1,</w:t>
            </w:r>
            <w:r w:rsidR="00434434" w:rsidRPr="00D24CD8">
              <w:rPr>
                <w:b/>
                <w:lang w:val="en-US" w:eastAsia="ru-RU"/>
              </w:rPr>
              <w:t xml:space="preserve"> </w:t>
            </w:r>
            <w:r w:rsidRPr="00D24CD8">
              <w:rPr>
                <w:b/>
                <w:lang w:val="en-US" w:eastAsia="ru-RU"/>
              </w:rPr>
              <w:t>2,</w:t>
            </w:r>
            <w:r w:rsidR="00434434" w:rsidRPr="00D24CD8">
              <w:rPr>
                <w:b/>
                <w:lang w:val="en-US" w:eastAsia="ru-RU"/>
              </w:rPr>
              <w:t xml:space="preserve"> </w:t>
            </w:r>
            <w:r w:rsidRPr="00D24CD8">
              <w:rPr>
                <w:b/>
                <w:lang w:val="en-US" w:eastAsia="ru-RU"/>
              </w:rPr>
              <w:t>7</w:t>
            </w:r>
          </w:p>
        </w:tc>
        <w:tc>
          <w:tcPr>
            <w:tcW w:w="1080" w:type="dxa"/>
          </w:tcPr>
          <w:p w:rsidR="007B7CB9" w:rsidRPr="00D24CD8" w:rsidRDefault="007B7CB9" w:rsidP="00A8545D">
            <w:pPr>
              <w:tabs>
                <w:tab w:val="left" w:pos="900"/>
              </w:tabs>
              <w:jc w:val="center"/>
              <w:rPr>
                <w:b/>
                <w:lang w:val="en-US" w:eastAsia="ru-RU"/>
              </w:rPr>
            </w:pPr>
            <w:r w:rsidRPr="00D24CD8">
              <w:rPr>
                <w:b/>
                <w:lang w:val="en-US" w:eastAsia="ru-RU"/>
              </w:rPr>
              <w:t>ІA</w:t>
            </w:r>
          </w:p>
        </w:tc>
      </w:tr>
      <w:tr w:rsidR="007B7CB9" w:rsidRPr="00D24CD8" w:rsidTr="00E63240">
        <w:tblPrEx>
          <w:tblCellMar>
            <w:top w:w="0" w:type="dxa"/>
            <w:bottom w:w="0" w:type="dxa"/>
          </w:tblCellMar>
        </w:tblPrEx>
        <w:trPr>
          <w:cantSplit/>
        </w:trPr>
        <w:tc>
          <w:tcPr>
            <w:tcW w:w="5352" w:type="dxa"/>
            <w:shd w:val="clear" w:color="auto" w:fill="auto"/>
          </w:tcPr>
          <w:p w:rsidR="007B7CB9" w:rsidRPr="00D24CD8" w:rsidRDefault="007B7CB9" w:rsidP="00434434">
            <w:pPr>
              <w:pStyle w:val="a3"/>
              <w:spacing w:before="0" w:beforeAutospacing="0" w:after="0" w:afterAutospacing="0"/>
              <w:rPr>
                <w:b/>
                <w:bCs/>
                <w:lang w:val="en-US"/>
              </w:rPr>
            </w:pPr>
            <w:r w:rsidRPr="00D24CD8">
              <w:rPr>
                <w:b/>
                <w:bCs/>
                <w:lang w:val="en-US"/>
              </w:rPr>
              <w:t>d) Change outside the approved specifications limits range</w:t>
            </w:r>
          </w:p>
        </w:tc>
        <w:tc>
          <w:tcPr>
            <w:tcW w:w="1620" w:type="dxa"/>
          </w:tcPr>
          <w:p w:rsidR="007B7CB9" w:rsidRPr="00D24CD8" w:rsidRDefault="007B7CB9" w:rsidP="00A8545D">
            <w:pPr>
              <w:tabs>
                <w:tab w:val="left" w:pos="900"/>
              </w:tabs>
              <w:jc w:val="center"/>
              <w:rPr>
                <w:b/>
                <w:lang w:val="en-US" w:eastAsia="ru-RU"/>
              </w:rPr>
            </w:pPr>
          </w:p>
        </w:tc>
        <w:tc>
          <w:tcPr>
            <w:tcW w:w="1800" w:type="dxa"/>
          </w:tcPr>
          <w:p w:rsidR="007B7CB9" w:rsidRPr="00D24CD8" w:rsidRDefault="007B7CB9" w:rsidP="00A8545D">
            <w:pPr>
              <w:tabs>
                <w:tab w:val="left" w:pos="900"/>
              </w:tabs>
              <w:jc w:val="center"/>
              <w:rPr>
                <w:b/>
                <w:lang w:val="en-US" w:eastAsia="ru-RU"/>
              </w:rPr>
            </w:pPr>
          </w:p>
        </w:tc>
        <w:tc>
          <w:tcPr>
            <w:tcW w:w="1080" w:type="dxa"/>
          </w:tcPr>
          <w:p w:rsidR="007B7CB9" w:rsidRPr="00D24CD8" w:rsidRDefault="007B7CB9" w:rsidP="00A8545D">
            <w:pPr>
              <w:tabs>
                <w:tab w:val="left" w:pos="900"/>
              </w:tabs>
              <w:jc w:val="center"/>
              <w:rPr>
                <w:b/>
                <w:lang w:val="en-US" w:eastAsia="ru-RU"/>
              </w:rPr>
            </w:pPr>
            <w:r w:rsidRPr="00D24CD8">
              <w:rPr>
                <w:b/>
                <w:lang w:val="en-US" w:eastAsia="ru-RU"/>
              </w:rPr>
              <w:t>ІІ</w:t>
            </w:r>
          </w:p>
        </w:tc>
      </w:tr>
      <w:tr w:rsidR="007B7CB9" w:rsidRPr="00D24CD8" w:rsidTr="00E63240">
        <w:tblPrEx>
          <w:tblCellMar>
            <w:top w:w="0" w:type="dxa"/>
            <w:bottom w:w="0" w:type="dxa"/>
          </w:tblCellMar>
        </w:tblPrEx>
        <w:trPr>
          <w:cantSplit/>
        </w:trPr>
        <w:tc>
          <w:tcPr>
            <w:tcW w:w="5352" w:type="dxa"/>
            <w:shd w:val="clear" w:color="auto" w:fill="auto"/>
          </w:tcPr>
          <w:p w:rsidR="007B7CB9" w:rsidRPr="00D24CD8" w:rsidRDefault="007B7CB9" w:rsidP="00B4716C">
            <w:pPr>
              <w:pStyle w:val="a3"/>
              <w:spacing w:before="0" w:beforeAutospacing="0" w:after="0" w:afterAutospacing="0"/>
              <w:rPr>
                <w:b/>
                <w:bCs/>
                <w:lang w:val="en-US"/>
              </w:rPr>
            </w:pPr>
            <w:r w:rsidRPr="00D24CD8">
              <w:rPr>
                <w:b/>
                <w:bCs/>
                <w:lang w:val="en-US"/>
              </w:rPr>
              <w:t>e) Deletion of a specification parameter which may have a significant effect on the overall quality of the finished medicinal product</w:t>
            </w:r>
          </w:p>
        </w:tc>
        <w:tc>
          <w:tcPr>
            <w:tcW w:w="1620" w:type="dxa"/>
          </w:tcPr>
          <w:p w:rsidR="007B7CB9" w:rsidRPr="00D24CD8" w:rsidRDefault="007B7CB9" w:rsidP="00A8545D">
            <w:pPr>
              <w:tabs>
                <w:tab w:val="left" w:pos="900"/>
              </w:tabs>
              <w:jc w:val="center"/>
              <w:rPr>
                <w:b/>
                <w:lang w:val="en-US" w:eastAsia="ru-RU"/>
              </w:rPr>
            </w:pPr>
          </w:p>
        </w:tc>
        <w:tc>
          <w:tcPr>
            <w:tcW w:w="1800" w:type="dxa"/>
          </w:tcPr>
          <w:p w:rsidR="007B7CB9" w:rsidRPr="00D24CD8" w:rsidRDefault="007B7CB9" w:rsidP="00A8545D">
            <w:pPr>
              <w:tabs>
                <w:tab w:val="left" w:pos="900"/>
              </w:tabs>
              <w:jc w:val="center"/>
              <w:rPr>
                <w:b/>
                <w:lang w:val="en-US" w:eastAsia="ru-RU"/>
              </w:rPr>
            </w:pPr>
          </w:p>
        </w:tc>
        <w:tc>
          <w:tcPr>
            <w:tcW w:w="1080" w:type="dxa"/>
          </w:tcPr>
          <w:p w:rsidR="007B7CB9" w:rsidRPr="00D24CD8" w:rsidRDefault="007B7CB9" w:rsidP="00A8545D">
            <w:pPr>
              <w:tabs>
                <w:tab w:val="left" w:pos="900"/>
              </w:tabs>
              <w:jc w:val="center"/>
              <w:rPr>
                <w:b/>
                <w:lang w:val="en-US" w:eastAsia="ru-RU"/>
              </w:rPr>
            </w:pPr>
            <w:r w:rsidRPr="00D24CD8">
              <w:rPr>
                <w:b/>
                <w:lang w:val="en-US" w:eastAsia="ru-RU"/>
              </w:rPr>
              <w:t>ІІ</w:t>
            </w:r>
          </w:p>
        </w:tc>
      </w:tr>
      <w:tr w:rsidR="007B7CB9" w:rsidRPr="00D24CD8" w:rsidTr="00E63240">
        <w:tblPrEx>
          <w:tblCellMar>
            <w:top w:w="0" w:type="dxa"/>
            <w:bottom w:w="0" w:type="dxa"/>
          </w:tblCellMar>
        </w:tblPrEx>
        <w:trPr>
          <w:cantSplit/>
        </w:trPr>
        <w:tc>
          <w:tcPr>
            <w:tcW w:w="5352" w:type="dxa"/>
            <w:shd w:val="clear" w:color="auto" w:fill="auto"/>
          </w:tcPr>
          <w:p w:rsidR="007B7CB9" w:rsidRPr="00D24CD8" w:rsidRDefault="007B7CB9" w:rsidP="00B4716C">
            <w:pPr>
              <w:pStyle w:val="a3"/>
              <w:spacing w:before="0" w:beforeAutospacing="0" w:after="0" w:afterAutospacing="0"/>
              <w:rPr>
                <w:b/>
                <w:bCs/>
                <w:lang w:val="en-US"/>
              </w:rPr>
            </w:pPr>
            <w:r w:rsidRPr="00D24CD8">
              <w:rPr>
                <w:b/>
                <w:bCs/>
                <w:lang w:val="en-US"/>
              </w:rPr>
              <w:t xml:space="preserve">f) Addition or replacement (excluding biological or immunological </w:t>
            </w:r>
            <w:r w:rsidR="00B4716C" w:rsidRPr="00D24CD8">
              <w:rPr>
                <w:b/>
                <w:bCs/>
                <w:lang w:val="en-US"/>
              </w:rPr>
              <w:t xml:space="preserve"> medicinal </w:t>
            </w:r>
            <w:r w:rsidRPr="00D24CD8">
              <w:rPr>
                <w:b/>
                <w:bCs/>
                <w:lang w:val="en-US"/>
              </w:rPr>
              <w:t>product) of a specification parameter with its corresponding test method, as a result of a safety or quality study</w:t>
            </w:r>
          </w:p>
        </w:tc>
        <w:tc>
          <w:tcPr>
            <w:tcW w:w="1620" w:type="dxa"/>
          </w:tcPr>
          <w:p w:rsidR="007B7CB9" w:rsidRPr="00D24CD8" w:rsidRDefault="007B7CB9" w:rsidP="00A8545D">
            <w:pPr>
              <w:tabs>
                <w:tab w:val="left" w:pos="900"/>
              </w:tabs>
              <w:jc w:val="center"/>
              <w:rPr>
                <w:b/>
                <w:lang w:val="en-US" w:eastAsia="ru-RU"/>
              </w:rPr>
            </w:pPr>
          </w:p>
        </w:tc>
        <w:tc>
          <w:tcPr>
            <w:tcW w:w="1800" w:type="dxa"/>
          </w:tcPr>
          <w:p w:rsidR="007B7CB9" w:rsidRPr="00D24CD8" w:rsidRDefault="007B7CB9" w:rsidP="00A8545D">
            <w:pPr>
              <w:tabs>
                <w:tab w:val="left" w:pos="900"/>
              </w:tabs>
              <w:jc w:val="center"/>
              <w:rPr>
                <w:b/>
                <w:lang w:val="en-US" w:eastAsia="ru-RU"/>
              </w:rPr>
            </w:pPr>
            <w:r w:rsidRPr="00D24CD8">
              <w:rPr>
                <w:b/>
                <w:lang w:val="en-US" w:eastAsia="ru-RU"/>
              </w:rPr>
              <w:t>1,</w:t>
            </w:r>
            <w:r w:rsidR="00B4716C" w:rsidRPr="00D24CD8">
              <w:rPr>
                <w:b/>
                <w:lang w:val="en-US" w:eastAsia="ru-RU"/>
              </w:rPr>
              <w:t xml:space="preserve"> </w:t>
            </w:r>
            <w:r w:rsidRPr="00D24CD8">
              <w:rPr>
                <w:b/>
                <w:lang w:val="en-US" w:eastAsia="ru-RU"/>
              </w:rPr>
              <w:t>2,</w:t>
            </w:r>
            <w:r w:rsidR="00B4716C" w:rsidRPr="00D24CD8">
              <w:rPr>
                <w:b/>
                <w:lang w:val="en-US" w:eastAsia="ru-RU"/>
              </w:rPr>
              <w:t xml:space="preserve"> </w:t>
            </w:r>
            <w:r w:rsidRPr="00D24CD8">
              <w:rPr>
                <w:b/>
                <w:lang w:val="en-US" w:eastAsia="ru-RU"/>
              </w:rPr>
              <w:t>3,</w:t>
            </w:r>
            <w:r w:rsidR="00B4716C" w:rsidRPr="00D24CD8">
              <w:rPr>
                <w:b/>
                <w:lang w:val="en-US" w:eastAsia="ru-RU"/>
              </w:rPr>
              <w:t xml:space="preserve"> </w:t>
            </w:r>
            <w:r w:rsidRPr="00D24CD8">
              <w:rPr>
                <w:b/>
                <w:lang w:val="en-US" w:eastAsia="ru-RU"/>
              </w:rPr>
              <w:t>4,</w:t>
            </w:r>
            <w:r w:rsidR="00B4716C" w:rsidRPr="00D24CD8">
              <w:rPr>
                <w:b/>
                <w:lang w:val="en-US" w:eastAsia="ru-RU"/>
              </w:rPr>
              <w:t xml:space="preserve"> </w:t>
            </w:r>
            <w:r w:rsidRPr="00D24CD8">
              <w:rPr>
                <w:b/>
                <w:lang w:val="en-US" w:eastAsia="ru-RU"/>
              </w:rPr>
              <w:t>5,</w:t>
            </w:r>
            <w:r w:rsidR="00B4716C" w:rsidRPr="00D24CD8">
              <w:rPr>
                <w:b/>
                <w:lang w:val="en-US" w:eastAsia="ru-RU"/>
              </w:rPr>
              <w:t xml:space="preserve"> </w:t>
            </w:r>
            <w:r w:rsidRPr="00D24CD8">
              <w:rPr>
                <w:b/>
                <w:lang w:val="en-US" w:eastAsia="ru-RU"/>
              </w:rPr>
              <w:t>6,</w:t>
            </w:r>
            <w:r w:rsidR="00B4716C" w:rsidRPr="00D24CD8">
              <w:rPr>
                <w:b/>
                <w:lang w:val="en-US" w:eastAsia="ru-RU"/>
              </w:rPr>
              <w:t xml:space="preserve"> </w:t>
            </w:r>
            <w:r w:rsidRPr="00D24CD8">
              <w:rPr>
                <w:b/>
                <w:lang w:val="en-US" w:eastAsia="ru-RU"/>
              </w:rPr>
              <w:t>8</w:t>
            </w:r>
          </w:p>
        </w:tc>
        <w:tc>
          <w:tcPr>
            <w:tcW w:w="1080" w:type="dxa"/>
          </w:tcPr>
          <w:p w:rsidR="007B7CB9" w:rsidRPr="00D24CD8" w:rsidRDefault="007B7CB9" w:rsidP="00A8545D">
            <w:pPr>
              <w:tabs>
                <w:tab w:val="left" w:pos="900"/>
              </w:tabs>
              <w:jc w:val="center"/>
              <w:rPr>
                <w:b/>
                <w:lang w:val="en-US" w:eastAsia="ru-RU"/>
              </w:rPr>
            </w:pPr>
            <w:r w:rsidRPr="00D24CD8">
              <w:rPr>
                <w:b/>
                <w:lang w:val="en-US" w:eastAsia="ru-RU"/>
              </w:rPr>
              <w:t>IB</w:t>
            </w:r>
          </w:p>
        </w:tc>
      </w:tr>
      <w:tr w:rsidR="007B7CB9" w:rsidRPr="00D24CD8" w:rsidTr="00E63240">
        <w:tblPrEx>
          <w:tblCellMar>
            <w:top w:w="0" w:type="dxa"/>
            <w:bottom w:w="0" w:type="dxa"/>
          </w:tblCellMar>
        </w:tblPrEx>
        <w:trPr>
          <w:cantSplit/>
        </w:trPr>
        <w:tc>
          <w:tcPr>
            <w:tcW w:w="5352" w:type="dxa"/>
            <w:shd w:val="clear" w:color="auto" w:fill="auto"/>
          </w:tcPr>
          <w:p w:rsidR="007B7CB9" w:rsidRPr="00D24CD8" w:rsidRDefault="00003792" w:rsidP="003C6430">
            <w:pPr>
              <w:pStyle w:val="a3"/>
              <w:spacing w:before="0" w:beforeAutospacing="0" w:after="0" w:afterAutospacing="0"/>
              <w:rPr>
                <w:b/>
                <w:bCs/>
                <w:lang w:val="en-US"/>
              </w:rPr>
            </w:pPr>
            <w:r w:rsidRPr="00D24CD8">
              <w:rPr>
                <w:b/>
                <w:bCs/>
                <w:lang w:val="en-US"/>
              </w:rPr>
              <w:t xml:space="preserve">g) Where there is no monograph in the SPhU, European Pharmacopoeia or </w:t>
            </w:r>
            <w:r w:rsidR="00E5767C" w:rsidRPr="00D24CD8">
              <w:rPr>
                <w:b/>
                <w:bCs/>
                <w:lang w:val="en-US"/>
              </w:rPr>
              <w:t xml:space="preserve">national pharmacopoeia of </w:t>
            </w:r>
            <w:r w:rsidR="00B51D5E" w:rsidRPr="00D24CD8">
              <w:rPr>
                <w:b/>
                <w:bCs/>
                <w:lang w:val="en-US"/>
              </w:rPr>
              <w:t xml:space="preserve">an </w:t>
            </w:r>
            <w:r w:rsidRPr="00D24CD8">
              <w:rPr>
                <w:b/>
                <w:bCs/>
                <w:lang w:val="en-US"/>
              </w:rPr>
              <w:t>EU state for the excipient, a change in specification from in-house to a non-official Pharmacopoeia or a Pharmacopoeia of a third country</w:t>
            </w:r>
          </w:p>
        </w:tc>
        <w:tc>
          <w:tcPr>
            <w:tcW w:w="1620" w:type="dxa"/>
          </w:tcPr>
          <w:p w:rsidR="007B7CB9" w:rsidRPr="00D24CD8" w:rsidRDefault="007B7CB9" w:rsidP="00A8545D">
            <w:pPr>
              <w:tabs>
                <w:tab w:val="left" w:pos="900"/>
              </w:tabs>
              <w:jc w:val="center"/>
              <w:rPr>
                <w:b/>
                <w:lang w:val="en-US" w:eastAsia="ru-RU"/>
              </w:rPr>
            </w:pPr>
          </w:p>
        </w:tc>
        <w:tc>
          <w:tcPr>
            <w:tcW w:w="1800" w:type="dxa"/>
          </w:tcPr>
          <w:p w:rsidR="007B7CB9" w:rsidRPr="00D24CD8" w:rsidRDefault="00003792" w:rsidP="00A8545D">
            <w:pPr>
              <w:tabs>
                <w:tab w:val="left" w:pos="900"/>
              </w:tabs>
              <w:jc w:val="center"/>
              <w:rPr>
                <w:b/>
                <w:lang w:val="en-US" w:eastAsia="ru-RU"/>
              </w:rPr>
            </w:pPr>
            <w:r w:rsidRPr="00D24CD8">
              <w:rPr>
                <w:b/>
                <w:lang w:val="en-US" w:eastAsia="ru-RU"/>
              </w:rPr>
              <w:t>1, 2, 3, 4, 5, 6, 8</w:t>
            </w:r>
          </w:p>
        </w:tc>
        <w:tc>
          <w:tcPr>
            <w:tcW w:w="1080" w:type="dxa"/>
          </w:tcPr>
          <w:p w:rsidR="007B7CB9" w:rsidRPr="00D24CD8" w:rsidRDefault="00003792" w:rsidP="00A8545D">
            <w:pPr>
              <w:tabs>
                <w:tab w:val="left" w:pos="900"/>
              </w:tabs>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 xml:space="preserve">Conditions </w:t>
            </w:r>
          </w:p>
        </w:tc>
      </w:tr>
      <w:tr w:rsidR="00BD1056" w:rsidRPr="00D24CD8" w:rsidTr="00BD1056">
        <w:tblPrEx>
          <w:tblCellMar>
            <w:top w:w="0" w:type="dxa"/>
            <w:bottom w:w="0" w:type="dxa"/>
          </w:tblCellMar>
        </w:tblPrEx>
        <w:trPr>
          <w:cantSplit/>
        </w:trPr>
        <w:tc>
          <w:tcPr>
            <w:tcW w:w="9852" w:type="dxa"/>
          </w:tcPr>
          <w:p w:rsidR="00ED0E70" w:rsidRPr="00D24CD8" w:rsidRDefault="00BD1056" w:rsidP="00ED0E70">
            <w:pPr>
              <w:rPr>
                <w:lang w:val="en-US" w:eastAsia="ru-RU"/>
              </w:rPr>
            </w:pPr>
            <w:r w:rsidRPr="00D24CD8">
              <w:rPr>
                <w:lang w:val="en-US" w:eastAsia="ru-RU"/>
              </w:rPr>
              <w:t xml:space="preserve">1. The change is not a consequence of previous assessments to review specification limits </w:t>
            </w:r>
            <w:r w:rsidR="00ED0E70" w:rsidRPr="00D24CD8">
              <w:rPr>
                <w:lang w:val="en-US" w:eastAsia="ru-RU"/>
              </w:rPr>
              <w:t>(e.g. made during expert evaluation of registration materials for the registration or introduction of a type II variation).</w:t>
            </w:r>
          </w:p>
          <w:p w:rsidR="00BD1056" w:rsidRPr="00D24CD8" w:rsidRDefault="00BD1056" w:rsidP="00BD1056">
            <w:pPr>
              <w:jc w:val="both"/>
              <w:rPr>
                <w:lang w:val="en-US" w:eastAsia="ru-RU"/>
              </w:rPr>
            </w:pPr>
            <w:r w:rsidRPr="00D24CD8">
              <w:rPr>
                <w:lang w:val="en-US" w:eastAsia="ru-RU"/>
              </w:rPr>
              <w:t>2. The change does not result from unexpected events arising during manufacture e.g. new unqualified impurity; change in total impurity limits.</w:t>
            </w:r>
          </w:p>
          <w:p w:rsidR="00BD1056" w:rsidRPr="00D24CD8" w:rsidRDefault="00BD1056" w:rsidP="00BD1056">
            <w:pPr>
              <w:jc w:val="both"/>
              <w:rPr>
                <w:lang w:val="en-US" w:eastAsia="ru-RU"/>
              </w:rPr>
            </w:pPr>
            <w:r w:rsidRPr="00D24CD8">
              <w:rPr>
                <w:lang w:val="en-US" w:eastAsia="ru-RU"/>
              </w:rPr>
              <w:t>3. Any change should be within the range of approved specification limits.</w:t>
            </w:r>
          </w:p>
          <w:p w:rsidR="00BD1056" w:rsidRPr="00D24CD8" w:rsidRDefault="00BD1056" w:rsidP="00BD1056">
            <w:pPr>
              <w:jc w:val="both"/>
              <w:rPr>
                <w:lang w:val="en-US" w:eastAsia="ru-RU"/>
              </w:rPr>
            </w:pPr>
            <w:r w:rsidRPr="00D24CD8">
              <w:rPr>
                <w:lang w:val="en-US" w:eastAsia="ru-RU"/>
              </w:rPr>
              <w:t>4. The test procedure remains the same, or changes in the test procedure are minor.</w:t>
            </w:r>
          </w:p>
          <w:p w:rsidR="00BD1056" w:rsidRPr="00D24CD8" w:rsidRDefault="00BD1056" w:rsidP="00BD1056">
            <w:pPr>
              <w:jc w:val="both"/>
              <w:rPr>
                <w:lang w:val="en-US" w:eastAsia="ru-RU"/>
              </w:rPr>
            </w:pPr>
            <w:r w:rsidRPr="00D24CD8">
              <w:rPr>
                <w:lang w:val="en-US" w:eastAsia="ru-RU"/>
              </w:rPr>
              <w:t>5. Any new test methods do not concern a novel non-standard technique or standard technique used in a novel way.</w:t>
            </w:r>
          </w:p>
          <w:p w:rsidR="00BD1056" w:rsidRPr="00D24CD8" w:rsidRDefault="00BD1056" w:rsidP="00BD1056">
            <w:pPr>
              <w:tabs>
                <w:tab w:val="left" w:pos="900"/>
              </w:tabs>
              <w:jc w:val="both"/>
              <w:rPr>
                <w:lang w:val="en-US" w:eastAsia="ru-RU"/>
              </w:rPr>
            </w:pPr>
            <w:smartTag w:uri="urn:schemas-microsoft-com:office:smarttags" w:element="metricconverter">
              <w:smartTagPr>
                <w:attr w:name="ProductID" w:val="6. A"/>
              </w:smartTagPr>
              <w:r w:rsidRPr="00D24CD8">
                <w:rPr>
                  <w:lang w:val="en-US" w:eastAsia="ru-RU"/>
                </w:rPr>
                <w:t>6. A</w:t>
              </w:r>
            </w:smartTag>
            <w:r w:rsidRPr="00D24CD8">
              <w:rPr>
                <w:lang w:val="en-US" w:eastAsia="ru-RU"/>
              </w:rPr>
              <w:t xml:space="preserve"> new test method is not a biological/immunological/immunochemical method, or a method using a biological reagent (does not include standard pharmacopoeial microbiological methods).</w:t>
            </w:r>
          </w:p>
          <w:p w:rsidR="00BD1056" w:rsidRPr="00D24CD8" w:rsidRDefault="00BD1056" w:rsidP="00BD1056">
            <w:pPr>
              <w:tabs>
                <w:tab w:val="left" w:pos="900"/>
              </w:tabs>
              <w:jc w:val="both"/>
              <w:rPr>
                <w:lang w:val="en-US" w:eastAsia="ru-RU"/>
              </w:rPr>
            </w:pPr>
            <w:r w:rsidRPr="00D24CD8">
              <w:rPr>
                <w:lang w:val="en-US" w:eastAsia="ru-RU"/>
              </w:rPr>
              <w:t>7. The change does not concern a genotoxic impurity.</w:t>
            </w:r>
          </w:p>
          <w:p w:rsidR="00E82061" w:rsidRPr="00D24CD8" w:rsidRDefault="00030C93" w:rsidP="00BD1056">
            <w:pPr>
              <w:tabs>
                <w:tab w:val="left" w:pos="900"/>
              </w:tabs>
              <w:jc w:val="both"/>
              <w:rPr>
                <w:lang w:val="en-US" w:eastAsia="ru-RU"/>
              </w:rPr>
            </w:pPr>
            <w:r w:rsidRPr="00D24CD8">
              <w:rPr>
                <w:lang w:val="en-US" w:eastAsia="ru-RU"/>
              </w:rPr>
              <w:t xml:space="preserve">8. </w:t>
            </w:r>
            <w:r w:rsidR="00E82061" w:rsidRPr="00D24CD8">
              <w:rPr>
                <w:lang w:val="en-US" w:eastAsia="ru-RU"/>
              </w:rPr>
              <w:t xml:space="preserve">The in-process test does not concern the control of a critical parameter, e.g.: </w:t>
            </w:r>
          </w:p>
          <w:p w:rsidR="00CE79B2" w:rsidRPr="00D24CD8" w:rsidRDefault="00E82061" w:rsidP="00CE79B2">
            <w:pPr>
              <w:tabs>
                <w:tab w:val="left" w:pos="900"/>
              </w:tabs>
              <w:jc w:val="both"/>
              <w:rPr>
                <w:lang w:val="en-US" w:eastAsia="ru-RU"/>
              </w:rPr>
            </w:pPr>
            <w:r w:rsidRPr="00D24CD8">
              <w:rPr>
                <w:lang w:val="en-US" w:eastAsia="ru-RU"/>
              </w:rPr>
              <w:t>impurities (unless a particular solvent is not used in the manufacture)</w:t>
            </w:r>
            <w:r w:rsidR="00CE79B2" w:rsidRPr="00D24CD8">
              <w:rPr>
                <w:lang w:val="en-US" w:eastAsia="ru-RU"/>
              </w:rPr>
              <w:t>;</w:t>
            </w:r>
          </w:p>
          <w:p w:rsidR="00CE79B2" w:rsidRPr="00D24CD8" w:rsidRDefault="00E82061" w:rsidP="00CE79B2">
            <w:pPr>
              <w:tabs>
                <w:tab w:val="left" w:pos="900"/>
              </w:tabs>
              <w:jc w:val="both"/>
              <w:rPr>
                <w:lang w:val="en-US" w:eastAsia="ru-RU"/>
              </w:rPr>
            </w:pPr>
            <w:r w:rsidRPr="00D24CD8">
              <w:rPr>
                <w:lang w:val="en-US" w:eastAsia="ru-RU"/>
              </w:rPr>
              <w:t>any critical physical characteristics (particle size, bulk, tapped density, etc.)</w:t>
            </w:r>
            <w:r w:rsidR="00CE79B2" w:rsidRPr="00D24CD8">
              <w:rPr>
                <w:lang w:val="en-US" w:eastAsia="ru-RU"/>
              </w:rPr>
              <w:t>;</w:t>
            </w:r>
          </w:p>
          <w:p w:rsidR="00CE79B2" w:rsidRPr="00D24CD8" w:rsidRDefault="00E82061" w:rsidP="00CE79B2">
            <w:pPr>
              <w:tabs>
                <w:tab w:val="left" w:pos="900"/>
              </w:tabs>
              <w:jc w:val="both"/>
              <w:rPr>
                <w:lang w:val="en-US" w:eastAsia="ru-RU"/>
              </w:rPr>
            </w:pPr>
            <w:r w:rsidRPr="00D24CD8">
              <w:rPr>
                <w:lang w:val="en-US" w:eastAsia="ru-RU"/>
              </w:rPr>
              <w:t>identity test (unless there is a suitable alternative control already present)</w:t>
            </w:r>
            <w:r w:rsidR="00CE79B2" w:rsidRPr="00D24CD8">
              <w:rPr>
                <w:lang w:val="en-US" w:eastAsia="ru-RU"/>
              </w:rPr>
              <w:t>;</w:t>
            </w:r>
          </w:p>
          <w:p w:rsidR="00030C93" w:rsidRPr="00D24CD8" w:rsidRDefault="00E82061" w:rsidP="00CE79B2">
            <w:pPr>
              <w:tabs>
                <w:tab w:val="left" w:pos="900"/>
              </w:tabs>
              <w:jc w:val="both"/>
              <w:rPr>
                <w:i/>
                <w:lang w:val="en-US" w:eastAsia="ru-RU"/>
              </w:rPr>
            </w:pPr>
            <w:r w:rsidRPr="00D24CD8">
              <w:rPr>
                <w:lang w:val="en-US" w:eastAsia="ru-RU"/>
              </w:rPr>
              <w:t>microbiological control (unless not required for the particular dosage form)</w:t>
            </w:r>
            <w:r w:rsidR="00952CFE" w:rsidRPr="00D24CD8">
              <w:rPr>
                <w:lang w:val="en-US" w:eastAsia="ru-RU"/>
              </w:rPr>
              <w:t>.</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b/>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relevant sections of </w:t>
            </w:r>
            <w:r w:rsidR="00952CFE" w:rsidRPr="00D24CD8">
              <w:rPr>
                <w:lang w:val="en-US" w:eastAsia="ru-RU"/>
              </w:rPr>
              <w:t>the</w:t>
            </w:r>
            <w:r w:rsidRPr="00D24CD8">
              <w:rPr>
                <w:lang w:val="en-US" w:eastAsia="ru-RU"/>
              </w:rPr>
              <w:t xml:space="preserve"> registration dossier.</w:t>
            </w:r>
          </w:p>
          <w:p w:rsidR="00BD1056" w:rsidRPr="00D24CD8" w:rsidRDefault="00BD1056" w:rsidP="00BD1056">
            <w:pPr>
              <w:autoSpaceDE w:val="0"/>
              <w:autoSpaceDN w:val="0"/>
              <w:adjustRightInd w:val="0"/>
              <w:jc w:val="both"/>
              <w:rPr>
                <w:szCs w:val="20"/>
                <w:lang w:val="en-US" w:eastAsia="ru-RU"/>
              </w:rPr>
            </w:pPr>
            <w:r w:rsidRPr="00D24CD8">
              <w:rPr>
                <w:lang w:val="en-US" w:eastAsia="ru-RU"/>
              </w:rPr>
              <w:t xml:space="preserve">2. </w:t>
            </w:r>
            <w:r w:rsidRPr="00D24CD8">
              <w:rPr>
                <w:szCs w:val="20"/>
                <w:lang w:val="en-US" w:eastAsia="ru-RU"/>
              </w:rPr>
              <w:t>Comparative table of approved and proposed specifications.</w:t>
            </w:r>
          </w:p>
          <w:p w:rsidR="00BD1056" w:rsidRPr="00D24CD8" w:rsidRDefault="00BD1056" w:rsidP="00BD1056">
            <w:pPr>
              <w:autoSpaceDE w:val="0"/>
              <w:autoSpaceDN w:val="0"/>
              <w:adjustRightInd w:val="0"/>
              <w:jc w:val="both"/>
              <w:rPr>
                <w:szCs w:val="20"/>
                <w:lang w:val="en-US" w:eastAsia="ru-RU"/>
              </w:rPr>
            </w:pPr>
            <w:r w:rsidRPr="00D24CD8">
              <w:rPr>
                <w:lang w:val="en-US" w:eastAsia="ru-RU"/>
              </w:rPr>
              <w:t>3. Details of any new analytical method and validation data where relevant.</w:t>
            </w:r>
          </w:p>
          <w:p w:rsidR="00BD1056" w:rsidRPr="00D24CD8" w:rsidRDefault="00BD1056" w:rsidP="00BD1056">
            <w:pPr>
              <w:autoSpaceDE w:val="0"/>
              <w:autoSpaceDN w:val="0"/>
              <w:adjustRightInd w:val="0"/>
              <w:jc w:val="both"/>
              <w:rPr>
                <w:sz w:val="17"/>
                <w:szCs w:val="17"/>
                <w:lang w:val="en-US" w:eastAsia="ru-RU"/>
              </w:rPr>
            </w:pPr>
            <w:r w:rsidRPr="00D24CD8">
              <w:rPr>
                <w:lang w:val="en-US" w:eastAsia="ru-RU"/>
              </w:rPr>
              <w:t>4. Batch analysis data on two production batches (3 production batches for biological medicinal products unless otherwise justified) of the finished medicinal product for all specification parameters</w:t>
            </w:r>
            <w:r w:rsidRPr="00D24CD8">
              <w:rPr>
                <w:sz w:val="17"/>
                <w:szCs w:val="17"/>
                <w:lang w:val="en-US" w:eastAsia="ru-RU"/>
              </w:rPr>
              <w:t>.</w:t>
            </w:r>
          </w:p>
          <w:p w:rsidR="00BD1056" w:rsidRPr="00D24CD8" w:rsidRDefault="00BD1056" w:rsidP="00BD1056">
            <w:pPr>
              <w:autoSpaceDE w:val="0"/>
              <w:autoSpaceDN w:val="0"/>
              <w:adjustRightInd w:val="0"/>
              <w:jc w:val="both"/>
              <w:rPr>
                <w:lang w:val="en-US" w:eastAsia="ru-RU"/>
              </w:rPr>
            </w:pPr>
            <w:r w:rsidRPr="00D24CD8">
              <w:rPr>
                <w:lang w:val="en-US" w:eastAsia="ru-RU"/>
              </w:rPr>
              <w:t>5. Where appropriate, comparative dissolution profile data for the finished medicinal product on at least one pilot batch containing the excipient complying with the approved and proposed specification. For herbal medicinal products disintegration data may be acceptable.</w:t>
            </w:r>
          </w:p>
          <w:p w:rsidR="00FF5D9C" w:rsidRPr="00D24CD8" w:rsidRDefault="00BD1056" w:rsidP="00FF5D9C">
            <w:pPr>
              <w:autoSpaceDE w:val="0"/>
              <w:autoSpaceDN w:val="0"/>
              <w:adjustRightInd w:val="0"/>
              <w:jc w:val="both"/>
              <w:rPr>
                <w:lang w:val="en-US" w:eastAsia="ru-RU"/>
              </w:rPr>
            </w:pPr>
            <w:r w:rsidRPr="00D24CD8">
              <w:rPr>
                <w:lang w:val="en-US" w:eastAsia="ru-RU"/>
              </w:rPr>
              <w:t xml:space="preserve">6. </w:t>
            </w:r>
            <w:r w:rsidR="00FF5D9C" w:rsidRPr="00D24CD8">
              <w:rPr>
                <w:lang w:val="en-US" w:eastAsia="ru-RU"/>
              </w:rPr>
              <w:t xml:space="preserve">Justification </w:t>
            </w:r>
            <w:r w:rsidR="0063036A" w:rsidRPr="00D24CD8">
              <w:rPr>
                <w:lang w:val="en-US" w:eastAsia="ru-RU"/>
              </w:rPr>
              <w:t>of a lack of</w:t>
            </w:r>
            <w:r w:rsidR="00FF5D9C" w:rsidRPr="00D24CD8">
              <w:rPr>
                <w:lang w:val="en-US" w:eastAsia="ru-RU"/>
              </w:rPr>
              <w:t xml:space="preserve"> new bioequivalence </w:t>
            </w:r>
            <w:r w:rsidR="0063036A" w:rsidRPr="00D24CD8">
              <w:rPr>
                <w:lang w:val="en-US" w:eastAsia="ru-RU"/>
              </w:rPr>
              <w:t>data a</w:t>
            </w:r>
            <w:r w:rsidR="00FF5D9C" w:rsidRPr="00D24CD8">
              <w:rPr>
                <w:lang w:val="en-US" w:eastAsia="ru-RU"/>
              </w:rPr>
              <w:t xml:space="preserve">ccording to the EMA Guideline on the investigation of bioequivalence CPMP/QWP/EWP/1401/98 Rev. 1 or </w:t>
            </w:r>
            <w:r w:rsidR="005841BB" w:rsidRPr="00D24CD8">
              <w:rPr>
                <w:lang w:val="en-US" w:eastAsia="ru-RU"/>
              </w:rPr>
              <w:t xml:space="preserve">current wording of </w:t>
            </w:r>
            <w:r w:rsidR="00FF5D9C" w:rsidRPr="00D24CD8">
              <w:rPr>
                <w:lang w:val="en-US" w:eastAsia="ru-RU"/>
              </w:rPr>
              <w:t>MoH Ukraine document 42-7.</w:t>
            </w:r>
            <w:r w:rsidR="005841BB" w:rsidRPr="00D24CD8">
              <w:rPr>
                <w:lang w:val="en-US" w:eastAsia="ru-RU"/>
              </w:rPr>
              <w:t>2</w:t>
            </w:r>
            <w:r w:rsidR="00FF5D9C" w:rsidRPr="00D24CD8">
              <w:rPr>
                <w:lang w:val="en-US" w:eastAsia="ru-RU"/>
              </w:rPr>
              <w:t>:201</w:t>
            </w:r>
            <w:r w:rsidR="005841BB" w:rsidRPr="00D24CD8">
              <w:rPr>
                <w:lang w:val="en-US" w:eastAsia="ru-RU"/>
              </w:rPr>
              <w:t>8</w:t>
            </w:r>
            <w:r w:rsidR="0063036A" w:rsidRPr="00D24CD8">
              <w:rPr>
                <w:lang w:val="en-US" w:eastAsia="ru-RU"/>
              </w:rPr>
              <w:t xml:space="preserve"> (if applicable)</w:t>
            </w:r>
            <w:r w:rsidR="00FF5D9C" w:rsidRPr="00D24CD8">
              <w:rPr>
                <w:lang w:val="en-US" w:eastAsia="ru-RU"/>
              </w:rPr>
              <w:t>.</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7. </w:t>
            </w:r>
            <w:r w:rsidR="0063036A" w:rsidRPr="00D24CD8">
              <w:rPr>
                <w:color w:val="000000"/>
                <w:lang w:val="en-US" w:eastAsia="ru-RU"/>
              </w:rPr>
              <w:t>Justification/risk assessment showing that the parameter</w:t>
            </w:r>
            <w:r w:rsidR="005A0CAA" w:rsidRPr="00D24CD8">
              <w:rPr>
                <w:color w:val="000000"/>
                <w:lang w:val="en-US" w:eastAsia="ru-RU"/>
              </w:rPr>
              <w:t xml:space="preserve"> changed</w:t>
            </w:r>
            <w:r w:rsidR="0063036A" w:rsidRPr="00D24CD8">
              <w:rPr>
                <w:color w:val="000000"/>
                <w:lang w:val="en-US" w:eastAsia="ru-RU"/>
              </w:rPr>
              <w:t xml:space="preserve"> is non-significant or that </w:t>
            </w:r>
            <w:r w:rsidR="005A0CAA" w:rsidRPr="00D24CD8">
              <w:rPr>
                <w:color w:val="000000"/>
                <w:lang w:val="en-US" w:eastAsia="ru-RU"/>
              </w:rPr>
              <w:t>the specification parameter</w:t>
            </w:r>
            <w:r w:rsidR="0063036A" w:rsidRPr="00D24CD8">
              <w:rPr>
                <w:color w:val="000000"/>
                <w:lang w:val="en-US" w:eastAsia="ru-RU"/>
              </w:rPr>
              <w:t xml:space="preserve"> is obsolete.</w:t>
            </w:r>
          </w:p>
          <w:p w:rsidR="00BD1056" w:rsidRPr="00D24CD8" w:rsidRDefault="00BD1056" w:rsidP="00BD1056">
            <w:pPr>
              <w:autoSpaceDE w:val="0"/>
              <w:autoSpaceDN w:val="0"/>
              <w:adjustRightInd w:val="0"/>
              <w:jc w:val="both"/>
              <w:rPr>
                <w:lang w:val="en-US" w:eastAsia="ru-RU"/>
              </w:rPr>
            </w:pPr>
            <w:r w:rsidRPr="00D24CD8">
              <w:rPr>
                <w:lang w:val="en-US" w:eastAsia="ru-RU"/>
              </w:rPr>
              <w:t>8. Justification of the new specification parameter and the limits.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Pr>
        <w:tc>
          <w:tcPr>
            <w:tcW w:w="5352" w:type="dxa"/>
          </w:tcPr>
          <w:p w:rsidR="00BD1056" w:rsidRPr="00D24CD8" w:rsidRDefault="00834E52" w:rsidP="00BD1056">
            <w:pPr>
              <w:tabs>
                <w:tab w:val="left" w:pos="900"/>
              </w:tabs>
              <w:rPr>
                <w:b/>
                <w:bCs/>
                <w:lang w:val="en-US" w:eastAsia="ru-RU"/>
              </w:rPr>
            </w:pPr>
            <w:r w:rsidRPr="00D24CD8">
              <w:rPr>
                <w:b/>
                <w:bCs/>
                <w:lang w:val="en-US" w:eastAsia="ru-RU"/>
              </w:rPr>
              <w:t>B.II.c.2. Change in test procedure for an excipient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834E52" w:rsidRPr="00D24CD8" w:rsidTr="004B6677">
        <w:tblPrEx>
          <w:tblCellMar>
            <w:top w:w="0" w:type="dxa"/>
            <w:bottom w:w="0" w:type="dxa"/>
          </w:tblCellMar>
        </w:tblPrEx>
        <w:trPr>
          <w:cantSplit/>
        </w:trPr>
        <w:tc>
          <w:tcPr>
            <w:tcW w:w="5352" w:type="dxa"/>
            <w:vAlign w:val="center"/>
          </w:tcPr>
          <w:p w:rsidR="00834E52" w:rsidRPr="00D24CD8" w:rsidRDefault="00834E52" w:rsidP="00834E52">
            <w:pPr>
              <w:pStyle w:val="a3"/>
              <w:spacing w:before="0" w:beforeAutospacing="0" w:after="0" w:afterAutospacing="0"/>
              <w:ind w:left="360" w:hanging="360"/>
              <w:rPr>
                <w:b/>
                <w:lang w:val="en-US"/>
              </w:rPr>
            </w:pPr>
            <w:r w:rsidRPr="00D24CD8">
              <w:rPr>
                <w:b/>
                <w:bCs/>
                <w:lang w:val="en-US"/>
              </w:rPr>
              <w:t>а) Minor changes to the approved test procedures</w:t>
            </w:r>
          </w:p>
        </w:tc>
        <w:tc>
          <w:tcPr>
            <w:tcW w:w="1620" w:type="dxa"/>
          </w:tcPr>
          <w:p w:rsidR="00834E52" w:rsidRPr="00D24CD8" w:rsidRDefault="00834E52" w:rsidP="00A8545D">
            <w:pPr>
              <w:tabs>
                <w:tab w:val="left" w:pos="900"/>
              </w:tabs>
              <w:jc w:val="center"/>
              <w:rPr>
                <w:b/>
                <w:lang w:val="en-US" w:eastAsia="ru-RU"/>
              </w:rPr>
            </w:pPr>
            <w:r w:rsidRPr="00D24CD8">
              <w:rPr>
                <w:b/>
                <w:lang w:val="en-US" w:eastAsia="ru-RU"/>
              </w:rPr>
              <w:t>1,</w:t>
            </w:r>
            <w:r w:rsidR="00A37ED2" w:rsidRPr="00D24CD8">
              <w:rPr>
                <w:b/>
                <w:lang w:val="en-US" w:eastAsia="ru-RU"/>
              </w:rPr>
              <w:t xml:space="preserve"> </w:t>
            </w:r>
            <w:r w:rsidRPr="00D24CD8">
              <w:rPr>
                <w:b/>
                <w:lang w:val="en-US" w:eastAsia="ru-RU"/>
              </w:rPr>
              <w:t>2,</w:t>
            </w:r>
            <w:r w:rsidR="00A37ED2" w:rsidRPr="00D24CD8">
              <w:rPr>
                <w:b/>
                <w:lang w:val="en-US" w:eastAsia="ru-RU"/>
              </w:rPr>
              <w:t xml:space="preserve"> </w:t>
            </w:r>
            <w:r w:rsidRPr="00D24CD8">
              <w:rPr>
                <w:b/>
                <w:lang w:val="en-US" w:eastAsia="ru-RU"/>
              </w:rPr>
              <w:t>3,</w:t>
            </w:r>
            <w:r w:rsidR="00A37ED2" w:rsidRPr="00D24CD8">
              <w:rPr>
                <w:b/>
                <w:lang w:val="en-US" w:eastAsia="ru-RU"/>
              </w:rPr>
              <w:t xml:space="preserve"> </w:t>
            </w:r>
            <w:r w:rsidRPr="00D24CD8">
              <w:rPr>
                <w:b/>
                <w:lang w:val="en-US" w:eastAsia="ru-RU"/>
              </w:rPr>
              <w:t>4</w:t>
            </w:r>
          </w:p>
        </w:tc>
        <w:tc>
          <w:tcPr>
            <w:tcW w:w="1980" w:type="dxa"/>
          </w:tcPr>
          <w:p w:rsidR="00834E52" w:rsidRPr="00D24CD8" w:rsidRDefault="00834E52" w:rsidP="00A8545D">
            <w:pPr>
              <w:tabs>
                <w:tab w:val="left" w:pos="900"/>
              </w:tabs>
              <w:jc w:val="center"/>
              <w:rPr>
                <w:b/>
                <w:lang w:val="en-US" w:eastAsia="ru-RU"/>
              </w:rPr>
            </w:pPr>
            <w:r w:rsidRPr="00D24CD8">
              <w:rPr>
                <w:b/>
                <w:lang w:val="en-US" w:eastAsia="ru-RU"/>
              </w:rPr>
              <w:t>1,</w:t>
            </w:r>
            <w:r w:rsidR="00A37ED2" w:rsidRPr="00D24CD8">
              <w:rPr>
                <w:b/>
                <w:lang w:val="en-US" w:eastAsia="ru-RU"/>
              </w:rPr>
              <w:t xml:space="preserve"> </w:t>
            </w:r>
            <w:r w:rsidRPr="00D24CD8">
              <w:rPr>
                <w:b/>
                <w:lang w:val="en-US" w:eastAsia="ru-RU"/>
              </w:rPr>
              <w:t>2</w:t>
            </w:r>
          </w:p>
        </w:tc>
        <w:tc>
          <w:tcPr>
            <w:tcW w:w="900" w:type="dxa"/>
          </w:tcPr>
          <w:p w:rsidR="00834E52" w:rsidRPr="00D24CD8" w:rsidRDefault="00834E52" w:rsidP="00A8545D">
            <w:pPr>
              <w:tabs>
                <w:tab w:val="left" w:pos="900"/>
              </w:tabs>
              <w:jc w:val="center"/>
              <w:rPr>
                <w:b/>
                <w:lang w:val="en-US" w:eastAsia="ru-RU"/>
              </w:rPr>
            </w:pPr>
            <w:r w:rsidRPr="00D24CD8">
              <w:rPr>
                <w:b/>
                <w:lang w:val="en-US" w:eastAsia="ru-RU"/>
              </w:rPr>
              <w:t>ІА</w:t>
            </w:r>
          </w:p>
        </w:tc>
      </w:tr>
      <w:tr w:rsidR="00834E52" w:rsidRPr="00D24CD8" w:rsidTr="004B6677">
        <w:tblPrEx>
          <w:tblCellMar>
            <w:top w:w="0" w:type="dxa"/>
            <w:bottom w:w="0" w:type="dxa"/>
          </w:tblCellMar>
        </w:tblPrEx>
        <w:trPr>
          <w:cantSplit/>
        </w:trPr>
        <w:tc>
          <w:tcPr>
            <w:tcW w:w="5352" w:type="dxa"/>
            <w:vAlign w:val="center"/>
          </w:tcPr>
          <w:p w:rsidR="00834E52" w:rsidRPr="00D24CD8" w:rsidRDefault="00834E52" w:rsidP="00834E52">
            <w:pPr>
              <w:pStyle w:val="a3"/>
              <w:spacing w:before="0" w:beforeAutospacing="0" w:after="0" w:afterAutospacing="0"/>
              <w:ind w:left="360" w:hanging="360"/>
              <w:rPr>
                <w:b/>
                <w:bCs/>
                <w:lang w:val="en-US"/>
              </w:rPr>
            </w:pPr>
            <w:r w:rsidRPr="00D24CD8">
              <w:rPr>
                <w:b/>
                <w:bCs/>
                <w:lang w:val="en-US"/>
              </w:rPr>
              <w:t>b) Deletion of a test procedure if an alternative test procedure is already authorised</w:t>
            </w:r>
          </w:p>
        </w:tc>
        <w:tc>
          <w:tcPr>
            <w:tcW w:w="1620" w:type="dxa"/>
          </w:tcPr>
          <w:p w:rsidR="00834E52" w:rsidRPr="00D24CD8" w:rsidRDefault="00834E52" w:rsidP="00A8545D">
            <w:pPr>
              <w:tabs>
                <w:tab w:val="left" w:pos="900"/>
              </w:tabs>
              <w:jc w:val="center"/>
              <w:rPr>
                <w:b/>
                <w:lang w:val="en-US" w:eastAsia="ru-RU"/>
              </w:rPr>
            </w:pPr>
            <w:r w:rsidRPr="00D24CD8">
              <w:rPr>
                <w:b/>
                <w:lang w:val="en-US" w:eastAsia="ru-RU"/>
              </w:rPr>
              <w:t>5</w:t>
            </w:r>
          </w:p>
        </w:tc>
        <w:tc>
          <w:tcPr>
            <w:tcW w:w="1980" w:type="dxa"/>
          </w:tcPr>
          <w:p w:rsidR="00834E52" w:rsidRPr="00D24CD8" w:rsidRDefault="00834E52" w:rsidP="00A8545D">
            <w:pPr>
              <w:tabs>
                <w:tab w:val="left" w:pos="900"/>
              </w:tabs>
              <w:jc w:val="center"/>
              <w:rPr>
                <w:b/>
                <w:lang w:val="en-US" w:eastAsia="ru-RU"/>
              </w:rPr>
            </w:pPr>
            <w:r w:rsidRPr="00D24CD8">
              <w:rPr>
                <w:b/>
                <w:lang w:val="en-US" w:eastAsia="ru-RU"/>
              </w:rPr>
              <w:t>1</w:t>
            </w:r>
          </w:p>
        </w:tc>
        <w:tc>
          <w:tcPr>
            <w:tcW w:w="900" w:type="dxa"/>
          </w:tcPr>
          <w:p w:rsidR="00834E52" w:rsidRPr="00D24CD8" w:rsidRDefault="00834E52" w:rsidP="00A8545D">
            <w:pPr>
              <w:tabs>
                <w:tab w:val="left" w:pos="900"/>
              </w:tabs>
              <w:jc w:val="center"/>
              <w:rPr>
                <w:b/>
                <w:lang w:val="en-US" w:eastAsia="ru-RU"/>
              </w:rPr>
            </w:pPr>
            <w:r w:rsidRPr="00D24CD8">
              <w:rPr>
                <w:b/>
                <w:lang w:val="en-US" w:eastAsia="ru-RU"/>
              </w:rPr>
              <w:t>ІA</w:t>
            </w:r>
          </w:p>
        </w:tc>
      </w:tr>
      <w:tr w:rsidR="00834E52" w:rsidRPr="00D24CD8" w:rsidTr="004B6677">
        <w:tblPrEx>
          <w:tblCellMar>
            <w:top w:w="0" w:type="dxa"/>
            <w:bottom w:w="0" w:type="dxa"/>
          </w:tblCellMar>
        </w:tblPrEx>
        <w:trPr>
          <w:cantSplit/>
        </w:trPr>
        <w:tc>
          <w:tcPr>
            <w:tcW w:w="5352" w:type="dxa"/>
            <w:vAlign w:val="center"/>
          </w:tcPr>
          <w:p w:rsidR="00834E52" w:rsidRPr="00D24CD8" w:rsidRDefault="00834E52" w:rsidP="00834E52">
            <w:pPr>
              <w:pStyle w:val="a3"/>
              <w:spacing w:before="0" w:beforeAutospacing="0" w:after="0" w:afterAutospacing="0"/>
              <w:ind w:left="360" w:hanging="360"/>
              <w:rPr>
                <w:b/>
                <w:lang w:val="en-US"/>
              </w:rPr>
            </w:pPr>
            <w:r w:rsidRPr="00D24CD8">
              <w:rPr>
                <w:b/>
                <w:bCs/>
                <w:lang w:val="en-US"/>
              </w:rPr>
              <w:t xml:space="preserve">c) </w:t>
            </w:r>
            <w:r w:rsidRPr="00D24CD8">
              <w:rPr>
                <w:b/>
                <w:bCs/>
                <w:color w:val="000000"/>
                <w:lang w:val="en-US"/>
              </w:rPr>
              <w:t>Substantial change to or replacement  of a biological/immunological/immunochemical test method or a method using a biological reagent</w:t>
            </w:r>
          </w:p>
        </w:tc>
        <w:tc>
          <w:tcPr>
            <w:tcW w:w="1620" w:type="dxa"/>
          </w:tcPr>
          <w:p w:rsidR="00834E52" w:rsidRPr="00D24CD8" w:rsidRDefault="00834E52" w:rsidP="00A8545D">
            <w:pPr>
              <w:tabs>
                <w:tab w:val="left" w:pos="900"/>
              </w:tabs>
              <w:jc w:val="center"/>
              <w:rPr>
                <w:b/>
                <w:lang w:val="en-US" w:eastAsia="ru-RU"/>
              </w:rPr>
            </w:pPr>
          </w:p>
        </w:tc>
        <w:tc>
          <w:tcPr>
            <w:tcW w:w="1980" w:type="dxa"/>
          </w:tcPr>
          <w:p w:rsidR="00834E52" w:rsidRPr="00D24CD8" w:rsidRDefault="00834E52" w:rsidP="00A8545D">
            <w:pPr>
              <w:tabs>
                <w:tab w:val="left" w:pos="900"/>
              </w:tabs>
              <w:jc w:val="center"/>
              <w:rPr>
                <w:b/>
                <w:lang w:val="en-US" w:eastAsia="ru-RU"/>
              </w:rPr>
            </w:pPr>
          </w:p>
        </w:tc>
        <w:tc>
          <w:tcPr>
            <w:tcW w:w="900" w:type="dxa"/>
          </w:tcPr>
          <w:p w:rsidR="00834E52" w:rsidRPr="00D24CD8" w:rsidRDefault="00834E52" w:rsidP="00A8545D">
            <w:pPr>
              <w:tabs>
                <w:tab w:val="left" w:pos="900"/>
              </w:tabs>
              <w:jc w:val="center"/>
              <w:rPr>
                <w:b/>
                <w:lang w:val="en-US" w:eastAsia="ru-RU"/>
              </w:rPr>
            </w:pPr>
            <w:r w:rsidRPr="00D24CD8">
              <w:rPr>
                <w:b/>
                <w:lang w:val="en-US" w:eastAsia="ru-RU"/>
              </w:rPr>
              <w:t>ІІ</w:t>
            </w:r>
          </w:p>
        </w:tc>
      </w:tr>
      <w:tr w:rsidR="00834E52" w:rsidRPr="00D24CD8" w:rsidTr="004B6677">
        <w:tblPrEx>
          <w:tblCellMar>
            <w:top w:w="0" w:type="dxa"/>
            <w:bottom w:w="0" w:type="dxa"/>
          </w:tblCellMar>
        </w:tblPrEx>
        <w:trPr>
          <w:cantSplit/>
        </w:trPr>
        <w:tc>
          <w:tcPr>
            <w:tcW w:w="5352" w:type="dxa"/>
            <w:vAlign w:val="center"/>
          </w:tcPr>
          <w:p w:rsidR="00834E52" w:rsidRPr="00D24CD8" w:rsidRDefault="00834E52" w:rsidP="00834E52">
            <w:pPr>
              <w:pStyle w:val="a3"/>
              <w:spacing w:before="0" w:beforeAutospacing="0" w:after="0" w:afterAutospacing="0"/>
              <w:ind w:left="360" w:hanging="360"/>
              <w:rPr>
                <w:b/>
                <w:lang w:val="en-US"/>
              </w:rPr>
            </w:pPr>
            <w:r w:rsidRPr="00D24CD8">
              <w:rPr>
                <w:b/>
                <w:bCs/>
                <w:lang w:val="en-US"/>
              </w:rPr>
              <w:t>d) Other changes to a test procedure (including replacement or addition)</w:t>
            </w:r>
          </w:p>
        </w:tc>
        <w:tc>
          <w:tcPr>
            <w:tcW w:w="1620" w:type="dxa"/>
          </w:tcPr>
          <w:p w:rsidR="00834E52" w:rsidRPr="00D24CD8" w:rsidRDefault="00834E52" w:rsidP="00A8545D">
            <w:pPr>
              <w:tabs>
                <w:tab w:val="left" w:pos="900"/>
              </w:tabs>
              <w:jc w:val="center"/>
              <w:rPr>
                <w:b/>
                <w:lang w:val="en-US" w:eastAsia="ru-RU"/>
              </w:rPr>
            </w:pPr>
          </w:p>
        </w:tc>
        <w:tc>
          <w:tcPr>
            <w:tcW w:w="1980" w:type="dxa"/>
          </w:tcPr>
          <w:p w:rsidR="00834E52" w:rsidRPr="00D24CD8" w:rsidRDefault="00834E52" w:rsidP="00A8545D">
            <w:pPr>
              <w:tabs>
                <w:tab w:val="left" w:pos="900"/>
              </w:tabs>
              <w:jc w:val="center"/>
              <w:rPr>
                <w:b/>
                <w:lang w:val="en-US" w:eastAsia="ru-RU"/>
              </w:rPr>
            </w:pPr>
            <w:r w:rsidRPr="00D24CD8">
              <w:rPr>
                <w:b/>
                <w:lang w:val="en-US" w:eastAsia="ru-RU"/>
              </w:rPr>
              <w:t>1,</w:t>
            </w:r>
            <w:r w:rsidR="00A37ED2" w:rsidRPr="00D24CD8">
              <w:rPr>
                <w:b/>
                <w:lang w:val="en-US" w:eastAsia="ru-RU"/>
              </w:rPr>
              <w:t xml:space="preserve"> </w:t>
            </w:r>
            <w:r w:rsidRPr="00D24CD8">
              <w:rPr>
                <w:b/>
                <w:lang w:val="en-US" w:eastAsia="ru-RU"/>
              </w:rPr>
              <w:t>2</w:t>
            </w:r>
          </w:p>
        </w:tc>
        <w:tc>
          <w:tcPr>
            <w:tcW w:w="900" w:type="dxa"/>
          </w:tcPr>
          <w:p w:rsidR="00834E52" w:rsidRPr="00D24CD8" w:rsidRDefault="00834E52" w:rsidP="00A8545D">
            <w:pPr>
              <w:tabs>
                <w:tab w:val="left" w:pos="900"/>
              </w:tabs>
              <w:jc w:val="center"/>
              <w:rPr>
                <w:b/>
                <w:lang w:val="en-US" w:eastAsia="ru-RU"/>
              </w:rPr>
            </w:pPr>
            <w:r w:rsidRPr="00D24CD8">
              <w:rPr>
                <w:b/>
                <w:lang w:val="en-US" w:eastAsia="ru-RU"/>
              </w:rPr>
              <w:t>ІB</w:t>
            </w:r>
          </w:p>
        </w:tc>
      </w:tr>
      <w:tr w:rsidR="00834E52" w:rsidRPr="00D24CD8" w:rsidTr="004B6677">
        <w:tblPrEx>
          <w:tblCellMar>
            <w:top w:w="0" w:type="dxa"/>
            <w:bottom w:w="0" w:type="dxa"/>
          </w:tblCellMar>
        </w:tblPrEx>
        <w:trPr>
          <w:cantSplit/>
        </w:trPr>
        <w:tc>
          <w:tcPr>
            <w:tcW w:w="5352" w:type="dxa"/>
            <w:vAlign w:val="center"/>
          </w:tcPr>
          <w:p w:rsidR="00834E52" w:rsidRPr="00D24CD8" w:rsidRDefault="00834E52" w:rsidP="00834E52">
            <w:pPr>
              <w:pStyle w:val="a3"/>
              <w:spacing w:before="0" w:beforeAutospacing="0" w:after="0" w:afterAutospacing="0"/>
              <w:ind w:left="360" w:hanging="360"/>
              <w:rPr>
                <w:sz w:val="28"/>
                <w:szCs w:val="28"/>
                <w:lang w:val="en-US"/>
              </w:rPr>
            </w:pPr>
          </w:p>
        </w:tc>
        <w:tc>
          <w:tcPr>
            <w:tcW w:w="1620" w:type="dxa"/>
          </w:tcPr>
          <w:p w:rsidR="00834E52" w:rsidRPr="00D24CD8" w:rsidRDefault="00834E52" w:rsidP="00834E52">
            <w:pPr>
              <w:tabs>
                <w:tab w:val="left" w:pos="900"/>
              </w:tabs>
              <w:rPr>
                <w:b/>
                <w:lang w:val="en-US" w:eastAsia="ru-RU"/>
              </w:rPr>
            </w:pPr>
          </w:p>
        </w:tc>
        <w:tc>
          <w:tcPr>
            <w:tcW w:w="1980" w:type="dxa"/>
          </w:tcPr>
          <w:p w:rsidR="00834E52" w:rsidRPr="00D24CD8" w:rsidRDefault="00834E52" w:rsidP="00834E52">
            <w:pPr>
              <w:tabs>
                <w:tab w:val="left" w:pos="900"/>
              </w:tabs>
              <w:rPr>
                <w:b/>
                <w:lang w:val="en-US" w:eastAsia="ru-RU"/>
              </w:rPr>
            </w:pPr>
          </w:p>
        </w:tc>
        <w:tc>
          <w:tcPr>
            <w:tcW w:w="900" w:type="dxa"/>
          </w:tcPr>
          <w:p w:rsidR="00834E52" w:rsidRPr="00D24CD8" w:rsidRDefault="00834E52" w:rsidP="00834E52">
            <w:pPr>
              <w:tabs>
                <w:tab w:val="left" w:pos="900"/>
              </w:tabs>
              <w:jc w:val="center"/>
              <w:rPr>
                <w:b/>
                <w:lang w:val="en-US" w:eastAsia="ru-RU"/>
              </w:rPr>
            </w:pP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 xml:space="preserve">1. Validation studies have been performed in accordance with the </w:t>
            </w:r>
            <w:r w:rsidR="000132DF" w:rsidRPr="00D24CD8">
              <w:rPr>
                <w:lang w:val="en-US" w:eastAsia="ru-RU"/>
              </w:rPr>
              <w:t xml:space="preserve">current pharmacopoeial requirements or </w:t>
            </w:r>
            <w:r w:rsidR="007523F7" w:rsidRPr="00D24CD8">
              <w:rPr>
                <w:lang w:val="en-US" w:eastAsia="ru-RU"/>
              </w:rPr>
              <w:t>the EMA Guidance on validation of analytical procedures (current edition),</w:t>
            </w:r>
            <w:r w:rsidRPr="00D24CD8">
              <w:rPr>
                <w:lang w:val="en-US" w:eastAsia="ru-RU"/>
              </w:rPr>
              <w:t xml:space="preserve"> and study results show that new test procedure is equivalent to the approved </w:t>
            </w:r>
            <w:r w:rsidR="007523F7" w:rsidRPr="00D24CD8">
              <w:rPr>
                <w:lang w:val="en-US" w:eastAsia="ru-RU"/>
              </w:rPr>
              <w:t>one</w:t>
            </w:r>
            <w:r w:rsidRPr="00D24CD8">
              <w:rPr>
                <w:lang w:val="en-US" w:eastAsia="ru-RU"/>
              </w:rPr>
              <w:t>.</w:t>
            </w:r>
          </w:p>
          <w:p w:rsidR="00BD1056" w:rsidRPr="00D24CD8" w:rsidRDefault="00BD1056" w:rsidP="00BD1056">
            <w:pPr>
              <w:rPr>
                <w:lang w:val="en-US" w:eastAsia="ru-RU"/>
              </w:rPr>
            </w:pPr>
            <w:r w:rsidRPr="00D24CD8">
              <w:rPr>
                <w:lang w:val="en-US" w:eastAsia="ru-RU"/>
              </w:rPr>
              <w:t>2. There have been no changes of the total impurity limits; no new unqualified impurities are detected.</w:t>
            </w:r>
          </w:p>
          <w:p w:rsidR="00BD1056" w:rsidRPr="00D24CD8" w:rsidRDefault="00BD1056" w:rsidP="00BD1056">
            <w:pPr>
              <w:rPr>
                <w:lang w:val="en-US" w:eastAsia="ru-RU"/>
              </w:rPr>
            </w:pPr>
            <w:r w:rsidRPr="00D24CD8">
              <w:rPr>
                <w:lang w:val="en-US" w:eastAsia="ru-RU"/>
              </w:rPr>
              <w:t>3. The method of analysis should remain the same (e.g., a change in column length or temperature, but not a different type of column or method).</w:t>
            </w:r>
          </w:p>
          <w:p w:rsidR="00BD1056" w:rsidRPr="00D24CD8" w:rsidRDefault="00BD1056" w:rsidP="00BD1056">
            <w:pPr>
              <w:rPr>
                <w:lang w:val="en-US" w:eastAsia="ru-RU"/>
              </w:rPr>
            </w:pPr>
            <w:smartTag w:uri="urn:schemas-microsoft-com:office:smarttags" w:element="metricconverter">
              <w:smartTagPr>
                <w:attr w:name="ProductID" w:val="4. A"/>
              </w:smartTagPr>
              <w:r w:rsidRPr="00D24CD8">
                <w:rPr>
                  <w:lang w:val="en-US" w:eastAsia="ru-RU"/>
                </w:rPr>
                <w:t>4. A</w:t>
              </w:r>
            </w:smartTag>
            <w:r w:rsidRPr="00D24CD8">
              <w:rPr>
                <w:lang w:val="en-US" w:eastAsia="ru-RU"/>
              </w:rPr>
              <w:t xml:space="preserve"> new test method is not a biological/immunological/immunochemical method or a method using a biological reagent (does not include standard pharmacopoeial microbiological methods). </w:t>
            </w:r>
          </w:p>
          <w:p w:rsidR="00BD1056" w:rsidRPr="00D24CD8" w:rsidRDefault="00BD1056" w:rsidP="00BD1056">
            <w:pPr>
              <w:tabs>
                <w:tab w:val="left" w:pos="900"/>
              </w:tabs>
              <w:rPr>
                <w:i/>
                <w:lang w:val="en-US" w:eastAsia="ru-RU"/>
              </w:rPr>
            </w:pPr>
            <w:smartTag w:uri="urn:schemas-microsoft-com:office:smarttags" w:element="metricconverter">
              <w:smartTagPr>
                <w:attr w:name="ProductID" w:val="5. A"/>
              </w:smartTagPr>
              <w:r w:rsidRPr="00D24CD8">
                <w:rPr>
                  <w:lang w:val="en-US" w:eastAsia="ru-RU"/>
                </w:rPr>
                <w:t>5. A</w:t>
              </w:r>
            </w:smartTag>
            <w:r w:rsidRPr="00D24CD8">
              <w:rPr>
                <w:lang w:val="en-US" w:eastAsia="ru-RU"/>
              </w:rPr>
              <w:t xml:space="preserve"> test procedure is already approved for the specification parameter and this procedure has not been approved through Type IA variation.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szCs w:val="20"/>
                <w:lang w:val="en-US" w:eastAsia="ru-RU"/>
              </w:rPr>
            </w:pPr>
            <w:r w:rsidRPr="00D24CD8">
              <w:rPr>
                <w:lang w:val="en-US" w:eastAsia="ru-RU"/>
              </w:rPr>
              <w:t xml:space="preserve">1. </w:t>
            </w:r>
            <w:r w:rsidRPr="00D24CD8">
              <w:rPr>
                <w:szCs w:val="20"/>
                <w:lang w:val="en-US" w:eastAsia="ru-RU"/>
              </w:rPr>
              <w:t xml:space="preserve">Amendment of relevant sections of </w:t>
            </w:r>
            <w:r w:rsidR="002A4D13" w:rsidRPr="00D24CD8">
              <w:rPr>
                <w:szCs w:val="20"/>
                <w:lang w:val="en-US" w:eastAsia="ru-RU"/>
              </w:rPr>
              <w:t>the</w:t>
            </w:r>
            <w:r w:rsidRPr="00D24CD8">
              <w:rPr>
                <w:szCs w:val="20"/>
                <w:lang w:val="en-US" w:eastAsia="ru-RU"/>
              </w:rPr>
              <w:t xml:space="preserve"> registration dossier including a description of the analytical methodology, a report on validation data, revised specifications for impurities (if applicable).</w:t>
            </w:r>
          </w:p>
          <w:p w:rsidR="00BD1056" w:rsidRPr="00D24CD8" w:rsidRDefault="00BD1056" w:rsidP="00BD1056">
            <w:pPr>
              <w:autoSpaceDE w:val="0"/>
              <w:autoSpaceDN w:val="0"/>
              <w:adjustRightInd w:val="0"/>
              <w:rPr>
                <w:lang w:val="en-US" w:eastAsia="ru-RU"/>
              </w:rPr>
            </w:pPr>
            <w:r w:rsidRPr="00D24CD8">
              <w:rPr>
                <w:lang w:val="en-US" w:eastAsia="ru-RU"/>
              </w:rPr>
              <w:t>2. Comparative validation results or if justified comparative analysis results showing that the approved test and the proposed one are equivalent. This requirement is not applicable in case of an addition of a new test procedure.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1D5D25" w:rsidP="00BD1056">
            <w:pPr>
              <w:rPr>
                <w:b/>
                <w:lang w:val="en-US" w:eastAsia="ru-RU"/>
              </w:rPr>
            </w:pPr>
            <w:r w:rsidRPr="00D24CD8">
              <w:rPr>
                <w:b/>
                <w:szCs w:val="20"/>
                <w:lang w:val="en-US" w:eastAsia="ru-RU"/>
              </w:rPr>
              <w:t>B.II.c.3. Change in source of an excipient or reagent with TSE risk</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1D5D25" w:rsidP="00BD1056">
            <w:pPr>
              <w:ind w:left="24"/>
              <w:jc w:val="both"/>
              <w:rPr>
                <w:b/>
                <w:bCs/>
                <w:lang w:val="en-US" w:eastAsia="ru-RU"/>
              </w:rPr>
            </w:pPr>
            <w:r w:rsidRPr="00D24CD8">
              <w:rPr>
                <w:b/>
                <w:bCs/>
                <w:lang w:val="en-US" w:eastAsia="ru-RU"/>
              </w:rPr>
              <w:t>а) From TSE risk material to vegetable or synthetic origin</w:t>
            </w:r>
          </w:p>
        </w:tc>
        <w:tc>
          <w:tcPr>
            <w:tcW w:w="1620" w:type="dxa"/>
          </w:tcPr>
          <w:p w:rsidR="00BD1056" w:rsidRPr="00D24CD8" w:rsidRDefault="00BD1056" w:rsidP="00BD1056">
            <w:pPr>
              <w:rPr>
                <w:b/>
                <w:szCs w:val="28"/>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p>
        </w:tc>
      </w:tr>
      <w:tr w:rsidR="001D5D25" w:rsidRPr="00D24CD8" w:rsidTr="004B6677">
        <w:tblPrEx>
          <w:tblCellMar>
            <w:top w:w="0" w:type="dxa"/>
            <w:bottom w:w="0" w:type="dxa"/>
          </w:tblCellMar>
        </w:tblPrEx>
        <w:trPr>
          <w:cantSplit/>
        </w:trPr>
        <w:tc>
          <w:tcPr>
            <w:tcW w:w="5352" w:type="dxa"/>
            <w:shd w:val="clear" w:color="auto" w:fill="auto"/>
            <w:vAlign w:val="center"/>
          </w:tcPr>
          <w:p w:rsidR="001D5D25" w:rsidRPr="00D24CD8" w:rsidRDefault="001D5D25" w:rsidP="001D5D25">
            <w:pPr>
              <w:pStyle w:val="a3"/>
              <w:spacing w:before="0" w:beforeAutospacing="0" w:after="0" w:afterAutospacing="0"/>
              <w:rPr>
                <w:b/>
                <w:lang w:val="en-US"/>
              </w:rPr>
            </w:pPr>
            <w:r w:rsidRPr="00D24CD8">
              <w:rPr>
                <w:b/>
                <w:bCs/>
                <w:lang w:val="en-US"/>
              </w:rPr>
              <w:t>1. For excipients or reagents not used in the manufacture of a biological/immunological active substance or in a biological/immunological medicinal product</w:t>
            </w:r>
          </w:p>
        </w:tc>
        <w:tc>
          <w:tcPr>
            <w:tcW w:w="1620" w:type="dxa"/>
          </w:tcPr>
          <w:p w:rsidR="001D5D25" w:rsidRPr="00D24CD8" w:rsidRDefault="001D5D25" w:rsidP="001D5D25">
            <w:pPr>
              <w:rPr>
                <w:b/>
                <w:szCs w:val="28"/>
                <w:lang w:val="en-US" w:eastAsia="ru-RU"/>
              </w:rPr>
            </w:pPr>
            <w:r w:rsidRPr="00D24CD8">
              <w:rPr>
                <w:b/>
                <w:szCs w:val="28"/>
                <w:lang w:val="en-US" w:eastAsia="ru-RU"/>
              </w:rPr>
              <w:t>1</w:t>
            </w:r>
          </w:p>
        </w:tc>
        <w:tc>
          <w:tcPr>
            <w:tcW w:w="1800" w:type="dxa"/>
          </w:tcPr>
          <w:p w:rsidR="001D5D25" w:rsidRPr="00D24CD8" w:rsidRDefault="001D5D25" w:rsidP="001D5D25">
            <w:pPr>
              <w:tabs>
                <w:tab w:val="left" w:pos="900"/>
              </w:tabs>
              <w:rPr>
                <w:b/>
                <w:lang w:val="en-US" w:eastAsia="ru-RU"/>
              </w:rPr>
            </w:pPr>
            <w:r w:rsidRPr="00D24CD8">
              <w:rPr>
                <w:b/>
                <w:lang w:val="en-US" w:eastAsia="ru-RU"/>
              </w:rPr>
              <w:t>1</w:t>
            </w:r>
          </w:p>
        </w:tc>
        <w:tc>
          <w:tcPr>
            <w:tcW w:w="1080" w:type="dxa"/>
          </w:tcPr>
          <w:p w:rsidR="001D5D25" w:rsidRPr="00D24CD8" w:rsidRDefault="001D5D25" w:rsidP="001D5D25">
            <w:pPr>
              <w:tabs>
                <w:tab w:val="left" w:pos="900"/>
              </w:tabs>
              <w:jc w:val="center"/>
              <w:rPr>
                <w:b/>
                <w:lang w:val="en-US" w:eastAsia="ru-RU"/>
              </w:rPr>
            </w:pPr>
            <w:r w:rsidRPr="00D24CD8">
              <w:rPr>
                <w:b/>
                <w:lang w:val="en-US" w:eastAsia="ru-RU"/>
              </w:rPr>
              <w:t>ІA</w:t>
            </w:r>
          </w:p>
        </w:tc>
      </w:tr>
      <w:tr w:rsidR="001D5D25" w:rsidRPr="00D24CD8" w:rsidTr="004B6677">
        <w:tblPrEx>
          <w:tblCellMar>
            <w:top w:w="0" w:type="dxa"/>
            <w:bottom w:w="0" w:type="dxa"/>
          </w:tblCellMar>
        </w:tblPrEx>
        <w:trPr>
          <w:cantSplit/>
        </w:trPr>
        <w:tc>
          <w:tcPr>
            <w:tcW w:w="5352" w:type="dxa"/>
            <w:shd w:val="clear" w:color="auto" w:fill="auto"/>
            <w:vAlign w:val="center"/>
          </w:tcPr>
          <w:p w:rsidR="001D5D25" w:rsidRPr="00D24CD8" w:rsidRDefault="001D5D25" w:rsidP="001D5D25">
            <w:pPr>
              <w:pStyle w:val="a3"/>
              <w:spacing w:before="0" w:beforeAutospacing="0" w:after="0" w:afterAutospacing="0"/>
              <w:rPr>
                <w:b/>
                <w:lang w:val="en-US"/>
              </w:rPr>
            </w:pPr>
            <w:r w:rsidRPr="00D24CD8">
              <w:rPr>
                <w:b/>
                <w:bCs/>
                <w:lang w:val="en-US"/>
              </w:rPr>
              <w:t>2. For excipients or reagents used in the manufacture of a biological/immunological active substance or in a biological/immunological medicinal product</w:t>
            </w:r>
          </w:p>
        </w:tc>
        <w:tc>
          <w:tcPr>
            <w:tcW w:w="1620" w:type="dxa"/>
          </w:tcPr>
          <w:p w:rsidR="001D5D25" w:rsidRPr="00D24CD8" w:rsidRDefault="001D5D25" w:rsidP="001D5D25">
            <w:pPr>
              <w:rPr>
                <w:b/>
                <w:lang w:val="en-US" w:eastAsia="ru-RU"/>
              </w:rPr>
            </w:pPr>
          </w:p>
        </w:tc>
        <w:tc>
          <w:tcPr>
            <w:tcW w:w="1800" w:type="dxa"/>
          </w:tcPr>
          <w:p w:rsidR="001D5D25" w:rsidRPr="00D24CD8" w:rsidRDefault="001D5D25" w:rsidP="001D5D25">
            <w:pPr>
              <w:tabs>
                <w:tab w:val="left" w:pos="900"/>
              </w:tabs>
              <w:rPr>
                <w:b/>
                <w:lang w:val="en-US" w:eastAsia="ru-RU"/>
              </w:rPr>
            </w:pPr>
            <w:r w:rsidRPr="00D24CD8">
              <w:rPr>
                <w:b/>
                <w:lang w:val="en-US" w:eastAsia="ru-RU"/>
              </w:rPr>
              <w:t>1, 2</w:t>
            </w:r>
          </w:p>
        </w:tc>
        <w:tc>
          <w:tcPr>
            <w:tcW w:w="1080" w:type="dxa"/>
          </w:tcPr>
          <w:p w:rsidR="001D5D25" w:rsidRPr="00D24CD8" w:rsidRDefault="001D5D25" w:rsidP="001D5D25">
            <w:pPr>
              <w:tabs>
                <w:tab w:val="left" w:pos="900"/>
              </w:tabs>
              <w:jc w:val="center"/>
              <w:rPr>
                <w:b/>
                <w:lang w:val="en-US" w:eastAsia="ru-RU"/>
              </w:rPr>
            </w:pPr>
            <w:r w:rsidRPr="00D24CD8">
              <w:rPr>
                <w:b/>
                <w:lang w:val="en-US" w:eastAsia="ru-RU"/>
              </w:rPr>
              <w:t>IB</w:t>
            </w:r>
          </w:p>
        </w:tc>
      </w:tr>
      <w:tr w:rsidR="001D5D25" w:rsidRPr="00D24CD8" w:rsidTr="004B6677">
        <w:tblPrEx>
          <w:tblCellMar>
            <w:top w:w="0" w:type="dxa"/>
            <w:bottom w:w="0" w:type="dxa"/>
          </w:tblCellMar>
        </w:tblPrEx>
        <w:trPr>
          <w:cantSplit/>
        </w:trPr>
        <w:tc>
          <w:tcPr>
            <w:tcW w:w="5352" w:type="dxa"/>
            <w:shd w:val="clear" w:color="auto" w:fill="auto"/>
            <w:vAlign w:val="center"/>
          </w:tcPr>
          <w:p w:rsidR="001D5D25" w:rsidRPr="00D24CD8" w:rsidRDefault="001D5D25" w:rsidP="001D5D25">
            <w:pPr>
              <w:pStyle w:val="a3"/>
              <w:spacing w:before="0" w:beforeAutospacing="0" w:after="0" w:afterAutospacing="0"/>
              <w:rPr>
                <w:b/>
                <w:lang w:val="en-US"/>
              </w:rPr>
            </w:pPr>
            <w:r w:rsidRPr="00D24CD8">
              <w:rPr>
                <w:b/>
                <w:bCs/>
                <w:lang w:val="en-US"/>
              </w:rPr>
              <w:t>b) Change or introduction of a TSE risk material or replacement of a TSE risk material from a different TSE risk material, not covered by a TSE certificate of suitability</w:t>
            </w:r>
          </w:p>
        </w:tc>
        <w:tc>
          <w:tcPr>
            <w:tcW w:w="1620" w:type="dxa"/>
          </w:tcPr>
          <w:p w:rsidR="001D5D25" w:rsidRPr="00D24CD8" w:rsidRDefault="001D5D25" w:rsidP="001D5D25">
            <w:pPr>
              <w:rPr>
                <w:b/>
                <w:lang w:val="en-US" w:eastAsia="ru-RU"/>
              </w:rPr>
            </w:pPr>
          </w:p>
        </w:tc>
        <w:tc>
          <w:tcPr>
            <w:tcW w:w="1800" w:type="dxa"/>
          </w:tcPr>
          <w:p w:rsidR="001D5D25" w:rsidRPr="00D24CD8" w:rsidRDefault="001D5D25" w:rsidP="001D5D25">
            <w:pPr>
              <w:tabs>
                <w:tab w:val="left" w:pos="900"/>
              </w:tabs>
              <w:rPr>
                <w:b/>
                <w:lang w:val="en-US" w:eastAsia="ru-RU"/>
              </w:rPr>
            </w:pPr>
          </w:p>
        </w:tc>
        <w:tc>
          <w:tcPr>
            <w:tcW w:w="1080" w:type="dxa"/>
          </w:tcPr>
          <w:p w:rsidR="001D5D25" w:rsidRPr="00D24CD8" w:rsidRDefault="001D5D25" w:rsidP="001D5D25">
            <w:pPr>
              <w:tabs>
                <w:tab w:val="left" w:pos="900"/>
              </w:tabs>
              <w:jc w:val="center"/>
              <w:rPr>
                <w:b/>
                <w:lang w:val="en-US" w:eastAsia="ru-RU"/>
              </w:rPr>
            </w:pPr>
            <w:r w:rsidRPr="00D24CD8">
              <w:rPr>
                <w:b/>
                <w:lang w:val="en-US" w:eastAsia="ru-RU"/>
              </w:rPr>
              <w:t>II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i/>
                <w:color w:val="000000"/>
                <w:lang w:val="en-US" w:eastAsia="ru-RU"/>
              </w:rPr>
            </w:pPr>
            <w:r w:rsidRPr="00D24CD8">
              <w:rPr>
                <w:color w:val="000000"/>
                <w:lang w:val="en-US" w:eastAsia="ru-RU"/>
              </w:rPr>
              <w:t>1. Excipient and finished medicinal product release and end-of-shelf life specifications remain the same.</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lang w:val="en-US" w:eastAsia="ru-RU"/>
              </w:rPr>
            </w:pPr>
            <w:r w:rsidRPr="00D24CD8">
              <w:rPr>
                <w:lang w:val="en-US" w:eastAsia="ru-RU"/>
              </w:rPr>
              <w:t>1. Declaration from the manufacturer or applicant confirming that excipient is purely of vegetable or synthetic origin.</w:t>
            </w:r>
          </w:p>
          <w:p w:rsidR="00BD1056" w:rsidRPr="00D24CD8" w:rsidRDefault="00BD1056" w:rsidP="00CF6B71">
            <w:pPr>
              <w:autoSpaceDE w:val="0"/>
              <w:autoSpaceDN w:val="0"/>
              <w:adjustRightInd w:val="0"/>
              <w:rPr>
                <w:lang w:val="en-US" w:eastAsia="ru-RU"/>
              </w:rPr>
            </w:pPr>
            <w:r w:rsidRPr="00D24CD8">
              <w:rPr>
                <w:lang w:val="en-US" w:eastAsia="ru-RU"/>
              </w:rPr>
              <w:t xml:space="preserve">2. </w:t>
            </w:r>
            <w:r w:rsidR="00CF6B71" w:rsidRPr="00D24CD8">
              <w:rPr>
                <w:lang w:val="en-US" w:eastAsia="ru-RU"/>
              </w:rPr>
              <w:t xml:space="preserve">Results of </w:t>
            </w:r>
            <w:r w:rsidRPr="00D24CD8">
              <w:rPr>
                <w:lang w:val="en-US" w:eastAsia="ru-RU"/>
              </w:rPr>
              <w:t xml:space="preserve">equivalence </w:t>
            </w:r>
            <w:r w:rsidR="00CF6B71" w:rsidRPr="00D24CD8">
              <w:rPr>
                <w:lang w:val="en-US" w:eastAsia="ru-RU"/>
              </w:rPr>
              <w:t xml:space="preserve">study </w:t>
            </w:r>
            <w:r w:rsidRPr="00D24CD8">
              <w:rPr>
                <w:lang w:val="en-US" w:eastAsia="ru-RU"/>
              </w:rPr>
              <w:t>of the materials and the impact on production of the final material and impact on behaviour (e.g. Dissolution characteristics) of the finished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783AAE" w:rsidP="00BD1056">
            <w:pPr>
              <w:jc w:val="both"/>
              <w:rPr>
                <w:b/>
                <w:bCs/>
                <w:lang w:val="en-US" w:eastAsia="ru-RU"/>
              </w:rPr>
            </w:pPr>
            <w:r w:rsidRPr="00D24CD8">
              <w:rPr>
                <w:b/>
                <w:bCs/>
                <w:lang w:val="en-US" w:eastAsia="ru-RU"/>
              </w:rPr>
              <w:t>B.II.b.4. Change in synthesis or recovery of a non-pharmacopoeial excipient (when described in the dossier) or a novel excipient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783AAE" w:rsidRPr="00D24CD8" w:rsidTr="004B6677">
        <w:tblPrEx>
          <w:tblCellMar>
            <w:top w:w="0" w:type="dxa"/>
            <w:bottom w:w="0" w:type="dxa"/>
          </w:tblCellMar>
        </w:tblPrEx>
        <w:trPr>
          <w:cantSplit/>
        </w:trPr>
        <w:tc>
          <w:tcPr>
            <w:tcW w:w="5352" w:type="dxa"/>
            <w:shd w:val="clear" w:color="auto" w:fill="auto"/>
            <w:vAlign w:val="center"/>
          </w:tcPr>
          <w:p w:rsidR="00783AAE" w:rsidRPr="00D24CD8" w:rsidRDefault="00783AAE" w:rsidP="00783AAE">
            <w:pPr>
              <w:pStyle w:val="a3"/>
              <w:spacing w:before="0" w:beforeAutospacing="0" w:after="0" w:afterAutospacing="0"/>
              <w:rPr>
                <w:b/>
                <w:lang w:val="en-US"/>
              </w:rPr>
            </w:pPr>
            <w:r w:rsidRPr="00D24CD8">
              <w:rPr>
                <w:b/>
                <w:lang w:val="en-US"/>
              </w:rPr>
              <w:t>а) Minor change in synthesis or recovery of a non-pharmacopoeial excipient or a novel excipient</w:t>
            </w:r>
          </w:p>
        </w:tc>
        <w:tc>
          <w:tcPr>
            <w:tcW w:w="1620" w:type="dxa"/>
          </w:tcPr>
          <w:p w:rsidR="00783AAE" w:rsidRPr="00D24CD8" w:rsidRDefault="00783AAE" w:rsidP="005D4DE8">
            <w:pPr>
              <w:jc w:val="center"/>
              <w:rPr>
                <w:b/>
                <w:szCs w:val="28"/>
                <w:lang w:val="en-US" w:eastAsia="ru-RU"/>
              </w:rPr>
            </w:pPr>
            <w:r w:rsidRPr="00D24CD8">
              <w:rPr>
                <w:b/>
                <w:szCs w:val="28"/>
                <w:lang w:val="en-US" w:eastAsia="ru-RU"/>
              </w:rPr>
              <w:t>1,</w:t>
            </w:r>
            <w:r w:rsidR="004C39C3" w:rsidRPr="00D24CD8">
              <w:rPr>
                <w:b/>
                <w:szCs w:val="28"/>
                <w:lang w:val="en-US" w:eastAsia="ru-RU"/>
              </w:rPr>
              <w:t xml:space="preserve"> </w:t>
            </w:r>
            <w:r w:rsidRPr="00D24CD8">
              <w:rPr>
                <w:b/>
                <w:szCs w:val="28"/>
                <w:lang w:val="en-US" w:eastAsia="ru-RU"/>
              </w:rPr>
              <w:t>2</w:t>
            </w:r>
          </w:p>
        </w:tc>
        <w:tc>
          <w:tcPr>
            <w:tcW w:w="1800" w:type="dxa"/>
          </w:tcPr>
          <w:p w:rsidR="00783AAE" w:rsidRPr="00D24CD8" w:rsidRDefault="00783AAE" w:rsidP="005D4DE8">
            <w:pPr>
              <w:tabs>
                <w:tab w:val="left" w:pos="900"/>
              </w:tabs>
              <w:jc w:val="center"/>
              <w:rPr>
                <w:b/>
                <w:lang w:val="en-US" w:eastAsia="ru-RU"/>
              </w:rPr>
            </w:pPr>
            <w:r w:rsidRPr="00D24CD8">
              <w:rPr>
                <w:b/>
                <w:lang w:val="en-US" w:eastAsia="ru-RU"/>
              </w:rPr>
              <w:t>1,</w:t>
            </w:r>
            <w:r w:rsidR="004C39C3" w:rsidRPr="00D24CD8">
              <w:rPr>
                <w:b/>
                <w:lang w:val="en-US" w:eastAsia="ru-RU"/>
              </w:rPr>
              <w:t xml:space="preserve"> </w:t>
            </w:r>
            <w:r w:rsidRPr="00D24CD8">
              <w:rPr>
                <w:b/>
                <w:lang w:val="en-US" w:eastAsia="ru-RU"/>
              </w:rPr>
              <w:t>2,</w:t>
            </w:r>
            <w:r w:rsidR="004C39C3" w:rsidRPr="00D24CD8">
              <w:rPr>
                <w:b/>
                <w:lang w:val="en-US" w:eastAsia="ru-RU"/>
              </w:rPr>
              <w:t xml:space="preserve"> </w:t>
            </w:r>
            <w:r w:rsidRPr="00D24CD8">
              <w:rPr>
                <w:b/>
                <w:lang w:val="en-US" w:eastAsia="ru-RU"/>
              </w:rPr>
              <w:t>3,</w:t>
            </w:r>
            <w:r w:rsidR="004C39C3" w:rsidRPr="00D24CD8">
              <w:rPr>
                <w:b/>
                <w:lang w:val="en-US" w:eastAsia="ru-RU"/>
              </w:rPr>
              <w:t xml:space="preserve"> </w:t>
            </w:r>
            <w:r w:rsidRPr="00D24CD8">
              <w:rPr>
                <w:b/>
                <w:lang w:val="en-US" w:eastAsia="ru-RU"/>
              </w:rPr>
              <w:t>4</w:t>
            </w:r>
          </w:p>
        </w:tc>
        <w:tc>
          <w:tcPr>
            <w:tcW w:w="1080" w:type="dxa"/>
          </w:tcPr>
          <w:p w:rsidR="00783AAE" w:rsidRPr="00D24CD8" w:rsidRDefault="00783AAE" w:rsidP="005D4DE8">
            <w:pPr>
              <w:tabs>
                <w:tab w:val="left" w:pos="900"/>
              </w:tabs>
              <w:jc w:val="center"/>
              <w:rPr>
                <w:b/>
                <w:lang w:val="en-US" w:eastAsia="ru-RU"/>
              </w:rPr>
            </w:pPr>
            <w:r w:rsidRPr="00D24CD8">
              <w:rPr>
                <w:b/>
                <w:lang w:val="en-US" w:eastAsia="ru-RU"/>
              </w:rPr>
              <w:t>ІA</w:t>
            </w:r>
          </w:p>
        </w:tc>
      </w:tr>
      <w:tr w:rsidR="00783AAE" w:rsidRPr="00D24CD8" w:rsidTr="004B6677">
        <w:tblPrEx>
          <w:tblCellMar>
            <w:top w:w="0" w:type="dxa"/>
            <w:bottom w:w="0" w:type="dxa"/>
          </w:tblCellMar>
        </w:tblPrEx>
        <w:trPr>
          <w:cantSplit/>
        </w:trPr>
        <w:tc>
          <w:tcPr>
            <w:tcW w:w="5352" w:type="dxa"/>
            <w:shd w:val="clear" w:color="auto" w:fill="auto"/>
            <w:vAlign w:val="center"/>
          </w:tcPr>
          <w:p w:rsidR="00783AAE" w:rsidRPr="00D24CD8" w:rsidRDefault="00783AAE" w:rsidP="00783AAE">
            <w:pPr>
              <w:pStyle w:val="a3"/>
              <w:spacing w:before="0" w:beforeAutospacing="0" w:after="0" w:afterAutospacing="0"/>
              <w:rPr>
                <w:b/>
                <w:lang w:val="en-US"/>
              </w:rPr>
            </w:pPr>
            <w:r w:rsidRPr="00D24CD8">
              <w:rPr>
                <w:b/>
                <w:lang w:val="en-US"/>
              </w:rPr>
              <w:t>b) The specifications are affected or there is a change in physico-chemical properties of the excipient which may affect the quality of the finished medicinal product.</w:t>
            </w:r>
          </w:p>
        </w:tc>
        <w:tc>
          <w:tcPr>
            <w:tcW w:w="1620" w:type="dxa"/>
          </w:tcPr>
          <w:p w:rsidR="00783AAE" w:rsidRPr="00D24CD8" w:rsidRDefault="00783AAE" w:rsidP="005D4DE8">
            <w:pPr>
              <w:jc w:val="center"/>
              <w:rPr>
                <w:b/>
                <w:szCs w:val="28"/>
                <w:lang w:val="en-US" w:eastAsia="ru-RU"/>
              </w:rPr>
            </w:pPr>
          </w:p>
        </w:tc>
        <w:tc>
          <w:tcPr>
            <w:tcW w:w="1800" w:type="dxa"/>
          </w:tcPr>
          <w:p w:rsidR="00783AAE" w:rsidRPr="00D24CD8" w:rsidRDefault="00783AAE" w:rsidP="005D4DE8">
            <w:pPr>
              <w:tabs>
                <w:tab w:val="left" w:pos="900"/>
              </w:tabs>
              <w:jc w:val="center"/>
              <w:rPr>
                <w:b/>
                <w:lang w:val="en-US" w:eastAsia="ru-RU"/>
              </w:rPr>
            </w:pPr>
          </w:p>
        </w:tc>
        <w:tc>
          <w:tcPr>
            <w:tcW w:w="1080" w:type="dxa"/>
          </w:tcPr>
          <w:p w:rsidR="00783AAE" w:rsidRPr="00D24CD8" w:rsidRDefault="00783AAE" w:rsidP="005D4DE8">
            <w:pPr>
              <w:tabs>
                <w:tab w:val="left" w:pos="900"/>
              </w:tabs>
              <w:jc w:val="center"/>
              <w:rPr>
                <w:b/>
                <w:lang w:val="en-US" w:eastAsia="ru-RU"/>
              </w:rPr>
            </w:pPr>
            <w:r w:rsidRPr="00D24CD8">
              <w:rPr>
                <w:b/>
                <w:lang w:val="en-US" w:eastAsia="ru-RU"/>
              </w:rPr>
              <w:t>ІІ</w:t>
            </w:r>
          </w:p>
        </w:tc>
      </w:tr>
      <w:tr w:rsidR="00783AAE" w:rsidRPr="00D24CD8" w:rsidTr="004B6677">
        <w:tblPrEx>
          <w:tblCellMar>
            <w:top w:w="0" w:type="dxa"/>
            <w:bottom w:w="0" w:type="dxa"/>
          </w:tblCellMar>
        </w:tblPrEx>
        <w:trPr>
          <w:cantSplit/>
        </w:trPr>
        <w:tc>
          <w:tcPr>
            <w:tcW w:w="5352" w:type="dxa"/>
            <w:shd w:val="clear" w:color="auto" w:fill="auto"/>
            <w:vAlign w:val="center"/>
          </w:tcPr>
          <w:p w:rsidR="00783AAE" w:rsidRPr="00D24CD8" w:rsidRDefault="00783AAE" w:rsidP="00783AAE">
            <w:pPr>
              <w:pStyle w:val="a3"/>
              <w:spacing w:before="0" w:beforeAutospacing="0" w:after="0" w:afterAutospacing="0"/>
              <w:rPr>
                <w:b/>
                <w:lang w:val="en-US"/>
              </w:rPr>
            </w:pPr>
            <w:r w:rsidRPr="00D24CD8">
              <w:rPr>
                <w:b/>
                <w:lang w:val="en-US"/>
              </w:rPr>
              <w:t>c) The excipient is a biological/immunological substance</w:t>
            </w:r>
          </w:p>
        </w:tc>
        <w:tc>
          <w:tcPr>
            <w:tcW w:w="1620" w:type="dxa"/>
          </w:tcPr>
          <w:p w:rsidR="00783AAE" w:rsidRPr="00D24CD8" w:rsidRDefault="00783AAE" w:rsidP="005D4DE8">
            <w:pPr>
              <w:jc w:val="center"/>
              <w:rPr>
                <w:b/>
                <w:szCs w:val="28"/>
                <w:lang w:val="en-US" w:eastAsia="ru-RU"/>
              </w:rPr>
            </w:pPr>
          </w:p>
        </w:tc>
        <w:tc>
          <w:tcPr>
            <w:tcW w:w="1800" w:type="dxa"/>
          </w:tcPr>
          <w:p w:rsidR="00783AAE" w:rsidRPr="00D24CD8" w:rsidRDefault="00783AAE" w:rsidP="005D4DE8">
            <w:pPr>
              <w:tabs>
                <w:tab w:val="left" w:pos="900"/>
              </w:tabs>
              <w:jc w:val="center"/>
              <w:rPr>
                <w:b/>
                <w:lang w:val="en-US" w:eastAsia="ru-RU"/>
              </w:rPr>
            </w:pPr>
          </w:p>
        </w:tc>
        <w:tc>
          <w:tcPr>
            <w:tcW w:w="1080" w:type="dxa"/>
          </w:tcPr>
          <w:p w:rsidR="00783AAE" w:rsidRPr="00D24CD8" w:rsidRDefault="00783AAE" w:rsidP="005D4DE8">
            <w:pPr>
              <w:tabs>
                <w:tab w:val="left" w:pos="900"/>
              </w:tabs>
              <w:jc w:val="center"/>
              <w:rPr>
                <w:b/>
                <w:lang w:val="en-US" w:eastAsia="ru-RU"/>
              </w:rPr>
            </w:pPr>
            <w:r w:rsidRPr="00D24CD8">
              <w:rPr>
                <w:b/>
                <w:lang w:val="en-US" w:eastAsia="ru-RU"/>
              </w:rPr>
              <w:t>ІІ</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 xml:space="preserve">Conditions </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 xml:space="preserve">1. The synthetic route and specifications are identical and there is no change in qualitative and quantitative impurity profile (excluding residual solvents, provided they are in accordance with </w:t>
            </w:r>
            <w:r w:rsidR="004C39C3" w:rsidRPr="00D24CD8">
              <w:rPr>
                <w:lang w:val="en-US" w:eastAsia="ru-RU"/>
              </w:rPr>
              <w:t>the EMA guidelines</w:t>
            </w:r>
            <w:r w:rsidRPr="00D24CD8">
              <w:rPr>
                <w:lang w:val="en-US" w:eastAsia="ru-RU"/>
              </w:rPr>
              <w:t>), or in physico-chemical properties.</w:t>
            </w:r>
          </w:p>
          <w:p w:rsidR="00BD1056" w:rsidRPr="00D24CD8" w:rsidRDefault="00BD1056" w:rsidP="007B505D">
            <w:pPr>
              <w:tabs>
                <w:tab w:val="left" w:pos="900"/>
              </w:tabs>
              <w:rPr>
                <w:lang w:val="en-US" w:eastAsia="ru-RU"/>
              </w:rPr>
            </w:pPr>
            <w:r w:rsidRPr="00D24CD8">
              <w:rPr>
                <w:lang w:val="en-US" w:eastAsia="ru-RU"/>
              </w:rPr>
              <w:t xml:space="preserve">2. </w:t>
            </w:r>
            <w:r w:rsidR="007B505D" w:rsidRPr="00D24CD8">
              <w:rPr>
                <w:lang w:val="en-US" w:eastAsia="ru-RU"/>
              </w:rPr>
              <w:t>Vaccine a</w:t>
            </w:r>
            <w:r w:rsidRPr="00D24CD8">
              <w:rPr>
                <w:lang w:val="en-US" w:eastAsia="ru-RU"/>
              </w:rPr>
              <w:t>djuvants</w:t>
            </w:r>
            <w:r w:rsidR="00E14489" w:rsidRPr="00D24CD8">
              <w:rPr>
                <w:lang w:val="en-US" w:eastAsia="ru-RU"/>
              </w:rPr>
              <w:t xml:space="preserve"> </w:t>
            </w:r>
            <w:r w:rsidRPr="00D24CD8">
              <w:rPr>
                <w:lang w:val="en-US" w:eastAsia="ru-RU"/>
              </w:rPr>
              <w:t>are excluded.</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lang w:val="en-US" w:eastAsia="ru-RU"/>
              </w:rPr>
            </w:pPr>
            <w:r w:rsidRPr="00D24CD8">
              <w:rPr>
                <w:lang w:val="en-US" w:eastAsia="ru-RU"/>
              </w:rPr>
              <w:t xml:space="preserve">1. Amendment of relevant sections of </w:t>
            </w:r>
            <w:r w:rsidR="00F3341C" w:rsidRPr="00D24CD8">
              <w:rPr>
                <w:lang w:val="en-US" w:eastAsia="ru-RU"/>
              </w:rPr>
              <w:t>the</w:t>
            </w:r>
            <w:r w:rsidRPr="00D24CD8">
              <w:rPr>
                <w:lang w:val="en-US" w:eastAsia="ru-RU"/>
              </w:rPr>
              <w:t xml:space="preserve"> registration dossier.</w:t>
            </w:r>
          </w:p>
          <w:p w:rsidR="00BD1056" w:rsidRPr="00D24CD8" w:rsidRDefault="00BD1056" w:rsidP="00BD1056">
            <w:pPr>
              <w:autoSpaceDE w:val="0"/>
              <w:autoSpaceDN w:val="0"/>
              <w:adjustRightInd w:val="0"/>
              <w:rPr>
                <w:lang w:val="en-US" w:eastAsia="ru-RU"/>
              </w:rPr>
            </w:pPr>
            <w:r w:rsidRPr="00D24CD8">
              <w:rPr>
                <w:lang w:val="en-US" w:eastAsia="ru-RU"/>
              </w:rPr>
              <w:t xml:space="preserve">2. </w:t>
            </w:r>
            <w:r w:rsidRPr="00D24CD8">
              <w:rPr>
                <w:szCs w:val="20"/>
                <w:lang w:val="en-US" w:eastAsia="ru-RU"/>
              </w:rPr>
              <w:t xml:space="preserve">Batch analysis data (in a comparative tabulated format) of at least two batches (minimum pilot scale) of the </w:t>
            </w:r>
            <w:r w:rsidRPr="00D24CD8">
              <w:rPr>
                <w:lang w:val="en-US" w:eastAsia="ru-RU"/>
              </w:rPr>
              <w:t>excipient manufactured according to the approved and the new process.</w:t>
            </w:r>
          </w:p>
          <w:p w:rsidR="00BD1056" w:rsidRPr="00D24CD8" w:rsidRDefault="00BD1056" w:rsidP="00BD1056">
            <w:pPr>
              <w:autoSpaceDE w:val="0"/>
              <w:autoSpaceDN w:val="0"/>
              <w:adjustRightInd w:val="0"/>
              <w:jc w:val="both"/>
              <w:rPr>
                <w:lang w:val="en-US" w:eastAsia="ru-RU"/>
              </w:rPr>
            </w:pPr>
            <w:r w:rsidRPr="00D24CD8">
              <w:rPr>
                <w:lang w:val="en-US" w:eastAsia="ru-RU"/>
              </w:rPr>
              <w:t>3. Where appropriate, comparative dissolution profile data for the finished medicinal product of at least two batches (minimum pilot scale) using excipient manufactured by approved and new process (if necessary). For herbal medicinal products, disintegration data may be acceptable.</w:t>
            </w:r>
          </w:p>
          <w:p w:rsidR="00BD1056" w:rsidRPr="00D24CD8" w:rsidRDefault="00BD1056" w:rsidP="00BD1056">
            <w:pPr>
              <w:autoSpaceDE w:val="0"/>
              <w:autoSpaceDN w:val="0"/>
              <w:adjustRightInd w:val="0"/>
              <w:rPr>
                <w:lang w:val="en-US" w:eastAsia="ru-RU"/>
              </w:rPr>
            </w:pPr>
            <w:r w:rsidRPr="00D24CD8">
              <w:rPr>
                <w:lang w:val="en-US" w:eastAsia="ru-RU"/>
              </w:rPr>
              <w:t xml:space="preserve">4. </w:t>
            </w:r>
            <w:r w:rsidRPr="00D24CD8">
              <w:rPr>
                <w:szCs w:val="20"/>
                <w:lang w:val="en-US" w:eastAsia="ru-RU"/>
              </w:rPr>
              <w:t>Copy of approved and new (if applicable) specifications of the excipient.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4E3BDE" w:rsidP="00BD1056">
            <w:pPr>
              <w:rPr>
                <w:b/>
                <w:lang w:val="en-US" w:eastAsia="ru-RU"/>
              </w:rPr>
            </w:pPr>
            <w:r w:rsidRPr="00D24CD8">
              <w:rPr>
                <w:b/>
                <w:iCs/>
                <w:lang w:val="en-US" w:eastAsia="ru-RU"/>
              </w:rPr>
              <w:t>B.II.d) Control of the finished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F50E0E" w:rsidRPr="00D24CD8" w:rsidTr="004B6677">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F50E0E" w:rsidRPr="00D24CD8" w:rsidRDefault="00F50E0E" w:rsidP="00F50E0E">
            <w:pPr>
              <w:rPr>
                <w:b/>
                <w:lang w:val="en-US"/>
              </w:rPr>
            </w:pPr>
            <w:r w:rsidRPr="00D24CD8">
              <w:rPr>
                <w:b/>
                <w:lang w:val="en-US"/>
              </w:rPr>
              <w:t>B.II.d.1.</w:t>
            </w:r>
            <w:r w:rsidRPr="00D24CD8">
              <w:rPr>
                <w:b/>
                <w:bCs/>
                <w:lang w:val="en-US"/>
              </w:rPr>
              <w:t xml:space="preserve"> Change in the specification parameters and/or limits of the finished medicinal product</w:t>
            </w:r>
          </w:p>
        </w:tc>
        <w:tc>
          <w:tcPr>
            <w:tcW w:w="1620" w:type="dxa"/>
          </w:tcPr>
          <w:p w:rsidR="00F50E0E" w:rsidRPr="00D24CD8" w:rsidRDefault="00F50E0E" w:rsidP="00F50E0E">
            <w:pPr>
              <w:tabs>
                <w:tab w:val="left" w:pos="900"/>
              </w:tabs>
              <w:jc w:val="center"/>
              <w:rPr>
                <w:b/>
                <w:lang w:val="en-US" w:eastAsia="ru-RU"/>
              </w:rPr>
            </w:pPr>
            <w:r w:rsidRPr="00D24CD8">
              <w:rPr>
                <w:b/>
                <w:lang w:val="en-US" w:eastAsia="ru-RU"/>
              </w:rPr>
              <w:t>Conditions to be met</w:t>
            </w:r>
          </w:p>
        </w:tc>
        <w:tc>
          <w:tcPr>
            <w:tcW w:w="1800" w:type="dxa"/>
          </w:tcPr>
          <w:p w:rsidR="00F50E0E" w:rsidRPr="00D24CD8" w:rsidRDefault="00F50E0E" w:rsidP="00F50E0E">
            <w:pPr>
              <w:tabs>
                <w:tab w:val="left" w:pos="900"/>
              </w:tabs>
              <w:jc w:val="center"/>
              <w:rPr>
                <w:b/>
                <w:szCs w:val="28"/>
                <w:lang w:val="en-US" w:eastAsia="ru-RU"/>
              </w:rPr>
            </w:pPr>
            <w:r w:rsidRPr="00D24CD8">
              <w:rPr>
                <w:b/>
                <w:szCs w:val="28"/>
                <w:lang w:val="en-US" w:eastAsia="ru-RU"/>
              </w:rPr>
              <w:t>Documents to be submitted</w:t>
            </w:r>
          </w:p>
        </w:tc>
        <w:tc>
          <w:tcPr>
            <w:tcW w:w="1080" w:type="dxa"/>
          </w:tcPr>
          <w:p w:rsidR="00F50E0E" w:rsidRPr="00D24CD8" w:rsidRDefault="00BF3642" w:rsidP="00F50E0E">
            <w:pPr>
              <w:tabs>
                <w:tab w:val="left" w:pos="900"/>
              </w:tabs>
              <w:jc w:val="center"/>
              <w:rPr>
                <w:lang w:val="en-US" w:eastAsia="ru-RU"/>
              </w:rPr>
            </w:pPr>
            <w:r w:rsidRPr="00D24CD8">
              <w:rPr>
                <w:b/>
                <w:lang w:val="en-US" w:eastAsia="ru-RU"/>
              </w:rPr>
              <w:t>Type of variation</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F50E0E">
            <w:pPr>
              <w:pStyle w:val="a3"/>
              <w:spacing w:before="0" w:beforeAutospacing="0" w:after="0" w:afterAutospacing="0"/>
              <w:rPr>
                <w:b/>
                <w:bCs/>
                <w:lang w:val="en-US"/>
              </w:rPr>
            </w:pPr>
            <w:r w:rsidRPr="00D24CD8">
              <w:rPr>
                <w:b/>
                <w:bCs/>
                <w:lang w:val="en-US"/>
              </w:rPr>
              <w:t>а) Tightening of limits</w:t>
            </w:r>
          </w:p>
        </w:tc>
        <w:tc>
          <w:tcPr>
            <w:tcW w:w="1620" w:type="dxa"/>
          </w:tcPr>
          <w:p w:rsidR="00F50E0E" w:rsidRPr="00D24CD8" w:rsidRDefault="00F50E0E" w:rsidP="00A0047C">
            <w:pPr>
              <w:jc w:val="center"/>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r w:rsidR="00DA729B" w:rsidRPr="00D24CD8">
              <w:rPr>
                <w:b/>
                <w:lang w:val="en-US" w:eastAsia="ru-RU"/>
              </w:rPr>
              <w:t xml:space="preserve"> </w:t>
            </w:r>
            <w:r w:rsidRPr="00D24CD8">
              <w:rPr>
                <w:b/>
                <w:lang w:val="en-US" w:eastAsia="ru-RU"/>
              </w:rPr>
              <w:t>3,</w:t>
            </w:r>
            <w:r w:rsidR="00DA729B" w:rsidRPr="00D24CD8">
              <w:rPr>
                <w:b/>
                <w:lang w:val="en-US" w:eastAsia="ru-RU"/>
              </w:rPr>
              <w:t xml:space="preserve"> </w:t>
            </w:r>
            <w:r w:rsidRPr="00D24CD8">
              <w:rPr>
                <w:b/>
                <w:lang w:val="en-US" w:eastAsia="ru-RU"/>
              </w:rPr>
              <w:t>4</w:t>
            </w:r>
          </w:p>
        </w:tc>
        <w:tc>
          <w:tcPr>
            <w:tcW w:w="1800" w:type="dxa"/>
          </w:tcPr>
          <w:p w:rsidR="00F50E0E" w:rsidRPr="00D24CD8" w:rsidRDefault="00F50E0E" w:rsidP="00A0047C">
            <w:pPr>
              <w:jc w:val="center"/>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p>
        </w:tc>
        <w:tc>
          <w:tcPr>
            <w:tcW w:w="1080" w:type="dxa"/>
          </w:tcPr>
          <w:p w:rsidR="00F50E0E" w:rsidRPr="00D24CD8" w:rsidRDefault="00F50E0E" w:rsidP="00A0047C">
            <w:pPr>
              <w:jc w:val="center"/>
              <w:rPr>
                <w:b/>
                <w:lang w:val="en-US" w:eastAsia="ru-RU"/>
              </w:rPr>
            </w:pPr>
            <w:r w:rsidRPr="00D24CD8">
              <w:rPr>
                <w:b/>
                <w:lang w:val="en-US" w:eastAsia="ru-RU"/>
              </w:rPr>
              <w:t>IА</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485417">
            <w:pPr>
              <w:pStyle w:val="a3"/>
              <w:spacing w:before="0" w:beforeAutospacing="0" w:after="0" w:afterAutospacing="0"/>
              <w:rPr>
                <w:b/>
                <w:bCs/>
                <w:lang w:val="en-US"/>
              </w:rPr>
            </w:pPr>
            <w:r w:rsidRPr="00D24CD8">
              <w:rPr>
                <w:b/>
                <w:bCs/>
                <w:lang w:val="en-US"/>
              </w:rPr>
              <w:t xml:space="preserve">b) Tightening of specification limits for medicinal products subject to batch release approval by an official regulatory authority </w:t>
            </w:r>
          </w:p>
        </w:tc>
        <w:tc>
          <w:tcPr>
            <w:tcW w:w="1620" w:type="dxa"/>
          </w:tcPr>
          <w:p w:rsidR="00F50E0E" w:rsidRPr="00D24CD8" w:rsidRDefault="00F50E0E" w:rsidP="00A0047C">
            <w:pPr>
              <w:keepNext/>
              <w:jc w:val="center"/>
              <w:outlineLvl w:val="0"/>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r w:rsidR="00DA729B" w:rsidRPr="00D24CD8">
              <w:rPr>
                <w:b/>
                <w:lang w:val="en-US" w:eastAsia="ru-RU"/>
              </w:rPr>
              <w:t xml:space="preserve"> </w:t>
            </w:r>
            <w:r w:rsidRPr="00D24CD8">
              <w:rPr>
                <w:b/>
                <w:lang w:val="en-US" w:eastAsia="ru-RU"/>
              </w:rPr>
              <w:t>3,</w:t>
            </w:r>
            <w:r w:rsidR="00DA729B" w:rsidRPr="00D24CD8">
              <w:rPr>
                <w:b/>
                <w:lang w:val="en-US" w:eastAsia="ru-RU"/>
              </w:rPr>
              <w:t xml:space="preserve"> </w:t>
            </w:r>
            <w:r w:rsidRPr="00D24CD8">
              <w:rPr>
                <w:b/>
                <w:lang w:val="en-US" w:eastAsia="ru-RU"/>
              </w:rPr>
              <w:t>4</w:t>
            </w:r>
          </w:p>
        </w:tc>
        <w:tc>
          <w:tcPr>
            <w:tcW w:w="1800" w:type="dxa"/>
          </w:tcPr>
          <w:p w:rsidR="00F50E0E" w:rsidRPr="00D24CD8" w:rsidRDefault="00F50E0E" w:rsidP="00A0047C">
            <w:pPr>
              <w:jc w:val="center"/>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p>
        </w:tc>
        <w:tc>
          <w:tcPr>
            <w:tcW w:w="1080" w:type="dxa"/>
          </w:tcPr>
          <w:p w:rsidR="00F50E0E" w:rsidRPr="00D24CD8" w:rsidRDefault="00F50E0E" w:rsidP="00A0047C">
            <w:pPr>
              <w:tabs>
                <w:tab w:val="left" w:pos="900"/>
              </w:tabs>
              <w:jc w:val="center"/>
              <w:rPr>
                <w:b/>
                <w:vertAlign w:val="subscript"/>
                <w:lang w:val="en-US" w:eastAsia="ru-RU"/>
              </w:rPr>
            </w:pPr>
            <w:r w:rsidRPr="00D24CD8">
              <w:rPr>
                <w:b/>
                <w:lang w:val="en-US" w:eastAsia="ru-RU"/>
              </w:rPr>
              <w:t>ІA</w:t>
            </w:r>
            <w:r w:rsidR="00DA729B" w:rsidRPr="00D24CD8">
              <w:rPr>
                <w:b/>
                <w:vertAlign w:val="subscript"/>
                <w:lang w:val="en-US" w:eastAsia="ru-RU"/>
              </w:rPr>
              <w:t>IN</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485417">
            <w:pPr>
              <w:pStyle w:val="a3"/>
              <w:spacing w:before="0" w:beforeAutospacing="0" w:after="0" w:afterAutospacing="0"/>
              <w:rPr>
                <w:b/>
                <w:bCs/>
                <w:lang w:val="en-US"/>
              </w:rPr>
            </w:pPr>
            <w:r w:rsidRPr="00D24CD8">
              <w:rPr>
                <w:b/>
                <w:bCs/>
                <w:lang w:val="en-US"/>
              </w:rPr>
              <w:t>c) Addition of a new parameter to the specification with its corresponding test method</w:t>
            </w:r>
          </w:p>
        </w:tc>
        <w:tc>
          <w:tcPr>
            <w:tcW w:w="1620" w:type="dxa"/>
          </w:tcPr>
          <w:p w:rsidR="00F50E0E" w:rsidRPr="00D24CD8" w:rsidRDefault="00F50E0E" w:rsidP="00A0047C">
            <w:pPr>
              <w:keepNext/>
              <w:jc w:val="center"/>
              <w:outlineLvl w:val="0"/>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r w:rsidR="00DA729B" w:rsidRPr="00D24CD8">
              <w:rPr>
                <w:b/>
                <w:lang w:val="en-US" w:eastAsia="ru-RU"/>
              </w:rPr>
              <w:t xml:space="preserve"> </w:t>
            </w:r>
            <w:r w:rsidRPr="00D24CD8">
              <w:rPr>
                <w:b/>
                <w:lang w:val="en-US" w:eastAsia="ru-RU"/>
              </w:rPr>
              <w:t>5,</w:t>
            </w:r>
            <w:r w:rsidR="00DA729B" w:rsidRPr="00D24CD8">
              <w:rPr>
                <w:b/>
                <w:lang w:val="en-US" w:eastAsia="ru-RU"/>
              </w:rPr>
              <w:t xml:space="preserve"> </w:t>
            </w:r>
            <w:r w:rsidRPr="00D24CD8">
              <w:rPr>
                <w:b/>
                <w:lang w:val="en-US" w:eastAsia="ru-RU"/>
              </w:rPr>
              <w:t>6,</w:t>
            </w:r>
            <w:r w:rsidR="00DA729B" w:rsidRPr="00D24CD8">
              <w:rPr>
                <w:b/>
                <w:lang w:val="en-US" w:eastAsia="ru-RU"/>
              </w:rPr>
              <w:t xml:space="preserve"> </w:t>
            </w:r>
            <w:r w:rsidRPr="00D24CD8">
              <w:rPr>
                <w:b/>
                <w:lang w:val="en-US" w:eastAsia="ru-RU"/>
              </w:rPr>
              <w:t>7</w:t>
            </w:r>
          </w:p>
        </w:tc>
        <w:tc>
          <w:tcPr>
            <w:tcW w:w="1800" w:type="dxa"/>
          </w:tcPr>
          <w:p w:rsidR="00F50E0E" w:rsidRPr="00D24CD8" w:rsidRDefault="00F50E0E" w:rsidP="00A0047C">
            <w:pPr>
              <w:jc w:val="center"/>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r w:rsidR="00DA729B" w:rsidRPr="00D24CD8">
              <w:rPr>
                <w:b/>
                <w:lang w:val="en-US" w:eastAsia="ru-RU"/>
              </w:rPr>
              <w:t xml:space="preserve"> </w:t>
            </w:r>
            <w:r w:rsidRPr="00D24CD8">
              <w:rPr>
                <w:b/>
                <w:lang w:val="en-US" w:eastAsia="ru-RU"/>
              </w:rPr>
              <w:t>3,</w:t>
            </w:r>
            <w:r w:rsidR="00DA729B" w:rsidRPr="00D24CD8">
              <w:rPr>
                <w:b/>
                <w:lang w:val="en-US" w:eastAsia="ru-RU"/>
              </w:rPr>
              <w:t xml:space="preserve"> </w:t>
            </w:r>
            <w:r w:rsidRPr="00D24CD8">
              <w:rPr>
                <w:b/>
                <w:lang w:val="en-US" w:eastAsia="ru-RU"/>
              </w:rPr>
              <w:t>4,</w:t>
            </w:r>
            <w:r w:rsidR="00DA729B" w:rsidRPr="00D24CD8">
              <w:rPr>
                <w:b/>
                <w:lang w:val="en-US" w:eastAsia="ru-RU"/>
              </w:rPr>
              <w:t xml:space="preserve"> </w:t>
            </w:r>
            <w:r w:rsidRPr="00D24CD8">
              <w:rPr>
                <w:b/>
                <w:lang w:val="en-US" w:eastAsia="ru-RU"/>
              </w:rPr>
              <w:t>5,</w:t>
            </w:r>
            <w:r w:rsidR="00DA729B" w:rsidRPr="00D24CD8">
              <w:rPr>
                <w:b/>
                <w:lang w:val="en-US" w:eastAsia="ru-RU"/>
              </w:rPr>
              <w:t xml:space="preserve"> </w:t>
            </w:r>
            <w:r w:rsidRPr="00D24CD8">
              <w:rPr>
                <w:b/>
                <w:lang w:val="en-US" w:eastAsia="ru-RU"/>
              </w:rPr>
              <w:t>7</w:t>
            </w:r>
          </w:p>
        </w:tc>
        <w:tc>
          <w:tcPr>
            <w:tcW w:w="1080" w:type="dxa"/>
          </w:tcPr>
          <w:p w:rsidR="00F50E0E" w:rsidRPr="00D24CD8" w:rsidRDefault="00F50E0E" w:rsidP="00A0047C">
            <w:pPr>
              <w:tabs>
                <w:tab w:val="left" w:pos="900"/>
              </w:tabs>
              <w:jc w:val="center"/>
              <w:rPr>
                <w:b/>
                <w:lang w:val="en-US" w:eastAsia="ru-RU"/>
              </w:rPr>
            </w:pPr>
            <w:r w:rsidRPr="00D24CD8">
              <w:rPr>
                <w:b/>
                <w:lang w:val="en-US" w:eastAsia="ru-RU"/>
              </w:rPr>
              <w:t>ІA</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485417">
            <w:pPr>
              <w:pStyle w:val="a3"/>
              <w:spacing w:before="0" w:beforeAutospacing="0" w:after="0" w:afterAutospacing="0"/>
              <w:rPr>
                <w:b/>
                <w:bCs/>
                <w:lang w:val="en-US"/>
              </w:rPr>
            </w:pPr>
            <w:r w:rsidRPr="00D24CD8">
              <w:rPr>
                <w:b/>
                <w:bCs/>
                <w:lang w:val="en-US"/>
              </w:rPr>
              <w:t>d) Deletion of a non-significant parameter (e.g. deletion of an obsolete parameter such as odour and taste or identification test for a colouring or flavouring material)</w:t>
            </w:r>
          </w:p>
        </w:tc>
        <w:tc>
          <w:tcPr>
            <w:tcW w:w="1620" w:type="dxa"/>
          </w:tcPr>
          <w:p w:rsidR="00F50E0E" w:rsidRPr="00D24CD8" w:rsidRDefault="00F50E0E" w:rsidP="00A0047C">
            <w:pPr>
              <w:keepNext/>
              <w:jc w:val="center"/>
              <w:outlineLvl w:val="0"/>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p>
        </w:tc>
        <w:tc>
          <w:tcPr>
            <w:tcW w:w="1800" w:type="dxa"/>
          </w:tcPr>
          <w:p w:rsidR="00F50E0E" w:rsidRPr="00D24CD8" w:rsidRDefault="00F50E0E" w:rsidP="00A0047C">
            <w:pPr>
              <w:jc w:val="center"/>
              <w:rPr>
                <w:b/>
                <w:lang w:val="en-US" w:eastAsia="ru-RU"/>
              </w:rPr>
            </w:pPr>
            <w:r w:rsidRPr="00D24CD8">
              <w:rPr>
                <w:b/>
                <w:lang w:val="en-US" w:eastAsia="ru-RU"/>
              </w:rPr>
              <w:t>1,</w:t>
            </w:r>
            <w:r w:rsidR="00DA729B" w:rsidRPr="00D24CD8">
              <w:rPr>
                <w:b/>
                <w:lang w:val="en-US" w:eastAsia="ru-RU"/>
              </w:rPr>
              <w:t xml:space="preserve"> </w:t>
            </w:r>
            <w:r w:rsidRPr="00D24CD8">
              <w:rPr>
                <w:b/>
                <w:lang w:val="en-US" w:eastAsia="ru-RU"/>
              </w:rPr>
              <w:t>2,</w:t>
            </w:r>
            <w:r w:rsidR="00DA729B" w:rsidRPr="00D24CD8">
              <w:rPr>
                <w:b/>
                <w:lang w:val="en-US" w:eastAsia="ru-RU"/>
              </w:rPr>
              <w:t xml:space="preserve"> </w:t>
            </w:r>
            <w:r w:rsidRPr="00D24CD8">
              <w:rPr>
                <w:b/>
                <w:lang w:val="en-US" w:eastAsia="ru-RU"/>
              </w:rPr>
              <w:t>6</w:t>
            </w:r>
          </w:p>
        </w:tc>
        <w:tc>
          <w:tcPr>
            <w:tcW w:w="1080" w:type="dxa"/>
          </w:tcPr>
          <w:p w:rsidR="00F50E0E" w:rsidRPr="00D24CD8" w:rsidRDefault="00F50E0E" w:rsidP="00A0047C">
            <w:pPr>
              <w:tabs>
                <w:tab w:val="left" w:pos="900"/>
              </w:tabs>
              <w:jc w:val="center"/>
              <w:rPr>
                <w:b/>
                <w:lang w:val="en-US" w:eastAsia="ru-RU"/>
              </w:rPr>
            </w:pPr>
            <w:r w:rsidRPr="00D24CD8">
              <w:rPr>
                <w:b/>
                <w:lang w:val="en-US" w:eastAsia="ru-RU"/>
              </w:rPr>
              <w:t>ІA</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485417">
            <w:pPr>
              <w:pStyle w:val="a3"/>
              <w:spacing w:before="0" w:beforeAutospacing="0" w:after="0" w:afterAutospacing="0"/>
              <w:rPr>
                <w:b/>
                <w:bCs/>
                <w:lang w:val="en-US"/>
              </w:rPr>
            </w:pPr>
            <w:r w:rsidRPr="00D24CD8">
              <w:rPr>
                <w:b/>
                <w:bCs/>
                <w:lang w:val="en-US"/>
              </w:rPr>
              <w:t>e) Change outside the approved specifications limits range</w:t>
            </w:r>
          </w:p>
        </w:tc>
        <w:tc>
          <w:tcPr>
            <w:tcW w:w="1620" w:type="dxa"/>
          </w:tcPr>
          <w:p w:rsidR="00F50E0E" w:rsidRPr="00D24CD8" w:rsidRDefault="00F50E0E" w:rsidP="00A0047C">
            <w:pPr>
              <w:keepNext/>
              <w:jc w:val="center"/>
              <w:outlineLvl w:val="0"/>
              <w:rPr>
                <w:b/>
                <w:lang w:val="en-US" w:eastAsia="ru-RU"/>
              </w:rPr>
            </w:pPr>
          </w:p>
        </w:tc>
        <w:tc>
          <w:tcPr>
            <w:tcW w:w="1800" w:type="dxa"/>
          </w:tcPr>
          <w:p w:rsidR="00F50E0E" w:rsidRPr="00D24CD8" w:rsidRDefault="00F50E0E" w:rsidP="00A0047C">
            <w:pPr>
              <w:jc w:val="center"/>
              <w:rPr>
                <w:b/>
                <w:lang w:val="en-US" w:eastAsia="ru-RU"/>
              </w:rPr>
            </w:pPr>
          </w:p>
        </w:tc>
        <w:tc>
          <w:tcPr>
            <w:tcW w:w="1080" w:type="dxa"/>
          </w:tcPr>
          <w:p w:rsidR="00F50E0E" w:rsidRPr="00D24CD8" w:rsidRDefault="00F50E0E" w:rsidP="00A0047C">
            <w:pPr>
              <w:tabs>
                <w:tab w:val="left" w:pos="900"/>
              </w:tabs>
              <w:jc w:val="center"/>
              <w:rPr>
                <w:b/>
                <w:lang w:val="en-US" w:eastAsia="ru-RU"/>
              </w:rPr>
            </w:pPr>
            <w:r w:rsidRPr="00D24CD8">
              <w:rPr>
                <w:b/>
                <w:lang w:val="en-US" w:eastAsia="ru-RU"/>
              </w:rPr>
              <w:t>ІІ</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485417">
            <w:pPr>
              <w:pStyle w:val="a3"/>
              <w:spacing w:before="0" w:beforeAutospacing="0" w:after="0" w:afterAutospacing="0"/>
              <w:rPr>
                <w:b/>
                <w:bCs/>
                <w:lang w:val="en-US"/>
              </w:rPr>
            </w:pPr>
            <w:r w:rsidRPr="00D24CD8">
              <w:rPr>
                <w:b/>
                <w:bCs/>
                <w:lang w:val="en-US"/>
              </w:rPr>
              <w:t>f) Deletion of a parameter which may have a significant effect on the quality of the finished medicinal product</w:t>
            </w:r>
          </w:p>
        </w:tc>
        <w:tc>
          <w:tcPr>
            <w:tcW w:w="1620" w:type="dxa"/>
          </w:tcPr>
          <w:p w:rsidR="00F50E0E" w:rsidRPr="00D24CD8" w:rsidRDefault="00F50E0E" w:rsidP="00F50E0E">
            <w:pPr>
              <w:keepNext/>
              <w:outlineLvl w:val="0"/>
              <w:rPr>
                <w:b/>
                <w:lang w:val="en-US" w:eastAsia="ru-RU"/>
              </w:rPr>
            </w:pPr>
          </w:p>
        </w:tc>
        <w:tc>
          <w:tcPr>
            <w:tcW w:w="1800" w:type="dxa"/>
          </w:tcPr>
          <w:p w:rsidR="00F50E0E" w:rsidRPr="00D24CD8" w:rsidRDefault="00F50E0E" w:rsidP="00F50E0E">
            <w:pPr>
              <w:rPr>
                <w:b/>
                <w:lang w:val="en-US" w:eastAsia="ru-RU"/>
              </w:rPr>
            </w:pPr>
          </w:p>
        </w:tc>
        <w:tc>
          <w:tcPr>
            <w:tcW w:w="1080" w:type="dxa"/>
          </w:tcPr>
          <w:p w:rsidR="00F50E0E" w:rsidRPr="00D24CD8" w:rsidRDefault="00F50E0E" w:rsidP="00F50E0E">
            <w:pPr>
              <w:tabs>
                <w:tab w:val="left" w:pos="900"/>
              </w:tabs>
              <w:jc w:val="center"/>
              <w:rPr>
                <w:b/>
                <w:lang w:val="en-US" w:eastAsia="ru-RU"/>
              </w:rPr>
            </w:pPr>
            <w:r w:rsidRPr="00D24CD8">
              <w:rPr>
                <w:b/>
                <w:lang w:val="en-US" w:eastAsia="ru-RU"/>
              </w:rPr>
              <w:t>ІІ</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B640FD">
            <w:pPr>
              <w:pStyle w:val="a3"/>
              <w:spacing w:before="0" w:beforeAutospacing="0" w:after="0" w:afterAutospacing="0"/>
              <w:rPr>
                <w:b/>
                <w:bCs/>
                <w:lang w:val="en-US"/>
              </w:rPr>
            </w:pPr>
            <w:r w:rsidRPr="00D24CD8">
              <w:rPr>
                <w:b/>
                <w:bCs/>
                <w:lang w:val="en-US"/>
              </w:rPr>
              <w:t>g) Addition or replacement (excluding biological or immunological medicinal product) of a specification parameter as a result of a safety or quality study</w:t>
            </w:r>
          </w:p>
        </w:tc>
        <w:tc>
          <w:tcPr>
            <w:tcW w:w="1620" w:type="dxa"/>
          </w:tcPr>
          <w:p w:rsidR="00F50E0E" w:rsidRPr="00D24CD8" w:rsidRDefault="00F50E0E" w:rsidP="00707D93">
            <w:pPr>
              <w:keepNext/>
              <w:jc w:val="center"/>
              <w:outlineLvl w:val="0"/>
              <w:rPr>
                <w:b/>
                <w:lang w:val="en-US" w:eastAsia="ru-RU"/>
              </w:rPr>
            </w:pPr>
          </w:p>
        </w:tc>
        <w:tc>
          <w:tcPr>
            <w:tcW w:w="1800" w:type="dxa"/>
          </w:tcPr>
          <w:p w:rsidR="00F50E0E" w:rsidRPr="00D24CD8" w:rsidRDefault="00F50E0E" w:rsidP="00707D93">
            <w:pPr>
              <w:jc w:val="center"/>
              <w:rPr>
                <w:b/>
                <w:lang w:val="en-US" w:eastAsia="ru-RU"/>
              </w:rPr>
            </w:pPr>
            <w:r w:rsidRPr="00D24CD8">
              <w:rPr>
                <w:b/>
                <w:lang w:val="en-US" w:eastAsia="ru-RU"/>
              </w:rPr>
              <w:t>1,</w:t>
            </w:r>
            <w:r w:rsidR="002953F3" w:rsidRPr="00D24CD8">
              <w:rPr>
                <w:b/>
                <w:lang w:val="en-US" w:eastAsia="ru-RU"/>
              </w:rPr>
              <w:t xml:space="preserve"> </w:t>
            </w:r>
            <w:r w:rsidRPr="00D24CD8">
              <w:rPr>
                <w:b/>
                <w:lang w:val="en-US" w:eastAsia="ru-RU"/>
              </w:rPr>
              <w:t>2,</w:t>
            </w:r>
            <w:r w:rsidR="002953F3" w:rsidRPr="00D24CD8">
              <w:rPr>
                <w:b/>
                <w:lang w:val="en-US" w:eastAsia="ru-RU"/>
              </w:rPr>
              <w:t xml:space="preserve"> </w:t>
            </w:r>
            <w:r w:rsidRPr="00D24CD8">
              <w:rPr>
                <w:b/>
                <w:lang w:val="en-US" w:eastAsia="ru-RU"/>
              </w:rPr>
              <w:t>3,</w:t>
            </w:r>
            <w:r w:rsidR="002953F3" w:rsidRPr="00D24CD8">
              <w:rPr>
                <w:b/>
                <w:lang w:val="en-US" w:eastAsia="ru-RU"/>
              </w:rPr>
              <w:t xml:space="preserve"> </w:t>
            </w:r>
            <w:r w:rsidRPr="00D24CD8">
              <w:rPr>
                <w:b/>
                <w:lang w:val="en-US" w:eastAsia="ru-RU"/>
              </w:rPr>
              <w:t>4,</w:t>
            </w:r>
            <w:r w:rsidR="002953F3" w:rsidRPr="00D24CD8">
              <w:rPr>
                <w:b/>
                <w:lang w:val="en-US" w:eastAsia="ru-RU"/>
              </w:rPr>
              <w:t xml:space="preserve"> </w:t>
            </w:r>
            <w:r w:rsidRPr="00D24CD8">
              <w:rPr>
                <w:b/>
                <w:lang w:val="en-US" w:eastAsia="ru-RU"/>
              </w:rPr>
              <w:t>5,</w:t>
            </w:r>
            <w:r w:rsidR="002953F3" w:rsidRPr="00D24CD8">
              <w:rPr>
                <w:b/>
                <w:lang w:val="en-US" w:eastAsia="ru-RU"/>
              </w:rPr>
              <w:t xml:space="preserve"> </w:t>
            </w:r>
            <w:r w:rsidRPr="00D24CD8">
              <w:rPr>
                <w:b/>
                <w:lang w:val="en-US" w:eastAsia="ru-RU"/>
              </w:rPr>
              <w:t>7</w:t>
            </w:r>
          </w:p>
        </w:tc>
        <w:tc>
          <w:tcPr>
            <w:tcW w:w="1080" w:type="dxa"/>
          </w:tcPr>
          <w:p w:rsidR="00F50E0E" w:rsidRPr="00D24CD8" w:rsidRDefault="00F50E0E" w:rsidP="00707D93">
            <w:pPr>
              <w:tabs>
                <w:tab w:val="left" w:pos="900"/>
              </w:tabs>
              <w:jc w:val="center"/>
              <w:rPr>
                <w:b/>
                <w:lang w:val="en-US" w:eastAsia="ru-RU"/>
              </w:rPr>
            </w:pPr>
            <w:r w:rsidRPr="00D24CD8">
              <w:rPr>
                <w:b/>
                <w:lang w:val="en-US" w:eastAsia="ru-RU"/>
              </w:rPr>
              <w:t>ІB</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4B3342">
            <w:pPr>
              <w:pStyle w:val="a3"/>
              <w:rPr>
                <w:b/>
                <w:bCs/>
                <w:color w:val="000000"/>
                <w:lang w:val="en-US"/>
              </w:rPr>
            </w:pPr>
            <w:r w:rsidRPr="00D24CD8">
              <w:rPr>
                <w:b/>
                <w:bCs/>
                <w:color w:val="000000"/>
                <w:lang w:val="en-US"/>
              </w:rPr>
              <w:t xml:space="preserve">h) Update of the dossier to comply with the provisions of an updated general monograph of the SPhU/Ph. Eur for the finished </w:t>
            </w:r>
            <w:r w:rsidR="00E77438" w:rsidRPr="00D24CD8">
              <w:rPr>
                <w:b/>
                <w:bCs/>
                <w:color w:val="000000"/>
                <w:lang w:val="en-US"/>
              </w:rPr>
              <w:t>dosage form</w:t>
            </w:r>
            <w:r w:rsidRPr="00D24CD8">
              <w:rPr>
                <w:b/>
                <w:bCs/>
                <w:color w:val="000000"/>
                <w:lang w:val="en-US"/>
              </w:rPr>
              <w:t>*</w:t>
            </w:r>
          </w:p>
        </w:tc>
        <w:tc>
          <w:tcPr>
            <w:tcW w:w="1620" w:type="dxa"/>
          </w:tcPr>
          <w:p w:rsidR="00F50E0E" w:rsidRPr="00D24CD8" w:rsidRDefault="00CA3EF0" w:rsidP="00707D93">
            <w:pPr>
              <w:keepNext/>
              <w:jc w:val="center"/>
              <w:outlineLvl w:val="0"/>
              <w:rPr>
                <w:b/>
                <w:lang w:val="en-US" w:eastAsia="ru-RU"/>
              </w:rPr>
            </w:pPr>
            <w:r w:rsidRPr="00D24CD8">
              <w:rPr>
                <w:b/>
                <w:lang w:val="en-US" w:eastAsia="ru-RU"/>
              </w:rPr>
              <w:t>1, 2, 3, 4, 7, 8</w:t>
            </w:r>
          </w:p>
        </w:tc>
        <w:tc>
          <w:tcPr>
            <w:tcW w:w="1800" w:type="dxa"/>
          </w:tcPr>
          <w:p w:rsidR="00F50E0E" w:rsidRPr="00D24CD8" w:rsidRDefault="00CA3EF0" w:rsidP="00707D93">
            <w:pPr>
              <w:jc w:val="center"/>
              <w:rPr>
                <w:b/>
                <w:lang w:val="en-US" w:eastAsia="ru-RU"/>
              </w:rPr>
            </w:pPr>
            <w:r w:rsidRPr="00D24CD8">
              <w:rPr>
                <w:b/>
                <w:lang w:val="en-US" w:eastAsia="ru-RU"/>
              </w:rPr>
              <w:t>1, 2</w:t>
            </w:r>
          </w:p>
        </w:tc>
        <w:tc>
          <w:tcPr>
            <w:tcW w:w="1080" w:type="dxa"/>
          </w:tcPr>
          <w:p w:rsidR="00F50E0E" w:rsidRPr="00D24CD8" w:rsidRDefault="00CA3EF0" w:rsidP="00707D93">
            <w:pPr>
              <w:tabs>
                <w:tab w:val="left" w:pos="900"/>
              </w:tabs>
              <w:jc w:val="center"/>
              <w:rPr>
                <w:b/>
                <w:lang w:val="en-US" w:eastAsia="ru-RU"/>
              </w:rPr>
            </w:pPr>
            <w:r w:rsidRPr="00D24CD8">
              <w:rPr>
                <w:b/>
                <w:lang w:val="en-US" w:eastAsia="ru-RU"/>
              </w:rPr>
              <w:t>ІA</w:t>
            </w:r>
            <w:r w:rsidRPr="00D24CD8">
              <w:rPr>
                <w:b/>
                <w:vertAlign w:val="subscript"/>
                <w:lang w:val="en-US" w:eastAsia="ru-RU"/>
              </w:rPr>
              <w:t>IN</w:t>
            </w:r>
          </w:p>
        </w:tc>
      </w:tr>
      <w:tr w:rsidR="00F50E0E" w:rsidRPr="00D24CD8" w:rsidTr="004B6677">
        <w:tblPrEx>
          <w:tblCellMar>
            <w:top w:w="0" w:type="dxa"/>
            <w:bottom w:w="0" w:type="dxa"/>
          </w:tblCellMar>
        </w:tblPrEx>
        <w:trPr>
          <w:cantSplit/>
        </w:trPr>
        <w:tc>
          <w:tcPr>
            <w:tcW w:w="5352" w:type="dxa"/>
            <w:shd w:val="clear" w:color="auto" w:fill="auto"/>
            <w:vAlign w:val="center"/>
          </w:tcPr>
          <w:p w:rsidR="00F50E0E" w:rsidRPr="00D24CD8" w:rsidRDefault="00F50E0E" w:rsidP="00B640FD">
            <w:pPr>
              <w:pStyle w:val="a3"/>
              <w:rPr>
                <w:b/>
                <w:bCs/>
                <w:color w:val="000000"/>
                <w:lang w:val="en-US"/>
              </w:rPr>
            </w:pPr>
            <w:r w:rsidRPr="00D24CD8">
              <w:rPr>
                <w:b/>
                <w:bCs/>
                <w:color w:val="000000"/>
                <w:lang w:val="en-US"/>
              </w:rPr>
              <w:t>i) Changes to the dossier to comply with the introduced SPhU/Ph. Eur. General Chapter 2.9.40 Uniformity of dosage units to replace the approved, either Ph. Eur. 2.9.5 (Uniformity of mass). or Ph. Eur. 2.9.6 (Uniformity of content)</w:t>
            </w:r>
          </w:p>
        </w:tc>
        <w:tc>
          <w:tcPr>
            <w:tcW w:w="1620" w:type="dxa"/>
          </w:tcPr>
          <w:p w:rsidR="00F50E0E" w:rsidRPr="00D24CD8" w:rsidRDefault="00CA3EF0" w:rsidP="00707D93">
            <w:pPr>
              <w:keepNext/>
              <w:jc w:val="center"/>
              <w:outlineLvl w:val="0"/>
              <w:rPr>
                <w:b/>
                <w:lang w:val="en-US" w:eastAsia="ru-RU"/>
              </w:rPr>
            </w:pPr>
            <w:r w:rsidRPr="00D24CD8">
              <w:rPr>
                <w:b/>
                <w:lang w:val="en-US" w:eastAsia="ru-RU"/>
              </w:rPr>
              <w:t>1, 2, 10</w:t>
            </w:r>
          </w:p>
        </w:tc>
        <w:tc>
          <w:tcPr>
            <w:tcW w:w="1800" w:type="dxa"/>
          </w:tcPr>
          <w:p w:rsidR="00F50E0E" w:rsidRPr="00D24CD8" w:rsidRDefault="00CA3EF0" w:rsidP="00707D93">
            <w:pPr>
              <w:jc w:val="center"/>
              <w:rPr>
                <w:b/>
                <w:lang w:val="en-US" w:eastAsia="ru-RU"/>
              </w:rPr>
            </w:pPr>
            <w:r w:rsidRPr="00D24CD8">
              <w:rPr>
                <w:b/>
                <w:lang w:val="en-US" w:eastAsia="ru-RU"/>
              </w:rPr>
              <w:t>1, 2, 4</w:t>
            </w:r>
          </w:p>
        </w:tc>
        <w:tc>
          <w:tcPr>
            <w:tcW w:w="1080" w:type="dxa"/>
          </w:tcPr>
          <w:p w:rsidR="00F50E0E" w:rsidRPr="00D24CD8" w:rsidRDefault="00CA3EF0" w:rsidP="00707D93">
            <w:pPr>
              <w:tabs>
                <w:tab w:val="left" w:pos="900"/>
              </w:tabs>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CA1132" w:rsidP="00BD1056">
            <w:pPr>
              <w:jc w:val="both"/>
              <w:rPr>
                <w:lang w:val="en-US" w:eastAsia="ru-RU"/>
              </w:rPr>
            </w:pPr>
            <w:r w:rsidRPr="00D24CD8">
              <w:rPr>
                <w:lang w:val="en-US" w:eastAsia="ru-RU"/>
              </w:rPr>
              <w:t>1.</w:t>
            </w:r>
            <w:r w:rsidR="004924AD" w:rsidRPr="00D24CD8">
              <w:rPr>
                <w:lang w:val="en-US" w:eastAsia="ru-RU"/>
              </w:rPr>
              <w:t xml:space="preserve"> The change is not a consequence of any previous assessments to review specification limits (e.g. made during expert evaluation of registration materials at registration or introduction of Type II changes).</w:t>
            </w:r>
          </w:p>
          <w:p w:rsidR="00BD1056" w:rsidRPr="00D24CD8" w:rsidRDefault="00BD1056" w:rsidP="00BD1056">
            <w:pPr>
              <w:jc w:val="both"/>
              <w:rPr>
                <w:lang w:val="en-US" w:eastAsia="ru-RU"/>
              </w:rPr>
            </w:pPr>
            <w:r w:rsidRPr="00D24CD8">
              <w:rPr>
                <w:lang w:val="en-US" w:eastAsia="ru-RU"/>
              </w:rPr>
              <w:t>2. The change does not result from unexpected events arising during manufacture e.g. new unqualified impurity; change in total impurity limits.</w:t>
            </w:r>
          </w:p>
          <w:p w:rsidR="00BD1056" w:rsidRPr="00D24CD8" w:rsidRDefault="00BD1056" w:rsidP="00BD1056">
            <w:pPr>
              <w:jc w:val="both"/>
              <w:rPr>
                <w:lang w:val="en-US" w:eastAsia="ru-RU"/>
              </w:rPr>
            </w:pPr>
            <w:r w:rsidRPr="00D24CD8">
              <w:rPr>
                <w:lang w:val="en-US" w:eastAsia="ru-RU"/>
              </w:rPr>
              <w:t>3. Any change should be within the range of approved specification limits.</w:t>
            </w:r>
          </w:p>
          <w:p w:rsidR="00BD1056" w:rsidRPr="00D24CD8" w:rsidRDefault="00BD1056" w:rsidP="00BD1056">
            <w:pPr>
              <w:jc w:val="both"/>
              <w:rPr>
                <w:lang w:val="en-US" w:eastAsia="ru-RU"/>
              </w:rPr>
            </w:pPr>
            <w:r w:rsidRPr="00D24CD8">
              <w:rPr>
                <w:lang w:val="en-US" w:eastAsia="ru-RU"/>
              </w:rPr>
              <w:t>4. The test procedure remains the same, or changes in the test procedure are minor.</w:t>
            </w:r>
          </w:p>
          <w:p w:rsidR="00BD1056" w:rsidRPr="00D24CD8" w:rsidRDefault="00BD1056" w:rsidP="00BD1056">
            <w:pPr>
              <w:jc w:val="both"/>
              <w:rPr>
                <w:lang w:val="en-US" w:eastAsia="ru-RU"/>
              </w:rPr>
            </w:pPr>
            <w:r w:rsidRPr="00D24CD8">
              <w:rPr>
                <w:lang w:val="en-US" w:eastAsia="ru-RU"/>
              </w:rPr>
              <w:t xml:space="preserve">5. Any new test method does not concern a novel non-standard technique or a standard technique used in a novel way. </w:t>
            </w:r>
          </w:p>
          <w:p w:rsidR="00BD1056" w:rsidRPr="00D24CD8" w:rsidRDefault="00BD1056" w:rsidP="00BD1056">
            <w:pPr>
              <w:jc w:val="both"/>
              <w:rPr>
                <w:lang w:val="en-US" w:eastAsia="ru-RU"/>
              </w:rPr>
            </w:pPr>
            <w:r w:rsidRPr="00D24CD8">
              <w:rPr>
                <w:lang w:val="en-US" w:eastAsia="ru-RU"/>
              </w:rPr>
              <w:t xml:space="preserve">6. </w:t>
            </w:r>
            <w:r w:rsidR="00844991" w:rsidRPr="00D24CD8">
              <w:rPr>
                <w:lang w:val="en-US" w:eastAsia="ru-RU"/>
              </w:rPr>
              <w:t>The test method is not a biological/immunological/immunochemical method or a method using a biological reagent for a biological active substance.</w:t>
            </w:r>
          </w:p>
          <w:p w:rsidR="00A315F0" w:rsidRPr="00D24CD8" w:rsidRDefault="00A315F0" w:rsidP="00BD1056">
            <w:pPr>
              <w:jc w:val="both"/>
              <w:rPr>
                <w:lang w:val="en-US" w:eastAsia="ru-RU"/>
              </w:rPr>
            </w:pPr>
            <w:r w:rsidRPr="00D24CD8">
              <w:rPr>
                <w:lang w:val="en-US" w:eastAsia="ru-RU"/>
              </w:rPr>
              <w:t xml:space="preserve">7. The change does not concern any impurities (including genotoxic) or dissolution. </w:t>
            </w:r>
          </w:p>
          <w:p w:rsidR="00A315F0" w:rsidRPr="00D24CD8" w:rsidRDefault="00A315F0" w:rsidP="00BD1056">
            <w:pPr>
              <w:jc w:val="both"/>
              <w:rPr>
                <w:lang w:val="en-US" w:eastAsia="ru-RU"/>
              </w:rPr>
            </w:pPr>
            <w:r w:rsidRPr="00D24CD8">
              <w:rPr>
                <w:lang w:val="en-US" w:eastAsia="ru-RU"/>
              </w:rPr>
              <w:t xml:space="preserve">8. The updating of the </w:t>
            </w:r>
            <w:r w:rsidR="00BD06FB" w:rsidRPr="00D24CD8">
              <w:rPr>
                <w:lang w:val="en-US" w:eastAsia="ru-RU"/>
              </w:rPr>
              <w:t>“Microbiological purity” test</w:t>
            </w:r>
            <w:r w:rsidR="000E40DC" w:rsidRPr="00D24CD8">
              <w:rPr>
                <w:lang w:val="en-US" w:eastAsia="ru-RU"/>
              </w:rPr>
              <w:t xml:space="preserve"> (</w:t>
            </w:r>
            <w:r w:rsidR="000E40DC" w:rsidRPr="00D24CD8">
              <w:rPr>
                <w:lang w:val="en-US"/>
              </w:rPr>
              <w:t>the microbial control limits)</w:t>
            </w:r>
            <w:r w:rsidRPr="00D24CD8">
              <w:rPr>
                <w:lang w:val="en-US" w:eastAsia="ru-RU"/>
              </w:rPr>
              <w:t xml:space="preserve"> to be in line with the current Pharmacopoeia, and the </w:t>
            </w:r>
            <w:r w:rsidR="00371C37" w:rsidRPr="00D24CD8">
              <w:rPr>
                <w:lang w:val="en-US" w:eastAsia="ru-RU"/>
              </w:rPr>
              <w:t>approved</w:t>
            </w:r>
            <w:r w:rsidRPr="00D24CD8">
              <w:rPr>
                <w:lang w:val="en-US" w:eastAsia="ru-RU"/>
              </w:rPr>
              <w:t xml:space="preserve"> </w:t>
            </w:r>
            <w:r w:rsidR="00BD06FB" w:rsidRPr="00D24CD8">
              <w:rPr>
                <w:lang w:val="en-US" w:eastAsia="ru-RU"/>
              </w:rPr>
              <w:t>test</w:t>
            </w:r>
            <w:r w:rsidRPr="00D24CD8">
              <w:rPr>
                <w:lang w:val="en-US" w:eastAsia="ru-RU"/>
              </w:rPr>
              <w:t xml:space="preserve"> are in line with the pre January 2008 (non-harmonised</w:t>
            </w:r>
            <w:r w:rsidR="00BD06FB" w:rsidRPr="00D24CD8">
              <w:rPr>
                <w:lang w:val="en-US" w:eastAsia="ru-RU"/>
              </w:rPr>
              <w:t xml:space="preserve"> test)</w:t>
            </w:r>
            <w:r w:rsidRPr="00D24CD8">
              <w:rPr>
                <w:lang w:val="en-US" w:eastAsia="ru-RU"/>
              </w:rPr>
              <w:t xml:space="preserve"> and does not include any additional specified controls for the particular dosage form and the proposed controls are in line with the harmonised </w:t>
            </w:r>
            <w:r w:rsidR="00371C37" w:rsidRPr="00D24CD8">
              <w:rPr>
                <w:lang w:val="en-US" w:eastAsia="ru-RU"/>
              </w:rPr>
              <w:t>pharmac</w:t>
            </w:r>
            <w:r w:rsidR="00D625C2" w:rsidRPr="00D24CD8">
              <w:rPr>
                <w:lang w:val="en-US" w:eastAsia="ru-RU"/>
              </w:rPr>
              <w:t>o</w:t>
            </w:r>
            <w:r w:rsidR="00371C37" w:rsidRPr="00D24CD8">
              <w:rPr>
                <w:lang w:val="en-US" w:eastAsia="ru-RU"/>
              </w:rPr>
              <w:t xml:space="preserve">poeial </w:t>
            </w:r>
            <w:r w:rsidRPr="00D24CD8">
              <w:rPr>
                <w:lang w:val="en-US" w:eastAsia="ru-RU"/>
              </w:rPr>
              <w:t xml:space="preserve">monograph. </w:t>
            </w:r>
          </w:p>
          <w:p w:rsidR="00E81C25" w:rsidRPr="00D24CD8" w:rsidRDefault="00A315F0" w:rsidP="00BD1056">
            <w:pPr>
              <w:jc w:val="both"/>
              <w:rPr>
                <w:lang w:val="en-US" w:eastAsia="ru-RU"/>
              </w:rPr>
            </w:pPr>
            <w:r w:rsidRPr="00D24CD8">
              <w:rPr>
                <w:lang w:val="en-US" w:eastAsia="ru-RU"/>
              </w:rPr>
              <w:t xml:space="preserve">9. The specification parameter or proposal for the specific dosage form does not concern a critical parameter for example: </w:t>
            </w:r>
          </w:p>
          <w:p w:rsidR="00E81C25" w:rsidRPr="00D24CD8" w:rsidRDefault="00E81C25" w:rsidP="00BD1056">
            <w:pPr>
              <w:jc w:val="both"/>
              <w:rPr>
                <w:lang w:val="en-US" w:eastAsia="ru-RU"/>
              </w:rPr>
            </w:pPr>
            <w:r w:rsidRPr="00D24CD8">
              <w:rPr>
                <w:lang w:val="en-US" w:eastAsia="ru-RU"/>
              </w:rPr>
              <w:t>assay;</w:t>
            </w:r>
          </w:p>
          <w:p w:rsidR="00E81C25" w:rsidRPr="00D24CD8" w:rsidRDefault="00A315F0" w:rsidP="00BD1056">
            <w:pPr>
              <w:jc w:val="both"/>
              <w:rPr>
                <w:lang w:val="en-US" w:eastAsia="ru-RU"/>
              </w:rPr>
            </w:pPr>
            <w:r w:rsidRPr="00D24CD8">
              <w:rPr>
                <w:lang w:val="en-US" w:eastAsia="ru-RU"/>
              </w:rPr>
              <w:t>impurities (unless a particular solvent is not used in the manufacture)</w:t>
            </w:r>
            <w:r w:rsidR="00E81C25" w:rsidRPr="00D24CD8">
              <w:rPr>
                <w:lang w:val="en-US" w:eastAsia="ru-RU"/>
              </w:rPr>
              <w:t>;</w:t>
            </w:r>
          </w:p>
          <w:p w:rsidR="00E81C25" w:rsidRPr="00D24CD8" w:rsidRDefault="00A315F0" w:rsidP="00BD1056">
            <w:pPr>
              <w:jc w:val="both"/>
              <w:rPr>
                <w:lang w:val="en-US" w:eastAsia="ru-RU"/>
              </w:rPr>
            </w:pPr>
            <w:r w:rsidRPr="00D24CD8">
              <w:rPr>
                <w:lang w:val="en-US" w:eastAsia="ru-RU"/>
              </w:rPr>
              <w:t>any critical physical characteristics (hardness or friability for uncoated tablets, dimensions, etc.)</w:t>
            </w:r>
            <w:r w:rsidR="00E81C25" w:rsidRPr="00D24CD8">
              <w:rPr>
                <w:lang w:val="en-US" w:eastAsia="ru-RU"/>
              </w:rPr>
              <w:t>;</w:t>
            </w:r>
          </w:p>
          <w:p w:rsidR="00E81C25" w:rsidRPr="00D24CD8" w:rsidRDefault="00A315F0" w:rsidP="00BD1056">
            <w:pPr>
              <w:jc w:val="both"/>
              <w:rPr>
                <w:lang w:val="en-US" w:eastAsia="ru-RU"/>
              </w:rPr>
            </w:pPr>
            <w:r w:rsidRPr="00D24CD8">
              <w:rPr>
                <w:lang w:val="en-US" w:eastAsia="ru-RU"/>
              </w:rPr>
              <w:t>a test that is</w:t>
            </w:r>
            <w:r w:rsidR="00334D3F" w:rsidRPr="00D24CD8">
              <w:rPr>
                <w:lang w:val="en-US" w:eastAsia="ru-RU"/>
              </w:rPr>
              <w:t xml:space="preserve"> not</w:t>
            </w:r>
            <w:r w:rsidRPr="00D24CD8">
              <w:rPr>
                <w:lang w:val="en-US" w:eastAsia="ru-RU"/>
              </w:rPr>
              <w:t xml:space="preserve"> required for the particular dosage form in accordance with the general notices of the</w:t>
            </w:r>
            <w:r w:rsidR="00AA17CF" w:rsidRPr="00D24CD8">
              <w:rPr>
                <w:lang w:val="en-US" w:eastAsia="ru-RU"/>
              </w:rPr>
              <w:t xml:space="preserve"> SPhU or</w:t>
            </w:r>
            <w:r w:rsidRPr="00D24CD8">
              <w:rPr>
                <w:lang w:val="en-US" w:eastAsia="ru-RU"/>
              </w:rPr>
              <w:t xml:space="preserve"> Ph. Eur.; </w:t>
            </w:r>
          </w:p>
          <w:p w:rsidR="00A315F0" w:rsidRPr="00D24CD8" w:rsidRDefault="00A315F0" w:rsidP="00BD1056">
            <w:pPr>
              <w:jc w:val="both"/>
              <w:rPr>
                <w:lang w:val="en-US" w:eastAsia="ru-RU"/>
              </w:rPr>
            </w:pPr>
            <w:r w:rsidRPr="00D24CD8">
              <w:rPr>
                <w:lang w:val="en-US" w:eastAsia="ru-RU"/>
              </w:rPr>
              <w:t xml:space="preserve">any request for skip testing. </w:t>
            </w:r>
          </w:p>
          <w:p w:rsidR="00BD1056" w:rsidRPr="00D24CD8" w:rsidRDefault="00A315F0" w:rsidP="00AF1D6E">
            <w:pPr>
              <w:jc w:val="both"/>
              <w:rPr>
                <w:lang w:val="en-US" w:eastAsia="ru-RU"/>
              </w:rPr>
            </w:pPr>
            <w:r w:rsidRPr="00D24CD8">
              <w:rPr>
                <w:lang w:val="en-US" w:eastAsia="ru-RU"/>
              </w:rPr>
              <w:t xml:space="preserve">10. The proposed </w:t>
            </w:r>
            <w:r w:rsidR="00AA17CF" w:rsidRPr="00D24CD8">
              <w:rPr>
                <w:lang w:val="en-US" w:eastAsia="ru-RU"/>
              </w:rPr>
              <w:t xml:space="preserve"> test (</w:t>
            </w:r>
            <w:r w:rsidRPr="00D24CD8">
              <w:rPr>
                <w:lang w:val="en-US" w:eastAsia="ru-RU"/>
              </w:rPr>
              <w:t>control</w:t>
            </w:r>
            <w:r w:rsidR="00AA17CF" w:rsidRPr="00D24CD8">
              <w:rPr>
                <w:lang w:val="en-US" w:eastAsia="ru-RU"/>
              </w:rPr>
              <w:t>)</w:t>
            </w:r>
            <w:r w:rsidRPr="00D24CD8">
              <w:rPr>
                <w:lang w:val="en-US" w:eastAsia="ru-RU"/>
              </w:rPr>
              <w:t xml:space="preserve"> is fully in line with the </w:t>
            </w:r>
            <w:r w:rsidR="00767775" w:rsidRPr="00D24CD8">
              <w:rPr>
                <w:lang w:val="en-US" w:eastAsia="ru-RU"/>
              </w:rPr>
              <w:t>Table 2.9.40</w:t>
            </w:r>
            <w:r w:rsidR="00ED51C0" w:rsidRPr="00D24CD8">
              <w:rPr>
                <w:lang w:val="en-US" w:eastAsia="ru-RU"/>
              </w:rPr>
              <w:t>.</w:t>
            </w:r>
            <w:r w:rsidRPr="00D24CD8">
              <w:rPr>
                <w:lang w:val="en-US" w:eastAsia="ru-RU"/>
              </w:rPr>
              <w:t xml:space="preserve">-1 of </w:t>
            </w:r>
            <w:r w:rsidR="00777F7B" w:rsidRPr="00D24CD8">
              <w:rPr>
                <w:lang w:val="en-US" w:eastAsia="ru-RU"/>
              </w:rPr>
              <w:t>the SPhU/</w:t>
            </w:r>
            <w:r w:rsidRPr="00D24CD8">
              <w:rPr>
                <w:lang w:val="en-US" w:eastAsia="ru-RU"/>
              </w:rPr>
              <w:t xml:space="preserve">Ph. Eur. 2.9.40 monograph, and does not include the alternative proposal for testing uniformity of dosage units by Mass Variation instead of Content Uniformity </w:t>
            </w:r>
            <w:r w:rsidR="00ED51C0" w:rsidRPr="00D24CD8">
              <w:rPr>
                <w:lang w:val="en-US" w:eastAsia="ru-RU"/>
              </w:rPr>
              <w:t>when</w:t>
            </w:r>
            <w:r w:rsidRPr="00D24CD8">
              <w:rPr>
                <w:lang w:val="en-US" w:eastAsia="ru-RU"/>
              </w:rPr>
              <w:t xml:space="preserve"> the latter is specified in Table 2.9.40.-1.</w:t>
            </w:r>
          </w:p>
          <w:p w:rsidR="00767775" w:rsidRPr="00D24CD8" w:rsidRDefault="00767775" w:rsidP="00AF1D6E">
            <w:pPr>
              <w:jc w:val="both"/>
              <w:rPr>
                <w:lang w:val="en-US" w:eastAsia="ru-RU"/>
              </w:rPr>
            </w:pP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szCs w:val="20"/>
                <w:lang w:val="en-US" w:eastAsia="ru-RU"/>
              </w:rPr>
            </w:pPr>
            <w:r w:rsidRPr="00D24CD8">
              <w:rPr>
                <w:lang w:val="en-US" w:eastAsia="ru-RU"/>
              </w:rPr>
              <w:t xml:space="preserve">1. </w:t>
            </w:r>
            <w:r w:rsidRPr="00D24CD8">
              <w:rPr>
                <w:szCs w:val="20"/>
                <w:lang w:val="en-US" w:eastAsia="ru-RU"/>
              </w:rPr>
              <w:t xml:space="preserve">Amendment of relevant sections of </w:t>
            </w:r>
            <w:r w:rsidR="00792FFA" w:rsidRPr="00D24CD8">
              <w:rPr>
                <w:szCs w:val="20"/>
                <w:lang w:val="en-US" w:eastAsia="ru-RU"/>
              </w:rPr>
              <w:t>the</w:t>
            </w:r>
            <w:r w:rsidRPr="00D24CD8">
              <w:rPr>
                <w:szCs w:val="20"/>
                <w:lang w:val="en-US" w:eastAsia="ru-RU"/>
              </w:rPr>
              <w:t xml:space="preserve"> registration dossier.</w:t>
            </w:r>
          </w:p>
          <w:p w:rsidR="00BD1056" w:rsidRPr="00D24CD8" w:rsidRDefault="00BD1056" w:rsidP="00BD1056">
            <w:pPr>
              <w:autoSpaceDE w:val="0"/>
              <w:autoSpaceDN w:val="0"/>
              <w:adjustRightInd w:val="0"/>
              <w:jc w:val="both"/>
              <w:rPr>
                <w:lang w:val="en-US" w:eastAsia="ru-RU"/>
              </w:rPr>
            </w:pPr>
            <w:r w:rsidRPr="00D24CD8">
              <w:rPr>
                <w:lang w:val="en-US" w:eastAsia="ru-RU"/>
              </w:rPr>
              <w:t>2. Comparative table of approved and proposed specifications.</w:t>
            </w:r>
          </w:p>
          <w:p w:rsidR="00BD1056" w:rsidRPr="00D24CD8" w:rsidRDefault="00BD1056" w:rsidP="00BD1056">
            <w:pPr>
              <w:autoSpaceDE w:val="0"/>
              <w:autoSpaceDN w:val="0"/>
              <w:adjustRightInd w:val="0"/>
              <w:jc w:val="both"/>
              <w:rPr>
                <w:szCs w:val="20"/>
                <w:lang w:val="en-US" w:eastAsia="ru-RU"/>
              </w:rPr>
            </w:pPr>
            <w:r w:rsidRPr="00D24CD8">
              <w:rPr>
                <w:lang w:val="en-US" w:eastAsia="ru-RU"/>
              </w:rPr>
              <w:t>3. Details of any new analytical method and validation data, where relevant</w:t>
            </w:r>
            <w:r w:rsidRPr="00D24CD8">
              <w:rPr>
                <w:szCs w:val="20"/>
                <w:lang w:val="en-US" w:eastAsia="ru-RU"/>
              </w:rPr>
              <w:t>.</w:t>
            </w:r>
          </w:p>
          <w:p w:rsidR="00BD1056" w:rsidRPr="00D24CD8" w:rsidRDefault="00BD1056" w:rsidP="00BD1056">
            <w:pPr>
              <w:autoSpaceDE w:val="0"/>
              <w:autoSpaceDN w:val="0"/>
              <w:adjustRightInd w:val="0"/>
              <w:jc w:val="both"/>
              <w:rPr>
                <w:lang w:val="en-US" w:eastAsia="ru-RU"/>
              </w:rPr>
            </w:pPr>
            <w:r w:rsidRPr="00D24CD8">
              <w:rPr>
                <w:lang w:val="en-US" w:eastAsia="ru-RU"/>
              </w:rPr>
              <w:t>4. Batch analysis data on two production batches (3 pr</w:t>
            </w:r>
            <w:r w:rsidR="00792FFA" w:rsidRPr="00D24CD8">
              <w:rPr>
                <w:lang w:val="en-US" w:eastAsia="ru-RU"/>
              </w:rPr>
              <w:t>oduction batches for biological medicinal products</w:t>
            </w:r>
            <w:r w:rsidRPr="00D24CD8">
              <w:rPr>
                <w:lang w:val="en-US" w:eastAsia="ru-RU"/>
              </w:rPr>
              <w:t>, unless otherwise justified) of the finished medicinal product for all specification parameters.</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5. Where appropriate, comparative dissolution profile data for the finished medicinal product on at least one pilot batch complying with the approved and proposed specification. For herbal medicinal products, disintegration data may be acceptable.</w:t>
            </w:r>
          </w:p>
          <w:p w:rsidR="00123DA4" w:rsidRPr="00D24CD8" w:rsidRDefault="00123DA4" w:rsidP="00BD1056">
            <w:pPr>
              <w:autoSpaceDE w:val="0"/>
              <w:autoSpaceDN w:val="0"/>
              <w:adjustRightInd w:val="0"/>
              <w:jc w:val="both"/>
              <w:rPr>
                <w:color w:val="000000"/>
                <w:lang w:val="en-US" w:eastAsia="ru-RU"/>
              </w:rPr>
            </w:pPr>
            <w:r w:rsidRPr="00D24CD8">
              <w:rPr>
                <w:color w:val="000000"/>
                <w:lang w:val="en-US" w:eastAsia="ru-RU"/>
              </w:rPr>
              <w:t xml:space="preserve">6 Justification/risk assessment showing that the parameter changed is non-significant or that </w:t>
            </w:r>
            <w:r w:rsidR="00095A37" w:rsidRPr="00D24CD8">
              <w:rPr>
                <w:color w:val="000000"/>
                <w:lang w:val="en-US" w:eastAsia="ru-RU"/>
              </w:rPr>
              <w:t>this parameter</w:t>
            </w:r>
            <w:r w:rsidRPr="00D24CD8">
              <w:rPr>
                <w:color w:val="000000"/>
                <w:lang w:val="en-US" w:eastAsia="ru-RU"/>
              </w:rPr>
              <w:t xml:space="preserve"> is obsolete. </w:t>
            </w:r>
          </w:p>
          <w:p w:rsidR="00BD1056" w:rsidRPr="00D24CD8" w:rsidRDefault="00123DA4" w:rsidP="00095A37">
            <w:pPr>
              <w:autoSpaceDE w:val="0"/>
              <w:autoSpaceDN w:val="0"/>
              <w:adjustRightInd w:val="0"/>
              <w:jc w:val="both"/>
              <w:rPr>
                <w:lang w:val="en-US" w:eastAsia="ru-RU"/>
              </w:rPr>
            </w:pPr>
            <w:r w:rsidRPr="00D24CD8">
              <w:rPr>
                <w:color w:val="000000"/>
                <w:lang w:val="en-US" w:eastAsia="ru-RU"/>
              </w:rPr>
              <w:t>7. Justification of the new parameter and the limits</w:t>
            </w:r>
          </w:p>
        </w:tc>
      </w:tr>
      <w:tr w:rsidR="008E0E40" w:rsidRPr="00D24CD8" w:rsidTr="00BD1056">
        <w:tblPrEx>
          <w:tblCellMar>
            <w:top w:w="0" w:type="dxa"/>
            <w:bottom w:w="0" w:type="dxa"/>
          </w:tblCellMar>
        </w:tblPrEx>
        <w:trPr>
          <w:cantSplit/>
        </w:trPr>
        <w:tc>
          <w:tcPr>
            <w:tcW w:w="9852" w:type="dxa"/>
          </w:tcPr>
          <w:p w:rsidR="008E0E40" w:rsidRPr="00D24CD8" w:rsidRDefault="008E0E40" w:rsidP="00413B37">
            <w:pPr>
              <w:autoSpaceDE w:val="0"/>
              <w:autoSpaceDN w:val="0"/>
              <w:adjustRightInd w:val="0"/>
              <w:jc w:val="both"/>
              <w:rPr>
                <w:lang w:val="en-US" w:eastAsia="ru-RU"/>
              </w:rPr>
            </w:pPr>
            <w:r w:rsidRPr="00D24CD8">
              <w:rPr>
                <w:lang w:val="en-US" w:eastAsia="ru-RU"/>
              </w:rPr>
              <w:t xml:space="preserve">*There is no need to notify the competent authorities of </w:t>
            </w:r>
            <w:r w:rsidR="00CA5917" w:rsidRPr="00D24CD8">
              <w:rPr>
                <w:lang w:val="en-US" w:eastAsia="ru-RU"/>
              </w:rPr>
              <w:t xml:space="preserve">a change to comply with </w:t>
            </w:r>
            <w:r w:rsidRPr="00D24CD8">
              <w:rPr>
                <w:lang w:val="en-US" w:eastAsia="ru-RU"/>
              </w:rPr>
              <w:t>an up</w:t>
            </w:r>
            <w:r w:rsidR="00C10BC7" w:rsidRPr="00D24CD8">
              <w:rPr>
                <w:lang w:val="en-US" w:eastAsia="ru-RU"/>
              </w:rPr>
              <w:t xml:space="preserve">dated monograph of the SPhU, European pharmacopoeia or a national </w:t>
            </w:r>
            <w:r w:rsidRPr="00D24CD8">
              <w:rPr>
                <w:lang w:val="en-US" w:eastAsia="ru-RU"/>
              </w:rPr>
              <w:t>pharmacopoeia of a</w:t>
            </w:r>
            <w:r w:rsidR="00C10BC7" w:rsidRPr="00D24CD8">
              <w:rPr>
                <w:lang w:val="en-US" w:eastAsia="ru-RU"/>
              </w:rPr>
              <w:t>n EU state</w:t>
            </w:r>
            <w:r w:rsidRPr="00D24CD8">
              <w:rPr>
                <w:lang w:val="en-US" w:eastAsia="ru-RU"/>
              </w:rPr>
              <w:t xml:space="preserve"> in the case that reference is made to the ‘current edition’ in the dossier of an </w:t>
            </w:r>
            <w:r w:rsidR="002105A8" w:rsidRPr="00D24CD8">
              <w:rPr>
                <w:lang w:val="en-US" w:eastAsia="ru-RU"/>
              </w:rPr>
              <w:t xml:space="preserve">registered </w:t>
            </w:r>
            <w:r w:rsidRPr="00D24CD8">
              <w:rPr>
                <w:lang w:val="en-US" w:eastAsia="ru-RU"/>
              </w:rPr>
              <w:t>medicinal product. This variation therefore applies to cases where no reference to the updated</w:t>
            </w:r>
            <w:r w:rsidR="00CA5917" w:rsidRPr="00D24CD8">
              <w:rPr>
                <w:lang w:val="en-US" w:eastAsia="ru-RU"/>
              </w:rPr>
              <w:t xml:space="preserve"> monograph of the pharmacopoeia </w:t>
            </w:r>
            <w:r w:rsidRPr="00D24CD8">
              <w:rPr>
                <w:lang w:val="en-US" w:eastAsia="ru-RU"/>
              </w:rPr>
              <w:t xml:space="preserve">was contained in the dossier and the variation is made to </w:t>
            </w:r>
            <w:r w:rsidR="00413B37" w:rsidRPr="00D24CD8">
              <w:rPr>
                <w:lang w:val="en-US" w:eastAsia="ru-RU"/>
              </w:rPr>
              <w:t>comply with</w:t>
            </w:r>
            <w:r w:rsidRPr="00D24CD8">
              <w:rPr>
                <w:lang w:val="en-US" w:eastAsia="ru-RU"/>
              </w:rPr>
              <w:t xml:space="preserve"> the updated version.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D16DE7" w:rsidRPr="00D24CD8" w:rsidTr="004B6677">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D16DE7" w:rsidRPr="00D24CD8" w:rsidRDefault="00D16DE7" w:rsidP="00BB1B73">
            <w:pPr>
              <w:rPr>
                <w:b/>
                <w:lang w:val="en-US"/>
              </w:rPr>
            </w:pPr>
            <w:r w:rsidRPr="00D24CD8">
              <w:rPr>
                <w:b/>
                <w:lang w:val="en-US"/>
              </w:rPr>
              <w:t>B.II.d.2</w:t>
            </w:r>
            <w:r w:rsidRPr="00D24CD8">
              <w:rPr>
                <w:b/>
                <w:bCs/>
                <w:lang w:val="en-US"/>
              </w:rPr>
              <w:t>. Change in test procedure for the finished medicinal product</w:t>
            </w:r>
          </w:p>
        </w:tc>
        <w:tc>
          <w:tcPr>
            <w:tcW w:w="1620" w:type="dxa"/>
          </w:tcPr>
          <w:p w:rsidR="00D16DE7" w:rsidRPr="00D24CD8" w:rsidRDefault="00D16DE7" w:rsidP="00D16DE7">
            <w:pPr>
              <w:tabs>
                <w:tab w:val="left" w:pos="900"/>
              </w:tabs>
              <w:jc w:val="center"/>
              <w:rPr>
                <w:b/>
                <w:lang w:val="en-US" w:eastAsia="ru-RU"/>
              </w:rPr>
            </w:pPr>
            <w:r w:rsidRPr="00D24CD8">
              <w:rPr>
                <w:b/>
                <w:lang w:val="en-US" w:eastAsia="ru-RU"/>
              </w:rPr>
              <w:t>Conditions to be met</w:t>
            </w:r>
          </w:p>
        </w:tc>
        <w:tc>
          <w:tcPr>
            <w:tcW w:w="1800" w:type="dxa"/>
          </w:tcPr>
          <w:p w:rsidR="00D16DE7" w:rsidRPr="00D24CD8" w:rsidRDefault="00D16DE7" w:rsidP="00D16DE7">
            <w:pPr>
              <w:tabs>
                <w:tab w:val="left" w:pos="900"/>
              </w:tabs>
              <w:jc w:val="center"/>
              <w:rPr>
                <w:b/>
                <w:szCs w:val="28"/>
                <w:lang w:val="en-US" w:eastAsia="ru-RU"/>
              </w:rPr>
            </w:pPr>
            <w:r w:rsidRPr="00D24CD8">
              <w:rPr>
                <w:b/>
                <w:szCs w:val="28"/>
                <w:lang w:val="en-US" w:eastAsia="ru-RU"/>
              </w:rPr>
              <w:t>Documents to be submitted</w:t>
            </w:r>
          </w:p>
        </w:tc>
        <w:tc>
          <w:tcPr>
            <w:tcW w:w="1080" w:type="dxa"/>
          </w:tcPr>
          <w:p w:rsidR="00D16DE7" w:rsidRPr="00D24CD8" w:rsidRDefault="00BF3642" w:rsidP="00D16DE7">
            <w:pPr>
              <w:tabs>
                <w:tab w:val="left" w:pos="900"/>
              </w:tabs>
              <w:jc w:val="center"/>
              <w:rPr>
                <w:lang w:val="en-US" w:eastAsia="ru-RU"/>
              </w:rPr>
            </w:pPr>
            <w:r w:rsidRPr="00D24CD8">
              <w:rPr>
                <w:b/>
                <w:lang w:val="en-US" w:eastAsia="ru-RU"/>
              </w:rPr>
              <w:t>Type of variation</w:t>
            </w:r>
          </w:p>
        </w:tc>
      </w:tr>
      <w:tr w:rsidR="00D16DE7" w:rsidRPr="00D24CD8" w:rsidTr="004B6677">
        <w:tblPrEx>
          <w:tblCellMar>
            <w:top w:w="0" w:type="dxa"/>
            <w:bottom w:w="0" w:type="dxa"/>
          </w:tblCellMar>
        </w:tblPrEx>
        <w:trPr>
          <w:cantSplit/>
        </w:trPr>
        <w:tc>
          <w:tcPr>
            <w:tcW w:w="5352" w:type="dxa"/>
            <w:shd w:val="clear" w:color="auto" w:fill="auto"/>
            <w:vAlign w:val="center"/>
          </w:tcPr>
          <w:p w:rsidR="00D16DE7" w:rsidRPr="00D24CD8" w:rsidRDefault="00D16DE7" w:rsidP="00D16DE7">
            <w:pPr>
              <w:pStyle w:val="a3"/>
              <w:spacing w:before="0" w:beforeAutospacing="0" w:after="0" w:afterAutospacing="0"/>
              <w:ind w:left="360" w:hanging="360"/>
              <w:rPr>
                <w:b/>
                <w:lang w:val="en-US"/>
              </w:rPr>
            </w:pPr>
            <w:r w:rsidRPr="00D24CD8">
              <w:rPr>
                <w:b/>
                <w:bCs/>
                <w:lang w:val="en-US"/>
              </w:rPr>
              <w:t>а) Minor changes to an approved test procedure</w:t>
            </w:r>
          </w:p>
        </w:tc>
        <w:tc>
          <w:tcPr>
            <w:tcW w:w="1620" w:type="dxa"/>
          </w:tcPr>
          <w:p w:rsidR="00D16DE7" w:rsidRPr="00D24CD8" w:rsidRDefault="00D16DE7" w:rsidP="00BB1B73">
            <w:pPr>
              <w:jc w:val="center"/>
              <w:rPr>
                <w:b/>
                <w:lang w:val="en-US" w:eastAsia="ru-RU"/>
              </w:rPr>
            </w:pPr>
            <w:r w:rsidRPr="00D24CD8">
              <w:rPr>
                <w:b/>
                <w:lang w:val="en-US" w:eastAsia="ru-RU"/>
              </w:rPr>
              <w:t>1,</w:t>
            </w:r>
            <w:r w:rsidR="00BB1B73" w:rsidRPr="00D24CD8">
              <w:rPr>
                <w:b/>
                <w:lang w:val="en-US" w:eastAsia="ru-RU"/>
              </w:rPr>
              <w:t xml:space="preserve"> </w:t>
            </w:r>
            <w:r w:rsidRPr="00D24CD8">
              <w:rPr>
                <w:b/>
                <w:lang w:val="en-US" w:eastAsia="ru-RU"/>
              </w:rPr>
              <w:t>2,</w:t>
            </w:r>
            <w:r w:rsidR="00BB1B73" w:rsidRPr="00D24CD8">
              <w:rPr>
                <w:b/>
                <w:lang w:val="en-US" w:eastAsia="ru-RU"/>
              </w:rPr>
              <w:t xml:space="preserve"> </w:t>
            </w:r>
            <w:r w:rsidRPr="00D24CD8">
              <w:rPr>
                <w:b/>
                <w:lang w:val="en-US" w:eastAsia="ru-RU"/>
              </w:rPr>
              <w:t>3,</w:t>
            </w:r>
            <w:r w:rsidR="00BB1B73" w:rsidRPr="00D24CD8">
              <w:rPr>
                <w:b/>
                <w:lang w:val="en-US" w:eastAsia="ru-RU"/>
              </w:rPr>
              <w:t xml:space="preserve"> </w:t>
            </w:r>
            <w:r w:rsidRPr="00D24CD8">
              <w:rPr>
                <w:b/>
                <w:lang w:val="en-US" w:eastAsia="ru-RU"/>
              </w:rPr>
              <w:t>4</w:t>
            </w:r>
          </w:p>
        </w:tc>
        <w:tc>
          <w:tcPr>
            <w:tcW w:w="1800" w:type="dxa"/>
          </w:tcPr>
          <w:p w:rsidR="00D16DE7" w:rsidRPr="00D24CD8" w:rsidRDefault="00D16DE7" w:rsidP="00BB1B73">
            <w:pPr>
              <w:jc w:val="center"/>
              <w:rPr>
                <w:b/>
                <w:lang w:val="en-US" w:eastAsia="ru-RU"/>
              </w:rPr>
            </w:pPr>
            <w:r w:rsidRPr="00D24CD8">
              <w:rPr>
                <w:b/>
                <w:lang w:val="en-US" w:eastAsia="ru-RU"/>
              </w:rPr>
              <w:t>1,</w:t>
            </w:r>
            <w:r w:rsidR="00BB1B73" w:rsidRPr="00D24CD8">
              <w:rPr>
                <w:b/>
                <w:lang w:val="en-US" w:eastAsia="ru-RU"/>
              </w:rPr>
              <w:t xml:space="preserve"> </w:t>
            </w:r>
            <w:r w:rsidRPr="00D24CD8">
              <w:rPr>
                <w:b/>
                <w:lang w:val="en-US" w:eastAsia="ru-RU"/>
              </w:rPr>
              <w:t>2</w:t>
            </w:r>
          </w:p>
        </w:tc>
        <w:tc>
          <w:tcPr>
            <w:tcW w:w="1080" w:type="dxa"/>
          </w:tcPr>
          <w:p w:rsidR="00D16DE7" w:rsidRPr="00D24CD8" w:rsidRDefault="00D16DE7" w:rsidP="00BB1B73">
            <w:pPr>
              <w:jc w:val="center"/>
              <w:rPr>
                <w:b/>
                <w:lang w:val="en-US" w:eastAsia="ru-RU"/>
              </w:rPr>
            </w:pPr>
            <w:r w:rsidRPr="00D24CD8">
              <w:rPr>
                <w:b/>
                <w:lang w:val="en-US" w:eastAsia="ru-RU"/>
              </w:rPr>
              <w:t>IА</w:t>
            </w:r>
          </w:p>
        </w:tc>
      </w:tr>
      <w:tr w:rsidR="00D16DE7" w:rsidRPr="00D24CD8" w:rsidTr="004B6677">
        <w:tblPrEx>
          <w:tblCellMar>
            <w:top w:w="0" w:type="dxa"/>
            <w:bottom w:w="0" w:type="dxa"/>
          </w:tblCellMar>
        </w:tblPrEx>
        <w:trPr>
          <w:cantSplit/>
        </w:trPr>
        <w:tc>
          <w:tcPr>
            <w:tcW w:w="5352" w:type="dxa"/>
            <w:shd w:val="clear" w:color="auto" w:fill="auto"/>
            <w:vAlign w:val="center"/>
          </w:tcPr>
          <w:p w:rsidR="00D16DE7" w:rsidRPr="00D24CD8" w:rsidRDefault="00D16DE7" w:rsidP="00BB1B73">
            <w:pPr>
              <w:pStyle w:val="a3"/>
              <w:spacing w:before="0" w:beforeAutospacing="0" w:after="0" w:afterAutospacing="0"/>
              <w:rPr>
                <w:b/>
                <w:bCs/>
                <w:lang w:val="en-US"/>
              </w:rPr>
            </w:pPr>
            <w:r w:rsidRPr="00D24CD8">
              <w:rPr>
                <w:b/>
                <w:bCs/>
                <w:lang w:val="en-US"/>
              </w:rPr>
              <w:t>b) Deletion of a test procedure if an alternative method is already authorised</w:t>
            </w:r>
          </w:p>
        </w:tc>
        <w:tc>
          <w:tcPr>
            <w:tcW w:w="1620" w:type="dxa"/>
          </w:tcPr>
          <w:p w:rsidR="00D16DE7" w:rsidRPr="00D24CD8" w:rsidRDefault="00D16DE7" w:rsidP="00BB1B73">
            <w:pPr>
              <w:jc w:val="center"/>
              <w:rPr>
                <w:b/>
                <w:lang w:val="en-US" w:eastAsia="ru-RU"/>
              </w:rPr>
            </w:pPr>
            <w:r w:rsidRPr="00D24CD8">
              <w:rPr>
                <w:b/>
                <w:lang w:val="en-US" w:eastAsia="ru-RU"/>
              </w:rPr>
              <w:t>4</w:t>
            </w:r>
          </w:p>
        </w:tc>
        <w:tc>
          <w:tcPr>
            <w:tcW w:w="1800" w:type="dxa"/>
          </w:tcPr>
          <w:p w:rsidR="00D16DE7" w:rsidRPr="00D24CD8" w:rsidRDefault="00D16DE7" w:rsidP="00BB1B73">
            <w:pPr>
              <w:jc w:val="center"/>
              <w:rPr>
                <w:b/>
                <w:lang w:val="en-US" w:eastAsia="ru-RU"/>
              </w:rPr>
            </w:pPr>
            <w:r w:rsidRPr="00D24CD8">
              <w:rPr>
                <w:b/>
                <w:lang w:val="en-US" w:eastAsia="ru-RU"/>
              </w:rPr>
              <w:t>1</w:t>
            </w:r>
          </w:p>
        </w:tc>
        <w:tc>
          <w:tcPr>
            <w:tcW w:w="1080" w:type="dxa"/>
          </w:tcPr>
          <w:p w:rsidR="00D16DE7" w:rsidRPr="00D24CD8" w:rsidRDefault="00D16DE7" w:rsidP="00BB1B73">
            <w:pPr>
              <w:jc w:val="center"/>
              <w:rPr>
                <w:b/>
                <w:lang w:val="en-US" w:eastAsia="ru-RU"/>
              </w:rPr>
            </w:pPr>
            <w:r w:rsidRPr="00D24CD8">
              <w:rPr>
                <w:b/>
                <w:lang w:val="en-US" w:eastAsia="ru-RU"/>
              </w:rPr>
              <w:t>ІA</w:t>
            </w:r>
          </w:p>
        </w:tc>
      </w:tr>
      <w:tr w:rsidR="00D16DE7" w:rsidRPr="00D24CD8" w:rsidTr="004B6677">
        <w:tblPrEx>
          <w:tblCellMar>
            <w:top w:w="0" w:type="dxa"/>
            <w:bottom w:w="0" w:type="dxa"/>
          </w:tblCellMar>
        </w:tblPrEx>
        <w:trPr>
          <w:cantSplit/>
        </w:trPr>
        <w:tc>
          <w:tcPr>
            <w:tcW w:w="5352" w:type="dxa"/>
            <w:shd w:val="clear" w:color="auto" w:fill="auto"/>
            <w:vAlign w:val="center"/>
          </w:tcPr>
          <w:p w:rsidR="00D16DE7" w:rsidRPr="00D24CD8" w:rsidRDefault="00D16DE7" w:rsidP="00BB1B73">
            <w:pPr>
              <w:pStyle w:val="a3"/>
              <w:spacing w:before="0" w:beforeAutospacing="0" w:after="0" w:afterAutospacing="0"/>
              <w:rPr>
                <w:b/>
                <w:lang w:val="en-US"/>
              </w:rPr>
            </w:pPr>
            <w:r w:rsidRPr="00D24CD8">
              <w:rPr>
                <w:b/>
                <w:bCs/>
                <w:lang w:val="en-US"/>
              </w:rPr>
              <w:t xml:space="preserve">c) </w:t>
            </w:r>
            <w:r w:rsidRPr="00D24CD8">
              <w:rPr>
                <w:b/>
                <w:bCs/>
                <w:color w:val="000000"/>
                <w:lang w:val="en-US"/>
              </w:rPr>
              <w:t>Substanti</w:t>
            </w:r>
            <w:r w:rsidR="00D85506" w:rsidRPr="00D24CD8">
              <w:rPr>
                <w:b/>
                <w:bCs/>
                <w:color w:val="000000"/>
                <w:lang w:val="en-US"/>
              </w:rPr>
              <w:t>al change to, or replacement of</w:t>
            </w:r>
            <w:r w:rsidRPr="00D24CD8">
              <w:rPr>
                <w:b/>
                <w:bCs/>
                <w:color w:val="000000"/>
                <w:lang w:val="en-US"/>
              </w:rPr>
              <w:t xml:space="preserve"> a biological/ immunological/ immunochemical test method or a method using a biological reagent or replacement of a biological reference preparation not covered by an approved protocol</w:t>
            </w:r>
          </w:p>
        </w:tc>
        <w:tc>
          <w:tcPr>
            <w:tcW w:w="1620" w:type="dxa"/>
          </w:tcPr>
          <w:p w:rsidR="00D16DE7" w:rsidRPr="00D24CD8" w:rsidRDefault="00D16DE7" w:rsidP="00BB1B73">
            <w:pPr>
              <w:jc w:val="center"/>
              <w:rPr>
                <w:b/>
                <w:lang w:val="en-US" w:eastAsia="ru-RU"/>
              </w:rPr>
            </w:pPr>
          </w:p>
        </w:tc>
        <w:tc>
          <w:tcPr>
            <w:tcW w:w="1800" w:type="dxa"/>
          </w:tcPr>
          <w:p w:rsidR="00D16DE7" w:rsidRPr="00D24CD8" w:rsidRDefault="00D16DE7" w:rsidP="00BB1B73">
            <w:pPr>
              <w:jc w:val="center"/>
              <w:rPr>
                <w:b/>
                <w:lang w:val="en-US" w:eastAsia="ru-RU"/>
              </w:rPr>
            </w:pPr>
          </w:p>
        </w:tc>
        <w:tc>
          <w:tcPr>
            <w:tcW w:w="1080" w:type="dxa"/>
          </w:tcPr>
          <w:p w:rsidR="00D16DE7" w:rsidRPr="00D24CD8" w:rsidRDefault="00D16DE7" w:rsidP="00BB1B73">
            <w:pPr>
              <w:jc w:val="center"/>
              <w:rPr>
                <w:b/>
                <w:lang w:val="en-US" w:eastAsia="ru-RU"/>
              </w:rPr>
            </w:pPr>
            <w:r w:rsidRPr="00D24CD8">
              <w:rPr>
                <w:b/>
                <w:lang w:val="en-US" w:eastAsia="ru-RU"/>
              </w:rPr>
              <w:t>ІI</w:t>
            </w:r>
          </w:p>
        </w:tc>
      </w:tr>
      <w:tr w:rsidR="00D16DE7" w:rsidRPr="00D24CD8" w:rsidTr="004B6677">
        <w:tblPrEx>
          <w:tblCellMar>
            <w:top w:w="0" w:type="dxa"/>
            <w:bottom w:w="0" w:type="dxa"/>
          </w:tblCellMar>
        </w:tblPrEx>
        <w:trPr>
          <w:cantSplit/>
        </w:trPr>
        <w:tc>
          <w:tcPr>
            <w:tcW w:w="5352" w:type="dxa"/>
            <w:shd w:val="clear" w:color="auto" w:fill="auto"/>
            <w:vAlign w:val="center"/>
          </w:tcPr>
          <w:p w:rsidR="00D16DE7" w:rsidRPr="00D24CD8" w:rsidRDefault="00D16DE7" w:rsidP="00BB1B73">
            <w:pPr>
              <w:pStyle w:val="a3"/>
              <w:spacing w:before="0" w:beforeAutospacing="0" w:after="0" w:afterAutospacing="0"/>
              <w:rPr>
                <w:b/>
                <w:lang w:val="en-US"/>
              </w:rPr>
            </w:pPr>
            <w:r w:rsidRPr="00D24CD8">
              <w:rPr>
                <w:b/>
                <w:bCs/>
                <w:lang w:val="en-US"/>
              </w:rPr>
              <w:t>d) Other changes to a test procedure (including replacement or addition)</w:t>
            </w:r>
          </w:p>
        </w:tc>
        <w:tc>
          <w:tcPr>
            <w:tcW w:w="1620" w:type="dxa"/>
          </w:tcPr>
          <w:p w:rsidR="00D16DE7" w:rsidRPr="00D24CD8" w:rsidRDefault="00D16DE7" w:rsidP="00BB1B73">
            <w:pPr>
              <w:jc w:val="center"/>
              <w:rPr>
                <w:b/>
                <w:lang w:val="en-US" w:eastAsia="ru-RU"/>
              </w:rPr>
            </w:pPr>
          </w:p>
        </w:tc>
        <w:tc>
          <w:tcPr>
            <w:tcW w:w="1800" w:type="dxa"/>
          </w:tcPr>
          <w:p w:rsidR="00D16DE7" w:rsidRPr="00D24CD8" w:rsidRDefault="00D16DE7" w:rsidP="00BB1B73">
            <w:pPr>
              <w:jc w:val="center"/>
              <w:rPr>
                <w:b/>
                <w:lang w:val="en-US" w:eastAsia="ru-RU"/>
              </w:rPr>
            </w:pPr>
            <w:r w:rsidRPr="00D24CD8">
              <w:rPr>
                <w:b/>
                <w:lang w:val="en-US" w:eastAsia="ru-RU"/>
              </w:rPr>
              <w:t>1,</w:t>
            </w:r>
            <w:r w:rsidR="00BB1B73" w:rsidRPr="00D24CD8">
              <w:rPr>
                <w:b/>
                <w:lang w:val="en-US" w:eastAsia="ru-RU"/>
              </w:rPr>
              <w:t xml:space="preserve"> </w:t>
            </w:r>
            <w:r w:rsidRPr="00D24CD8">
              <w:rPr>
                <w:b/>
                <w:lang w:val="en-US" w:eastAsia="ru-RU"/>
              </w:rPr>
              <w:t>2</w:t>
            </w:r>
          </w:p>
        </w:tc>
        <w:tc>
          <w:tcPr>
            <w:tcW w:w="1080" w:type="dxa"/>
          </w:tcPr>
          <w:p w:rsidR="00D16DE7" w:rsidRPr="00D24CD8" w:rsidRDefault="00D16DE7" w:rsidP="00BB1B73">
            <w:pPr>
              <w:jc w:val="center"/>
              <w:rPr>
                <w:b/>
                <w:lang w:val="en-US" w:eastAsia="ru-RU"/>
              </w:rPr>
            </w:pPr>
            <w:r w:rsidRPr="00D24CD8">
              <w:rPr>
                <w:b/>
                <w:lang w:val="en-US" w:eastAsia="ru-RU"/>
              </w:rPr>
              <w:t>ІB</w:t>
            </w:r>
          </w:p>
        </w:tc>
      </w:tr>
      <w:tr w:rsidR="00D16DE7" w:rsidRPr="00D24CD8" w:rsidTr="004B6677">
        <w:tblPrEx>
          <w:tblCellMar>
            <w:top w:w="0" w:type="dxa"/>
            <w:bottom w:w="0" w:type="dxa"/>
          </w:tblCellMar>
        </w:tblPrEx>
        <w:trPr>
          <w:cantSplit/>
        </w:trPr>
        <w:tc>
          <w:tcPr>
            <w:tcW w:w="5352" w:type="dxa"/>
            <w:shd w:val="clear" w:color="auto" w:fill="auto"/>
            <w:vAlign w:val="center"/>
          </w:tcPr>
          <w:p w:rsidR="00D16DE7" w:rsidRPr="00D24CD8" w:rsidRDefault="00D16DE7" w:rsidP="00BB1B73">
            <w:pPr>
              <w:pStyle w:val="a3"/>
              <w:rPr>
                <w:b/>
                <w:bCs/>
                <w:color w:val="000000"/>
                <w:lang w:val="en-US"/>
              </w:rPr>
            </w:pPr>
            <w:r w:rsidRPr="00D24CD8">
              <w:rPr>
                <w:b/>
                <w:bCs/>
                <w:lang w:val="en-US"/>
              </w:rPr>
              <w:t>e</w:t>
            </w:r>
            <w:r w:rsidRPr="00D24CD8">
              <w:rPr>
                <w:b/>
                <w:bCs/>
                <w:color w:val="000000"/>
                <w:lang w:val="en-US"/>
              </w:rPr>
              <w:t>) Update of the test procedure to comply with the updated general monograph in the SPhU or Ph. Eur.</w:t>
            </w:r>
          </w:p>
        </w:tc>
        <w:tc>
          <w:tcPr>
            <w:tcW w:w="1620" w:type="dxa"/>
          </w:tcPr>
          <w:p w:rsidR="00D16DE7" w:rsidRPr="00D24CD8" w:rsidRDefault="00BB1B73" w:rsidP="00BB1B73">
            <w:pPr>
              <w:jc w:val="center"/>
              <w:rPr>
                <w:b/>
                <w:lang w:val="en-US" w:eastAsia="ru-RU"/>
              </w:rPr>
            </w:pPr>
            <w:r w:rsidRPr="00D24CD8">
              <w:rPr>
                <w:b/>
                <w:lang w:val="en-US" w:eastAsia="ru-RU"/>
              </w:rPr>
              <w:t>2, 3, 4, 5</w:t>
            </w:r>
          </w:p>
        </w:tc>
        <w:tc>
          <w:tcPr>
            <w:tcW w:w="1800" w:type="dxa"/>
          </w:tcPr>
          <w:p w:rsidR="00D16DE7" w:rsidRPr="00D24CD8" w:rsidRDefault="00BB1B73" w:rsidP="00BB1B73">
            <w:pPr>
              <w:jc w:val="center"/>
              <w:rPr>
                <w:b/>
                <w:lang w:val="en-US" w:eastAsia="ru-RU"/>
              </w:rPr>
            </w:pPr>
            <w:r w:rsidRPr="00D24CD8">
              <w:rPr>
                <w:b/>
                <w:lang w:val="en-US" w:eastAsia="ru-RU"/>
              </w:rPr>
              <w:t>1</w:t>
            </w:r>
          </w:p>
        </w:tc>
        <w:tc>
          <w:tcPr>
            <w:tcW w:w="1080" w:type="dxa"/>
          </w:tcPr>
          <w:p w:rsidR="00D16DE7" w:rsidRPr="00D24CD8" w:rsidRDefault="00BB1B73" w:rsidP="00BB1B73">
            <w:pPr>
              <w:jc w:val="center"/>
              <w:rPr>
                <w:b/>
                <w:lang w:val="en-US" w:eastAsia="ru-RU"/>
              </w:rPr>
            </w:pPr>
            <w:r w:rsidRPr="00D24CD8">
              <w:rPr>
                <w:b/>
                <w:lang w:val="en-US" w:eastAsia="ru-RU"/>
              </w:rPr>
              <w:t>IA</w:t>
            </w:r>
          </w:p>
        </w:tc>
      </w:tr>
      <w:tr w:rsidR="00BB1B73" w:rsidRPr="00D24CD8" w:rsidTr="004B6677">
        <w:tblPrEx>
          <w:tblCellMar>
            <w:top w:w="0" w:type="dxa"/>
            <w:bottom w:w="0" w:type="dxa"/>
          </w:tblCellMar>
        </w:tblPrEx>
        <w:trPr>
          <w:cantSplit/>
        </w:trPr>
        <w:tc>
          <w:tcPr>
            <w:tcW w:w="5352" w:type="dxa"/>
            <w:shd w:val="clear" w:color="auto" w:fill="auto"/>
            <w:vAlign w:val="center"/>
          </w:tcPr>
          <w:p w:rsidR="00BB1B73" w:rsidRPr="00D24CD8" w:rsidRDefault="00BB1B73" w:rsidP="00BB1B73">
            <w:pPr>
              <w:pStyle w:val="a3"/>
              <w:rPr>
                <w:b/>
                <w:bCs/>
                <w:color w:val="000000"/>
                <w:lang w:val="en-US"/>
              </w:rPr>
            </w:pPr>
            <w:r w:rsidRPr="00D24CD8">
              <w:rPr>
                <w:b/>
                <w:bCs/>
                <w:color w:val="000000"/>
                <w:lang w:val="en-US"/>
              </w:rPr>
              <w:t>f) To reflect compliance with the SPhU or Ph.Eur. and remove reference to the outdated internal test method and its number*</w:t>
            </w:r>
          </w:p>
        </w:tc>
        <w:tc>
          <w:tcPr>
            <w:tcW w:w="1620" w:type="dxa"/>
          </w:tcPr>
          <w:p w:rsidR="00BB1B73" w:rsidRPr="00D24CD8" w:rsidRDefault="00BB1B73" w:rsidP="00BB1B73">
            <w:pPr>
              <w:jc w:val="center"/>
              <w:rPr>
                <w:b/>
                <w:lang w:val="en-US" w:eastAsia="ru-RU"/>
              </w:rPr>
            </w:pPr>
            <w:r w:rsidRPr="00D24CD8">
              <w:rPr>
                <w:b/>
                <w:lang w:val="en-US" w:eastAsia="ru-RU"/>
              </w:rPr>
              <w:t>2, 3, 4, 5</w:t>
            </w:r>
          </w:p>
        </w:tc>
        <w:tc>
          <w:tcPr>
            <w:tcW w:w="1800" w:type="dxa"/>
          </w:tcPr>
          <w:p w:rsidR="00BB1B73" w:rsidRPr="00D24CD8" w:rsidRDefault="00BB1B73" w:rsidP="00BB1B73">
            <w:pPr>
              <w:jc w:val="center"/>
              <w:rPr>
                <w:b/>
                <w:lang w:val="en-US" w:eastAsia="ru-RU"/>
              </w:rPr>
            </w:pPr>
            <w:r w:rsidRPr="00D24CD8">
              <w:rPr>
                <w:b/>
                <w:lang w:val="en-US" w:eastAsia="ru-RU"/>
              </w:rPr>
              <w:t>1</w:t>
            </w:r>
          </w:p>
        </w:tc>
        <w:tc>
          <w:tcPr>
            <w:tcW w:w="1080" w:type="dxa"/>
          </w:tcPr>
          <w:p w:rsidR="00BB1B73" w:rsidRPr="00D24CD8" w:rsidRDefault="00BB1B73" w:rsidP="00BB1B73">
            <w:pPr>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jc w:val="both"/>
              <w:rPr>
                <w:lang w:val="en-US" w:eastAsia="ru-RU"/>
              </w:rPr>
            </w:pPr>
            <w:r w:rsidRPr="00D24CD8">
              <w:rPr>
                <w:lang w:val="en-US" w:eastAsia="ru-RU"/>
              </w:rPr>
              <w:t xml:space="preserve">1. Validation studies have been performed in accordance with the current pharmacopoeial requirements or </w:t>
            </w:r>
            <w:r w:rsidR="000132DF" w:rsidRPr="00D24CD8">
              <w:rPr>
                <w:lang w:val="en-US" w:eastAsia="ru-RU"/>
              </w:rPr>
              <w:t xml:space="preserve">the EMA Guidance on validation of analytical procedures (current edition), </w:t>
            </w:r>
            <w:r w:rsidRPr="00D24CD8">
              <w:rPr>
                <w:lang w:val="en-US" w:eastAsia="ru-RU"/>
              </w:rPr>
              <w:t>and conducted studies show that the new test procedure is equivalent to the approved test procedure.</w:t>
            </w:r>
          </w:p>
          <w:p w:rsidR="00BD1056" w:rsidRPr="00D24CD8" w:rsidRDefault="00BD1056" w:rsidP="00BD1056">
            <w:pPr>
              <w:jc w:val="both"/>
              <w:rPr>
                <w:lang w:val="en-US" w:eastAsia="ru-RU"/>
              </w:rPr>
            </w:pPr>
            <w:r w:rsidRPr="00D24CD8">
              <w:rPr>
                <w:lang w:val="en-US" w:eastAsia="ru-RU"/>
              </w:rPr>
              <w:t>2. There have been no changes of the total impurity limits; no new unqualified impurities are detected.</w:t>
            </w:r>
          </w:p>
          <w:p w:rsidR="00BD1056" w:rsidRPr="00D24CD8" w:rsidRDefault="00BD1056" w:rsidP="00BD1056">
            <w:pPr>
              <w:jc w:val="both"/>
              <w:rPr>
                <w:lang w:val="en-US" w:eastAsia="ru-RU"/>
              </w:rPr>
            </w:pPr>
            <w:r w:rsidRPr="00D24CD8">
              <w:rPr>
                <w:lang w:val="en-US" w:eastAsia="ru-RU"/>
              </w:rPr>
              <w:t>3. The method of analysis should remain the same (e.g. change in column length or temperature, but not a different type of column or method).</w:t>
            </w:r>
          </w:p>
          <w:p w:rsidR="00BD1056" w:rsidRPr="00D24CD8" w:rsidRDefault="00BD1056" w:rsidP="00DF2E57">
            <w:pPr>
              <w:jc w:val="both"/>
              <w:rPr>
                <w:lang w:val="en-US" w:eastAsia="ru-RU"/>
              </w:rPr>
            </w:pPr>
            <w:smartTag w:uri="urn:schemas-microsoft-com:office:smarttags" w:element="metricconverter">
              <w:smartTagPr>
                <w:attr w:name="ProductID" w:val="4. A"/>
              </w:smartTagPr>
              <w:r w:rsidRPr="00D24CD8">
                <w:rPr>
                  <w:lang w:val="en-US" w:eastAsia="ru-RU"/>
                </w:rPr>
                <w:t>4. A</w:t>
              </w:r>
            </w:smartTag>
            <w:r w:rsidRPr="00D24CD8">
              <w:rPr>
                <w:lang w:val="en-US" w:eastAsia="ru-RU"/>
              </w:rPr>
              <w:t xml:space="preserve"> new test method is not a biological/immunological/immunochemical method or a method using a biological reagent (does not include standard pharmacopoeial microbiological methods).</w:t>
            </w:r>
          </w:p>
          <w:p w:rsidR="00DF2E57" w:rsidRPr="00D24CD8" w:rsidRDefault="00DF2E57" w:rsidP="00DF2E57">
            <w:pPr>
              <w:jc w:val="both"/>
              <w:rPr>
                <w:lang w:val="en-US" w:eastAsia="ru-RU"/>
              </w:rPr>
            </w:pPr>
            <w:r w:rsidRPr="00D24CD8">
              <w:rPr>
                <w:lang w:val="en-US" w:eastAsia="ru-RU"/>
              </w:rPr>
              <w:t>5. The approved test procedure already refers to the general monograph of the SPhU or Ph. Eur. and any changes are minor in nature and require update of the dossier.</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appropriate sections of </w:t>
            </w:r>
            <w:r w:rsidR="00DF2E57" w:rsidRPr="00D24CD8">
              <w:rPr>
                <w:lang w:val="en-US" w:eastAsia="ru-RU"/>
              </w:rPr>
              <w:t>the</w:t>
            </w:r>
            <w:r w:rsidRPr="00D24CD8">
              <w:rPr>
                <w:lang w:val="en-US" w:eastAsia="ru-RU"/>
              </w:rPr>
              <w:t xml:space="preserve"> registration dossier, including a description of the analytical methodology, a report of validation data, revised specifications for impurities (if applicable.</w:t>
            </w:r>
          </w:p>
          <w:p w:rsidR="00BD1056" w:rsidRPr="00D24CD8" w:rsidRDefault="00BD1056" w:rsidP="00BD1056">
            <w:pPr>
              <w:autoSpaceDE w:val="0"/>
              <w:autoSpaceDN w:val="0"/>
              <w:adjustRightInd w:val="0"/>
              <w:jc w:val="both"/>
              <w:rPr>
                <w:lang w:val="en-US" w:eastAsia="ru-RU"/>
              </w:rPr>
            </w:pPr>
            <w:r w:rsidRPr="00D24CD8">
              <w:rPr>
                <w:lang w:val="en-US" w:eastAsia="ru-RU"/>
              </w:rPr>
              <w:t>2. Comparative validation results or if justified comparative analysis results showing that the approved test and the proposed one are equivalent. This requirement is not applicable in case of an addition of a new test procedure.</w:t>
            </w:r>
          </w:p>
        </w:tc>
      </w:tr>
      <w:tr w:rsidR="002C374A" w:rsidRPr="00D24CD8" w:rsidTr="00BD1056">
        <w:tblPrEx>
          <w:tblCellMar>
            <w:top w:w="0" w:type="dxa"/>
            <w:bottom w:w="0" w:type="dxa"/>
          </w:tblCellMar>
        </w:tblPrEx>
        <w:trPr>
          <w:cantSplit/>
        </w:trPr>
        <w:tc>
          <w:tcPr>
            <w:tcW w:w="9852" w:type="dxa"/>
          </w:tcPr>
          <w:p w:rsidR="002C374A" w:rsidRPr="00D24CD8" w:rsidRDefault="008F4B0D" w:rsidP="001B6521">
            <w:pPr>
              <w:autoSpaceDE w:val="0"/>
              <w:autoSpaceDN w:val="0"/>
              <w:adjustRightInd w:val="0"/>
              <w:jc w:val="both"/>
              <w:rPr>
                <w:lang w:val="en-US" w:eastAsia="ru-RU"/>
              </w:rPr>
            </w:pPr>
            <w:r w:rsidRPr="00D24CD8">
              <w:rPr>
                <w:lang w:val="en-US" w:eastAsia="ru-RU"/>
              </w:rPr>
              <w:t xml:space="preserve">* </w:t>
            </w:r>
            <w:r w:rsidR="002C374A" w:rsidRPr="00D24CD8">
              <w:rPr>
                <w:lang w:val="en-US" w:eastAsia="ru-RU"/>
              </w:rPr>
              <w:t xml:space="preserve">There is no need to notify the competent authorities of </w:t>
            </w:r>
            <w:r w:rsidRPr="00D24CD8">
              <w:rPr>
                <w:lang w:val="en-US" w:eastAsia="ru-RU"/>
              </w:rPr>
              <w:t>a change to comply with an updated monograph of the SPhU, European pharmacopoeia or a national pharmacopoeia of an EU state</w:t>
            </w:r>
            <w:r w:rsidR="002C374A" w:rsidRPr="00D24CD8">
              <w:rPr>
                <w:lang w:val="en-US" w:eastAsia="ru-RU"/>
              </w:rPr>
              <w:t xml:space="preserve"> in the case that reference is made to the ‘current edition’ in the dossier of an </w:t>
            </w:r>
            <w:r w:rsidR="001B6521" w:rsidRPr="00D24CD8">
              <w:rPr>
                <w:lang w:val="en-US" w:eastAsia="ru-RU"/>
              </w:rPr>
              <w:t>registered</w:t>
            </w:r>
            <w:r w:rsidR="002C374A" w:rsidRPr="00D24CD8">
              <w:rPr>
                <w:lang w:val="en-US" w:eastAsia="ru-RU"/>
              </w:rPr>
              <w:t xml:space="preserve">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Height w:val="77"/>
        </w:trPr>
        <w:tc>
          <w:tcPr>
            <w:tcW w:w="5352" w:type="dxa"/>
          </w:tcPr>
          <w:p w:rsidR="00BD1056" w:rsidRPr="00D24CD8" w:rsidRDefault="001B6521" w:rsidP="00BD1056">
            <w:pPr>
              <w:rPr>
                <w:b/>
                <w:lang w:val="en-US" w:eastAsia="ru-RU"/>
              </w:rPr>
            </w:pPr>
            <w:r w:rsidRPr="00D24CD8">
              <w:rPr>
                <w:b/>
                <w:bCs/>
                <w:lang w:val="en-US" w:eastAsia="ru-RU"/>
              </w:rPr>
              <w:t>B.II.d.3. Variations related to the introduction of real-time release or parametric release in the manufacture of the finished medicinal produc</w:t>
            </w:r>
            <w:r w:rsidR="00DE62A4" w:rsidRPr="00D24CD8">
              <w:rPr>
                <w:b/>
                <w:bCs/>
                <w:lang w:val="en-US" w:eastAsia="ru-RU"/>
              </w:rPr>
              <w:t>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r w:rsidRPr="00D24CD8">
              <w:rPr>
                <w:b/>
                <w:lang w:val="en-US" w:eastAsia="ru-RU"/>
              </w:rPr>
              <w:t>II</w:t>
            </w:r>
          </w:p>
        </w:tc>
      </w:tr>
    </w:tbl>
    <w:p w:rsidR="00BD1056" w:rsidRPr="00D24CD8" w:rsidRDefault="00BD1056" w:rsidP="00BD1056">
      <w:pPr>
        <w:rPr>
          <w:lang w:val="en-US" w:eastAsia="ru-RU"/>
        </w:rPr>
      </w:pPr>
    </w:p>
    <w:p w:rsidR="001B6521" w:rsidRPr="00D24CD8" w:rsidRDefault="001B6521" w:rsidP="00BD1056">
      <w:pPr>
        <w:rPr>
          <w:lang w:val="en-US" w:eastAsia="ru-RU"/>
        </w:rPr>
      </w:pPr>
    </w:p>
    <w:p w:rsidR="001B6521" w:rsidRPr="00D24CD8" w:rsidRDefault="001B6521"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E62A4" w:rsidRPr="00D24CD8" w:rsidTr="009D051D">
        <w:tc>
          <w:tcPr>
            <w:tcW w:w="9828" w:type="dxa"/>
            <w:shd w:val="clear" w:color="auto" w:fill="auto"/>
          </w:tcPr>
          <w:p w:rsidR="00DE62A4" w:rsidRPr="00D24CD8" w:rsidRDefault="00DE62A4" w:rsidP="00DE62A4">
            <w:pPr>
              <w:pStyle w:val="a3"/>
              <w:spacing w:before="0" w:beforeAutospacing="0" w:after="0" w:afterAutospacing="0"/>
              <w:rPr>
                <w:b/>
                <w:bCs/>
                <w:sz w:val="28"/>
                <w:szCs w:val="28"/>
                <w:lang w:val="en-US"/>
              </w:rPr>
            </w:pPr>
            <w:r w:rsidRPr="00D24CD8">
              <w:rPr>
                <w:b/>
                <w:sz w:val="28"/>
                <w:szCs w:val="28"/>
                <w:lang w:val="en-US"/>
              </w:rPr>
              <w:t>B.II.e) Container closure system</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DE62A4" w:rsidP="00BD1056">
            <w:pPr>
              <w:jc w:val="both"/>
              <w:rPr>
                <w:b/>
                <w:lang w:val="en-US" w:eastAsia="ru-RU"/>
              </w:rPr>
            </w:pPr>
            <w:r w:rsidRPr="00D24CD8">
              <w:rPr>
                <w:b/>
                <w:lang w:val="en-US" w:eastAsia="ru-RU"/>
              </w:rPr>
              <w:t>B.II.e.1.</w:t>
            </w:r>
            <w:r w:rsidRPr="00D24CD8">
              <w:rPr>
                <w:b/>
                <w:bCs/>
                <w:lang w:val="en-US" w:eastAsia="ru-RU"/>
              </w:rPr>
              <w:t xml:space="preserve"> Change in immediate packaging of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DE62A4" w:rsidP="00BD1056">
            <w:pPr>
              <w:jc w:val="both"/>
              <w:rPr>
                <w:b/>
                <w:bCs/>
                <w:lang w:val="en-US" w:eastAsia="ru-RU"/>
              </w:rPr>
            </w:pPr>
            <w:r w:rsidRPr="00D24CD8">
              <w:rPr>
                <w:b/>
                <w:bCs/>
                <w:lang w:val="en-US" w:eastAsia="ru-RU"/>
              </w:rPr>
              <w:t>а) Qualitative and quantitative composition</w:t>
            </w:r>
          </w:p>
        </w:tc>
        <w:tc>
          <w:tcPr>
            <w:tcW w:w="1620" w:type="dxa"/>
          </w:tcPr>
          <w:p w:rsidR="00BD1056" w:rsidRPr="00D24CD8" w:rsidRDefault="00BD1056" w:rsidP="00BD1056">
            <w:pPr>
              <w:rPr>
                <w:b/>
                <w:lang w:val="en-US" w:eastAsia="ru-RU"/>
              </w:rPr>
            </w:pPr>
          </w:p>
        </w:tc>
        <w:tc>
          <w:tcPr>
            <w:tcW w:w="1800" w:type="dxa"/>
          </w:tcPr>
          <w:p w:rsidR="00BD1056" w:rsidRPr="00D24CD8" w:rsidRDefault="00BD1056" w:rsidP="00BD1056">
            <w:pPr>
              <w:rPr>
                <w:b/>
                <w:lang w:val="en-US" w:eastAsia="ru-RU"/>
              </w:rPr>
            </w:pPr>
          </w:p>
        </w:tc>
        <w:tc>
          <w:tcPr>
            <w:tcW w:w="1080" w:type="dxa"/>
          </w:tcPr>
          <w:p w:rsidR="00BD1056" w:rsidRPr="00D24CD8" w:rsidRDefault="00BD1056" w:rsidP="00BD1056">
            <w:pPr>
              <w:jc w:val="center"/>
              <w:rPr>
                <w:b/>
                <w:lang w:val="en-US" w:eastAsia="ru-RU"/>
              </w:rPr>
            </w:pPr>
          </w:p>
        </w:tc>
      </w:tr>
      <w:tr w:rsidR="00DE62A4" w:rsidRPr="00D24CD8" w:rsidTr="004B6677">
        <w:tblPrEx>
          <w:tblCellMar>
            <w:top w:w="0" w:type="dxa"/>
            <w:bottom w:w="0" w:type="dxa"/>
          </w:tblCellMar>
        </w:tblPrEx>
        <w:trPr>
          <w:cantSplit/>
        </w:trPr>
        <w:tc>
          <w:tcPr>
            <w:tcW w:w="5352" w:type="dxa"/>
            <w:shd w:val="clear" w:color="auto" w:fill="auto"/>
            <w:vAlign w:val="center"/>
          </w:tcPr>
          <w:p w:rsidR="00DE62A4" w:rsidRPr="00D24CD8" w:rsidRDefault="00DE62A4" w:rsidP="00DE62A4">
            <w:pPr>
              <w:pStyle w:val="a3"/>
              <w:spacing w:before="0" w:beforeAutospacing="0" w:after="0" w:afterAutospacing="0"/>
              <w:ind w:left="360" w:hanging="360"/>
              <w:rPr>
                <w:b/>
                <w:lang w:val="en-US"/>
              </w:rPr>
            </w:pPr>
            <w:r w:rsidRPr="00D24CD8">
              <w:rPr>
                <w:b/>
                <w:bCs/>
                <w:lang w:val="en-US"/>
              </w:rPr>
              <w:t>1. Solid pharmaceutical forms</w:t>
            </w:r>
          </w:p>
        </w:tc>
        <w:tc>
          <w:tcPr>
            <w:tcW w:w="1620" w:type="dxa"/>
          </w:tcPr>
          <w:p w:rsidR="00DE62A4" w:rsidRPr="00D24CD8" w:rsidRDefault="00DE62A4" w:rsidP="00DE62A4">
            <w:pPr>
              <w:rPr>
                <w:b/>
                <w:lang w:val="en-US" w:eastAsia="ru-RU"/>
              </w:rPr>
            </w:pPr>
            <w:r w:rsidRPr="00D24CD8">
              <w:rPr>
                <w:b/>
                <w:lang w:val="en-US" w:eastAsia="ru-RU"/>
              </w:rPr>
              <w:t>1,</w:t>
            </w:r>
            <w:r w:rsidR="001D0900" w:rsidRPr="00D24CD8">
              <w:rPr>
                <w:b/>
                <w:lang w:val="en-US" w:eastAsia="ru-RU"/>
              </w:rPr>
              <w:t xml:space="preserve"> </w:t>
            </w:r>
            <w:r w:rsidRPr="00D24CD8">
              <w:rPr>
                <w:b/>
                <w:lang w:val="en-US" w:eastAsia="ru-RU"/>
              </w:rPr>
              <w:t>2,</w:t>
            </w:r>
            <w:r w:rsidR="001D0900" w:rsidRPr="00D24CD8">
              <w:rPr>
                <w:b/>
                <w:lang w:val="en-US" w:eastAsia="ru-RU"/>
              </w:rPr>
              <w:t xml:space="preserve"> </w:t>
            </w:r>
            <w:r w:rsidRPr="00D24CD8">
              <w:rPr>
                <w:b/>
                <w:lang w:val="en-US" w:eastAsia="ru-RU"/>
              </w:rPr>
              <w:t>3</w:t>
            </w:r>
          </w:p>
        </w:tc>
        <w:tc>
          <w:tcPr>
            <w:tcW w:w="1800" w:type="dxa"/>
          </w:tcPr>
          <w:p w:rsidR="00DE62A4" w:rsidRPr="00D24CD8" w:rsidRDefault="00DE62A4" w:rsidP="00DE62A4">
            <w:pPr>
              <w:rPr>
                <w:b/>
                <w:lang w:val="en-US" w:eastAsia="ru-RU"/>
              </w:rPr>
            </w:pPr>
            <w:r w:rsidRPr="00D24CD8">
              <w:rPr>
                <w:b/>
                <w:lang w:val="en-US" w:eastAsia="ru-RU"/>
              </w:rPr>
              <w:t>1,</w:t>
            </w:r>
            <w:r w:rsidR="001D0900" w:rsidRPr="00D24CD8">
              <w:rPr>
                <w:b/>
                <w:lang w:val="en-US" w:eastAsia="ru-RU"/>
              </w:rPr>
              <w:t xml:space="preserve"> </w:t>
            </w:r>
            <w:r w:rsidRPr="00D24CD8">
              <w:rPr>
                <w:b/>
                <w:lang w:val="en-US" w:eastAsia="ru-RU"/>
              </w:rPr>
              <w:t>2,</w:t>
            </w:r>
            <w:r w:rsidR="001D0900" w:rsidRPr="00D24CD8">
              <w:rPr>
                <w:b/>
                <w:lang w:val="en-US" w:eastAsia="ru-RU"/>
              </w:rPr>
              <w:t xml:space="preserve"> </w:t>
            </w:r>
            <w:r w:rsidRPr="00D24CD8">
              <w:rPr>
                <w:b/>
                <w:lang w:val="en-US" w:eastAsia="ru-RU"/>
              </w:rPr>
              <w:t>3,</w:t>
            </w:r>
            <w:r w:rsidR="001D0900" w:rsidRPr="00D24CD8">
              <w:rPr>
                <w:b/>
                <w:lang w:val="en-US" w:eastAsia="ru-RU"/>
              </w:rPr>
              <w:t xml:space="preserve"> </w:t>
            </w:r>
            <w:r w:rsidRPr="00D24CD8">
              <w:rPr>
                <w:b/>
                <w:lang w:val="en-US" w:eastAsia="ru-RU"/>
              </w:rPr>
              <w:t>4,</w:t>
            </w:r>
            <w:r w:rsidR="001D0900" w:rsidRPr="00D24CD8">
              <w:rPr>
                <w:b/>
                <w:lang w:val="en-US" w:eastAsia="ru-RU"/>
              </w:rPr>
              <w:t xml:space="preserve"> </w:t>
            </w:r>
            <w:r w:rsidRPr="00D24CD8">
              <w:rPr>
                <w:b/>
                <w:lang w:val="en-US" w:eastAsia="ru-RU"/>
              </w:rPr>
              <w:t>6</w:t>
            </w:r>
          </w:p>
        </w:tc>
        <w:tc>
          <w:tcPr>
            <w:tcW w:w="1080" w:type="dxa"/>
          </w:tcPr>
          <w:p w:rsidR="00DE62A4" w:rsidRPr="00D24CD8" w:rsidRDefault="00DE62A4" w:rsidP="00DE62A4">
            <w:pPr>
              <w:jc w:val="center"/>
              <w:rPr>
                <w:b/>
                <w:lang w:val="en-US" w:eastAsia="ru-RU"/>
              </w:rPr>
            </w:pPr>
            <w:r w:rsidRPr="00D24CD8">
              <w:rPr>
                <w:b/>
                <w:lang w:val="en-US" w:eastAsia="ru-RU"/>
              </w:rPr>
              <w:t>IA</w:t>
            </w:r>
          </w:p>
        </w:tc>
      </w:tr>
      <w:tr w:rsidR="00DE62A4" w:rsidRPr="00D24CD8" w:rsidTr="004B6677">
        <w:tblPrEx>
          <w:tblCellMar>
            <w:top w:w="0" w:type="dxa"/>
            <w:bottom w:w="0" w:type="dxa"/>
          </w:tblCellMar>
        </w:tblPrEx>
        <w:trPr>
          <w:cantSplit/>
        </w:trPr>
        <w:tc>
          <w:tcPr>
            <w:tcW w:w="5352" w:type="dxa"/>
            <w:shd w:val="clear" w:color="auto" w:fill="auto"/>
          </w:tcPr>
          <w:p w:rsidR="00DE62A4" w:rsidRPr="00D24CD8" w:rsidRDefault="00DE62A4" w:rsidP="005712E2">
            <w:pPr>
              <w:pStyle w:val="a3"/>
              <w:spacing w:before="0" w:beforeAutospacing="0" w:after="0" w:afterAutospacing="0"/>
              <w:rPr>
                <w:b/>
                <w:bCs/>
                <w:lang w:val="en-US"/>
              </w:rPr>
            </w:pPr>
            <w:r w:rsidRPr="00D24CD8">
              <w:rPr>
                <w:b/>
                <w:bCs/>
                <w:lang w:val="en-US"/>
              </w:rPr>
              <w:t>2. Semi-solid and non-sterile liquid pharmaceutical forms</w:t>
            </w:r>
          </w:p>
        </w:tc>
        <w:tc>
          <w:tcPr>
            <w:tcW w:w="1620" w:type="dxa"/>
          </w:tcPr>
          <w:p w:rsidR="00DE62A4" w:rsidRPr="00D24CD8" w:rsidRDefault="00DE62A4" w:rsidP="00DE62A4">
            <w:pPr>
              <w:rPr>
                <w:b/>
                <w:lang w:val="en-US" w:eastAsia="ru-RU"/>
              </w:rPr>
            </w:pPr>
          </w:p>
        </w:tc>
        <w:tc>
          <w:tcPr>
            <w:tcW w:w="1800" w:type="dxa"/>
          </w:tcPr>
          <w:p w:rsidR="00DE62A4" w:rsidRPr="00D24CD8" w:rsidRDefault="00DE62A4" w:rsidP="00DE62A4">
            <w:pPr>
              <w:rPr>
                <w:b/>
                <w:lang w:val="en-US" w:eastAsia="ru-RU"/>
              </w:rPr>
            </w:pPr>
            <w:r w:rsidRPr="00D24CD8">
              <w:rPr>
                <w:b/>
                <w:lang w:val="en-US" w:eastAsia="ru-RU"/>
              </w:rPr>
              <w:t>1,</w:t>
            </w:r>
            <w:r w:rsidR="001D0900" w:rsidRPr="00D24CD8">
              <w:rPr>
                <w:b/>
                <w:lang w:val="en-US" w:eastAsia="ru-RU"/>
              </w:rPr>
              <w:t xml:space="preserve"> </w:t>
            </w:r>
            <w:r w:rsidRPr="00D24CD8">
              <w:rPr>
                <w:b/>
                <w:lang w:val="en-US" w:eastAsia="ru-RU"/>
              </w:rPr>
              <w:t>2,</w:t>
            </w:r>
            <w:r w:rsidR="001D0900" w:rsidRPr="00D24CD8">
              <w:rPr>
                <w:b/>
                <w:lang w:val="en-US" w:eastAsia="ru-RU"/>
              </w:rPr>
              <w:t xml:space="preserve"> </w:t>
            </w:r>
            <w:r w:rsidRPr="00D24CD8">
              <w:rPr>
                <w:b/>
                <w:lang w:val="en-US" w:eastAsia="ru-RU"/>
              </w:rPr>
              <w:t>3,</w:t>
            </w:r>
            <w:r w:rsidR="001D0900" w:rsidRPr="00D24CD8">
              <w:rPr>
                <w:b/>
                <w:lang w:val="en-US" w:eastAsia="ru-RU"/>
              </w:rPr>
              <w:t xml:space="preserve"> </w:t>
            </w:r>
            <w:r w:rsidRPr="00D24CD8">
              <w:rPr>
                <w:b/>
                <w:lang w:val="en-US" w:eastAsia="ru-RU"/>
              </w:rPr>
              <w:t>5,</w:t>
            </w:r>
            <w:r w:rsidR="001D0900" w:rsidRPr="00D24CD8">
              <w:rPr>
                <w:b/>
                <w:lang w:val="en-US" w:eastAsia="ru-RU"/>
              </w:rPr>
              <w:t xml:space="preserve"> </w:t>
            </w:r>
            <w:r w:rsidRPr="00D24CD8">
              <w:rPr>
                <w:b/>
                <w:lang w:val="en-US" w:eastAsia="ru-RU"/>
              </w:rPr>
              <w:t>6</w:t>
            </w:r>
          </w:p>
        </w:tc>
        <w:tc>
          <w:tcPr>
            <w:tcW w:w="1080" w:type="dxa"/>
          </w:tcPr>
          <w:p w:rsidR="00DE62A4" w:rsidRPr="00D24CD8" w:rsidRDefault="00DE62A4" w:rsidP="00DE62A4">
            <w:pPr>
              <w:jc w:val="center"/>
              <w:rPr>
                <w:b/>
                <w:lang w:val="en-US" w:eastAsia="ru-RU"/>
              </w:rPr>
            </w:pPr>
            <w:r w:rsidRPr="00D24CD8">
              <w:rPr>
                <w:b/>
                <w:lang w:val="en-US" w:eastAsia="ru-RU"/>
              </w:rPr>
              <w:t>IB</w:t>
            </w:r>
          </w:p>
        </w:tc>
      </w:tr>
      <w:tr w:rsidR="00DE62A4" w:rsidRPr="00D24CD8" w:rsidTr="004B6677">
        <w:tblPrEx>
          <w:tblCellMar>
            <w:top w:w="0" w:type="dxa"/>
            <w:bottom w:w="0" w:type="dxa"/>
          </w:tblCellMar>
        </w:tblPrEx>
        <w:trPr>
          <w:cantSplit/>
        </w:trPr>
        <w:tc>
          <w:tcPr>
            <w:tcW w:w="5352" w:type="dxa"/>
            <w:shd w:val="clear" w:color="auto" w:fill="auto"/>
          </w:tcPr>
          <w:p w:rsidR="00DE62A4" w:rsidRPr="00D24CD8" w:rsidRDefault="00DE62A4" w:rsidP="005712E2">
            <w:pPr>
              <w:pStyle w:val="a3"/>
              <w:spacing w:before="0" w:beforeAutospacing="0" w:after="0" w:afterAutospacing="0"/>
              <w:rPr>
                <w:b/>
                <w:bCs/>
                <w:lang w:val="en-US"/>
              </w:rPr>
            </w:pPr>
            <w:r w:rsidRPr="00D24CD8">
              <w:rPr>
                <w:b/>
                <w:bCs/>
                <w:lang w:val="en-US"/>
              </w:rPr>
              <w:t>3. Sterile medicinal products and biological/ immunological medicinal products</w:t>
            </w:r>
          </w:p>
        </w:tc>
        <w:tc>
          <w:tcPr>
            <w:tcW w:w="1620" w:type="dxa"/>
          </w:tcPr>
          <w:p w:rsidR="00DE62A4" w:rsidRPr="00D24CD8" w:rsidRDefault="00DE62A4" w:rsidP="00DE62A4">
            <w:pPr>
              <w:rPr>
                <w:b/>
                <w:lang w:val="en-US" w:eastAsia="ru-RU"/>
              </w:rPr>
            </w:pPr>
          </w:p>
        </w:tc>
        <w:tc>
          <w:tcPr>
            <w:tcW w:w="1800" w:type="dxa"/>
          </w:tcPr>
          <w:p w:rsidR="00DE62A4" w:rsidRPr="00D24CD8" w:rsidRDefault="00DE62A4" w:rsidP="00DE62A4">
            <w:pPr>
              <w:rPr>
                <w:b/>
                <w:lang w:val="en-US" w:eastAsia="ru-RU"/>
              </w:rPr>
            </w:pPr>
          </w:p>
        </w:tc>
        <w:tc>
          <w:tcPr>
            <w:tcW w:w="1080" w:type="dxa"/>
          </w:tcPr>
          <w:p w:rsidR="00DE62A4" w:rsidRPr="00D24CD8" w:rsidRDefault="00DE62A4" w:rsidP="00DE62A4">
            <w:pPr>
              <w:jc w:val="center"/>
              <w:rPr>
                <w:b/>
                <w:lang w:val="en-US" w:eastAsia="ru-RU"/>
              </w:rPr>
            </w:pPr>
            <w:r w:rsidRPr="00D24CD8">
              <w:rPr>
                <w:b/>
                <w:lang w:val="en-US" w:eastAsia="ru-RU"/>
              </w:rPr>
              <w:t>II</w:t>
            </w:r>
          </w:p>
        </w:tc>
      </w:tr>
      <w:tr w:rsidR="00DE62A4" w:rsidRPr="00D24CD8" w:rsidTr="004B6677">
        <w:tblPrEx>
          <w:tblCellMar>
            <w:top w:w="0" w:type="dxa"/>
            <w:bottom w:w="0" w:type="dxa"/>
          </w:tblCellMar>
        </w:tblPrEx>
        <w:trPr>
          <w:cantSplit/>
        </w:trPr>
        <w:tc>
          <w:tcPr>
            <w:tcW w:w="5352" w:type="dxa"/>
            <w:shd w:val="clear" w:color="auto" w:fill="auto"/>
          </w:tcPr>
          <w:p w:rsidR="00DE62A4" w:rsidRPr="00D24CD8" w:rsidRDefault="00DE62A4" w:rsidP="005712E2">
            <w:pPr>
              <w:pStyle w:val="a3"/>
              <w:spacing w:before="0" w:beforeAutospacing="0" w:after="0" w:afterAutospacing="0"/>
              <w:rPr>
                <w:b/>
                <w:bCs/>
                <w:lang w:val="en-US"/>
              </w:rPr>
            </w:pPr>
            <w:r w:rsidRPr="00D24CD8">
              <w:rPr>
                <w:b/>
                <w:bCs/>
                <w:lang w:val="en-US"/>
              </w:rPr>
              <w:t>4. The change relates to a less protective pack where there are associated changes in storage conditions and/or reduction in shelf life</w:t>
            </w:r>
          </w:p>
        </w:tc>
        <w:tc>
          <w:tcPr>
            <w:tcW w:w="1620" w:type="dxa"/>
          </w:tcPr>
          <w:p w:rsidR="00DE62A4" w:rsidRPr="00D24CD8" w:rsidRDefault="00DE62A4" w:rsidP="00DE62A4">
            <w:pPr>
              <w:rPr>
                <w:b/>
                <w:lang w:val="en-US" w:eastAsia="ru-RU"/>
              </w:rPr>
            </w:pPr>
          </w:p>
        </w:tc>
        <w:tc>
          <w:tcPr>
            <w:tcW w:w="1800" w:type="dxa"/>
          </w:tcPr>
          <w:p w:rsidR="00DE62A4" w:rsidRPr="00D24CD8" w:rsidRDefault="00DE62A4" w:rsidP="00DE62A4">
            <w:pPr>
              <w:rPr>
                <w:b/>
                <w:lang w:val="en-US" w:eastAsia="ru-RU"/>
              </w:rPr>
            </w:pPr>
          </w:p>
        </w:tc>
        <w:tc>
          <w:tcPr>
            <w:tcW w:w="1080" w:type="dxa"/>
          </w:tcPr>
          <w:p w:rsidR="00DE62A4" w:rsidRPr="00D24CD8" w:rsidRDefault="00DE62A4" w:rsidP="00DE62A4">
            <w:pPr>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jc w:val="both"/>
              <w:rPr>
                <w:b/>
                <w:bCs/>
                <w:lang w:val="en-US" w:eastAsia="ru-RU"/>
              </w:rPr>
            </w:pPr>
            <w:r w:rsidRPr="00D24CD8">
              <w:rPr>
                <w:b/>
                <w:bCs/>
                <w:lang w:val="en-US" w:eastAsia="ru-RU"/>
              </w:rPr>
              <w:t xml:space="preserve">b) </w:t>
            </w:r>
            <w:r w:rsidR="005712E2" w:rsidRPr="00D24CD8">
              <w:rPr>
                <w:b/>
                <w:bCs/>
                <w:lang w:val="en-US" w:eastAsia="ru-RU"/>
              </w:rPr>
              <w:t>Type of container or addition of a new container</w:t>
            </w:r>
          </w:p>
        </w:tc>
        <w:tc>
          <w:tcPr>
            <w:tcW w:w="1620" w:type="dxa"/>
          </w:tcPr>
          <w:p w:rsidR="00BD1056" w:rsidRPr="00D24CD8" w:rsidRDefault="00BD1056" w:rsidP="00BD1056">
            <w:pPr>
              <w:rPr>
                <w:b/>
                <w:lang w:val="en-US" w:eastAsia="ru-RU"/>
              </w:rPr>
            </w:pPr>
          </w:p>
        </w:tc>
        <w:tc>
          <w:tcPr>
            <w:tcW w:w="1800" w:type="dxa"/>
          </w:tcPr>
          <w:p w:rsidR="00BD1056" w:rsidRPr="00D24CD8" w:rsidRDefault="00BD1056" w:rsidP="00BD1056">
            <w:pPr>
              <w:rPr>
                <w:b/>
                <w:lang w:val="en-US" w:eastAsia="ru-RU"/>
              </w:rPr>
            </w:pPr>
          </w:p>
        </w:tc>
        <w:tc>
          <w:tcPr>
            <w:tcW w:w="1080" w:type="dxa"/>
          </w:tcPr>
          <w:p w:rsidR="00BD1056" w:rsidRPr="00D24CD8" w:rsidRDefault="00BD1056" w:rsidP="00BD1056">
            <w:pPr>
              <w:jc w:val="center"/>
              <w:rPr>
                <w:b/>
                <w:lang w:val="en-US" w:eastAsia="ru-RU"/>
              </w:rPr>
            </w:pPr>
          </w:p>
        </w:tc>
      </w:tr>
      <w:tr w:rsidR="005712E2" w:rsidRPr="00D24CD8" w:rsidTr="004B6677">
        <w:tblPrEx>
          <w:tblCellMar>
            <w:top w:w="0" w:type="dxa"/>
            <w:bottom w:w="0" w:type="dxa"/>
          </w:tblCellMar>
        </w:tblPrEx>
        <w:trPr>
          <w:cantSplit/>
        </w:trPr>
        <w:tc>
          <w:tcPr>
            <w:tcW w:w="5352" w:type="dxa"/>
            <w:shd w:val="clear" w:color="auto" w:fill="auto"/>
            <w:vAlign w:val="center"/>
          </w:tcPr>
          <w:p w:rsidR="005712E2" w:rsidRPr="00D24CD8" w:rsidRDefault="005712E2" w:rsidP="005712E2">
            <w:pPr>
              <w:pStyle w:val="a3"/>
              <w:spacing w:before="0" w:beforeAutospacing="0" w:after="0" w:afterAutospacing="0"/>
              <w:rPr>
                <w:b/>
                <w:bCs/>
                <w:lang w:val="en-US"/>
              </w:rPr>
            </w:pPr>
            <w:r w:rsidRPr="00D24CD8">
              <w:rPr>
                <w:b/>
                <w:bCs/>
                <w:lang w:val="en-US"/>
              </w:rPr>
              <w:t>1. Solid, semi-solid and non-sterile liquid pharmaceutical forms</w:t>
            </w:r>
          </w:p>
        </w:tc>
        <w:tc>
          <w:tcPr>
            <w:tcW w:w="1620" w:type="dxa"/>
          </w:tcPr>
          <w:p w:rsidR="005712E2" w:rsidRPr="00D24CD8" w:rsidRDefault="005712E2" w:rsidP="005712E2">
            <w:pPr>
              <w:rPr>
                <w:b/>
                <w:lang w:val="en-US" w:eastAsia="ru-RU"/>
              </w:rPr>
            </w:pPr>
          </w:p>
        </w:tc>
        <w:tc>
          <w:tcPr>
            <w:tcW w:w="1800" w:type="dxa"/>
          </w:tcPr>
          <w:p w:rsidR="005712E2" w:rsidRPr="00D24CD8" w:rsidRDefault="005712E2" w:rsidP="005712E2">
            <w:pPr>
              <w:rPr>
                <w:b/>
                <w:lang w:val="en-US" w:eastAsia="ru-RU"/>
              </w:rPr>
            </w:pPr>
            <w:r w:rsidRPr="00D24CD8">
              <w:rPr>
                <w:b/>
                <w:lang w:val="en-US" w:eastAsia="ru-RU"/>
              </w:rPr>
              <w:t>1,</w:t>
            </w:r>
            <w:r w:rsidR="001D0900" w:rsidRPr="00D24CD8">
              <w:rPr>
                <w:b/>
                <w:lang w:val="en-US" w:eastAsia="ru-RU"/>
              </w:rPr>
              <w:t xml:space="preserve"> </w:t>
            </w:r>
            <w:r w:rsidRPr="00D24CD8">
              <w:rPr>
                <w:b/>
                <w:lang w:val="en-US" w:eastAsia="ru-RU"/>
              </w:rPr>
              <w:t>2,</w:t>
            </w:r>
            <w:r w:rsidR="001D0900" w:rsidRPr="00D24CD8">
              <w:rPr>
                <w:b/>
                <w:lang w:val="en-US" w:eastAsia="ru-RU"/>
              </w:rPr>
              <w:t xml:space="preserve"> </w:t>
            </w:r>
            <w:r w:rsidRPr="00D24CD8">
              <w:rPr>
                <w:b/>
                <w:lang w:val="en-US" w:eastAsia="ru-RU"/>
              </w:rPr>
              <w:t>3,</w:t>
            </w:r>
            <w:r w:rsidR="001D0900" w:rsidRPr="00D24CD8">
              <w:rPr>
                <w:b/>
                <w:lang w:val="en-US" w:eastAsia="ru-RU"/>
              </w:rPr>
              <w:t xml:space="preserve"> </w:t>
            </w:r>
            <w:r w:rsidRPr="00D24CD8">
              <w:rPr>
                <w:b/>
                <w:lang w:val="en-US" w:eastAsia="ru-RU"/>
              </w:rPr>
              <w:t>5,</w:t>
            </w:r>
            <w:r w:rsidR="001D0900" w:rsidRPr="00D24CD8">
              <w:rPr>
                <w:b/>
                <w:lang w:val="en-US" w:eastAsia="ru-RU"/>
              </w:rPr>
              <w:t xml:space="preserve"> </w:t>
            </w:r>
            <w:r w:rsidRPr="00D24CD8">
              <w:rPr>
                <w:b/>
                <w:lang w:val="en-US" w:eastAsia="ru-RU"/>
              </w:rPr>
              <w:t>6,</w:t>
            </w:r>
            <w:r w:rsidR="001D0900" w:rsidRPr="00D24CD8">
              <w:rPr>
                <w:b/>
                <w:lang w:val="en-US" w:eastAsia="ru-RU"/>
              </w:rPr>
              <w:t xml:space="preserve"> </w:t>
            </w:r>
            <w:r w:rsidRPr="00D24CD8">
              <w:rPr>
                <w:b/>
                <w:lang w:val="en-US" w:eastAsia="ru-RU"/>
              </w:rPr>
              <w:t>7</w:t>
            </w:r>
          </w:p>
        </w:tc>
        <w:tc>
          <w:tcPr>
            <w:tcW w:w="1080" w:type="dxa"/>
          </w:tcPr>
          <w:p w:rsidR="005712E2" w:rsidRPr="00D24CD8" w:rsidRDefault="005712E2" w:rsidP="005712E2">
            <w:pPr>
              <w:jc w:val="center"/>
              <w:rPr>
                <w:b/>
                <w:lang w:val="en-US" w:eastAsia="ru-RU"/>
              </w:rPr>
            </w:pPr>
            <w:r w:rsidRPr="00D24CD8">
              <w:rPr>
                <w:b/>
                <w:lang w:val="en-US" w:eastAsia="ru-RU"/>
              </w:rPr>
              <w:t>IB</w:t>
            </w:r>
          </w:p>
        </w:tc>
      </w:tr>
      <w:tr w:rsidR="005712E2" w:rsidRPr="00D24CD8" w:rsidTr="004B6677">
        <w:tblPrEx>
          <w:tblCellMar>
            <w:top w:w="0" w:type="dxa"/>
            <w:bottom w:w="0" w:type="dxa"/>
          </w:tblCellMar>
        </w:tblPrEx>
        <w:trPr>
          <w:cantSplit/>
        </w:trPr>
        <w:tc>
          <w:tcPr>
            <w:tcW w:w="5352" w:type="dxa"/>
            <w:shd w:val="clear" w:color="auto" w:fill="auto"/>
            <w:vAlign w:val="center"/>
          </w:tcPr>
          <w:p w:rsidR="005712E2" w:rsidRPr="00D24CD8" w:rsidRDefault="005712E2" w:rsidP="005712E2">
            <w:pPr>
              <w:pStyle w:val="a3"/>
              <w:spacing w:before="0" w:beforeAutospacing="0" w:after="0" w:afterAutospacing="0"/>
              <w:rPr>
                <w:b/>
                <w:bCs/>
                <w:lang w:val="en-US"/>
              </w:rPr>
            </w:pPr>
            <w:r w:rsidRPr="00D24CD8">
              <w:rPr>
                <w:b/>
                <w:bCs/>
                <w:lang w:val="en-US"/>
              </w:rPr>
              <w:t>2. Sterile medicinal products and biological/ immunological medicinal products</w:t>
            </w:r>
          </w:p>
        </w:tc>
        <w:tc>
          <w:tcPr>
            <w:tcW w:w="1620" w:type="dxa"/>
          </w:tcPr>
          <w:p w:rsidR="005712E2" w:rsidRPr="00D24CD8" w:rsidRDefault="005712E2" w:rsidP="005712E2">
            <w:pPr>
              <w:rPr>
                <w:b/>
                <w:lang w:val="en-US" w:eastAsia="ru-RU"/>
              </w:rPr>
            </w:pPr>
          </w:p>
        </w:tc>
        <w:tc>
          <w:tcPr>
            <w:tcW w:w="1800" w:type="dxa"/>
          </w:tcPr>
          <w:p w:rsidR="005712E2" w:rsidRPr="00D24CD8" w:rsidRDefault="005712E2" w:rsidP="005712E2">
            <w:pPr>
              <w:rPr>
                <w:b/>
                <w:lang w:val="en-US" w:eastAsia="ru-RU"/>
              </w:rPr>
            </w:pPr>
          </w:p>
        </w:tc>
        <w:tc>
          <w:tcPr>
            <w:tcW w:w="1080" w:type="dxa"/>
          </w:tcPr>
          <w:p w:rsidR="005712E2" w:rsidRPr="00D24CD8" w:rsidRDefault="005712E2" w:rsidP="005712E2">
            <w:pPr>
              <w:jc w:val="center"/>
              <w:rPr>
                <w:b/>
                <w:lang w:val="en-US" w:eastAsia="ru-RU"/>
              </w:rPr>
            </w:pPr>
            <w:r w:rsidRPr="00D24CD8">
              <w:rPr>
                <w:b/>
                <w:lang w:val="en-US" w:eastAsia="ru-RU"/>
              </w:rPr>
              <w:t>II</w:t>
            </w:r>
          </w:p>
        </w:tc>
      </w:tr>
      <w:tr w:rsidR="005712E2" w:rsidRPr="00D24CD8" w:rsidTr="004B6677">
        <w:tblPrEx>
          <w:tblCellMar>
            <w:top w:w="0" w:type="dxa"/>
            <w:bottom w:w="0" w:type="dxa"/>
          </w:tblCellMar>
        </w:tblPrEx>
        <w:trPr>
          <w:cantSplit/>
        </w:trPr>
        <w:tc>
          <w:tcPr>
            <w:tcW w:w="5352" w:type="dxa"/>
            <w:shd w:val="clear" w:color="auto" w:fill="auto"/>
            <w:vAlign w:val="center"/>
          </w:tcPr>
          <w:p w:rsidR="005712E2" w:rsidRPr="00D24CD8" w:rsidRDefault="005712E2" w:rsidP="002B5179">
            <w:pPr>
              <w:pStyle w:val="af5"/>
              <w:rPr>
                <w:b/>
                <w:bCs/>
                <w:color w:val="000000"/>
                <w:sz w:val="24"/>
                <w:szCs w:val="24"/>
              </w:rPr>
            </w:pPr>
            <w:r w:rsidRPr="00D24CD8">
              <w:rPr>
                <w:b/>
                <w:bCs/>
                <w:color w:val="000000"/>
                <w:sz w:val="24"/>
                <w:szCs w:val="24"/>
              </w:rPr>
              <w:t>3. Deletion of an immediate packaging container that does not lead to the complete deletion of a specific strength or specific pharmaceutical form</w:t>
            </w:r>
            <w:r w:rsidR="002B5179" w:rsidRPr="00D24CD8">
              <w:rPr>
                <w:b/>
                <w:bCs/>
                <w:color w:val="000000"/>
                <w:sz w:val="24"/>
                <w:szCs w:val="24"/>
              </w:rPr>
              <w:t xml:space="preserve"> of the medicinal product</w:t>
            </w:r>
          </w:p>
        </w:tc>
        <w:tc>
          <w:tcPr>
            <w:tcW w:w="1620" w:type="dxa"/>
          </w:tcPr>
          <w:p w:rsidR="005712E2" w:rsidRPr="00D24CD8" w:rsidRDefault="00A663E7" w:rsidP="00A663E7">
            <w:pPr>
              <w:jc w:val="center"/>
              <w:rPr>
                <w:b/>
                <w:lang w:val="en-US" w:eastAsia="ru-RU"/>
              </w:rPr>
            </w:pPr>
            <w:r w:rsidRPr="00D24CD8">
              <w:rPr>
                <w:b/>
                <w:lang w:val="en-US" w:eastAsia="ru-RU"/>
              </w:rPr>
              <w:t>4</w:t>
            </w:r>
          </w:p>
        </w:tc>
        <w:tc>
          <w:tcPr>
            <w:tcW w:w="1800" w:type="dxa"/>
          </w:tcPr>
          <w:p w:rsidR="005712E2" w:rsidRPr="00D24CD8" w:rsidRDefault="00A663E7" w:rsidP="00A663E7">
            <w:pPr>
              <w:jc w:val="center"/>
              <w:rPr>
                <w:b/>
                <w:lang w:val="en-US" w:eastAsia="ru-RU"/>
              </w:rPr>
            </w:pPr>
            <w:r w:rsidRPr="00D24CD8">
              <w:rPr>
                <w:b/>
                <w:lang w:val="en-US" w:eastAsia="ru-RU"/>
              </w:rPr>
              <w:t>1, 8</w:t>
            </w:r>
          </w:p>
        </w:tc>
        <w:tc>
          <w:tcPr>
            <w:tcW w:w="1080" w:type="dxa"/>
          </w:tcPr>
          <w:p w:rsidR="005712E2" w:rsidRPr="00D24CD8" w:rsidRDefault="00A663E7" w:rsidP="005712E2">
            <w:pPr>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jc w:val="both"/>
              <w:rPr>
                <w:lang w:val="en-US" w:eastAsia="ru-RU"/>
              </w:rPr>
            </w:pPr>
            <w:r w:rsidRPr="00D24CD8">
              <w:rPr>
                <w:lang w:val="en-US" w:eastAsia="ru-RU"/>
              </w:rPr>
              <w:t>1. The change only concerns the same packaging/container type (e.g. blister to blister).</w:t>
            </w:r>
          </w:p>
          <w:p w:rsidR="00BD1056" w:rsidRPr="00D24CD8" w:rsidRDefault="00BD1056" w:rsidP="00BD1056">
            <w:pPr>
              <w:jc w:val="both"/>
              <w:rPr>
                <w:lang w:val="en-US" w:eastAsia="ru-RU"/>
              </w:rPr>
            </w:pPr>
            <w:r w:rsidRPr="00D24CD8">
              <w:rPr>
                <w:lang w:val="en-US" w:eastAsia="ru-RU"/>
              </w:rPr>
              <w:t>2. The proposed packaging material must be at least equivalent to the approved material in respect of its relevant properties.</w:t>
            </w:r>
          </w:p>
          <w:p w:rsidR="007137FC" w:rsidRPr="00D24CD8" w:rsidRDefault="007137FC" w:rsidP="00BD1056">
            <w:pPr>
              <w:jc w:val="both"/>
              <w:rPr>
                <w:lang w:val="en-US" w:eastAsia="ru-RU"/>
              </w:rPr>
            </w:pPr>
            <w:r w:rsidRPr="00D24CD8">
              <w:rPr>
                <w:lang w:val="en-US" w:eastAsia="ru-RU"/>
              </w:rPr>
              <w:t xml:space="preserve">3. Stability studies have been started under the EMA guidelines on stability testing (current edition) or MoH Ukraine documents 42-3.3:2004 and 42-8.2:2013 of at least two pilot scale or industrial </w:t>
            </w:r>
            <w:r w:rsidR="00282A94" w:rsidRPr="00D24CD8">
              <w:rPr>
                <w:lang w:val="en-US" w:eastAsia="ru-RU"/>
              </w:rPr>
              <w:t xml:space="preserve">scale batches of API with </w:t>
            </w:r>
            <w:r w:rsidRPr="00D24CD8">
              <w:rPr>
                <w:lang w:val="en-US" w:eastAsia="ru-RU"/>
              </w:rPr>
              <w:t>at least three months satisfactory stability data. However, if the proposed packaging is more resistant than the approved pac</w:t>
            </w:r>
            <w:r w:rsidR="00A31616" w:rsidRPr="00D24CD8">
              <w:rPr>
                <w:lang w:val="en-US" w:eastAsia="ru-RU"/>
              </w:rPr>
              <w:t>kaging, the three months</w:t>
            </w:r>
            <w:r w:rsidRPr="00D24CD8">
              <w:rPr>
                <w:lang w:val="en-US" w:eastAsia="ru-RU"/>
              </w:rPr>
              <w:t xml:space="preserve"> stability data do not yet have to be available. The guarantees shall be provided that these studies will be finalised and the data of finalised studies will be provided immediately to the Center if outside specifications or potentially outside specificatio</w:t>
            </w:r>
            <w:r w:rsidR="002C7590" w:rsidRPr="00D24CD8">
              <w:rPr>
                <w:lang w:val="en-US" w:eastAsia="ru-RU"/>
              </w:rPr>
              <w:t>ns at the end of the shelf-life (with proposed action).</w:t>
            </w:r>
          </w:p>
          <w:p w:rsidR="00BD1056" w:rsidRPr="00D24CD8" w:rsidRDefault="002C7590" w:rsidP="00BD1056">
            <w:pPr>
              <w:jc w:val="both"/>
              <w:rPr>
                <w:i/>
                <w:lang w:val="en-US" w:eastAsia="ru-RU"/>
              </w:rPr>
            </w:pPr>
            <w:r w:rsidRPr="00D24CD8">
              <w:rPr>
                <w:lang w:val="en-US" w:eastAsia="ru-RU"/>
              </w:rPr>
              <w:t>4. The remaining product presentation(s) must be adequate for the dosing instructions and treatment duration as mentioned in the summary of product characteristics and instructions for medical use of the medicinal product.</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szCs w:val="20"/>
                <w:lang w:val="en-US" w:eastAsia="ru-RU"/>
              </w:rPr>
            </w:pPr>
            <w:r w:rsidRPr="00D24CD8">
              <w:rPr>
                <w:lang w:val="en-US" w:eastAsia="ru-RU"/>
              </w:rPr>
              <w:t xml:space="preserve">1. Amendment of relevant sections of </w:t>
            </w:r>
            <w:r w:rsidR="00960E97" w:rsidRPr="00D24CD8">
              <w:rPr>
                <w:lang w:val="en-US" w:eastAsia="ru-RU"/>
              </w:rPr>
              <w:t>the</w:t>
            </w:r>
            <w:r w:rsidRPr="00D24CD8">
              <w:rPr>
                <w:lang w:val="en-US" w:eastAsia="ru-RU"/>
              </w:rPr>
              <w:t xml:space="preserve"> registration dossier including revised summary of product characteristics, i</w:t>
            </w:r>
            <w:r w:rsidR="00960E97" w:rsidRPr="00D24CD8">
              <w:rPr>
                <w:lang w:val="en-US" w:eastAsia="ru-RU"/>
              </w:rPr>
              <w:t xml:space="preserve">nstructions for medical use and labelling text on packaging </w:t>
            </w:r>
            <w:r w:rsidRPr="00D24CD8">
              <w:rPr>
                <w:lang w:val="en-US" w:eastAsia="ru-RU"/>
              </w:rPr>
              <w:t xml:space="preserve">(if appropriate). </w:t>
            </w:r>
          </w:p>
          <w:p w:rsidR="00BD1056" w:rsidRPr="00D24CD8" w:rsidRDefault="00BD1056" w:rsidP="00BD1056">
            <w:pPr>
              <w:autoSpaceDE w:val="0"/>
              <w:autoSpaceDN w:val="0"/>
              <w:adjustRightInd w:val="0"/>
              <w:jc w:val="both"/>
              <w:rPr>
                <w:lang w:val="en-US" w:eastAsia="ru-RU"/>
              </w:rPr>
            </w:pPr>
            <w:r w:rsidRPr="00D24CD8">
              <w:rPr>
                <w:lang w:val="en-US" w:eastAsia="ru-RU"/>
              </w:rPr>
              <w:t>2. Appropriate data on the new packaging (comparative data on permeability e.g. for O</w:t>
            </w:r>
            <w:r w:rsidRPr="00D24CD8">
              <w:rPr>
                <w:sz w:val="11"/>
                <w:szCs w:val="11"/>
                <w:lang w:val="en-US" w:eastAsia="ru-RU"/>
              </w:rPr>
              <w:t>2</w:t>
            </w:r>
            <w:r w:rsidRPr="00D24CD8">
              <w:rPr>
                <w:lang w:val="en-US" w:eastAsia="ru-RU"/>
              </w:rPr>
              <w:t>, CO</w:t>
            </w:r>
            <w:r w:rsidRPr="00D24CD8">
              <w:rPr>
                <w:sz w:val="11"/>
                <w:szCs w:val="11"/>
                <w:lang w:val="en-US" w:eastAsia="ru-RU"/>
              </w:rPr>
              <w:t xml:space="preserve">2 </w:t>
            </w:r>
            <w:r w:rsidRPr="00D24CD8">
              <w:rPr>
                <w:lang w:val="en-US" w:eastAsia="ru-RU"/>
              </w:rPr>
              <w:t>moisture).</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3. Where appropriate, proof must be provided that no interaction between the content and the packaging material occurs (e.g. no migration of components of the proposed </w:t>
            </w:r>
            <w:r w:rsidR="005B5D84" w:rsidRPr="00D24CD8">
              <w:rPr>
                <w:color w:val="000000"/>
                <w:lang w:val="en-US" w:eastAsia="ru-RU"/>
              </w:rPr>
              <w:t xml:space="preserve">packaging </w:t>
            </w:r>
            <w:r w:rsidRPr="00D24CD8">
              <w:rPr>
                <w:color w:val="000000"/>
                <w:lang w:val="en-US" w:eastAsia="ru-RU"/>
              </w:rPr>
              <w:t xml:space="preserve">material into the </w:t>
            </w:r>
            <w:r w:rsidR="005B5D84" w:rsidRPr="00D24CD8">
              <w:rPr>
                <w:color w:val="000000"/>
                <w:lang w:val="en-US" w:eastAsia="ru-RU"/>
              </w:rPr>
              <w:t>medicinal product</w:t>
            </w:r>
            <w:r w:rsidRPr="00D24CD8">
              <w:rPr>
                <w:color w:val="000000"/>
                <w:lang w:val="en-US" w:eastAsia="ru-RU"/>
              </w:rPr>
              <w:t xml:space="preserve"> and </w:t>
            </w:r>
            <w:r w:rsidR="004D6BB8" w:rsidRPr="00D24CD8">
              <w:rPr>
                <w:color w:val="000000"/>
                <w:lang w:val="en-US" w:eastAsia="ru-RU"/>
              </w:rPr>
              <w:t>vice versa</w:t>
            </w:r>
            <w:r w:rsidRPr="00D24CD8">
              <w:rPr>
                <w:color w:val="000000"/>
                <w:lang w:val="en-US" w:eastAsia="ru-RU"/>
              </w:rPr>
              <w:t xml:space="preserve">), including confirmation that the </w:t>
            </w:r>
            <w:r w:rsidR="004F2B17" w:rsidRPr="00D24CD8">
              <w:rPr>
                <w:color w:val="000000"/>
                <w:lang w:val="en-US" w:eastAsia="ru-RU"/>
              </w:rPr>
              <w:t xml:space="preserve">packaging </w:t>
            </w:r>
            <w:r w:rsidRPr="00D24CD8">
              <w:rPr>
                <w:color w:val="000000"/>
                <w:lang w:val="en-US" w:eastAsia="ru-RU"/>
              </w:rPr>
              <w:t>material complies with current pharmacopoeial requirements</w:t>
            </w:r>
            <w:r w:rsidR="004F2B17" w:rsidRPr="00D24CD8">
              <w:rPr>
                <w:color w:val="000000"/>
                <w:lang w:val="en-US" w:eastAsia="ru-RU"/>
              </w:rPr>
              <w:t xml:space="preserve"> for packaging material</w:t>
            </w:r>
            <w:r w:rsidRPr="00D24CD8">
              <w:rPr>
                <w:color w:val="000000"/>
                <w:lang w:val="en-US" w:eastAsia="ru-RU"/>
              </w:rPr>
              <w:t xml:space="preserve"> or </w:t>
            </w:r>
            <w:r w:rsidR="004F2B17" w:rsidRPr="00D24CD8">
              <w:rPr>
                <w:color w:val="000000"/>
                <w:lang w:val="en-US" w:eastAsia="ru-RU"/>
              </w:rPr>
              <w:t xml:space="preserve">EU </w:t>
            </w:r>
            <w:r w:rsidRPr="00D24CD8">
              <w:rPr>
                <w:color w:val="000000"/>
                <w:lang w:val="en-US" w:eastAsia="ru-RU"/>
              </w:rPr>
              <w:t>legislation on</w:t>
            </w:r>
            <w:r w:rsidR="006B5DFF" w:rsidRPr="00D24CD8">
              <w:rPr>
                <w:color w:val="000000"/>
                <w:lang w:val="en-US" w:eastAsia="ru-RU"/>
              </w:rPr>
              <w:t xml:space="preserve"> safety of</w:t>
            </w:r>
            <w:r w:rsidRPr="00D24CD8">
              <w:rPr>
                <w:color w:val="000000"/>
                <w:lang w:val="en-US" w:eastAsia="ru-RU"/>
              </w:rPr>
              <w:t xml:space="preserve"> plastic material and objects in contact with foodstuffs.</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4. A declaration that the stability studies have been started under </w:t>
            </w:r>
            <w:r w:rsidR="00700D0C" w:rsidRPr="00D24CD8">
              <w:rPr>
                <w:color w:val="000000"/>
                <w:lang w:val="en-US" w:eastAsia="ru-RU"/>
              </w:rPr>
              <w:t>the EMA guidelines on stability testing or MoH Ukraine documents 42-3.3:2004 and 42-8.2:2013</w:t>
            </w:r>
            <w:r w:rsidR="00814186" w:rsidRPr="00D24CD8">
              <w:rPr>
                <w:color w:val="000000"/>
                <w:lang w:val="en-US" w:eastAsia="ru-RU"/>
              </w:rPr>
              <w:t xml:space="preserve"> (current edition) </w:t>
            </w:r>
            <w:r w:rsidRPr="00D24CD8">
              <w:rPr>
                <w:color w:val="000000"/>
                <w:lang w:val="en-US" w:eastAsia="ru-RU"/>
              </w:rPr>
              <w:t xml:space="preserve">(with indication of the batch numbers) and that, as relevant, </w:t>
            </w:r>
            <w:r w:rsidR="003C676D" w:rsidRPr="00D24CD8">
              <w:rPr>
                <w:lang w:val="en-US"/>
              </w:rPr>
              <w:t xml:space="preserve">the required minimum stability data were submitted by the applicant at time of </w:t>
            </w:r>
            <w:r w:rsidR="00001FAC" w:rsidRPr="00D24CD8">
              <w:rPr>
                <w:lang w:val="en-US"/>
              </w:rPr>
              <w:t xml:space="preserve">variation </w:t>
            </w:r>
            <w:r w:rsidR="003C676D" w:rsidRPr="00D24CD8">
              <w:rPr>
                <w:lang w:val="en-US"/>
              </w:rPr>
              <w:t xml:space="preserve">implementation and that the available data did not indicate a problem. </w:t>
            </w:r>
            <w:r w:rsidRPr="00D24CD8">
              <w:rPr>
                <w:color w:val="000000"/>
                <w:lang w:val="en-US" w:eastAsia="ru-RU"/>
              </w:rPr>
              <w:t xml:space="preserve"> Assurance should also be given that the studies will be finalised and that data will be provided immediately after study termination to the Center if outside specifications or potentially outside specifications at the end of the shelf life (with proposed action).</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 xml:space="preserve">5. The results of stability studies that have been </w:t>
            </w:r>
            <w:r w:rsidR="00B46C16" w:rsidRPr="00D24CD8">
              <w:rPr>
                <w:color w:val="000000"/>
                <w:lang w:val="en-US" w:eastAsia="ru-RU"/>
              </w:rPr>
              <w:t>started</w:t>
            </w:r>
            <w:r w:rsidRPr="00D24CD8">
              <w:rPr>
                <w:color w:val="000000"/>
                <w:lang w:val="en-US" w:eastAsia="ru-RU"/>
              </w:rPr>
              <w:t xml:space="preserve"> under </w:t>
            </w:r>
            <w:r w:rsidR="006B5DFF" w:rsidRPr="00D24CD8">
              <w:rPr>
                <w:lang w:val="en-US" w:eastAsia="ru-RU"/>
              </w:rPr>
              <w:t>the EMA guidelines on stability testing or MoH Ukraine documents 42-3.3:2004 and 42-8.2:2013 (current edition)</w:t>
            </w:r>
            <w:r w:rsidRPr="00D24CD8">
              <w:rPr>
                <w:color w:val="000000"/>
                <w:lang w:val="en-US" w:eastAsia="ru-RU"/>
              </w:rPr>
              <w:t>, on the relevant stability parameters, on at least two pilot or industrial scale batches of medicinal product, covering a minimum period of three months satisfactory stability data</w:t>
            </w:r>
            <w:r w:rsidR="00EA1D49" w:rsidRPr="00D24CD8">
              <w:rPr>
                <w:color w:val="000000"/>
                <w:lang w:val="en-US" w:eastAsia="ru-RU"/>
              </w:rPr>
              <w:t>. A</w:t>
            </w:r>
            <w:r w:rsidRPr="00D24CD8">
              <w:rPr>
                <w:color w:val="000000"/>
                <w:lang w:val="en-US" w:eastAsia="ru-RU"/>
              </w:rPr>
              <w:t>n assurance is given that these studies will be finalised, and that data will be provided immediately after study termination to the Center if outside specifications or potentially outside specifications at the end of shelf life (with proposed action).</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6. Comparative table of the approved and proposed specifications, if applicable.</w:t>
            </w:r>
          </w:p>
          <w:p w:rsidR="00EA1D49" w:rsidRPr="00D24CD8" w:rsidRDefault="00EA1D49" w:rsidP="00BD1056">
            <w:pPr>
              <w:autoSpaceDE w:val="0"/>
              <w:autoSpaceDN w:val="0"/>
              <w:adjustRightInd w:val="0"/>
              <w:jc w:val="both"/>
              <w:rPr>
                <w:lang w:val="en-US" w:eastAsia="ru-RU"/>
              </w:rPr>
            </w:pPr>
            <w:r w:rsidRPr="00D24CD8">
              <w:rPr>
                <w:lang w:val="en-US" w:eastAsia="ru-RU"/>
              </w:rPr>
              <w:t>7. Samples of the new cont</w:t>
            </w:r>
            <w:r w:rsidR="0053703B" w:rsidRPr="00D24CD8">
              <w:rPr>
                <w:lang w:val="en-US" w:eastAsia="ru-RU"/>
              </w:rPr>
              <w:t>ainer/closure where applicable</w:t>
            </w:r>
            <w:r w:rsidRPr="00D24CD8">
              <w:rPr>
                <w:lang w:val="en-US" w:eastAsia="ru-RU"/>
              </w:rPr>
              <w:t xml:space="preserve">. </w:t>
            </w:r>
          </w:p>
          <w:p w:rsidR="00BD1056" w:rsidRPr="00D24CD8" w:rsidRDefault="00EA1D49" w:rsidP="00375F9A">
            <w:pPr>
              <w:autoSpaceDE w:val="0"/>
              <w:autoSpaceDN w:val="0"/>
              <w:adjustRightInd w:val="0"/>
              <w:jc w:val="both"/>
              <w:rPr>
                <w:lang w:val="en-US" w:eastAsia="ru-RU"/>
              </w:rPr>
            </w:pPr>
            <w:r w:rsidRPr="00D24CD8">
              <w:rPr>
                <w:lang w:val="en-US" w:eastAsia="ru-RU"/>
              </w:rPr>
              <w:t>8. Declaration that the remaining pack-size(s) is/are consistent with</w:t>
            </w:r>
            <w:r w:rsidR="00D10099" w:rsidRPr="00D24CD8">
              <w:rPr>
                <w:lang w:val="en-US" w:eastAsia="ru-RU"/>
              </w:rPr>
              <w:t xml:space="preserve"> </w:t>
            </w:r>
            <w:r w:rsidRPr="00D24CD8">
              <w:rPr>
                <w:lang w:val="en-US" w:eastAsia="ru-RU"/>
              </w:rPr>
              <w:t xml:space="preserve">the dosage regimen and duration of treatment </w:t>
            </w:r>
            <w:r w:rsidR="009E7335" w:rsidRPr="00D24CD8">
              <w:rPr>
                <w:lang w:val="en-US" w:eastAsia="ru-RU"/>
              </w:rPr>
              <w:t xml:space="preserve">recommended </w:t>
            </w:r>
            <w:r w:rsidR="00375F9A" w:rsidRPr="00D24CD8">
              <w:rPr>
                <w:lang w:val="en-US" w:eastAsia="ru-RU"/>
              </w:rPr>
              <w:t>in</w:t>
            </w:r>
            <w:r w:rsidR="00742040" w:rsidRPr="00D24CD8">
              <w:rPr>
                <w:lang w:val="en-US" w:eastAsia="ru-RU"/>
              </w:rPr>
              <w:t xml:space="preserve"> the</w:t>
            </w:r>
            <w:r w:rsidRPr="00D24CD8">
              <w:rPr>
                <w:lang w:val="en-US" w:eastAsia="ru-RU"/>
              </w:rPr>
              <w:t xml:space="preserve"> approved summary of product characteristics</w:t>
            </w:r>
            <w:r w:rsidR="0053703B" w:rsidRPr="00D24CD8">
              <w:rPr>
                <w:lang w:val="en-US" w:eastAsia="ru-RU"/>
              </w:rPr>
              <w:t xml:space="preserve"> and instructions for medical use</w:t>
            </w:r>
            <w:r w:rsidR="00D10099" w:rsidRPr="00D24CD8">
              <w:rPr>
                <w:lang w:val="en-US" w:eastAsia="ru-RU"/>
              </w:rPr>
              <w:t xml:space="preserve"> of the medicinal product</w:t>
            </w:r>
            <w:r w:rsidRPr="00D24CD8">
              <w:rPr>
                <w:lang w:val="en-US" w:eastAsia="ru-RU"/>
              </w:rPr>
              <w:t>.</w:t>
            </w:r>
          </w:p>
        </w:tc>
      </w:tr>
      <w:tr w:rsidR="00BD1056" w:rsidRPr="00D24CD8" w:rsidTr="00BD1056">
        <w:tblPrEx>
          <w:tblCellMar>
            <w:top w:w="0" w:type="dxa"/>
            <w:bottom w:w="0" w:type="dxa"/>
          </w:tblCellMar>
        </w:tblPrEx>
        <w:trPr>
          <w:cantSplit/>
        </w:trPr>
        <w:tc>
          <w:tcPr>
            <w:tcW w:w="9852" w:type="dxa"/>
          </w:tcPr>
          <w:p w:rsidR="00BD1056" w:rsidRPr="00D24CD8" w:rsidRDefault="00375F9A" w:rsidP="004F78CE">
            <w:pPr>
              <w:autoSpaceDE w:val="0"/>
              <w:autoSpaceDN w:val="0"/>
              <w:adjustRightInd w:val="0"/>
              <w:jc w:val="both"/>
              <w:rPr>
                <w:lang w:val="en-US" w:eastAsia="ru-RU"/>
              </w:rPr>
            </w:pPr>
            <w:r w:rsidRPr="00D24CD8">
              <w:rPr>
                <w:b/>
                <w:lang w:val="en-US" w:eastAsia="ru-RU"/>
              </w:rPr>
              <w:t xml:space="preserve">Note </w:t>
            </w:r>
            <w:r w:rsidRPr="00D24CD8">
              <w:rPr>
                <w:b/>
                <w:lang w:val="en-US"/>
              </w:rPr>
              <w:t>for B.II.e.1.b.</w:t>
            </w:r>
            <w:r w:rsidRPr="00D24CD8">
              <w:rPr>
                <w:lang w:val="en-US"/>
              </w:rPr>
              <w:t xml:space="preserve"> </w:t>
            </w:r>
            <w:r w:rsidR="00BD1056" w:rsidRPr="00D24CD8">
              <w:rPr>
                <w:lang w:val="en-US" w:eastAsia="ru-RU"/>
              </w:rPr>
              <w:t>Any change wh</w:t>
            </w:r>
            <w:r w:rsidR="00447631" w:rsidRPr="00D24CD8">
              <w:rPr>
                <w:lang w:val="en-US" w:eastAsia="ru-RU"/>
              </w:rPr>
              <w:t>ich results in a new pharmaceutical form</w:t>
            </w:r>
            <w:r w:rsidR="00BD1056" w:rsidRPr="00D24CD8">
              <w:rPr>
                <w:lang w:val="en-US" w:eastAsia="ru-RU"/>
              </w:rPr>
              <w:t xml:space="preserve"> </w:t>
            </w:r>
            <w:r w:rsidR="00DD0E6D" w:rsidRPr="00D24CD8">
              <w:rPr>
                <w:bCs/>
                <w:lang w:val="en-US" w:eastAsia="ru-RU"/>
              </w:rPr>
              <w:t>requires a new registration.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1D35C1" w:rsidRPr="00D24CD8" w:rsidTr="004B6677">
        <w:tblPrEx>
          <w:tblCellMar>
            <w:top w:w="0" w:type="dxa"/>
            <w:bottom w:w="0" w:type="dxa"/>
          </w:tblCellMar>
        </w:tblPrEx>
        <w:trPr>
          <w:cantSplit/>
          <w:trHeight w:val="77"/>
        </w:trPr>
        <w:tc>
          <w:tcPr>
            <w:tcW w:w="5352" w:type="dxa"/>
            <w:tcBorders>
              <w:top w:val="single" w:sz="4" w:space="0" w:color="auto"/>
              <w:left w:val="single" w:sz="4" w:space="0" w:color="auto"/>
            </w:tcBorders>
            <w:shd w:val="clear" w:color="auto" w:fill="auto"/>
          </w:tcPr>
          <w:p w:rsidR="001D35C1" w:rsidRPr="00D24CD8" w:rsidRDefault="001D35C1" w:rsidP="001D35C1">
            <w:pPr>
              <w:rPr>
                <w:b/>
                <w:lang w:val="en-US"/>
              </w:rPr>
            </w:pPr>
            <w:r w:rsidRPr="00D24CD8">
              <w:rPr>
                <w:b/>
                <w:bCs/>
                <w:lang w:val="en-US"/>
              </w:rPr>
              <w:t>B.II.</w:t>
            </w:r>
            <w:r w:rsidRPr="00D24CD8">
              <w:rPr>
                <w:b/>
                <w:lang w:val="en-US"/>
              </w:rPr>
              <w:t>e</w:t>
            </w:r>
            <w:r w:rsidRPr="00D24CD8">
              <w:rPr>
                <w:b/>
                <w:bCs/>
                <w:lang w:val="en-US"/>
              </w:rPr>
              <w:t>.2. Change in the specification parameters and/or limits of the immediate packaging of the finished medicinal product</w:t>
            </w:r>
          </w:p>
        </w:tc>
        <w:tc>
          <w:tcPr>
            <w:tcW w:w="1620" w:type="dxa"/>
          </w:tcPr>
          <w:p w:rsidR="001D35C1" w:rsidRPr="00D24CD8" w:rsidRDefault="001D35C1" w:rsidP="001D35C1">
            <w:pPr>
              <w:tabs>
                <w:tab w:val="left" w:pos="900"/>
              </w:tabs>
              <w:jc w:val="center"/>
              <w:rPr>
                <w:b/>
                <w:lang w:val="en-US" w:eastAsia="ru-RU"/>
              </w:rPr>
            </w:pPr>
            <w:r w:rsidRPr="00D24CD8">
              <w:rPr>
                <w:b/>
                <w:lang w:val="en-US" w:eastAsia="ru-RU"/>
              </w:rPr>
              <w:t>Conditions to be met</w:t>
            </w:r>
          </w:p>
        </w:tc>
        <w:tc>
          <w:tcPr>
            <w:tcW w:w="1980" w:type="dxa"/>
          </w:tcPr>
          <w:p w:rsidR="001D35C1" w:rsidRPr="00D24CD8" w:rsidRDefault="001D35C1" w:rsidP="001D35C1">
            <w:pPr>
              <w:tabs>
                <w:tab w:val="left" w:pos="900"/>
              </w:tabs>
              <w:jc w:val="center"/>
              <w:rPr>
                <w:b/>
                <w:szCs w:val="28"/>
                <w:lang w:val="en-US" w:eastAsia="ru-RU"/>
              </w:rPr>
            </w:pPr>
            <w:r w:rsidRPr="00D24CD8">
              <w:rPr>
                <w:b/>
                <w:szCs w:val="28"/>
                <w:lang w:val="en-US" w:eastAsia="ru-RU"/>
              </w:rPr>
              <w:t>Documents to be submitted</w:t>
            </w:r>
          </w:p>
        </w:tc>
        <w:tc>
          <w:tcPr>
            <w:tcW w:w="900" w:type="dxa"/>
          </w:tcPr>
          <w:p w:rsidR="001D35C1" w:rsidRPr="00D24CD8" w:rsidRDefault="00BF3642" w:rsidP="001D35C1">
            <w:pPr>
              <w:tabs>
                <w:tab w:val="left" w:pos="900"/>
              </w:tabs>
              <w:jc w:val="center"/>
              <w:rPr>
                <w:lang w:val="en-US" w:eastAsia="ru-RU"/>
              </w:rPr>
            </w:pPr>
            <w:r w:rsidRPr="00D24CD8">
              <w:rPr>
                <w:b/>
                <w:lang w:val="en-US" w:eastAsia="ru-RU"/>
              </w:rPr>
              <w:t>Type of variation</w:t>
            </w:r>
          </w:p>
        </w:tc>
      </w:tr>
      <w:tr w:rsidR="001D35C1" w:rsidRPr="00D24CD8" w:rsidTr="004B6677">
        <w:tblPrEx>
          <w:tblCellMar>
            <w:top w:w="0" w:type="dxa"/>
            <w:bottom w:w="0" w:type="dxa"/>
          </w:tblCellMar>
        </w:tblPrEx>
        <w:trPr>
          <w:cantSplit/>
        </w:trPr>
        <w:tc>
          <w:tcPr>
            <w:tcW w:w="5352" w:type="dxa"/>
            <w:shd w:val="clear" w:color="auto" w:fill="auto"/>
            <w:vAlign w:val="center"/>
          </w:tcPr>
          <w:p w:rsidR="001D35C1" w:rsidRPr="00D24CD8" w:rsidRDefault="001D35C1" w:rsidP="001D35C1">
            <w:pPr>
              <w:pStyle w:val="a3"/>
              <w:spacing w:before="0" w:beforeAutospacing="0" w:after="0" w:afterAutospacing="0"/>
              <w:ind w:left="360" w:hanging="360"/>
              <w:rPr>
                <w:b/>
                <w:lang w:val="en-US"/>
              </w:rPr>
            </w:pPr>
            <w:r w:rsidRPr="00D24CD8">
              <w:rPr>
                <w:b/>
                <w:bCs/>
                <w:lang w:val="en-US"/>
              </w:rPr>
              <w:t>а) Tightening of specification limits</w:t>
            </w:r>
          </w:p>
        </w:tc>
        <w:tc>
          <w:tcPr>
            <w:tcW w:w="1620" w:type="dxa"/>
          </w:tcPr>
          <w:p w:rsidR="001D35C1" w:rsidRPr="00D24CD8" w:rsidRDefault="001D35C1" w:rsidP="00447631">
            <w:pPr>
              <w:tabs>
                <w:tab w:val="left" w:pos="900"/>
              </w:tabs>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r w:rsidR="005475C1" w:rsidRPr="00D24CD8">
              <w:rPr>
                <w:b/>
                <w:lang w:val="en-US" w:eastAsia="ru-RU"/>
              </w:rPr>
              <w:t xml:space="preserve"> </w:t>
            </w:r>
            <w:r w:rsidRPr="00D24CD8">
              <w:rPr>
                <w:b/>
                <w:lang w:val="en-US" w:eastAsia="ru-RU"/>
              </w:rPr>
              <w:t>3,</w:t>
            </w:r>
            <w:r w:rsidR="005475C1" w:rsidRPr="00D24CD8">
              <w:rPr>
                <w:b/>
                <w:lang w:val="en-US" w:eastAsia="ru-RU"/>
              </w:rPr>
              <w:t xml:space="preserve"> </w:t>
            </w:r>
            <w:r w:rsidRPr="00D24CD8">
              <w:rPr>
                <w:b/>
                <w:lang w:val="en-US" w:eastAsia="ru-RU"/>
              </w:rPr>
              <w:t>4</w:t>
            </w:r>
          </w:p>
        </w:tc>
        <w:tc>
          <w:tcPr>
            <w:tcW w:w="1980" w:type="dxa"/>
          </w:tcPr>
          <w:p w:rsidR="001D35C1" w:rsidRPr="00D24CD8" w:rsidRDefault="001D35C1" w:rsidP="00447631">
            <w:pPr>
              <w:tabs>
                <w:tab w:val="left" w:pos="900"/>
              </w:tabs>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p>
        </w:tc>
        <w:tc>
          <w:tcPr>
            <w:tcW w:w="900" w:type="dxa"/>
          </w:tcPr>
          <w:p w:rsidR="001D35C1" w:rsidRPr="00D24CD8" w:rsidRDefault="001D35C1" w:rsidP="00447631">
            <w:pPr>
              <w:tabs>
                <w:tab w:val="left" w:pos="900"/>
              </w:tabs>
              <w:jc w:val="center"/>
              <w:rPr>
                <w:b/>
                <w:lang w:val="en-US" w:eastAsia="ru-RU"/>
              </w:rPr>
            </w:pPr>
            <w:r w:rsidRPr="00D24CD8">
              <w:rPr>
                <w:b/>
                <w:lang w:val="en-US" w:eastAsia="ru-RU"/>
              </w:rPr>
              <w:t>IА</w:t>
            </w:r>
          </w:p>
        </w:tc>
      </w:tr>
      <w:tr w:rsidR="001D35C1" w:rsidRPr="00D24CD8" w:rsidTr="004B6677">
        <w:tblPrEx>
          <w:tblCellMar>
            <w:top w:w="0" w:type="dxa"/>
            <w:bottom w:w="0" w:type="dxa"/>
          </w:tblCellMar>
        </w:tblPrEx>
        <w:trPr>
          <w:cantSplit/>
        </w:trPr>
        <w:tc>
          <w:tcPr>
            <w:tcW w:w="5352" w:type="dxa"/>
            <w:shd w:val="clear" w:color="auto" w:fill="auto"/>
            <w:vAlign w:val="center"/>
          </w:tcPr>
          <w:p w:rsidR="001D35C1" w:rsidRPr="00D24CD8" w:rsidRDefault="001D35C1" w:rsidP="001D35C1">
            <w:pPr>
              <w:pStyle w:val="a3"/>
              <w:spacing w:before="0" w:beforeAutospacing="0" w:after="0" w:afterAutospacing="0"/>
              <w:rPr>
                <w:b/>
                <w:lang w:val="en-US"/>
              </w:rPr>
            </w:pPr>
            <w:r w:rsidRPr="00D24CD8">
              <w:rPr>
                <w:b/>
                <w:bCs/>
                <w:lang w:val="en-US"/>
              </w:rPr>
              <w:t>b) Addition of a new parameter to the specification with its corresponding test method</w:t>
            </w:r>
          </w:p>
        </w:tc>
        <w:tc>
          <w:tcPr>
            <w:tcW w:w="1620" w:type="dxa"/>
          </w:tcPr>
          <w:p w:rsidR="001D35C1" w:rsidRPr="00D24CD8" w:rsidRDefault="001D35C1" w:rsidP="00447631">
            <w:pPr>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r w:rsidR="005475C1" w:rsidRPr="00D24CD8">
              <w:rPr>
                <w:b/>
                <w:lang w:val="en-US" w:eastAsia="ru-RU"/>
              </w:rPr>
              <w:t xml:space="preserve"> </w:t>
            </w:r>
            <w:r w:rsidRPr="00D24CD8">
              <w:rPr>
                <w:b/>
                <w:lang w:val="en-US" w:eastAsia="ru-RU"/>
              </w:rPr>
              <w:t>5</w:t>
            </w:r>
          </w:p>
        </w:tc>
        <w:tc>
          <w:tcPr>
            <w:tcW w:w="1980" w:type="dxa"/>
          </w:tcPr>
          <w:p w:rsidR="001D35C1" w:rsidRPr="00D24CD8" w:rsidRDefault="001D35C1" w:rsidP="00447631">
            <w:pPr>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r w:rsidR="005475C1" w:rsidRPr="00D24CD8">
              <w:rPr>
                <w:b/>
                <w:lang w:val="en-US" w:eastAsia="ru-RU"/>
              </w:rPr>
              <w:t xml:space="preserve"> </w:t>
            </w:r>
            <w:r w:rsidRPr="00D24CD8">
              <w:rPr>
                <w:b/>
                <w:lang w:val="en-US" w:eastAsia="ru-RU"/>
              </w:rPr>
              <w:t>3,</w:t>
            </w:r>
            <w:r w:rsidR="005475C1" w:rsidRPr="00D24CD8">
              <w:rPr>
                <w:b/>
                <w:lang w:val="en-US" w:eastAsia="ru-RU"/>
              </w:rPr>
              <w:t xml:space="preserve"> </w:t>
            </w:r>
            <w:r w:rsidRPr="00D24CD8">
              <w:rPr>
                <w:b/>
                <w:lang w:val="en-US" w:eastAsia="ru-RU"/>
              </w:rPr>
              <w:t>4,</w:t>
            </w:r>
            <w:r w:rsidR="005475C1" w:rsidRPr="00D24CD8">
              <w:rPr>
                <w:b/>
                <w:lang w:val="en-US" w:eastAsia="ru-RU"/>
              </w:rPr>
              <w:t xml:space="preserve"> </w:t>
            </w:r>
            <w:r w:rsidRPr="00D24CD8">
              <w:rPr>
                <w:b/>
                <w:lang w:val="en-US" w:eastAsia="ru-RU"/>
              </w:rPr>
              <w:t>6</w:t>
            </w:r>
          </w:p>
        </w:tc>
        <w:tc>
          <w:tcPr>
            <w:tcW w:w="900" w:type="dxa"/>
          </w:tcPr>
          <w:p w:rsidR="001D35C1" w:rsidRPr="00D24CD8" w:rsidRDefault="001D35C1" w:rsidP="00447631">
            <w:pPr>
              <w:jc w:val="center"/>
              <w:rPr>
                <w:b/>
                <w:lang w:val="en-US" w:eastAsia="ru-RU"/>
              </w:rPr>
            </w:pPr>
            <w:r w:rsidRPr="00D24CD8">
              <w:rPr>
                <w:b/>
                <w:lang w:val="en-US" w:eastAsia="ru-RU"/>
              </w:rPr>
              <w:t>IА</w:t>
            </w:r>
          </w:p>
        </w:tc>
      </w:tr>
      <w:tr w:rsidR="00BD1056" w:rsidRPr="00D24CD8" w:rsidTr="00BD1056">
        <w:tblPrEx>
          <w:tblCellMar>
            <w:top w:w="0" w:type="dxa"/>
            <w:bottom w:w="0" w:type="dxa"/>
          </w:tblCellMar>
        </w:tblPrEx>
        <w:trPr>
          <w:cantSplit/>
        </w:trPr>
        <w:tc>
          <w:tcPr>
            <w:tcW w:w="5352" w:type="dxa"/>
          </w:tcPr>
          <w:p w:rsidR="00BD1056" w:rsidRPr="00D24CD8" w:rsidRDefault="005475C1" w:rsidP="00B53C59">
            <w:pPr>
              <w:rPr>
                <w:lang w:val="en-US" w:eastAsia="ru-RU"/>
              </w:rPr>
            </w:pPr>
            <w:r w:rsidRPr="00D24CD8">
              <w:rPr>
                <w:b/>
                <w:bCs/>
                <w:lang w:val="en-US" w:eastAsia="ru-RU"/>
              </w:rPr>
              <w:t>c) Deletion of a non-significant parameter (e.g. deletion of an obsolete parameter)</w:t>
            </w:r>
          </w:p>
        </w:tc>
        <w:tc>
          <w:tcPr>
            <w:tcW w:w="1620" w:type="dxa"/>
          </w:tcPr>
          <w:p w:rsidR="00BD1056" w:rsidRPr="00D24CD8" w:rsidRDefault="00BD1056" w:rsidP="00447631">
            <w:pPr>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p>
        </w:tc>
        <w:tc>
          <w:tcPr>
            <w:tcW w:w="1980" w:type="dxa"/>
          </w:tcPr>
          <w:p w:rsidR="00BD1056" w:rsidRPr="00D24CD8" w:rsidRDefault="00BD1056" w:rsidP="00447631">
            <w:pPr>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r w:rsidR="005475C1" w:rsidRPr="00D24CD8">
              <w:rPr>
                <w:b/>
                <w:lang w:val="en-US" w:eastAsia="ru-RU"/>
              </w:rPr>
              <w:t xml:space="preserve"> </w:t>
            </w:r>
            <w:r w:rsidRPr="00D24CD8">
              <w:rPr>
                <w:b/>
                <w:lang w:val="en-US" w:eastAsia="ru-RU"/>
              </w:rPr>
              <w:t>5</w:t>
            </w:r>
          </w:p>
        </w:tc>
        <w:tc>
          <w:tcPr>
            <w:tcW w:w="900" w:type="dxa"/>
          </w:tcPr>
          <w:p w:rsidR="00BD1056" w:rsidRPr="00D24CD8" w:rsidRDefault="00BD1056" w:rsidP="00447631">
            <w:pPr>
              <w:jc w:val="center"/>
              <w:rPr>
                <w:b/>
                <w:lang w:val="en-US" w:eastAsia="ru-RU"/>
              </w:rPr>
            </w:pPr>
            <w:r w:rsidRPr="00D24CD8">
              <w:rPr>
                <w:b/>
                <w:lang w:val="en-US" w:eastAsia="ru-RU"/>
              </w:rPr>
              <w:t>ІA</w:t>
            </w:r>
          </w:p>
        </w:tc>
      </w:tr>
      <w:tr w:rsidR="001D35C1" w:rsidRPr="00D24CD8" w:rsidTr="004B6677">
        <w:tblPrEx>
          <w:tblCellMar>
            <w:top w:w="0" w:type="dxa"/>
            <w:bottom w:w="0" w:type="dxa"/>
          </w:tblCellMar>
        </w:tblPrEx>
        <w:trPr>
          <w:cantSplit/>
        </w:trPr>
        <w:tc>
          <w:tcPr>
            <w:tcW w:w="5352" w:type="dxa"/>
            <w:shd w:val="clear" w:color="auto" w:fill="auto"/>
            <w:vAlign w:val="center"/>
          </w:tcPr>
          <w:p w:rsidR="001D35C1" w:rsidRPr="00D24CD8" w:rsidRDefault="001D35C1" w:rsidP="001D35C1">
            <w:pPr>
              <w:pStyle w:val="a3"/>
              <w:spacing w:before="0" w:beforeAutospacing="0" w:after="0" w:afterAutospacing="0"/>
              <w:rPr>
                <w:b/>
                <w:bCs/>
                <w:lang w:val="en-US"/>
              </w:rPr>
            </w:pPr>
            <w:r w:rsidRPr="00D24CD8">
              <w:rPr>
                <w:b/>
                <w:bCs/>
                <w:lang w:val="en-US"/>
              </w:rPr>
              <w:t xml:space="preserve">d) </w:t>
            </w:r>
            <w:r w:rsidR="005475C1" w:rsidRPr="00D24CD8">
              <w:rPr>
                <w:b/>
                <w:bCs/>
                <w:lang w:val="en-US"/>
              </w:rPr>
              <w:t>Addition or replacement of a parameter as a result of a safety or quality studies</w:t>
            </w:r>
          </w:p>
        </w:tc>
        <w:tc>
          <w:tcPr>
            <w:tcW w:w="1620" w:type="dxa"/>
          </w:tcPr>
          <w:p w:rsidR="001D35C1" w:rsidRPr="00D24CD8" w:rsidRDefault="001D35C1" w:rsidP="00447631">
            <w:pPr>
              <w:jc w:val="center"/>
              <w:rPr>
                <w:b/>
                <w:lang w:val="en-US" w:eastAsia="ru-RU"/>
              </w:rPr>
            </w:pPr>
          </w:p>
        </w:tc>
        <w:tc>
          <w:tcPr>
            <w:tcW w:w="1980" w:type="dxa"/>
          </w:tcPr>
          <w:p w:rsidR="001D35C1" w:rsidRPr="00D24CD8" w:rsidRDefault="001D35C1" w:rsidP="00447631">
            <w:pPr>
              <w:jc w:val="center"/>
              <w:rPr>
                <w:b/>
                <w:lang w:val="en-US" w:eastAsia="ru-RU"/>
              </w:rPr>
            </w:pPr>
            <w:r w:rsidRPr="00D24CD8">
              <w:rPr>
                <w:b/>
                <w:lang w:val="en-US" w:eastAsia="ru-RU"/>
              </w:rPr>
              <w:t>1,</w:t>
            </w:r>
            <w:r w:rsidR="005475C1" w:rsidRPr="00D24CD8">
              <w:rPr>
                <w:b/>
                <w:lang w:val="en-US" w:eastAsia="ru-RU"/>
              </w:rPr>
              <w:t xml:space="preserve"> </w:t>
            </w:r>
            <w:r w:rsidRPr="00D24CD8">
              <w:rPr>
                <w:b/>
                <w:lang w:val="en-US" w:eastAsia="ru-RU"/>
              </w:rPr>
              <w:t>2,</w:t>
            </w:r>
            <w:r w:rsidR="005475C1" w:rsidRPr="00D24CD8">
              <w:rPr>
                <w:b/>
                <w:lang w:val="en-US" w:eastAsia="ru-RU"/>
              </w:rPr>
              <w:t xml:space="preserve"> </w:t>
            </w:r>
            <w:r w:rsidRPr="00D24CD8">
              <w:rPr>
                <w:b/>
                <w:lang w:val="en-US" w:eastAsia="ru-RU"/>
              </w:rPr>
              <w:t>3,</w:t>
            </w:r>
            <w:r w:rsidR="005475C1" w:rsidRPr="00D24CD8">
              <w:rPr>
                <w:b/>
                <w:lang w:val="en-US" w:eastAsia="ru-RU"/>
              </w:rPr>
              <w:t xml:space="preserve"> </w:t>
            </w:r>
            <w:r w:rsidRPr="00D24CD8">
              <w:rPr>
                <w:b/>
                <w:lang w:val="en-US" w:eastAsia="ru-RU"/>
              </w:rPr>
              <w:t>4,</w:t>
            </w:r>
            <w:r w:rsidR="005475C1" w:rsidRPr="00D24CD8">
              <w:rPr>
                <w:b/>
                <w:lang w:val="en-US" w:eastAsia="ru-RU"/>
              </w:rPr>
              <w:t xml:space="preserve"> </w:t>
            </w:r>
            <w:r w:rsidRPr="00D24CD8">
              <w:rPr>
                <w:b/>
                <w:lang w:val="en-US" w:eastAsia="ru-RU"/>
              </w:rPr>
              <w:t>6</w:t>
            </w:r>
          </w:p>
        </w:tc>
        <w:tc>
          <w:tcPr>
            <w:tcW w:w="900" w:type="dxa"/>
          </w:tcPr>
          <w:p w:rsidR="001D35C1" w:rsidRPr="00D24CD8" w:rsidRDefault="001D35C1" w:rsidP="00447631">
            <w:pPr>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CA1132" w:rsidRPr="00D24CD8" w:rsidRDefault="00BD1056" w:rsidP="00BD1056">
            <w:pPr>
              <w:rPr>
                <w:lang w:val="en-US" w:eastAsia="ru-RU"/>
              </w:rPr>
            </w:pPr>
            <w:r w:rsidRPr="00D24CD8">
              <w:rPr>
                <w:lang w:val="en-US" w:eastAsia="ru-RU"/>
              </w:rPr>
              <w:t xml:space="preserve">1. </w:t>
            </w:r>
            <w:r w:rsidR="00CA1132" w:rsidRPr="00D24CD8">
              <w:rPr>
                <w:lang w:val="en-US" w:eastAsia="ru-RU"/>
              </w:rPr>
              <w:t>The change is not a consequence of any previous assessments to review specification limits (e.g. made during expert evaluation of registration materials at registration or introduction of Type II changes).</w:t>
            </w:r>
          </w:p>
          <w:p w:rsidR="00BD1056" w:rsidRPr="00D24CD8" w:rsidRDefault="00BD1056" w:rsidP="00BD1056">
            <w:pPr>
              <w:rPr>
                <w:lang w:val="en-US" w:eastAsia="ru-RU"/>
              </w:rPr>
            </w:pPr>
            <w:r w:rsidRPr="00D24CD8">
              <w:rPr>
                <w:lang w:val="en-US" w:eastAsia="ru-RU"/>
              </w:rPr>
              <w:t>2. The change does not result from unexpected events arising during manufacture.</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3. Any change should be within the range of approved specification limits.</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 xml:space="preserve">4. The test procedure remains the same, or changes in the test procedure are minor. </w:t>
            </w:r>
          </w:p>
          <w:p w:rsidR="00BD1056" w:rsidRPr="00D24CD8" w:rsidRDefault="00BD1056" w:rsidP="00BD1056">
            <w:pPr>
              <w:rPr>
                <w:i/>
                <w:lang w:val="en-US" w:eastAsia="ru-RU"/>
              </w:rPr>
            </w:pPr>
            <w:r w:rsidRPr="00D24CD8">
              <w:rPr>
                <w:lang w:val="en-US" w:eastAsia="ru-RU"/>
              </w:rPr>
              <w:t>5. Any new test method does not concern a novel non-standard technique or a standard technique used in a novel way.</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the relevant sections of </w:t>
            </w:r>
            <w:r w:rsidR="00985289" w:rsidRPr="00D24CD8">
              <w:rPr>
                <w:lang w:val="en-US" w:eastAsia="ru-RU"/>
              </w:rPr>
              <w:t>the</w:t>
            </w:r>
            <w:r w:rsidRPr="00D24CD8">
              <w:rPr>
                <w:lang w:val="en-US" w:eastAsia="ru-RU"/>
              </w:rPr>
              <w:t xml:space="preserve"> registration dossier.</w:t>
            </w:r>
          </w:p>
          <w:p w:rsidR="00BD1056" w:rsidRPr="00D24CD8" w:rsidRDefault="00BD1056" w:rsidP="00BD1056">
            <w:pPr>
              <w:autoSpaceDE w:val="0"/>
              <w:autoSpaceDN w:val="0"/>
              <w:adjustRightInd w:val="0"/>
              <w:jc w:val="both"/>
              <w:rPr>
                <w:lang w:val="en-US" w:eastAsia="ru-RU"/>
              </w:rPr>
            </w:pPr>
            <w:r w:rsidRPr="00D24CD8">
              <w:rPr>
                <w:lang w:val="en-US" w:eastAsia="ru-RU"/>
              </w:rPr>
              <w:t>2. Comparative table of approved and proposed specifications.</w:t>
            </w:r>
          </w:p>
          <w:p w:rsidR="00BD1056" w:rsidRPr="00D24CD8" w:rsidRDefault="00BD1056" w:rsidP="00BD1056">
            <w:pPr>
              <w:autoSpaceDE w:val="0"/>
              <w:autoSpaceDN w:val="0"/>
              <w:adjustRightInd w:val="0"/>
              <w:jc w:val="both"/>
              <w:rPr>
                <w:lang w:val="en-US" w:eastAsia="ru-RU"/>
              </w:rPr>
            </w:pPr>
            <w:r w:rsidRPr="00D24CD8">
              <w:rPr>
                <w:lang w:val="en-US" w:eastAsia="ru-RU"/>
              </w:rPr>
              <w:t>3. Details of any new analytical method and validation data, where relevant.</w:t>
            </w:r>
          </w:p>
          <w:p w:rsidR="00BD1056" w:rsidRPr="00D24CD8" w:rsidRDefault="00BD1056" w:rsidP="00BD1056">
            <w:pPr>
              <w:autoSpaceDE w:val="0"/>
              <w:autoSpaceDN w:val="0"/>
              <w:adjustRightInd w:val="0"/>
              <w:jc w:val="both"/>
              <w:rPr>
                <w:color w:val="000000"/>
                <w:lang w:val="en-US" w:eastAsia="ru-RU"/>
              </w:rPr>
            </w:pPr>
            <w:r w:rsidRPr="00D24CD8">
              <w:rPr>
                <w:color w:val="000000"/>
                <w:lang w:val="en-US" w:eastAsia="ru-RU"/>
              </w:rPr>
              <w:t>4. Batch analysis data on two batches of the immediate packaging for all specification parameters.</w:t>
            </w:r>
          </w:p>
          <w:p w:rsidR="00FA0E8D" w:rsidRPr="00D24CD8" w:rsidRDefault="00FA0E8D" w:rsidP="00BD1056">
            <w:pPr>
              <w:autoSpaceDE w:val="0"/>
              <w:autoSpaceDN w:val="0"/>
              <w:adjustRightInd w:val="0"/>
              <w:jc w:val="both"/>
              <w:rPr>
                <w:color w:val="000000"/>
                <w:lang w:val="en-US" w:eastAsia="ru-RU"/>
              </w:rPr>
            </w:pPr>
            <w:r w:rsidRPr="00D24CD8">
              <w:rPr>
                <w:color w:val="000000"/>
                <w:lang w:val="en-US" w:eastAsia="ru-RU"/>
              </w:rPr>
              <w:t xml:space="preserve">5. Justification/risk assessment showing that the parameter is non-significant or that it is obsolete. </w:t>
            </w:r>
          </w:p>
          <w:p w:rsidR="00BD1056" w:rsidRPr="00D24CD8" w:rsidRDefault="00FA0E8D" w:rsidP="00FA0E8D">
            <w:pPr>
              <w:autoSpaceDE w:val="0"/>
              <w:autoSpaceDN w:val="0"/>
              <w:adjustRightInd w:val="0"/>
              <w:jc w:val="both"/>
              <w:rPr>
                <w:color w:val="000000"/>
                <w:lang w:val="en-US" w:eastAsia="ru-RU"/>
              </w:rPr>
            </w:pPr>
            <w:r w:rsidRPr="00D24CD8">
              <w:rPr>
                <w:color w:val="000000"/>
                <w:lang w:val="en-US" w:eastAsia="ru-RU"/>
              </w:rPr>
              <w:t>6. Justification of the new quality parameter and the limits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FA0E8D" w:rsidP="00BD1056">
            <w:pPr>
              <w:jc w:val="both"/>
              <w:rPr>
                <w:b/>
                <w:lang w:val="en-US" w:eastAsia="ru-RU"/>
              </w:rPr>
            </w:pPr>
            <w:r w:rsidRPr="00D24CD8">
              <w:rPr>
                <w:b/>
                <w:bCs/>
                <w:lang w:val="en-US" w:eastAsia="ru-RU"/>
              </w:rPr>
              <w:t>B.II.</w:t>
            </w:r>
            <w:r w:rsidRPr="00D24CD8">
              <w:rPr>
                <w:b/>
                <w:lang w:val="en-US" w:eastAsia="ru-RU"/>
              </w:rPr>
              <w:t>e</w:t>
            </w:r>
            <w:r w:rsidRPr="00D24CD8">
              <w:rPr>
                <w:b/>
                <w:bCs/>
                <w:lang w:val="en-US" w:eastAsia="ru-RU"/>
              </w:rPr>
              <w:t>.3. Change in test procedure for the immediate packaging of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FA0E8D" w:rsidRPr="00D24CD8" w:rsidTr="004B6677">
        <w:tblPrEx>
          <w:tblCellMar>
            <w:top w:w="0" w:type="dxa"/>
            <w:bottom w:w="0" w:type="dxa"/>
          </w:tblCellMar>
        </w:tblPrEx>
        <w:trPr>
          <w:cantSplit/>
        </w:trPr>
        <w:tc>
          <w:tcPr>
            <w:tcW w:w="5352" w:type="dxa"/>
            <w:shd w:val="clear" w:color="auto" w:fill="auto"/>
            <w:vAlign w:val="center"/>
          </w:tcPr>
          <w:p w:rsidR="00FA0E8D" w:rsidRPr="00D24CD8" w:rsidRDefault="00FA0E8D" w:rsidP="00256450">
            <w:pPr>
              <w:pStyle w:val="a3"/>
              <w:spacing w:before="0" w:beforeAutospacing="0" w:after="0" w:afterAutospacing="0"/>
              <w:rPr>
                <w:b/>
                <w:lang w:val="en-US"/>
              </w:rPr>
            </w:pPr>
            <w:r w:rsidRPr="00D24CD8">
              <w:rPr>
                <w:b/>
                <w:bCs/>
                <w:lang w:val="en-US"/>
              </w:rPr>
              <w:t>а) Minor changes to an approved test procedure</w:t>
            </w:r>
          </w:p>
        </w:tc>
        <w:tc>
          <w:tcPr>
            <w:tcW w:w="1620" w:type="dxa"/>
          </w:tcPr>
          <w:p w:rsidR="00FA0E8D" w:rsidRPr="00D24CD8" w:rsidRDefault="00FA0E8D" w:rsidP="00447631">
            <w:pPr>
              <w:jc w:val="center"/>
              <w:rPr>
                <w:b/>
                <w:lang w:val="en-US" w:eastAsia="ru-RU"/>
              </w:rPr>
            </w:pPr>
            <w:r w:rsidRPr="00D24CD8">
              <w:rPr>
                <w:b/>
                <w:lang w:val="en-US" w:eastAsia="ru-RU"/>
              </w:rPr>
              <w:t>1,</w:t>
            </w:r>
            <w:r w:rsidR="00256450" w:rsidRPr="00D24CD8">
              <w:rPr>
                <w:b/>
                <w:lang w:val="en-US" w:eastAsia="ru-RU"/>
              </w:rPr>
              <w:t xml:space="preserve"> </w:t>
            </w:r>
            <w:r w:rsidRPr="00D24CD8">
              <w:rPr>
                <w:b/>
                <w:lang w:val="en-US" w:eastAsia="ru-RU"/>
              </w:rPr>
              <w:t>2,</w:t>
            </w:r>
            <w:r w:rsidR="00256450" w:rsidRPr="00D24CD8">
              <w:rPr>
                <w:b/>
                <w:lang w:val="en-US" w:eastAsia="ru-RU"/>
              </w:rPr>
              <w:t xml:space="preserve"> </w:t>
            </w:r>
            <w:r w:rsidRPr="00D24CD8">
              <w:rPr>
                <w:b/>
                <w:lang w:val="en-US" w:eastAsia="ru-RU"/>
              </w:rPr>
              <w:t>3</w:t>
            </w:r>
          </w:p>
        </w:tc>
        <w:tc>
          <w:tcPr>
            <w:tcW w:w="1800" w:type="dxa"/>
          </w:tcPr>
          <w:p w:rsidR="00FA0E8D" w:rsidRPr="00D24CD8" w:rsidRDefault="00FA0E8D" w:rsidP="00447631">
            <w:pPr>
              <w:jc w:val="center"/>
              <w:rPr>
                <w:b/>
                <w:lang w:val="en-US" w:eastAsia="ru-RU"/>
              </w:rPr>
            </w:pPr>
            <w:r w:rsidRPr="00D24CD8">
              <w:rPr>
                <w:b/>
                <w:lang w:val="en-US" w:eastAsia="ru-RU"/>
              </w:rPr>
              <w:t>1,</w:t>
            </w:r>
            <w:r w:rsidR="00256450" w:rsidRPr="00D24CD8">
              <w:rPr>
                <w:b/>
                <w:lang w:val="en-US" w:eastAsia="ru-RU"/>
              </w:rPr>
              <w:t xml:space="preserve"> </w:t>
            </w:r>
            <w:r w:rsidRPr="00D24CD8">
              <w:rPr>
                <w:b/>
                <w:lang w:val="en-US" w:eastAsia="ru-RU"/>
              </w:rPr>
              <w:t>2</w:t>
            </w:r>
          </w:p>
        </w:tc>
        <w:tc>
          <w:tcPr>
            <w:tcW w:w="1080" w:type="dxa"/>
          </w:tcPr>
          <w:p w:rsidR="00FA0E8D" w:rsidRPr="00D24CD8" w:rsidRDefault="00FA0E8D" w:rsidP="00447631">
            <w:pPr>
              <w:jc w:val="center"/>
              <w:rPr>
                <w:b/>
                <w:lang w:val="en-US" w:eastAsia="ru-RU"/>
              </w:rPr>
            </w:pPr>
            <w:r w:rsidRPr="00D24CD8">
              <w:rPr>
                <w:b/>
                <w:lang w:val="en-US" w:eastAsia="ru-RU"/>
              </w:rPr>
              <w:t>IA</w:t>
            </w:r>
          </w:p>
        </w:tc>
      </w:tr>
      <w:tr w:rsidR="00FA0E8D" w:rsidRPr="00D24CD8" w:rsidTr="004B6677">
        <w:tblPrEx>
          <w:tblCellMar>
            <w:top w:w="0" w:type="dxa"/>
            <w:bottom w:w="0" w:type="dxa"/>
          </w:tblCellMar>
        </w:tblPrEx>
        <w:trPr>
          <w:cantSplit/>
        </w:trPr>
        <w:tc>
          <w:tcPr>
            <w:tcW w:w="5352" w:type="dxa"/>
            <w:shd w:val="clear" w:color="auto" w:fill="auto"/>
            <w:vAlign w:val="center"/>
          </w:tcPr>
          <w:p w:rsidR="00FA0E8D" w:rsidRPr="00D24CD8" w:rsidRDefault="00FA0E8D" w:rsidP="00256450">
            <w:pPr>
              <w:pStyle w:val="a3"/>
              <w:spacing w:before="0" w:beforeAutospacing="0" w:after="0" w:afterAutospacing="0"/>
              <w:rPr>
                <w:b/>
                <w:lang w:val="en-US"/>
              </w:rPr>
            </w:pPr>
            <w:r w:rsidRPr="00D24CD8">
              <w:rPr>
                <w:b/>
                <w:bCs/>
                <w:lang w:val="en-US"/>
              </w:rPr>
              <w:t>b) Other changes to a test procedure (including replacement or addition)</w:t>
            </w:r>
          </w:p>
        </w:tc>
        <w:tc>
          <w:tcPr>
            <w:tcW w:w="1620" w:type="dxa"/>
          </w:tcPr>
          <w:p w:rsidR="00FA0E8D" w:rsidRPr="00D24CD8" w:rsidRDefault="00FA0E8D" w:rsidP="00447631">
            <w:pPr>
              <w:jc w:val="center"/>
              <w:rPr>
                <w:b/>
                <w:lang w:val="en-US" w:eastAsia="ru-RU"/>
              </w:rPr>
            </w:pPr>
            <w:r w:rsidRPr="00D24CD8">
              <w:rPr>
                <w:b/>
                <w:lang w:val="en-US" w:eastAsia="ru-RU"/>
              </w:rPr>
              <w:t>1,</w:t>
            </w:r>
            <w:r w:rsidR="00256450" w:rsidRPr="00D24CD8">
              <w:rPr>
                <w:b/>
                <w:lang w:val="en-US" w:eastAsia="ru-RU"/>
              </w:rPr>
              <w:t xml:space="preserve"> </w:t>
            </w:r>
            <w:r w:rsidRPr="00D24CD8">
              <w:rPr>
                <w:b/>
                <w:lang w:val="en-US" w:eastAsia="ru-RU"/>
              </w:rPr>
              <w:t>3,</w:t>
            </w:r>
            <w:r w:rsidR="00256450" w:rsidRPr="00D24CD8">
              <w:rPr>
                <w:b/>
                <w:lang w:val="en-US" w:eastAsia="ru-RU"/>
              </w:rPr>
              <w:t xml:space="preserve"> </w:t>
            </w:r>
            <w:r w:rsidRPr="00D24CD8">
              <w:rPr>
                <w:b/>
                <w:lang w:val="en-US" w:eastAsia="ru-RU"/>
              </w:rPr>
              <w:t>4</w:t>
            </w:r>
          </w:p>
        </w:tc>
        <w:tc>
          <w:tcPr>
            <w:tcW w:w="1800" w:type="dxa"/>
          </w:tcPr>
          <w:p w:rsidR="00FA0E8D" w:rsidRPr="00D24CD8" w:rsidRDefault="00FA0E8D" w:rsidP="00447631">
            <w:pPr>
              <w:jc w:val="center"/>
              <w:rPr>
                <w:b/>
                <w:lang w:val="en-US" w:eastAsia="ru-RU"/>
              </w:rPr>
            </w:pPr>
            <w:r w:rsidRPr="00D24CD8">
              <w:rPr>
                <w:b/>
                <w:lang w:val="en-US" w:eastAsia="ru-RU"/>
              </w:rPr>
              <w:t>1,</w:t>
            </w:r>
            <w:r w:rsidR="00256450" w:rsidRPr="00D24CD8">
              <w:rPr>
                <w:b/>
                <w:lang w:val="en-US" w:eastAsia="ru-RU"/>
              </w:rPr>
              <w:t xml:space="preserve"> </w:t>
            </w:r>
            <w:r w:rsidRPr="00D24CD8">
              <w:rPr>
                <w:b/>
                <w:lang w:val="en-US" w:eastAsia="ru-RU"/>
              </w:rPr>
              <w:t>2</w:t>
            </w:r>
          </w:p>
        </w:tc>
        <w:tc>
          <w:tcPr>
            <w:tcW w:w="1080" w:type="dxa"/>
          </w:tcPr>
          <w:p w:rsidR="00FA0E8D" w:rsidRPr="00D24CD8" w:rsidRDefault="00FA0E8D" w:rsidP="00447631">
            <w:pPr>
              <w:jc w:val="center"/>
              <w:rPr>
                <w:b/>
                <w:lang w:val="en-US" w:eastAsia="ru-RU"/>
              </w:rPr>
            </w:pPr>
            <w:r w:rsidRPr="00D24CD8">
              <w:rPr>
                <w:b/>
                <w:lang w:val="en-US" w:eastAsia="ru-RU"/>
              </w:rPr>
              <w:t>IA</w:t>
            </w:r>
          </w:p>
        </w:tc>
      </w:tr>
      <w:tr w:rsidR="00FA0E8D" w:rsidRPr="00D24CD8" w:rsidTr="004B6677">
        <w:tblPrEx>
          <w:tblCellMar>
            <w:top w:w="0" w:type="dxa"/>
            <w:bottom w:w="0" w:type="dxa"/>
          </w:tblCellMar>
        </w:tblPrEx>
        <w:trPr>
          <w:cantSplit/>
        </w:trPr>
        <w:tc>
          <w:tcPr>
            <w:tcW w:w="5352" w:type="dxa"/>
            <w:shd w:val="clear" w:color="auto" w:fill="auto"/>
            <w:vAlign w:val="center"/>
          </w:tcPr>
          <w:p w:rsidR="00FA0E8D" w:rsidRPr="00D24CD8" w:rsidRDefault="00FA0E8D" w:rsidP="00256450">
            <w:pPr>
              <w:pStyle w:val="a3"/>
              <w:spacing w:before="0" w:beforeAutospacing="0" w:after="0" w:afterAutospacing="0"/>
              <w:rPr>
                <w:b/>
                <w:bCs/>
                <w:lang w:val="en-US"/>
              </w:rPr>
            </w:pPr>
            <w:r w:rsidRPr="00D24CD8">
              <w:rPr>
                <w:b/>
                <w:bCs/>
                <w:lang w:val="en-US"/>
              </w:rPr>
              <w:t>c) Deletion of a test procedure if an alternative test procedure is already authorised</w:t>
            </w:r>
          </w:p>
        </w:tc>
        <w:tc>
          <w:tcPr>
            <w:tcW w:w="1620" w:type="dxa"/>
          </w:tcPr>
          <w:p w:rsidR="00FA0E8D" w:rsidRPr="00D24CD8" w:rsidRDefault="00FA0E8D" w:rsidP="00447631">
            <w:pPr>
              <w:jc w:val="center"/>
              <w:rPr>
                <w:b/>
                <w:lang w:val="en-US" w:eastAsia="ru-RU"/>
              </w:rPr>
            </w:pPr>
            <w:r w:rsidRPr="00D24CD8">
              <w:rPr>
                <w:b/>
                <w:lang w:val="en-US" w:eastAsia="ru-RU"/>
              </w:rPr>
              <w:t>5</w:t>
            </w:r>
          </w:p>
        </w:tc>
        <w:tc>
          <w:tcPr>
            <w:tcW w:w="1800" w:type="dxa"/>
          </w:tcPr>
          <w:p w:rsidR="00FA0E8D" w:rsidRPr="00D24CD8" w:rsidRDefault="00FA0E8D" w:rsidP="00447631">
            <w:pPr>
              <w:jc w:val="center"/>
              <w:rPr>
                <w:b/>
                <w:lang w:val="en-US" w:eastAsia="ru-RU"/>
              </w:rPr>
            </w:pPr>
            <w:r w:rsidRPr="00D24CD8">
              <w:rPr>
                <w:b/>
                <w:lang w:val="en-US" w:eastAsia="ru-RU"/>
              </w:rPr>
              <w:t>1</w:t>
            </w:r>
          </w:p>
        </w:tc>
        <w:tc>
          <w:tcPr>
            <w:tcW w:w="1080" w:type="dxa"/>
          </w:tcPr>
          <w:p w:rsidR="00FA0E8D" w:rsidRPr="00D24CD8" w:rsidRDefault="00FA0E8D" w:rsidP="00447631">
            <w:pPr>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jc w:val="both"/>
              <w:rPr>
                <w:lang w:val="en-US" w:eastAsia="ru-RU"/>
              </w:rPr>
            </w:pPr>
            <w:r w:rsidRPr="00D24CD8">
              <w:rPr>
                <w:lang w:val="en-US" w:eastAsia="ru-RU"/>
              </w:rPr>
              <w:t xml:space="preserve">1. </w:t>
            </w:r>
            <w:r w:rsidR="002C433B" w:rsidRPr="00D24CD8">
              <w:rPr>
                <w:lang w:val="en-US" w:eastAsia="ru-RU"/>
              </w:rPr>
              <w:t>Appropriate v</w:t>
            </w:r>
            <w:r w:rsidRPr="00D24CD8">
              <w:rPr>
                <w:lang w:val="en-US" w:eastAsia="ru-RU"/>
              </w:rPr>
              <w:t xml:space="preserve">alidation studies have been performed in accordance with </w:t>
            </w:r>
            <w:r w:rsidR="002C433B" w:rsidRPr="00D24CD8">
              <w:rPr>
                <w:lang w:val="en-US" w:eastAsia="ru-RU"/>
              </w:rPr>
              <w:t xml:space="preserve">the current pharmacopoeial requirements or the EMA Guidance on validation of analytical procedures (current edition), </w:t>
            </w:r>
            <w:r w:rsidRPr="00D24CD8">
              <w:rPr>
                <w:lang w:val="en-US" w:eastAsia="ru-RU"/>
              </w:rPr>
              <w:t>and studies show that the new test procedure is equivalent to the approved test procedure.</w:t>
            </w:r>
          </w:p>
          <w:p w:rsidR="00BD1056" w:rsidRPr="00D24CD8" w:rsidRDefault="00BD1056" w:rsidP="00BD1056">
            <w:pPr>
              <w:jc w:val="both"/>
              <w:rPr>
                <w:lang w:val="en-US" w:eastAsia="ru-RU"/>
              </w:rPr>
            </w:pPr>
            <w:r w:rsidRPr="00D24CD8">
              <w:rPr>
                <w:lang w:val="en-US" w:eastAsia="ru-RU"/>
              </w:rPr>
              <w:t>2. The method of analysis should remain the same (e.g. a change in column length or temperature, but not a different type of column or method).</w:t>
            </w:r>
          </w:p>
          <w:p w:rsidR="00BD1056" w:rsidRPr="00D24CD8" w:rsidRDefault="00BD1056" w:rsidP="00BD1056">
            <w:pPr>
              <w:jc w:val="both"/>
              <w:rPr>
                <w:lang w:val="en-US" w:eastAsia="ru-RU"/>
              </w:rPr>
            </w:pPr>
            <w:r w:rsidRPr="00D24CD8">
              <w:rPr>
                <w:lang w:val="en-US" w:eastAsia="ru-RU"/>
              </w:rPr>
              <w:t>3. Any new method does not concern a novel non-standard technique or a standard technique used in a novel way.</w:t>
            </w:r>
          </w:p>
          <w:p w:rsidR="00BD1056" w:rsidRPr="00D24CD8" w:rsidRDefault="00BD1056" w:rsidP="00BD1056">
            <w:pPr>
              <w:jc w:val="both"/>
              <w:rPr>
                <w:lang w:val="en-US" w:eastAsia="ru-RU"/>
              </w:rPr>
            </w:pPr>
            <w:r w:rsidRPr="00D24CD8">
              <w:rPr>
                <w:lang w:val="en-US" w:eastAsia="ru-RU"/>
              </w:rPr>
              <w:t xml:space="preserve">4. The </w:t>
            </w:r>
            <w:r w:rsidR="002C433B" w:rsidRPr="00D24CD8">
              <w:rPr>
                <w:lang w:val="en-US" w:eastAsia="ru-RU"/>
              </w:rPr>
              <w:t>API</w:t>
            </w:r>
            <w:r w:rsidRPr="00D24CD8">
              <w:rPr>
                <w:lang w:val="en-US" w:eastAsia="ru-RU"/>
              </w:rPr>
              <w:t>/finished medicinal product is not biological/immunological.</w:t>
            </w:r>
          </w:p>
          <w:p w:rsidR="00BD1056" w:rsidRPr="00D24CD8" w:rsidRDefault="00BD1056" w:rsidP="00967548">
            <w:pPr>
              <w:jc w:val="both"/>
              <w:rPr>
                <w:i/>
                <w:lang w:val="en-US" w:eastAsia="ru-RU"/>
              </w:rPr>
            </w:pPr>
            <w:r w:rsidRPr="00D24CD8">
              <w:rPr>
                <w:lang w:val="en-US" w:eastAsia="ru-RU"/>
              </w:rPr>
              <w:t xml:space="preserve">5. The test procedure is already approved for the specification parameter and this procedure has not been </w:t>
            </w:r>
            <w:r w:rsidR="00967548" w:rsidRPr="00D24CD8">
              <w:rPr>
                <w:lang w:val="en-US" w:eastAsia="ru-RU"/>
              </w:rPr>
              <w:t>approved</w:t>
            </w:r>
            <w:r w:rsidRPr="00D24CD8">
              <w:rPr>
                <w:lang w:val="en-US" w:eastAsia="ru-RU"/>
              </w:rPr>
              <w:t xml:space="preserve"> through Type IA variation.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szCs w:val="20"/>
                <w:lang w:val="en-US" w:eastAsia="ru-RU"/>
              </w:rPr>
            </w:pPr>
            <w:r w:rsidRPr="00D24CD8">
              <w:rPr>
                <w:lang w:val="en-US" w:eastAsia="ru-RU"/>
              </w:rPr>
              <w:t xml:space="preserve">1. </w:t>
            </w:r>
            <w:r w:rsidRPr="00D24CD8">
              <w:rPr>
                <w:szCs w:val="20"/>
                <w:lang w:val="en-US" w:eastAsia="ru-RU"/>
              </w:rPr>
              <w:t xml:space="preserve">Amendment of relevant sections of </w:t>
            </w:r>
            <w:r w:rsidR="005E768E" w:rsidRPr="00D24CD8">
              <w:rPr>
                <w:szCs w:val="20"/>
                <w:lang w:val="en-US" w:eastAsia="ru-RU"/>
              </w:rPr>
              <w:t>the</w:t>
            </w:r>
            <w:r w:rsidRPr="00D24CD8">
              <w:rPr>
                <w:szCs w:val="20"/>
                <w:lang w:val="en-US" w:eastAsia="ru-RU"/>
              </w:rPr>
              <w:t xml:space="preserve"> registration dossier which including a description of the analytical methodology and report </w:t>
            </w:r>
            <w:r w:rsidR="005E768E" w:rsidRPr="00D24CD8">
              <w:rPr>
                <w:szCs w:val="20"/>
                <w:lang w:val="en-US" w:eastAsia="ru-RU"/>
              </w:rPr>
              <w:t>on</w:t>
            </w:r>
            <w:r w:rsidRPr="00D24CD8">
              <w:rPr>
                <w:szCs w:val="20"/>
                <w:lang w:val="en-US" w:eastAsia="ru-RU"/>
              </w:rPr>
              <w:t xml:space="preserve"> validation data.</w:t>
            </w:r>
          </w:p>
          <w:p w:rsidR="00BD1056" w:rsidRPr="00D24CD8" w:rsidRDefault="00BD1056" w:rsidP="00BD1056">
            <w:pPr>
              <w:autoSpaceDE w:val="0"/>
              <w:autoSpaceDN w:val="0"/>
              <w:adjustRightInd w:val="0"/>
              <w:jc w:val="both"/>
              <w:rPr>
                <w:lang w:val="en-US" w:eastAsia="ru-RU"/>
              </w:rPr>
            </w:pPr>
            <w:r w:rsidRPr="00D24CD8">
              <w:rPr>
                <w:lang w:val="en-US" w:eastAsia="ru-RU"/>
              </w:rPr>
              <w:t>2. Comparative validation results or if justified comparative analysis results showing that the approved test and the new one are equivalent. This requirement is not applicable in case of an addition of a new test procedure.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E53BE5" w:rsidP="00BD1056">
            <w:pPr>
              <w:jc w:val="both"/>
              <w:rPr>
                <w:b/>
                <w:lang w:val="en-US" w:eastAsia="ru-RU"/>
              </w:rPr>
            </w:pPr>
            <w:r w:rsidRPr="00D24CD8">
              <w:rPr>
                <w:b/>
                <w:bCs/>
                <w:lang w:val="en-US" w:eastAsia="ru-RU"/>
              </w:rPr>
              <w:t>B.II.</w:t>
            </w:r>
            <w:r w:rsidRPr="00D24CD8">
              <w:rPr>
                <w:b/>
                <w:lang w:val="en-US" w:eastAsia="ru-RU"/>
              </w:rPr>
              <w:t>e</w:t>
            </w:r>
            <w:r w:rsidRPr="00D24CD8">
              <w:rPr>
                <w:b/>
                <w:bCs/>
                <w:lang w:val="en-US" w:eastAsia="ru-RU"/>
              </w:rPr>
              <w:t>.4. Change in shape or dimensions of the container or closure (immediate packaging)</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E53BE5" w:rsidRPr="00D24CD8" w:rsidTr="004B6677">
        <w:tblPrEx>
          <w:tblCellMar>
            <w:top w:w="0" w:type="dxa"/>
            <w:bottom w:w="0" w:type="dxa"/>
          </w:tblCellMar>
        </w:tblPrEx>
        <w:trPr>
          <w:cantSplit/>
        </w:trPr>
        <w:tc>
          <w:tcPr>
            <w:tcW w:w="5352" w:type="dxa"/>
            <w:shd w:val="clear" w:color="auto" w:fill="auto"/>
            <w:vAlign w:val="center"/>
          </w:tcPr>
          <w:p w:rsidR="00E53BE5" w:rsidRPr="00D24CD8" w:rsidRDefault="00E53BE5" w:rsidP="00E53BE5">
            <w:pPr>
              <w:pStyle w:val="a3"/>
              <w:spacing w:before="0" w:beforeAutospacing="0" w:after="0" w:afterAutospacing="0"/>
              <w:rPr>
                <w:b/>
                <w:lang w:val="en-US"/>
              </w:rPr>
            </w:pPr>
            <w:r w:rsidRPr="00D24CD8">
              <w:rPr>
                <w:b/>
                <w:bCs/>
                <w:lang w:val="en-US"/>
              </w:rPr>
              <w:t>а) Non-sterile medicinal products</w:t>
            </w:r>
          </w:p>
        </w:tc>
        <w:tc>
          <w:tcPr>
            <w:tcW w:w="1620" w:type="dxa"/>
          </w:tcPr>
          <w:p w:rsidR="00E53BE5" w:rsidRPr="00D24CD8" w:rsidRDefault="00E53BE5" w:rsidP="00E53BE5">
            <w:pPr>
              <w:rPr>
                <w:b/>
                <w:lang w:val="en-US" w:eastAsia="ru-RU"/>
              </w:rPr>
            </w:pPr>
            <w:r w:rsidRPr="00D24CD8">
              <w:rPr>
                <w:b/>
                <w:lang w:val="en-US" w:eastAsia="ru-RU"/>
              </w:rPr>
              <w:t>1, 2, 3</w:t>
            </w:r>
          </w:p>
        </w:tc>
        <w:tc>
          <w:tcPr>
            <w:tcW w:w="1800" w:type="dxa"/>
          </w:tcPr>
          <w:p w:rsidR="00E53BE5" w:rsidRPr="00D24CD8" w:rsidRDefault="00E53BE5" w:rsidP="00E53BE5">
            <w:pPr>
              <w:rPr>
                <w:b/>
                <w:lang w:val="en-US" w:eastAsia="ru-RU"/>
              </w:rPr>
            </w:pPr>
            <w:r w:rsidRPr="00D24CD8">
              <w:rPr>
                <w:b/>
                <w:lang w:val="en-US" w:eastAsia="ru-RU"/>
              </w:rPr>
              <w:t>1, 2, 4</w:t>
            </w:r>
          </w:p>
        </w:tc>
        <w:tc>
          <w:tcPr>
            <w:tcW w:w="1080" w:type="dxa"/>
          </w:tcPr>
          <w:p w:rsidR="00E53BE5" w:rsidRPr="00D24CD8" w:rsidRDefault="00E53BE5" w:rsidP="00E53BE5">
            <w:pPr>
              <w:jc w:val="center"/>
              <w:rPr>
                <w:b/>
                <w:lang w:val="en-US" w:eastAsia="ru-RU"/>
              </w:rPr>
            </w:pPr>
            <w:r w:rsidRPr="00D24CD8">
              <w:rPr>
                <w:b/>
                <w:lang w:val="en-US" w:eastAsia="ru-RU"/>
              </w:rPr>
              <w:t>IA</w:t>
            </w:r>
          </w:p>
        </w:tc>
      </w:tr>
      <w:tr w:rsidR="00E53BE5" w:rsidRPr="00D24CD8" w:rsidTr="004B6677">
        <w:tblPrEx>
          <w:tblCellMar>
            <w:top w:w="0" w:type="dxa"/>
            <w:bottom w:w="0" w:type="dxa"/>
          </w:tblCellMar>
        </w:tblPrEx>
        <w:trPr>
          <w:cantSplit/>
        </w:trPr>
        <w:tc>
          <w:tcPr>
            <w:tcW w:w="5352" w:type="dxa"/>
            <w:shd w:val="clear" w:color="auto" w:fill="auto"/>
            <w:vAlign w:val="center"/>
          </w:tcPr>
          <w:p w:rsidR="00E53BE5" w:rsidRPr="00D24CD8" w:rsidRDefault="00E53BE5" w:rsidP="00E53BE5">
            <w:pPr>
              <w:pStyle w:val="a3"/>
              <w:spacing w:before="0" w:beforeAutospacing="0" w:after="0" w:afterAutospacing="0"/>
              <w:rPr>
                <w:b/>
                <w:lang w:val="en-US"/>
              </w:rPr>
            </w:pPr>
            <w:r w:rsidRPr="00D24CD8">
              <w:rPr>
                <w:b/>
                <w:bCs/>
                <w:lang w:val="en-US"/>
              </w:rPr>
              <w:t xml:space="preserve">b) The change in shape or dimensions concerns a fundamental part of the packaging material, which may have a significant impact on the delivery, use, safety or stability of the finished medicinal product  </w:t>
            </w:r>
          </w:p>
        </w:tc>
        <w:tc>
          <w:tcPr>
            <w:tcW w:w="1620" w:type="dxa"/>
          </w:tcPr>
          <w:p w:rsidR="00E53BE5" w:rsidRPr="00D24CD8" w:rsidRDefault="00E53BE5" w:rsidP="00E53BE5">
            <w:pPr>
              <w:rPr>
                <w:b/>
                <w:lang w:val="en-US" w:eastAsia="ru-RU"/>
              </w:rPr>
            </w:pPr>
          </w:p>
        </w:tc>
        <w:tc>
          <w:tcPr>
            <w:tcW w:w="1800" w:type="dxa"/>
          </w:tcPr>
          <w:p w:rsidR="00E53BE5" w:rsidRPr="00D24CD8" w:rsidRDefault="00E53BE5" w:rsidP="00E53BE5">
            <w:pPr>
              <w:rPr>
                <w:b/>
                <w:lang w:val="en-US" w:eastAsia="ru-RU"/>
              </w:rPr>
            </w:pPr>
          </w:p>
        </w:tc>
        <w:tc>
          <w:tcPr>
            <w:tcW w:w="1080" w:type="dxa"/>
          </w:tcPr>
          <w:p w:rsidR="00E53BE5" w:rsidRPr="00D24CD8" w:rsidRDefault="00E53BE5" w:rsidP="00E53BE5">
            <w:pPr>
              <w:jc w:val="center"/>
              <w:rPr>
                <w:b/>
                <w:lang w:val="en-US" w:eastAsia="ru-RU"/>
              </w:rPr>
            </w:pPr>
            <w:r w:rsidRPr="00D24CD8">
              <w:rPr>
                <w:b/>
                <w:lang w:val="en-US" w:eastAsia="ru-RU"/>
              </w:rPr>
              <w:t>II</w:t>
            </w:r>
          </w:p>
        </w:tc>
      </w:tr>
      <w:tr w:rsidR="00E53BE5" w:rsidRPr="00D24CD8" w:rsidTr="004B6677">
        <w:tblPrEx>
          <w:tblCellMar>
            <w:top w:w="0" w:type="dxa"/>
            <w:bottom w:w="0" w:type="dxa"/>
          </w:tblCellMar>
        </w:tblPrEx>
        <w:trPr>
          <w:cantSplit/>
        </w:trPr>
        <w:tc>
          <w:tcPr>
            <w:tcW w:w="5352" w:type="dxa"/>
            <w:shd w:val="clear" w:color="auto" w:fill="auto"/>
            <w:vAlign w:val="center"/>
          </w:tcPr>
          <w:p w:rsidR="00E53BE5" w:rsidRPr="00D24CD8" w:rsidRDefault="00E53BE5" w:rsidP="00E53BE5">
            <w:pPr>
              <w:pStyle w:val="a3"/>
              <w:spacing w:before="0" w:beforeAutospacing="0" w:after="0" w:afterAutospacing="0"/>
              <w:rPr>
                <w:b/>
                <w:bCs/>
                <w:lang w:val="en-US"/>
              </w:rPr>
            </w:pPr>
            <w:r w:rsidRPr="00D24CD8">
              <w:rPr>
                <w:b/>
                <w:bCs/>
                <w:lang w:val="en-US"/>
              </w:rPr>
              <w:t>c) Sterile medicinal products</w:t>
            </w:r>
          </w:p>
        </w:tc>
        <w:tc>
          <w:tcPr>
            <w:tcW w:w="1620" w:type="dxa"/>
          </w:tcPr>
          <w:p w:rsidR="00E53BE5" w:rsidRPr="00D24CD8" w:rsidRDefault="00E53BE5" w:rsidP="00E53BE5">
            <w:pPr>
              <w:rPr>
                <w:b/>
                <w:lang w:val="en-US" w:eastAsia="ru-RU"/>
              </w:rPr>
            </w:pPr>
          </w:p>
        </w:tc>
        <w:tc>
          <w:tcPr>
            <w:tcW w:w="1800" w:type="dxa"/>
          </w:tcPr>
          <w:p w:rsidR="00E53BE5" w:rsidRPr="00D24CD8" w:rsidRDefault="00E53BE5" w:rsidP="00E53BE5">
            <w:pPr>
              <w:rPr>
                <w:b/>
                <w:lang w:val="en-US" w:eastAsia="ru-RU"/>
              </w:rPr>
            </w:pPr>
            <w:r w:rsidRPr="00D24CD8">
              <w:rPr>
                <w:b/>
                <w:lang w:val="en-US" w:eastAsia="ru-RU"/>
              </w:rPr>
              <w:t>1, 2, 3, 4</w:t>
            </w:r>
          </w:p>
        </w:tc>
        <w:tc>
          <w:tcPr>
            <w:tcW w:w="1080" w:type="dxa"/>
          </w:tcPr>
          <w:p w:rsidR="00E53BE5" w:rsidRPr="00D24CD8" w:rsidRDefault="00E53BE5" w:rsidP="00E53BE5">
            <w:pPr>
              <w:jc w:val="center"/>
              <w:rPr>
                <w:b/>
                <w:lang w:val="en-US" w:eastAsia="ru-RU"/>
              </w:rPr>
            </w:pPr>
            <w:r w:rsidRPr="00D24CD8">
              <w:rPr>
                <w:b/>
                <w:lang w:val="en-US" w:eastAsia="ru-RU"/>
              </w:rPr>
              <w:t>IB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 xml:space="preserve">Conditions </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jc w:val="both"/>
              <w:rPr>
                <w:lang w:val="en-US" w:eastAsia="ru-RU"/>
              </w:rPr>
            </w:pPr>
            <w:r w:rsidRPr="00D24CD8">
              <w:rPr>
                <w:lang w:val="en-US" w:eastAsia="ru-RU"/>
              </w:rPr>
              <w:t xml:space="preserve">1. No change in qualitative or quantitative composition of the </w:t>
            </w:r>
            <w:r w:rsidR="000C2A38" w:rsidRPr="00D24CD8">
              <w:rPr>
                <w:lang w:val="en-US" w:eastAsia="ru-RU"/>
              </w:rPr>
              <w:t>packaging material</w:t>
            </w:r>
            <w:r w:rsidRPr="00D24CD8">
              <w:rPr>
                <w:lang w:val="en-US" w:eastAsia="ru-RU"/>
              </w:rPr>
              <w:t>.</w:t>
            </w:r>
          </w:p>
          <w:p w:rsidR="00BD1056" w:rsidRPr="00D24CD8" w:rsidRDefault="00BD1056" w:rsidP="00BD1056">
            <w:pPr>
              <w:jc w:val="both"/>
              <w:rPr>
                <w:lang w:val="en-US" w:eastAsia="ru-RU"/>
              </w:rPr>
            </w:pPr>
            <w:r w:rsidRPr="00D24CD8">
              <w:rPr>
                <w:lang w:val="en-US" w:eastAsia="ru-RU"/>
              </w:rPr>
              <w:t>2. The change does not concern a fundamental part of the packaging material, which affects the delivery, use, safety or stability of the finished medicinal product.</w:t>
            </w:r>
          </w:p>
          <w:p w:rsidR="00BD1056" w:rsidRPr="00D24CD8" w:rsidRDefault="00BD1056" w:rsidP="00BD1056">
            <w:pPr>
              <w:jc w:val="both"/>
              <w:rPr>
                <w:i/>
                <w:lang w:val="en-US" w:eastAsia="ru-RU"/>
              </w:rPr>
            </w:pPr>
            <w:smartTag w:uri="urn:schemas-microsoft-com:office:smarttags" w:element="metricconverter">
              <w:smartTagPr>
                <w:attr w:name="ProductID" w:val="3. In"/>
              </w:smartTagPr>
              <w:r w:rsidRPr="00D24CD8">
                <w:rPr>
                  <w:lang w:val="en-US" w:eastAsia="ru-RU"/>
                </w:rPr>
                <w:t>3. In</w:t>
              </w:r>
            </w:smartTag>
            <w:r w:rsidRPr="00D24CD8">
              <w:rPr>
                <w:lang w:val="en-US" w:eastAsia="ru-RU"/>
              </w:rPr>
              <w:t xml:space="preserve"> case of a change in the headspace of medicinal product or a change in the surface/volume ratio, stability studies in accordance with </w:t>
            </w:r>
            <w:r w:rsidR="00E82CF4" w:rsidRPr="00D24CD8">
              <w:rPr>
                <w:lang w:val="en-US" w:eastAsia="ru-RU"/>
              </w:rPr>
              <w:t xml:space="preserve">the EMA guidelines on stability testing or MoH Ukraine documents 42-3.3:2004 and 42-8.2:2013 </w:t>
            </w:r>
            <w:r w:rsidRPr="00D24CD8">
              <w:rPr>
                <w:lang w:val="en-US" w:eastAsia="ru-RU"/>
              </w:rPr>
              <w:t>(current edition) have been started for at least two pilot scale (three for biological/immunological medicinal products) or industrial scale batches and</w:t>
            </w:r>
            <w:r w:rsidR="00A77C38" w:rsidRPr="00D24CD8">
              <w:rPr>
                <w:lang w:val="en-US" w:eastAsia="ru-RU"/>
              </w:rPr>
              <w:t xml:space="preserve"> with</w:t>
            </w:r>
            <w:r w:rsidRPr="00D24CD8">
              <w:rPr>
                <w:lang w:val="en-US" w:eastAsia="ru-RU"/>
              </w:rPr>
              <w:t xml:space="preserve"> at least three months (six months for biological/immunological medicinal products) satisfactory stability data. Assurance is given that these studies will be finalised and that data will be provided immediately after study termination to the Center if outside specifications or potentially outside specifications at the end of the shelf life (with proposed action).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rPr>
                <w:szCs w:val="20"/>
                <w:lang w:val="en-US" w:eastAsia="ru-RU"/>
              </w:rPr>
            </w:pPr>
            <w:r w:rsidRPr="00D24CD8">
              <w:rPr>
                <w:lang w:val="en-US" w:eastAsia="ru-RU"/>
              </w:rPr>
              <w:t xml:space="preserve">1. </w:t>
            </w:r>
            <w:r w:rsidRPr="00D24CD8">
              <w:rPr>
                <w:szCs w:val="20"/>
                <w:lang w:val="en-US" w:eastAsia="ru-RU"/>
              </w:rPr>
              <w:t xml:space="preserve">Amendment to relevant sections of </w:t>
            </w:r>
            <w:r w:rsidR="00AA307F" w:rsidRPr="00D24CD8">
              <w:rPr>
                <w:szCs w:val="20"/>
                <w:lang w:val="en-US" w:eastAsia="ru-RU"/>
              </w:rPr>
              <w:t>the</w:t>
            </w:r>
            <w:r w:rsidRPr="00D24CD8">
              <w:rPr>
                <w:szCs w:val="20"/>
                <w:lang w:val="en-US" w:eastAsia="ru-RU"/>
              </w:rPr>
              <w:t xml:space="preserve"> registration dossier including description, detailed drawing and composition of the container or closure material,</w:t>
            </w:r>
            <w:r w:rsidRPr="00D24CD8">
              <w:rPr>
                <w:lang w:val="en-US" w:eastAsia="ru-RU"/>
              </w:rPr>
              <w:t xml:space="preserve"> </w:t>
            </w:r>
            <w:r w:rsidR="00790844" w:rsidRPr="00D24CD8">
              <w:rPr>
                <w:lang w:val="en-US" w:eastAsia="ru-RU"/>
              </w:rPr>
              <w:t xml:space="preserve">and, if necessary, </w:t>
            </w:r>
            <w:r w:rsidRPr="00D24CD8">
              <w:rPr>
                <w:lang w:val="en-US" w:eastAsia="ru-RU"/>
              </w:rPr>
              <w:t>revised summary of product characteristics and instructions for medical use</w:t>
            </w:r>
            <w:r w:rsidRPr="00D24CD8">
              <w:rPr>
                <w:szCs w:val="20"/>
                <w:lang w:val="en-US" w:eastAsia="ru-RU"/>
              </w:rPr>
              <w:t>.</w:t>
            </w:r>
          </w:p>
          <w:p w:rsidR="00BD1056" w:rsidRPr="00D24CD8" w:rsidRDefault="00BD1056" w:rsidP="00BD1056">
            <w:pPr>
              <w:autoSpaceDE w:val="0"/>
              <w:autoSpaceDN w:val="0"/>
              <w:adjustRightInd w:val="0"/>
              <w:rPr>
                <w:sz w:val="17"/>
                <w:szCs w:val="17"/>
                <w:lang w:val="en-US" w:eastAsia="ru-RU"/>
              </w:rPr>
            </w:pPr>
            <w:r w:rsidRPr="00D24CD8">
              <w:rPr>
                <w:lang w:val="en-US" w:eastAsia="ru-RU"/>
              </w:rPr>
              <w:t xml:space="preserve">2. Samples of the new container/closure where applicable. </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3. Re-validation studies have been performed in case of sterile medicinal products terminally sterilised. The batch numbers of medicinal product used in the re-validation studies should be indicated, where applicable.</w:t>
            </w:r>
          </w:p>
          <w:p w:rsidR="00BD1056" w:rsidRPr="00D24CD8" w:rsidRDefault="00BD1056" w:rsidP="006225B5">
            <w:pPr>
              <w:autoSpaceDE w:val="0"/>
              <w:autoSpaceDN w:val="0"/>
              <w:adjustRightInd w:val="0"/>
              <w:rPr>
                <w:color w:val="000000"/>
                <w:lang w:val="en-US" w:eastAsia="ru-RU"/>
              </w:rPr>
            </w:pPr>
            <w:smartTag w:uri="urn:schemas-microsoft-com:office:smarttags" w:element="metricconverter">
              <w:smartTagPr>
                <w:attr w:name="ProductID" w:val="4. In"/>
              </w:smartTagPr>
              <w:r w:rsidRPr="00D24CD8">
                <w:rPr>
                  <w:color w:val="000000"/>
                  <w:lang w:val="en-US" w:eastAsia="ru-RU"/>
                </w:rPr>
                <w:t>4. In</w:t>
              </w:r>
            </w:smartTag>
            <w:r w:rsidRPr="00D24CD8">
              <w:rPr>
                <w:color w:val="000000"/>
                <w:lang w:val="en-US" w:eastAsia="ru-RU"/>
              </w:rPr>
              <w:t xml:space="preserve"> case of a change in the headspace of medicinal product or a change in the surface/volume ratio, a </w:t>
            </w:r>
            <w:r w:rsidR="006225B5" w:rsidRPr="00D24CD8">
              <w:rPr>
                <w:color w:val="000000"/>
                <w:lang w:val="en-US" w:eastAsia="ru-RU"/>
              </w:rPr>
              <w:t>confirmation</w:t>
            </w:r>
            <w:r w:rsidRPr="00D24CD8">
              <w:rPr>
                <w:color w:val="000000"/>
                <w:lang w:val="en-US" w:eastAsia="ru-RU"/>
              </w:rPr>
              <w:t xml:space="preserve"> that the stability studies </w:t>
            </w:r>
            <w:r w:rsidR="006225B5" w:rsidRPr="00D24CD8">
              <w:rPr>
                <w:lang w:val="en-US" w:eastAsia="ru-RU"/>
              </w:rPr>
              <w:t>in accordance with the EMA guidelines on stability testing or MoH Ukraine documents 42-3.3:2004 and 42-8.2:2013 (current edition) have been started</w:t>
            </w:r>
            <w:r w:rsidRPr="00D24CD8">
              <w:rPr>
                <w:color w:val="000000"/>
                <w:lang w:val="en-US" w:eastAsia="ru-RU"/>
              </w:rPr>
              <w:t xml:space="preserve"> (with indication of the batch numbers of medicinal product) and that, as relevant, the required minimum stability data were at the disposal of the applicant at time of submission of Type IA or Type IB application, and that the available data did not indicate a stability problem. Assurance should also be given that the studies will be finalised and that data will be provided immediately after study termination to the Center if outside specifications or potentially outside specifications at the end of the shelf life (with proposed action).</w:t>
            </w:r>
          </w:p>
        </w:tc>
      </w:tr>
    </w:tbl>
    <w:p w:rsidR="00BD1056" w:rsidRPr="00D24CD8" w:rsidRDefault="00BD1056" w:rsidP="00BD1056">
      <w:pPr>
        <w:rPr>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Height w:val="77"/>
        </w:trPr>
        <w:tc>
          <w:tcPr>
            <w:tcW w:w="5352" w:type="dxa"/>
          </w:tcPr>
          <w:p w:rsidR="00BD1056" w:rsidRPr="00D24CD8" w:rsidRDefault="004B6677" w:rsidP="00BD1056">
            <w:pPr>
              <w:rPr>
                <w:b/>
                <w:lang w:val="en-US" w:eastAsia="ru-RU"/>
              </w:rPr>
            </w:pPr>
            <w:r w:rsidRPr="00D24CD8">
              <w:rPr>
                <w:b/>
                <w:bCs/>
                <w:lang w:val="en-US" w:eastAsia="ru-RU"/>
              </w:rPr>
              <w:t>B.II.</w:t>
            </w:r>
            <w:r w:rsidRPr="00D24CD8">
              <w:rPr>
                <w:b/>
                <w:lang w:val="en-US" w:eastAsia="ru-RU"/>
              </w:rPr>
              <w:t>e</w:t>
            </w:r>
            <w:r w:rsidRPr="00D24CD8">
              <w:rPr>
                <w:b/>
                <w:bCs/>
                <w:lang w:val="en-US" w:eastAsia="ru-RU"/>
              </w:rPr>
              <w:t>.5. Change in pack size of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4B6677" w:rsidP="00BD1056">
            <w:pPr>
              <w:tabs>
                <w:tab w:val="left" w:pos="900"/>
              </w:tabs>
              <w:rPr>
                <w:b/>
                <w:lang w:val="en-US" w:eastAsia="ru-RU"/>
              </w:rPr>
            </w:pPr>
            <w:r w:rsidRPr="00D24CD8">
              <w:rPr>
                <w:b/>
                <w:bCs/>
                <w:lang w:val="en-US" w:eastAsia="ru-RU"/>
              </w:rPr>
              <w:t>а) Change in the number of units (e.g. tablets, ampoules, etc.) in a pack</w:t>
            </w:r>
          </w:p>
        </w:tc>
        <w:tc>
          <w:tcPr>
            <w:tcW w:w="1620" w:type="dxa"/>
          </w:tcPr>
          <w:p w:rsidR="00BD1056" w:rsidRPr="00D24CD8" w:rsidRDefault="00BD1056" w:rsidP="00BD1056">
            <w:pPr>
              <w:tabs>
                <w:tab w:val="left" w:pos="900"/>
              </w:tabs>
              <w:rPr>
                <w:b/>
                <w:lang w:val="en-US" w:eastAsia="ru-RU"/>
              </w:rPr>
            </w:pPr>
          </w:p>
        </w:tc>
        <w:tc>
          <w:tcPr>
            <w:tcW w:w="1980" w:type="dxa"/>
          </w:tcPr>
          <w:p w:rsidR="00BD1056" w:rsidRPr="00D24CD8" w:rsidRDefault="00BD1056" w:rsidP="00BD1056">
            <w:pPr>
              <w:tabs>
                <w:tab w:val="left" w:pos="900"/>
              </w:tabs>
              <w:rPr>
                <w:b/>
                <w:lang w:val="en-US" w:eastAsia="ru-RU"/>
              </w:rPr>
            </w:pPr>
          </w:p>
        </w:tc>
        <w:tc>
          <w:tcPr>
            <w:tcW w:w="900" w:type="dxa"/>
          </w:tcPr>
          <w:p w:rsidR="00BD1056" w:rsidRPr="00D24CD8" w:rsidRDefault="00BD1056" w:rsidP="00BD1056">
            <w:pPr>
              <w:tabs>
                <w:tab w:val="left" w:pos="900"/>
              </w:tabs>
              <w:jc w:val="center"/>
              <w:rPr>
                <w:b/>
                <w:lang w:val="en-US" w:eastAsia="ru-RU"/>
              </w:rPr>
            </w:pPr>
          </w:p>
        </w:tc>
      </w:tr>
      <w:tr w:rsidR="004B6677" w:rsidRPr="00D24CD8" w:rsidTr="004B6677">
        <w:tblPrEx>
          <w:tblCellMar>
            <w:top w:w="0" w:type="dxa"/>
            <w:bottom w:w="0" w:type="dxa"/>
          </w:tblCellMar>
        </w:tblPrEx>
        <w:trPr>
          <w:cantSplit/>
        </w:trPr>
        <w:tc>
          <w:tcPr>
            <w:tcW w:w="5352" w:type="dxa"/>
            <w:tcBorders>
              <w:top w:val="single" w:sz="4" w:space="0" w:color="auto"/>
            </w:tcBorders>
            <w:shd w:val="clear" w:color="auto" w:fill="auto"/>
            <w:vAlign w:val="center"/>
          </w:tcPr>
          <w:p w:rsidR="004B6677" w:rsidRPr="00D24CD8" w:rsidRDefault="004B6677" w:rsidP="00B25FDE">
            <w:pPr>
              <w:pStyle w:val="a3"/>
              <w:spacing w:before="0" w:beforeAutospacing="0" w:after="0" w:afterAutospacing="0"/>
              <w:rPr>
                <w:b/>
                <w:lang w:val="en-US"/>
              </w:rPr>
            </w:pPr>
            <w:r w:rsidRPr="00D24CD8">
              <w:rPr>
                <w:b/>
                <w:bCs/>
                <w:lang w:val="en-US"/>
              </w:rPr>
              <w:t>1. Change within the range of the approved pack sizes</w:t>
            </w:r>
          </w:p>
        </w:tc>
        <w:tc>
          <w:tcPr>
            <w:tcW w:w="1620" w:type="dxa"/>
          </w:tcPr>
          <w:p w:rsidR="004B6677" w:rsidRPr="00D24CD8" w:rsidRDefault="004B6677" w:rsidP="00FE7A8D">
            <w:pPr>
              <w:jc w:val="center"/>
              <w:rPr>
                <w:b/>
                <w:lang w:val="en-US" w:eastAsia="ru-RU"/>
              </w:rPr>
            </w:pPr>
            <w:r w:rsidRPr="00D24CD8">
              <w:rPr>
                <w:b/>
                <w:lang w:val="en-US" w:eastAsia="ru-RU"/>
              </w:rPr>
              <w:t>1,</w:t>
            </w:r>
            <w:r w:rsidR="00B25FDE" w:rsidRPr="00D24CD8">
              <w:rPr>
                <w:b/>
                <w:lang w:val="en-US" w:eastAsia="ru-RU"/>
              </w:rPr>
              <w:t xml:space="preserve"> </w:t>
            </w:r>
            <w:r w:rsidRPr="00D24CD8">
              <w:rPr>
                <w:b/>
                <w:lang w:val="en-US" w:eastAsia="ru-RU"/>
              </w:rPr>
              <w:t>2</w:t>
            </w:r>
          </w:p>
        </w:tc>
        <w:tc>
          <w:tcPr>
            <w:tcW w:w="1980" w:type="dxa"/>
          </w:tcPr>
          <w:p w:rsidR="004B6677" w:rsidRPr="00D24CD8" w:rsidRDefault="004B6677" w:rsidP="00FE7A8D">
            <w:pPr>
              <w:jc w:val="center"/>
              <w:rPr>
                <w:b/>
                <w:lang w:val="en-US" w:eastAsia="ru-RU"/>
              </w:rPr>
            </w:pPr>
            <w:r w:rsidRPr="00D24CD8">
              <w:rPr>
                <w:b/>
                <w:lang w:val="en-US" w:eastAsia="ru-RU"/>
              </w:rPr>
              <w:t>1,</w:t>
            </w:r>
            <w:r w:rsidR="00B25FDE" w:rsidRPr="00D24CD8">
              <w:rPr>
                <w:b/>
                <w:lang w:val="en-US" w:eastAsia="ru-RU"/>
              </w:rPr>
              <w:t xml:space="preserve"> </w:t>
            </w:r>
            <w:r w:rsidRPr="00D24CD8">
              <w:rPr>
                <w:b/>
                <w:lang w:val="en-US" w:eastAsia="ru-RU"/>
              </w:rPr>
              <w:t>3</w:t>
            </w:r>
          </w:p>
        </w:tc>
        <w:tc>
          <w:tcPr>
            <w:tcW w:w="900" w:type="dxa"/>
          </w:tcPr>
          <w:p w:rsidR="004B6677" w:rsidRPr="00D24CD8" w:rsidRDefault="004B6677" w:rsidP="00FE7A8D">
            <w:pPr>
              <w:jc w:val="center"/>
              <w:rPr>
                <w:b/>
                <w:vertAlign w:val="subscript"/>
                <w:lang w:val="en-US" w:eastAsia="ru-RU"/>
              </w:rPr>
            </w:pPr>
            <w:r w:rsidRPr="00D24CD8">
              <w:rPr>
                <w:b/>
                <w:lang w:val="en-US" w:eastAsia="ru-RU"/>
              </w:rPr>
              <w:t>IА</w:t>
            </w:r>
            <w:r w:rsidR="00FE7A8D" w:rsidRPr="00D24CD8">
              <w:rPr>
                <w:b/>
                <w:vertAlign w:val="subscript"/>
                <w:lang w:val="en-US" w:eastAsia="ru-RU"/>
              </w:rPr>
              <w:t>IN</w:t>
            </w:r>
          </w:p>
        </w:tc>
      </w:tr>
      <w:tr w:rsidR="004B6677" w:rsidRPr="00D24CD8" w:rsidTr="004B6677">
        <w:tblPrEx>
          <w:tblCellMar>
            <w:top w:w="0" w:type="dxa"/>
            <w:bottom w:w="0" w:type="dxa"/>
          </w:tblCellMar>
        </w:tblPrEx>
        <w:trPr>
          <w:cantSplit/>
        </w:trPr>
        <w:tc>
          <w:tcPr>
            <w:tcW w:w="5352" w:type="dxa"/>
            <w:shd w:val="clear" w:color="auto" w:fill="auto"/>
            <w:vAlign w:val="center"/>
          </w:tcPr>
          <w:p w:rsidR="004B6677" w:rsidRPr="00D24CD8" w:rsidRDefault="004B6677" w:rsidP="00B25FDE">
            <w:pPr>
              <w:pStyle w:val="a3"/>
              <w:spacing w:before="0" w:beforeAutospacing="0" w:after="0" w:afterAutospacing="0"/>
              <w:rPr>
                <w:b/>
                <w:lang w:val="en-US"/>
              </w:rPr>
            </w:pPr>
            <w:r w:rsidRPr="00D24CD8">
              <w:rPr>
                <w:b/>
                <w:bCs/>
                <w:lang w:val="en-US"/>
              </w:rPr>
              <w:t>2. Change outside the range of the approved pack sizes</w:t>
            </w:r>
          </w:p>
        </w:tc>
        <w:tc>
          <w:tcPr>
            <w:tcW w:w="1620" w:type="dxa"/>
          </w:tcPr>
          <w:p w:rsidR="004B6677" w:rsidRPr="00D24CD8" w:rsidRDefault="004B6677" w:rsidP="00FE7A8D">
            <w:pPr>
              <w:jc w:val="center"/>
              <w:rPr>
                <w:b/>
                <w:lang w:val="en-US" w:eastAsia="ru-RU"/>
              </w:rPr>
            </w:pPr>
          </w:p>
        </w:tc>
        <w:tc>
          <w:tcPr>
            <w:tcW w:w="1980" w:type="dxa"/>
          </w:tcPr>
          <w:p w:rsidR="004B6677" w:rsidRPr="00D24CD8" w:rsidRDefault="004B6677" w:rsidP="00FE7A8D">
            <w:pPr>
              <w:jc w:val="center"/>
              <w:rPr>
                <w:b/>
                <w:lang w:val="en-US" w:eastAsia="ru-RU"/>
              </w:rPr>
            </w:pPr>
            <w:r w:rsidRPr="00D24CD8">
              <w:rPr>
                <w:b/>
                <w:lang w:val="en-US" w:eastAsia="ru-RU"/>
              </w:rPr>
              <w:t>1,</w:t>
            </w:r>
            <w:r w:rsidR="00B25FDE" w:rsidRPr="00D24CD8">
              <w:rPr>
                <w:b/>
                <w:lang w:val="en-US" w:eastAsia="ru-RU"/>
              </w:rPr>
              <w:t xml:space="preserve"> </w:t>
            </w:r>
            <w:r w:rsidRPr="00D24CD8">
              <w:rPr>
                <w:b/>
                <w:lang w:val="en-US" w:eastAsia="ru-RU"/>
              </w:rPr>
              <w:t>2,</w:t>
            </w:r>
            <w:r w:rsidR="00B25FDE" w:rsidRPr="00D24CD8">
              <w:rPr>
                <w:b/>
                <w:lang w:val="en-US" w:eastAsia="ru-RU"/>
              </w:rPr>
              <w:t xml:space="preserve"> </w:t>
            </w:r>
            <w:r w:rsidRPr="00D24CD8">
              <w:rPr>
                <w:b/>
                <w:lang w:val="en-US" w:eastAsia="ru-RU"/>
              </w:rPr>
              <w:t>3</w:t>
            </w:r>
          </w:p>
        </w:tc>
        <w:tc>
          <w:tcPr>
            <w:tcW w:w="900" w:type="dxa"/>
          </w:tcPr>
          <w:p w:rsidR="004B6677" w:rsidRPr="00D24CD8" w:rsidRDefault="004B6677" w:rsidP="00FE7A8D">
            <w:pPr>
              <w:jc w:val="center"/>
              <w:rPr>
                <w:b/>
                <w:lang w:val="en-US" w:eastAsia="ru-RU"/>
              </w:rPr>
            </w:pPr>
            <w:r w:rsidRPr="00D24CD8">
              <w:rPr>
                <w:b/>
                <w:lang w:val="en-US" w:eastAsia="ru-RU"/>
              </w:rPr>
              <w:t>ІB</w:t>
            </w:r>
          </w:p>
        </w:tc>
      </w:tr>
      <w:tr w:rsidR="004B6677" w:rsidRPr="00D24CD8" w:rsidTr="004B6677">
        <w:tblPrEx>
          <w:tblCellMar>
            <w:top w:w="0" w:type="dxa"/>
            <w:bottom w:w="0" w:type="dxa"/>
          </w:tblCellMar>
        </w:tblPrEx>
        <w:trPr>
          <w:cantSplit/>
        </w:trPr>
        <w:tc>
          <w:tcPr>
            <w:tcW w:w="5352" w:type="dxa"/>
            <w:shd w:val="clear" w:color="auto" w:fill="auto"/>
            <w:vAlign w:val="center"/>
          </w:tcPr>
          <w:p w:rsidR="004B6677" w:rsidRPr="00D24CD8" w:rsidRDefault="004B6677" w:rsidP="004B6677">
            <w:pPr>
              <w:pStyle w:val="a3"/>
              <w:spacing w:before="0" w:beforeAutospacing="0" w:after="0" w:afterAutospacing="0"/>
              <w:rPr>
                <w:b/>
                <w:bCs/>
                <w:lang w:val="en-US"/>
              </w:rPr>
            </w:pPr>
            <w:r w:rsidRPr="00D24CD8">
              <w:rPr>
                <w:b/>
                <w:bCs/>
                <w:lang w:val="en-US"/>
              </w:rPr>
              <w:t>b) Deletion of pack size(s)</w:t>
            </w:r>
          </w:p>
        </w:tc>
        <w:tc>
          <w:tcPr>
            <w:tcW w:w="1620" w:type="dxa"/>
          </w:tcPr>
          <w:p w:rsidR="004B6677" w:rsidRPr="00D24CD8" w:rsidRDefault="004B6677" w:rsidP="00FE7A8D">
            <w:pPr>
              <w:jc w:val="center"/>
              <w:rPr>
                <w:b/>
                <w:lang w:val="en-US" w:eastAsia="ru-RU"/>
              </w:rPr>
            </w:pPr>
            <w:r w:rsidRPr="00D24CD8">
              <w:rPr>
                <w:b/>
                <w:lang w:val="en-US" w:eastAsia="ru-RU"/>
              </w:rPr>
              <w:t>3</w:t>
            </w:r>
          </w:p>
        </w:tc>
        <w:tc>
          <w:tcPr>
            <w:tcW w:w="1980" w:type="dxa"/>
          </w:tcPr>
          <w:p w:rsidR="004B6677" w:rsidRPr="00D24CD8" w:rsidRDefault="004B6677" w:rsidP="00FE7A8D">
            <w:pPr>
              <w:jc w:val="center"/>
              <w:rPr>
                <w:b/>
                <w:lang w:val="en-US" w:eastAsia="ru-RU"/>
              </w:rPr>
            </w:pPr>
            <w:r w:rsidRPr="00D24CD8">
              <w:rPr>
                <w:b/>
                <w:lang w:val="en-US" w:eastAsia="ru-RU"/>
              </w:rPr>
              <w:t>1,</w:t>
            </w:r>
            <w:r w:rsidR="00B25FDE" w:rsidRPr="00D24CD8">
              <w:rPr>
                <w:b/>
                <w:lang w:val="en-US" w:eastAsia="ru-RU"/>
              </w:rPr>
              <w:t xml:space="preserve"> </w:t>
            </w:r>
            <w:r w:rsidRPr="00D24CD8">
              <w:rPr>
                <w:b/>
                <w:lang w:val="en-US" w:eastAsia="ru-RU"/>
              </w:rPr>
              <w:t>2</w:t>
            </w:r>
          </w:p>
        </w:tc>
        <w:tc>
          <w:tcPr>
            <w:tcW w:w="900" w:type="dxa"/>
          </w:tcPr>
          <w:p w:rsidR="004B6677" w:rsidRPr="00D24CD8" w:rsidRDefault="004B6677" w:rsidP="00FE7A8D">
            <w:pPr>
              <w:jc w:val="center"/>
              <w:rPr>
                <w:b/>
                <w:lang w:val="en-US" w:eastAsia="ru-RU"/>
              </w:rPr>
            </w:pPr>
            <w:r w:rsidRPr="00D24CD8">
              <w:rPr>
                <w:b/>
                <w:lang w:val="en-US" w:eastAsia="ru-RU"/>
              </w:rPr>
              <w:t>ІA</w:t>
            </w:r>
          </w:p>
        </w:tc>
      </w:tr>
      <w:tr w:rsidR="004B6677" w:rsidRPr="00D24CD8" w:rsidTr="004B6677">
        <w:tblPrEx>
          <w:tblCellMar>
            <w:top w:w="0" w:type="dxa"/>
            <w:bottom w:w="0" w:type="dxa"/>
          </w:tblCellMar>
        </w:tblPrEx>
        <w:trPr>
          <w:cantSplit/>
        </w:trPr>
        <w:tc>
          <w:tcPr>
            <w:tcW w:w="5352" w:type="dxa"/>
            <w:shd w:val="clear" w:color="auto" w:fill="auto"/>
          </w:tcPr>
          <w:p w:rsidR="004B6677" w:rsidRPr="00D24CD8" w:rsidRDefault="004B6677" w:rsidP="004B6677">
            <w:pPr>
              <w:pStyle w:val="a3"/>
              <w:spacing w:before="0" w:beforeAutospacing="0" w:after="0" w:afterAutospacing="0"/>
              <w:rPr>
                <w:b/>
                <w:lang w:val="en-US"/>
              </w:rPr>
            </w:pPr>
            <w:r w:rsidRPr="00D24CD8">
              <w:rPr>
                <w:b/>
                <w:bCs/>
                <w:lang w:val="en-US"/>
              </w:rPr>
              <w:t>c) Change in the fill weight/fill volume of sterile multidose (or single-dose, partial use) parenteral medicinal products, including biological/immunological medicinal products.</w:t>
            </w:r>
          </w:p>
        </w:tc>
        <w:tc>
          <w:tcPr>
            <w:tcW w:w="1620" w:type="dxa"/>
          </w:tcPr>
          <w:p w:rsidR="004B6677" w:rsidRPr="00D24CD8" w:rsidRDefault="004B6677" w:rsidP="004B6677">
            <w:pPr>
              <w:rPr>
                <w:b/>
                <w:lang w:val="en-US" w:eastAsia="ru-RU"/>
              </w:rPr>
            </w:pPr>
          </w:p>
        </w:tc>
        <w:tc>
          <w:tcPr>
            <w:tcW w:w="1980" w:type="dxa"/>
          </w:tcPr>
          <w:p w:rsidR="004B6677" w:rsidRPr="00D24CD8" w:rsidRDefault="004B6677" w:rsidP="004B6677">
            <w:pPr>
              <w:rPr>
                <w:b/>
                <w:lang w:val="en-US" w:eastAsia="ru-RU"/>
              </w:rPr>
            </w:pPr>
          </w:p>
        </w:tc>
        <w:tc>
          <w:tcPr>
            <w:tcW w:w="900" w:type="dxa"/>
          </w:tcPr>
          <w:p w:rsidR="004B6677" w:rsidRPr="00D24CD8" w:rsidRDefault="004B6677" w:rsidP="004B6677">
            <w:pPr>
              <w:jc w:val="center"/>
              <w:rPr>
                <w:b/>
                <w:lang w:val="en-US" w:eastAsia="ru-RU"/>
              </w:rPr>
            </w:pPr>
            <w:r w:rsidRPr="00D24CD8">
              <w:rPr>
                <w:b/>
                <w:lang w:val="en-US" w:eastAsia="ru-RU"/>
              </w:rPr>
              <w:t>II</w:t>
            </w:r>
          </w:p>
        </w:tc>
      </w:tr>
      <w:tr w:rsidR="004B6677" w:rsidRPr="00D24CD8" w:rsidTr="004B6677">
        <w:tblPrEx>
          <w:tblCellMar>
            <w:top w:w="0" w:type="dxa"/>
            <w:bottom w:w="0" w:type="dxa"/>
          </w:tblCellMar>
        </w:tblPrEx>
        <w:trPr>
          <w:cantSplit/>
        </w:trPr>
        <w:tc>
          <w:tcPr>
            <w:tcW w:w="5352" w:type="dxa"/>
            <w:shd w:val="clear" w:color="auto" w:fill="auto"/>
          </w:tcPr>
          <w:p w:rsidR="004B6677" w:rsidRPr="00D24CD8" w:rsidRDefault="004B6677" w:rsidP="004B6677">
            <w:pPr>
              <w:pStyle w:val="af5"/>
              <w:rPr>
                <w:b/>
                <w:bCs/>
                <w:sz w:val="24"/>
                <w:szCs w:val="24"/>
              </w:rPr>
            </w:pPr>
            <w:r w:rsidRPr="00D24CD8">
              <w:rPr>
                <w:b/>
                <w:bCs/>
                <w:sz w:val="24"/>
                <w:szCs w:val="24"/>
              </w:rPr>
              <w:t>d) Change in the fill weight/fill volume of non-parenteral multidose (or single-dose, partial use) medicinal products</w:t>
            </w:r>
          </w:p>
        </w:tc>
        <w:tc>
          <w:tcPr>
            <w:tcW w:w="1620" w:type="dxa"/>
          </w:tcPr>
          <w:p w:rsidR="004B6677" w:rsidRPr="00D24CD8" w:rsidRDefault="004B6677" w:rsidP="004B6677">
            <w:pPr>
              <w:rPr>
                <w:b/>
                <w:lang w:val="en-US" w:eastAsia="ru-RU"/>
              </w:rPr>
            </w:pPr>
          </w:p>
        </w:tc>
        <w:tc>
          <w:tcPr>
            <w:tcW w:w="1980" w:type="dxa"/>
          </w:tcPr>
          <w:p w:rsidR="004B6677" w:rsidRPr="00D24CD8" w:rsidRDefault="004B6677" w:rsidP="00B25FDE">
            <w:pPr>
              <w:rPr>
                <w:b/>
                <w:lang w:val="en-US" w:eastAsia="ru-RU"/>
              </w:rPr>
            </w:pPr>
            <w:r w:rsidRPr="00D24CD8">
              <w:rPr>
                <w:b/>
                <w:lang w:val="en-US" w:eastAsia="ru-RU"/>
              </w:rPr>
              <w:t>1,</w:t>
            </w:r>
            <w:r w:rsidR="00B25FDE" w:rsidRPr="00D24CD8">
              <w:rPr>
                <w:b/>
                <w:lang w:val="en-US" w:eastAsia="ru-RU"/>
              </w:rPr>
              <w:t xml:space="preserve"> </w:t>
            </w:r>
            <w:r w:rsidRPr="00D24CD8">
              <w:rPr>
                <w:b/>
                <w:lang w:val="en-US" w:eastAsia="ru-RU"/>
              </w:rPr>
              <w:t>2</w:t>
            </w:r>
            <w:r w:rsidR="00B25FDE" w:rsidRPr="00D24CD8">
              <w:rPr>
                <w:b/>
                <w:lang w:val="en-US" w:eastAsia="ru-RU"/>
              </w:rPr>
              <w:t xml:space="preserve">, </w:t>
            </w:r>
            <w:r w:rsidRPr="00D24CD8">
              <w:rPr>
                <w:b/>
                <w:lang w:val="en-US" w:eastAsia="ru-RU"/>
              </w:rPr>
              <w:t>3</w:t>
            </w:r>
          </w:p>
        </w:tc>
        <w:tc>
          <w:tcPr>
            <w:tcW w:w="900" w:type="dxa"/>
          </w:tcPr>
          <w:p w:rsidR="004B6677" w:rsidRPr="00D24CD8" w:rsidRDefault="004B6677" w:rsidP="004B6677">
            <w:pPr>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New pack size should be consistent with the posology and treatment duration as approved in the summary of product characteristics</w:t>
            </w:r>
            <w:r w:rsidR="00F17628" w:rsidRPr="00D24CD8">
              <w:rPr>
                <w:lang w:val="en-US" w:eastAsia="ru-RU"/>
              </w:rPr>
              <w:t xml:space="preserve"> and instructions for medical use of the medicinal product</w:t>
            </w:r>
            <w:r w:rsidRPr="00D24CD8">
              <w:rPr>
                <w:lang w:val="en-US" w:eastAsia="ru-RU"/>
              </w:rPr>
              <w:t>.</w:t>
            </w:r>
          </w:p>
          <w:p w:rsidR="00BD1056" w:rsidRPr="00D24CD8" w:rsidRDefault="00BD1056" w:rsidP="00BD1056">
            <w:pPr>
              <w:rPr>
                <w:lang w:val="en-US" w:eastAsia="ru-RU"/>
              </w:rPr>
            </w:pPr>
            <w:r w:rsidRPr="00D24CD8">
              <w:rPr>
                <w:lang w:val="en-US" w:eastAsia="ru-RU"/>
              </w:rPr>
              <w:t>2. The primary packaging material remains the same.</w:t>
            </w:r>
          </w:p>
          <w:p w:rsidR="00BD1056" w:rsidRPr="00D24CD8" w:rsidRDefault="00BD1056" w:rsidP="002C30DE">
            <w:pPr>
              <w:rPr>
                <w:i/>
                <w:lang w:val="en-US" w:eastAsia="ru-RU"/>
              </w:rPr>
            </w:pPr>
            <w:r w:rsidRPr="00D24CD8">
              <w:rPr>
                <w:lang w:val="en-US" w:eastAsia="ru-RU"/>
              </w:rPr>
              <w:t xml:space="preserve">3. </w:t>
            </w:r>
            <w:r w:rsidR="0056042E" w:rsidRPr="00D24CD8">
              <w:rPr>
                <w:lang w:val="en-US" w:eastAsia="ru-RU"/>
              </w:rPr>
              <w:t xml:space="preserve">The remaining product </w:t>
            </w:r>
            <w:r w:rsidR="002C30DE" w:rsidRPr="00D24CD8">
              <w:rPr>
                <w:lang w:val="en-US" w:eastAsia="ru-RU"/>
              </w:rPr>
              <w:t xml:space="preserve">pack size </w:t>
            </w:r>
            <w:r w:rsidR="0056042E" w:rsidRPr="00D24CD8">
              <w:rPr>
                <w:lang w:val="en-US" w:eastAsia="ru-RU"/>
              </w:rPr>
              <w:t xml:space="preserve">(s) must be adequate for the dosing instructions and treatment duration </w:t>
            </w:r>
            <w:r w:rsidR="00882AA1" w:rsidRPr="00D24CD8">
              <w:rPr>
                <w:lang w:val="en-US" w:eastAsia="ru-RU"/>
              </w:rPr>
              <w:t xml:space="preserve">specified </w:t>
            </w:r>
            <w:r w:rsidR="0056042E" w:rsidRPr="00D24CD8">
              <w:rPr>
                <w:lang w:val="en-US" w:eastAsia="ru-RU"/>
              </w:rPr>
              <w:t>in the</w:t>
            </w:r>
            <w:r w:rsidR="00882AA1" w:rsidRPr="00D24CD8">
              <w:rPr>
                <w:lang w:val="en-US" w:eastAsia="ru-RU"/>
              </w:rPr>
              <w:t xml:space="preserve"> approved </w:t>
            </w:r>
            <w:r w:rsidR="0056042E" w:rsidRPr="00D24CD8">
              <w:rPr>
                <w:lang w:val="en-US" w:eastAsia="ru-RU"/>
              </w:rPr>
              <w:t>Summary of Product Characteristics</w:t>
            </w:r>
            <w:r w:rsidR="00882AA1" w:rsidRPr="00D24CD8">
              <w:rPr>
                <w:lang w:val="en-US" w:eastAsia="ru-RU"/>
              </w:rPr>
              <w:t xml:space="preserve"> and instructions for medical use of the medicinal product</w:t>
            </w:r>
            <w:r w:rsidR="0056042E" w:rsidRPr="00D24CD8">
              <w:rPr>
                <w:lang w:val="en-US" w:eastAsia="ru-RU"/>
              </w:rPr>
              <w:t>.</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the relevant sections of </w:t>
            </w:r>
            <w:r w:rsidR="008F7B4A" w:rsidRPr="00D24CD8">
              <w:rPr>
                <w:lang w:val="en-US" w:eastAsia="ru-RU"/>
              </w:rPr>
              <w:t>the</w:t>
            </w:r>
            <w:r w:rsidRPr="00D24CD8">
              <w:rPr>
                <w:lang w:val="en-US" w:eastAsia="ru-RU"/>
              </w:rPr>
              <w:t xml:space="preserve"> registration dossier including revised summary of product characteristics where appropriate.</w:t>
            </w:r>
          </w:p>
          <w:p w:rsidR="00BD1056" w:rsidRPr="00D24CD8" w:rsidRDefault="00BD1056" w:rsidP="00BD1056">
            <w:pPr>
              <w:autoSpaceDE w:val="0"/>
              <w:autoSpaceDN w:val="0"/>
              <w:adjustRightInd w:val="0"/>
              <w:jc w:val="both"/>
              <w:rPr>
                <w:lang w:val="en-US" w:eastAsia="ru-RU"/>
              </w:rPr>
            </w:pPr>
            <w:r w:rsidRPr="00D24CD8">
              <w:rPr>
                <w:lang w:val="en-US" w:eastAsia="ru-RU"/>
              </w:rPr>
              <w:t>2. Justification for the new/remaining pack-size, showing that the new/remaining size is/are consistent with the dosage regimen and duration of use as approved in the summary of product characteristics.</w:t>
            </w:r>
          </w:p>
          <w:p w:rsidR="00BD1056" w:rsidRPr="00D24CD8" w:rsidRDefault="00BD1056" w:rsidP="00E85757">
            <w:pPr>
              <w:autoSpaceDE w:val="0"/>
              <w:autoSpaceDN w:val="0"/>
              <w:adjustRightInd w:val="0"/>
              <w:jc w:val="both"/>
              <w:rPr>
                <w:szCs w:val="20"/>
                <w:lang w:val="en-US" w:eastAsia="ru-RU"/>
              </w:rPr>
            </w:pPr>
            <w:r w:rsidRPr="00D24CD8">
              <w:rPr>
                <w:lang w:val="en-US" w:eastAsia="ru-RU"/>
              </w:rPr>
              <w:t xml:space="preserve">3. </w:t>
            </w:r>
            <w:r w:rsidRPr="00D24CD8">
              <w:rPr>
                <w:szCs w:val="20"/>
                <w:lang w:val="en-US" w:eastAsia="ru-RU"/>
              </w:rPr>
              <w:t xml:space="preserve">Declaration that stability studies will be conducted in accordance with </w:t>
            </w:r>
            <w:r w:rsidR="004C3634" w:rsidRPr="00D24CD8">
              <w:rPr>
                <w:szCs w:val="20"/>
                <w:lang w:val="en-US" w:eastAsia="ru-RU"/>
              </w:rPr>
              <w:t xml:space="preserve">the EMA guidelines on stability testing or MoH Ukraine documents 42-3.3:2004 and 42-8.2:2013 (current edition) </w:t>
            </w:r>
            <w:r w:rsidRPr="00D24CD8">
              <w:rPr>
                <w:szCs w:val="20"/>
                <w:lang w:val="en-US" w:eastAsia="ru-RU"/>
              </w:rPr>
              <w:t>where stability parameters could be affected. Data to be reported to the Center only if outside specifications (with proposed action).</w:t>
            </w:r>
            <w:r w:rsidR="004C3634" w:rsidRPr="00D24CD8">
              <w:rPr>
                <w:szCs w:val="20"/>
                <w:lang w:val="en-US" w:eastAsia="ru-RU"/>
              </w:rPr>
              <w:t xml:space="preserve"> </w:t>
            </w:r>
          </w:p>
        </w:tc>
      </w:tr>
      <w:tr w:rsidR="00BD1056" w:rsidRPr="00D24CD8" w:rsidTr="00BD1056">
        <w:tblPrEx>
          <w:tblCellMar>
            <w:top w:w="0" w:type="dxa"/>
            <w:bottom w:w="0" w:type="dxa"/>
          </w:tblCellMar>
        </w:tblPrEx>
        <w:trPr>
          <w:cantSplit/>
        </w:trPr>
        <w:tc>
          <w:tcPr>
            <w:tcW w:w="9852" w:type="dxa"/>
          </w:tcPr>
          <w:p w:rsidR="004C3634" w:rsidRPr="00D24CD8" w:rsidRDefault="00BD1056" w:rsidP="00BD1056">
            <w:pPr>
              <w:autoSpaceDE w:val="0"/>
              <w:autoSpaceDN w:val="0"/>
              <w:adjustRightInd w:val="0"/>
              <w:jc w:val="both"/>
              <w:rPr>
                <w:lang w:val="en-US" w:eastAsia="ru-RU"/>
              </w:rPr>
            </w:pPr>
            <w:r w:rsidRPr="00D24CD8">
              <w:rPr>
                <w:b/>
                <w:lang w:val="en-US" w:eastAsia="ru-RU"/>
              </w:rPr>
              <w:t>Note</w:t>
            </w:r>
            <w:r w:rsidRPr="00D24CD8">
              <w:rPr>
                <w:lang w:val="en-US" w:eastAsia="ru-RU"/>
              </w:rPr>
              <w:t xml:space="preserve"> </w:t>
            </w:r>
            <w:r w:rsidR="0062445E" w:rsidRPr="00D24CD8">
              <w:rPr>
                <w:b/>
                <w:lang w:val="en-US" w:eastAsia="ru-RU"/>
              </w:rPr>
              <w:t>for B.II.e.5</w:t>
            </w:r>
            <w:r w:rsidR="004C3634" w:rsidRPr="00D24CD8">
              <w:rPr>
                <w:b/>
                <w:lang w:val="en-US" w:eastAsia="ru-RU"/>
              </w:rPr>
              <w:t xml:space="preserve"> </w:t>
            </w:r>
            <w:r w:rsidRPr="00D24CD8">
              <w:rPr>
                <w:b/>
                <w:lang w:val="en-US" w:eastAsia="ru-RU"/>
              </w:rPr>
              <w:t>c) and d).</w:t>
            </w:r>
            <w:r w:rsidR="00D34669" w:rsidRPr="00D24CD8">
              <w:rPr>
                <w:lang w:val="en-US" w:eastAsia="ru-RU"/>
              </w:rPr>
              <w:t xml:space="preserve"> Any changes to the strength</w:t>
            </w:r>
            <w:r w:rsidRPr="00D24CD8">
              <w:rPr>
                <w:lang w:val="en-US" w:eastAsia="ru-RU"/>
              </w:rPr>
              <w:t xml:space="preserve"> of the medicinal product require </w:t>
            </w:r>
            <w:r w:rsidR="004222AB" w:rsidRPr="00D24CD8">
              <w:rPr>
                <w:lang w:val="en-US" w:eastAsia="ru-RU"/>
              </w:rPr>
              <w:t>a new</w:t>
            </w:r>
            <w:r w:rsidRPr="00D24CD8">
              <w:rPr>
                <w:lang w:val="en-US" w:eastAsia="ru-RU"/>
              </w:rPr>
              <w:t xml:space="preserve"> registration of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Pr>
        <w:tc>
          <w:tcPr>
            <w:tcW w:w="5352" w:type="dxa"/>
          </w:tcPr>
          <w:p w:rsidR="00BD1056" w:rsidRPr="00D24CD8" w:rsidRDefault="00D34669" w:rsidP="00CC6C9E">
            <w:pPr>
              <w:rPr>
                <w:b/>
                <w:bCs/>
                <w:lang w:val="en-US" w:eastAsia="ru-RU"/>
              </w:rPr>
            </w:pPr>
            <w:r w:rsidRPr="00D24CD8">
              <w:rPr>
                <w:b/>
                <w:bCs/>
                <w:lang w:val="en-US" w:eastAsia="ru-RU"/>
              </w:rPr>
              <w:t>B.II.e.6. Change in any part of the primary packaging material not in contact with the finished medicinal product (such as colour of flip-off caps, colour code rings on ampoules, change of needle shield (different plastic used))</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286B79" w:rsidRPr="00D24CD8" w:rsidTr="001164BE">
        <w:tblPrEx>
          <w:tblCellMar>
            <w:top w:w="0" w:type="dxa"/>
            <w:bottom w:w="0" w:type="dxa"/>
          </w:tblCellMar>
        </w:tblPrEx>
        <w:trPr>
          <w:cantSplit/>
        </w:trPr>
        <w:tc>
          <w:tcPr>
            <w:tcW w:w="5352" w:type="dxa"/>
            <w:shd w:val="clear" w:color="auto" w:fill="auto"/>
            <w:vAlign w:val="center"/>
          </w:tcPr>
          <w:p w:rsidR="00286B79" w:rsidRPr="00D24CD8" w:rsidRDefault="00286B79" w:rsidP="00286B79">
            <w:pPr>
              <w:pStyle w:val="a3"/>
              <w:spacing w:before="0" w:beforeAutospacing="0" w:after="0" w:afterAutospacing="0"/>
              <w:rPr>
                <w:b/>
                <w:lang w:val="en-US"/>
              </w:rPr>
            </w:pPr>
            <w:r w:rsidRPr="00D24CD8">
              <w:rPr>
                <w:b/>
                <w:lang w:val="en-US"/>
              </w:rPr>
              <w:t xml:space="preserve">а) Change that affects the summary of product  characteristics </w:t>
            </w:r>
          </w:p>
        </w:tc>
        <w:tc>
          <w:tcPr>
            <w:tcW w:w="1620" w:type="dxa"/>
          </w:tcPr>
          <w:p w:rsidR="00286B79" w:rsidRPr="00D24CD8" w:rsidRDefault="00286B79" w:rsidP="00286B79">
            <w:pPr>
              <w:keepNext/>
              <w:outlineLvl w:val="1"/>
              <w:rPr>
                <w:b/>
                <w:lang w:val="en-US" w:eastAsia="ru-RU"/>
              </w:rPr>
            </w:pPr>
            <w:r w:rsidRPr="00D24CD8">
              <w:rPr>
                <w:b/>
                <w:lang w:val="en-US" w:eastAsia="ru-RU"/>
              </w:rPr>
              <w:t>1</w:t>
            </w:r>
          </w:p>
        </w:tc>
        <w:tc>
          <w:tcPr>
            <w:tcW w:w="1980" w:type="dxa"/>
          </w:tcPr>
          <w:p w:rsidR="00286B79" w:rsidRPr="00D24CD8" w:rsidRDefault="00286B79" w:rsidP="00286B79">
            <w:pPr>
              <w:tabs>
                <w:tab w:val="left" w:pos="900"/>
              </w:tabs>
              <w:rPr>
                <w:b/>
                <w:lang w:val="en-US" w:eastAsia="ru-RU"/>
              </w:rPr>
            </w:pPr>
            <w:r w:rsidRPr="00D24CD8">
              <w:rPr>
                <w:b/>
                <w:lang w:val="en-US" w:eastAsia="ru-RU"/>
              </w:rPr>
              <w:t>1</w:t>
            </w:r>
          </w:p>
        </w:tc>
        <w:tc>
          <w:tcPr>
            <w:tcW w:w="900" w:type="dxa"/>
          </w:tcPr>
          <w:p w:rsidR="00286B79" w:rsidRPr="00D24CD8" w:rsidRDefault="00286B79" w:rsidP="00286B79">
            <w:pPr>
              <w:tabs>
                <w:tab w:val="left" w:pos="900"/>
              </w:tabs>
              <w:jc w:val="center"/>
              <w:rPr>
                <w:b/>
                <w:vertAlign w:val="subscript"/>
                <w:lang w:val="en-US" w:eastAsia="ru-RU"/>
              </w:rPr>
            </w:pPr>
            <w:r w:rsidRPr="00D24CD8">
              <w:rPr>
                <w:b/>
                <w:lang w:val="en-US" w:eastAsia="ru-RU"/>
              </w:rPr>
              <w:t>IA</w:t>
            </w:r>
            <w:r w:rsidR="001A33BC" w:rsidRPr="00D24CD8">
              <w:rPr>
                <w:b/>
                <w:vertAlign w:val="subscript"/>
                <w:lang w:val="en-US" w:eastAsia="ru-RU"/>
              </w:rPr>
              <w:t>IN</w:t>
            </w:r>
          </w:p>
        </w:tc>
      </w:tr>
      <w:tr w:rsidR="00286B79" w:rsidRPr="00D24CD8" w:rsidTr="001164BE">
        <w:tblPrEx>
          <w:tblCellMar>
            <w:top w:w="0" w:type="dxa"/>
            <w:bottom w:w="0" w:type="dxa"/>
          </w:tblCellMar>
        </w:tblPrEx>
        <w:trPr>
          <w:cantSplit/>
        </w:trPr>
        <w:tc>
          <w:tcPr>
            <w:tcW w:w="5352" w:type="dxa"/>
            <w:shd w:val="clear" w:color="auto" w:fill="auto"/>
            <w:vAlign w:val="center"/>
          </w:tcPr>
          <w:p w:rsidR="00286B79" w:rsidRPr="00D24CD8" w:rsidRDefault="00286B79" w:rsidP="00286B79">
            <w:pPr>
              <w:pStyle w:val="a3"/>
              <w:spacing w:before="0" w:beforeAutospacing="0" w:after="0" w:afterAutospacing="0"/>
              <w:rPr>
                <w:b/>
                <w:lang w:val="en-US"/>
              </w:rPr>
            </w:pPr>
            <w:r w:rsidRPr="00D24CD8">
              <w:rPr>
                <w:b/>
                <w:bCs/>
                <w:lang w:val="en-US"/>
              </w:rPr>
              <w:t>b) Change that does not affect the summary of product  characteristics</w:t>
            </w:r>
          </w:p>
        </w:tc>
        <w:tc>
          <w:tcPr>
            <w:tcW w:w="1620" w:type="dxa"/>
          </w:tcPr>
          <w:p w:rsidR="00286B79" w:rsidRPr="00D24CD8" w:rsidRDefault="00286B79" w:rsidP="00286B79">
            <w:pPr>
              <w:keepNext/>
              <w:outlineLvl w:val="1"/>
              <w:rPr>
                <w:b/>
                <w:lang w:val="en-US" w:eastAsia="ru-RU"/>
              </w:rPr>
            </w:pPr>
            <w:r w:rsidRPr="00D24CD8">
              <w:rPr>
                <w:b/>
                <w:lang w:val="en-US" w:eastAsia="ru-RU"/>
              </w:rPr>
              <w:t>1</w:t>
            </w:r>
          </w:p>
        </w:tc>
        <w:tc>
          <w:tcPr>
            <w:tcW w:w="1980" w:type="dxa"/>
          </w:tcPr>
          <w:p w:rsidR="00286B79" w:rsidRPr="00D24CD8" w:rsidRDefault="00286B79" w:rsidP="00286B79">
            <w:pPr>
              <w:tabs>
                <w:tab w:val="left" w:pos="900"/>
              </w:tabs>
              <w:rPr>
                <w:b/>
                <w:lang w:val="en-US" w:eastAsia="ru-RU"/>
              </w:rPr>
            </w:pPr>
            <w:r w:rsidRPr="00D24CD8">
              <w:rPr>
                <w:b/>
                <w:lang w:val="en-US" w:eastAsia="ru-RU"/>
              </w:rPr>
              <w:t>1</w:t>
            </w:r>
          </w:p>
        </w:tc>
        <w:tc>
          <w:tcPr>
            <w:tcW w:w="900" w:type="dxa"/>
          </w:tcPr>
          <w:p w:rsidR="00286B79" w:rsidRPr="00D24CD8" w:rsidRDefault="00286B79" w:rsidP="00286B79">
            <w:pPr>
              <w:tabs>
                <w:tab w:val="left" w:pos="900"/>
              </w:tabs>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b/>
                <w:lang w:val="en-US" w:eastAsia="ru-RU"/>
              </w:rPr>
            </w:pPr>
            <w:r w:rsidRPr="00D24CD8">
              <w:rPr>
                <w:b/>
                <w:lang w:val="en-US" w:eastAsia="ru-RU"/>
              </w:rPr>
              <w:t xml:space="preserve">Conditions </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i/>
                <w:lang w:val="en-US" w:eastAsia="ru-RU"/>
              </w:rPr>
            </w:pPr>
            <w:r w:rsidRPr="00D24CD8">
              <w:rPr>
                <w:lang w:val="en-US" w:eastAsia="ru-RU"/>
              </w:rPr>
              <w:t>1. The change does not concern a part of the packaging material, which affects the delivery, use, safety or stability of the finished medicinal product.</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b/>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1A33BC">
            <w:pPr>
              <w:autoSpaceDE w:val="0"/>
              <w:autoSpaceDN w:val="0"/>
              <w:adjustRightInd w:val="0"/>
              <w:rPr>
                <w:lang w:val="en-US" w:eastAsia="ru-RU"/>
              </w:rPr>
            </w:pPr>
            <w:r w:rsidRPr="00D24CD8">
              <w:rPr>
                <w:lang w:val="en-US" w:eastAsia="ru-RU"/>
              </w:rPr>
              <w:t xml:space="preserve">1. Amendment of the relevant section of </w:t>
            </w:r>
            <w:r w:rsidR="001A33BC" w:rsidRPr="00D24CD8">
              <w:rPr>
                <w:lang w:val="en-US" w:eastAsia="ru-RU"/>
              </w:rPr>
              <w:t>the</w:t>
            </w:r>
            <w:r w:rsidRPr="00D24CD8">
              <w:rPr>
                <w:lang w:val="en-US" w:eastAsia="ru-RU"/>
              </w:rPr>
              <w:t xml:space="preserve"> registration dossier including revised </w:t>
            </w:r>
            <w:r w:rsidRPr="00D24CD8">
              <w:rPr>
                <w:bCs/>
                <w:lang w:val="en-US" w:eastAsia="ru-RU"/>
              </w:rPr>
              <w:t>summary of product characteristics</w:t>
            </w:r>
            <w:r w:rsidRPr="00D24CD8">
              <w:rPr>
                <w:lang w:val="en-US" w:eastAsia="ru-RU"/>
              </w:rPr>
              <w:t xml:space="preserve"> as appropriate.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035AD5" w:rsidP="001604EE">
            <w:pPr>
              <w:jc w:val="both"/>
              <w:rPr>
                <w:b/>
                <w:bCs/>
                <w:lang w:val="en-US" w:eastAsia="ru-RU"/>
              </w:rPr>
            </w:pPr>
            <w:r w:rsidRPr="00D24CD8">
              <w:rPr>
                <w:b/>
                <w:bCs/>
                <w:lang w:val="en-US" w:eastAsia="ru-RU"/>
              </w:rPr>
              <w:t>B.II.e.7. Change in supplier of packaging</w:t>
            </w:r>
            <w:r w:rsidRPr="00D24CD8">
              <w:rPr>
                <w:b/>
                <w:bCs/>
                <w:highlight w:val="yellow"/>
                <w:lang w:val="en-US" w:eastAsia="ru-RU"/>
              </w:rPr>
              <w:t xml:space="preserve"> </w:t>
            </w:r>
            <w:r w:rsidR="001604EE" w:rsidRPr="00D24CD8">
              <w:rPr>
                <w:b/>
                <w:bCs/>
                <w:lang w:val="en-US" w:eastAsia="ru-RU"/>
              </w:rPr>
              <w:t>components</w:t>
            </w:r>
            <w:r w:rsidRPr="00D24CD8">
              <w:rPr>
                <w:b/>
                <w:bCs/>
                <w:lang w:val="en-US" w:eastAsia="ru-RU"/>
              </w:rPr>
              <w:t xml:space="preserve"> or devices (when mentioned in the dossier)</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035AD5" w:rsidRPr="00D24CD8" w:rsidTr="001164BE">
        <w:tblPrEx>
          <w:tblCellMar>
            <w:top w:w="0" w:type="dxa"/>
            <w:bottom w:w="0" w:type="dxa"/>
          </w:tblCellMar>
        </w:tblPrEx>
        <w:trPr>
          <w:cantSplit/>
        </w:trPr>
        <w:tc>
          <w:tcPr>
            <w:tcW w:w="5352" w:type="dxa"/>
            <w:shd w:val="clear" w:color="auto" w:fill="auto"/>
            <w:vAlign w:val="center"/>
          </w:tcPr>
          <w:p w:rsidR="00035AD5" w:rsidRPr="00D24CD8" w:rsidRDefault="00035AD5" w:rsidP="00035AD5">
            <w:pPr>
              <w:pStyle w:val="a3"/>
              <w:spacing w:before="0" w:beforeAutospacing="0" w:after="0" w:afterAutospacing="0"/>
              <w:rPr>
                <w:b/>
                <w:lang w:val="en-US"/>
              </w:rPr>
            </w:pPr>
            <w:r w:rsidRPr="00D24CD8">
              <w:rPr>
                <w:b/>
                <w:bCs/>
                <w:lang w:val="en-US"/>
              </w:rPr>
              <w:t>а) Deletion of a supplier</w:t>
            </w:r>
          </w:p>
        </w:tc>
        <w:tc>
          <w:tcPr>
            <w:tcW w:w="1620" w:type="dxa"/>
          </w:tcPr>
          <w:p w:rsidR="00035AD5" w:rsidRPr="00D24CD8" w:rsidRDefault="00035AD5" w:rsidP="00035AD5">
            <w:pPr>
              <w:jc w:val="center"/>
              <w:rPr>
                <w:b/>
                <w:lang w:val="en-US" w:eastAsia="ru-RU"/>
              </w:rPr>
            </w:pPr>
            <w:r w:rsidRPr="00D24CD8">
              <w:rPr>
                <w:b/>
                <w:lang w:val="en-US" w:eastAsia="ru-RU"/>
              </w:rPr>
              <w:t>1</w:t>
            </w:r>
          </w:p>
        </w:tc>
        <w:tc>
          <w:tcPr>
            <w:tcW w:w="1800" w:type="dxa"/>
          </w:tcPr>
          <w:p w:rsidR="00035AD5" w:rsidRPr="00D24CD8" w:rsidRDefault="00035AD5" w:rsidP="00035AD5">
            <w:pPr>
              <w:jc w:val="center"/>
              <w:rPr>
                <w:b/>
                <w:lang w:val="en-US" w:eastAsia="ru-RU"/>
              </w:rPr>
            </w:pPr>
            <w:r w:rsidRPr="00D24CD8">
              <w:rPr>
                <w:b/>
                <w:lang w:val="en-US" w:eastAsia="ru-RU"/>
              </w:rPr>
              <w:t>1</w:t>
            </w:r>
          </w:p>
        </w:tc>
        <w:tc>
          <w:tcPr>
            <w:tcW w:w="1080" w:type="dxa"/>
          </w:tcPr>
          <w:p w:rsidR="00035AD5" w:rsidRPr="00D24CD8" w:rsidRDefault="00035AD5" w:rsidP="00035AD5">
            <w:pPr>
              <w:jc w:val="center"/>
              <w:rPr>
                <w:b/>
                <w:lang w:val="en-US" w:eastAsia="ru-RU"/>
              </w:rPr>
            </w:pPr>
            <w:r w:rsidRPr="00D24CD8">
              <w:rPr>
                <w:b/>
                <w:lang w:val="en-US" w:eastAsia="ru-RU"/>
              </w:rPr>
              <w:t>IA</w:t>
            </w:r>
          </w:p>
        </w:tc>
      </w:tr>
      <w:tr w:rsidR="00035AD5" w:rsidRPr="00D24CD8" w:rsidTr="001164BE">
        <w:tblPrEx>
          <w:tblCellMar>
            <w:top w:w="0" w:type="dxa"/>
            <w:bottom w:w="0" w:type="dxa"/>
          </w:tblCellMar>
        </w:tblPrEx>
        <w:trPr>
          <w:cantSplit/>
        </w:trPr>
        <w:tc>
          <w:tcPr>
            <w:tcW w:w="5352" w:type="dxa"/>
            <w:shd w:val="clear" w:color="auto" w:fill="auto"/>
            <w:vAlign w:val="center"/>
          </w:tcPr>
          <w:p w:rsidR="00035AD5" w:rsidRPr="00D24CD8" w:rsidRDefault="00035AD5" w:rsidP="00035AD5">
            <w:pPr>
              <w:pStyle w:val="a3"/>
              <w:spacing w:before="0" w:beforeAutospacing="0" w:after="0" w:afterAutospacing="0"/>
              <w:rPr>
                <w:b/>
                <w:lang w:val="en-US"/>
              </w:rPr>
            </w:pPr>
            <w:r w:rsidRPr="00D24CD8">
              <w:rPr>
                <w:b/>
                <w:bCs/>
                <w:lang w:val="en-US"/>
              </w:rPr>
              <w:t>b) Replacement or addition of a supplier</w:t>
            </w:r>
          </w:p>
        </w:tc>
        <w:tc>
          <w:tcPr>
            <w:tcW w:w="1620" w:type="dxa"/>
          </w:tcPr>
          <w:p w:rsidR="00035AD5" w:rsidRPr="00D24CD8" w:rsidRDefault="00035AD5" w:rsidP="00035AD5">
            <w:pPr>
              <w:jc w:val="center"/>
              <w:rPr>
                <w:b/>
                <w:lang w:val="en-US" w:eastAsia="ru-RU"/>
              </w:rPr>
            </w:pPr>
            <w:r w:rsidRPr="00D24CD8">
              <w:rPr>
                <w:b/>
                <w:lang w:val="en-US" w:eastAsia="ru-RU"/>
              </w:rPr>
              <w:t>1, 2, 3, 4</w:t>
            </w:r>
          </w:p>
        </w:tc>
        <w:tc>
          <w:tcPr>
            <w:tcW w:w="1800" w:type="dxa"/>
          </w:tcPr>
          <w:p w:rsidR="00035AD5" w:rsidRPr="00D24CD8" w:rsidRDefault="00035AD5" w:rsidP="00035AD5">
            <w:pPr>
              <w:jc w:val="center"/>
              <w:rPr>
                <w:b/>
                <w:lang w:val="en-US" w:eastAsia="ru-RU"/>
              </w:rPr>
            </w:pPr>
            <w:r w:rsidRPr="00D24CD8">
              <w:rPr>
                <w:b/>
                <w:lang w:val="en-US" w:eastAsia="ru-RU"/>
              </w:rPr>
              <w:t>1, 2, 3</w:t>
            </w:r>
          </w:p>
        </w:tc>
        <w:tc>
          <w:tcPr>
            <w:tcW w:w="1080" w:type="dxa"/>
          </w:tcPr>
          <w:p w:rsidR="00035AD5" w:rsidRPr="00D24CD8" w:rsidRDefault="00035AD5" w:rsidP="00035AD5">
            <w:pPr>
              <w:jc w:val="center"/>
              <w:rPr>
                <w:b/>
                <w:lang w:val="en-US" w:eastAsia="ru-RU"/>
              </w:rPr>
            </w:pPr>
            <w:r w:rsidRPr="00D24CD8">
              <w:rPr>
                <w:b/>
                <w:lang w:val="en-US" w:eastAsia="ru-RU"/>
              </w:rPr>
              <w:t>ІA</w:t>
            </w:r>
          </w:p>
        </w:tc>
      </w:tr>
      <w:tr w:rsidR="00035AD5" w:rsidRPr="00D24CD8" w:rsidTr="001164BE">
        <w:tblPrEx>
          <w:tblCellMar>
            <w:top w:w="0" w:type="dxa"/>
            <w:bottom w:w="0" w:type="dxa"/>
          </w:tblCellMar>
        </w:tblPrEx>
        <w:trPr>
          <w:cantSplit/>
        </w:trPr>
        <w:tc>
          <w:tcPr>
            <w:tcW w:w="5352" w:type="dxa"/>
            <w:shd w:val="clear" w:color="auto" w:fill="auto"/>
            <w:vAlign w:val="center"/>
          </w:tcPr>
          <w:p w:rsidR="00035AD5" w:rsidRPr="00D24CD8" w:rsidRDefault="00035AD5" w:rsidP="00035AD5">
            <w:pPr>
              <w:pStyle w:val="a3"/>
              <w:spacing w:before="0" w:beforeAutospacing="0" w:after="0" w:afterAutospacing="0"/>
              <w:rPr>
                <w:b/>
                <w:bCs/>
                <w:lang w:val="en-US"/>
              </w:rPr>
            </w:pPr>
            <w:r w:rsidRPr="00D24CD8">
              <w:rPr>
                <w:b/>
                <w:bCs/>
                <w:lang w:val="en-US"/>
              </w:rPr>
              <w:t>c) Any change to suppliers of spacer devices for metered dose inhalers</w:t>
            </w:r>
          </w:p>
        </w:tc>
        <w:tc>
          <w:tcPr>
            <w:tcW w:w="1620" w:type="dxa"/>
          </w:tcPr>
          <w:p w:rsidR="00035AD5" w:rsidRPr="00D24CD8" w:rsidRDefault="00035AD5" w:rsidP="00035AD5">
            <w:pPr>
              <w:jc w:val="center"/>
              <w:rPr>
                <w:b/>
                <w:lang w:val="en-US" w:eastAsia="ru-RU"/>
              </w:rPr>
            </w:pPr>
          </w:p>
        </w:tc>
        <w:tc>
          <w:tcPr>
            <w:tcW w:w="1800" w:type="dxa"/>
          </w:tcPr>
          <w:p w:rsidR="00035AD5" w:rsidRPr="00D24CD8" w:rsidRDefault="00035AD5" w:rsidP="00035AD5">
            <w:pPr>
              <w:jc w:val="center"/>
              <w:rPr>
                <w:b/>
                <w:lang w:val="en-US" w:eastAsia="ru-RU"/>
              </w:rPr>
            </w:pPr>
          </w:p>
        </w:tc>
        <w:tc>
          <w:tcPr>
            <w:tcW w:w="1080" w:type="dxa"/>
          </w:tcPr>
          <w:p w:rsidR="00035AD5" w:rsidRPr="00D24CD8" w:rsidRDefault="00035AD5" w:rsidP="00035AD5">
            <w:pPr>
              <w:jc w:val="center"/>
              <w:rPr>
                <w:b/>
                <w:lang w:val="en-US" w:eastAsia="ru-RU"/>
              </w:rPr>
            </w:pPr>
            <w:r w:rsidRPr="00D24CD8">
              <w:rPr>
                <w:b/>
                <w:lang w:val="en-US" w:eastAsia="ru-RU"/>
              </w:rPr>
              <w:t>II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lang w:val="en-US" w:eastAsia="ru-RU"/>
              </w:rPr>
              <w:t>1. No deletion of packaging component or device.</w:t>
            </w:r>
          </w:p>
          <w:p w:rsidR="00BD1056" w:rsidRPr="00D24CD8" w:rsidRDefault="00BD1056" w:rsidP="00BD1056">
            <w:pPr>
              <w:rPr>
                <w:lang w:val="en-US" w:eastAsia="ru-RU"/>
              </w:rPr>
            </w:pPr>
            <w:r w:rsidRPr="00D24CD8">
              <w:rPr>
                <w:lang w:val="en-US" w:eastAsia="ru-RU"/>
              </w:rPr>
              <w:t>2. The qualitative and quantitative composition of the packaging components/device and design specifications remain the same.</w:t>
            </w:r>
          </w:p>
          <w:p w:rsidR="00BD1056" w:rsidRPr="00D24CD8" w:rsidRDefault="00BD1056" w:rsidP="00BD1056">
            <w:pPr>
              <w:rPr>
                <w:lang w:val="en-US" w:eastAsia="ru-RU"/>
              </w:rPr>
            </w:pPr>
            <w:r w:rsidRPr="00D24CD8">
              <w:rPr>
                <w:lang w:val="en-US" w:eastAsia="ru-RU"/>
              </w:rPr>
              <w:t>3. The specifications and quality control method are at least</w:t>
            </w:r>
            <w:r w:rsidRPr="00D24CD8">
              <w:rPr>
                <w:sz w:val="17"/>
                <w:szCs w:val="17"/>
                <w:lang w:val="en-US" w:eastAsia="ru-RU"/>
              </w:rPr>
              <w:t xml:space="preserve"> </w:t>
            </w:r>
            <w:r w:rsidRPr="00D24CD8">
              <w:rPr>
                <w:lang w:val="en-US" w:eastAsia="ru-RU"/>
              </w:rPr>
              <w:t>equivalent.</w:t>
            </w:r>
          </w:p>
          <w:p w:rsidR="00BD1056" w:rsidRPr="00D24CD8" w:rsidRDefault="00BD1056" w:rsidP="00BD1056">
            <w:pPr>
              <w:rPr>
                <w:i/>
                <w:lang w:val="en-US" w:eastAsia="ru-RU"/>
              </w:rPr>
            </w:pPr>
            <w:r w:rsidRPr="00D24CD8">
              <w:rPr>
                <w:lang w:val="en-US" w:eastAsia="ru-RU"/>
              </w:rPr>
              <w:t>4. The sterilization method and conditions remain the same, if applicable.</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b/>
                <w:szCs w:val="28"/>
                <w:lang w:val="en-US" w:eastAsia="ru-RU"/>
              </w:rPr>
            </w:pPr>
            <w:r w:rsidRPr="00D24CD8">
              <w:rPr>
                <w:b/>
                <w:szCs w:val="28"/>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rPr>
                <w:szCs w:val="20"/>
                <w:lang w:val="en-US" w:eastAsia="ru-RU"/>
              </w:rPr>
            </w:pPr>
            <w:r w:rsidRPr="00D24CD8">
              <w:rPr>
                <w:lang w:val="en-US" w:eastAsia="ru-RU"/>
              </w:rPr>
              <w:t xml:space="preserve">1. </w:t>
            </w:r>
            <w:r w:rsidRPr="00D24CD8">
              <w:rPr>
                <w:szCs w:val="20"/>
                <w:lang w:val="en-US" w:eastAsia="ru-RU"/>
              </w:rPr>
              <w:t xml:space="preserve">Amendment of relevant sections of </w:t>
            </w:r>
            <w:r w:rsidR="00655884" w:rsidRPr="00D24CD8">
              <w:rPr>
                <w:szCs w:val="20"/>
                <w:lang w:val="en-US" w:eastAsia="ru-RU"/>
              </w:rPr>
              <w:t>the</w:t>
            </w:r>
            <w:r w:rsidRPr="00D24CD8">
              <w:rPr>
                <w:szCs w:val="20"/>
                <w:lang w:val="en-US" w:eastAsia="ru-RU"/>
              </w:rPr>
              <w:t xml:space="preserve"> registration dossier.</w:t>
            </w:r>
          </w:p>
          <w:p w:rsidR="00BD1056" w:rsidRPr="00D24CD8" w:rsidRDefault="00BD1056" w:rsidP="00BD1056">
            <w:pPr>
              <w:autoSpaceDE w:val="0"/>
              <w:autoSpaceDN w:val="0"/>
              <w:adjustRightInd w:val="0"/>
              <w:rPr>
                <w:szCs w:val="20"/>
                <w:lang w:val="en-US" w:eastAsia="ru-RU"/>
              </w:rPr>
            </w:pPr>
            <w:r w:rsidRPr="00D24CD8">
              <w:rPr>
                <w:lang w:val="en-US" w:eastAsia="ru-RU"/>
              </w:rPr>
              <w:t xml:space="preserve">2. </w:t>
            </w:r>
            <w:r w:rsidRPr="00D24CD8">
              <w:rPr>
                <w:szCs w:val="20"/>
                <w:lang w:val="en-US" w:eastAsia="ru-RU"/>
              </w:rPr>
              <w:t>For devices for medicinal products, proof of CE marking (</w:t>
            </w:r>
            <w:r w:rsidRPr="00D24CD8">
              <w:rPr>
                <w:caps/>
                <w:szCs w:val="20"/>
                <w:lang w:val="en-US" w:eastAsia="ru-RU"/>
              </w:rPr>
              <w:t>ce</w:t>
            </w:r>
            <w:r w:rsidRPr="00D24CD8">
              <w:rPr>
                <w:szCs w:val="20"/>
                <w:lang w:val="en-US" w:eastAsia="ru-RU"/>
              </w:rPr>
              <w:t xml:space="preserve"> certificate)</w:t>
            </w:r>
            <w:r w:rsidR="00655884" w:rsidRPr="00D24CD8">
              <w:rPr>
                <w:szCs w:val="20"/>
                <w:lang w:val="en-US" w:eastAsia="ru-RU"/>
              </w:rPr>
              <w:t xml:space="preserve"> or </w:t>
            </w:r>
            <w:r w:rsidR="00A73388" w:rsidRPr="00D24CD8">
              <w:rPr>
                <w:szCs w:val="20"/>
                <w:lang w:val="en-US" w:eastAsia="ru-RU"/>
              </w:rPr>
              <w:t xml:space="preserve">a conclusion on device safety issued by </w:t>
            </w:r>
            <w:r w:rsidR="00655884" w:rsidRPr="00D24CD8">
              <w:rPr>
                <w:szCs w:val="20"/>
                <w:lang w:val="en-US" w:eastAsia="ru-RU"/>
              </w:rPr>
              <w:t>MoH</w:t>
            </w:r>
            <w:r w:rsidRPr="00D24CD8">
              <w:rPr>
                <w:szCs w:val="20"/>
                <w:lang w:val="en-US" w:eastAsia="ru-RU"/>
              </w:rPr>
              <w:t>.</w:t>
            </w:r>
          </w:p>
          <w:p w:rsidR="00BD1056" w:rsidRPr="00D24CD8" w:rsidRDefault="00BD1056" w:rsidP="00BD1056">
            <w:pPr>
              <w:autoSpaceDE w:val="0"/>
              <w:autoSpaceDN w:val="0"/>
              <w:adjustRightInd w:val="0"/>
              <w:rPr>
                <w:lang w:val="en-US" w:eastAsia="ru-RU"/>
              </w:rPr>
            </w:pPr>
            <w:r w:rsidRPr="00D24CD8">
              <w:rPr>
                <w:lang w:val="en-US" w:eastAsia="ru-RU"/>
              </w:rPr>
              <w:t xml:space="preserve">3. </w:t>
            </w:r>
            <w:r w:rsidRPr="00D24CD8">
              <w:rPr>
                <w:szCs w:val="20"/>
                <w:lang w:val="en-US" w:eastAsia="ru-RU"/>
              </w:rPr>
              <w:t>Comparative table of approved and proposed specifications, if applicable.</w:t>
            </w:r>
          </w:p>
        </w:tc>
      </w:tr>
      <w:tr w:rsidR="00BD1056" w:rsidRPr="00D24CD8" w:rsidTr="00BD1056">
        <w:tblPrEx>
          <w:tblCellMar>
            <w:top w:w="0" w:type="dxa"/>
            <w:bottom w:w="0" w:type="dxa"/>
          </w:tblCellMar>
        </w:tblPrEx>
        <w:trPr>
          <w:cantSplit/>
        </w:trPr>
        <w:tc>
          <w:tcPr>
            <w:tcW w:w="9852" w:type="dxa"/>
          </w:tcPr>
          <w:p w:rsidR="00BD1056" w:rsidRPr="00D24CD8" w:rsidRDefault="00655884" w:rsidP="00BD1056">
            <w:pPr>
              <w:autoSpaceDE w:val="0"/>
              <w:autoSpaceDN w:val="0"/>
              <w:adjustRightInd w:val="0"/>
              <w:rPr>
                <w:lang w:val="en-US" w:eastAsia="ru-RU"/>
              </w:rPr>
            </w:pPr>
            <w:r w:rsidRPr="00D24CD8">
              <w:rPr>
                <w:b/>
                <w:lang w:val="en-US" w:eastAsia="ru-RU"/>
              </w:rPr>
              <w:t>Note.</w:t>
            </w:r>
            <w:r w:rsidR="00BD1056" w:rsidRPr="00D24CD8">
              <w:rPr>
                <w:lang w:val="en-US" w:eastAsia="ru-RU"/>
              </w:rPr>
              <w:t xml:space="preserve"> CE- marking is an abbreviation of </w:t>
            </w:r>
            <w:r w:rsidR="00BD1056" w:rsidRPr="00D24CD8">
              <w:rPr>
                <w:iCs/>
                <w:lang w:val="en-US" w:eastAsia="ru-RU"/>
              </w:rPr>
              <w:t>Conformité Européenne (</w:t>
            </w:r>
            <w:r w:rsidR="00BD1056" w:rsidRPr="00D24CD8">
              <w:rPr>
                <w:lang w:val="en-US" w:eastAsia="ru-RU"/>
              </w:rPr>
              <w:t xml:space="preserve">“European Conformity”), a special mark affixed on a product indicating that the product meets the essential requirements of the applicable EC directives and has undergone the assessment procedure of conformity to European directives. CE marking indicates that the product is safe for human health and environment. </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702D72" w:rsidP="00BD1056">
            <w:pPr>
              <w:rPr>
                <w:b/>
                <w:lang w:val="en-US" w:eastAsia="ru-RU"/>
              </w:rPr>
            </w:pPr>
            <w:r w:rsidRPr="00D24CD8">
              <w:rPr>
                <w:b/>
                <w:lang w:val="en-US" w:eastAsia="ru-RU"/>
              </w:rPr>
              <w:t>B.</w:t>
            </w:r>
            <w:r w:rsidRPr="00D24CD8">
              <w:rPr>
                <w:b/>
                <w:bCs/>
                <w:lang w:val="en-US" w:eastAsia="ru-RU"/>
              </w:rPr>
              <w:t>II.f</w:t>
            </w:r>
            <w:r w:rsidRPr="00D24CD8">
              <w:rPr>
                <w:b/>
                <w:lang w:val="en-US" w:eastAsia="ru-RU"/>
              </w:rPr>
              <w:t>) Stability</w:t>
            </w:r>
          </w:p>
        </w:tc>
      </w:tr>
    </w:tbl>
    <w:p w:rsidR="00BD1056" w:rsidRPr="00D24CD8" w:rsidRDefault="00BD1056" w:rsidP="00BD1056">
      <w:pPr>
        <w:spacing w:line="259" w:lineRule="auto"/>
        <w:rPr>
          <w:rFonts w:eastAsia="Calibri"/>
          <w:vanish/>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702D72" w:rsidP="00890262">
            <w:pPr>
              <w:tabs>
                <w:tab w:val="left" w:pos="900"/>
              </w:tabs>
              <w:rPr>
                <w:b/>
                <w:lang w:val="en-US" w:eastAsia="ru-RU"/>
              </w:rPr>
            </w:pPr>
            <w:r w:rsidRPr="00D24CD8">
              <w:rPr>
                <w:b/>
                <w:lang w:val="en-US" w:eastAsia="ru-RU"/>
              </w:rPr>
              <w:t>B.</w:t>
            </w:r>
            <w:r w:rsidRPr="00D24CD8">
              <w:rPr>
                <w:b/>
                <w:bCs/>
                <w:lang w:val="en-US" w:eastAsia="ru-RU"/>
              </w:rPr>
              <w:t>II.f</w:t>
            </w:r>
            <w:r w:rsidRPr="00D24CD8">
              <w:rPr>
                <w:b/>
                <w:lang w:val="en-US" w:eastAsia="ru-RU"/>
              </w:rPr>
              <w:t xml:space="preserve">.1. </w:t>
            </w:r>
            <w:r w:rsidRPr="00D24CD8">
              <w:rPr>
                <w:b/>
                <w:bCs/>
                <w:lang w:val="en-US" w:eastAsia="ru-RU"/>
              </w:rPr>
              <w:t>Change in the shelf</w:t>
            </w:r>
            <w:r w:rsidR="00890262" w:rsidRPr="00D24CD8">
              <w:rPr>
                <w:b/>
                <w:bCs/>
                <w:lang w:val="en-US" w:eastAsia="ru-RU"/>
              </w:rPr>
              <w:t xml:space="preserve"> </w:t>
            </w:r>
            <w:r w:rsidRPr="00D24CD8">
              <w:rPr>
                <w:b/>
                <w:bCs/>
                <w:lang w:val="en-US" w:eastAsia="ru-RU"/>
              </w:rPr>
              <w:t>life or storage conditions of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702D72" w:rsidP="00BD1056">
            <w:pPr>
              <w:rPr>
                <w:b/>
                <w:bCs/>
                <w:lang w:val="en-US" w:eastAsia="ru-RU"/>
              </w:rPr>
            </w:pPr>
            <w:r w:rsidRPr="00D24CD8">
              <w:rPr>
                <w:b/>
                <w:lang w:val="en-US" w:eastAsia="ru-RU"/>
              </w:rPr>
              <w:t>а)</w:t>
            </w:r>
            <w:r w:rsidRPr="00D24CD8">
              <w:rPr>
                <w:b/>
                <w:bCs/>
                <w:lang w:val="en-US" w:eastAsia="ru-RU"/>
              </w:rPr>
              <w:t xml:space="preserve"> Reduction of the shelf life of the finished medicinal product</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p>
        </w:tc>
      </w:tr>
      <w:tr w:rsidR="00702D72"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702D72" w:rsidRPr="00D24CD8" w:rsidRDefault="00702D72" w:rsidP="00702D72">
            <w:pPr>
              <w:pStyle w:val="a3"/>
              <w:spacing w:before="0" w:beforeAutospacing="0" w:after="0" w:afterAutospacing="0"/>
              <w:rPr>
                <w:b/>
                <w:lang w:val="en-US"/>
              </w:rPr>
            </w:pPr>
            <w:r w:rsidRPr="00D24CD8">
              <w:rPr>
                <w:b/>
                <w:bCs/>
                <w:lang w:val="en-US"/>
              </w:rPr>
              <w:t>1. As packaged for sale</w:t>
            </w:r>
          </w:p>
        </w:tc>
        <w:tc>
          <w:tcPr>
            <w:tcW w:w="1620" w:type="dxa"/>
          </w:tcPr>
          <w:p w:rsidR="00702D72" w:rsidRPr="00D24CD8" w:rsidRDefault="00702D72" w:rsidP="00BD2ACA">
            <w:pPr>
              <w:tabs>
                <w:tab w:val="left" w:pos="900"/>
              </w:tabs>
              <w:jc w:val="center"/>
              <w:rPr>
                <w:b/>
                <w:lang w:val="en-US" w:eastAsia="ru-RU"/>
              </w:rPr>
            </w:pPr>
            <w:r w:rsidRPr="00D24CD8">
              <w:rPr>
                <w:b/>
                <w:lang w:val="en-US" w:eastAsia="ru-RU"/>
              </w:rPr>
              <w:t>1</w:t>
            </w:r>
          </w:p>
        </w:tc>
        <w:tc>
          <w:tcPr>
            <w:tcW w:w="1800" w:type="dxa"/>
          </w:tcPr>
          <w:p w:rsidR="00702D72" w:rsidRPr="00D24CD8" w:rsidRDefault="00702D72" w:rsidP="00BD2ACA">
            <w:pPr>
              <w:tabs>
                <w:tab w:val="left" w:pos="900"/>
              </w:tabs>
              <w:jc w:val="center"/>
              <w:rPr>
                <w:b/>
                <w:lang w:val="en-US" w:eastAsia="ru-RU"/>
              </w:rPr>
            </w:pPr>
            <w:r w:rsidRPr="00D24CD8">
              <w:rPr>
                <w:b/>
                <w:lang w:val="en-US" w:eastAsia="ru-RU"/>
              </w:rPr>
              <w:t>1,</w:t>
            </w:r>
            <w:r w:rsidR="00AA0CA6" w:rsidRPr="00D24CD8">
              <w:rPr>
                <w:b/>
                <w:lang w:val="en-US" w:eastAsia="ru-RU"/>
              </w:rPr>
              <w:t xml:space="preserve"> </w:t>
            </w:r>
            <w:r w:rsidRPr="00D24CD8">
              <w:rPr>
                <w:b/>
                <w:lang w:val="en-US" w:eastAsia="ru-RU"/>
              </w:rPr>
              <w:t>2,</w:t>
            </w:r>
            <w:r w:rsidR="00AA0CA6" w:rsidRPr="00D24CD8">
              <w:rPr>
                <w:b/>
                <w:lang w:val="en-US" w:eastAsia="ru-RU"/>
              </w:rPr>
              <w:t xml:space="preserve"> </w:t>
            </w:r>
            <w:r w:rsidRPr="00D24CD8">
              <w:rPr>
                <w:b/>
                <w:lang w:val="en-US" w:eastAsia="ru-RU"/>
              </w:rPr>
              <w:t>3</w:t>
            </w:r>
          </w:p>
        </w:tc>
        <w:tc>
          <w:tcPr>
            <w:tcW w:w="1080" w:type="dxa"/>
          </w:tcPr>
          <w:p w:rsidR="00702D72" w:rsidRPr="00D24CD8" w:rsidRDefault="00702D72" w:rsidP="00702D72">
            <w:pPr>
              <w:tabs>
                <w:tab w:val="left" w:pos="900"/>
              </w:tabs>
              <w:jc w:val="center"/>
              <w:rPr>
                <w:b/>
                <w:vertAlign w:val="subscript"/>
                <w:lang w:val="en-US" w:eastAsia="ru-RU"/>
              </w:rPr>
            </w:pPr>
            <w:r w:rsidRPr="00D24CD8">
              <w:rPr>
                <w:b/>
                <w:lang w:val="en-US" w:eastAsia="ru-RU"/>
              </w:rPr>
              <w:t>ІA</w:t>
            </w:r>
            <w:r w:rsidR="00AA0CA6" w:rsidRPr="00D24CD8">
              <w:rPr>
                <w:b/>
                <w:vertAlign w:val="subscript"/>
                <w:lang w:val="en-US" w:eastAsia="ru-RU"/>
              </w:rPr>
              <w:t>IN</w:t>
            </w:r>
          </w:p>
        </w:tc>
      </w:tr>
      <w:tr w:rsidR="00702D72"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702D72" w:rsidRPr="00D24CD8" w:rsidRDefault="00702D72" w:rsidP="00702D72">
            <w:pPr>
              <w:pStyle w:val="a3"/>
              <w:spacing w:before="0" w:beforeAutospacing="0" w:after="0" w:afterAutospacing="0"/>
              <w:rPr>
                <w:b/>
                <w:lang w:val="en-US"/>
              </w:rPr>
            </w:pPr>
            <w:r w:rsidRPr="00D24CD8">
              <w:rPr>
                <w:b/>
                <w:bCs/>
                <w:lang w:val="en-US"/>
              </w:rPr>
              <w:t>2. After first opening</w:t>
            </w:r>
          </w:p>
        </w:tc>
        <w:tc>
          <w:tcPr>
            <w:tcW w:w="1620" w:type="dxa"/>
          </w:tcPr>
          <w:p w:rsidR="00702D72" w:rsidRPr="00D24CD8" w:rsidRDefault="00702D72" w:rsidP="00BD2ACA">
            <w:pPr>
              <w:tabs>
                <w:tab w:val="left" w:pos="900"/>
              </w:tabs>
              <w:jc w:val="center"/>
              <w:rPr>
                <w:b/>
                <w:lang w:val="en-US" w:eastAsia="ru-RU"/>
              </w:rPr>
            </w:pPr>
            <w:r w:rsidRPr="00D24CD8">
              <w:rPr>
                <w:b/>
                <w:lang w:val="en-US" w:eastAsia="ru-RU"/>
              </w:rPr>
              <w:t>1</w:t>
            </w:r>
          </w:p>
        </w:tc>
        <w:tc>
          <w:tcPr>
            <w:tcW w:w="1800" w:type="dxa"/>
          </w:tcPr>
          <w:p w:rsidR="00702D72" w:rsidRPr="00D24CD8" w:rsidRDefault="00702D72" w:rsidP="00BD2ACA">
            <w:pPr>
              <w:tabs>
                <w:tab w:val="left" w:pos="900"/>
              </w:tabs>
              <w:jc w:val="center"/>
              <w:rPr>
                <w:b/>
                <w:lang w:val="en-US" w:eastAsia="ru-RU"/>
              </w:rPr>
            </w:pPr>
            <w:r w:rsidRPr="00D24CD8">
              <w:rPr>
                <w:b/>
                <w:lang w:val="en-US" w:eastAsia="ru-RU"/>
              </w:rPr>
              <w:t>1,</w:t>
            </w:r>
            <w:r w:rsidR="00AA0CA6" w:rsidRPr="00D24CD8">
              <w:rPr>
                <w:b/>
                <w:lang w:val="en-US" w:eastAsia="ru-RU"/>
              </w:rPr>
              <w:t xml:space="preserve"> </w:t>
            </w:r>
            <w:r w:rsidRPr="00D24CD8">
              <w:rPr>
                <w:b/>
                <w:lang w:val="en-US" w:eastAsia="ru-RU"/>
              </w:rPr>
              <w:t>2,</w:t>
            </w:r>
            <w:r w:rsidR="00AA0CA6" w:rsidRPr="00D24CD8">
              <w:rPr>
                <w:b/>
                <w:lang w:val="en-US" w:eastAsia="ru-RU"/>
              </w:rPr>
              <w:t xml:space="preserve"> </w:t>
            </w:r>
            <w:r w:rsidRPr="00D24CD8">
              <w:rPr>
                <w:b/>
                <w:lang w:val="en-US" w:eastAsia="ru-RU"/>
              </w:rPr>
              <w:t>3</w:t>
            </w:r>
          </w:p>
        </w:tc>
        <w:tc>
          <w:tcPr>
            <w:tcW w:w="1080" w:type="dxa"/>
          </w:tcPr>
          <w:p w:rsidR="00702D72" w:rsidRPr="00D24CD8" w:rsidRDefault="00702D72" w:rsidP="00702D72">
            <w:pPr>
              <w:tabs>
                <w:tab w:val="left" w:pos="900"/>
              </w:tabs>
              <w:jc w:val="center"/>
              <w:rPr>
                <w:b/>
                <w:vertAlign w:val="subscript"/>
                <w:lang w:val="en-US" w:eastAsia="ru-RU"/>
              </w:rPr>
            </w:pPr>
            <w:r w:rsidRPr="00D24CD8">
              <w:rPr>
                <w:b/>
                <w:lang w:val="en-US" w:eastAsia="ru-RU"/>
              </w:rPr>
              <w:t>ІA</w:t>
            </w:r>
            <w:r w:rsidR="00AA0CA6" w:rsidRPr="00D24CD8">
              <w:rPr>
                <w:b/>
                <w:vertAlign w:val="subscript"/>
                <w:lang w:val="en-US" w:eastAsia="ru-RU"/>
              </w:rPr>
              <w:t>IN</w:t>
            </w:r>
          </w:p>
        </w:tc>
      </w:tr>
      <w:tr w:rsidR="00702D72"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702D72" w:rsidRPr="00D24CD8" w:rsidRDefault="00702D72" w:rsidP="00702D72">
            <w:pPr>
              <w:pStyle w:val="a3"/>
              <w:spacing w:before="0" w:beforeAutospacing="0" w:after="0" w:afterAutospacing="0"/>
              <w:rPr>
                <w:b/>
                <w:lang w:val="en-US"/>
              </w:rPr>
            </w:pPr>
            <w:r w:rsidRPr="00D24CD8">
              <w:rPr>
                <w:b/>
                <w:bCs/>
                <w:lang w:val="en-US"/>
              </w:rPr>
              <w:t>3. After dilution or reconstitution</w:t>
            </w:r>
          </w:p>
        </w:tc>
        <w:tc>
          <w:tcPr>
            <w:tcW w:w="1620" w:type="dxa"/>
          </w:tcPr>
          <w:p w:rsidR="00702D72" w:rsidRPr="00D24CD8" w:rsidRDefault="00702D72" w:rsidP="00BD2ACA">
            <w:pPr>
              <w:tabs>
                <w:tab w:val="left" w:pos="900"/>
              </w:tabs>
              <w:jc w:val="center"/>
              <w:rPr>
                <w:b/>
                <w:lang w:val="en-US" w:eastAsia="ru-RU"/>
              </w:rPr>
            </w:pPr>
            <w:r w:rsidRPr="00D24CD8">
              <w:rPr>
                <w:b/>
                <w:lang w:val="en-US" w:eastAsia="ru-RU"/>
              </w:rPr>
              <w:t>1</w:t>
            </w:r>
          </w:p>
        </w:tc>
        <w:tc>
          <w:tcPr>
            <w:tcW w:w="1800" w:type="dxa"/>
          </w:tcPr>
          <w:p w:rsidR="00702D72" w:rsidRPr="00D24CD8" w:rsidRDefault="00702D72" w:rsidP="00BD2ACA">
            <w:pPr>
              <w:tabs>
                <w:tab w:val="left" w:pos="900"/>
              </w:tabs>
              <w:jc w:val="center"/>
              <w:rPr>
                <w:b/>
                <w:lang w:val="en-US" w:eastAsia="ru-RU"/>
              </w:rPr>
            </w:pPr>
            <w:r w:rsidRPr="00D24CD8">
              <w:rPr>
                <w:b/>
                <w:lang w:val="en-US" w:eastAsia="ru-RU"/>
              </w:rPr>
              <w:t>1,</w:t>
            </w:r>
            <w:r w:rsidR="00AA0CA6" w:rsidRPr="00D24CD8">
              <w:rPr>
                <w:b/>
                <w:lang w:val="en-US" w:eastAsia="ru-RU"/>
              </w:rPr>
              <w:t xml:space="preserve"> </w:t>
            </w:r>
            <w:r w:rsidRPr="00D24CD8">
              <w:rPr>
                <w:b/>
                <w:lang w:val="en-US" w:eastAsia="ru-RU"/>
              </w:rPr>
              <w:t>2,</w:t>
            </w:r>
            <w:r w:rsidR="00AA0CA6" w:rsidRPr="00D24CD8">
              <w:rPr>
                <w:b/>
                <w:lang w:val="en-US" w:eastAsia="ru-RU"/>
              </w:rPr>
              <w:t xml:space="preserve"> </w:t>
            </w:r>
            <w:r w:rsidRPr="00D24CD8">
              <w:rPr>
                <w:b/>
                <w:lang w:val="en-US" w:eastAsia="ru-RU"/>
              </w:rPr>
              <w:t>3</w:t>
            </w:r>
          </w:p>
        </w:tc>
        <w:tc>
          <w:tcPr>
            <w:tcW w:w="1080" w:type="dxa"/>
          </w:tcPr>
          <w:p w:rsidR="00702D72" w:rsidRPr="00D24CD8" w:rsidRDefault="00702D72" w:rsidP="00702D72">
            <w:pPr>
              <w:tabs>
                <w:tab w:val="left" w:pos="900"/>
              </w:tabs>
              <w:jc w:val="center"/>
              <w:rPr>
                <w:b/>
                <w:vertAlign w:val="subscript"/>
                <w:lang w:val="en-US" w:eastAsia="ru-RU"/>
              </w:rPr>
            </w:pPr>
            <w:r w:rsidRPr="00D24CD8">
              <w:rPr>
                <w:b/>
                <w:lang w:val="en-US" w:eastAsia="ru-RU"/>
              </w:rPr>
              <w:t>ІA</w:t>
            </w:r>
            <w:r w:rsidR="00AA0CA6" w:rsidRPr="00D24CD8">
              <w:rPr>
                <w:b/>
                <w:vertAlign w:val="subscript"/>
                <w:lang w:val="en-US" w:eastAsia="ru-RU"/>
              </w:rPr>
              <w:t>IN</w:t>
            </w:r>
          </w:p>
        </w:tc>
      </w:tr>
      <w:tr w:rsidR="00BD1056" w:rsidRPr="00D24CD8" w:rsidTr="00BD1056">
        <w:tblPrEx>
          <w:tblCellMar>
            <w:top w:w="0" w:type="dxa"/>
            <w:bottom w:w="0" w:type="dxa"/>
          </w:tblCellMar>
        </w:tblPrEx>
        <w:trPr>
          <w:cantSplit/>
        </w:trPr>
        <w:tc>
          <w:tcPr>
            <w:tcW w:w="5352" w:type="dxa"/>
          </w:tcPr>
          <w:p w:rsidR="00BD1056" w:rsidRPr="00D24CD8" w:rsidRDefault="00702D72" w:rsidP="00BD1056">
            <w:pPr>
              <w:rPr>
                <w:b/>
                <w:bCs/>
                <w:lang w:val="en-US" w:eastAsia="ru-RU"/>
              </w:rPr>
            </w:pPr>
            <w:r w:rsidRPr="00D24CD8">
              <w:rPr>
                <w:b/>
                <w:bCs/>
                <w:lang w:val="en-US" w:eastAsia="ru-RU"/>
              </w:rPr>
              <w:t>b) Extension of the shelf life of the finished medicinal product</w:t>
            </w:r>
          </w:p>
        </w:tc>
        <w:tc>
          <w:tcPr>
            <w:tcW w:w="1620" w:type="dxa"/>
          </w:tcPr>
          <w:p w:rsidR="00BD1056" w:rsidRPr="00D24CD8" w:rsidRDefault="00BD1056" w:rsidP="00BD2ACA">
            <w:pPr>
              <w:tabs>
                <w:tab w:val="left" w:pos="900"/>
              </w:tabs>
              <w:jc w:val="center"/>
              <w:rPr>
                <w:b/>
                <w:lang w:val="en-US" w:eastAsia="ru-RU"/>
              </w:rPr>
            </w:pPr>
          </w:p>
        </w:tc>
        <w:tc>
          <w:tcPr>
            <w:tcW w:w="1800" w:type="dxa"/>
          </w:tcPr>
          <w:p w:rsidR="00BD1056" w:rsidRPr="00D24CD8" w:rsidRDefault="00BD1056" w:rsidP="00BD2ACA">
            <w:pPr>
              <w:tabs>
                <w:tab w:val="left" w:pos="900"/>
              </w:tabs>
              <w:jc w:val="center"/>
              <w:rPr>
                <w:b/>
                <w:lang w:val="en-US" w:eastAsia="ru-RU"/>
              </w:rPr>
            </w:pPr>
          </w:p>
        </w:tc>
        <w:tc>
          <w:tcPr>
            <w:tcW w:w="1080" w:type="dxa"/>
          </w:tcPr>
          <w:p w:rsidR="00BD1056" w:rsidRPr="00D24CD8" w:rsidRDefault="00BD1056" w:rsidP="00BD1056">
            <w:pPr>
              <w:tabs>
                <w:tab w:val="left" w:pos="900"/>
              </w:tabs>
              <w:jc w:val="center"/>
              <w:rPr>
                <w:b/>
                <w:lang w:val="en-US" w:eastAsia="ru-RU"/>
              </w:rPr>
            </w:pPr>
          </w:p>
        </w:tc>
      </w:tr>
      <w:tr w:rsidR="00AA0CA6" w:rsidRPr="00D24CD8" w:rsidTr="001164BE">
        <w:tblPrEx>
          <w:tblCellMar>
            <w:top w:w="0" w:type="dxa"/>
            <w:bottom w:w="0" w:type="dxa"/>
          </w:tblCellMar>
        </w:tblPrEx>
        <w:trPr>
          <w:cantSplit/>
        </w:trPr>
        <w:tc>
          <w:tcPr>
            <w:tcW w:w="5352" w:type="dxa"/>
            <w:tcBorders>
              <w:top w:val="single" w:sz="4" w:space="0" w:color="auto"/>
            </w:tcBorders>
            <w:shd w:val="clear" w:color="auto" w:fill="auto"/>
            <w:vAlign w:val="center"/>
          </w:tcPr>
          <w:p w:rsidR="00AA0CA6" w:rsidRPr="00D24CD8" w:rsidRDefault="00AA0CA6" w:rsidP="00AA0CA6">
            <w:pPr>
              <w:pStyle w:val="a3"/>
              <w:spacing w:before="0" w:beforeAutospacing="0" w:after="0" w:afterAutospacing="0"/>
              <w:rPr>
                <w:b/>
                <w:bCs/>
                <w:lang w:val="en-US"/>
              </w:rPr>
            </w:pPr>
            <w:r w:rsidRPr="00D24CD8">
              <w:rPr>
                <w:b/>
                <w:bCs/>
                <w:lang w:val="en-US"/>
              </w:rPr>
              <w:t>1. As packaged for sale (supported by real time data)</w:t>
            </w:r>
          </w:p>
        </w:tc>
        <w:tc>
          <w:tcPr>
            <w:tcW w:w="1620" w:type="dxa"/>
          </w:tcPr>
          <w:p w:rsidR="00AA0CA6" w:rsidRPr="00D24CD8" w:rsidRDefault="00AA0CA6" w:rsidP="00BD2ACA">
            <w:pPr>
              <w:tabs>
                <w:tab w:val="left" w:pos="900"/>
              </w:tabs>
              <w:jc w:val="center"/>
              <w:rPr>
                <w:b/>
                <w:lang w:val="en-US" w:eastAsia="ru-RU"/>
              </w:rPr>
            </w:pPr>
          </w:p>
        </w:tc>
        <w:tc>
          <w:tcPr>
            <w:tcW w:w="1800" w:type="dxa"/>
          </w:tcPr>
          <w:p w:rsidR="00AA0CA6" w:rsidRPr="00D24CD8" w:rsidRDefault="00AA0CA6" w:rsidP="00BD2ACA">
            <w:pPr>
              <w:tabs>
                <w:tab w:val="left" w:pos="900"/>
              </w:tabs>
              <w:jc w:val="center"/>
              <w:rPr>
                <w:b/>
                <w:lang w:val="en-US" w:eastAsia="ru-RU"/>
              </w:rPr>
            </w:pPr>
            <w:r w:rsidRPr="00D24CD8">
              <w:rPr>
                <w:b/>
                <w:lang w:val="en-US" w:eastAsia="ru-RU"/>
              </w:rPr>
              <w:t>1, 2, 3</w:t>
            </w:r>
          </w:p>
        </w:tc>
        <w:tc>
          <w:tcPr>
            <w:tcW w:w="1080" w:type="dxa"/>
          </w:tcPr>
          <w:p w:rsidR="00AA0CA6" w:rsidRPr="00D24CD8" w:rsidRDefault="00AA0CA6" w:rsidP="00AA0CA6">
            <w:pPr>
              <w:tabs>
                <w:tab w:val="left" w:pos="900"/>
              </w:tabs>
              <w:jc w:val="center"/>
              <w:rPr>
                <w:b/>
                <w:lang w:val="en-US" w:eastAsia="ru-RU"/>
              </w:rPr>
            </w:pPr>
            <w:r w:rsidRPr="00D24CD8">
              <w:rPr>
                <w:b/>
                <w:lang w:val="en-US" w:eastAsia="ru-RU"/>
              </w:rPr>
              <w:t>ІB</w:t>
            </w:r>
          </w:p>
        </w:tc>
      </w:tr>
      <w:tr w:rsidR="00AA0CA6"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AA0CA6" w:rsidRPr="00D24CD8" w:rsidRDefault="00AA0CA6" w:rsidP="00AA0CA6">
            <w:pPr>
              <w:pStyle w:val="a3"/>
              <w:spacing w:before="0" w:beforeAutospacing="0" w:after="0" w:afterAutospacing="0"/>
              <w:rPr>
                <w:b/>
                <w:bCs/>
                <w:lang w:val="en-US"/>
              </w:rPr>
            </w:pPr>
            <w:r w:rsidRPr="00D24CD8">
              <w:rPr>
                <w:b/>
                <w:bCs/>
                <w:lang w:val="en-US"/>
              </w:rPr>
              <w:t>2. After first opening (supported by real time data)</w:t>
            </w:r>
          </w:p>
        </w:tc>
        <w:tc>
          <w:tcPr>
            <w:tcW w:w="1620" w:type="dxa"/>
          </w:tcPr>
          <w:p w:rsidR="00AA0CA6" w:rsidRPr="00D24CD8" w:rsidRDefault="00AA0CA6" w:rsidP="00BD2ACA">
            <w:pPr>
              <w:tabs>
                <w:tab w:val="left" w:pos="900"/>
              </w:tabs>
              <w:jc w:val="center"/>
              <w:rPr>
                <w:b/>
                <w:lang w:val="en-US" w:eastAsia="ru-RU"/>
              </w:rPr>
            </w:pPr>
          </w:p>
        </w:tc>
        <w:tc>
          <w:tcPr>
            <w:tcW w:w="1800" w:type="dxa"/>
          </w:tcPr>
          <w:p w:rsidR="00AA0CA6" w:rsidRPr="00D24CD8" w:rsidRDefault="00AA0CA6" w:rsidP="00BD2ACA">
            <w:pPr>
              <w:tabs>
                <w:tab w:val="left" w:pos="900"/>
              </w:tabs>
              <w:jc w:val="center"/>
              <w:rPr>
                <w:b/>
                <w:lang w:val="en-US" w:eastAsia="ru-RU"/>
              </w:rPr>
            </w:pPr>
            <w:r w:rsidRPr="00D24CD8">
              <w:rPr>
                <w:b/>
                <w:lang w:val="en-US" w:eastAsia="ru-RU"/>
              </w:rPr>
              <w:t>1, 2, 3</w:t>
            </w:r>
          </w:p>
        </w:tc>
        <w:tc>
          <w:tcPr>
            <w:tcW w:w="1080" w:type="dxa"/>
          </w:tcPr>
          <w:p w:rsidR="00AA0CA6" w:rsidRPr="00D24CD8" w:rsidRDefault="00AA0CA6" w:rsidP="00AA0CA6">
            <w:pPr>
              <w:tabs>
                <w:tab w:val="left" w:pos="900"/>
              </w:tabs>
              <w:jc w:val="center"/>
              <w:rPr>
                <w:b/>
                <w:lang w:val="en-US" w:eastAsia="ru-RU"/>
              </w:rPr>
            </w:pPr>
            <w:r w:rsidRPr="00D24CD8">
              <w:rPr>
                <w:b/>
                <w:lang w:val="en-US" w:eastAsia="ru-RU"/>
              </w:rPr>
              <w:t>ІB</w:t>
            </w:r>
          </w:p>
        </w:tc>
      </w:tr>
      <w:tr w:rsidR="00AA0CA6"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AA0CA6" w:rsidRPr="00D24CD8" w:rsidRDefault="00AA0CA6" w:rsidP="00AA0CA6">
            <w:pPr>
              <w:pStyle w:val="a3"/>
              <w:spacing w:before="0" w:beforeAutospacing="0" w:after="0" w:afterAutospacing="0"/>
              <w:rPr>
                <w:b/>
                <w:bCs/>
                <w:lang w:val="en-US"/>
              </w:rPr>
            </w:pPr>
            <w:r w:rsidRPr="00D24CD8">
              <w:rPr>
                <w:b/>
                <w:bCs/>
                <w:lang w:val="en-US"/>
              </w:rPr>
              <w:t>3. After dilution or reconstitution (supported by real time data)</w:t>
            </w:r>
          </w:p>
        </w:tc>
        <w:tc>
          <w:tcPr>
            <w:tcW w:w="1620" w:type="dxa"/>
          </w:tcPr>
          <w:p w:rsidR="00AA0CA6" w:rsidRPr="00D24CD8" w:rsidRDefault="00AA0CA6" w:rsidP="00BD2ACA">
            <w:pPr>
              <w:tabs>
                <w:tab w:val="left" w:pos="900"/>
              </w:tabs>
              <w:jc w:val="center"/>
              <w:rPr>
                <w:b/>
                <w:lang w:val="en-US" w:eastAsia="ru-RU"/>
              </w:rPr>
            </w:pPr>
          </w:p>
        </w:tc>
        <w:tc>
          <w:tcPr>
            <w:tcW w:w="1800" w:type="dxa"/>
          </w:tcPr>
          <w:p w:rsidR="00AA0CA6" w:rsidRPr="00D24CD8" w:rsidRDefault="00AA0CA6" w:rsidP="00BD2ACA">
            <w:pPr>
              <w:tabs>
                <w:tab w:val="left" w:pos="900"/>
              </w:tabs>
              <w:jc w:val="center"/>
              <w:rPr>
                <w:b/>
                <w:lang w:val="en-US" w:eastAsia="ru-RU"/>
              </w:rPr>
            </w:pPr>
            <w:r w:rsidRPr="00D24CD8">
              <w:rPr>
                <w:b/>
                <w:lang w:val="en-US" w:eastAsia="ru-RU"/>
              </w:rPr>
              <w:t>1, 2, 3</w:t>
            </w:r>
          </w:p>
        </w:tc>
        <w:tc>
          <w:tcPr>
            <w:tcW w:w="1080" w:type="dxa"/>
          </w:tcPr>
          <w:p w:rsidR="00AA0CA6" w:rsidRPr="00D24CD8" w:rsidRDefault="00AA0CA6" w:rsidP="00AA0CA6">
            <w:pPr>
              <w:tabs>
                <w:tab w:val="left" w:pos="900"/>
              </w:tabs>
              <w:jc w:val="center"/>
              <w:rPr>
                <w:b/>
                <w:lang w:val="en-US" w:eastAsia="ru-RU"/>
              </w:rPr>
            </w:pPr>
            <w:r w:rsidRPr="00D24CD8">
              <w:rPr>
                <w:b/>
                <w:lang w:val="en-US" w:eastAsia="ru-RU"/>
              </w:rPr>
              <w:t>ІB</w:t>
            </w:r>
          </w:p>
        </w:tc>
      </w:tr>
      <w:tr w:rsidR="00AA0CA6"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AA0CA6" w:rsidRPr="00D24CD8" w:rsidRDefault="00AA0CA6" w:rsidP="00890262">
            <w:pPr>
              <w:pStyle w:val="a3"/>
              <w:spacing w:before="0" w:beforeAutospacing="0" w:after="0" w:afterAutospacing="0"/>
              <w:rPr>
                <w:b/>
                <w:bCs/>
                <w:lang w:val="en-US"/>
              </w:rPr>
            </w:pPr>
            <w:r w:rsidRPr="00D24CD8">
              <w:rPr>
                <w:b/>
                <w:bCs/>
                <w:lang w:val="en-US"/>
              </w:rPr>
              <w:t>4. Extension of the shelf</w:t>
            </w:r>
            <w:r w:rsidR="00890262" w:rsidRPr="00D24CD8">
              <w:rPr>
                <w:b/>
                <w:bCs/>
                <w:lang w:val="en-US"/>
              </w:rPr>
              <w:t xml:space="preserve"> </w:t>
            </w:r>
            <w:r w:rsidRPr="00D24CD8">
              <w:rPr>
                <w:b/>
                <w:bCs/>
                <w:lang w:val="en-US"/>
              </w:rPr>
              <w:t xml:space="preserve">life based on extrapolation of stability data not in accordance with </w:t>
            </w:r>
            <w:r w:rsidR="002A7C18" w:rsidRPr="00D24CD8">
              <w:rPr>
                <w:b/>
                <w:bCs/>
                <w:lang w:val="en-US"/>
              </w:rPr>
              <w:t>EMA guidelines on stability testing of medicinal products</w:t>
            </w:r>
            <w:r w:rsidR="002A7C18" w:rsidRPr="00D24CD8">
              <w:rPr>
                <w:b/>
                <w:lang w:val="en-US" w:eastAsia="uk-UA"/>
              </w:rPr>
              <w:t xml:space="preserve"> </w:t>
            </w:r>
            <w:r w:rsidR="00711A39" w:rsidRPr="00D24CD8">
              <w:rPr>
                <w:b/>
                <w:lang w:val="en-US" w:eastAsia="uk-UA"/>
              </w:rPr>
              <w:t xml:space="preserve">or </w:t>
            </w:r>
            <w:r w:rsidRPr="00D24CD8">
              <w:rPr>
                <w:b/>
                <w:bCs/>
                <w:lang w:val="en-US"/>
              </w:rPr>
              <w:t>MoH Ukraine document</w:t>
            </w:r>
            <w:r w:rsidR="002A7C18" w:rsidRPr="00D24CD8">
              <w:rPr>
                <w:b/>
                <w:bCs/>
                <w:lang w:val="en-US"/>
              </w:rPr>
              <w:t>s</w:t>
            </w:r>
            <w:r w:rsidRPr="00D24CD8">
              <w:rPr>
                <w:b/>
                <w:bCs/>
                <w:lang w:val="en-US"/>
              </w:rPr>
              <w:t xml:space="preserve"> 42-3.3</w:t>
            </w:r>
            <w:r w:rsidR="000F5BD9" w:rsidRPr="00D24CD8">
              <w:rPr>
                <w:b/>
                <w:bCs/>
                <w:lang w:val="en-US"/>
              </w:rPr>
              <w:t>:200</w:t>
            </w:r>
            <w:r w:rsidRPr="00D24CD8">
              <w:rPr>
                <w:b/>
                <w:bCs/>
                <w:lang w:val="en-US"/>
              </w:rPr>
              <w:t>4</w:t>
            </w:r>
            <w:r w:rsidR="00711A39" w:rsidRPr="00D24CD8">
              <w:rPr>
                <w:b/>
                <w:bCs/>
                <w:lang w:val="en-US"/>
              </w:rPr>
              <w:t xml:space="preserve"> and 42-8.2:2013*</w:t>
            </w:r>
          </w:p>
        </w:tc>
        <w:tc>
          <w:tcPr>
            <w:tcW w:w="1620" w:type="dxa"/>
          </w:tcPr>
          <w:p w:rsidR="00AA0CA6" w:rsidRPr="00D24CD8" w:rsidRDefault="00AA0CA6" w:rsidP="00BD2ACA">
            <w:pPr>
              <w:tabs>
                <w:tab w:val="left" w:pos="900"/>
              </w:tabs>
              <w:jc w:val="center"/>
              <w:rPr>
                <w:b/>
                <w:lang w:val="en-US" w:eastAsia="ru-RU"/>
              </w:rPr>
            </w:pPr>
          </w:p>
        </w:tc>
        <w:tc>
          <w:tcPr>
            <w:tcW w:w="1800" w:type="dxa"/>
          </w:tcPr>
          <w:p w:rsidR="00AA0CA6" w:rsidRPr="00D24CD8" w:rsidRDefault="00AA0CA6" w:rsidP="00BD2ACA">
            <w:pPr>
              <w:tabs>
                <w:tab w:val="left" w:pos="900"/>
              </w:tabs>
              <w:jc w:val="center"/>
              <w:rPr>
                <w:b/>
                <w:lang w:val="en-US" w:eastAsia="ru-RU"/>
              </w:rPr>
            </w:pPr>
          </w:p>
        </w:tc>
        <w:tc>
          <w:tcPr>
            <w:tcW w:w="1080" w:type="dxa"/>
          </w:tcPr>
          <w:p w:rsidR="00AA0CA6" w:rsidRPr="00D24CD8" w:rsidRDefault="00AA0CA6" w:rsidP="00AA0CA6">
            <w:pPr>
              <w:tabs>
                <w:tab w:val="left" w:pos="900"/>
              </w:tabs>
              <w:jc w:val="center"/>
              <w:rPr>
                <w:b/>
                <w:lang w:val="en-US" w:eastAsia="ru-RU"/>
              </w:rPr>
            </w:pPr>
            <w:r w:rsidRPr="00D24CD8">
              <w:rPr>
                <w:b/>
                <w:lang w:val="en-US" w:eastAsia="ru-RU"/>
              </w:rPr>
              <w:t>II</w:t>
            </w:r>
          </w:p>
        </w:tc>
      </w:tr>
      <w:tr w:rsidR="00AA0CA6" w:rsidRPr="00D24CD8" w:rsidTr="001164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AA0CA6" w:rsidRPr="00D24CD8" w:rsidRDefault="00AA0CA6" w:rsidP="00890262">
            <w:pPr>
              <w:pStyle w:val="a3"/>
              <w:spacing w:before="0" w:beforeAutospacing="0" w:after="0" w:afterAutospacing="0"/>
              <w:rPr>
                <w:b/>
                <w:bCs/>
                <w:lang w:val="en-US"/>
              </w:rPr>
            </w:pPr>
            <w:r w:rsidRPr="00D24CD8">
              <w:rPr>
                <w:b/>
                <w:bCs/>
                <w:lang w:val="en-US"/>
              </w:rPr>
              <w:t>5. Extension of the shelf</w:t>
            </w:r>
            <w:r w:rsidR="00890262" w:rsidRPr="00D24CD8">
              <w:rPr>
                <w:b/>
                <w:bCs/>
                <w:lang w:val="en-US"/>
              </w:rPr>
              <w:t xml:space="preserve"> </w:t>
            </w:r>
            <w:r w:rsidRPr="00D24CD8">
              <w:rPr>
                <w:b/>
                <w:bCs/>
                <w:lang w:val="en-US"/>
              </w:rPr>
              <w:t xml:space="preserve">life of a biological/ immunological medicinal product </w:t>
            </w:r>
            <w:r w:rsidR="006D6D3D" w:rsidRPr="00D24CD8">
              <w:rPr>
                <w:b/>
                <w:bCs/>
                <w:lang w:val="en-US"/>
              </w:rPr>
              <w:t xml:space="preserve">based on results of </w:t>
            </w:r>
            <w:r w:rsidR="00C72CEC" w:rsidRPr="00D24CD8">
              <w:rPr>
                <w:b/>
                <w:bCs/>
                <w:lang w:val="en-US"/>
              </w:rPr>
              <w:t xml:space="preserve">the </w:t>
            </w:r>
            <w:r w:rsidR="006D6D3D" w:rsidRPr="00D24CD8">
              <w:rPr>
                <w:b/>
                <w:bCs/>
                <w:lang w:val="en-US"/>
              </w:rPr>
              <w:t>stability studies</w:t>
            </w:r>
            <w:r w:rsidR="00C72CEC" w:rsidRPr="00D24CD8">
              <w:rPr>
                <w:b/>
                <w:bCs/>
                <w:lang w:val="en-US"/>
              </w:rPr>
              <w:t xml:space="preserve"> performed</w:t>
            </w:r>
            <w:r w:rsidR="006D6D3D" w:rsidRPr="00D24CD8">
              <w:rPr>
                <w:b/>
                <w:bCs/>
                <w:lang w:val="en-US"/>
              </w:rPr>
              <w:t xml:space="preserve"> </w:t>
            </w:r>
            <w:r w:rsidRPr="00D24CD8">
              <w:rPr>
                <w:b/>
                <w:bCs/>
                <w:lang w:val="en-US"/>
              </w:rPr>
              <w:t>in accordance with an approved stability protocol</w:t>
            </w:r>
          </w:p>
        </w:tc>
        <w:tc>
          <w:tcPr>
            <w:tcW w:w="1620" w:type="dxa"/>
          </w:tcPr>
          <w:p w:rsidR="00AA0CA6" w:rsidRPr="00D24CD8" w:rsidRDefault="00AA0CA6" w:rsidP="00BD2ACA">
            <w:pPr>
              <w:tabs>
                <w:tab w:val="left" w:pos="900"/>
              </w:tabs>
              <w:jc w:val="center"/>
              <w:rPr>
                <w:b/>
                <w:lang w:val="en-US" w:eastAsia="ru-RU"/>
              </w:rPr>
            </w:pPr>
          </w:p>
        </w:tc>
        <w:tc>
          <w:tcPr>
            <w:tcW w:w="1800" w:type="dxa"/>
          </w:tcPr>
          <w:p w:rsidR="00AA0CA6" w:rsidRPr="00D24CD8" w:rsidRDefault="00AA0CA6" w:rsidP="00BD2ACA">
            <w:pPr>
              <w:tabs>
                <w:tab w:val="left" w:pos="900"/>
              </w:tabs>
              <w:jc w:val="center"/>
              <w:rPr>
                <w:b/>
                <w:lang w:val="en-US" w:eastAsia="ru-RU"/>
              </w:rPr>
            </w:pPr>
            <w:r w:rsidRPr="00D24CD8">
              <w:rPr>
                <w:b/>
                <w:lang w:val="en-US" w:eastAsia="ru-RU"/>
              </w:rPr>
              <w:t>1, 2, 3</w:t>
            </w:r>
          </w:p>
        </w:tc>
        <w:tc>
          <w:tcPr>
            <w:tcW w:w="1080" w:type="dxa"/>
          </w:tcPr>
          <w:p w:rsidR="00AA0CA6" w:rsidRPr="00D24CD8" w:rsidRDefault="00AA0CA6" w:rsidP="00AA0CA6">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5352" w:type="dxa"/>
          </w:tcPr>
          <w:p w:rsidR="00BD1056" w:rsidRPr="00D24CD8" w:rsidRDefault="00AA0CA6" w:rsidP="00BD1056">
            <w:pPr>
              <w:rPr>
                <w:b/>
                <w:bCs/>
                <w:lang w:val="en-US" w:eastAsia="ru-RU"/>
              </w:rPr>
            </w:pPr>
            <w:r w:rsidRPr="00D24CD8">
              <w:rPr>
                <w:b/>
                <w:bCs/>
                <w:lang w:val="en-US" w:eastAsia="ru-RU"/>
              </w:rPr>
              <w:t xml:space="preserve">c) </w:t>
            </w:r>
            <w:r w:rsidR="00CC562A" w:rsidRPr="00D24CD8">
              <w:rPr>
                <w:b/>
                <w:bCs/>
                <w:lang w:val="en-US" w:eastAsia="ru-RU"/>
              </w:rPr>
              <w:t>Change in storage conditions for biological medicinal products, when the stability studies have not been performed in accordance with an approved protocol</w:t>
            </w:r>
          </w:p>
        </w:tc>
        <w:tc>
          <w:tcPr>
            <w:tcW w:w="1620" w:type="dxa"/>
          </w:tcPr>
          <w:p w:rsidR="00BD1056" w:rsidRPr="00D24CD8" w:rsidRDefault="00BD1056" w:rsidP="00BD2ACA">
            <w:pPr>
              <w:tabs>
                <w:tab w:val="left" w:pos="900"/>
              </w:tabs>
              <w:jc w:val="center"/>
              <w:rPr>
                <w:b/>
                <w:lang w:val="en-US" w:eastAsia="ru-RU"/>
              </w:rPr>
            </w:pPr>
          </w:p>
        </w:tc>
        <w:tc>
          <w:tcPr>
            <w:tcW w:w="1800" w:type="dxa"/>
          </w:tcPr>
          <w:p w:rsidR="00BD1056" w:rsidRPr="00D24CD8" w:rsidRDefault="00BD1056" w:rsidP="00BD2ACA">
            <w:pPr>
              <w:tabs>
                <w:tab w:val="left" w:pos="900"/>
              </w:tabs>
              <w:jc w:val="center"/>
              <w:rPr>
                <w:b/>
                <w:lang w:val="en-US" w:eastAsia="ru-RU"/>
              </w:rPr>
            </w:pP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5352" w:type="dxa"/>
          </w:tcPr>
          <w:p w:rsidR="00BD1056" w:rsidRPr="00D24CD8" w:rsidRDefault="00AA0CA6" w:rsidP="00BD1056">
            <w:pPr>
              <w:rPr>
                <w:b/>
                <w:bCs/>
                <w:lang w:val="en-US" w:eastAsia="ru-RU"/>
              </w:rPr>
            </w:pPr>
            <w:r w:rsidRPr="00D24CD8">
              <w:rPr>
                <w:b/>
                <w:bCs/>
                <w:lang w:val="en-US" w:eastAsia="ru-RU"/>
              </w:rPr>
              <w:t xml:space="preserve">d) </w:t>
            </w:r>
            <w:r w:rsidR="00CC562A" w:rsidRPr="00D24CD8">
              <w:rPr>
                <w:b/>
                <w:bCs/>
                <w:lang w:val="en-US" w:eastAsia="ru-RU"/>
              </w:rPr>
              <w:t>Change in storage conditions of the finished medicinal product or the diluted/reconstituted product</w:t>
            </w:r>
          </w:p>
        </w:tc>
        <w:tc>
          <w:tcPr>
            <w:tcW w:w="1620" w:type="dxa"/>
          </w:tcPr>
          <w:p w:rsidR="00BD1056" w:rsidRPr="00D24CD8" w:rsidRDefault="00BD1056" w:rsidP="00BD2ACA">
            <w:pPr>
              <w:tabs>
                <w:tab w:val="left" w:pos="900"/>
              </w:tabs>
              <w:jc w:val="center"/>
              <w:rPr>
                <w:b/>
                <w:lang w:val="en-US" w:eastAsia="ru-RU"/>
              </w:rPr>
            </w:pPr>
          </w:p>
        </w:tc>
        <w:tc>
          <w:tcPr>
            <w:tcW w:w="1800" w:type="dxa"/>
          </w:tcPr>
          <w:p w:rsidR="00BD1056" w:rsidRPr="00D24CD8" w:rsidRDefault="00BD1056" w:rsidP="00BD2ACA">
            <w:pPr>
              <w:tabs>
                <w:tab w:val="left" w:pos="900"/>
              </w:tabs>
              <w:jc w:val="center"/>
              <w:rPr>
                <w:b/>
                <w:lang w:val="en-US" w:eastAsia="ru-RU"/>
              </w:rPr>
            </w:pPr>
            <w:r w:rsidRPr="00D24CD8">
              <w:rPr>
                <w:b/>
                <w:lang w:val="en-US" w:eastAsia="ru-RU"/>
              </w:rPr>
              <w:t>1,</w:t>
            </w:r>
            <w:r w:rsidR="00AA0CA6" w:rsidRPr="00D24CD8">
              <w:rPr>
                <w:b/>
                <w:lang w:val="en-US" w:eastAsia="ru-RU"/>
              </w:rPr>
              <w:t xml:space="preserve"> </w:t>
            </w:r>
            <w:r w:rsidRPr="00D24CD8">
              <w:rPr>
                <w:b/>
                <w:lang w:val="en-US" w:eastAsia="ru-RU"/>
              </w:rPr>
              <w:t>2,</w:t>
            </w:r>
            <w:r w:rsidR="00AA0CA6" w:rsidRPr="00D24CD8">
              <w:rPr>
                <w:b/>
                <w:lang w:val="en-US" w:eastAsia="ru-RU"/>
              </w:rPr>
              <w:t xml:space="preserve"> </w:t>
            </w:r>
            <w:r w:rsidRPr="00D24CD8">
              <w:rPr>
                <w:b/>
                <w:lang w:val="en-US" w:eastAsia="ru-RU"/>
              </w:rPr>
              <w:t>3</w:t>
            </w:r>
          </w:p>
        </w:tc>
        <w:tc>
          <w:tcPr>
            <w:tcW w:w="1080" w:type="dxa"/>
          </w:tcPr>
          <w:p w:rsidR="00BD1056" w:rsidRPr="00D24CD8" w:rsidRDefault="00BD1056" w:rsidP="00BD1056">
            <w:pPr>
              <w:tabs>
                <w:tab w:val="left" w:pos="900"/>
              </w:tabs>
              <w:jc w:val="center"/>
              <w:rPr>
                <w:b/>
                <w:lang w:val="en-US" w:eastAsia="ru-RU"/>
              </w:rPr>
            </w:pPr>
            <w:r w:rsidRPr="00D24CD8">
              <w:rPr>
                <w:b/>
                <w:lang w:val="en-US" w:eastAsia="ru-RU"/>
              </w:rPr>
              <w:t>ІB</w:t>
            </w:r>
          </w:p>
        </w:tc>
      </w:tr>
      <w:tr w:rsidR="00CC562A" w:rsidRPr="00D24CD8" w:rsidTr="00BD1056">
        <w:tblPrEx>
          <w:tblCellMar>
            <w:top w:w="0" w:type="dxa"/>
            <w:bottom w:w="0" w:type="dxa"/>
          </w:tblCellMar>
        </w:tblPrEx>
        <w:trPr>
          <w:cantSplit/>
        </w:trPr>
        <w:tc>
          <w:tcPr>
            <w:tcW w:w="5352" w:type="dxa"/>
          </w:tcPr>
          <w:p w:rsidR="00CC562A" w:rsidRPr="00D24CD8" w:rsidRDefault="00CC562A" w:rsidP="00BD1056">
            <w:pPr>
              <w:rPr>
                <w:b/>
                <w:bCs/>
                <w:lang w:val="en-US" w:eastAsia="ru-RU"/>
              </w:rPr>
            </w:pPr>
            <w:r w:rsidRPr="00D24CD8">
              <w:rPr>
                <w:b/>
                <w:bCs/>
                <w:lang w:val="en-US" w:eastAsia="ru-RU"/>
              </w:rPr>
              <w:t>e) Change to an approved stability protocol</w:t>
            </w:r>
          </w:p>
        </w:tc>
        <w:tc>
          <w:tcPr>
            <w:tcW w:w="1620" w:type="dxa"/>
          </w:tcPr>
          <w:p w:rsidR="00CC562A" w:rsidRPr="00D24CD8" w:rsidRDefault="00CC562A" w:rsidP="00CC562A">
            <w:pPr>
              <w:tabs>
                <w:tab w:val="left" w:pos="900"/>
              </w:tabs>
              <w:jc w:val="center"/>
              <w:rPr>
                <w:b/>
                <w:lang w:val="en-US" w:eastAsia="ru-RU"/>
              </w:rPr>
            </w:pPr>
            <w:r w:rsidRPr="00D24CD8">
              <w:rPr>
                <w:b/>
                <w:lang w:val="en-US" w:eastAsia="ru-RU"/>
              </w:rPr>
              <w:t>1, 2</w:t>
            </w:r>
          </w:p>
        </w:tc>
        <w:tc>
          <w:tcPr>
            <w:tcW w:w="1800" w:type="dxa"/>
          </w:tcPr>
          <w:p w:rsidR="00CC562A" w:rsidRPr="00D24CD8" w:rsidRDefault="00CC562A" w:rsidP="00CC562A">
            <w:pPr>
              <w:tabs>
                <w:tab w:val="left" w:pos="900"/>
              </w:tabs>
              <w:jc w:val="center"/>
              <w:rPr>
                <w:b/>
                <w:lang w:val="en-US" w:eastAsia="ru-RU"/>
              </w:rPr>
            </w:pPr>
            <w:r w:rsidRPr="00D24CD8">
              <w:rPr>
                <w:b/>
                <w:lang w:val="en-US" w:eastAsia="ru-RU"/>
              </w:rPr>
              <w:t>1, 4</w:t>
            </w:r>
          </w:p>
        </w:tc>
        <w:tc>
          <w:tcPr>
            <w:tcW w:w="1080" w:type="dxa"/>
          </w:tcPr>
          <w:p w:rsidR="00CC562A" w:rsidRPr="00D24CD8" w:rsidRDefault="00CC562A" w:rsidP="00BD1056">
            <w:pPr>
              <w:tabs>
                <w:tab w:val="left" w:pos="900"/>
              </w:tabs>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2ACA" w:rsidRPr="00D24CD8" w:rsidRDefault="00BD2ACA" w:rsidP="00BD1056">
            <w:pPr>
              <w:tabs>
                <w:tab w:val="left" w:pos="900"/>
              </w:tabs>
              <w:jc w:val="both"/>
              <w:rPr>
                <w:lang w:val="en-US" w:eastAsia="ru-RU"/>
              </w:rPr>
            </w:pPr>
            <w:r w:rsidRPr="00D24CD8">
              <w:rPr>
                <w:lang w:val="en-US" w:eastAsia="ru-RU"/>
              </w:rPr>
              <w:t xml:space="preserve">1. The change should not be the result of unexpected events arising during manufacture or because of stability concerns. </w:t>
            </w:r>
          </w:p>
          <w:p w:rsidR="00BD1056" w:rsidRPr="00D24CD8" w:rsidRDefault="00BD2ACA" w:rsidP="00BD1056">
            <w:pPr>
              <w:tabs>
                <w:tab w:val="left" w:pos="900"/>
              </w:tabs>
              <w:jc w:val="both"/>
              <w:rPr>
                <w:i/>
                <w:lang w:val="en-US" w:eastAsia="ru-RU"/>
              </w:rPr>
            </w:pPr>
            <w:r w:rsidRPr="00D24CD8">
              <w:rPr>
                <w:lang w:val="en-US" w:eastAsia="ru-RU"/>
              </w:rPr>
              <w:t>2. The change does not concern a widening of the acceptance criteria in the parameters tested, a removal of stability indicating parameters or a reduction in the frequency of testing.</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sz w:val="17"/>
                <w:szCs w:val="17"/>
                <w:lang w:val="en-US" w:eastAsia="ru-RU"/>
              </w:rPr>
            </w:pPr>
            <w:r w:rsidRPr="00D24CD8">
              <w:rPr>
                <w:lang w:val="en-US" w:eastAsia="ru-RU"/>
              </w:rPr>
              <w:t xml:space="preserve">1. Amendment of the relevant sections of the </w:t>
            </w:r>
            <w:r w:rsidRPr="00D24CD8">
              <w:rPr>
                <w:szCs w:val="20"/>
                <w:lang w:val="en-US" w:eastAsia="ru-RU"/>
              </w:rPr>
              <w:t xml:space="preserve">registration dossier </w:t>
            </w:r>
            <w:r w:rsidRPr="00D24CD8">
              <w:rPr>
                <w:lang w:val="en-US" w:eastAsia="ru-RU"/>
              </w:rPr>
              <w:t xml:space="preserve">must contain results of real time stability studies (covering the entire shelf life) conducted in accordance with </w:t>
            </w:r>
            <w:r w:rsidR="00F43E71" w:rsidRPr="00D24CD8">
              <w:rPr>
                <w:lang w:val="en-US" w:eastAsia="ru-RU"/>
              </w:rPr>
              <w:t>EMA g</w:t>
            </w:r>
            <w:r w:rsidR="002B4F60" w:rsidRPr="00D24CD8">
              <w:rPr>
                <w:lang w:val="en-US" w:eastAsia="ru-RU"/>
              </w:rPr>
              <w:t>uidelines on stability testing</w:t>
            </w:r>
            <w:r w:rsidR="00F43E71" w:rsidRPr="00D24CD8">
              <w:rPr>
                <w:lang w:val="en-US" w:eastAsia="ru-RU"/>
              </w:rPr>
              <w:t xml:space="preserve"> or MoH Ukraine documents 42-3.3:2004 and 42-8.2:2013 </w:t>
            </w:r>
            <w:r w:rsidRPr="00D24CD8">
              <w:rPr>
                <w:lang w:val="en-US" w:eastAsia="ru-RU"/>
              </w:rPr>
              <w:t xml:space="preserve"> (current edition) on at least two pilot scale batches</w:t>
            </w:r>
            <w:r w:rsidRPr="00D24CD8">
              <w:rPr>
                <w:vertAlign w:val="superscript"/>
                <w:lang w:val="en-US" w:eastAsia="ru-RU"/>
              </w:rPr>
              <w:t>1</w:t>
            </w:r>
            <w:r w:rsidRPr="00D24CD8">
              <w:rPr>
                <w:lang w:val="en-US" w:eastAsia="ru-RU"/>
              </w:rPr>
              <w:t xml:space="preserve"> of the finished medicinal product in the approved packaging and/or after first opening or</w:t>
            </w:r>
            <w:r w:rsidR="004E0A18" w:rsidRPr="00D24CD8">
              <w:rPr>
                <w:lang w:val="en-US" w:eastAsia="ru-RU"/>
              </w:rPr>
              <w:t xml:space="preserve"> reconstitution, as appropriate. W</w:t>
            </w:r>
            <w:r w:rsidRPr="00D24CD8">
              <w:rPr>
                <w:lang w:val="en-US" w:eastAsia="ru-RU"/>
              </w:rPr>
              <w:t>here applicable, results of microbiological testing should be included</w:t>
            </w:r>
            <w:r w:rsidRPr="00D24CD8">
              <w:rPr>
                <w:sz w:val="17"/>
                <w:szCs w:val="17"/>
                <w:lang w:val="en-US" w:eastAsia="ru-RU"/>
              </w:rPr>
              <w:t>.</w:t>
            </w:r>
          </w:p>
          <w:p w:rsidR="00664E47" w:rsidRPr="00D24CD8" w:rsidRDefault="00BD1056" w:rsidP="00664E47">
            <w:pPr>
              <w:autoSpaceDE w:val="0"/>
              <w:autoSpaceDN w:val="0"/>
              <w:adjustRightInd w:val="0"/>
              <w:jc w:val="both"/>
              <w:rPr>
                <w:lang w:val="en-US" w:eastAsia="ru-RU"/>
              </w:rPr>
            </w:pPr>
            <w:r w:rsidRPr="00D24CD8">
              <w:rPr>
                <w:lang w:val="en-US" w:eastAsia="ru-RU"/>
              </w:rPr>
              <w:t xml:space="preserve">2. Revised summary of product characteristics, instructions for medical use </w:t>
            </w:r>
            <w:r w:rsidR="00664E47" w:rsidRPr="00D24CD8">
              <w:rPr>
                <w:lang w:val="en-US" w:eastAsia="ru-RU"/>
              </w:rPr>
              <w:t>and labelling text on packaging.</w:t>
            </w:r>
          </w:p>
          <w:p w:rsidR="00BD1056" w:rsidRPr="00D24CD8" w:rsidRDefault="00BD1056" w:rsidP="00BD1056">
            <w:pPr>
              <w:tabs>
                <w:tab w:val="left" w:pos="900"/>
              </w:tabs>
              <w:jc w:val="both"/>
              <w:rPr>
                <w:lang w:val="en-US" w:eastAsia="ru-RU"/>
              </w:rPr>
            </w:pPr>
            <w:r w:rsidRPr="00D24CD8">
              <w:rPr>
                <w:szCs w:val="20"/>
                <w:lang w:val="en-US" w:eastAsia="ru-RU"/>
              </w:rPr>
              <w:t xml:space="preserve">3. </w:t>
            </w:r>
            <w:r w:rsidR="00664E47" w:rsidRPr="00D24CD8">
              <w:rPr>
                <w:lang w:val="en-US" w:eastAsia="ru-RU"/>
              </w:rPr>
              <w:t xml:space="preserve">Copy of approved end of shelf life finished product specification and where applicable, </w:t>
            </w:r>
            <w:r w:rsidR="00A226F9" w:rsidRPr="00D24CD8">
              <w:rPr>
                <w:lang w:val="en-US" w:eastAsia="ru-RU"/>
              </w:rPr>
              <w:t xml:space="preserve">medicinal product </w:t>
            </w:r>
            <w:r w:rsidR="00664E47" w:rsidRPr="00D24CD8">
              <w:rPr>
                <w:lang w:val="en-US" w:eastAsia="ru-RU"/>
              </w:rPr>
              <w:t>specifications after dilution/reconstitution or first opening.</w:t>
            </w:r>
          </w:p>
          <w:p w:rsidR="00A226F9" w:rsidRPr="00D24CD8" w:rsidRDefault="00A226F9" w:rsidP="00A226F9">
            <w:pPr>
              <w:autoSpaceDE w:val="0"/>
              <w:autoSpaceDN w:val="0"/>
              <w:adjustRightInd w:val="0"/>
              <w:jc w:val="both"/>
              <w:rPr>
                <w:lang w:val="en-US" w:eastAsia="ru-RU"/>
              </w:rPr>
            </w:pPr>
            <w:r w:rsidRPr="00D24CD8">
              <w:rPr>
                <w:lang w:val="en-US" w:eastAsia="ru-RU"/>
              </w:rPr>
              <w:t>_____________</w:t>
            </w:r>
          </w:p>
          <w:p w:rsidR="00A226F9" w:rsidRPr="00D24CD8" w:rsidRDefault="00A226F9" w:rsidP="00E83409">
            <w:pPr>
              <w:autoSpaceDE w:val="0"/>
              <w:autoSpaceDN w:val="0"/>
              <w:adjustRightInd w:val="0"/>
              <w:jc w:val="both"/>
              <w:rPr>
                <w:lang w:val="en-US" w:eastAsia="ru-RU"/>
              </w:rPr>
            </w:pPr>
            <w:r w:rsidRPr="00D24CD8">
              <w:rPr>
                <w:vertAlign w:val="superscript"/>
                <w:lang w:val="en-US" w:eastAsia="ru-RU"/>
              </w:rPr>
              <w:t>1</w:t>
            </w:r>
            <w:r w:rsidR="00134BC7" w:rsidRPr="00D24CD8">
              <w:rPr>
                <w:vertAlign w:val="superscript"/>
                <w:lang w:val="en-US" w:eastAsia="ru-RU"/>
              </w:rPr>
              <w:t xml:space="preserve"> </w:t>
            </w:r>
            <w:r w:rsidR="00134BC7" w:rsidRPr="00D24CD8">
              <w:rPr>
                <w:lang w:val="en-US" w:eastAsia="ru-RU"/>
              </w:rPr>
              <w:t>Pilot scale batches can be accepted with a commitment to verify the shelf life on production scale batches.</w:t>
            </w:r>
          </w:p>
        </w:tc>
      </w:tr>
      <w:tr w:rsidR="00BD1056" w:rsidRPr="00D24CD8" w:rsidTr="00BD1056">
        <w:tblPrEx>
          <w:tblCellMar>
            <w:top w:w="0" w:type="dxa"/>
            <w:bottom w:w="0" w:type="dxa"/>
          </w:tblCellMar>
        </w:tblPrEx>
        <w:trPr>
          <w:cantSplit/>
        </w:trPr>
        <w:tc>
          <w:tcPr>
            <w:tcW w:w="9852" w:type="dxa"/>
          </w:tcPr>
          <w:p w:rsidR="00A226F9" w:rsidRPr="00D24CD8" w:rsidRDefault="00BD1056" w:rsidP="00E83409">
            <w:pPr>
              <w:autoSpaceDE w:val="0"/>
              <w:autoSpaceDN w:val="0"/>
              <w:adjustRightInd w:val="0"/>
              <w:jc w:val="both"/>
              <w:rPr>
                <w:lang w:val="en-US" w:eastAsia="ru-RU"/>
              </w:rPr>
            </w:pPr>
            <w:r w:rsidRPr="00D24CD8">
              <w:rPr>
                <w:lang w:val="en-US" w:eastAsia="ru-RU"/>
              </w:rPr>
              <w:t>* Extrapolation not applicable to biological/immunological medicinal product.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E83409" w:rsidP="00524E0F">
            <w:pPr>
              <w:rPr>
                <w:b/>
                <w:lang w:val="en-US" w:eastAsia="ru-RU"/>
              </w:rPr>
            </w:pPr>
            <w:r w:rsidRPr="00D24CD8">
              <w:rPr>
                <w:b/>
                <w:iCs/>
                <w:lang w:val="en-US" w:eastAsia="ru-RU"/>
              </w:rPr>
              <w:t xml:space="preserve">B.II.g) Design space and </w:t>
            </w:r>
            <w:r w:rsidR="00524E0F" w:rsidRPr="00D24CD8">
              <w:rPr>
                <w:b/>
                <w:bCs/>
                <w:iCs/>
                <w:lang w:val="en-US" w:eastAsia="ru-RU"/>
              </w:rPr>
              <w:t>postregistration</w:t>
            </w:r>
            <w:r w:rsidRPr="00D24CD8">
              <w:rPr>
                <w:b/>
                <w:bCs/>
                <w:iCs/>
                <w:lang w:val="en-US" w:eastAsia="ru-RU"/>
              </w:rPr>
              <w:t xml:space="preserve"> change management protocol</w:t>
            </w:r>
          </w:p>
        </w:tc>
      </w:tr>
    </w:tbl>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p w:rsidR="00BD1056" w:rsidRPr="00D24CD8" w:rsidRDefault="00BD1056" w:rsidP="00BD1056">
      <w:pPr>
        <w:rPr>
          <w:sz w:val="2"/>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E83409" w:rsidP="00BD1056">
            <w:pPr>
              <w:tabs>
                <w:tab w:val="left" w:pos="900"/>
              </w:tabs>
              <w:jc w:val="both"/>
              <w:rPr>
                <w:b/>
                <w:bCs/>
                <w:lang w:val="en-US" w:eastAsia="ru-RU"/>
              </w:rPr>
            </w:pPr>
            <w:r w:rsidRPr="00D24CD8">
              <w:rPr>
                <w:b/>
                <w:lang w:val="en-US" w:eastAsia="ru-RU"/>
              </w:rPr>
              <w:t>B.II.g.1. Introduction of a new design space or extension of an approved design space for the finished medicinal product (except for the biological medicinal products), concerning:</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524E0F" w:rsidRPr="00D24CD8" w:rsidTr="001164BE">
        <w:tblPrEx>
          <w:tblCellMar>
            <w:top w:w="0" w:type="dxa"/>
            <w:bottom w:w="0" w:type="dxa"/>
          </w:tblCellMar>
        </w:tblPrEx>
        <w:trPr>
          <w:cantSplit/>
        </w:trPr>
        <w:tc>
          <w:tcPr>
            <w:tcW w:w="5352" w:type="dxa"/>
            <w:shd w:val="clear" w:color="auto" w:fill="auto"/>
          </w:tcPr>
          <w:p w:rsidR="00524E0F" w:rsidRPr="00D24CD8" w:rsidRDefault="00524E0F" w:rsidP="00524E0F">
            <w:pPr>
              <w:pStyle w:val="a3"/>
              <w:spacing w:before="0" w:beforeAutospacing="0" w:after="0" w:afterAutospacing="0"/>
              <w:rPr>
                <w:b/>
                <w:bCs/>
                <w:lang w:val="en-US"/>
              </w:rPr>
            </w:pPr>
            <w:r w:rsidRPr="00D24CD8">
              <w:rPr>
                <w:b/>
                <w:bCs/>
                <w:lang w:val="en-US"/>
              </w:rPr>
              <w:t>а) One or more unit operations in the manufacturing process of the finished medicinal product including the in-process controls and/or test procedures</w:t>
            </w:r>
          </w:p>
        </w:tc>
        <w:tc>
          <w:tcPr>
            <w:tcW w:w="1620" w:type="dxa"/>
            <w:tcBorders>
              <w:top w:val="single" w:sz="4" w:space="0" w:color="auto"/>
              <w:left w:val="single" w:sz="4" w:space="0" w:color="auto"/>
              <w:bottom w:val="single" w:sz="4" w:space="0" w:color="auto"/>
              <w:right w:val="single" w:sz="4" w:space="0" w:color="auto"/>
            </w:tcBorders>
          </w:tcPr>
          <w:p w:rsidR="00524E0F" w:rsidRPr="00D24CD8" w:rsidRDefault="00524E0F" w:rsidP="00524E0F">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524E0F" w:rsidRPr="00D24CD8" w:rsidRDefault="00524E0F" w:rsidP="00524E0F">
            <w:pPr>
              <w:widowControl w:val="0"/>
              <w:autoSpaceDE w:val="0"/>
              <w:autoSpaceDN w:val="0"/>
              <w:jc w:val="center"/>
              <w:rPr>
                <w:b/>
                <w:szCs w:val="28"/>
                <w:lang w:val="en-US" w:eastAsia="ru-RU"/>
              </w:rPr>
            </w:pPr>
            <w:r w:rsidRPr="00D24CD8">
              <w:rPr>
                <w:b/>
                <w:szCs w:val="28"/>
                <w:lang w:val="en-US" w:eastAsia="ru-RU"/>
              </w:rPr>
              <w:t>1,</w:t>
            </w:r>
            <w:r w:rsidR="0087206D" w:rsidRPr="00D24CD8">
              <w:rPr>
                <w:b/>
                <w:szCs w:val="28"/>
                <w:lang w:val="en-US" w:eastAsia="ru-RU"/>
              </w:rPr>
              <w:t xml:space="preserve"> </w:t>
            </w:r>
            <w:r w:rsidRPr="00D24CD8">
              <w:rPr>
                <w:b/>
                <w:szCs w:val="28"/>
                <w:lang w:val="en-US" w:eastAsia="ru-RU"/>
              </w:rPr>
              <w:t>2,</w:t>
            </w:r>
            <w:r w:rsidR="0087206D" w:rsidRPr="00D24CD8">
              <w:rPr>
                <w:b/>
                <w:szCs w:val="28"/>
                <w:lang w:val="en-US" w:eastAsia="ru-RU"/>
              </w:rPr>
              <w:t xml:space="preserve"> </w:t>
            </w:r>
            <w:r w:rsidRPr="00D24CD8">
              <w:rPr>
                <w:b/>
                <w:szCs w:val="28"/>
                <w:lang w:val="en-US" w:eastAsia="ru-RU"/>
              </w:rPr>
              <w:t>3</w:t>
            </w:r>
          </w:p>
        </w:tc>
        <w:tc>
          <w:tcPr>
            <w:tcW w:w="1080" w:type="dxa"/>
            <w:tcBorders>
              <w:top w:val="single" w:sz="4" w:space="0" w:color="auto"/>
              <w:left w:val="single" w:sz="4" w:space="0" w:color="auto"/>
              <w:bottom w:val="single" w:sz="4" w:space="0" w:color="auto"/>
              <w:right w:val="single" w:sz="4" w:space="0" w:color="auto"/>
            </w:tcBorders>
          </w:tcPr>
          <w:p w:rsidR="00524E0F" w:rsidRPr="00D24CD8" w:rsidRDefault="00524E0F" w:rsidP="00524E0F">
            <w:pPr>
              <w:tabs>
                <w:tab w:val="left" w:pos="900"/>
              </w:tabs>
              <w:jc w:val="center"/>
              <w:rPr>
                <w:b/>
                <w:i/>
                <w:lang w:val="en-US" w:eastAsia="ru-RU"/>
              </w:rPr>
            </w:pPr>
            <w:r w:rsidRPr="00D24CD8">
              <w:rPr>
                <w:b/>
                <w:lang w:val="en-US" w:eastAsia="ru-RU"/>
              </w:rPr>
              <w:t>II</w:t>
            </w:r>
          </w:p>
        </w:tc>
      </w:tr>
      <w:tr w:rsidR="00524E0F" w:rsidRPr="00D24CD8" w:rsidTr="001164BE">
        <w:tblPrEx>
          <w:tblCellMar>
            <w:top w:w="0" w:type="dxa"/>
            <w:bottom w:w="0" w:type="dxa"/>
          </w:tblCellMar>
        </w:tblPrEx>
        <w:trPr>
          <w:cantSplit/>
        </w:trPr>
        <w:tc>
          <w:tcPr>
            <w:tcW w:w="5352" w:type="dxa"/>
            <w:shd w:val="clear" w:color="auto" w:fill="auto"/>
          </w:tcPr>
          <w:p w:rsidR="00524E0F" w:rsidRPr="00D24CD8" w:rsidRDefault="00524E0F" w:rsidP="00524E0F">
            <w:pPr>
              <w:pStyle w:val="a3"/>
              <w:spacing w:before="0" w:beforeAutospacing="0" w:after="0" w:afterAutospacing="0"/>
              <w:rPr>
                <w:b/>
                <w:bCs/>
                <w:lang w:val="en-US"/>
              </w:rPr>
            </w:pPr>
            <w:r w:rsidRPr="00D24CD8">
              <w:rPr>
                <w:b/>
                <w:bCs/>
                <w:lang w:val="en-US"/>
              </w:rPr>
              <w:t>b) Test procedures for excipients/intermediates and/or the finished medicinal product.</w:t>
            </w:r>
          </w:p>
        </w:tc>
        <w:tc>
          <w:tcPr>
            <w:tcW w:w="1620" w:type="dxa"/>
            <w:tcBorders>
              <w:top w:val="single" w:sz="4" w:space="0" w:color="auto"/>
              <w:left w:val="single" w:sz="4" w:space="0" w:color="auto"/>
              <w:bottom w:val="single" w:sz="4" w:space="0" w:color="auto"/>
              <w:right w:val="single" w:sz="4" w:space="0" w:color="auto"/>
            </w:tcBorders>
          </w:tcPr>
          <w:p w:rsidR="00524E0F" w:rsidRPr="00D24CD8" w:rsidRDefault="00524E0F" w:rsidP="00524E0F">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524E0F" w:rsidRPr="00D24CD8" w:rsidRDefault="00524E0F" w:rsidP="00524E0F">
            <w:pPr>
              <w:widowControl w:val="0"/>
              <w:autoSpaceDE w:val="0"/>
              <w:autoSpaceDN w:val="0"/>
              <w:jc w:val="center"/>
              <w:rPr>
                <w:b/>
                <w:szCs w:val="28"/>
                <w:lang w:val="en-US" w:eastAsia="ru-RU"/>
              </w:rPr>
            </w:pPr>
            <w:r w:rsidRPr="00D24CD8">
              <w:rPr>
                <w:b/>
                <w:szCs w:val="28"/>
                <w:lang w:val="en-US" w:eastAsia="ru-RU"/>
              </w:rPr>
              <w:t>1,</w:t>
            </w:r>
            <w:r w:rsidR="0087206D" w:rsidRPr="00D24CD8">
              <w:rPr>
                <w:b/>
                <w:szCs w:val="28"/>
                <w:lang w:val="en-US" w:eastAsia="ru-RU"/>
              </w:rPr>
              <w:t xml:space="preserve"> </w:t>
            </w:r>
            <w:r w:rsidRPr="00D24CD8">
              <w:rPr>
                <w:b/>
                <w:szCs w:val="28"/>
                <w:lang w:val="en-US" w:eastAsia="ru-RU"/>
              </w:rPr>
              <w:t>2,</w:t>
            </w:r>
            <w:r w:rsidR="0087206D" w:rsidRPr="00D24CD8">
              <w:rPr>
                <w:b/>
                <w:szCs w:val="28"/>
                <w:lang w:val="en-US" w:eastAsia="ru-RU"/>
              </w:rPr>
              <w:t xml:space="preserve"> </w:t>
            </w:r>
            <w:r w:rsidRPr="00D24CD8">
              <w:rPr>
                <w:b/>
                <w:szCs w:val="28"/>
                <w:lang w:val="en-US" w:eastAsia="ru-RU"/>
              </w:rPr>
              <w:t>3</w:t>
            </w:r>
          </w:p>
        </w:tc>
        <w:tc>
          <w:tcPr>
            <w:tcW w:w="1080" w:type="dxa"/>
            <w:tcBorders>
              <w:top w:val="single" w:sz="4" w:space="0" w:color="auto"/>
              <w:left w:val="single" w:sz="4" w:space="0" w:color="auto"/>
              <w:bottom w:val="single" w:sz="4" w:space="0" w:color="auto"/>
              <w:right w:val="single" w:sz="4" w:space="0" w:color="auto"/>
            </w:tcBorders>
          </w:tcPr>
          <w:p w:rsidR="00524E0F" w:rsidRPr="00D24CD8" w:rsidRDefault="00524E0F" w:rsidP="00524E0F">
            <w:pPr>
              <w:tabs>
                <w:tab w:val="left" w:pos="900"/>
              </w:tabs>
              <w:jc w:val="center"/>
              <w:rPr>
                <w:b/>
                <w:lang w:val="en-US" w:eastAsia="ru-RU"/>
              </w:rPr>
            </w:pPr>
            <w:r w:rsidRPr="00D24CD8">
              <w:rPr>
                <w:b/>
                <w:lang w:val="en-US" w:eastAsia="ru-RU"/>
              </w:rPr>
              <w:t>ІI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lang w:val="en-US" w:eastAsia="ru-RU"/>
              </w:rPr>
            </w:pPr>
            <w:r w:rsidRPr="00D24CD8">
              <w:rPr>
                <w:lang w:val="en-US" w:eastAsia="ru-RU"/>
              </w:rPr>
              <w:t>1. Results from product and process development studies (including risk assessment and multivariate studies, as appropriate) demonstrating that a systematic mechanistic understanding of material attributes and process parameters to the critical quality attributes of the finished product has been achieved.</w:t>
            </w:r>
          </w:p>
          <w:p w:rsidR="00BD1056" w:rsidRPr="00D24CD8" w:rsidRDefault="00BD1056" w:rsidP="00BD1056">
            <w:pPr>
              <w:autoSpaceDE w:val="0"/>
              <w:autoSpaceDN w:val="0"/>
              <w:adjustRightInd w:val="0"/>
              <w:jc w:val="both"/>
              <w:rPr>
                <w:lang w:val="en-US" w:eastAsia="ru-RU"/>
              </w:rPr>
            </w:pPr>
            <w:r w:rsidRPr="00D24CD8">
              <w:rPr>
                <w:lang w:val="en-US" w:eastAsia="ru-RU"/>
              </w:rPr>
              <w:t>2. Description of the design space in tabular format, including the variables (material attributes and process parameters, as appropriate) and their proposed ranges.</w:t>
            </w:r>
          </w:p>
          <w:p w:rsidR="00BD1056" w:rsidRPr="00D24CD8" w:rsidRDefault="00BD1056" w:rsidP="00823380">
            <w:pPr>
              <w:tabs>
                <w:tab w:val="left" w:pos="900"/>
              </w:tabs>
              <w:jc w:val="both"/>
              <w:rPr>
                <w:lang w:val="en-US" w:eastAsia="ru-RU"/>
              </w:rPr>
            </w:pPr>
            <w:r w:rsidRPr="00D24CD8">
              <w:rPr>
                <w:lang w:val="en-US" w:eastAsia="ru-RU"/>
              </w:rPr>
              <w:t>3. Amendment of the relevant sections of the registration dossier.</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823380" w:rsidP="00BD1056">
            <w:pPr>
              <w:tabs>
                <w:tab w:val="left" w:pos="900"/>
              </w:tabs>
              <w:jc w:val="both"/>
              <w:rPr>
                <w:b/>
                <w:bCs/>
                <w:lang w:val="en-US" w:eastAsia="ru-RU"/>
              </w:rPr>
            </w:pPr>
            <w:r w:rsidRPr="00D24CD8">
              <w:rPr>
                <w:b/>
                <w:bCs/>
                <w:lang w:val="en-US" w:eastAsia="ru-RU"/>
              </w:rPr>
              <w:t>B.</w:t>
            </w:r>
            <w:r w:rsidRPr="00D24CD8">
              <w:rPr>
                <w:b/>
                <w:lang w:val="en-US" w:eastAsia="ru-RU"/>
              </w:rPr>
              <w:t>II.g</w:t>
            </w:r>
            <w:r w:rsidRPr="00D24CD8">
              <w:rPr>
                <w:b/>
                <w:bCs/>
                <w:lang w:val="en-US" w:eastAsia="ru-RU"/>
              </w:rPr>
              <w:t>.2. Introduction of a post approval change management protocol related to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43679C" w:rsidRPr="00D24CD8">
              <w:rPr>
                <w:b/>
                <w:lang w:val="en-US" w:eastAsia="ru-RU"/>
              </w:rPr>
              <w:t xml:space="preserve"> </w:t>
            </w:r>
            <w:r w:rsidRPr="00D24CD8">
              <w:rPr>
                <w:b/>
                <w:lang w:val="en-US" w:eastAsia="ru-RU"/>
              </w:rPr>
              <w:t>2</w:t>
            </w:r>
            <w:r w:rsidR="0043679C" w:rsidRPr="00D24CD8">
              <w:rPr>
                <w:b/>
                <w:lang w:val="en-US" w:eastAsia="ru-RU"/>
              </w:rPr>
              <w:t>, 3</w:t>
            </w:r>
          </w:p>
        </w:tc>
        <w:tc>
          <w:tcPr>
            <w:tcW w:w="1260" w:type="dxa"/>
          </w:tcPr>
          <w:p w:rsidR="00BD1056" w:rsidRPr="00D24CD8" w:rsidRDefault="00BD1056" w:rsidP="00BD1056">
            <w:pPr>
              <w:tabs>
                <w:tab w:val="left" w:pos="900"/>
              </w:tabs>
              <w:jc w:val="center"/>
              <w:rPr>
                <w:b/>
                <w:lang w:val="en-US" w:eastAsia="ru-RU"/>
              </w:rPr>
            </w:pPr>
            <w:r w:rsidRPr="00D24CD8">
              <w:rPr>
                <w:b/>
                <w:lang w:val="en-US" w:eastAsia="ru-RU"/>
              </w:rPr>
              <w:t>ІI</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szCs w:val="20"/>
                <w:lang w:val="en-US" w:eastAsia="ru-RU"/>
              </w:rPr>
            </w:pPr>
            <w:r w:rsidRPr="00D24CD8">
              <w:rPr>
                <w:lang w:val="en-US" w:eastAsia="ru-RU"/>
              </w:rPr>
              <w:t>1.</w:t>
            </w:r>
            <w:r w:rsidRPr="00D24CD8">
              <w:rPr>
                <w:szCs w:val="20"/>
                <w:lang w:val="en-US" w:eastAsia="ru-RU"/>
              </w:rPr>
              <w:t xml:space="preserve"> </w:t>
            </w:r>
            <w:r w:rsidRPr="00D24CD8">
              <w:rPr>
                <w:szCs w:val="17"/>
                <w:lang w:val="en-US" w:eastAsia="ru-RU"/>
              </w:rPr>
              <w:t>Detailed description for the proposed change</w:t>
            </w:r>
            <w:r w:rsidRPr="00D24CD8">
              <w:rPr>
                <w:szCs w:val="20"/>
                <w:lang w:val="en-US" w:eastAsia="ru-RU"/>
              </w:rPr>
              <w:t>.</w:t>
            </w:r>
          </w:p>
          <w:p w:rsidR="00BD1056" w:rsidRPr="00D24CD8" w:rsidRDefault="00BD1056" w:rsidP="00BD1056">
            <w:pPr>
              <w:autoSpaceDE w:val="0"/>
              <w:autoSpaceDN w:val="0"/>
              <w:adjustRightInd w:val="0"/>
              <w:jc w:val="both"/>
              <w:rPr>
                <w:szCs w:val="17"/>
                <w:lang w:val="en-US" w:eastAsia="ru-RU"/>
              </w:rPr>
            </w:pPr>
            <w:r w:rsidRPr="00D24CD8">
              <w:rPr>
                <w:lang w:val="en-US" w:eastAsia="ru-RU"/>
              </w:rPr>
              <w:t>2.</w:t>
            </w:r>
            <w:r w:rsidRPr="00D24CD8">
              <w:rPr>
                <w:szCs w:val="20"/>
                <w:lang w:val="en-US" w:eastAsia="ru-RU"/>
              </w:rPr>
              <w:t xml:space="preserve"> </w:t>
            </w:r>
            <w:r w:rsidRPr="00D24CD8">
              <w:rPr>
                <w:szCs w:val="17"/>
                <w:lang w:val="en-US" w:eastAsia="ru-RU"/>
              </w:rPr>
              <w:t>Change management protocol related to the finished medicinal product.</w:t>
            </w:r>
          </w:p>
          <w:p w:rsidR="0043679C" w:rsidRPr="00D24CD8" w:rsidRDefault="0043679C" w:rsidP="0043679C">
            <w:pPr>
              <w:autoSpaceDE w:val="0"/>
              <w:autoSpaceDN w:val="0"/>
              <w:adjustRightInd w:val="0"/>
              <w:jc w:val="both"/>
              <w:rPr>
                <w:szCs w:val="17"/>
                <w:lang w:val="en-US" w:eastAsia="ru-RU"/>
              </w:rPr>
            </w:pPr>
            <w:r w:rsidRPr="00D24CD8">
              <w:rPr>
                <w:szCs w:val="17"/>
                <w:lang w:val="en-US" w:eastAsia="ru-RU"/>
              </w:rPr>
              <w:t>3. Amendment of the relevant section(s) of the registration dossier.</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3B0095" w:rsidP="00BD1056">
            <w:pPr>
              <w:tabs>
                <w:tab w:val="left" w:pos="900"/>
              </w:tabs>
              <w:jc w:val="both"/>
              <w:rPr>
                <w:b/>
                <w:bCs/>
                <w:lang w:val="en-US" w:eastAsia="ru-RU"/>
              </w:rPr>
            </w:pPr>
            <w:r w:rsidRPr="00D24CD8">
              <w:rPr>
                <w:b/>
                <w:bCs/>
                <w:lang w:val="en-US" w:eastAsia="ru-RU"/>
              </w:rPr>
              <w:t>B.</w:t>
            </w:r>
            <w:r w:rsidRPr="00D24CD8">
              <w:rPr>
                <w:b/>
                <w:lang w:val="en-US" w:eastAsia="ru-RU"/>
              </w:rPr>
              <w:t>II.g</w:t>
            </w:r>
            <w:r w:rsidRPr="00D24CD8">
              <w:rPr>
                <w:b/>
                <w:bCs/>
                <w:lang w:val="en-US" w:eastAsia="ru-RU"/>
              </w:rPr>
              <w:t>.3. Deletion of an approved change management protocol related to the finished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r w:rsidRPr="00D24CD8">
              <w:rPr>
                <w:b/>
                <w:lang w:val="en-US" w:eastAsia="ru-RU"/>
              </w:rPr>
              <w:t>1</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1</w:t>
            </w:r>
            <w:r w:rsidR="003B0095" w:rsidRPr="00D24CD8">
              <w:rPr>
                <w:b/>
                <w:lang w:val="en-US" w:eastAsia="ru-RU"/>
              </w:rPr>
              <w:t>, 2</w:t>
            </w:r>
          </w:p>
        </w:tc>
        <w:tc>
          <w:tcPr>
            <w:tcW w:w="1260" w:type="dxa"/>
          </w:tcPr>
          <w:p w:rsidR="00BD1056" w:rsidRPr="00D24CD8" w:rsidRDefault="00BD1056" w:rsidP="00BD1056">
            <w:pPr>
              <w:tabs>
                <w:tab w:val="left" w:pos="900"/>
              </w:tabs>
              <w:jc w:val="center"/>
              <w:rPr>
                <w:b/>
                <w:vertAlign w:val="subscript"/>
                <w:lang w:val="en-US" w:eastAsia="ru-RU"/>
              </w:rPr>
            </w:pPr>
            <w:r w:rsidRPr="00D24CD8">
              <w:rPr>
                <w:b/>
                <w:lang w:val="en-US" w:eastAsia="ru-RU"/>
              </w:rPr>
              <w:t>ІА</w:t>
            </w:r>
            <w:r w:rsidR="003B0095" w:rsidRPr="00D24CD8">
              <w:rPr>
                <w:b/>
                <w:vertAlign w:val="subscript"/>
                <w:lang w:val="en-US" w:eastAsia="ru-RU"/>
              </w:rPr>
              <w:t>IN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405101" w:rsidP="00C4196F">
            <w:pPr>
              <w:tabs>
                <w:tab w:val="left" w:pos="900"/>
              </w:tabs>
              <w:rPr>
                <w:i/>
                <w:lang w:val="en-US" w:eastAsia="ru-RU"/>
              </w:rPr>
            </w:pPr>
            <w:r w:rsidRPr="00D24CD8">
              <w:rPr>
                <w:lang w:val="en-US" w:eastAsia="ru-RU"/>
              </w:rPr>
              <w:t xml:space="preserve">The deletion is not a result of unexpected events or out of specification results during the introduction of the change(s) described in the protocol and does not have any effect on information in the </w:t>
            </w:r>
            <w:r w:rsidR="00C4196F" w:rsidRPr="00D24CD8">
              <w:rPr>
                <w:lang w:val="en-US" w:eastAsia="ru-RU"/>
              </w:rPr>
              <w:t xml:space="preserve">registration </w:t>
            </w:r>
            <w:r w:rsidRPr="00D24CD8">
              <w:rPr>
                <w:lang w:val="en-US" w:eastAsia="ru-RU"/>
              </w:rPr>
              <w:t>dossier</w:t>
            </w:r>
            <w:r w:rsidR="00BD1056" w:rsidRPr="00D24CD8">
              <w:rPr>
                <w:lang w:val="en-US" w:eastAsia="ru-RU"/>
              </w:rPr>
              <w:t>.</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3805C3" w:rsidRPr="00D24CD8" w:rsidRDefault="003805C3" w:rsidP="00BD1056">
            <w:pPr>
              <w:autoSpaceDE w:val="0"/>
              <w:autoSpaceDN w:val="0"/>
              <w:adjustRightInd w:val="0"/>
              <w:jc w:val="both"/>
              <w:rPr>
                <w:lang w:val="en-US" w:eastAsia="ru-RU"/>
              </w:rPr>
            </w:pPr>
            <w:r w:rsidRPr="00D24CD8">
              <w:rPr>
                <w:lang w:val="en-US" w:eastAsia="ru-RU"/>
              </w:rPr>
              <w:t xml:space="preserve">1. Justification for the proposed deletion. </w:t>
            </w:r>
          </w:p>
          <w:p w:rsidR="00BD1056" w:rsidRPr="00D24CD8" w:rsidRDefault="003805C3" w:rsidP="003805C3">
            <w:pPr>
              <w:autoSpaceDE w:val="0"/>
              <w:autoSpaceDN w:val="0"/>
              <w:adjustRightInd w:val="0"/>
              <w:jc w:val="both"/>
              <w:rPr>
                <w:szCs w:val="20"/>
                <w:lang w:val="en-US" w:eastAsia="ru-RU"/>
              </w:rPr>
            </w:pPr>
            <w:r w:rsidRPr="00D24CD8">
              <w:rPr>
                <w:lang w:val="en-US" w:eastAsia="ru-RU"/>
              </w:rPr>
              <w:t>2. Amendment of the relevant section(s) of the registration dossier</w:t>
            </w:r>
            <w:r w:rsidR="00BD1056"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9B2075" w:rsidRPr="00D24CD8" w:rsidTr="001164BE">
        <w:tblPrEx>
          <w:tblCellMar>
            <w:top w:w="0" w:type="dxa"/>
            <w:bottom w:w="0" w:type="dxa"/>
          </w:tblCellMar>
        </w:tblPrEx>
        <w:trPr>
          <w:cantSplit/>
        </w:trPr>
        <w:tc>
          <w:tcPr>
            <w:tcW w:w="5352" w:type="dxa"/>
          </w:tcPr>
          <w:p w:rsidR="009B2075" w:rsidRPr="00D24CD8" w:rsidRDefault="009B2075" w:rsidP="009B2075">
            <w:pPr>
              <w:rPr>
                <w:b/>
                <w:bCs/>
                <w:lang w:val="en-US" w:eastAsia="ru-RU"/>
              </w:rPr>
            </w:pPr>
            <w:r w:rsidRPr="00D24CD8">
              <w:rPr>
                <w:b/>
                <w:bCs/>
                <w:lang w:val="en-US" w:eastAsia="ru-RU"/>
              </w:rPr>
              <w:t>B.II.g.4. Changes to an approved change management protocol</w:t>
            </w:r>
          </w:p>
        </w:tc>
        <w:tc>
          <w:tcPr>
            <w:tcW w:w="1620" w:type="dxa"/>
          </w:tcPr>
          <w:p w:rsidR="009B2075" w:rsidRPr="00D24CD8" w:rsidRDefault="009B2075" w:rsidP="009B2075">
            <w:pPr>
              <w:rPr>
                <w:b/>
                <w:lang w:val="en-US" w:eastAsia="ru-RU"/>
              </w:rPr>
            </w:pPr>
            <w:r w:rsidRPr="00D24CD8">
              <w:rPr>
                <w:b/>
                <w:lang w:val="en-US" w:eastAsia="ru-RU"/>
              </w:rPr>
              <w:t>Conditions to be met</w:t>
            </w:r>
          </w:p>
        </w:tc>
        <w:tc>
          <w:tcPr>
            <w:tcW w:w="1620" w:type="dxa"/>
          </w:tcPr>
          <w:p w:rsidR="009B2075" w:rsidRPr="00D24CD8" w:rsidRDefault="009B2075" w:rsidP="009B2075">
            <w:pPr>
              <w:rPr>
                <w:b/>
                <w:lang w:val="en-US" w:eastAsia="ru-RU"/>
              </w:rPr>
            </w:pPr>
            <w:r w:rsidRPr="00D24CD8">
              <w:rPr>
                <w:b/>
                <w:lang w:val="en-US" w:eastAsia="ru-RU"/>
              </w:rPr>
              <w:t>Documents to be submitted</w:t>
            </w:r>
          </w:p>
        </w:tc>
        <w:tc>
          <w:tcPr>
            <w:tcW w:w="1260" w:type="dxa"/>
          </w:tcPr>
          <w:p w:rsidR="009B2075" w:rsidRPr="00D24CD8" w:rsidRDefault="00BF3642" w:rsidP="009B2075">
            <w:pPr>
              <w:rPr>
                <w:lang w:val="en-US" w:eastAsia="ru-RU"/>
              </w:rPr>
            </w:pPr>
            <w:r w:rsidRPr="00D24CD8">
              <w:rPr>
                <w:b/>
                <w:lang w:val="en-US" w:eastAsia="ru-RU"/>
              </w:rPr>
              <w:t>Type of variation</w:t>
            </w:r>
          </w:p>
        </w:tc>
      </w:tr>
      <w:tr w:rsidR="00B25EF6" w:rsidRPr="00D24CD8" w:rsidTr="001164BE">
        <w:tblPrEx>
          <w:tblCellMar>
            <w:top w:w="0" w:type="dxa"/>
            <w:bottom w:w="0" w:type="dxa"/>
          </w:tblCellMar>
        </w:tblPrEx>
        <w:trPr>
          <w:cantSplit/>
        </w:trPr>
        <w:tc>
          <w:tcPr>
            <w:tcW w:w="5352" w:type="dxa"/>
            <w:shd w:val="clear" w:color="auto" w:fill="auto"/>
            <w:vAlign w:val="center"/>
          </w:tcPr>
          <w:p w:rsidR="00B25EF6" w:rsidRPr="00D24CD8" w:rsidRDefault="00B25EF6" w:rsidP="00B25EF6">
            <w:pPr>
              <w:pStyle w:val="a3"/>
              <w:ind w:left="360" w:hanging="360"/>
              <w:rPr>
                <w:b/>
                <w:bCs/>
                <w:color w:val="000000"/>
                <w:lang w:val="en-US"/>
              </w:rPr>
            </w:pPr>
            <w:r w:rsidRPr="00D24CD8">
              <w:rPr>
                <w:b/>
                <w:bCs/>
                <w:color w:val="000000"/>
                <w:lang w:val="en-US"/>
              </w:rPr>
              <w:t>а) Major changes to an approved change management protocol</w:t>
            </w:r>
          </w:p>
        </w:tc>
        <w:tc>
          <w:tcPr>
            <w:tcW w:w="1620" w:type="dxa"/>
            <w:shd w:val="clear" w:color="auto" w:fill="auto"/>
            <w:vAlign w:val="center"/>
          </w:tcPr>
          <w:p w:rsidR="00B25EF6" w:rsidRPr="00D24CD8" w:rsidRDefault="00B25EF6" w:rsidP="00B25EF6">
            <w:pPr>
              <w:pStyle w:val="a3"/>
              <w:spacing w:before="0" w:beforeAutospacing="0" w:after="0" w:afterAutospacing="0"/>
              <w:jc w:val="center"/>
              <w:rPr>
                <w:b/>
                <w:lang w:val="en-US"/>
              </w:rPr>
            </w:pPr>
          </w:p>
        </w:tc>
        <w:tc>
          <w:tcPr>
            <w:tcW w:w="1620" w:type="dxa"/>
          </w:tcPr>
          <w:p w:rsidR="00B25EF6" w:rsidRPr="00D24CD8" w:rsidRDefault="00B25EF6" w:rsidP="00B25EF6">
            <w:pPr>
              <w:rPr>
                <w:b/>
                <w:lang w:val="en-US" w:eastAsia="ru-RU"/>
              </w:rPr>
            </w:pPr>
          </w:p>
        </w:tc>
        <w:tc>
          <w:tcPr>
            <w:tcW w:w="1260" w:type="dxa"/>
            <w:shd w:val="clear" w:color="auto" w:fill="auto"/>
            <w:vAlign w:val="center"/>
          </w:tcPr>
          <w:p w:rsidR="00B25EF6" w:rsidRPr="00D24CD8" w:rsidRDefault="00B25EF6" w:rsidP="00B25EF6">
            <w:pPr>
              <w:pStyle w:val="a3"/>
              <w:spacing w:before="0" w:beforeAutospacing="0" w:after="0" w:afterAutospacing="0"/>
              <w:jc w:val="center"/>
              <w:rPr>
                <w:b/>
                <w:lang w:val="en-US"/>
              </w:rPr>
            </w:pPr>
            <w:r w:rsidRPr="00D24CD8">
              <w:rPr>
                <w:b/>
                <w:bCs/>
                <w:lang w:val="en-US"/>
              </w:rPr>
              <w:t>II</w:t>
            </w:r>
          </w:p>
        </w:tc>
      </w:tr>
      <w:tr w:rsidR="00B25EF6" w:rsidRPr="00D24CD8" w:rsidTr="001164BE">
        <w:tblPrEx>
          <w:tblCellMar>
            <w:top w:w="0" w:type="dxa"/>
            <w:bottom w:w="0" w:type="dxa"/>
          </w:tblCellMar>
        </w:tblPrEx>
        <w:trPr>
          <w:cantSplit/>
        </w:trPr>
        <w:tc>
          <w:tcPr>
            <w:tcW w:w="5352" w:type="dxa"/>
            <w:shd w:val="clear" w:color="auto" w:fill="auto"/>
            <w:vAlign w:val="center"/>
          </w:tcPr>
          <w:p w:rsidR="00B25EF6" w:rsidRPr="00D24CD8" w:rsidRDefault="00B25EF6" w:rsidP="00B25EF6">
            <w:pPr>
              <w:pStyle w:val="a3"/>
              <w:ind w:left="360" w:hanging="360"/>
              <w:rPr>
                <w:b/>
                <w:bCs/>
                <w:color w:val="000000"/>
                <w:lang w:val="en-US"/>
              </w:rPr>
            </w:pPr>
            <w:r w:rsidRPr="00D24CD8">
              <w:rPr>
                <w:b/>
                <w:bCs/>
                <w:color w:val="000000"/>
                <w:lang w:val="en-US"/>
              </w:rPr>
              <w:t>b) Minor changes to an approved change management protocol that do not change the strategy defined in the proto</w:t>
            </w:r>
            <w:r w:rsidR="004B0852" w:rsidRPr="00D24CD8">
              <w:rPr>
                <w:b/>
                <w:bCs/>
                <w:color w:val="000000"/>
                <w:lang w:val="en-US"/>
              </w:rPr>
              <w:t>col</w:t>
            </w:r>
          </w:p>
        </w:tc>
        <w:tc>
          <w:tcPr>
            <w:tcW w:w="1620" w:type="dxa"/>
            <w:shd w:val="clear" w:color="auto" w:fill="auto"/>
            <w:vAlign w:val="center"/>
          </w:tcPr>
          <w:p w:rsidR="00B25EF6" w:rsidRPr="00D24CD8" w:rsidRDefault="00B25EF6" w:rsidP="00B25EF6">
            <w:pPr>
              <w:pStyle w:val="a3"/>
              <w:spacing w:before="0" w:beforeAutospacing="0" w:after="0" w:afterAutospacing="0"/>
              <w:jc w:val="center"/>
              <w:rPr>
                <w:b/>
                <w:bCs/>
                <w:lang w:val="en-US"/>
              </w:rPr>
            </w:pPr>
          </w:p>
        </w:tc>
        <w:tc>
          <w:tcPr>
            <w:tcW w:w="1620" w:type="dxa"/>
          </w:tcPr>
          <w:p w:rsidR="00767295" w:rsidRPr="00D24CD8" w:rsidRDefault="00767295" w:rsidP="00B25EF6">
            <w:pPr>
              <w:jc w:val="center"/>
              <w:rPr>
                <w:b/>
                <w:lang w:val="en-US" w:eastAsia="ru-RU"/>
              </w:rPr>
            </w:pPr>
          </w:p>
          <w:p w:rsidR="00B25EF6" w:rsidRPr="00D24CD8" w:rsidRDefault="00B25EF6" w:rsidP="00B25EF6">
            <w:pPr>
              <w:jc w:val="center"/>
              <w:rPr>
                <w:b/>
                <w:lang w:val="en-US" w:eastAsia="ru-RU"/>
              </w:rPr>
            </w:pPr>
            <w:r w:rsidRPr="00D24CD8">
              <w:rPr>
                <w:b/>
                <w:lang w:val="en-US" w:eastAsia="ru-RU"/>
              </w:rPr>
              <w:t>1</w:t>
            </w:r>
          </w:p>
        </w:tc>
        <w:tc>
          <w:tcPr>
            <w:tcW w:w="1260" w:type="dxa"/>
            <w:shd w:val="clear" w:color="auto" w:fill="auto"/>
            <w:vAlign w:val="center"/>
          </w:tcPr>
          <w:p w:rsidR="00B25EF6" w:rsidRPr="00D24CD8" w:rsidRDefault="00B25EF6" w:rsidP="00B25EF6">
            <w:pPr>
              <w:pStyle w:val="a3"/>
              <w:spacing w:before="0" w:beforeAutospacing="0" w:after="0" w:afterAutospacing="0"/>
              <w:jc w:val="center"/>
              <w:rPr>
                <w:b/>
                <w:bCs/>
                <w:lang w:val="en-US"/>
              </w:rPr>
            </w:pPr>
            <w:r w:rsidRPr="00D24CD8">
              <w:rPr>
                <w:b/>
                <w:lang w:val="en-US"/>
              </w:rPr>
              <w:t>IB</w:t>
            </w:r>
          </w:p>
        </w:tc>
      </w:tr>
      <w:tr w:rsidR="009B2075" w:rsidRPr="00D24CD8" w:rsidTr="001164BE">
        <w:tblPrEx>
          <w:tblCellMar>
            <w:top w:w="0" w:type="dxa"/>
            <w:bottom w:w="0" w:type="dxa"/>
          </w:tblCellMar>
        </w:tblPrEx>
        <w:trPr>
          <w:cantSplit/>
        </w:trPr>
        <w:tc>
          <w:tcPr>
            <w:tcW w:w="9852" w:type="dxa"/>
            <w:gridSpan w:val="4"/>
          </w:tcPr>
          <w:p w:rsidR="009B2075" w:rsidRPr="00D24CD8" w:rsidRDefault="009B2075" w:rsidP="009B2075">
            <w:pPr>
              <w:rPr>
                <w:lang w:val="en-US" w:eastAsia="ru-RU"/>
              </w:rPr>
            </w:pPr>
            <w:r w:rsidRPr="00D24CD8">
              <w:rPr>
                <w:b/>
                <w:lang w:val="en-US" w:eastAsia="ru-RU"/>
              </w:rPr>
              <w:t>Documentation</w:t>
            </w:r>
          </w:p>
        </w:tc>
      </w:tr>
      <w:tr w:rsidR="009B2075" w:rsidRPr="00D24CD8" w:rsidTr="001164BE">
        <w:tblPrEx>
          <w:tblCellMar>
            <w:top w:w="0" w:type="dxa"/>
            <w:bottom w:w="0" w:type="dxa"/>
          </w:tblCellMar>
        </w:tblPrEx>
        <w:trPr>
          <w:cantSplit/>
        </w:trPr>
        <w:tc>
          <w:tcPr>
            <w:tcW w:w="9852" w:type="dxa"/>
            <w:gridSpan w:val="4"/>
          </w:tcPr>
          <w:p w:rsidR="009B2075" w:rsidRPr="00D24CD8" w:rsidRDefault="00B25EF6" w:rsidP="009B2075">
            <w:pPr>
              <w:rPr>
                <w:lang w:val="en-US" w:eastAsia="ru-RU"/>
              </w:rPr>
            </w:pPr>
            <w:r w:rsidRPr="00D24CD8">
              <w:rPr>
                <w:lang w:val="en-US" w:eastAsia="ru-RU"/>
              </w:rPr>
              <w:t>Declaration that any change should be within the range of currently approved limits. In addition, declaration that an assessment of comparability is not required for biological/immunological medicinal products.</w:t>
            </w:r>
          </w:p>
        </w:tc>
      </w:tr>
    </w:tbl>
    <w:p w:rsidR="009B2075" w:rsidRPr="00D24CD8" w:rsidRDefault="009B2075" w:rsidP="009B2075">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57D56" w:rsidRPr="00D24CD8" w:rsidTr="001164BE">
        <w:tblPrEx>
          <w:tblCellMar>
            <w:top w:w="0" w:type="dxa"/>
            <w:bottom w:w="0" w:type="dxa"/>
          </w:tblCellMar>
        </w:tblPrEx>
        <w:trPr>
          <w:cantSplit/>
        </w:trPr>
        <w:tc>
          <w:tcPr>
            <w:tcW w:w="5352" w:type="dxa"/>
          </w:tcPr>
          <w:p w:rsidR="00B57D56" w:rsidRPr="00D24CD8" w:rsidRDefault="00B57D56" w:rsidP="00C63046">
            <w:pPr>
              <w:rPr>
                <w:b/>
                <w:bCs/>
                <w:lang w:val="en-US" w:eastAsia="ru-RU"/>
              </w:rPr>
            </w:pPr>
            <w:r w:rsidRPr="00D24CD8">
              <w:rPr>
                <w:b/>
                <w:bCs/>
                <w:lang w:val="en-US" w:eastAsia="ru-RU"/>
              </w:rPr>
              <w:t>B.</w:t>
            </w:r>
            <w:r w:rsidRPr="00D24CD8">
              <w:rPr>
                <w:b/>
                <w:lang w:val="en-US" w:eastAsia="ru-RU"/>
              </w:rPr>
              <w:t>II.g</w:t>
            </w:r>
            <w:r w:rsidRPr="00D24CD8">
              <w:rPr>
                <w:b/>
                <w:bCs/>
                <w:lang w:val="en-US" w:eastAsia="ru-RU"/>
              </w:rPr>
              <w:t xml:space="preserve">.5. </w:t>
            </w:r>
            <w:r w:rsidR="00C63046" w:rsidRPr="00D24CD8">
              <w:rPr>
                <w:b/>
                <w:bCs/>
                <w:lang w:val="en-US" w:eastAsia="ru-RU"/>
              </w:rPr>
              <w:t>Introduction</w:t>
            </w:r>
            <w:r w:rsidRPr="00D24CD8">
              <w:rPr>
                <w:b/>
                <w:bCs/>
                <w:lang w:val="en-US" w:eastAsia="ru-RU"/>
              </w:rPr>
              <w:t xml:space="preserve"> of changes foreseen in an approved change management protocol</w:t>
            </w:r>
          </w:p>
        </w:tc>
        <w:tc>
          <w:tcPr>
            <w:tcW w:w="1620" w:type="dxa"/>
          </w:tcPr>
          <w:p w:rsidR="00B57D56" w:rsidRPr="00D24CD8" w:rsidRDefault="00B57D56" w:rsidP="00B57D56">
            <w:pPr>
              <w:rPr>
                <w:b/>
                <w:lang w:val="en-US" w:eastAsia="ru-RU"/>
              </w:rPr>
            </w:pPr>
            <w:r w:rsidRPr="00D24CD8">
              <w:rPr>
                <w:b/>
                <w:lang w:val="en-US" w:eastAsia="ru-RU"/>
              </w:rPr>
              <w:t>Conditions to be met</w:t>
            </w:r>
          </w:p>
        </w:tc>
        <w:tc>
          <w:tcPr>
            <w:tcW w:w="1620" w:type="dxa"/>
          </w:tcPr>
          <w:p w:rsidR="00B57D56" w:rsidRPr="00D24CD8" w:rsidRDefault="00B57D56" w:rsidP="00B57D56">
            <w:pPr>
              <w:rPr>
                <w:b/>
                <w:lang w:val="en-US" w:eastAsia="ru-RU"/>
              </w:rPr>
            </w:pPr>
            <w:r w:rsidRPr="00D24CD8">
              <w:rPr>
                <w:b/>
                <w:lang w:val="en-US" w:eastAsia="ru-RU"/>
              </w:rPr>
              <w:t>Documents to be submitted</w:t>
            </w:r>
          </w:p>
        </w:tc>
        <w:tc>
          <w:tcPr>
            <w:tcW w:w="1260" w:type="dxa"/>
          </w:tcPr>
          <w:p w:rsidR="00B57D56" w:rsidRPr="00D24CD8" w:rsidRDefault="00BF3642" w:rsidP="00B57D56">
            <w:pPr>
              <w:rPr>
                <w:lang w:val="en-US" w:eastAsia="ru-RU"/>
              </w:rPr>
            </w:pPr>
            <w:r w:rsidRPr="00D24CD8">
              <w:rPr>
                <w:b/>
                <w:lang w:val="en-US" w:eastAsia="ru-RU"/>
              </w:rPr>
              <w:t>Type of variation</w:t>
            </w:r>
          </w:p>
        </w:tc>
      </w:tr>
      <w:tr w:rsidR="00B57D56" w:rsidRPr="00D24CD8" w:rsidTr="001164BE">
        <w:tblPrEx>
          <w:tblCellMar>
            <w:top w:w="0" w:type="dxa"/>
            <w:bottom w:w="0" w:type="dxa"/>
          </w:tblCellMar>
        </w:tblPrEx>
        <w:trPr>
          <w:cantSplit/>
        </w:trPr>
        <w:tc>
          <w:tcPr>
            <w:tcW w:w="5352" w:type="dxa"/>
          </w:tcPr>
          <w:p w:rsidR="00B57D56" w:rsidRPr="00D24CD8" w:rsidRDefault="00B57D56" w:rsidP="00C63046">
            <w:pPr>
              <w:rPr>
                <w:b/>
                <w:lang w:val="en-US" w:eastAsia="ru-RU"/>
              </w:rPr>
            </w:pPr>
            <w:r w:rsidRPr="00D24CD8">
              <w:rPr>
                <w:b/>
                <w:bCs/>
                <w:lang w:val="en-US" w:eastAsia="ru-RU"/>
              </w:rPr>
              <w:t xml:space="preserve">а) </w:t>
            </w:r>
            <w:r w:rsidR="00C63046" w:rsidRPr="00D24CD8">
              <w:rPr>
                <w:b/>
                <w:bCs/>
                <w:lang w:val="en-US" w:eastAsia="ru-RU"/>
              </w:rPr>
              <w:t>Introduction</w:t>
            </w:r>
            <w:r w:rsidRPr="00D24CD8">
              <w:rPr>
                <w:b/>
                <w:bCs/>
                <w:lang w:val="en-US" w:eastAsia="ru-RU"/>
              </w:rPr>
              <w:t xml:space="preserve"> of the change requires no further supportive data</w:t>
            </w:r>
          </w:p>
        </w:tc>
        <w:tc>
          <w:tcPr>
            <w:tcW w:w="1620" w:type="dxa"/>
          </w:tcPr>
          <w:p w:rsidR="00B57D56" w:rsidRPr="00D24CD8" w:rsidRDefault="00B57D56" w:rsidP="00A2047D">
            <w:pPr>
              <w:jc w:val="center"/>
              <w:rPr>
                <w:b/>
                <w:lang w:val="en-US" w:eastAsia="ru-RU"/>
              </w:rPr>
            </w:pPr>
            <w:r w:rsidRPr="00D24CD8">
              <w:rPr>
                <w:b/>
                <w:lang w:val="en-US" w:eastAsia="ru-RU"/>
              </w:rPr>
              <w:t>1</w:t>
            </w:r>
          </w:p>
        </w:tc>
        <w:tc>
          <w:tcPr>
            <w:tcW w:w="1620" w:type="dxa"/>
          </w:tcPr>
          <w:p w:rsidR="00B57D56" w:rsidRPr="00D24CD8" w:rsidRDefault="00B57D56" w:rsidP="00A2047D">
            <w:pPr>
              <w:jc w:val="center"/>
              <w:rPr>
                <w:b/>
                <w:lang w:val="en-US" w:eastAsia="ru-RU"/>
              </w:rPr>
            </w:pPr>
            <w:r w:rsidRPr="00D24CD8">
              <w:rPr>
                <w:b/>
                <w:lang w:val="en-US" w:eastAsia="ru-RU"/>
              </w:rPr>
              <w:t>1, 2</w:t>
            </w:r>
            <w:r w:rsidR="00A2047D" w:rsidRPr="00D24CD8">
              <w:rPr>
                <w:b/>
                <w:lang w:val="en-US" w:eastAsia="ru-RU"/>
              </w:rPr>
              <w:t>, 4</w:t>
            </w:r>
          </w:p>
        </w:tc>
        <w:tc>
          <w:tcPr>
            <w:tcW w:w="1260" w:type="dxa"/>
          </w:tcPr>
          <w:p w:rsidR="00B57D56" w:rsidRPr="00D24CD8" w:rsidRDefault="00B57D56" w:rsidP="00A2047D">
            <w:pPr>
              <w:jc w:val="center"/>
              <w:rPr>
                <w:b/>
                <w:vertAlign w:val="subscript"/>
                <w:lang w:val="en-US" w:eastAsia="ru-RU"/>
              </w:rPr>
            </w:pPr>
            <w:r w:rsidRPr="00D24CD8">
              <w:rPr>
                <w:b/>
                <w:lang w:val="en-US" w:eastAsia="ru-RU"/>
              </w:rPr>
              <w:t>ІА</w:t>
            </w:r>
            <w:r w:rsidRPr="00D24CD8">
              <w:rPr>
                <w:b/>
                <w:vertAlign w:val="subscript"/>
                <w:lang w:val="en-US" w:eastAsia="ru-RU"/>
              </w:rPr>
              <w:t>IN</w:t>
            </w:r>
          </w:p>
        </w:tc>
      </w:tr>
      <w:tr w:rsidR="00B57D56" w:rsidRPr="00D24CD8" w:rsidTr="001164BE">
        <w:tblPrEx>
          <w:tblCellMar>
            <w:top w:w="0" w:type="dxa"/>
            <w:bottom w:w="0" w:type="dxa"/>
          </w:tblCellMar>
        </w:tblPrEx>
        <w:trPr>
          <w:cantSplit/>
        </w:trPr>
        <w:tc>
          <w:tcPr>
            <w:tcW w:w="5352" w:type="dxa"/>
            <w:shd w:val="clear" w:color="auto" w:fill="auto"/>
            <w:vAlign w:val="center"/>
          </w:tcPr>
          <w:p w:rsidR="00B57D56" w:rsidRPr="00D24CD8" w:rsidRDefault="00C63046" w:rsidP="00C63046">
            <w:pPr>
              <w:pStyle w:val="a3"/>
              <w:rPr>
                <w:b/>
                <w:bCs/>
                <w:color w:val="000000"/>
                <w:lang w:val="en-US"/>
              </w:rPr>
            </w:pPr>
            <w:r w:rsidRPr="00D24CD8">
              <w:rPr>
                <w:b/>
                <w:bCs/>
                <w:color w:val="000000"/>
                <w:lang w:val="en-US"/>
              </w:rPr>
              <w:t>b</w:t>
            </w:r>
            <w:r w:rsidR="00B57D56" w:rsidRPr="00D24CD8">
              <w:rPr>
                <w:b/>
                <w:bCs/>
                <w:color w:val="000000"/>
                <w:lang w:val="en-US"/>
              </w:rPr>
              <w:t xml:space="preserve">) </w:t>
            </w:r>
            <w:r w:rsidRPr="00D24CD8">
              <w:rPr>
                <w:b/>
                <w:bCs/>
                <w:color w:val="000000"/>
                <w:lang w:val="en-US"/>
              </w:rPr>
              <w:t xml:space="preserve">Introduction </w:t>
            </w:r>
            <w:r w:rsidR="00B57D56" w:rsidRPr="00D24CD8">
              <w:rPr>
                <w:b/>
                <w:bCs/>
                <w:color w:val="000000"/>
                <w:lang w:val="en-US"/>
              </w:rPr>
              <w:t>of the change requires further supportive data</w:t>
            </w:r>
          </w:p>
        </w:tc>
        <w:tc>
          <w:tcPr>
            <w:tcW w:w="1620" w:type="dxa"/>
          </w:tcPr>
          <w:p w:rsidR="00B57D56" w:rsidRPr="00D24CD8" w:rsidRDefault="00B57D56" w:rsidP="00A2047D">
            <w:pPr>
              <w:jc w:val="center"/>
              <w:rPr>
                <w:b/>
                <w:lang w:val="en-US" w:eastAsia="ru-RU"/>
              </w:rPr>
            </w:pPr>
          </w:p>
        </w:tc>
        <w:tc>
          <w:tcPr>
            <w:tcW w:w="1620" w:type="dxa"/>
          </w:tcPr>
          <w:p w:rsidR="00B57D56" w:rsidRPr="00D24CD8" w:rsidRDefault="00A2047D" w:rsidP="00A2047D">
            <w:pPr>
              <w:jc w:val="center"/>
              <w:rPr>
                <w:b/>
                <w:lang w:val="en-US" w:eastAsia="ru-RU"/>
              </w:rPr>
            </w:pPr>
            <w:r w:rsidRPr="00D24CD8">
              <w:rPr>
                <w:b/>
                <w:lang w:val="en-US" w:eastAsia="ru-RU"/>
              </w:rPr>
              <w:t>1, 2, 3, 4</w:t>
            </w:r>
          </w:p>
        </w:tc>
        <w:tc>
          <w:tcPr>
            <w:tcW w:w="1260" w:type="dxa"/>
          </w:tcPr>
          <w:p w:rsidR="00B57D56" w:rsidRPr="00D24CD8" w:rsidRDefault="00A2047D" w:rsidP="00A2047D">
            <w:pPr>
              <w:jc w:val="center"/>
              <w:rPr>
                <w:b/>
                <w:lang w:val="en-US" w:eastAsia="ru-RU"/>
              </w:rPr>
            </w:pPr>
            <w:r w:rsidRPr="00D24CD8">
              <w:rPr>
                <w:b/>
                <w:lang w:val="en-US" w:eastAsia="ru-RU"/>
              </w:rPr>
              <w:t>IB</w:t>
            </w:r>
          </w:p>
        </w:tc>
      </w:tr>
      <w:tr w:rsidR="00B57D56" w:rsidRPr="00D24CD8" w:rsidTr="001164BE">
        <w:tblPrEx>
          <w:tblCellMar>
            <w:top w:w="0" w:type="dxa"/>
            <w:bottom w:w="0" w:type="dxa"/>
          </w:tblCellMar>
        </w:tblPrEx>
        <w:trPr>
          <w:cantSplit/>
        </w:trPr>
        <w:tc>
          <w:tcPr>
            <w:tcW w:w="5352" w:type="dxa"/>
            <w:shd w:val="clear" w:color="auto" w:fill="auto"/>
            <w:vAlign w:val="center"/>
          </w:tcPr>
          <w:p w:rsidR="00B57D56" w:rsidRPr="00D24CD8" w:rsidRDefault="00C63046" w:rsidP="00B57D56">
            <w:pPr>
              <w:pStyle w:val="a3"/>
              <w:rPr>
                <w:b/>
                <w:bCs/>
                <w:color w:val="000000"/>
                <w:lang w:val="en-US"/>
              </w:rPr>
            </w:pPr>
            <w:r w:rsidRPr="00D24CD8">
              <w:rPr>
                <w:b/>
                <w:bCs/>
                <w:color w:val="000000"/>
                <w:lang w:val="en-US"/>
              </w:rPr>
              <w:t>c</w:t>
            </w:r>
            <w:r w:rsidR="00B57D56" w:rsidRPr="00D24CD8">
              <w:rPr>
                <w:b/>
                <w:bCs/>
                <w:color w:val="000000"/>
                <w:lang w:val="en-US"/>
              </w:rPr>
              <w:t xml:space="preserve">) </w:t>
            </w:r>
            <w:r w:rsidRPr="00D24CD8">
              <w:rPr>
                <w:b/>
                <w:bCs/>
                <w:color w:val="000000"/>
                <w:lang w:val="en-US"/>
              </w:rPr>
              <w:t xml:space="preserve">Introduction </w:t>
            </w:r>
            <w:r w:rsidR="00B57D56" w:rsidRPr="00D24CD8">
              <w:rPr>
                <w:b/>
                <w:bCs/>
                <w:color w:val="000000"/>
                <w:lang w:val="en-US"/>
              </w:rPr>
              <w:t>of a change for a biological/immunological medicinal product</w:t>
            </w:r>
          </w:p>
        </w:tc>
        <w:tc>
          <w:tcPr>
            <w:tcW w:w="1620" w:type="dxa"/>
          </w:tcPr>
          <w:p w:rsidR="00B57D56" w:rsidRPr="00D24CD8" w:rsidRDefault="00B57D56" w:rsidP="00A2047D">
            <w:pPr>
              <w:jc w:val="center"/>
              <w:rPr>
                <w:b/>
                <w:lang w:val="en-US" w:eastAsia="ru-RU"/>
              </w:rPr>
            </w:pPr>
          </w:p>
        </w:tc>
        <w:tc>
          <w:tcPr>
            <w:tcW w:w="1620" w:type="dxa"/>
          </w:tcPr>
          <w:p w:rsidR="00B57D56" w:rsidRPr="00D24CD8" w:rsidRDefault="00A2047D" w:rsidP="00A2047D">
            <w:pPr>
              <w:jc w:val="center"/>
              <w:rPr>
                <w:b/>
                <w:lang w:val="en-US" w:eastAsia="ru-RU"/>
              </w:rPr>
            </w:pPr>
            <w:r w:rsidRPr="00D24CD8">
              <w:rPr>
                <w:b/>
                <w:lang w:val="en-US" w:eastAsia="ru-RU"/>
              </w:rPr>
              <w:t>1, 2, 3, 4, 5</w:t>
            </w:r>
          </w:p>
        </w:tc>
        <w:tc>
          <w:tcPr>
            <w:tcW w:w="1260" w:type="dxa"/>
          </w:tcPr>
          <w:p w:rsidR="00B57D56" w:rsidRPr="00D24CD8" w:rsidRDefault="00A2047D" w:rsidP="00A2047D">
            <w:pPr>
              <w:jc w:val="center"/>
              <w:rPr>
                <w:b/>
                <w:lang w:val="en-US" w:eastAsia="ru-RU"/>
              </w:rPr>
            </w:pPr>
            <w:r w:rsidRPr="00D24CD8">
              <w:rPr>
                <w:b/>
                <w:lang w:val="en-US" w:eastAsia="ru-RU"/>
              </w:rPr>
              <w:t>IB</w:t>
            </w:r>
          </w:p>
        </w:tc>
      </w:tr>
      <w:tr w:rsidR="00B57D56" w:rsidRPr="00D24CD8" w:rsidTr="001164BE">
        <w:tblPrEx>
          <w:tblCellMar>
            <w:top w:w="0" w:type="dxa"/>
            <w:bottom w:w="0" w:type="dxa"/>
          </w:tblCellMar>
        </w:tblPrEx>
        <w:trPr>
          <w:cantSplit/>
        </w:trPr>
        <w:tc>
          <w:tcPr>
            <w:tcW w:w="9852" w:type="dxa"/>
            <w:gridSpan w:val="4"/>
          </w:tcPr>
          <w:p w:rsidR="00B57D56" w:rsidRPr="00D24CD8" w:rsidRDefault="00B57D56" w:rsidP="00B57D56">
            <w:pPr>
              <w:rPr>
                <w:b/>
                <w:bCs/>
                <w:lang w:val="en-US" w:eastAsia="ru-RU"/>
              </w:rPr>
            </w:pPr>
            <w:r w:rsidRPr="00D24CD8">
              <w:rPr>
                <w:b/>
                <w:bCs/>
                <w:lang w:val="en-US" w:eastAsia="ru-RU"/>
              </w:rPr>
              <w:t>Conditions</w:t>
            </w:r>
          </w:p>
        </w:tc>
      </w:tr>
      <w:tr w:rsidR="00B57D56" w:rsidRPr="00D24CD8" w:rsidTr="001164BE">
        <w:tblPrEx>
          <w:tblCellMar>
            <w:top w:w="0" w:type="dxa"/>
            <w:bottom w:w="0" w:type="dxa"/>
          </w:tblCellMar>
        </w:tblPrEx>
        <w:trPr>
          <w:cantSplit/>
        </w:trPr>
        <w:tc>
          <w:tcPr>
            <w:tcW w:w="9852" w:type="dxa"/>
            <w:gridSpan w:val="4"/>
          </w:tcPr>
          <w:p w:rsidR="00B57D56" w:rsidRPr="00D24CD8" w:rsidRDefault="00A2047D" w:rsidP="00B57D56">
            <w:pPr>
              <w:rPr>
                <w:i/>
                <w:lang w:val="en-US" w:eastAsia="ru-RU"/>
              </w:rPr>
            </w:pPr>
            <w:r w:rsidRPr="00D24CD8">
              <w:rPr>
                <w:lang w:val="en-US" w:eastAsia="ru-RU"/>
              </w:rPr>
              <w:t>The proposed change has been performed fully in line with the approved change management protocol, which requires its immediate notification following implementation.</w:t>
            </w:r>
          </w:p>
        </w:tc>
      </w:tr>
      <w:tr w:rsidR="00B57D56" w:rsidRPr="00D24CD8" w:rsidTr="001164BE">
        <w:tblPrEx>
          <w:tblCellMar>
            <w:top w:w="0" w:type="dxa"/>
            <w:bottom w:w="0" w:type="dxa"/>
          </w:tblCellMar>
        </w:tblPrEx>
        <w:trPr>
          <w:cantSplit/>
        </w:trPr>
        <w:tc>
          <w:tcPr>
            <w:tcW w:w="9852" w:type="dxa"/>
            <w:gridSpan w:val="4"/>
          </w:tcPr>
          <w:p w:rsidR="00B57D56" w:rsidRPr="00D24CD8" w:rsidRDefault="00B57D56" w:rsidP="00B57D56">
            <w:pPr>
              <w:rPr>
                <w:lang w:val="en-US" w:eastAsia="ru-RU"/>
              </w:rPr>
            </w:pPr>
            <w:r w:rsidRPr="00D24CD8">
              <w:rPr>
                <w:b/>
                <w:lang w:val="en-US" w:eastAsia="ru-RU"/>
              </w:rPr>
              <w:t>Documentation</w:t>
            </w:r>
          </w:p>
        </w:tc>
      </w:tr>
      <w:tr w:rsidR="00B57D56" w:rsidRPr="00D24CD8" w:rsidTr="001164BE">
        <w:tblPrEx>
          <w:tblCellMar>
            <w:top w:w="0" w:type="dxa"/>
            <w:bottom w:w="0" w:type="dxa"/>
          </w:tblCellMar>
        </w:tblPrEx>
        <w:trPr>
          <w:cantSplit/>
        </w:trPr>
        <w:tc>
          <w:tcPr>
            <w:tcW w:w="9852" w:type="dxa"/>
            <w:gridSpan w:val="4"/>
          </w:tcPr>
          <w:p w:rsidR="004542FC" w:rsidRPr="00D24CD8" w:rsidRDefault="004542FC" w:rsidP="00B57D56">
            <w:pPr>
              <w:rPr>
                <w:lang w:val="en-US" w:eastAsia="ru-RU"/>
              </w:rPr>
            </w:pPr>
            <w:r w:rsidRPr="00D24CD8">
              <w:rPr>
                <w:lang w:val="en-US" w:eastAsia="ru-RU"/>
              </w:rPr>
              <w:t xml:space="preserve">1. Reference to the approved change management protocol. </w:t>
            </w:r>
          </w:p>
          <w:p w:rsidR="004542FC" w:rsidRPr="00D24CD8" w:rsidRDefault="004542FC" w:rsidP="00B57D56">
            <w:pPr>
              <w:rPr>
                <w:lang w:val="en-US" w:eastAsia="ru-RU"/>
              </w:rPr>
            </w:pPr>
            <w:r w:rsidRPr="00D24CD8">
              <w:rPr>
                <w:lang w:val="en-US" w:eastAsia="ru-RU"/>
              </w:rPr>
              <w:t xml:space="preserve">2. Declaration that the change is in accordance with the approved change management </w:t>
            </w:r>
            <w:r w:rsidR="0091638E" w:rsidRPr="00D24CD8">
              <w:rPr>
                <w:lang w:val="en-US" w:eastAsia="ru-RU"/>
              </w:rPr>
              <w:t xml:space="preserve">protocol </w:t>
            </w:r>
            <w:r w:rsidRPr="00D24CD8">
              <w:rPr>
                <w:lang w:val="en-US" w:eastAsia="ru-RU"/>
              </w:rPr>
              <w:t>and that the study results meet the acceptance criteria specified in the protocol. In addition, declaration that an assessment of comparability is not required for bio</w:t>
            </w:r>
            <w:r w:rsidR="0091638E" w:rsidRPr="00D24CD8">
              <w:rPr>
                <w:lang w:val="en-US" w:eastAsia="ru-RU"/>
              </w:rPr>
              <w:t xml:space="preserve">logical/immunological medicinal </w:t>
            </w:r>
            <w:r w:rsidRPr="00D24CD8">
              <w:rPr>
                <w:lang w:val="en-US" w:eastAsia="ru-RU"/>
              </w:rPr>
              <w:t xml:space="preserve">products. </w:t>
            </w:r>
          </w:p>
          <w:p w:rsidR="004542FC" w:rsidRPr="00D24CD8" w:rsidRDefault="004542FC" w:rsidP="00B57D56">
            <w:pPr>
              <w:rPr>
                <w:lang w:val="en-US" w:eastAsia="ru-RU"/>
              </w:rPr>
            </w:pPr>
            <w:r w:rsidRPr="00D24CD8">
              <w:rPr>
                <w:lang w:val="en-US" w:eastAsia="ru-RU"/>
              </w:rPr>
              <w:t>3. Results of the studies performed in accordance with the approved change management protocol. 4. Amendment of the rele</w:t>
            </w:r>
            <w:r w:rsidR="0091638E" w:rsidRPr="00D24CD8">
              <w:rPr>
                <w:lang w:val="en-US" w:eastAsia="ru-RU"/>
              </w:rPr>
              <w:t>vant section(s) of the dossier</w:t>
            </w:r>
            <w:r w:rsidRPr="00D24CD8">
              <w:rPr>
                <w:lang w:val="en-US" w:eastAsia="ru-RU"/>
              </w:rPr>
              <w:t xml:space="preserve">. </w:t>
            </w:r>
          </w:p>
          <w:p w:rsidR="00B57D56" w:rsidRPr="00D24CD8" w:rsidRDefault="004542FC" w:rsidP="00B57D56">
            <w:pPr>
              <w:rPr>
                <w:lang w:val="en-US" w:eastAsia="ru-RU"/>
              </w:rPr>
            </w:pPr>
            <w:r w:rsidRPr="00D24CD8">
              <w:rPr>
                <w:lang w:val="en-US" w:eastAsia="ru-RU"/>
              </w:rPr>
              <w:t xml:space="preserve">5. Copy of approved specifications of the finished </w:t>
            </w:r>
            <w:r w:rsidR="0091638E" w:rsidRPr="00D24CD8">
              <w:rPr>
                <w:lang w:val="en-US" w:eastAsia="ru-RU"/>
              </w:rPr>
              <w:t xml:space="preserve">medicinal </w:t>
            </w:r>
            <w:r w:rsidRPr="00D24CD8">
              <w:rPr>
                <w:lang w:val="en-US" w:eastAsia="ru-RU"/>
              </w:rPr>
              <w:t>product.</w:t>
            </w:r>
          </w:p>
        </w:tc>
      </w:tr>
    </w:tbl>
    <w:p w:rsidR="00B57D56" w:rsidRPr="00D24CD8" w:rsidRDefault="00B57D56" w:rsidP="00B57D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91638E" w:rsidRPr="00D24CD8" w:rsidTr="001164BE">
        <w:tblPrEx>
          <w:tblCellMar>
            <w:top w:w="0" w:type="dxa"/>
            <w:bottom w:w="0" w:type="dxa"/>
          </w:tblCellMar>
        </w:tblPrEx>
        <w:trPr>
          <w:cantSplit/>
        </w:trPr>
        <w:tc>
          <w:tcPr>
            <w:tcW w:w="9852" w:type="dxa"/>
            <w:gridSpan w:val="4"/>
          </w:tcPr>
          <w:p w:rsidR="0091638E" w:rsidRPr="00D24CD8" w:rsidRDefault="0091638E" w:rsidP="0091638E">
            <w:pPr>
              <w:rPr>
                <w:b/>
                <w:lang w:val="en-US" w:eastAsia="ru-RU"/>
              </w:rPr>
            </w:pPr>
            <w:r w:rsidRPr="00D24CD8">
              <w:rPr>
                <w:b/>
                <w:lang w:val="en-US" w:eastAsia="ru-RU"/>
              </w:rPr>
              <w:t xml:space="preserve">B.ІІ.h. </w:t>
            </w:r>
            <w:r w:rsidRPr="00D24CD8">
              <w:rPr>
                <w:b/>
                <w:bCs/>
                <w:lang w:val="en-US" w:eastAsia="ru-RU"/>
              </w:rPr>
              <w:t>Adventitious agents safety</w:t>
            </w:r>
          </w:p>
        </w:tc>
      </w:tr>
      <w:tr w:rsidR="0091638E" w:rsidRPr="00D24CD8" w:rsidTr="001164BE">
        <w:tblPrEx>
          <w:tblCellMar>
            <w:top w:w="0" w:type="dxa"/>
            <w:bottom w:w="0" w:type="dxa"/>
          </w:tblCellMar>
        </w:tblPrEx>
        <w:trPr>
          <w:cantSplit/>
        </w:trPr>
        <w:tc>
          <w:tcPr>
            <w:tcW w:w="5352" w:type="dxa"/>
          </w:tcPr>
          <w:p w:rsidR="0091638E" w:rsidRPr="00D24CD8" w:rsidRDefault="00DC2B24" w:rsidP="0091638E">
            <w:pPr>
              <w:rPr>
                <w:b/>
                <w:bCs/>
                <w:lang w:val="en-US" w:eastAsia="ru-RU"/>
              </w:rPr>
            </w:pPr>
            <w:r w:rsidRPr="00D24CD8">
              <w:rPr>
                <w:b/>
                <w:bCs/>
                <w:lang w:val="en-US" w:eastAsia="ru-RU"/>
              </w:rPr>
              <w:t>B.II.h.1. Update to the “Adventitious agents safety evaluation” information (section 3.2.A.2)</w:t>
            </w:r>
          </w:p>
        </w:tc>
        <w:tc>
          <w:tcPr>
            <w:tcW w:w="1620" w:type="dxa"/>
          </w:tcPr>
          <w:p w:rsidR="0091638E" w:rsidRPr="00D24CD8" w:rsidRDefault="0091638E" w:rsidP="0091638E">
            <w:pPr>
              <w:rPr>
                <w:b/>
                <w:lang w:val="en-US" w:eastAsia="ru-RU"/>
              </w:rPr>
            </w:pPr>
            <w:r w:rsidRPr="00D24CD8">
              <w:rPr>
                <w:b/>
                <w:lang w:val="en-US" w:eastAsia="ru-RU"/>
              </w:rPr>
              <w:t>Conditions to be met</w:t>
            </w:r>
          </w:p>
        </w:tc>
        <w:tc>
          <w:tcPr>
            <w:tcW w:w="1620" w:type="dxa"/>
          </w:tcPr>
          <w:p w:rsidR="0091638E" w:rsidRPr="00D24CD8" w:rsidRDefault="0091638E" w:rsidP="0091638E">
            <w:pPr>
              <w:rPr>
                <w:b/>
                <w:lang w:val="en-US" w:eastAsia="ru-RU"/>
              </w:rPr>
            </w:pPr>
            <w:r w:rsidRPr="00D24CD8">
              <w:rPr>
                <w:b/>
                <w:lang w:val="en-US" w:eastAsia="ru-RU"/>
              </w:rPr>
              <w:t>Documents to be submitted</w:t>
            </w:r>
          </w:p>
        </w:tc>
        <w:tc>
          <w:tcPr>
            <w:tcW w:w="1260" w:type="dxa"/>
          </w:tcPr>
          <w:p w:rsidR="0091638E" w:rsidRPr="00D24CD8" w:rsidRDefault="00BF3642" w:rsidP="0091638E">
            <w:pPr>
              <w:rPr>
                <w:lang w:val="en-US" w:eastAsia="ru-RU"/>
              </w:rPr>
            </w:pPr>
            <w:r w:rsidRPr="00D24CD8">
              <w:rPr>
                <w:b/>
                <w:lang w:val="en-US" w:eastAsia="ru-RU"/>
              </w:rPr>
              <w:t>Type of variation</w:t>
            </w:r>
          </w:p>
        </w:tc>
      </w:tr>
      <w:tr w:rsidR="00DC2B24" w:rsidRPr="00D24CD8" w:rsidTr="001164BE">
        <w:tblPrEx>
          <w:tblCellMar>
            <w:top w:w="0" w:type="dxa"/>
            <w:bottom w:w="0" w:type="dxa"/>
          </w:tblCellMar>
        </w:tblPrEx>
        <w:trPr>
          <w:cantSplit/>
        </w:trPr>
        <w:tc>
          <w:tcPr>
            <w:tcW w:w="5352" w:type="dxa"/>
            <w:shd w:val="clear" w:color="auto" w:fill="auto"/>
            <w:vAlign w:val="center"/>
          </w:tcPr>
          <w:p w:rsidR="00DC2B24" w:rsidRPr="00D24CD8" w:rsidRDefault="00DC2B24" w:rsidP="00DC2B24">
            <w:pPr>
              <w:pStyle w:val="a3"/>
              <w:spacing w:before="0" w:beforeAutospacing="0" w:after="0" w:afterAutospacing="0"/>
              <w:rPr>
                <w:b/>
                <w:bCs/>
                <w:lang w:val="en-US"/>
              </w:rPr>
            </w:pPr>
            <w:r w:rsidRPr="00D24CD8">
              <w:rPr>
                <w:b/>
                <w:bCs/>
                <w:color w:val="000000"/>
                <w:lang w:val="en-US"/>
              </w:rPr>
              <w:t>а) Manufacturing steps investigated for the first time for one or more adventitious agents</w:t>
            </w:r>
          </w:p>
        </w:tc>
        <w:tc>
          <w:tcPr>
            <w:tcW w:w="1620" w:type="dxa"/>
          </w:tcPr>
          <w:p w:rsidR="00DC2B24" w:rsidRPr="00D24CD8" w:rsidRDefault="00DC2B24" w:rsidP="00EB10AD">
            <w:pPr>
              <w:jc w:val="center"/>
              <w:rPr>
                <w:b/>
                <w:lang w:val="en-US" w:eastAsia="ru-RU"/>
              </w:rPr>
            </w:pPr>
          </w:p>
        </w:tc>
        <w:tc>
          <w:tcPr>
            <w:tcW w:w="1620" w:type="dxa"/>
          </w:tcPr>
          <w:p w:rsidR="00DC2B24" w:rsidRPr="00D24CD8" w:rsidRDefault="00DC2B24" w:rsidP="00EB10AD">
            <w:pPr>
              <w:jc w:val="center"/>
              <w:rPr>
                <w:b/>
                <w:lang w:val="en-US" w:eastAsia="ru-RU"/>
              </w:rPr>
            </w:pPr>
          </w:p>
        </w:tc>
        <w:tc>
          <w:tcPr>
            <w:tcW w:w="1260" w:type="dxa"/>
          </w:tcPr>
          <w:p w:rsidR="00DC2B24" w:rsidRPr="00D24CD8" w:rsidRDefault="00F12043" w:rsidP="00EB10AD">
            <w:pPr>
              <w:jc w:val="center"/>
              <w:rPr>
                <w:b/>
                <w:vertAlign w:val="subscript"/>
                <w:lang w:val="en-US" w:eastAsia="ru-RU"/>
              </w:rPr>
            </w:pPr>
            <w:r w:rsidRPr="00D24CD8">
              <w:rPr>
                <w:b/>
                <w:lang w:val="en-US" w:eastAsia="ru-RU"/>
              </w:rPr>
              <w:t>II</w:t>
            </w:r>
          </w:p>
        </w:tc>
      </w:tr>
      <w:tr w:rsidR="00DC2B24" w:rsidRPr="00D24CD8" w:rsidTr="001164BE">
        <w:tblPrEx>
          <w:tblCellMar>
            <w:top w:w="0" w:type="dxa"/>
            <w:bottom w:w="0" w:type="dxa"/>
          </w:tblCellMar>
        </w:tblPrEx>
        <w:trPr>
          <w:cantSplit/>
        </w:trPr>
        <w:tc>
          <w:tcPr>
            <w:tcW w:w="5352" w:type="dxa"/>
            <w:shd w:val="clear" w:color="auto" w:fill="auto"/>
          </w:tcPr>
          <w:p w:rsidR="00DC2B24" w:rsidRPr="00D24CD8" w:rsidRDefault="00DC2B24" w:rsidP="00DC2B24">
            <w:pPr>
              <w:pStyle w:val="a3"/>
              <w:spacing w:before="0" w:beforeAutospacing="0" w:after="0" w:afterAutospacing="0"/>
              <w:rPr>
                <w:b/>
                <w:bCs/>
                <w:lang w:val="en-US"/>
              </w:rPr>
            </w:pPr>
            <w:r w:rsidRPr="00D24CD8">
              <w:rPr>
                <w:b/>
                <w:bCs/>
                <w:color w:val="000000"/>
                <w:lang w:val="en-US"/>
              </w:rPr>
              <w:t>b) Replacement of obsolete studies related to manufacturing steps and adventitious agents already reported in the dossier</w:t>
            </w:r>
          </w:p>
        </w:tc>
        <w:tc>
          <w:tcPr>
            <w:tcW w:w="1620" w:type="dxa"/>
          </w:tcPr>
          <w:p w:rsidR="00DC2B24" w:rsidRPr="00D24CD8" w:rsidRDefault="00DC2B24" w:rsidP="00EB10AD">
            <w:pPr>
              <w:jc w:val="center"/>
              <w:rPr>
                <w:b/>
                <w:lang w:val="en-US" w:eastAsia="ru-RU"/>
              </w:rPr>
            </w:pPr>
          </w:p>
        </w:tc>
        <w:tc>
          <w:tcPr>
            <w:tcW w:w="1620" w:type="dxa"/>
          </w:tcPr>
          <w:p w:rsidR="00DC2B24" w:rsidRPr="00D24CD8" w:rsidRDefault="00DC2B24" w:rsidP="00EB10AD">
            <w:pPr>
              <w:jc w:val="center"/>
              <w:rPr>
                <w:b/>
                <w:lang w:val="en-US" w:eastAsia="ru-RU"/>
              </w:rPr>
            </w:pPr>
          </w:p>
        </w:tc>
        <w:tc>
          <w:tcPr>
            <w:tcW w:w="1260" w:type="dxa"/>
          </w:tcPr>
          <w:p w:rsidR="00DC2B24" w:rsidRPr="00D24CD8" w:rsidRDefault="00DC2B24" w:rsidP="00EB10AD">
            <w:pPr>
              <w:jc w:val="center"/>
              <w:rPr>
                <w:b/>
                <w:lang w:val="en-US" w:eastAsia="ru-RU"/>
              </w:rPr>
            </w:pPr>
          </w:p>
        </w:tc>
      </w:tr>
      <w:tr w:rsidR="00DC2B24" w:rsidRPr="00D24CD8" w:rsidTr="001164BE">
        <w:tblPrEx>
          <w:tblCellMar>
            <w:top w:w="0" w:type="dxa"/>
            <w:bottom w:w="0" w:type="dxa"/>
          </w:tblCellMar>
        </w:tblPrEx>
        <w:trPr>
          <w:cantSplit/>
        </w:trPr>
        <w:tc>
          <w:tcPr>
            <w:tcW w:w="5352" w:type="dxa"/>
            <w:shd w:val="clear" w:color="auto" w:fill="auto"/>
            <w:vAlign w:val="center"/>
          </w:tcPr>
          <w:p w:rsidR="00DC2B24" w:rsidRPr="00D24CD8" w:rsidRDefault="00DC2B24" w:rsidP="00DC2B24">
            <w:pPr>
              <w:pStyle w:val="a3"/>
              <w:rPr>
                <w:b/>
                <w:bCs/>
                <w:color w:val="000000"/>
                <w:lang w:val="en-US"/>
              </w:rPr>
            </w:pPr>
            <w:r w:rsidRPr="00D24CD8">
              <w:rPr>
                <w:b/>
                <w:bCs/>
                <w:color w:val="000000"/>
                <w:lang w:val="en-US"/>
              </w:rPr>
              <w:t>1) with modification of risk assessment</w:t>
            </w:r>
          </w:p>
        </w:tc>
        <w:tc>
          <w:tcPr>
            <w:tcW w:w="1620" w:type="dxa"/>
          </w:tcPr>
          <w:p w:rsidR="00DC2B24" w:rsidRPr="00D24CD8" w:rsidRDefault="00DC2B24" w:rsidP="00EB10AD">
            <w:pPr>
              <w:jc w:val="center"/>
              <w:rPr>
                <w:b/>
                <w:lang w:val="en-US" w:eastAsia="ru-RU"/>
              </w:rPr>
            </w:pPr>
          </w:p>
        </w:tc>
        <w:tc>
          <w:tcPr>
            <w:tcW w:w="1620" w:type="dxa"/>
          </w:tcPr>
          <w:p w:rsidR="00DC2B24" w:rsidRPr="00D24CD8" w:rsidRDefault="00DC2B24" w:rsidP="00EB10AD">
            <w:pPr>
              <w:jc w:val="center"/>
              <w:rPr>
                <w:b/>
                <w:lang w:val="en-US" w:eastAsia="ru-RU"/>
              </w:rPr>
            </w:pPr>
          </w:p>
        </w:tc>
        <w:tc>
          <w:tcPr>
            <w:tcW w:w="1260" w:type="dxa"/>
          </w:tcPr>
          <w:p w:rsidR="00DC2B24" w:rsidRPr="00D24CD8" w:rsidRDefault="00EB10AD" w:rsidP="00EB10AD">
            <w:pPr>
              <w:jc w:val="center"/>
              <w:rPr>
                <w:b/>
                <w:lang w:val="en-US" w:eastAsia="ru-RU"/>
              </w:rPr>
            </w:pPr>
            <w:r w:rsidRPr="00D24CD8">
              <w:rPr>
                <w:b/>
                <w:lang w:val="en-US" w:eastAsia="ru-RU"/>
              </w:rPr>
              <w:t>II</w:t>
            </w:r>
          </w:p>
        </w:tc>
      </w:tr>
      <w:tr w:rsidR="00DC2B24" w:rsidRPr="00D24CD8" w:rsidTr="001164BE">
        <w:tblPrEx>
          <w:tblCellMar>
            <w:top w:w="0" w:type="dxa"/>
            <w:bottom w:w="0" w:type="dxa"/>
          </w:tblCellMar>
        </w:tblPrEx>
        <w:trPr>
          <w:cantSplit/>
        </w:trPr>
        <w:tc>
          <w:tcPr>
            <w:tcW w:w="5352" w:type="dxa"/>
            <w:shd w:val="clear" w:color="auto" w:fill="auto"/>
            <w:vAlign w:val="center"/>
          </w:tcPr>
          <w:p w:rsidR="00DC2B24" w:rsidRPr="00D24CD8" w:rsidRDefault="00DC2B24" w:rsidP="00DC2B24">
            <w:pPr>
              <w:pStyle w:val="a3"/>
              <w:rPr>
                <w:b/>
                <w:bCs/>
                <w:color w:val="000000"/>
                <w:lang w:val="en-US"/>
              </w:rPr>
            </w:pPr>
            <w:r w:rsidRPr="00D24CD8">
              <w:rPr>
                <w:b/>
                <w:bCs/>
                <w:color w:val="000000"/>
                <w:lang w:val="en-US"/>
              </w:rPr>
              <w:t>2) without modification of risk assessment</w:t>
            </w:r>
          </w:p>
        </w:tc>
        <w:tc>
          <w:tcPr>
            <w:tcW w:w="1620" w:type="dxa"/>
          </w:tcPr>
          <w:p w:rsidR="00DC2B24" w:rsidRPr="00D24CD8" w:rsidRDefault="00DC2B24" w:rsidP="00EB10AD">
            <w:pPr>
              <w:jc w:val="center"/>
              <w:rPr>
                <w:b/>
                <w:lang w:val="en-US" w:eastAsia="ru-RU"/>
              </w:rPr>
            </w:pPr>
          </w:p>
        </w:tc>
        <w:tc>
          <w:tcPr>
            <w:tcW w:w="1620" w:type="dxa"/>
          </w:tcPr>
          <w:p w:rsidR="00DC2B24" w:rsidRPr="00D24CD8" w:rsidRDefault="00EB10AD" w:rsidP="00EB10AD">
            <w:pPr>
              <w:jc w:val="center"/>
              <w:rPr>
                <w:b/>
                <w:lang w:val="en-US" w:eastAsia="ru-RU"/>
              </w:rPr>
            </w:pPr>
            <w:r w:rsidRPr="00D24CD8">
              <w:rPr>
                <w:b/>
                <w:lang w:val="en-US" w:eastAsia="ru-RU"/>
              </w:rPr>
              <w:t>1, 2, 3</w:t>
            </w:r>
          </w:p>
        </w:tc>
        <w:tc>
          <w:tcPr>
            <w:tcW w:w="1260" w:type="dxa"/>
          </w:tcPr>
          <w:p w:rsidR="00DC2B24" w:rsidRPr="00D24CD8" w:rsidRDefault="00EB10AD" w:rsidP="00EB10AD">
            <w:pPr>
              <w:jc w:val="center"/>
              <w:rPr>
                <w:b/>
                <w:lang w:val="en-US" w:eastAsia="ru-RU"/>
              </w:rPr>
            </w:pPr>
            <w:r w:rsidRPr="00D24CD8">
              <w:rPr>
                <w:b/>
                <w:lang w:val="en-US" w:eastAsia="ru-RU"/>
              </w:rPr>
              <w:t>IB</w:t>
            </w:r>
          </w:p>
        </w:tc>
      </w:tr>
      <w:tr w:rsidR="0091638E" w:rsidRPr="00D24CD8" w:rsidTr="001164BE">
        <w:tblPrEx>
          <w:tblCellMar>
            <w:top w:w="0" w:type="dxa"/>
            <w:bottom w:w="0" w:type="dxa"/>
          </w:tblCellMar>
        </w:tblPrEx>
        <w:trPr>
          <w:cantSplit/>
        </w:trPr>
        <w:tc>
          <w:tcPr>
            <w:tcW w:w="9852" w:type="dxa"/>
            <w:gridSpan w:val="4"/>
          </w:tcPr>
          <w:p w:rsidR="0091638E" w:rsidRPr="00D24CD8" w:rsidRDefault="0091638E" w:rsidP="0091638E">
            <w:pPr>
              <w:rPr>
                <w:lang w:val="en-US" w:eastAsia="ru-RU"/>
              </w:rPr>
            </w:pPr>
            <w:r w:rsidRPr="00D24CD8">
              <w:rPr>
                <w:b/>
                <w:lang w:val="en-US" w:eastAsia="ru-RU"/>
              </w:rPr>
              <w:t>Documentation</w:t>
            </w:r>
          </w:p>
        </w:tc>
      </w:tr>
      <w:tr w:rsidR="0091638E" w:rsidRPr="00D24CD8" w:rsidTr="001164BE">
        <w:tblPrEx>
          <w:tblCellMar>
            <w:top w:w="0" w:type="dxa"/>
            <w:bottom w:w="0" w:type="dxa"/>
          </w:tblCellMar>
        </w:tblPrEx>
        <w:trPr>
          <w:cantSplit/>
        </w:trPr>
        <w:tc>
          <w:tcPr>
            <w:tcW w:w="9852" w:type="dxa"/>
            <w:gridSpan w:val="4"/>
          </w:tcPr>
          <w:p w:rsidR="00C813FA" w:rsidRPr="00D24CD8" w:rsidRDefault="0097103A" w:rsidP="0097103A">
            <w:pPr>
              <w:rPr>
                <w:lang w:val="en-US" w:eastAsia="ru-RU"/>
              </w:rPr>
            </w:pPr>
            <w:r w:rsidRPr="00D24CD8">
              <w:rPr>
                <w:lang w:val="en-US" w:eastAsia="ru-RU"/>
              </w:rPr>
              <w:t xml:space="preserve">1. Amendment of the relevant section(s) of the registration dossier including the new studies to investigate the capability of manufacturing steps to inactivate adventitious agents. </w:t>
            </w:r>
          </w:p>
          <w:p w:rsidR="0097103A" w:rsidRPr="00D24CD8" w:rsidRDefault="0097103A" w:rsidP="0097103A">
            <w:pPr>
              <w:rPr>
                <w:lang w:val="en-US" w:eastAsia="ru-RU"/>
              </w:rPr>
            </w:pPr>
            <w:r w:rsidRPr="00D24CD8">
              <w:rPr>
                <w:lang w:val="en-US" w:eastAsia="ru-RU"/>
              </w:rPr>
              <w:t xml:space="preserve">2. Justification that the studies do not modify the risk assessment. </w:t>
            </w:r>
          </w:p>
          <w:p w:rsidR="00C813FA" w:rsidRPr="00D24CD8" w:rsidRDefault="00C813FA" w:rsidP="00C813FA">
            <w:pPr>
              <w:rPr>
                <w:lang w:val="en-US" w:eastAsia="ru-RU"/>
              </w:rPr>
            </w:pPr>
            <w:r w:rsidRPr="00D24CD8">
              <w:rPr>
                <w:lang w:val="en-US" w:eastAsia="ru-RU"/>
              </w:rPr>
              <w:t>3. Revised summary of product characteristics, instructions for medical use and labelling text on packaging</w:t>
            </w:r>
            <w:r w:rsidR="006F2F00" w:rsidRPr="00D24CD8">
              <w:rPr>
                <w:lang w:val="en-US" w:eastAsia="ru-RU"/>
              </w:rPr>
              <w:t xml:space="preserve"> (if applicable)</w:t>
            </w:r>
            <w:r w:rsidRPr="00D24CD8">
              <w:rPr>
                <w:lang w:val="en-US" w:eastAsia="ru-RU"/>
              </w:rPr>
              <w:t>.</w:t>
            </w:r>
          </w:p>
          <w:p w:rsidR="0091638E" w:rsidRPr="00D24CD8" w:rsidRDefault="0091638E" w:rsidP="0097103A">
            <w:pPr>
              <w:rPr>
                <w:lang w:val="en-US" w:eastAsia="ru-RU"/>
              </w:rPr>
            </w:pPr>
          </w:p>
        </w:tc>
      </w:tr>
    </w:tbl>
    <w:p w:rsidR="003805C3" w:rsidRPr="00D24CD8" w:rsidRDefault="003805C3"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1612"/>
        <w:gridCol w:w="1788"/>
        <w:gridCol w:w="1120"/>
        <w:gridCol w:w="30"/>
      </w:tblGrid>
      <w:tr w:rsidR="00BD1056" w:rsidRPr="00D24CD8" w:rsidTr="009D051D">
        <w:trPr>
          <w:gridAfter w:val="1"/>
          <w:wAfter w:w="24" w:type="dxa"/>
        </w:trPr>
        <w:tc>
          <w:tcPr>
            <w:tcW w:w="9828" w:type="dxa"/>
            <w:gridSpan w:val="4"/>
            <w:shd w:val="clear" w:color="auto" w:fill="auto"/>
          </w:tcPr>
          <w:p w:rsidR="00BD1056" w:rsidRPr="00D24CD8" w:rsidRDefault="006F2F00" w:rsidP="00BD1056">
            <w:pPr>
              <w:rPr>
                <w:lang w:val="en-US" w:eastAsia="ru-RU"/>
              </w:rPr>
            </w:pPr>
            <w:r w:rsidRPr="00D24CD8">
              <w:rPr>
                <w:b/>
                <w:lang w:val="en-US" w:eastAsia="ru-RU"/>
              </w:rPr>
              <w:t>B.ІІІ. Certificate of Suitability /TSE Certificate of Suitability to the European Pharmacopeia/Monograph</w:t>
            </w:r>
          </w:p>
        </w:tc>
      </w:tr>
      <w:tr w:rsidR="00BD1056" w:rsidRPr="00D24CD8" w:rsidTr="00BD1056">
        <w:tblPrEx>
          <w:tblLook w:val="0000" w:firstRow="0" w:lastRow="0" w:firstColumn="0" w:lastColumn="0" w:noHBand="0" w:noVBand="0"/>
        </w:tblPrEx>
        <w:trPr>
          <w:cantSplit/>
        </w:trPr>
        <w:tc>
          <w:tcPr>
            <w:tcW w:w="5352" w:type="dxa"/>
          </w:tcPr>
          <w:p w:rsidR="006F2F00" w:rsidRPr="00D24CD8" w:rsidRDefault="006F2F00" w:rsidP="006F2F00">
            <w:pPr>
              <w:tabs>
                <w:tab w:val="left" w:pos="900"/>
              </w:tabs>
              <w:jc w:val="both"/>
              <w:rPr>
                <w:b/>
                <w:bCs/>
                <w:lang w:val="en-US" w:eastAsia="ru-RU"/>
              </w:rPr>
            </w:pPr>
            <w:r w:rsidRPr="00D24CD8">
              <w:rPr>
                <w:b/>
                <w:bCs/>
                <w:lang w:val="en-US" w:eastAsia="ru-RU"/>
              </w:rPr>
              <w:t xml:space="preserve">B.ІІІ.1. Submission of a new or updated certificate of suitability or deletion of certificate of suitability to the European Pharmacopeia: </w:t>
            </w:r>
          </w:p>
          <w:p w:rsidR="006F2F00" w:rsidRPr="00D24CD8" w:rsidRDefault="006F2F00" w:rsidP="00902A53">
            <w:pPr>
              <w:tabs>
                <w:tab w:val="left" w:pos="900"/>
              </w:tabs>
              <w:ind w:left="284"/>
              <w:jc w:val="both"/>
              <w:rPr>
                <w:b/>
                <w:bCs/>
                <w:lang w:val="en-US" w:eastAsia="ru-RU"/>
              </w:rPr>
            </w:pPr>
            <w:r w:rsidRPr="00D24CD8">
              <w:rPr>
                <w:b/>
                <w:bCs/>
                <w:lang w:val="en-US" w:eastAsia="ru-RU"/>
              </w:rPr>
              <w:t>For an API;</w:t>
            </w:r>
          </w:p>
          <w:p w:rsidR="006F2F00" w:rsidRPr="00D24CD8" w:rsidRDefault="006F2F00" w:rsidP="00902A53">
            <w:pPr>
              <w:tabs>
                <w:tab w:val="left" w:pos="900"/>
              </w:tabs>
              <w:ind w:left="284"/>
              <w:jc w:val="both"/>
              <w:rPr>
                <w:b/>
                <w:bCs/>
                <w:lang w:val="en-US" w:eastAsia="ru-RU"/>
              </w:rPr>
            </w:pPr>
            <w:r w:rsidRPr="00D24CD8">
              <w:rPr>
                <w:b/>
                <w:bCs/>
                <w:lang w:val="en-US" w:eastAsia="ru-RU"/>
              </w:rPr>
              <w:t xml:space="preserve">For a starting material/reagent/intermediate used in the manufacturing process of the API; </w:t>
            </w:r>
          </w:p>
          <w:p w:rsidR="00BD1056" w:rsidRPr="00D24CD8" w:rsidRDefault="006F2F00" w:rsidP="00902A53">
            <w:pPr>
              <w:tabs>
                <w:tab w:val="left" w:pos="900"/>
              </w:tabs>
              <w:ind w:left="284"/>
              <w:jc w:val="both"/>
              <w:rPr>
                <w:b/>
                <w:bCs/>
                <w:lang w:val="en-US" w:eastAsia="ru-RU"/>
              </w:rPr>
            </w:pPr>
            <w:r w:rsidRPr="00D24CD8">
              <w:rPr>
                <w:b/>
                <w:bCs/>
                <w:lang w:val="en-US" w:eastAsia="ru-RU"/>
              </w:rPr>
              <w:t>For an excipient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gridSpan w:val="2"/>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Look w:val="0000" w:firstRow="0" w:lastRow="0" w:firstColumn="0" w:lastColumn="0" w:noHBand="0" w:noVBand="0"/>
        </w:tblPrEx>
        <w:trPr>
          <w:cantSplit/>
        </w:trPr>
        <w:tc>
          <w:tcPr>
            <w:tcW w:w="5352" w:type="dxa"/>
          </w:tcPr>
          <w:p w:rsidR="00BD1056" w:rsidRPr="00D24CD8" w:rsidRDefault="00902A53" w:rsidP="00BD1056">
            <w:pPr>
              <w:tabs>
                <w:tab w:val="left" w:pos="900"/>
              </w:tabs>
              <w:jc w:val="both"/>
              <w:rPr>
                <w:b/>
                <w:bCs/>
                <w:lang w:val="en-US" w:eastAsia="ru-RU"/>
              </w:rPr>
            </w:pPr>
            <w:r w:rsidRPr="00D24CD8">
              <w:rPr>
                <w:b/>
                <w:bCs/>
                <w:lang w:val="en-US" w:eastAsia="ru-RU"/>
              </w:rPr>
              <w:t>а) Certificate of Suitability to the European Pharmacopoeia</w:t>
            </w:r>
          </w:p>
        </w:tc>
        <w:tc>
          <w:tcPr>
            <w:tcW w:w="1620" w:type="dxa"/>
          </w:tcPr>
          <w:p w:rsidR="00BD1056" w:rsidRPr="00D24CD8" w:rsidRDefault="00BD1056" w:rsidP="00BD1056">
            <w:pPr>
              <w:tabs>
                <w:tab w:val="left" w:pos="900"/>
              </w:tabs>
              <w:jc w:val="center"/>
              <w:rPr>
                <w:b/>
                <w:lang w:val="en-US" w:eastAsia="ru-RU"/>
              </w:rPr>
            </w:pPr>
          </w:p>
        </w:tc>
        <w:tc>
          <w:tcPr>
            <w:tcW w:w="1800" w:type="dxa"/>
          </w:tcPr>
          <w:p w:rsidR="00BD1056" w:rsidRPr="00D24CD8" w:rsidRDefault="00BD1056" w:rsidP="00BD1056">
            <w:pPr>
              <w:tabs>
                <w:tab w:val="left" w:pos="900"/>
              </w:tabs>
              <w:jc w:val="center"/>
              <w:rPr>
                <w:b/>
                <w:szCs w:val="28"/>
                <w:lang w:val="en-US" w:eastAsia="ru-RU"/>
              </w:rPr>
            </w:pPr>
          </w:p>
        </w:tc>
        <w:tc>
          <w:tcPr>
            <w:tcW w:w="1080" w:type="dxa"/>
            <w:gridSpan w:val="2"/>
          </w:tcPr>
          <w:p w:rsidR="00BD1056" w:rsidRPr="00D24CD8" w:rsidRDefault="00BD1056" w:rsidP="00BD1056">
            <w:pPr>
              <w:tabs>
                <w:tab w:val="left" w:pos="900"/>
              </w:tabs>
              <w:jc w:val="center"/>
              <w:rPr>
                <w:b/>
                <w:lang w:val="en-US" w:eastAsia="ru-RU"/>
              </w:rPr>
            </w:pP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332292">
            <w:pPr>
              <w:pStyle w:val="a3"/>
              <w:spacing w:before="0" w:beforeAutospacing="0" w:after="0" w:afterAutospacing="0"/>
              <w:rPr>
                <w:b/>
                <w:bCs/>
                <w:lang w:val="en-US"/>
              </w:rPr>
            </w:pPr>
            <w:r w:rsidRPr="00D24CD8">
              <w:rPr>
                <w:b/>
                <w:bCs/>
                <w:lang w:val="en-US"/>
              </w:rPr>
              <w:t>1. New certificate from an already approved manufacturer</w:t>
            </w:r>
          </w:p>
        </w:tc>
        <w:tc>
          <w:tcPr>
            <w:tcW w:w="1620" w:type="dxa"/>
          </w:tcPr>
          <w:p w:rsidR="00332292" w:rsidRPr="00D24CD8" w:rsidRDefault="00332292" w:rsidP="00C2699B">
            <w:pPr>
              <w:tabs>
                <w:tab w:val="left" w:pos="900"/>
              </w:tabs>
              <w:jc w:val="center"/>
              <w:rPr>
                <w:b/>
                <w:lang w:val="en-US" w:eastAsia="ru-RU"/>
              </w:rPr>
            </w:pPr>
            <w:r w:rsidRPr="00D24CD8">
              <w:rPr>
                <w:b/>
                <w:lang w:val="en-US" w:eastAsia="ru-RU"/>
              </w:rPr>
              <w:t>1,</w:t>
            </w:r>
            <w:r w:rsidR="00E7591D" w:rsidRPr="00D24CD8">
              <w:rPr>
                <w:b/>
                <w:lang w:val="en-US" w:eastAsia="ru-RU"/>
              </w:rPr>
              <w:t xml:space="preserve"> </w:t>
            </w:r>
            <w:r w:rsidRPr="00D24CD8">
              <w:rPr>
                <w:b/>
                <w:lang w:val="en-US" w:eastAsia="ru-RU"/>
              </w:rPr>
              <w:t>2,</w:t>
            </w:r>
            <w:r w:rsidR="00E7591D" w:rsidRPr="00D24CD8">
              <w:rPr>
                <w:b/>
                <w:lang w:val="en-US" w:eastAsia="ru-RU"/>
              </w:rPr>
              <w:t xml:space="preserve"> </w:t>
            </w:r>
            <w:r w:rsidRPr="00D24CD8">
              <w:rPr>
                <w:b/>
                <w:lang w:val="en-US" w:eastAsia="ru-RU"/>
              </w:rPr>
              <w:t>3,</w:t>
            </w:r>
            <w:r w:rsidR="00E7591D" w:rsidRPr="00D24CD8">
              <w:rPr>
                <w:b/>
                <w:lang w:val="en-US" w:eastAsia="ru-RU"/>
              </w:rPr>
              <w:t xml:space="preserve"> </w:t>
            </w:r>
            <w:r w:rsidRPr="00D24CD8">
              <w:rPr>
                <w:b/>
                <w:lang w:val="en-US" w:eastAsia="ru-RU"/>
              </w:rPr>
              <w:t>4,</w:t>
            </w:r>
            <w:r w:rsidR="00E7591D" w:rsidRPr="00D24CD8">
              <w:rPr>
                <w:b/>
                <w:lang w:val="en-US" w:eastAsia="ru-RU"/>
              </w:rPr>
              <w:t xml:space="preserve"> </w:t>
            </w:r>
            <w:r w:rsidRPr="00D24CD8">
              <w:rPr>
                <w:b/>
                <w:lang w:val="en-US" w:eastAsia="ru-RU"/>
              </w:rPr>
              <w:t>5,</w:t>
            </w:r>
            <w:r w:rsidR="00E7591D" w:rsidRPr="00D24CD8">
              <w:rPr>
                <w:b/>
                <w:lang w:val="en-US" w:eastAsia="ru-RU"/>
              </w:rPr>
              <w:t xml:space="preserve"> 6, 9</w:t>
            </w:r>
          </w:p>
        </w:tc>
        <w:tc>
          <w:tcPr>
            <w:tcW w:w="1800" w:type="dxa"/>
          </w:tcPr>
          <w:p w:rsidR="00332292" w:rsidRPr="00D24CD8" w:rsidRDefault="00332292" w:rsidP="00C2699B">
            <w:pPr>
              <w:tabs>
                <w:tab w:val="left" w:pos="900"/>
              </w:tabs>
              <w:jc w:val="center"/>
              <w:rPr>
                <w:b/>
                <w:lang w:val="en-US" w:eastAsia="ru-RU"/>
              </w:rPr>
            </w:pPr>
            <w:r w:rsidRPr="00D24CD8">
              <w:rPr>
                <w:b/>
                <w:lang w:val="en-US" w:eastAsia="ru-RU"/>
              </w:rPr>
              <w:t>1,</w:t>
            </w:r>
            <w:r w:rsidR="00E7591D" w:rsidRPr="00D24CD8">
              <w:rPr>
                <w:b/>
                <w:lang w:val="en-US" w:eastAsia="ru-RU"/>
              </w:rPr>
              <w:t xml:space="preserve"> </w:t>
            </w:r>
            <w:r w:rsidRPr="00D24CD8">
              <w:rPr>
                <w:b/>
                <w:lang w:val="en-US" w:eastAsia="ru-RU"/>
              </w:rPr>
              <w:t>2,</w:t>
            </w:r>
            <w:r w:rsidR="00E7591D" w:rsidRPr="00D24CD8">
              <w:rPr>
                <w:b/>
                <w:lang w:val="en-US" w:eastAsia="ru-RU"/>
              </w:rPr>
              <w:t xml:space="preserve"> </w:t>
            </w:r>
            <w:r w:rsidRPr="00D24CD8">
              <w:rPr>
                <w:b/>
                <w:lang w:val="en-US" w:eastAsia="ru-RU"/>
              </w:rPr>
              <w:t>3,</w:t>
            </w:r>
            <w:r w:rsidR="00E7591D" w:rsidRPr="00D24CD8">
              <w:rPr>
                <w:b/>
                <w:lang w:val="en-US" w:eastAsia="ru-RU"/>
              </w:rPr>
              <w:t xml:space="preserve"> </w:t>
            </w:r>
            <w:r w:rsidRPr="00D24CD8">
              <w:rPr>
                <w:b/>
                <w:lang w:val="en-US" w:eastAsia="ru-RU"/>
              </w:rPr>
              <w:t>4,</w:t>
            </w:r>
            <w:r w:rsidR="00E7591D" w:rsidRPr="00D24CD8">
              <w:rPr>
                <w:b/>
                <w:lang w:val="en-US" w:eastAsia="ru-RU"/>
              </w:rPr>
              <w:t xml:space="preserve"> </w:t>
            </w:r>
            <w:r w:rsidRPr="00D24CD8">
              <w:rPr>
                <w:b/>
                <w:lang w:val="en-US" w:eastAsia="ru-RU"/>
              </w:rPr>
              <w:t>5</w:t>
            </w:r>
          </w:p>
        </w:tc>
        <w:tc>
          <w:tcPr>
            <w:tcW w:w="1080" w:type="dxa"/>
            <w:gridSpan w:val="2"/>
          </w:tcPr>
          <w:p w:rsidR="00332292" w:rsidRPr="00D24CD8" w:rsidRDefault="00332292" w:rsidP="00C2699B">
            <w:pPr>
              <w:tabs>
                <w:tab w:val="left" w:pos="900"/>
              </w:tabs>
              <w:jc w:val="center"/>
              <w:rPr>
                <w:b/>
                <w:vertAlign w:val="subscript"/>
                <w:lang w:val="en-US" w:eastAsia="ru-RU"/>
              </w:rPr>
            </w:pPr>
            <w:r w:rsidRPr="00D24CD8">
              <w:rPr>
                <w:b/>
                <w:lang w:val="en-US" w:eastAsia="ru-RU"/>
              </w:rPr>
              <w:t>ІА</w:t>
            </w:r>
            <w:r w:rsidR="00E7591D" w:rsidRPr="00D24CD8">
              <w:rPr>
                <w:b/>
                <w:vertAlign w:val="subscript"/>
                <w:lang w:val="en-US" w:eastAsia="ru-RU"/>
              </w:rPr>
              <w:t>IN</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332292">
            <w:pPr>
              <w:pStyle w:val="a3"/>
              <w:spacing w:before="0" w:beforeAutospacing="0" w:after="0" w:afterAutospacing="0"/>
              <w:rPr>
                <w:b/>
                <w:bCs/>
                <w:lang w:val="en-US"/>
              </w:rPr>
            </w:pPr>
            <w:r w:rsidRPr="00D24CD8">
              <w:rPr>
                <w:b/>
                <w:bCs/>
                <w:lang w:val="en-US"/>
              </w:rPr>
              <w:t>2. Updated certificate from an already approved manufacturer</w:t>
            </w:r>
          </w:p>
        </w:tc>
        <w:tc>
          <w:tcPr>
            <w:tcW w:w="1620" w:type="dxa"/>
          </w:tcPr>
          <w:p w:rsidR="00332292" w:rsidRPr="00D24CD8" w:rsidRDefault="00332292" w:rsidP="00C2699B">
            <w:pPr>
              <w:tabs>
                <w:tab w:val="left" w:pos="900"/>
              </w:tabs>
              <w:jc w:val="center"/>
              <w:rPr>
                <w:b/>
                <w:lang w:val="en-US" w:eastAsia="ru-RU"/>
              </w:rPr>
            </w:pPr>
            <w:r w:rsidRPr="00D24CD8">
              <w:rPr>
                <w:b/>
                <w:lang w:val="en-US" w:eastAsia="ru-RU"/>
              </w:rPr>
              <w:t>1,</w:t>
            </w:r>
            <w:r w:rsidR="00E7591D" w:rsidRPr="00D24CD8">
              <w:rPr>
                <w:b/>
                <w:lang w:val="en-US" w:eastAsia="ru-RU"/>
              </w:rPr>
              <w:t xml:space="preserve"> </w:t>
            </w:r>
            <w:r w:rsidRPr="00D24CD8">
              <w:rPr>
                <w:b/>
                <w:lang w:val="en-US" w:eastAsia="ru-RU"/>
              </w:rPr>
              <w:t>2,</w:t>
            </w:r>
            <w:r w:rsidR="00E7591D" w:rsidRPr="00D24CD8">
              <w:rPr>
                <w:b/>
                <w:lang w:val="en-US" w:eastAsia="ru-RU"/>
              </w:rPr>
              <w:t xml:space="preserve"> </w:t>
            </w:r>
            <w:r w:rsidRPr="00D24CD8">
              <w:rPr>
                <w:b/>
                <w:lang w:val="en-US" w:eastAsia="ru-RU"/>
              </w:rPr>
              <w:t>3,</w:t>
            </w:r>
            <w:r w:rsidR="00E7591D" w:rsidRPr="00D24CD8">
              <w:rPr>
                <w:b/>
                <w:lang w:val="en-US" w:eastAsia="ru-RU"/>
              </w:rPr>
              <w:t xml:space="preserve"> </w:t>
            </w:r>
            <w:r w:rsidRPr="00D24CD8">
              <w:rPr>
                <w:b/>
                <w:lang w:val="en-US" w:eastAsia="ru-RU"/>
              </w:rPr>
              <w:t>4,</w:t>
            </w:r>
            <w:r w:rsidR="00E7591D" w:rsidRPr="00D24CD8">
              <w:rPr>
                <w:b/>
                <w:lang w:val="en-US" w:eastAsia="ru-RU"/>
              </w:rPr>
              <w:t xml:space="preserve"> 6</w:t>
            </w:r>
          </w:p>
        </w:tc>
        <w:tc>
          <w:tcPr>
            <w:tcW w:w="1800" w:type="dxa"/>
          </w:tcPr>
          <w:p w:rsidR="00332292" w:rsidRPr="00D24CD8" w:rsidRDefault="00332292" w:rsidP="00C2699B">
            <w:pPr>
              <w:tabs>
                <w:tab w:val="left" w:pos="900"/>
              </w:tabs>
              <w:jc w:val="center"/>
              <w:rPr>
                <w:b/>
                <w:lang w:val="en-US" w:eastAsia="ru-RU"/>
              </w:rPr>
            </w:pPr>
            <w:r w:rsidRPr="00D24CD8">
              <w:rPr>
                <w:b/>
                <w:lang w:val="en-US" w:eastAsia="ru-RU"/>
              </w:rPr>
              <w:t>1,</w:t>
            </w:r>
            <w:r w:rsidR="00E7591D" w:rsidRPr="00D24CD8">
              <w:rPr>
                <w:b/>
                <w:lang w:val="en-US" w:eastAsia="ru-RU"/>
              </w:rPr>
              <w:t xml:space="preserve"> </w:t>
            </w:r>
            <w:r w:rsidRPr="00D24CD8">
              <w:rPr>
                <w:b/>
                <w:lang w:val="en-US" w:eastAsia="ru-RU"/>
              </w:rPr>
              <w:t>2,</w:t>
            </w:r>
            <w:r w:rsidR="00E7591D" w:rsidRPr="00D24CD8">
              <w:rPr>
                <w:b/>
                <w:lang w:val="en-US" w:eastAsia="ru-RU"/>
              </w:rPr>
              <w:t xml:space="preserve"> </w:t>
            </w:r>
            <w:r w:rsidRPr="00D24CD8">
              <w:rPr>
                <w:b/>
                <w:lang w:val="en-US" w:eastAsia="ru-RU"/>
              </w:rPr>
              <w:t>3,</w:t>
            </w:r>
            <w:r w:rsidR="00E7591D" w:rsidRPr="00D24CD8">
              <w:rPr>
                <w:b/>
                <w:lang w:val="en-US" w:eastAsia="ru-RU"/>
              </w:rPr>
              <w:t xml:space="preserve"> </w:t>
            </w:r>
            <w:r w:rsidRPr="00D24CD8">
              <w:rPr>
                <w:b/>
                <w:lang w:val="en-US" w:eastAsia="ru-RU"/>
              </w:rPr>
              <w:t>4,</w:t>
            </w:r>
            <w:r w:rsidR="00E7591D" w:rsidRPr="00D24CD8">
              <w:rPr>
                <w:b/>
                <w:lang w:val="en-US" w:eastAsia="ru-RU"/>
              </w:rPr>
              <w:t xml:space="preserve"> </w:t>
            </w:r>
            <w:r w:rsidRPr="00D24CD8">
              <w:rPr>
                <w:b/>
                <w:lang w:val="en-US" w:eastAsia="ru-RU"/>
              </w:rPr>
              <w:t>5</w:t>
            </w:r>
          </w:p>
        </w:tc>
        <w:tc>
          <w:tcPr>
            <w:tcW w:w="1080" w:type="dxa"/>
            <w:gridSpan w:val="2"/>
          </w:tcPr>
          <w:p w:rsidR="00332292" w:rsidRPr="00D24CD8" w:rsidRDefault="00332292" w:rsidP="00C2699B">
            <w:pPr>
              <w:tabs>
                <w:tab w:val="left" w:pos="900"/>
              </w:tabs>
              <w:jc w:val="center"/>
              <w:rPr>
                <w:b/>
                <w:lang w:val="en-US" w:eastAsia="ru-RU"/>
              </w:rPr>
            </w:pPr>
            <w:r w:rsidRPr="00D24CD8">
              <w:rPr>
                <w:b/>
                <w:lang w:val="en-US" w:eastAsia="ru-RU"/>
              </w:rPr>
              <w:t>ІА</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332292">
            <w:pPr>
              <w:pStyle w:val="a3"/>
              <w:spacing w:before="0" w:beforeAutospacing="0" w:after="0" w:afterAutospacing="0"/>
              <w:rPr>
                <w:b/>
                <w:bCs/>
                <w:lang w:val="en-US"/>
              </w:rPr>
            </w:pPr>
            <w:r w:rsidRPr="00D24CD8">
              <w:rPr>
                <w:b/>
                <w:bCs/>
                <w:lang w:val="en-US"/>
              </w:rPr>
              <w:t>3. New certificate from a new manufacturer (replacement or addition)</w:t>
            </w:r>
          </w:p>
        </w:tc>
        <w:tc>
          <w:tcPr>
            <w:tcW w:w="1620" w:type="dxa"/>
          </w:tcPr>
          <w:p w:rsidR="00332292" w:rsidRPr="00D24CD8" w:rsidRDefault="00E7591D" w:rsidP="00C2699B">
            <w:pPr>
              <w:tabs>
                <w:tab w:val="left" w:pos="900"/>
              </w:tabs>
              <w:jc w:val="center"/>
              <w:rPr>
                <w:b/>
                <w:lang w:val="en-US" w:eastAsia="ru-RU"/>
              </w:rPr>
            </w:pPr>
            <w:r w:rsidRPr="00D24CD8">
              <w:rPr>
                <w:b/>
                <w:lang w:val="en-US" w:eastAsia="ru-RU"/>
              </w:rPr>
              <w:t>1, 2, 3, 4, 5, 6, 9</w:t>
            </w:r>
          </w:p>
        </w:tc>
        <w:tc>
          <w:tcPr>
            <w:tcW w:w="1800" w:type="dxa"/>
          </w:tcPr>
          <w:p w:rsidR="00332292" w:rsidRPr="00D24CD8" w:rsidRDefault="00332292" w:rsidP="00C2699B">
            <w:pPr>
              <w:tabs>
                <w:tab w:val="left" w:pos="900"/>
              </w:tabs>
              <w:jc w:val="center"/>
              <w:rPr>
                <w:b/>
                <w:lang w:val="en-US" w:eastAsia="ru-RU"/>
              </w:rPr>
            </w:pPr>
            <w:r w:rsidRPr="00D24CD8">
              <w:rPr>
                <w:b/>
                <w:lang w:val="en-US" w:eastAsia="ru-RU"/>
              </w:rPr>
              <w:t>1,</w:t>
            </w:r>
            <w:r w:rsidR="00E7591D" w:rsidRPr="00D24CD8">
              <w:rPr>
                <w:b/>
                <w:lang w:val="en-US" w:eastAsia="ru-RU"/>
              </w:rPr>
              <w:t xml:space="preserve"> </w:t>
            </w:r>
            <w:r w:rsidRPr="00D24CD8">
              <w:rPr>
                <w:b/>
                <w:lang w:val="en-US" w:eastAsia="ru-RU"/>
              </w:rPr>
              <w:t>2,</w:t>
            </w:r>
            <w:r w:rsidR="00E7591D" w:rsidRPr="00D24CD8">
              <w:rPr>
                <w:b/>
                <w:lang w:val="en-US" w:eastAsia="ru-RU"/>
              </w:rPr>
              <w:t xml:space="preserve"> </w:t>
            </w:r>
            <w:r w:rsidRPr="00D24CD8">
              <w:rPr>
                <w:b/>
                <w:lang w:val="en-US" w:eastAsia="ru-RU"/>
              </w:rPr>
              <w:t>3,</w:t>
            </w:r>
            <w:r w:rsidR="00E7591D" w:rsidRPr="00D24CD8">
              <w:rPr>
                <w:b/>
                <w:lang w:val="en-US" w:eastAsia="ru-RU"/>
              </w:rPr>
              <w:t xml:space="preserve"> </w:t>
            </w:r>
            <w:r w:rsidRPr="00D24CD8">
              <w:rPr>
                <w:b/>
                <w:lang w:val="en-US" w:eastAsia="ru-RU"/>
              </w:rPr>
              <w:t>4,</w:t>
            </w:r>
            <w:r w:rsidR="00E7591D" w:rsidRPr="00D24CD8">
              <w:rPr>
                <w:b/>
                <w:lang w:val="en-US" w:eastAsia="ru-RU"/>
              </w:rPr>
              <w:t xml:space="preserve"> </w:t>
            </w:r>
            <w:r w:rsidRPr="00D24CD8">
              <w:rPr>
                <w:b/>
                <w:lang w:val="en-US" w:eastAsia="ru-RU"/>
              </w:rPr>
              <w:t>5</w:t>
            </w:r>
          </w:p>
        </w:tc>
        <w:tc>
          <w:tcPr>
            <w:tcW w:w="1080" w:type="dxa"/>
            <w:gridSpan w:val="2"/>
          </w:tcPr>
          <w:p w:rsidR="00332292" w:rsidRPr="00D24CD8" w:rsidRDefault="00332292" w:rsidP="00C2699B">
            <w:pPr>
              <w:tabs>
                <w:tab w:val="left" w:pos="900"/>
              </w:tabs>
              <w:jc w:val="center"/>
              <w:rPr>
                <w:b/>
                <w:vertAlign w:val="subscript"/>
                <w:lang w:val="en-US" w:eastAsia="ru-RU"/>
              </w:rPr>
            </w:pPr>
            <w:r w:rsidRPr="00D24CD8">
              <w:rPr>
                <w:b/>
                <w:lang w:val="en-US" w:eastAsia="ru-RU"/>
              </w:rPr>
              <w:t>ІА</w:t>
            </w:r>
            <w:r w:rsidR="00E7591D" w:rsidRPr="00D24CD8">
              <w:rPr>
                <w:b/>
                <w:vertAlign w:val="subscript"/>
                <w:lang w:val="en-US" w:eastAsia="ru-RU"/>
              </w:rPr>
              <w:t>IN</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332292">
            <w:pPr>
              <w:pStyle w:val="a3"/>
              <w:rPr>
                <w:b/>
                <w:bCs/>
                <w:color w:val="000000"/>
                <w:lang w:val="en-US"/>
              </w:rPr>
            </w:pPr>
            <w:r w:rsidRPr="00D24CD8">
              <w:rPr>
                <w:b/>
                <w:bCs/>
                <w:color w:val="000000"/>
                <w:lang w:val="en-US"/>
              </w:rPr>
              <w:t>4. Deletion of certificates (in case multiple certificates exist per material)</w:t>
            </w:r>
          </w:p>
        </w:tc>
        <w:tc>
          <w:tcPr>
            <w:tcW w:w="1620" w:type="dxa"/>
          </w:tcPr>
          <w:p w:rsidR="00332292" w:rsidRPr="00D24CD8" w:rsidRDefault="00C2699B" w:rsidP="00C2699B">
            <w:pPr>
              <w:tabs>
                <w:tab w:val="left" w:pos="900"/>
              </w:tabs>
              <w:jc w:val="center"/>
              <w:rPr>
                <w:b/>
                <w:lang w:val="en-US" w:eastAsia="ru-RU"/>
              </w:rPr>
            </w:pPr>
            <w:r w:rsidRPr="00D24CD8">
              <w:rPr>
                <w:b/>
                <w:lang w:val="en-US" w:eastAsia="ru-RU"/>
              </w:rPr>
              <w:t>8</w:t>
            </w:r>
          </w:p>
        </w:tc>
        <w:tc>
          <w:tcPr>
            <w:tcW w:w="1800" w:type="dxa"/>
          </w:tcPr>
          <w:p w:rsidR="00332292" w:rsidRPr="00D24CD8" w:rsidRDefault="00C2699B" w:rsidP="00C2699B">
            <w:pPr>
              <w:tabs>
                <w:tab w:val="left" w:pos="900"/>
              </w:tabs>
              <w:jc w:val="center"/>
              <w:rPr>
                <w:b/>
                <w:lang w:val="en-US" w:eastAsia="ru-RU"/>
              </w:rPr>
            </w:pPr>
            <w:r w:rsidRPr="00D24CD8">
              <w:rPr>
                <w:b/>
                <w:lang w:val="en-US" w:eastAsia="ru-RU"/>
              </w:rPr>
              <w:t>3</w:t>
            </w:r>
          </w:p>
        </w:tc>
        <w:tc>
          <w:tcPr>
            <w:tcW w:w="1080" w:type="dxa"/>
            <w:gridSpan w:val="2"/>
          </w:tcPr>
          <w:p w:rsidR="00332292" w:rsidRPr="00D24CD8" w:rsidRDefault="00C2699B" w:rsidP="00C2699B">
            <w:pPr>
              <w:tabs>
                <w:tab w:val="left" w:pos="900"/>
              </w:tabs>
              <w:jc w:val="center"/>
              <w:rPr>
                <w:b/>
                <w:lang w:val="en-US" w:eastAsia="ru-RU"/>
              </w:rPr>
            </w:pPr>
            <w:r w:rsidRPr="00D24CD8">
              <w:rPr>
                <w:b/>
                <w:lang w:val="en-US" w:eastAsia="ru-RU"/>
              </w:rPr>
              <w:t>IA</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A21988" w:rsidRPr="00D24CD8" w:rsidRDefault="00332292" w:rsidP="00332292">
            <w:pPr>
              <w:pStyle w:val="a3"/>
              <w:rPr>
                <w:b/>
                <w:bCs/>
                <w:color w:val="000000"/>
                <w:lang w:val="en-US"/>
              </w:rPr>
            </w:pPr>
            <w:r w:rsidRPr="00D24CD8">
              <w:rPr>
                <w:b/>
                <w:bCs/>
                <w:color w:val="000000"/>
                <w:lang w:val="en-US"/>
              </w:rPr>
              <w:t>5. New certificate for a non-sterile API that is to be used in a sterile medicinal product, where water is used in the last steps of the synthesis and the material is not claimed to be</w:t>
            </w:r>
            <w:r w:rsidR="00A44D4E" w:rsidRPr="00D24CD8">
              <w:rPr>
                <w:b/>
                <w:bCs/>
                <w:color w:val="000000"/>
                <w:lang w:val="en-US"/>
              </w:rPr>
              <w:t xml:space="preserve"> bacterial </w:t>
            </w:r>
            <w:r w:rsidRPr="00D24CD8">
              <w:rPr>
                <w:b/>
                <w:bCs/>
                <w:color w:val="000000"/>
                <w:lang w:val="en-US"/>
              </w:rPr>
              <w:t xml:space="preserve"> endotoxin free</w:t>
            </w:r>
          </w:p>
        </w:tc>
        <w:tc>
          <w:tcPr>
            <w:tcW w:w="1620" w:type="dxa"/>
          </w:tcPr>
          <w:p w:rsidR="00332292" w:rsidRPr="00D24CD8" w:rsidRDefault="00332292" w:rsidP="00C2699B">
            <w:pPr>
              <w:tabs>
                <w:tab w:val="left" w:pos="900"/>
              </w:tabs>
              <w:jc w:val="center"/>
              <w:rPr>
                <w:b/>
                <w:lang w:val="en-US" w:eastAsia="ru-RU"/>
              </w:rPr>
            </w:pPr>
          </w:p>
        </w:tc>
        <w:tc>
          <w:tcPr>
            <w:tcW w:w="1800" w:type="dxa"/>
          </w:tcPr>
          <w:p w:rsidR="00332292" w:rsidRPr="00D24CD8" w:rsidRDefault="00C2699B" w:rsidP="00C2699B">
            <w:pPr>
              <w:tabs>
                <w:tab w:val="left" w:pos="900"/>
              </w:tabs>
              <w:jc w:val="center"/>
              <w:rPr>
                <w:b/>
                <w:lang w:val="en-US" w:eastAsia="ru-RU"/>
              </w:rPr>
            </w:pPr>
            <w:r w:rsidRPr="00D24CD8">
              <w:rPr>
                <w:b/>
                <w:lang w:val="en-US" w:eastAsia="ru-RU"/>
              </w:rPr>
              <w:t>1, 2, 3, 4, 5, 6</w:t>
            </w:r>
          </w:p>
        </w:tc>
        <w:tc>
          <w:tcPr>
            <w:tcW w:w="1080" w:type="dxa"/>
            <w:gridSpan w:val="2"/>
          </w:tcPr>
          <w:p w:rsidR="00332292" w:rsidRPr="00D24CD8" w:rsidRDefault="00000403" w:rsidP="00C2699B">
            <w:pPr>
              <w:tabs>
                <w:tab w:val="left" w:pos="900"/>
              </w:tabs>
              <w:jc w:val="center"/>
              <w:rPr>
                <w:b/>
                <w:lang w:val="en-US" w:eastAsia="ru-RU"/>
              </w:rPr>
            </w:pPr>
            <w:r w:rsidRPr="00D24CD8">
              <w:rPr>
                <w:b/>
                <w:lang w:val="en-US" w:eastAsia="ru-RU"/>
              </w:rPr>
              <w:t>IB</w:t>
            </w:r>
          </w:p>
        </w:tc>
      </w:tr>
      <w:tr w:rsidR="00BD1056" w:rsidRPr="00D24CD8" w:rsidTr="00BD1056">
        <w:tblPrEx>
          <w:tblLook w:val="0000" w:firstRow="0" w:lastRow="0" w:firstColumn="0" w:lastColumn="0" w:noHBand="0" w:noVBand="0"/>
        </w:tblPrEx>
        <w:trPr>
          <w:cantSplit/>
          <w:trHeight w:val="157"/>
        </w:trPr>
        <w:tc>
          <w:tcPr>
            <w:tcW w:w="5352" w:type="dxa"/>
          </w:tcPr>
          <w:p w:rsidR="00BD1056" w:rsidRPr="00D24CD8" w:rsidRDefault="00332292" w:rsidP="00BD1056">
            <w:pPr>
              <w:jc w:val="both"/>
              <w:rPr>
                <w:b/>
                <w:bCs/>
                <w:lang w:val="en-US" w:eastAsia="ru-RU"/>
              </w:rPr>
            </w:pPr>
            <w:r w:rsidRPr="00D24CD8">
              <w:rPr>
                <w:b/>
                <w:bCs/>
                <w:lang w:val="en-US" w:eastAsia="ru-RU"/>
              </w:rPr>
              <w:t>b) European Pharmacopoeial TSE Certificate of suitability for an API/starting material/reagent/ intermediate/or excipient</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gridSpan w:val="2"/>
          </w:tcPr>
          <w:p w:rsidR="00BD1056" w:rsidRPr="00D24CD8" w:rsidRDefault="00BD1056" w:rsidP="00BD1056">
            <w:pPr>
              <w:tabs>
                <w:tab w:val="left" w:pos="900"/>
              </w:tabs>
              <w:jc w:val="center"/>
              <w:rPr>
                <w:b/>
                <w:lang w:val="en-US" w:eastAsia="ru-RU"/>
              </w:rPr>
            </w:pPr>
          </w:p>
        </w:tc>
      </w:tr>
      <w:tr w:rsidR="00332292" w:rsidRPr="00D24CD8" w:rsidTr="001164BE">
        <w:tblPrEx>
          <w:tblLook w:val="0000" w:firstRow="0" w:lastRow="0" w:firstColumn="0" w:lastColumn="0" w:noHBand="0" w:noVBand="0"/>
        </w:tblPrEx>
        <w:trPr>
          <w:cantSplit/>
        </w:trPr>
        <w:tc>
          <w:tcPr>
            <w:tcW w:w="5352" w:type="dxa"/>
            <w:tcBorders>
              <w:top w:val="single" w:sz="4" w:space="0" w:color="auto"/>
            </w:tcBorders>
            <w:shd w:val="clear" w:color="auto" w:fill="auto"/>
            <w:vAlign w:val="center"/>
          </w:tcPr>
          <w:p w:rsidR="00332292" w:rsidRPr="00D24CD8" w:rsidRDefault="00332292" w:rsidP="00E7591D">
            <w:pPr>
              <w:pStyle w:val="a3"/>
              <w:spacing w:before="0" w:beforeAutospacing="0" w:after="0" w:afterAutospacing="0"/>
              <w:rPr>
                <w:b/>
                <w:bCs/>
                <w:lang w:val="en-US"/>
              </w:rPr>
            </w:pPr>
            <w:r w:rsidRPr="00D24CD8">
              <w:rPr>
                <w:b/>
                <w:bCs/>
                <w:lang w:val="en-US"/>
              </w:rPr>
              <w:t>1. New certificate for an API from a new or an already approved manufacturer</w:t>
            </w:r>
          </w:p>
        </w:tc>
        <w:tc>
          <w:tcPr>
            <w:tcW w:w="1620" w:type="dxa"/>
          </w:tcPr>
          <w:p w:rsidR="00332292" w:rsidRPr="00D24CD8" w:rsidRDefault="00332292" w:rsidP="00C2699B">
            <w:pPr>
              <w:tabs>
                <w:tab w:val="left" w:pos="900"/>
              </w:tabs>
              <w:jc w:val="center"/>
              <w:rPr>
                <w:b/>
                <w:lang w:val="en-US" w:eastAsia="ru-RU"/>
              </w:rPr>
            </w:pPr>
            <w:r w:rsidRPr="00D24CD8">
              <w:rPr>
                <w:b/>
                <w:lang w:val="en-US" w:eastAsia="ru-RU"/>
              </w:rPr>
              <w:t>3,</w:t>
            </w:r>
            <w:r w:rsidR="00C2699B" w:rsidRPr="00D24CD8">
              <w:rPr>
                <w:b/>
                <w:lang w:val="en-US" w:eastAsia="ru-RU"/>
              </w:rPr>
              <w:t xml:space="preserve"> 5, 9</w:t>
            </w:r>
          </w:p>
        </w:tc>
        <w:tc>
          <w:tcPr>
            <w:tcW w:w="1800" w:type="dxa"/>
          </w:tcPr>
          <w:p w:rsidR="00332292" w:rsidRPr="00D24CD8" w:rsidRDefault="00332292" w:rsidP="00C2699B">
            <w:pPr>
              <w:tabs>
                <w:tab w:val="left" w:pos="900"/>
              </w:tabs>
              <w:jc w:val="center"/>
              <w:rPr>
                <w:b/>
                <w:lang w:val="en-US" w:eastAsia="ru-RU"/>
              </w:rPr>
            </w:pPr>
            <w:r w:rsidRPr="00D24CD8">
              <w:rPr>
                <w:b/>
                <w:lang w:val="en-US" w:eastAsia="ru-RU"/>
              </w:rPr>
              <w:t>1,</w:t>
            </w:r>
            <w:r w:rsidR="00C2699B" w:rsidRPr="00D24CD8">
              <w:rPr>
                <w:b/>
                <w:lang w:val="en-US" w:eastAsia="ru-RU"/>
              </w:rPr>
              <w:t xml:space="preserve"> </w:t>
            </w:r>
            <w:r w:rsidRPr="00D24CD8">
              <w:rPr>
                <w:b/>
                <w:lang w:val="en-US" w:eastAsia="ru-RU"/>
              </w:rPr>
              <w:t>2,</w:t>
            </w:r>
            <w:r w:rsidR="00C2699B" w:rsidRPr="00D24CD8">
              <w:rPr>
                <w:b/>
                <w:lang w:val="en-US" w:eastAsia="ru-RU"/>
              </w:rPr>
              <w:t xml:space="preserve"> </w:t>
            </w:r>
            <w:r w:rsidRPr="00D24CD8">
              <w:rPr>
                <w:b/>
                <w:lang w:val="en-US" w:eastAsia="ru-RU"/>
              </w:rPr>
              <w:t>3,</w:t>
            </w:r>
            <w:r w:rsidR="00C2699B" w:rsidRPr="00D24CD8">
              <w:rPr>
                <w:b/>
                <w:lang w:val="en-US" w:eastAsia="ru-RU"/>
              </w:rPr>
              <w:t xml:space="preserve"> </w:t>
            </w:r>
            <w:r w:rsidRPr="00D24CD8">
              <w:rPr>
                <w:b/>
                <w:lang w:val="en-US" w:eastAsia="ru-RU"/>
              </w:rPr>
              <w:t>4,</w:t>
            </w:r>
            <w:r w:rsidR="00C2699B" w:rsidRPr="00D24CD8">
              <w:rPr>
                <w:b/>
                <w:lang w:val="en-US" w:eastAsia="ru-RU"/>
              </w:rPr>
              <w:t xml:space="preserve"> </w:t>
            </w:r>
            <w:r w:rsidRPr="00D24CD8">
              <w:rPr>
                <w:b/>
                <w:lang w:val="en-US" w:eastAsia="ru-RU"/>
              </w:rPr>
              <w:t>5</w:t>
            </w:r>
          </w:p>
        </w:tc>
        <w:tc>
          <w:tcPr>
            <w:tcW w:w="1080" w:type="dxa"/>
            <w:gridSpan w:val="2"/>
          </w:tcPr>
          <w:p w:rsidR="00332292" w:rsidRPr="00D24CD8" w:rsidRDefault="00332292" w:rsidP="00C2699B">
            <w:pPr>
              <w:tabs>
                <w:tab w:val="left" w:pos="900"/>
              </w:tabs>
              <w:jc w:val="center"/>
              <w:rPr>
                <w:b/>
                <w:vertAlign w:val="subscript"/>
                <w:lang w:val="en-US" w:eastAsia="ru-RU"/>
              </w:rPr>
            </w:pPr>
            <w:r w:rsidRPr="00D24CD8">
              <w:rPr>
                <w:b/>
                <w:lang w:val="en-US" w:eastAsia="ru-RU"/>
              </w:rPr>
              <w:t>ІА</w:t>
            </w:r>
            <w:r w:rsidR="00000403" w:rsidRPr="00D24CD8">
              <w:rPr>
                <w:b/>
                <w:vertAlign w:val="subscript"/>
                <w:lang w:val="en-US" w:eastAsia="ru-RU"/>
              </w:rPr>
              <w:t>IN</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E7591D">
            <w:pPr>
              <w:pStyle w:val="a3"/>
              <w:spacing w:before="0" w:beforeAutospacing="0" w:after="0" w:afterAutospacing="0"/>
              <w:rPr>
                <w:b/>
                <w:bCs/>
                <w:lang w:val="en-US"/>
              </w:rPr>
            </w:pPr>
            <w:r w:rsidRPr="00D24CD8">
              <w:rPr>
                <w:b/>
                <w:bCs/>
                <w:lang w:val="en-US"/>
              </w:rPr>
              <w:t>2. New certificate for a starting material/reagent/ intermediate/or excipient from a new or an already approved manufacturer</w:t>
            </w:r>
          </w:p>
        </w:tc>
        <w:tc>
          <w:tcPr>
            <w:tcW w:w="1620" w:type="dxa"/>
          </w:tcPr>
          <w:p w:rsidR="00332292" w:rsidRPr="00D24CD8" w:rsidRDefault="00332292" w:rsidP="00C2699B">
            <w:pPr>
              <w:tabs>
                <w:tab w:val="left" w:pos="900"/>
              </w:tabs>
              <w:jc w:val="center"/>
              <w:rPr>
                <w:b/>
                <w:lang w:val="en-US" w:eastAsia="ru-RU"/>
              </w:rPr>
            </w:pPr>
            <w:r w:rsidRPr="00D24CD8">
              <w:rPr>
                <w:b/>
                <w:lang w:val="en-US" w:eastAsia="ru-RU"/>
              </w:rPr>
              <w:t>3,</w:t>
            </w:r>
            <w:r w:rsidR="00C2699B" w:rsidRPr="00D24CD8">
              <w:rPr>
                <w:b/>
                <w:lang w:val="en-US" w:eastAsia="ru-RU"/>
              </w:rPr>
              <w:t xml:space="preserve"> 7</w:t>
            </w:r>
          </w:p>
        </w:tc>
        <w:tc>
          <w:tcPr>
            <w:tcW w:w="1800" w:type="dxa"/>
          </w:tcPr>
          <w:p w:rsidR="00332292" w:rsidRPr="00D24CD8" w:rsidRDefault="00332292" w:rsidP="00C2699B">
            <w:pPr>
              <w:tabs>
                <w:tab w:val="left" w:pos="900"/>
              </w:tabs>
              <w:jc w:val="center"/>
              <w:rPr>
                <w:b/>
                <w:lang w:val="en-US" w:eastAsia="ru-RU"/>
              </w:rPr>
            </w:pPr>
            <w:r w:rsidRPr="00D24CD8">
              <w:rPr>
                <w:b/>
                <w:lang w:val="en-US" w:eastAsia="ru-RU"/>
              </w:rPr>
              <w:t>1,</w:t>
            </w:r>
            <w:r w:rsidR="00C2699B" w:rsidRPr="00D24CD8">
              <w:rPr>
                <w:b/>
                <w:lang w:val="en-US" w:eastAsia="ru-RU"/>
              </w:rPr>
              <w:t xml:space="preserve"> </w:t>
            </w:r>
            <w:r w:rsidRPr="00D24CD8">
              <w:rPr>
                <w:b/>
                <w:lang w:val="en-US" w:eastAsia="ru-RU"/>
              </w:rPr>
              <w:t>2,</w:t>
            </w:r>
            <w:r w:rsidR="00C2699B" w:rsidRPr="00D24CD8">
              <w:rPr>
                <w:b/>
                <w:lang w:val="en-US" w:eastAsia="ru-RU"/>
              </w:rPr>
              <w:t xml:space="preserve"> </w:t>
            </w:r>
            <w:r w:rsidRPr="00D24CD8">
              <w:rPr>
                <w:b/>
                <w:lang w:val="en-US" w:eastAsia="ru-RU"/>
              </w:rPr>
              <w:t>3,</w:t>
            </w:r>
            <w:r w:rsidR="00C2699B" w:rsidRPr="00D24CD8">
              <w:rPr>
                <w:b/>
                <w:lang w:val="en-US" w:eastAsia="ru-RU"/>
              </w:rPr>
              <w:t xml:space="preserve"> </w:t>
            </w:r>
            <w:r w:rsidRPr="00D24CD8">
              <w:rPr>
                <w:b/>
                <w:lang w:val="en-US" w:eastAsia="ru-RU"/>
              </w:rPr>
              <w:t>4,5</w:t>
            </w:r>
          </w:p>
        </w:tc>
        <w:tc>
          <w:tcPr>
            <w:tcW w:w="1080" w:type="dxa"/>
            <w:gridSpan w:val="2"/>
          </w:tcPr>
          <w:p w:rsidR="00332292" w:rsidRPr="00D24CD8" w:rsidRDefault="00332292" w:rsidP="00C2699B">
            <w:pPr>
              <w:tabs>
                <w:tab w:val="left" w:pos="900"/>
              </w:tabs>
              <w:jc w:val="center"/>
              <w:rPr>
                <w:b/>
                <w:lang w:val="en-US" w:eastAsia="ru-RU"/>
              </w:rPr>
            </w:pPr>
            <w:r w:rsidRPr="00D24CD8">
              <w:rPr>
                <w:b/>
                <w:lang w:val="en-US" w:eastAsia="ru-RU"/>
              </w:rPr>
              <w:t>ІА</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C2699B">
            <w:pPr>
              <w:pStyle w:val="a3"/>
              <w:spacing w:before="0" w:beforeAutospacing="0" w:after="0" w:afterAutospacing="0"/>
              <w:rPr>
                <w:b/>
                <w:bCs/>
                <w:lang w:val="en-US"/>
              </w:rPr>
            </w:pPr>
            <w:r w:rsidRPr="00D24CD8">
              <w:rPr>
                <w:b/>
                <w:bCs/>
                <w:lang w:val="en-US"/>
              </w:rPr>
              <w:t>3. Updated certificate from an already approved manufacturer</w:t>
            </w:r>
          </w:p>
        </w:tc>
        <w:tc>
          <w:tcPr>
            <w:tcW w:w="1620" w:type="dxa"/>
          </w:tcPr>
          <w:p w:rsidR="00332292" w:rsidRPr="00D24CD8" w:rsidRDefault="00C2699B" w:rsidP="00C2699B">
            <w:pPr>
              <w:tabs>
                <w:tab w:val="left" w:pos="900"/>
              </w:tabs>
              <w:jc w:val="center"/>
              <w:rPr>
                <w:b/>
                <w:lang w:val="en-US" w:eastAsia="ru-RU"/>
              </w:rPr>
            </w:pPr>
            <w:r w:rsidRPr="00D24CD8">
              <w:rPr>
                <w:b/>
                <w:lang w:val="en-US" w:eastAsia="ru-RU"/>
              </w:rPr>
              <w:t>9</w:t>
            </w:r>
          </w:p>
        </w:tc>
        <w:tc>
          <w:tcPr>
            <w:tcW w:w="1800" w:type="dxa"/>
          </w:tcPr>
          <w:p w:rsidR="00332292" w:rsidRPr="00D24CD8" w:rsidRDefault="00332292" w:rsidP="00C2699B">
            <w:pPr>
              <w:tabs>
                <w:tab w:val="left" w:pos="900"/>
              </w:tabs>
              <w:jc w:val="center"/>
              <w:rPr>
                <w:b/>
                <w:lang w:val="en-US" w:eastAsia="ru-RU"/>
              </w:rPr>
            </w:pPr>
            <w:r w:rsidRPr="00D24CD8">
              <w:rPr>
                <w:b/>
                <w:lang w:val="en-US" w:eastAsia="ru-RU"/>
              </w:rPr>
              <w:t>1,</w:t>
            </w:r>
            <w:r w:rsidR="00C2699B" w:rsidRPr="00D24CD8">
              <w:rPr>
                <w:b/>
                <w:lang w:val="en-US" w:eastAsia="ru-RU"/>
              </w:rPr>
              <w:t xml:space="preserve"> </w:t>
            </w:r>
            <w:r w:rsidRPr="00D24CD8">
              <w:rPr>
                <w:b/>
                <w:lang w:val="en-US" w:eastAsia="ru-RU"/>
              </w:rPr>
              <w:t>2,</w:t>
            </w:r>
            <w:r w:rsidR="00C2699B" w:rsidRPr="00D24CD8">
              <w:rPr>
                <w:b/>
                <w:lang w:val="en-US" w:eastAsia="ru-RU"/>
              </w:rPr>
              <w:t xml:space="preserve"> </w:t>
            </w:r>
            <w:r w:rsidRPr="00D24CD8">
              <w:rPr>
                <w:b/>
                <w:lang w:val="en-US" w:eastAsia="ru-RU"/>
              </w:rPr>
              <w:t>3,</w:t>
            </w:r>
            <w:r w:rsidR="00C2699B" w:rsidRPr="00D24CD8">
              <w:rPr>
                <w:b/>
                <w:lang w:val="en-US" w:eastAsia="ru-RU"/>
              </w:rPr>
              <w:t xml:space="preserve"> </w:t>
            </w:r>
            <w:r w:rsidRPr="00D24CD8">
              <w:rPr>
                <w:b/>
                <w:lang w:val="en-US" w:eastAsia="ru-RU"/>
              </w:rPr>
              <w:t>4,</w:t>
            </w:r>
            <w:r w:rsidR="00C2699B" w:rsidRPr="00D24CD8">
              <w:rPr>
                <w:b/>
                <w:lang w:val="en-US" w:eastAsia="ru-RU"/>
              </w:rPr>
              <w:t xml:space="preserve"> </w:t>
            </w:r>
            <w:r w:rsidRPr="00D24CD8">
              <w:rPr>
                <w:b/>
                <w:lang w:val="en-US" w:eastAsia="ru-RU"/>
              </w:rPr>
              <w:t>5</w:t>
            </w:r>
          </w:p>
        </w:tc>
        <w:tc>
          <w:tcPr>
            <w:tcW w:w="1080" w:type="dxa"/>
            <w:gridSpan w:val="2"/>
          </w:tcPr>
          <w:p w:rsidR="00332292" w:rsidRPr="00D24CD8" w:rsidRDefault="00332292" w:rsidP="00C2699B">
            <w:pPr>
              <w:tabs>
                <w:tab w:val="left" w:pos="900"/>
              </w:tabs>
              <w:jc w:val="center"/>
              <w:rPr>
                <w:b/>
                <w:lang w:val="en-US" w:eastAsia="ru-RU"/>
              </w:rPr>
            </w:pPr>
            <w:r w:rsidRPr="00D24CD8">
              <w:rPr>
                <w:b/>
                <w:lang w:val="en-US" w:eastAsia="ru-RU"/>
              </w:rPr>
              <w:t>ІА</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E7591D">
            <w:pPr>
              <w:pStyle w:val="a3"/>
              <w:rPr>
                <w:b/>
                <w:bCs/>
                <w:color w:val="000000"/>
                <w:lang w:val="en-US"/>
              </w:rPr>
            </w:pPr>
            <w:r w:rsidRPr="00D24CD8">
              <w:rPr>
                <w:b/>
                <w:bCs/>
                <w:color w:val="000000"/>
                <w:lang w:val="en-US"/>
              </w:rPr>
              <w:t>4. Deletion of certificates (in case multiple certificates exist per material)</w:t>
            </w:r>
          </w:p>
        </w:tc>
        <w:tc>
          <w:tcPr>
            <w:tcW w:w="1620" w:type="dxa"/>
          </w:tcPr>
          <w:p w:rsidR="00332292" w:rsidRPr="00D24CD8" w:rsidRDefault="00C2699B" w:rsidP="00C2699B">
            <w:pPr>
              <w:tabs>
                <w:tab w:val="left" w:pos="900"/>
              </w:tabs>
              <w:jc w:val="center"/>
              <w:rPr>
                <w:b/>
                <w:lang w:val="en-US" w:eastAsia="ru-RU"/>
              </w:rPr>
            </w:pPr>
            <w:r w:rsidRPr="00D24CD8">
              <w:rPr>
                <w:b/>
                <w:lang w:val="en-US" w:eastAsia="ru-RU"/>
              </w:rPr>
              <w:t>8</w:t>
            </w:r>
          </w:p>
        </w:tc>
        <w:tc>
          <w:tcPr>
            <w:tcW w:w="1800" w:type="dxa"/>
          </w:tcPr>
          <w:p w:rsidR="00332292" w:rsidRPr="00D24CD8" w:rsidRDefault="00C2699B" w:rsidP="00C2699B">
            <w:pPr>
              <w:tabs>
                <w:tab w:val="left" w:pos="900"/>
              </w:tabs>
              <w:jc w:val="center"/>
              <w:rPr>
                <w:b/>
                <w:lang w:val="en-US" w:eastAsia="ru-RU"/>
              </w:rPr>
            </w:pPr>
            <w:r w:rsidRPr="00D24CD8">
              <w:rPr>
                <w:b/>
                <w:lang w:val="en-US" w:eastAsia="ru-RU"/>
              </w:rPr>
              <w:t>3</w:t>
            </w:r>
          </w:p>
        </w:tc>
        <w:tc>
          <w:tcPr>
            <w:tcW w:w="1080" w:type="dxa"/>
            <w:gridSpan w:val="2"/>
          </w:tcPr>
          <w:p w:rsidR="00332292" w:rsidRPr="00D24CD8" w:rsidRDefault="00C2699B" w:rsidP="00C2699B">
            <w:pPr>
              <w:tabs>
                <w:tab w:val="left" w:pos="900"/>
              </w:tabs>
              <w:jc w:val="center"/>
              <w:rPr>
                <w:b/>
                <w:lang w:val="en-US" w:eastAsia="ru-RU"/>
              </w:rPr>
            </w:pPr>
            <w:r w:rsidRPr="00D24CD8">
              <w:rPr>
                <w:b/>
                <w:lang w:val="en-US" w:eastAsia="ru-RU"/>
              </w:rPr>
              <w:t>IA</w:t>
            </w:r>
          </w:p>
        </w:tc>
      </w:tr>
      <w:tr w:rsidR="00332292" w:rsidRPr="00D24CD8" w:rsidTr="001164BE">
        <w:tblPrEx>
          <w:tblLook w:val="0000" w:firstRow="0" w:lastRow="0" w:firstColumn="0" w:lastColumn="0" w:noHBand="0" w:noVBand="0"/>
        </w:tblPrEx>
        <w:trPr>
          <w:cantSplit/>
        </w:trPr>
        <w:tc>
          <w:tcPr>
            <w:tcW w:w="5352" w:type="dxa"/>
            <w:tcBorders>
              <w:top w:val="single" w:sz="4" w:space="0" w:color="auto"/>
              <w:bottom w:val="single" w:sz="4" w:space="0" w:color="auto"/>
            </w:tcBorders>
            <w:shd w:val="clear" w:color="auto" w:fill="auto"/>
            <w:vAlign w:val="center"/>
          </w:tcPr>
          <w:p w:rsidR="00332292" w:rsidRPr="00D24CD8" w:rsidRDefault="00332292" w:rsidP="00E7591D">
            <w:pPr>
              <w:pStyle w:val="a3"/>
              <w:rPr>
                <w:b/>
                <w:bCs/>
                <w:lang w:val="en-US"/>
              </w:rPr>
            </w:pPr>
            <w:r w:rsidRPr="00D24CD8">
              <w:rPr>
                <w:b/>
                <w:bCs/>
                <w:color w:val="000000"/>
                <w:lang w:val="en-US"/>
              </w:rPr>
              <w:t>5. New/updated certificate from an already-approved/new manufacturer using materials of human or animal origin for which an assessment of the risk with respect to potential contamination with adventitious agents is required</w:t>
            </w:r>
          </w:p>
        </w:tc>
        <w:tc>
          <w:tcPr>
            <w:tcW w:w="1620" w:type="dxa"/>
          </w:tcPr>
          <w:p w:rsidR="00332292" w:rsidRPr="00D24CD8" w:rsidRDefault="00332292" w:rsidP="00332292">
            <w:pPr>
              <w:tabs>
                <w:tab w:val="left" w:pos="900"/>
              </w:tabs>
              <w:rPr>
                <w:b/>
                <w:lang w:val="en-US" w:eastAsia="ru-RU"/>
              </w:rPr>
            </w:pPr>
          </w:p>
        </w:tc>
        <w:tc>
          <w:tcPr>
            <w:tcW w:w="1800" w:type="dxa"/>
          </w:tcPr>
          <w:p w:rsidR="00332292" w:rsidRPr="00D24CD8" w:rsidRDefault="00332292" w:rsidP="00332292">
            <w:pPr>
              <w:tabs>
                <w:tab w:val="left" w:pos="900"/>
              </w:tabs>
              <w:rPr>
                <w:b/>
                <w:lang w:val="en-US" w:eastAsia="ru-RU"/>
              </w:rPr>
            </w:pPr>
          </w:p>
        </w:tc>
        <w:tc>
          <w:tcPr>
            <w:tcW w:w="1080" w:type="dxa"/>
            <w:gridSpan w:val="2"/>
          </w:tcPr>
          <w:p w:rsidR="00332292" w:rsidRPr="00D24CD8" w:rsidRDefault="00C2699B" w:rsidP="00332292">
            <w:pPr>
              <w:tabs>
                <w:tab w:val="left" w:pos="900"/>
              </w:tabs>
              <w:jc w:val="center"/>
              <w:rPr>
                <w:b/>
                <w:lang w:val="en-US" w:eastAsia="ru-RU"/>
              </w:rPr>
            </w:pPr>
            <w:r w:rsidRPr="00D24CD8">
              <w:rPr>
                <w:b/>
                <w:lang w:val="en-US" w:eastAsia="ru-RU"/>
              </w:rPr>
              <w:t>II</w:t>
            </w:r>
          </w:p>
        </w:tc>
      </w:tr>
      <w:tr w:rsidR="00BD1056" w:rsidRPr="00D24CD8" w:rsidTr="00BD1056">
        <w:tblPrEx>
          <w:tblLook w:val="0000" w:firstRow="0" w:lastRow="0" w:firstColumn="0" w:lastColumn="0" w:noHBand="0" w:noVBand="0"/>
        </w:tblPrEx>
        <w:trPr>
          <w:cantSplit/>
        </w:trPr>
        <w:tc>
          <w:tcPr>
            <w:tcW w:w="9852" w:type="dxa"/>
            <w:gridSpan w:val="5"/>
          </w:tcPr>
          <w:p w:rsidR="00BD1056" w:rsidRPr="00D24CD8" w:rsidRDefault="00BD1056" w:rsidP="00BD1056">
            <w:pPr>
              <w:tabs>
                <w:tab w:val="left" w:pos="900"/>
              </w:tabs>
              <w:rPr>
                <w:lang w:val="en-US" w:eastAsia="ru-RU"/>
              </w:rPr>
            </w:pPr>
            <w:r w:rsidRPr="00D24CD8">
              <w:rPr>
                <w:b/>
                <w:lang w:val="en-US" w:eastAsia="ru-RU"/>
              </w:rPr>
              <w:t>Conditions</w:t>
            </w:r>
            <w:r w:rsidRPr="00D24CD8">
              <w:rPr>
                <w:lang w:val="en-US" w:eastAsia="ru-RU"/>
              </w:rPr>
              <w:t xml:space="preserve"> </w:t>
            </w:r>
          </w:p>
        </w:tc>
      </w:tr>
      <w:tr w:rsidR="00BD1056" w:rsidRPr="00D24CD8" w:rsidTr="00BD1056">
        <w:tblPrEx>
          <w:tblLook w:val="0000" w:firstRow="0" w:lastRow="0" w:firstColumn="0" w:lastColumn="0" w:noHBand="0" w:noVBand="0"/>
        </w:tblPrEx>
        <w:trPr>
          <w:cantSplit/>
        </w:trPr>
        <w:tc>
          <w:tcPr>
            <w:tcW w:w="9852" w:type="dxa"/>
            <w:gridSpan w:val="5"/>
          </w:tcPr>
          <w:p w:rsidR="00BD1056" w:rsidRPr="00D24CD8" w:rsidRDefault="00BD1056" w:rsidP="00BD1056">
            <w:pPr>
              <w:jc w:val="both"/>
              <w:rPr>
                <w:lang w:val="en-US" w:eastAsia="ru-RU"/>
              </w:rPr>
            </w:pPr>
            <w:r w:rsidRPr="00D24CD8">
              <w:rPr>
                <w:lang w:val="en-US" w:eastAsia="ru-RU"/>
              </w:rPr>
              <w:t>1. The finished medicinal product release and end-of-shelf life specifications remain the same.</w:t>
            </w:r>
          </w:p>
          <w:p w:rsidR="00BD1056" w:rsidRPr="00D24CD8" w:rsidRDefault="00BD1056" w:rsidP="00BD1056">
            <w:pPr>
              <w:jc w:val="both"/>
              <w:rPr>
                <w:lang w:val="en-US" w:eastAsia="ru-RU"/>
              </w:rPr>
            </w:pPr>
            <w:r w:rsidRPr="00D24CD8">
              <w:rPr>
                <w:lang w:val="en-US" w:eastAsia="ru-RU"/>
              </w:rPr>
              <w:t xml:space="preserve">2. Unchanged (excluding tightening) additional (to Ph. Eur.) specifications for impurities (excluding residual solvents, provided they are in compliance with </w:t>
            </w:r>
            <w:r w:rsidR="003F2DAB" w:rsidRPr="00D24CD8">
              <w:rPr>
                <w:lang w:val="en-US" w:eastAsia="ru-RU"/>
              </w:rPr>
              <w:t>EMA guidelines</w:t>
            </w:r>
            <w:r w:rsidRPr="00D24CD8">
              <w:rPr>
                <w:lang w:val="en-US" w:eastAsia="ru-RU"/>
              </w:rPr>
              <w:t>) and medicinal product specific requirements (e.g. particle size profiles, polymorphic form), if applicable.</w:t>
            </w:r>
          </w:p>
          <w:p w:rsidR="00BD1056" w:rsidRPr="00D24CD8" w:rsidRDefault="00BD1056" w:rsidP="00BD1056">
            <w:pPr>
              <w:jc w:val="both"/>
              <w:rPr>
                <w:lang w:val="en-US" w:eastAsia="ru-RU"/>
              </w:rPr>
            </w:pPr>
            <w:r w:rsidRPr="00D24CD8">
              <w:rPr>
                <w:lang w:val="en-US" w:eastAsia="ru-RU"/>
              </w:rPr>
              <w:t xml:space="preserve">3. The manufacturing process of API, starting material/reagent/intermediate does not include the use of materials of human or animal origin for which an assessment of viral safety data is </w:t>
            </w:r>
            <w:r w:rsidR="007D6E3B" w:rsidRPr="00D24CD8">
              <w:rPr>
                <w:lang w:val="en-US" w:eastAsia="ru-RU"/>
              </w:rPr>
              <w:t>performed.</w:t>
            </w:r>
          </w:p>
          <w:p w:rsidR="00BD1056" w:rsidRPr="00D24CD8" w:rsidRDefault="00BD1056" w:rsidP="00BD1056">
            <w:pPr>
              <w:tabs>
                <w:tab w:val="left" w:pos="900"/>
              </w:tabs>
              <w:jc w:val="both"/>
              <w:rPr>
                <w:lang w:val="en-US" w:eastAsia="ru-RU"/>
              </w:rPr>
            </w:pPr>
            <w:r w:rsidRPr="00D24CD8">
              <w:rPr>
                <w:lang w:val="en-US" w:eastAsia="ru-RU"/>
              </w:rPr>
              <w:t>4. For API only, it will be tested immediately prior to use if no retest period is included in the Ph. Eur. Certificate of Suitability or if data to support a retest period is not already provided in the dossier</w:t>
            </w:r>
          </w:p>
          <w:p w:rsidR="00BD1056" w:rsidRPr="00D24CD8" w:rsidRDefault="006D7C54" w:rsidP="00BD1056">
            <w:pPr>
              <w:autoSpaceDE w:val="0"/>
              <w:autoSpaceDN w:val="0"/>
              <w:adjustRightInd w:val="0"/>
              <w:jc w:val="both"/>
              <w:rPr>
                <w:color w:val="000000"/>
                <w:lang w:val="en-US" w:eastAsia="ru-RU"/>
              </w:rPr>
            </w:pPr>
            <w:r w:rsidRPr="00D24CD8">
              <w:rPr>
                <w:color w:val="000000"/>
                <w:lang w:val="en-US" w:eastAsia="ru-RU"/>
              </w:rPr>
              <w:t>5. The API</w:t>
            </w:r>
            <w:r w:rsidR="00BD1056" w:rsidRPr="00D24CD8">
              <w:rPr>
                <w:color w:val="000000"/>
                <w:lang w:val="en-US" w:eastAsia="ru-RU"/>
              </w:rPr>
              <w:t>/starting material/reagent/intermediate/excipient is not sterile.</w:t>
            </w:r>
          </w:p>
          <w:p w:rsidR="00356576" w:rsidRPr="00D24CD8" w:rsidRDefault="00356576" w:rsidP="00BD1056">
            <w:pPr>
              <w:tabs>
                <w:tab w:val="left" w:pos="900"/>
              </w:tabs>
              <w:jc w:val="both"/>
              <w:rPr>
                <w:lang w:val="en-US" w:eastAsia="ru-RU"/>
              </w:rPr>
            </w:pPr>
            <w:r w:rsidRPr="00D24CD8">
              <w:rPr>
                <w:lang w:val="en-US" w:eastAsia="ru-RU"/>
              </w:rPr>
              <w:t xml:space="preserve">6. For herbal API: the manufacturing route, physical form, extraction solvent and drug extract ratio should remain the same. </w:t>
            </w:r>
          </w:p>
          <w:p w:rsidR="00356576" w:rsidRPr="00D24CD8" w:rsidRDefault="00356576" w:rsidP="00356576">
            <w:pPr>
              <w:tabs>
                <w:tab w:val="left" w:pos="900"/>
              </w:tabs>
              <w:jc w:val="both"/>
              <w:rPr>
                <w:lang w:val="en-US" w:eastAsia="ru-RU"/>
              </w:rPr>
            </w:pPr>
            <w:r w:rsidRPr="00D24CD8">
              <w:rPr>
                <w:lang w:val="en-US" w:eastAsia="ru-RU"/>
              </w:rPr>
              <w:t xml:space="preserve">7. If </w:t>
            </w:r>
            <w:r w:rsidR="00810D85" w:rsidRPr="00D24CD8">
              <w:rPr>
                <w:lang w:val="en-US" w:eastAsia="ru-RU"/>
              </w:rPr>
              <w:t>g</w:t>
            </w:r>
            <w:r w:rsidRPr="00D24CD8">
              <w:rPr>
                <w:lang w:val="en-US" w:eastAsia="ru-RU"/>
              </w:rPr>
              <w:t xml:space="preserve">elatine </w:t>
            </w:r>
            <w:r w:rsidR="00810D85" w:rsidRPr="00D24CD8">
              <w:rPr>
                <w:lang w:val="en-US" w:eastAsia="ru-RU"/>
              </w:rPr>
              <w:t>of animal origin</w:t>
            </w:r>
            <w:r w:rsidRPr="00D24CD8">
              <w:rPr>
                <w:lang w:val="en-US" w:eastAsia="ru-RU"/>
              </w:rPr>
              <w:t xml:space="preserve"> is to be used in a medicinal product for parenteral use, it should only be manufactured in compliance with the relevant requirements</w:t>
            </w:r>
            <w:r w:rsidR="00810D85" w:rsidRPr="00D24CD8">
              <w:rPr>
                <w:lang w:val="en-US" w:eastAsia="ru-RU"/>
              </w:rPr>
              <w:t xml:space="preserve"> of a country of origin</w:t>
            </w:r>
            <w:r w:rsidRPr="00D24CD8">
              <w:rPr>
                <w:lang w:val="en-US" w:eastAsia="ru-RU"/>
              </w:rPr>
              <w:t xml:space="preserve">. </w:t>
            </w:r>
          </w:p>
          <w:p w:rsidR="00356576" w:rsidRPr="00D24CD8" w:rsidRDefault="00356576" w:rsidP="00356576">
            <w:pPr>
              <w:tabs>
                <w:tab w:val="left" w:pos="900"/>
              </w:tabs>
              <w:jc w:val="both"/>
              <w:rPr>
                <w:lang w:val="en-US" w:eastAsia="ru-RU"/>
              </w:rPr>
            </w:pPr>
            <w:r w:rsidRPr="00D24CD8">
              <w:rPr>
                <w:lang w:val="en-US" w:eastAsia="ru-RU"/>
              </w:rPr>
              <w:t xml:space="preserve">8. At least one manufacturer for the same </w:t>
            </w:r>
            <w:r w:rsidR="00AF2129" w:rsidRPr="00D24CD8">
              <w:rPr>
                <w:lang w:val="en-US" w:eastAsia="ru-RU"/>
              </w:rPr>
              <w:t>API</w:t>
            </w:r>
            <w:r w:rsidRPr="00D24CD8">
              <w:rPr>
                <w:lang w:val="en-US" w:eastAsia="ru-RU"/>
              </w:rPr>
              <w:t xml:space="preserve"> remains in the dossier. </w:t>
            </w:r>
          </w:p>
          <w:p w:rsidR="00BD1056" w:rsidRPr="00D24CD8" w:rsidRDefault="00356576" w:rsidP="001164BE">
            <w:pPr>
              <w:tabs>
                <w:tab w:val="left" w:pos="900"/>
              </w:tabs>
              <w:jc w:val="both"/>
              <w:rPr>
                <w:i/>
                <w:lang w:val="en-US" w:eastAsia="ru-RU"/>
              </w:rPr>
            </w:pPr>
            <w:r w:rsidRPr="00D24CD8">
              <w:rPr>
                <w:lang w:val="en-US" w:eastAsia="ru-RU"/>
              </w:rPr>
              <w:t>9</w:t>
            </w:r>
            <w:r w:rsidR="00AF2129" w:rsidRPr="00D24CD8">
              <w:rPr>
                <w:lang w:val="en-US" w:eastAsia="ru-RU"/>
              </w:rPr>
              <w:t>. If a non-sterile</w:t>
            </w:r>
            <w:r w:rsidRPr="00D24CD8">
              <w:rPr>
                <w:lang w:val="en-US" w:eastAsia="ru-RU"/>
              </w:rPr>
              <w:t xml:space="preserve"> </w:t>
            </w:r>
            <w:r w:rsidR="00AF2129" w:rsidRPr="00D24CD8">
              <w:rPr>
                <w:lang w:val="en-US" w:eastAsia="ru-RU"/>
              </w:rPr>
              <w:t>API</w:t>
            </w:r>
            <w:r w:rsidRPr="00D24CD8">
              <w:rPr>
                <w:lang w:val="en-US" w:eastAsia="ru-RU"/>
              </w:rPr>
              <w:t xml:space="preserve"> is to be used in </w:t>
            </w:r>
            <w:r w:rsidR="00194B3F" w:rsidRPr="00D24CD8">
              <w:rPr>
                <w:lang w:val="en-US" w:eastAsia="ru-RU"/>
              </w:rPr>
              <w:t xml:space="preserve">manufacture of </w:t>
            </w:r>
            <w:r w:rsidRPr="00D24CD8">
              <w:rPr>
                <w:lang w:val="en-US" w:eastAsia="ru-RU"/>
              </w:rPr>
              <w:t xml:space="preserve">a sterile medicinal product then according to the </w:t>
            </w:r>
            <w:r w:rsidR="001164BE" w:rsidRPr="00D24CD8">
              <w:rPr>
                <w:lang w:val="en-US" w:eastAsia="ru-RU"/>
              </w:rPr>
              <w:t>CEP</w:t>
            </w:r>
            <w:r w:rsidR="0011588A" w:rsidRPr="00D24CD8">
              <w:rPr>
                <w:lang w:val="en-US" w:eastAsia="ru-RU"/>
              </w:rPr>
              <w:t xml:space="preserve"> </w:t>
            </w:r>
            <w:r w:rsidRPr="00D24CD8">
              <w:rPr>
                <w:lang w:val="en-US" w:eastAsia="ru-RU"/>
              </w:rPr>
              <w:t xml:space="preserve">it must not use water during the last steps of the synthesis or if it does the </w:t>
            </w:r>
            <w:r w:rsidR="00194B3F" w:rsidRPr="00D24CD8">
              <w:rPr>
                <w:lang w:val="en-US" w:eastAsia="ru-RU"/>
              </w:rPr>
              <w:t>API</w:t>
            </w:r>
            <w:r w:rsidRPr="00D24CD8">
              <w:rPr>
                <w:lang w:val="en-US" w:eastAsia="ru-RU"/>
              </w:rPr>
              <w:t xml:space="preserve"> must also be claimed to be free from bacterial endotoxins.</w:t>
            </w:r>
          </w:p>
        </w:tc>
      </w:tr>
      <w:tr w:rsidR="00BD1056" w:rsidRPr="00D24CD8" w:rsidTr="00BD1056">
        <w:tblPrEx>
          <w:tblLook w:val="0000" w:firstRow="0" w:lastRow="0" w:firstColumn="0" w:lastColumn="0" w:noHBand="0" w:noVBand="0"/>
        </w:tblPrEx>
        <w:trPr>
          <w:cantSplit/>
        </w:trPr>
        <w:tc>
          <w:tcPr>
            <w:tcW w:w="9852" w:type="dxa"/>
            <w:gridSpan w:val="5"/>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Look w:val="0000" w:firstRow="0" w:lastRow="0" w:firstColumn="0" w:lastColumn="0" w:noHBand="0" w:noVBand="0"/>
        </w:tblPrEx>
        <w:trPr>
          <w:cantSplit/>
          <w:trHeight w:val="354"/>
        </w:trPr>
        <w:tc>
          <w:tcPr>
            <w:tcW w:w="9852" w:type="dxa"/>
            <w:gridSpan w:val="5"/>
          </w:tcPr>
          <w:p w:rsidR="00BD1056" w:rsidRPr="00D24CD8" w:rsidRDefault="00BD1056" w:rsidP="00BD1056">
            <w:pPr>
              <w:autoSpaceDE w:val="0"/>
              <w:autoSpaceDN w:val="0"/>
              <w:adjustRightInd w:val="0"/>
              <w:rPr>
                <w:color w:val="000000"/>
                <w:lang w:val="en-US" w:eastAsia="ru-RU"/>
              </w:rPr>
            </w:pPr>
            <w:r w:rsidRPr="00D24CD8">
              <w:rPr>
                <w:color w:val="000000"/>
                <w:lang w:val="en-US" w:eastAsia="ru-RU"/>
              </w:rPr>
              <w:t xml:space="preserve">1. Copy of the approved (updated) </w:t>
            </w:r>
            <w:r w:rsidR="001164BE" w:rsidRPr="00D24CD8">
              <w:rPr>
                <w:color w:val="000000"/>
                <w:lang w:val="en-US" w:eastAsia="ru-RU"/>
              </w:rPr>
              <w:t>CEP</w:t>
            </w:r>
            <w:r w:rsidRPr="00D24CD8">
              <w:rPr>
                <w:color w:val="000000"/>
                <w:lang w:val="en-US" w:eastAsia="ru-RU"/>
              </w:rPr>
              <w:t>.</w:t>
            </w:r>
          </w:p>
          <w:p w:rsidR="00BD1056" w:rsidRPr="00D24CD8" w:rsidRDefault="00BD1056" w:rsidP="00BD1056">
            <w:pPr>
              <w:ind w:left="24"/>
              <w:rPr>
                <w:lang w:val="en-US" w:eastAsia="ru-RU"/>
              </w:rPr>
            </w:pPr>
            <w:smartTag w:uri="urn:schemas-microsoft-com:office:smarttags" w:element="metricconverter">
              <w:smartTagPr>
                <w:attr w:name="ProductID" w:val="2. In"/>
              </w:smartTagPr>
              <w:r w:rsidRPr="00D24CD8">
                <w:rPr>
                  <w:szCs w:val="20"/>
                  <w:lang w:val="en-US" w:eastAsia="ru-RU"/>
                </w:rPr>
                <w:t xml:space="preserve">2. </w:t>
              </w:r>
              <w:r w:rsidRPr="00D24CD8">
                <w:rPr>
                  <w:lang w:val="en-US" w:eastAsia="ru-RU"/>
                </w:rPr>
                <w:t>In</w:t>
              </w:r>
            </w:smartTag>
            <w:r w:rsidRPr="00D24CD8">
              <w:rPr>
                <w:lang w:val="en-US" w:eastAsia="ru-RU"/>
              </w:rPr>
              <w:t xml:space="preserve"> case of an addition of a manufacturing site, the </w:t>
            </w:r>
            <w:r w:rsidR="001164BE" w:rsidRPr="00D24CD8">
              <w:rPr>
                <w:lang w:val="en-US" w:eastAsia="ru-RU"/>
              </w:rPr>
              <w:t>registration form</w:t>
            </w:r>
            <w:r w:rsidRPr="00D24CD8">
              <w:rPr>
                <w:lang w:val="en-US" w:eastAsia="ru-RU"/>
              </w:rPr>
              <w:t xml:space="preserve"> should clearly outline the ‘approved’ and ‘proposed’ manufacturers as listed in section 2.5 of the </w:t>
            </w:r>
            <w:r w:rsidR="001164BE" w:rsidRPr="00D24CD8">
              <w:rPr>
                <w:lang w:val="en-US" w:eastAsia="ru-RU"/>
              </w:rPr>
              <w:t>registration form</w:t>
            </w:r>
            <w:r w:rsidRPr="00D24CD8">
              <w:rPr>
                <w:lang w:val="en-US" w:eastAsia="ru-RU"/>
              </w:rPr>
              <w:t xml:space="preserve"> for state registration of medicinal product.</w:t>
            </w:r>
          </w:p>
          <w:p w:rsidR="00BD1056" w:rsidRPr="00D24CD8" w:rsidRDefault="00BD1056" w:rsidP="00BD1056">
            <w:pPr>
              <w:autoSpaceDE w:val="0"/>
              <w:autoSpaceDN w:val="0"/>
              <w:jc w:val="both"/>
              <w:rPr>
                <w:sz w:val="17"/>
                <w:szCs w:val="28"/>
                <w:lang w:val="en-US" w:eastAsia="ru-RU"/>
              </w:rPr>
            </w:pPr>
            <w:r w:rsidRPr="00D24CD8">
              <w:rPr>
                <w:lang w:val="en-US" w:eastAsia="ru-RU"/>
              </w:rPr>
              <w:t>3.</w:t>
            </w:r>
            <w:r w:rsidRPr="00D24CD8">
              <w:rPr>
                <w:sz w:val="28"/>
                <w:szCs w:val="28"/>
                <w:lang w:val="en-US" w:eastAsia="ru-RU"/>
              </w:rPr>
              <w:t xml:space="preserve"> </w:t>
            </w:r>
            <w:r w:rsidRPr="00D24CD8">
              <w:rPr>
                <w:lang w:val="en-US" w:eastAsia="ru-RU"/>
              </w:rPr>
              <w:t>Amendment of the relevant sections of the registration dossier.</w:t>
            </w:r>
          </w:p>
          <w:p w:rsidR="00BD1056" w:rsidRPr="00D24CD8" w:rsidRDefault="00BD1056" w:rsidP="00BD1056">
            <w:pPr>
              <w:autoSpaceDE w:val="0"/>
              <w:autoSpaceDN w:val="0"/>
              <w:adjustRightInd w:val="0"/>
              <w:jc w:val="both"/>
              <w:rPr>
                <w:color w:val="000000"/>
                <w:sz w:val="17"/>
                <w:szCs w:val="17"/>
                <w:lang w:val="en-US" w:eastAsia="ru-RU"/>
              </w:rPr>
            </w:pPr>
            <w:r w:rsidRPr="00D24CD8">
              <w:rPr>
                <w:color w:val="000000"/>
                <w:lang w:val="en-US" w:eastAsia="ru-RU"/>
              </w:rPr>
              <w:t xml:space="preserve">4. Where applicable, a document providing information of any materials subject to viral safety assessment falling within the scope of the </w:t>
            </w:r>
            <w:r w:rsidRPr="00D24CD8">
              <w:rPr>
                <w:i/>
                <w:iCs/>
                <w:color w:val="000000"/>
                <w:lang w:val="en-US" w:eastAsia="ru-RU"/>
              </w:rPr>
              <w:t xml:space="preserve">Note for Guidance on Minimising the Risk of Transmitting Animal Spongiform Encephalopathy Agents via Human Medicinal Products </w:t>
            </w:r>
            <w:r w:rsidRPr="00D24CD8">
              <w:rPr>
                <w:color w:val="000000"/>
                <w:lang w:val="en-US" w:eastAsia="ru-RU"/>
              </w:rPr>
              <w:t>including those which are</w:t>
            </w:r>
            <w:r w:rsidR="00EE558D" w:rsidRPr="00D24CD8">
              <w:rPr>
                <w:color w:val="000000"/>
                <w:lang w:val="en-US" w:eastAsia="ru-RU"/>
              </w:rPr>
              <w:t xml:space="preserve"> used in the manufacture of API</w:t>
            </w:r>
            <w:r w:rsidRPr="00D24CD8">
              <w:rPr>
                <w:color w:val="000000"/>
                <w:lang w:val="en-US" w:eastAsia="ru-RU"/>
              </w:rPr>
              <w:t>/excipient. T</w:t>
            </w:r>
            <w:r w:rsidR="00685CB2" w:rsidRPr="00D24CD8">
              <w:rPr>
                <w:color w:val="000000"/>
                <w:lang w:val="en-US" w:eastAsia="ru-RU"/>
              </w:rPr>
              <w:t>he information should include: n</w:t>
            </w:r>
            <w:r w:rsidRPr="00D24CD8">
              <w:rPr>
                <w:color w:val="000000"/>
                <w:lang w:val="en-US" w:eastAsia="ru-RU"/>
              </w:rPr>
              <w:t>ame of manufacturer, species and tissues from which the material is a derivative, country of origin of the source animals and its use and preliminary permit.</w:t>
            </w:r>
          </w:p>
          <w:p w:rsidR="00BD1056" w:rsidRPr="00D24CD8" w:rsidRDefault="00BD1056" w:rsidP="00441812">
            <w:pPr>
              <w:autoSpaceDE w:val="0"/>
              <w:autoSpaceDN w:val="0"/>
              <w:jc w:val="both"/>
              <w:rPr>
                <w:lang w:val="en-US" w:eastAsia="ru-RU"/>
              </w:rPr>
            </w:pPr>
            <w:r w:rsidRPr="00D24CD8">
              <w:rPr>
                <w:sz w:val="28"/>
                <w:szCs w:val="28"/>
                <w:lang w:val="en-US" w:eastAsia="ru-RU"/>
              </w:rPr>
              <w:t xml:space="preserve"> </w:t>
            </w:r>
            <w:r w:rsidR="000E7304" w:rsidRPr="00D24CD8">
              <w:rPr>
                <w:lang w:val="en-US" w:eastAsia="ru-RU"/>
              </w:rPr>
              <w:t>5. For API, if applicable,</w:t>
            </w:r>
            <w:r w:rsidRPr="00D24CD8">
              <w:rPr>
                <w:lang w:val="en-US" w:eastAsia="ru-RU"/>
              </w:rPr>
              <w:t xml:space="preserve"> a declaration by the Qualified Person (QP) of each of the </w:t>
            </w:r>
            <w:r w:rsidR="00387414" w:rsidRPr="00D24CD8">
              <w:rPr>
                <w:lang w:val="en-US" w:eastAsia="ru-RU"/>
              </w:rPr>
              <w:t xml:space="preserve">manufacturing authorisation holders </w:t>
            </w:r>
            <w:r w:rsidRPr="00D24CD8">
              <w:rPr>
                <w:lang w:val="en-US" w:eastAsia="ru-RU"/>
              </w:rPr>
              <w:t xml:space="preserve">listed in the variation application where API is used as a starting material and a declaration by the QP of each of the </w:t>
            </w:r>
            <w:r w:rsidR="00387414" w:rsidRPr="00D24CD8">
              <w:rPr>
                <w:lang w:val="en-US" w:eastAsia="ru-RU"/>
              </w:rPr>
              <w:t xml:space="preserve">manufacturing authorisation holders </w:t>
            </w:r>
            <w:r w:rsidRPr="00D24CD8">
              <w:rPr>
                <w:lang w:val="en-US" w:eastAsia="ru-RU"/>
              </w:rPr>
              <w:t xml:space="preserve">listed in the </w:t>
            </w:r>
            <w:r w:rsidR="00387414" w:rsidRPr="00D24CD8">
              <w:rPr>
                <w:lang w:val="en-US" w:eastAsia="ru-RU"/>
              </w:rPr>
              <w:t>dossier</w:t>
            </w:r>
            <w:r w:rsidRPr="00D24CD8">
              <w:rPr>
                <w:lang w:val="en-US" w:eastAsia="ru-RU"/>
              </w:rPr>
              <w:t xml:space="preserve"> as responsible for batch release. These declarations should </w:t>
            </w:r>
            <w:r w:rsidR="00387414" w:rsidRPr="00D24CD8">
              <w:rPr>
                <w:lang w:val="en-US" w:eastAsia="ru-RU"/>
              </w:rPr>
              <w:t>confirm</w:t>
            </w:r>
            <w:r w:rsidRPr="00D24CD8">
              <w:rPr>
                <w:lang w:val="en-US" w:eastAsia="ru-RU"/>
              </w:rPr>
              <w:t xml:space="preserve"> that the </w:t>
            </w:r>
            <w:r w:rsidR="00387414" w:rsidRPr="00D24CD8">
              <w:rPr>
                <w:lang w:val="en-US" w:eastAsia="ru-RU"/>
              </w:rPr>
              <w:t>API</w:t>
            </w:r>
            <w:r w:rsidRPr="00D24CD8">
              <w:rPr>
                <w:lang w:val="en-US" w:eastAsia="ru-RU"/>
              </w:rPr>
              <w:t xml:space="preserve"> manufacturer(s) referred to in the </w:t>
            </w:r>
            <w:r w:rsidR="00387414" w:rsidRPr="00D24CD8">
              <w:rPr>
                <w:lang w:val="en-US" w:eastAsia="ru-RU"/>
              </w:rPr>
              <w:t>dossier</w:t>
            </w:r>
            <w:r w:rsidRPr="00D24CD8">
              <w:rPr>
                <w:lang w:val="en-US" w:eastAsia="ru-RU"/>
              </w:rPr>
              <w:t xml:space="preserve"> operate in compliance with the detailed guidelines on good manufacturing practice for starting materials. A single declaration may be acceptable under certain circumstances </w:t>
            </w:r>
            <w:r w:rsidR="00AC0B4D" w:rsidRPr="00D24CD8">
              <w:rPr>
                <w:lang w:val="en-US" w:eastAsia="ru-RU"/>
              </w:rPr>
              <w:t>(</w:t>
            </w:r>
            <w:r w:rsidRPr="00D24CD8">
              <w:rPr>
                <w:lang w:val="en-US" w:eastAsia="ru-RU"/>
              </w:rPr>
              <w:t xml:space="preserve">see the note under item </w:t>
            </w:r>
            <w:r w:rsidR="00AC0B4D" w:rsidRPr="00D24CD8">
              <w:rPr>
                <w:lang w:val="en-US" w:eastAsia="ru-RU"/>
              </w:rPr>
              <w:t>B.II.b.1)</w:t>
            </w:r>
            <w:r w:rsidRPr="00D24CD8">
              <w:rPr>
                <w:lang w:val="en-US" w:eastAsia="ru-RU"/>
              </w:rPr>
              <w:t xml:space="preserve">. The manufacture of intermediates also require a QP declaration, while as far as any updates to certificates for </w:t>
            </w:r>
            <w:r w:rsidR="00441812" w:rsidRPr="00D24CD8">
              <w:rPr>
                <w:lang w:val="en-US" w:eastAsia="ru-RU"/>
              </w:rPr>
              <w:t>API</w:t>
            </w:r>
            <w:r w:rsidRPr="00D24CD8">
              <w:rPr>
                <w:lang w:val="en-US" w:eastAsia="ru-RU"/>
              </w:rPr>
              <w:t xml:space="preserve"> and intermediates are concerned, a QP declaration is only required if, compared to the current certificate, there is a change to the approved list of manufacturing sites.</w:t>
            </w:r>
            <w:r w:rsidR="00685CB2" w:rsidRPr="00D24CD8">
              <w:rPr>
                <w:lang w:val="en-US" w:eastAsia="ru-RU"/>
              </w:rPr>
              <w:t xml:space="preserve"> </w:t>
            </w:r>
          </w:p>
          <w:p w:rsidR="00441812" w:rsidRPr="00D24CD8" w:rsidRDefault="00441812" w:rsidP="00D63C77">
            <w:pPr>
              <w:autoSpaceDE w:val="0"/>
              <w:autoSpaceDN w:val="0"/>
              <w:jc w:val="both"/>
              <w:rPr>
                <w:lang w:val="en-US" w:eastAsia="ru-RU"/>
              </w:rPr>
            </w:pPr>
            <w:r w:rsidRPr="00D24CD8">
              <w:rPr>
                <w:lang w:val="en-US" w:eastAsia="ru-RU"/>
              </w:rPr>
              <w:t>6. Cofirmation of compliance of the water used in the final steps of the synthesis of the API with the requirements on quality of water for pharmaceutical use.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D63C77" w:rsidP="00BD1056">
            <w:pPr>
              <w:jc w:val="both"/>
              <w:rPr>
                <w:b/>
                <w:bCs/>
                <w:lang w:val="en-US" w:eastAsia="ru-RU"/>
              </w:rPr>
            </w:pPr>
            <w:r w:rsidRPr="00D24CD8">
              <w:rPr>
                <w:b/>
                <w:bCs/>
                <w:lang w:val="en-US" w:eastAsia="ru-RU"/>
              </w:rPr>
              <w:t>B.III.2. Change to comply with the SPhU or Ph. Eur. Monograph or with a national pharmacopoeia of an EU state</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7C31B6" w:rsidP="00250C29">
            <w:pPr>
              <w:jc w:val="both"/>
              <w:rPr>
                <w:b/>
                <w:bCs/>
                <w:lang w:val="en-US" w:eastAsia="ru-RU"/>
              </w:rPr>
            </w:pPr>
            <w:r w:rsidRPr="00D24CD8">
              <w:rPr>
                <w:b/>
                <w:lang w:val="en-US" w:eastAsia="ru-RU"/>
              </w:rPr>
              <w:t xml:space="preserve">a) </w:t>
            </w:r>
            <w:r w:rsidRPr="00D24CD8">
              <w:rPr>
                <w:b/>
                <w:bCs/>
                <w:lang w:val="en-US" w:eastAsia="ru-RU"/>
              </w:rPr>
              <w:t xml:space="preserve">Change of specification(s) of a non-pharmacopoeial API to comply with the SPhU or Ph. Eur. </w:t>
            </w:r>
            <w:r w:rsidR="00250C29" w:rsidRPr="00D24CD8">
              <w:rPr>
                <w:b/>
                <w:bCs/>
                <w:lang w:val="en-US" w:eastAsia="ru-RU"/>
              </w:rPr>
              <w:t>m</w:t>
            </w:r>
            <w:r w:rsidRPr="00D24CD8">
              <w:rPr>
                <w:b/>
                <w:bCs/>
                <w:lang w:val="en-US" w:eastAsia="ru-RU"/>
              </w:rPr>
              <w:t>onograph or with a national pharmacopoeia of an EU state</w:t>
            </w:r>
          </w:p>
        </w:tc>
        <w:tc>
          <w:tcPr>
            <w:tcW w:w="1620" w:type="dxa"/>
          </w:tcPr>
          <w:p w:rsidR="00BD1056" w:rsidRPr="00D24CD8" w:rsidRDefault="00BD1056" w:rsidP="00BD1056">
            <w:pPr>
              <w:tabs>
                <w:tab w:val="left" w:pos="900"/>
              </w:tabs>
              <w:rPr>
                <w:b/>
                <w:lang w:val="en-US" w:eastAsia="ru-RU"/>
              </w:rPr>
            </w:pPr>
          </w:p>
        </w:tc>
        <w:tc>
          <w:tcPr>
            <w:tcW w:w="1800" w:type="dxa"/>
          </w:tcPr>
          <w:p w:rsidR="00BD1056" w:rsidRPr="00D24CD8" w:rsidRDefault="00BD1056" w:rsidP="00BD1056">
            <w:pPr>
              <w:tabs>
                <w:tab w:val="left" w:pos="900"/>
              </w:tabs>
              <w:rPr>
                <w:b/>
                <w:lang w:val="en-US" w:eastAsia="ru-RU"/>
              </w:rPr>
            </w:pPr>
          </w:p>
        </w:tc>
        <w:tc>
          <w:tcPr>
            <w:tcW w:w="1080" w:type="dxa"/>
          </w:tcPr>
          <w:p w:rsidR="00BD1056" w:rsidRPr="00D24CD8" w:rsidRDefault="00BD1056" w:rsidP="00BD1056">
            <w:pPr>
              <w:tabs>
                <w:tab w:val="left" w:pos="900"/>
              </w:tabs>
              <w:jc w:val="center"/>
              <w:rPr>
                <w:b/>
                <w:lang w:val="en-US" w:eastAsia="ru-RU"/>
              </w:rPr>
            </w:pPr>
          </w:p>
        </w:tc>
      </w:tr>
      <w:tr w:rsidR="007C31B6" w:rsidRPr="00D24CD8" w:rsidTr="004433B4">
        <w:tblPrEx>
          <w:tblCellMar>
            <w:top w:w="0" w:type="dxa"/>
            <w:bottom w:w="0" w:type="dxa"/>
          </w:tblCellMar>
        </w:tblPrEx>
        <w:trPr>
          <w:cantSplit/>
        </w:trPr>
        <w:tc>
          <w:tcPr>
            <w:tcW w:w="5352" w:type="dxa"/>
            <w:shd w:val="clear" w:color="auto" w:fill="auto"/>
            <w:vAlign w:val="center"/>
          </w:tcPr>
          <w:p w:rsidR="007C31B6" w:rsidRPr="00D24CD8" w:rsidRDefault="007C31B6" w:rsidP="007C31B6">
            <w:pPr>
              <w:pStyle w:val="a3"/>
              <w:ind w:left="180" w:hanging="180"/>
              <w:rPr>
                <w:b/>
                <w:bCs/>
                <w:color w:val="000000"/>
                <w:lang w:val="en-US"/>
              </w:rPr>
            </w:pPr>
            <w:r w:rsidRPr="00D24CD8">
              <w:rPr>
                <w:b/>
                <w:bCs/>
                <w:lang w:val="en-US"/>
              </w:rPr>
              <w:t>1. API</w:t>
            </w:r>
          </w:p>
        </w:tc>
        <w:tc>
          <w:tcPr>
            <w:tcW w:w="1620" w:type="dxa"/>
          </w:tcPr>
          <w:p w:rsidR="007C31B6" w:rsidRPr="00D24CD8" w:rsidRDefault="007C31B6" w:rsidP="0021133C">
            <w:pPr>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w:t>
            </w:r>
            <w:r w:rsidRPr="00D24CD8">
              <w:rPr>
                <w:b/>
                <w:lang w:val="en-US" w:eastAsia="ru-RU"/>
              </w:rPr>
              <w:t>3,</w:t>
            </w:r>
            <w:r w:rsidR="0021133C" w:rsidRPr="00D24CD8">
              <w:rPr>
                <w:b/>
                <w:lang w:val="en-US" w:eastAsia="ru-RU"/>
              </w:rPr>
              <w:t xml:space="preserve"> </w:t>
            </w:r>
            <w:r w:rsidRPr="00D24CD8">
              <w:rPr>
                <w:b/>
                <w:lang w:val="en-US" w:eastAsia="ru-RU"/>
              </w:rPr>
              <w:t>4,</w:t>
            </w:r>
            <w:r w:rsidR="0021133C" w:rsidRPr="00D24CD8">
              <w:rPr>
                <w:b/>
                <w:lang w:val="en-US" w:eastAsia="ru-RU"/>
              </w:rPr>
              <w:t xml:space="preserve"> </w:t>
            </w:r>
            <w:r w:rsidRPr="00D24CD8">
              <w:rPr>
                <w:b/>
                <w:lang w:val="en-US" w:eastAsia="ru-RU"/>
              </w:rPr>
              <w:t>5</w:t>
            </w:r>
          </w:p>
        </w:tc>
        <w:tc>
          <w:tcPr>
            <w:tcW w:w="1800" w:type="dxa"/>
          </w:tcPr>
          <w:p w:rsidR="007C31B6" w:rsidRPr="00D24CD8" w:rsidRDefault="007C31B6" w:rsidP="0021133C">
            <w:pPr>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w:t>
            </w:r>
            <w:r w:rsidRPr="00D24CD8">
              <w:rPr>
                <w:b/>
                <w:lang w:val="en-US" w:eastAsia="ru-RU"/>
              </w:rPr>
              <w:t>3,</w:t>
            </w:r>
            <w:r w:rsidR="0021133C" w:rsidRPr="00D24CD8">
              <w:rPr>
                <w:b/>
                <w:lang w:val="en-US" w:eastAsia="ru-RU"/>
              </w:rPr>
              <w:t xml:space="preserve"> 4</w:t>
            </w:r>
          </w:p>
        </w:tc>
        <w:tc>
          <w:tcPr>
            <w:tcW w:w="1080" w:type="dxa"/>
          </w:tcPr>
          <w:p w:rsidR="007C31B6" w:rsidRPr="00D24CD8" w:rsidRDefault="007C31B6" w:rsidP="0021133C">
            <w:pPr>
              <w:jc w:val="center"/>
              <w:rPr>
                <w:b/>
                <w:vertAlign w:val="subscript"/>
                <w:lang w:val="en-US" w:eastAsia="ru-RU"/>
              </w:rPr>
            </w:pPr>
            <w:r w:rsidRPr="00D24CD8">
              <w:rPr>
                <w:b/>
                <w:lang w:val="en-US" w:eastAsia="ru-RU"/>
              </w:rPr>
              <w:t>ІA</w:t>
            </w:r>
            <w:r w:rsidR="0021133C" w:rsidRPr="00D24CD8">
              <w:rPr>
                <w:b/>
                <w:vertAlign w:val="subscript"/>
                <w:lang w:val="en-US" w:eastAsia="ru-RU"/>
              </w:rPr>
              <w:t>IN</w:t>
            </w:r>
          </w:p>
        </w:tc>
      </w:tr>
      <w:tr w:rsidR="007C31B6" w:rsidRPr="00D24CD8" w:rsidTr="004433B4">
        <w:tblPrEx>
          <w:tblCellMar>
            <w:top w:w="0" w:type="dxa"/>
            <w:bottom w:w="0" w:type="dxa"/>
          </w:tblCellMar>
        </w:tblPrEx>
        <w:trPr>
          <w:cantSplit/>
        </w:trPr>
        <w:tc>
          <w:tcPr>
            <w:tcW w:w="5352" w:type="dxa"/>
            <w:shd w:val="clear" w:color="auto" w:fill="auto"/>
            <w:vAlign w:val="center"/>
          </w:tcPr>
          <w:p w:rsidR="007C31B6" w:rsidRPr="00D24CD8" w:rsidRDefault="007C31B6" w:rsidP="007C31B6">
            <w:pPr>
              <w:pStyle w:val="a3"/>
              <w:rPr>
                <w:b/>
                <w:bCs/>
                <w:lang w:val="en-US"/>
              </w:rPr>
            </w:pPr>
            <w:r w:rsidRPr="00D24CD8">
              <w:rPr>
                <w:b/>
                <w:bCs/>
                <w:lang w:val="en-US"/>
              </w:rPr>
              <w:t>2. Excipient/API starting material</w:t>
            </w:r>
          </w:p>
        </w:tc>
        <w:tc>
          <w:tcPr>
            <w:tcW w:w="1620" w:type="dxa"/>
          </w:tcPr>
          <w:p w:rsidR="007C31B6" w:rsidRPr="00D24CD8" w:rsidRDefault="007C31B6" w:rsidP="0021133C">
            <w:pPr>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w:t>
            </w:r>
            <w:r w:rsidRPr="00D24CD8">
              <w:rPr>
                <w:b/>
                <w:lang w:val="en-US" w:eastAsia="ru-RU"/>
              </w:rPr>
              <w:t>4</w:t>
            </w:r>
          </w:p>
        </w:tc>
        <w:tc>
          <w:tcPr>
            <w:tcW w:w="1800" w:type="dxa"/>
          </w:tcPr>
          <w:p w:rsidR="007C31B6" w:rsidRPr="00D24CD8" w:rsidRDefault="007C31B6" w:rsidP="0021133C">
            <w:pPr>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3,4</w:t>
            </w:r>
          </w:p>
        </w:tc>
        <w:tc>
          <w:tcPr>
            <w:tcW w:w="1080" w:type="dxa"/>
          </w:tcPr>
          <w:p w:rsidR="007C31B6" w:rsidRPr="00D24CD8" w:rsidRDefault="007C31B6" w:rsidP="0021133C">
            <w:pPr>
              <w:jc w:val="center"/>
              <w:rPr>
                <w:b/>
                <w:lang w:val="en-US" w:eastAsia="ru-RU"/>
              </w:rPr>
            </w:pPr>
            <w:r w:rsidRPr="00D24CD8">
              <w:rPr>
                <w:b/>
                <w:lang w:val="en-US" w:eastAsia="ru-RU"/>
              </w:rPr>
              <w:t>ІA</w:t>
            </w:r>
          </w:p>
        </w:tc>
      </w:tr>
      <w:tr w:rsidR="007C31B6" w:rsidRPr="00D24CD8" w:rsidTr="004433B4">
        <w:tblPrEx>
          <w:tblCellMar>
            <w:top w:w="0" w:type="dxa"/>
            <w:bottom w:w="0" w:type="dxa"/>
          </w:tblCellMar>
        </w:tblPrEx>
        <w:trPr>
          <w:cantSplit/>
        </w:trPr>
        <w:tc>
          <w:tcPr>
            <w:tcW w:w="5352" w:type="dxa"/>
            <w:tcBorders>
              <w:bottom w:val="single" w:sz="4" w:space="0" w:color="auto"/>
            </w:tcBorders>
            <w:shd w:val="clear" w:color="auto" w:fill="auto"/>
          </w:tcPr>
          <w:p w:rsidR="007C31B6" w:rsidRPr="00D24CD8" w:rsidRDefault="007C31B6" w:rsidP="007C31B6">
            <w:pPr>
              <w:pStyle w:val="a3"/>
              <w:spacing w:before="0" w:beforeAutospacing="0" w:after="0" w:afterAutospacing="0"/>
              <w:rPr>
                <w:b/>
                <w:bCs/>
                <w:lang w:val="en-US"/>
              </w:rPr>
            </w:pPr>
            <w:r w:rsidRPr="00D24CD8">
              <w:rPr>
                <w:b/>
                <w:bCs/>
                <w:lang w:val="en-US"/>
              </w:rPr>
              <w:t>b) Change in specifications to comply with an update of the SPhU or European Pharmacopoeia or with a national pharmacopoeia of an EU state</w:t>
            </w:r>
          </w:p>
        </w:tc>
        <w:tc>
          <w:tcPr>
            <w:tcW w:w="1620" w:type="dxa"/>
          </w:tcPr>
          <w:p w:rsidR="007C31B6" w:rsidRPr="00D24CD8" w:rsidRDefault="007C31B6" w:rsidP="0021133C">
            <w:pPr>
              <w:tabs>
                <w:tab w:val="left" w:pos="900"/>
              </w:tabs>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w:t>
            </w:r>
            <w:r w:rsidRPr="00D24CD8">
              <w:rPr>
                <w:b/>
                <w:lang w:val="en-US" w:eastAsia="ru-RU"/>
              </w:rPr>
              <w:t>4,</w:t>
            </w:r>
            <w:r w:rsidR="0021133C" w:rsidRPr="00D24CD8">
              <w:rPr>
                <w:b/>
                <w:lang w:val="en-US" w:eastAsia="ru-RU"/>
              </w:rPr>
              <w:t xml:space="preserve"> </w:t>
            </w:r>
            <w:r w:rsidRPr="00D24CD8">
              <w:rPr>
                <w:b/>
                <w:lang w:val="en-US" w:eastAsia="ru-RU"/>
              </w:rPr>
              <w:t>5</w:t>
            </w:r>
          </w:p>
        </w:tc>
        <w:tc>
          <w:tcPr>
            <w:tcW w:w="1800" w:type="dxa"/>
          </w:tcPr>
          <w:p w:rsidR="007C31B6" w:rsidRPr="00D24CD8" w:rsidRDefault="007C31B6" w:rsidP="0021133C">
            <w:pPr>
              <w:tabs>
                <w:tab w:val="left" w:pos="900"/>
              </w:tabs>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w:t>
            </w:r>
            <w:r w:rsidRPr="00D24CD8">
              <w:rPr>
                <w:b/>
                <w:lang w:val="en-US" w:eastAsia="ru-RU"/>
              </w:rPr>
              <w:t>3,</w:t>
            </w:r>
            <w:r w:rsidR="0021133C" w:rsidRPr="00D24CD8">
              <w:rPr>
                <w:b/>
                <w:lang w:val="en-US" w:eastAsia="ru-RU"/>
              </w:rPr>
              <w:t xml:space="preserve"> </w:t>
            </w:r>
            <w:r w:rsidRPr="00D24CD8">
              <w:rPr>
                <w:b/>
                <w:lang w:val="en-US" w:eastAsia="ru-RU"/>
              </w:rPr>
              <w:t>4</w:t>
            </w:r>
          </w:p>
        </w:tc>
        <w:tc>
          <w:tcPr>
            <w:tcW w:w="1080" w:type="dxa"/>
          </w:tcPr>
          <w:p w:rsidR="007C31B6" w:rsidRPr="00D24CD8" w:rsidRDefault="007C31B6" w:rsidP="0021133C">
            <w:pPr>
              <w:tabs>
                <w:tab w:val="left" w:pos="900"/>
              </w:tabs>
              <w:jc w:val="center"/>
              <w:rPr>
                <w:b/>
                <w:lang w:val="en-US" w:eastAsia="ru-RU"/>
              </w:rPr>
            </w:pPr>
            <w:r w:rsidRPr="00D24CD8">
              <w:rPr>
                <w:b/>
                <w:lang w:val="en-US" w:eastAsia="ru-RU"/>
              </w:rPr>
              <w:t>ІA</w:t>
            </w:r>
          </w:p>
        </w:tc>
      </w:tr>
      <w:tr w:rsidR="007C31B6" w:rsidRPr="00D24CD8" w:rsidTr="004433B4">
        <w:tblPrEx>
          <w:tblCellMar>
            <w:top w:w="0" w:type="dxa"/>
            <w:bottom w:w="0" w:type="dxa"/>
          </w:tblCellMar>
        </w:tblPrEx>
        <w:trPr>
          <w:cantSplit/>
        </w:trPr>
        <w:tc>
          <w:tcPr>
            <w:tcW w:w="5352" w:type="dxa"/>
            <w:tcBorders>
              <w:top w:val="single" w:sz="4" w:space="0" w:color="auto"/>
            </w:tcBorders>
            <w:shd w:val="clear" w:color="auto" w:fill="auto"/>
          </w:tcPr>
          <w:p w:rsidR="007C31B6" w:rsidRPr="00D24CD8" w:rsidRDefault="007C31B6" w:rsidP="007C31B6">
            <w:pPr>
              <w:pStyle w:val="af5"/>
              <w:rPr>
                <w:b/>
                <w:sz w:val="24"/>
                <w:szCs w:val="24"/>
              </w:rPr>
            </w:pPr>
            <w:r w:rsidRPr="00D24CD8">
              <w:rPr>
                <w:b/>
                <w:bCs/>
                <w:sz w:val="24"/>
                <w:szCs w:val="24"/>
              </w:rPr>
              <w:t>c)</w:t>
            </w:r>
            <w:r w:rsidRPr="00D24CD8">
              <w:rPr>
                <w:b/>
                <w:sz w:val="24"/>
                <w:szCs w:val="24"/>
              </w:rPr>
              <w:t xml:space="preserve"> Change in specifications from requirements of the relevant monograph of the SPhU or national pharmacopoeia of an EU state to requirements of the Ph. Eur. monograph </w:t>
            </w:r>
          </w:p>
        </w:tc>
        <w:tc>
          <w:tcPr>
            <w:tcW w:w="1620" w:type="dxa"/>
          </w:tcPr>
          <w:p w:rsidR="007C31B6" w:rsidRPr="00D24CD8" w:rsidRDefault="007C31B6" w:rsidP="0021133C">
            <w:pPr>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4,</w:t>
            </w:r>
            <w:r w:rsidR="0021133C" w:rsidRPr="00D24CD8">
              <w:rPr>
                <w:b/>
                <w:lang w:val="en-US" w:eastAsia="ru-RU"/>
              </w:rPr>
              <w:t xml:space="preserve"> </w:t>
            </w:r>
            <w:r w:rsidRPr="00D24CD8">
              <w:rPr>
                <w:b/>
                <w:lang w:val="en-US" w:eastAsia="ru-RU"/>
              </w:rPr>
              <w:t>5</w:t>
            </w:r>
          </w:p>
        </w:tc>
        <w:tc>
          <w:tcPr>
            <w:tcW w:w="1800" w:type="dxa"/>
          </w:tcPr>
          <w:p w:rsidR="007C31B6" w:rsidRPr="00D24CD8" w:rsidRDefault="007C31B6" w:rsidP="0021133C">
            <w:pPr>
              <w:jc w:val="center"/>
              <w:rPr>
                <w:b/>
                <w:lang w:val="en-US" w:eastAsia="ru-RU"/>
              </w:rPr>
            </w:pPr>
            <w:r w:rsidRPr="00D24CD8">
              <w:rPr>
                <w:b/>
                <w:lang w:val="en-US" w:eastAsia="ru-RU"/>
              </w:rPr>
              <w:t>1,</w:t>
            </w:r>
            <w:r w:rsidR="0021133C" w:rsidRPr="00D24CD8">
              <w:rPr>
                <w:b/>
                <w:lang w:val="en-US" w:eastAsia="ru-RU"/>
              </w:rPr>
              <w:t xml:space="preserve"> </w:t>
            </w:r>
            <w:r w:rsidRPr="00D24CD8">
              <w:rPr>
                <w:b/>
                <w:lang w:val="en-US" w:eastAsia="ru-RU"/>
              </w:rPr>
              <w:t>2,</w:t>
            </w:r>
            <w:r w:rsidR="0021133C" w:rsidRPr="00D24CD8">
              <w:rPr>
                <w:b/>
                <w:lang w:val="en-US" w:eastAsia="ru-RU"/>
              </w:rPr>
              <w:t xml:space="preserve"> </w:t>
            </w:r>
            <w:r w:rsidRPr="00D24CD8">
              <w:rPr>
                <w:b/>
                <w:lang w:val="en-US" w:eastAsia="ru-RU"/>
              </w:rPr>
              <w:t>3,</w:t>
            </w:r>
            <w:r w:rsidR="0021133C" w:rsidRPr="00D24CD8">
              <w:rPr>
                <w:b/>
                <w:lang w:val="en-US" w:eastAsia="ru-RU"/>
              </w:rPr>
              <w:t xml:space="preserve"> </w:t>
            </w:r>
            <w:r w:rsidRPr="00D24CD8">
              <w:rPr>
                <w:b/>
                <w:lang w:val="en-US" w:eastAsia="ru-RU"/>
              </w:rPr>
              <w:t>4</w:t>
            </w:r>
          </w:p>
        </w:tc>
        <w:tc>
          <w:tcPr>
            <w:tcW w:w="1080" w:type="dxa"/>
          </w:tcPr>
          <w:p w:rsidR="007C31B6" w:rsidRPr="00D24CD8" w:rsidRDefault="007C31B6" w:rsidP="0021133C">
            <w:pPr>
              <w:jc w:val="center"/>
              <w:rPr>
                <w:b/>
                <w:lang w:val="en-US" w:eastAsia="ru-RU"/>
              </w:rPr>
            </w:pPr>
            <w:r w:rsidRPr="00D24CD8">
              <w:rPr>
                <w:b/>
                <w:lang w:val="en-US" w:eastAsia="ru-RU"/>
              </w:rPr>
              <w:t>IA</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lang w:val="en-US" w:eastAsia="ru-RU"/>
              </w:rPr>
              <w:t xml:space="preserve">1. </w:t>
            </w:r>
            <w:r w:rsidR="009534AC" w:rsidRPr="00D24CD8">
              <w:rPr>
                <w:lang w:val="en-US" w:eastAsia="ru-RU"/>
              </w:rPr>
              <w:t>The change is made exclusively to comply with the pharmacopoeia. All the tests in the specification need to correspond to the pharmacopoeial standard after the change, except any additional supplementary tests.</w:t>
            </w:r>
          </w:p>
          <w:p w:rsidR="00BD1056" w:rsidRPr="00D24CD8" w:rsidRDefault="00BD1056" w:rsidP="00BD1056">
            <w:pPr>
              <w:rPr>
                <w:lang w:val="en-US" w:eastAsia="ru-RU"/>
              </w:rPr>
            </w:pPr>
            <w:r w:rsidRPr="00D24CD8">
              <w:rPr>
                <w:lang w:val="en-US" w:eastAsia="ru-RU"/>
              </w:rPr>
              <w:t xml:space="preserve">2. Additional specifications to </w:t>
            </w:r>
            <w:r w:rsidRPr="00D24CD8">
              <w:rPr>
                <w:bCs/>
                <w:lang w:val="en-US" w:eastAsia="ru-RU"/>
              </w:rPr>
              <w:t xml:space="preserve">the </w:t>
            </w:r>
            <w:r w:rsidR="005668FD" w:rsidRPr="00D24CD8">
              <w:rPr>
                <w:bCs/>
                <w:lang w:val="en-US" w:eastAsia="ru-RU"/>
              </w:rPr>
              <w:t>p</w:t>
            </w:r>
            <w:r w:rsidRPr="00D24CD8">
              <w:rPr>
                <w:bCs/>
                <w:lang w:val="en-US" w:eastAsia="ru-RU"/>
              </w:rPr>
              <w:t>harmacopoeia</w:t>
            </w:r>
            <w:r w:rsidRPr="00D24CD8">
              <w:rPr>
                <w:lang w:val="en-US" w:eastAsia="ru-RU"/>
              </w:rPr>
              <w:t xml:space="preserve"> </w:t>
            </w:r>
            <w:r w:rsidR="005668FD" w:rsidRPr="00D24CD8">
              <w:rPr>
                <w:lang w:val="en-US" w:eastAsia="ru-RU"/>
              </w:rPr>
              <w:t xml:space="preserve">in respect </w:t>
            </w:r>
            <w:r w:rsidR="00BB30FB" w:rsidRPr="00D24CD8">
              <w:rPr>
                <w:lang w:val="en-US" w:eastAsia="ru-RU"/>
              </w:rPr>
              <w:t>of</w:t>
            </w:r>
            <w:r w:rsidR="005668FD" w:rsidRPr="00D24CD8">
              <w:rPr>
                <w:lang w:val="en-US" w:eastAsia="ru-RU"/>
              </w:rPr>
              <w:t xml:space="preserve"> product characteristics </w:t>
            </w:r>
            <w:r w:rsidRPr="00D24CD8">
              <w:rPr>
                <w:lang w:val="en-US" w:eastAsia="ru-RU"/>
              </w:rPr>
              <w:t>are unchanged (e.g. particle size profiles, polymorphic form or e.g. bioassays, aggregates).</w:t>
            </w:r>
          </w:p>
          <w:p w:rsidR="00BD1056" w:rsidRPr="00D24CD8" w:rsidRDefault="00BD1056" w:rsidP="00BD1056">
            <w:pPr>
              <w:rPr>
                <w:lang w:val="en-US" w:eastAsia="ru-RU"/>
              </w:rPr>
            </w:pPr>
            <w:r w:rsidRPr="00D24CD8">
              <w:rPr>
                <w:lang w:val="en-US" w:eastAsia="ru-RU"/>
              </w:rPr>
              <w:t>3. No significant changes in qualitative and quantitative impurities profile unless the specifications are tightened.</w:t>
            </w:r>
          </w:p>
          <w:p w:rsidR="00BD1056" w:rsidRPr="00D24CD8" w:rsidRDefault="00BD1056" w:rsidP="00BD1056">
            <w:pPr>
              <w:rPr>
                <w:lang w:val="en-US" w:eastAsia="ru-RU"/>
              </w:rPr>
            </w:pPr>
            <w:r w:rsidRPr="00D24CD8">
              <w:rPr>
                <w:lang w:val="en-US" w:eastAsia="ru-RU"/>
              </w:rPr>
              <w:t>4. Additional validation of a new or changed pharmacopoeial method is not required.</w:t>
            </w:r>
          </w:p>
          <w:p w:rsidR="00BD1056" w:rsidRPr="00D24CD8" w:rsidRDefault="00BD1056" w:rsidP="00FC609E">
            <w:pPr>
              <w:rPr>
                <w:lang w:val="en-US" w:eastAsia="ru-RU"/>
              </w:rPr>
            </w:pPr>
            <w:r w:rsidRPr="00D24CD8">
              <w:rPr>
                <w:lang w:val="en-US" w:eastAsia="ru-RU"/>
              </w:rPr>
              <w:t xml:space="preserve">5. For herbal </w:t>
            </w:r>
            <w:r w:rsidR="00FC609E" w:rsidRPr="00D24CD8">
              <w:rPr>
                <w:lang w:val="en-US" w:eastAsia="ru-RU"/>
              </w:rPr>
              <w:t>API</w:t>
            </w:r>
            <w:r w:rsidRPr="00D24CD8">
              <w:rPr>
                <w:lang w:val="en-US" w:eastAsia="ru-RU"/>
              </w:rPr>
              <w:t>: the manufacturing route, physical form, extraction solvent and drug extract ratio should remain the same.</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9D051D">
            <w:pPr>
              <w:numPr>
                <w:ilvl w:val="0"/>
                <w:numId w:val="1"/>
              </w:numPr>
              <w:autoSpaceDE w:val="0"/>
              <w:autoSpaceDN w:val="0"/>
              <w:spacing w:after="160" w:line="259" w:lineRule="auto"/>
              <w:jc w:val="both"/>
              <w:rPr>
                <w:szCs w:val="28"/>
                <w:lang w:val="en-US" w:eastAsia="ru-RU"/>
              </w:rPr>
            </w:pPr>
            <w:r w:rsidRPr="00D24CD8">
              <w:rPr>
                <w:color w:val="000000"/>
                <w:lang w:val="en-US" w:eastAsia="ru-RU"/>
              </w:rPr>
              <w:t>Amendment of the relevant sections of the registration dossier</w:t>
            </w:r>
            <w:r w:rsidRPr="00D24CD8">
              <w:rPr>
                <w:szCs w:val="28"/>
                <w:lang w:val="en-US" w:eastAsia="ru-RU"/>
              </w:rPr>
              <w:t>.</w:t>
            </w:r>
          </w:p>
          <w:p w:rsidR="00BD1056" w:rsidRPr="00D24CD8" w:rsidRDefault="00BD1056" w:rsidP="00BD1056">
            <w:pPr>
              <w:autoSpaceDE w:val="0"/>
              <w:autoSpaceDN w:val="0"/>
              <w:adjustRightInd w:val="0"/>
              <w:jc w:val="both"/>
              <w:rPr>
                <w:lang w:val="en-US" w:eastAsia="ru-RU"/>
              </w:rPr>
            </w:pPr>
            <w:r w:rsidRPr="00D24CD8">
              <w:rPr>
                <w:lang w:val="en-US" w:eastAsia="ru-RU"/>
              </w:rPr>
              <w:t xml:space="preserve">2. </w:t>
            </w:r>
            <w:r w:rsidRPr="00D24CD8">
              <w:rPr>
                <w:szCs w:val="20"/>
                <w:lang w:val="en-US" w:eastAsia="ru-RU"/>
              </w:rPr>
              <w:t>Comparative table of approved and updated specifications.</w:t>
            </w:r>
          </w:p>
          <w:p w:rsidR="004C5993" w:rsidRPr="00D24CD8" w:rsidRDefault="00BD1056" w:rsidP="00BD1056">
            <w:pPr>
              <w:autoSpaceDE w:val="0"/>
              <w:autoSpaceDN w:val="0"/>
              <w:adjustRightInd w:val="0"/>
              <w:jc w:val="both"/>
              <w:rPr>
                <w:szCs w:val="20"/>
                <w:lang w:val="en-US" w:eastAsia="ru-RU"/>
              </w:rPr>
            </w:pPr>
            <w:r w:rsidRPr="00D24CD8">
              <w:rPr>
                <w:lang w:val="en-US" w:eastAsia="ru-RU"/>
              </w:rPr>
              <w:t xml:space="preserve">3. </w:t>
            </w:r>
            <w:r w:rsidR="00D2687C" w:rsidRPr="00D24CD8">
              <w:rPr>
                <w:szCs w:val="20"/>
                <w:lang w:val="en-US" w:eastAsia="ru-RU"/>
              </w:rPr>
              <w:t xml:space="preserve">Batch analysis data (in a comparative tabulated format) on two production batches of the relevant API for all parameters (tests) in the new specification and additionally, where appropriate, comparative dissolution profile data for the finished product on at least one pilot batch. For herbal medicinal products, comparative disintegration data may be acceptable. </w:t>
            </w:r>
          </w:p>
          <w:p w:rsidR="00BD1056" w:rsidRPr="00D24CD8" w:rsidRDefault="00BD1056" w:rsidP="00BD1056">
            <w:pPr>
              <w:autoSpaceDE w:val="0"/>
              <w:autoSpaceDN w:val="0"/>
              <w:adjustRightInd w:val="0"/>
              <w:jc w:val="both"/>
              <w:rPr>
                <w:lang w:val="en-US" w:eastAsia="ru-RU"/>
              </w:rPr>
            </w:pPr>
            <w:r w:rsidRPr="00D24CD8">
              <w:rPr>
                <w:lang w:val="en-US" w:eastAsia="ru-RU"/>
              </w:rPr>
              <w:t>4. Data to demonstrate the suitability of the monograph to control API, e.g. a comparison of the potential impurities with the mentioned in note of the monograph</w:t>
            </w:r>
            <w:r w:rsidRPr="00D24CD8">
              <w:rPr>
                <w:szCs w:val="20"/>
                <w:lang w:val="en-US" w:eastAsia="ru-RU"/>
              </w:rPr>
              <w:t>.</w:t>
            </w:r>
          </w:p>
          <w:p w:rsidR="00BD1056" w:rsidRPr="00D24CD8" w:rsidRDefault="00BD1056" w:rsidP="00BD1056">
            <w:pPr>
              <w:autoSpaceDE w:val="0"/>
              <w:autoSpaceDN w:val="0"/>
              <w:adjustRightInd w:val="0"/>
              <w:jc w:val="both"/>
              <w:rPr>
                <w:lang w:val="en-US" w:eastAsia="ru-RU"/>
              </w:rPr>
            </w:pPr>
            <w:r w:rsidRPr="00D24CD8">
              <w:rPr>
                <w:lang w:val="en-US" w:eastAsia="ru-RU"/>
              </w:rPr>
              <w:t>5. Batch analysis data (in a comparative tabulated format) on two production batches of the finished medicinal product containing active substance complying with the approved and updated specification and comparative dissolution profile data for the finished medicinal product on at least one pilot batch. For herbal medicinal products, disintegration data may be acceptable.</w:t>
            </w:r>
          </w:p>
        </w:tc>
      </w:tr>
      <w:tr w:rsidR="00BD1056" w:rsidRPr="00D24CD8" w:rsidTr="00BD1056">
        <w:tblPrEx>
          <w:tblCellMar>
            <w:top w:w="0" w:type="dxa"/>
            <w:bottom w:w="0" w:type="dxa"/>
          </w:tblCellMar>
        </w:tblPrEx>
        <w:trPr>
          <w:cantSplit/>
          <w:trHeight w:val="997"/>
        </w:trPr>
        <w:tc>
          <w:tcPr>
            <w:tcW w:w="9852" w:type="dxa"/>
            <w:gridSpan w:val="4"/>
          </w:tcPr>
          <w:p w:rsidR="00BD1056" w:rsidRPr="00D24CD8" w:rsidRDefault="00BD1056" w:rsidP="00BD1056">
            <w:pPr>
              <w:rPr>
                <w:lang w:val="en-US" w:eastAsia="ru-RU"/>
              </w:rPr>
            </w:pPr>
            <w:r w:rsidRPr="00D24CD8">
              <w:rPr>
                <w:b/>
                <w:lang w:val="en-US" w:eastAsia="ru-RU"/>
              </w:rPr>
              <w:t>Note:</w:t>
            </w:r>
            <w:r w:rsidRPr="00D24CD8">
              <w:rPr>
                <w:lang w:val="en-US" w:eastAsia="ru-RU"/>
              </w:rPr>
              <w:t xml:space="preserve"> </w:t>
            </w:r>
            <w:r w:rsidR="004C5993" w:rsidRPr="00D24CD8">
              <w:rPr>
                <w:lang w:val="en-US" w:eastAsia="ru-RU"/>
              </w:rPr>
              <w:t xml:space="preserve">there is no need to notify the competent authorities of </w:t>
            </w:r>
            <w:r w:rsidR="0065439E" w:rsidRPr="00D24CD8">
              <w:rPr>
                <w:lang w:val="en-US" w:eastAsia="ru-RU"/>
              </w:rPr>
              <w:t xml:space="preserve">a change to comply with </w:t>
            </w:r>
            <w:r w:rsidR="004C5993" w:rsidRPr="00D24CD8">
              <w:rPr>
                <w:lang w:val="en-US" w:eastAsia="ru-RU"/>
              </w:rPr>
              <w:t>an updated monograph of the</w:t>
            </w:r>
            <w:r w:rsidR="0065439E" w:rsidRPr="00D24CD8">
              <w:rPr>
                <w:lang w:val="en-US" w:eastAsia="ru-RU"/>
              </w:rPr>
              <w:t xml:space="preserve"> SPhU,</w:t>
            </w:r>
            <w:r w:rsidR="004C5993" w:rsidRPr="00D24CD8">
              <w:rPr>
                <w:lang w:val="en-US" w:eastAsia="ru-RU"/>
              </w:rPr>
              <w:t xml:space="preserve"> European pharmacopoeia or a national pharmacopoeia of a</w:t>
            </w:r>
            <w:r w:rsidR="0065439E" w:rsidRPr="00D24CD8">
              <w:rPr>
                <w:lang w:val="en-US" w:eastAsia="ru-RU"/>
              </w:rPr>
              <w:t>n EU</w:t>
            </w:r>
            <w:r w:rsidR="004C5993" w:rsidRPr="00D24CD8">
              <w:rPr>
                <w:lang w:val="en-US" w:eastAsia="ru-RU"/>
              </w:rPr>
              <w:t xml:space="preserve"> State in the case that reference is made to the ‘current edition’ in the dossier of an </w:t>
            </w:r>
            <w:r w:rsidR="0065439E" w:rsidRPr="00D24CD8">
              <w:rPr>
                <w:lang w:val="en-US" w:eastAsia="ru-RU"/>
              </w:rPr>
              <w:t>registered</w:t>
            </w:r>
            <w:r w:rsidR="004C5993" w:rsidRPr="00D24CD8">
              <w:rPr>
                <w:lang w:val="en-US" w:eastAsia="ru-RU"/>
              </w:rPr>
              <w:t xml:space="preserve"> medicinal product.</w:t>
            </w:r>
            <w:r w:rsidRPr="00D24CD8">
              <w:rPr>
                <w:lang w:val="en-US" w:eastAsia="ru-RU"/>
              </w:rPr>
              <w:t xml:space="preserve"> </w:t>
            </w:r>
          </w:p>
          <w:p w:rsidR="00BD1056" w:rsidRPr="00D24CD8" w:rsidRDefault="00BD1056" w:rsidP="00BD1056">
            <w:pPr>
              <w:autoSpaceDE w:val="0"/>
              <w:autoSpaceDN w:val="0"/>
              <w:adjustRightInd w:val="0"/>
              <w:rPr>
                <w:color w:val="000000"/>
                <w:lang w:val="en-US" w:eastAsia="ru-RU"/>
              </w:rPr>
            </w:pP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C86954" w:rsidP="00BD1056">
            <w:pPr>
              <w:rPr>
                <w:b/>
                <w:lang w:val="en-US" w:eastAsia="ru-RU"/>
              </w:rPr>
            </w:pPr>
            <w:r w:rsidRPr="00D24CD8">
              <w:rPr>
                <w:b/>
                <w:bCs/>
                <w:lang w:val="en-US" w:eastAsia="ru-RU"/>
              </w:rPr>
              <w:t>B.ІV. MEDICAL DEVICES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C86954" w:rsidP="00BD1056">
            <w:pPr>
              <w:rPr>
                <w:b/>
                <w:lang w:val="en-US" w:eastAsia="ru-RU"/>
              </w:rPr>
            </w:pPr>
            <w:r w:rsidRPr="00D24CD8">
              <w:rPr>
                <w:b/>
                <w:lang w:val="en-US" w:eastAsia="ru-RU"/>
              </w:rPr>
              <w:t>B.ІV.1. Change of a device for dose measuring or administration of the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C86954" w:rsidP="00BD1056">
            <w:pPr>
              <w:rPr>
                <w:b/>
                <w:lang w:val="en-US" w:eastAsia="ru-RU"/>
              </w:rPr>
            </w:pPr>
            <w:r w:rsidRPr="00D24CD8">
              <w:rPr>
                <w:b/>
                <w:lang w:val="en-US" w:eastAsia="ru-RU"/>
              </w:rPr>
              <w:t>a) Addition or replacement of a device which is not an integrated part of the primary packaging</w:t>
            </w:r>
          </w:p>
        </w:tc>
        <w:tc>
          <w:tcPr>
            <w:tcW w:w="1620" w:type="dxa"/>
          </w:tcPr>
          <w:p w:rsidR="00BD1056" w:rsidRPr="00D24CD8" w:rsidRDefault="00BD1056" w:rsidP="00BD1056">
            <w:pPr>
              <w:rPr>
                <w:b/>
                <w:lang w:val="en-US" w:eastAsia="ru-RU"/>
              </w:rPr>
            </w:pPr>
          </w:p>
        </w:tc>
        <w:tc>
          <w:tcPr>
            <w:tcW w:w="1800" w:type="dxa"/>
          </w:tcPr>
          <w:p w:rsidR="00BD1056" w:rsidRPr="00D24CD8" w:rsidRDefault="00BD1056" w:rsidP="00BD1056">
            <w:pPr>
              <w:rPr>
                <w:b/>
                <w:lang w:val="en-US" w:eastAsia="ru-RU"/>
              </w:rPr>
            </w:pPr>
          </w:p>
        </w:tc>
        <w:tc>
          <w:tcPr>
            <w:tcW w:w="1080" w:type="dxa"/>
          </w:tcPr>
          <w:p w:rsidR="00BD1056" w:rsidRPr="00D24CD8" w:rsidRDefault="00BD1056" w:rsidP="00BD1056">
            <w:pPr>
              <w:jc w:val="center"/>
              <w:rPr>
                <w:b/>
                <w:lang w:val="en-US" w:eastAsia="ru-RU"/>
              </w:rPr>
            </w:pPr>
          </w:p>
        </w:tc>
      </w:tr>
      <w:tr w:rsidR="007E4271" w:rsidRPr="00D24CD8" w:rsidTr="004433B4">
        <w:tblPrEx>
          <w:tblCellMar>
            <w:top w:w="0" w:type="dxa"/>
            <w:bottom w:w="0" w:type="dxa"/>
          </w:tblCellMar>
        </w:tblPrEx>
        <w:trPr>
          <w:cantSplit/>
        </w:trPr>
        <w:tc>
          <w:tcPr>
            <w:tcW w:w="5352" w:type="dxa"/>
            <w:shd w:val="clear" w:color="auto" w:fill="auto"/>
            <w:vAlign w:val="center"/>
          </w:tcPr>
          <w:p w:rsidR="007E4271" w:rsidRPr="00D24CD8" w:rsidRDefault="007E4271" w:rsidP="007E4271">
            <w:pPr>
              <w:pStyle w:val="a3"/>
              <w:spacing w:before="0" w:beforeAutospacing="0" w:after="0" w:afterAutospacing="0"/>
              <w:rPr>
                <w:b/>
                <w:lang w:val="en-US"/>
              </w:rPr>
            </w:pPr>
            <w:r w:rsidRPr="00D24CD8">
              <w:rPr>
                <w:b/>
                <w:lang w:val="en-US"/>
              </w:rPr>
              <w:t>1. Device with CE marking</w:t>
            </w:r>
          </w:p>
        </w:tc>
        <w:tc>
          <w:tcPr>
            <w:tcW w:w="1620" w:type="dxa"/>
          </w:tcPr>
          <w:p w:rsidR="007E4271" w:rsidRPr="00D24CD8" w:rsidRDefault="007E4271" w:rsidP="00854A03">
            <w:pPr>
              <w:jc w:val="center"/>
              <w:rPr>
                <w:b/>
                <w:lang w:val="en-US" w:eastAsia="ru-RU"/>
              </w:rPr>
            </w:pPr>
            <w:r w:rsidRPr="00D24CD8">
              <w:rPr>
                <w:b/>
                <w:lang w:val="en-US" w:eastAsia="ru-RU"/>
              </w:rPr>
              <w:t>1,</w:t>
            </w:r>
            <w:r w:rsidR="00854A03" w:rsidRPr="00D24CD8">
              <w:rPr>
                <w:b/>
                <w:lang w:val="en-US" w:eastAsia="ru-RU"/>
              </w:rPr>
              <w:t xml:space="preserve"> </w:t>
            </w:r>
            <w:r w:rsidRPr="00D24CD8">
              <w:rPr>
                <w:b/>
                <w:lang w:val="en-US" w:eastAsia="ru-RU"/>
              </w:rPr>
              <w:t>2,</w:t>
            </w:r>
            <w:r w:rsidR="00854A03" w:rsidRPr="00D24CD8">
              <w:rPr>
                <w:b/>
                <w:lang w:val="en-US" w:eastAsia="ru-RU"/>
              </w:rPr>
              <w:t xml:space="preserve"> 3, 5, 6</w:t>
            </w:r>
          </w:p>
        </w:tc>
        <w:tc>
          <w:tcPr>
            <w:tcW w:w="1800" w:type="dxa"/>
          </w:tcPr>
          <w:p w:rsidR="007E4271" w:rsidRPr="00D24CD8" w:rsidRDefault="007E4271" w:rsidP="00854A03">
            <w:pPr>
              <w:jc w:val="center"/>
              <w:rPr>
                <w:b/>
                <w:lang w:val="en-US" w:eastAsia="ru-RU"/>
              </w:rPr>
            </w:pPr>
            <w:r w:rsidRPr="00D24CD8">
              <w:rPr>
                <w:b/>
                <w:lang w:val="en-US" w:eastAsia="ru-RU"/>
              </w:rPr>
              <w:t>1,</w:t>
            </w:r>
            <w:r w:rsidR="00854A03" w:rsidRPr="00D24CD8">
              <w:rPr>
                <w:b/>
                <w:lang w:val="en-US" w:eastAsia="ru-RU"/>
              </w:rPr>
              <w:t xml:space="preserve"> </w:t>
            </w:r>
            <w:r w:rsidRPr="00D24CD8">
              <w:rPr>
                <w:b/>
                <w:lang w:val="en-US" w:eastAsia="ru-RU"/>
              </w:rPr>
              <w:t>2,</w:t>
            </w:r>
            <w:r w:rsidR="00854A03" w:rsidRPr="00D24CD8">
              <w:rPr>
                <w:b/>
                <w:lang w:val="en-US" w:eastAsia="ru-RU"/>
              </w:rPr>
              <w:t xml:space="preserve"> </w:t>
            </w:r>
            <w:r w:rsidRPr="00D24CD8">
              <w:rPr>
                <w:b/>
                <w:lang w:val="en-US" w:eastAsia="ru-RU"/>
              </w:rPr>
              <w:t>4</w:t>
            </w:r>
          </w:p>
        </w:tc>
        <w:tc>
          <w:tcPr>
            <w:tcW w:w="1080" w:type="dxa"/>
          </w:tcPr>
          <w:p w:rsidR="007E4271" w:rsidRPr="00D24CD8" w:rsidRDefault="007E4271" w:rsidP="00854A03">
            <w:pPr>
              <w:jc w:val="center"/>
              <w:rPr>
                <w:b/>
                <w:vertAlign w:val="subscript"/>
                <w:lang w:val="en-US" w:eastAsia="ru-RU"/>
              </w:rPr>
            </w:pPr>
            <w:r w:rsidRPr="00D24CD8">
              <w:rPr>
                <w:b/>
                <w:lang w:val="en-US" w:eastAsia="ru-RU"/>
              </w:rPr>
              <w:t>ІA</w:t>
            </w:r>
            <w:r w:rsidR="00854A03" w:rsidRPr="00D24CD8">
              <w:rPr>
                <w:b/>
                <w:vertAlign w:val="subscript"/>
                <w:lang w:val="en-US" w:eastAsia="ru-RU"/>
              </w:rPr>
              <w:t>IN</w:t>
            </w:r>
          </w:p>
        </w:tc>
      </w:tr>
      <w:tr w:rsidR="007E4271" w:rsidRPr="00D24CD8" w:rsidTr="004433B4">
        <w:tblPrEx>
          <w:tblCellMar>
            <w:top w:w="0" w:type="dxa"/>
            <w:bottom w:w="0" w:type="dxa"/>
          </w:tblCellMar>
        </w:tblPrEx>
        <w:trPr>
          <w:cantSplit/>
        </w:trPr>
        <w:tc>
          <w:tcPr>
            <w:tcW w:w="5352" w:type="dxa"/>
            <w:shd w:val="clear" w:color="auto" w:fill="auto"/>
            <w:vAlign w:val="center"/>
          </w:tcPr>
          <w:p w:rsidR="007E4271" w:rsidRPr="00D24CD8" w:rsidRDefault="007E4271" w:rsidP="007E4271">
            <w:pPr>
              <w:pStyle w:val="a3"/>
              <w:spacing w:before="0" w:beforeAutospacing="0" w:after="0" w:afterAutospacing="0"/>
              <w:rPr>
                <w:b/>
                <w:lang w:val="en-US"/>
              </w:rPr>
            </w:pPr>
            <w:r w:rsidRPr="00D24CD8">
              <w:rPr>
                <w:b/>
                <w:lang w:val="en-US"/>
              </w:rPr>
              <w:t xml:space="preserve">2. </w:t>
            </w:r>
            <w:r w:rsidRPr="00D24CD8">
              <w:rPr>
                <w:b/>
                <w:bCs/>
                <w:color w:val="000000"/>
                <w:lang w:val="en-US"/>
              </w:rPr>
              <w:t>Spacer device for metered dose inhalers or other device which may have a significant impact on the delivery of the API in the dosage form (e.g. nebuliser)</w:t>
            </w:r>
          </w:p>
        </w:tc>
        <w:tc>
          <w:tcPr>
            <w:tcW w:w="1620" w:type="dxa"/>
          </w:tcPr>
          <w:p w:rsidR="007E4271" w:rsidRPr="00D24CD8" w:rsidRDefault="007E4271" w:rsidP="00854A03">
            <w:pPr>
              <w:jc w:val="center"/>
              <w:rPr>
                <w:b/>
                <w:lang w:val="en-US" w:eastAsia="ru-RU"/>
              </w:rPr>
            </w:pPr>
          </w:p>
        </w:tc>
        <w:tc>
          <w:tcPr>
            <w:tcW w:w="1800" w:type="dxa"/>
          </w:tcPr>
          <w:p w:rsidR="007E4271" w:rsidRPr="00D24CD8" w:rsidRDefault="007E4271" w:rsidP="00854A03">
            <w:pPr>
              <w:jc w:val="center"/>
              <w:rPr>
                <w:b/>
                <w:lang w:val="en-US" w:eastAsia="ru-RU"/>
              </w:rPr>
            </w:pPr>
          </w:p>
        </w:tc>
        <w:tc>
          <w:tcPr>
            <w:tcW w:w="1080" w:type="dxa"/>
          </w:tcPr>
          <w:p w:rsidR="007E4271" w:rsidRPr="00D24CD8" w:rsidRDefault="007E4271" w:rsidP="00854A03">
            <w:pPr>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5352" w:type="dxa"/>
          </w:tcPr>
          <w:p w:rsidR="00BD1056" w:rsidRPr="00D24CD8" w:rsidRDefault="007E4271" w:rsidP="00BD1056">
            <w:pPr>
              <w:rPr>
                <w:bCs/>
                <w:lang w:val="en-US" w:eastAsia="ru-RU"/>
              </w:rPr>
            </w:pPr>
            <w:r w:rsidRPr="00D24CD8">
              <w:rPr>
                <w:b/>
                <w:bCs/>
                <w:lang w:val="en-US" w:eastAsia="ru-RU"/>
              </w:rPr>
              <w:t>b) Deletion of a device</w:t>
            </w:r>
          </w:p>
        </w:tc>
        <w:tc>
          <w:tcPr>
            <w:tcW w:w="1620" w:type="dxa"/>
          </w:tcPr>
          <w:p w:rsidR="00BD1056" w:rsidRPr="00D24CD8" w:rsidRDefault="00854A03" w:rsidP="00854A03">
            <w:pPr>
              <w:jc w:val="center"/>
              <w:rPr>
                <w:b/>
                <w:lang w:val="en-US" w:eastAsia="ru-RU"/>
              </w:rPr>
            </w:pPr>
            <w:r w:rsidRPr="00D24CD8">
              <w:rPr>
                <w:b/>
                <w:lang w:val="en-US" w:eastAsia="ru-RU"/>
              </w:rPr>
              <w:t>4</w:t>
            </w:r>
          </w:p>
        </w:tc>
        <w:tc>
          <w:tcPr>
            <w:tcW w:w="1800" w:type="dxa"/>
          </w:tcPr>
          <w:p w:rsidR="00BD1056" w:rsidRPr="00D24CD8" w:rsidRDefault="00BD1056" w:rsidP="00854A03">
            <w:pPr>
              <w:jc w:val="center"/>
              <w:rPr>
                <w:b/>
                <w:lang w:val="en-US" w:eastAsia="ru-RU"/>
              </w:rPr>
            </w:pPr>
            <w:r w:rsidRPr="00D24CD8">
              <w:rPr>
                <w:b/>
                <w:lang w:val="en-US" w:eastAsia="ru-RU"/>
              </w:rPr>
              <w:t>1,</w:t>
            </w:r>
            <w:r w:rsidR="00854A03" w:rsidRPr="00D24CD8">
              <w:rPr>
                <w:b/>
                <w:lang w:val="en-US" w:eastAsia="ru-RU"/>
              </w:rPr>
              <w:t xml:space="preserve"> </w:t>
            </w:r>
            <w:r w:rsidRPr="00D24CD8">
              <w:rPr>
                <w:b/>
                <w:lang w:val="en-US" w:eastAsia="ru-RU"/>
              </w:rPr>
              <w:t>5</w:t>
            </w:r>
          </w:p>
        </w:tc>
        <w:tc>
          <w:tcPr>
            <w:tcW w:w="1080" w:type="dxa"/>
          </w:tcPr>
          <w:p w:rsidR="00BD1056" w:rsidRPr="00D24CD8" w:rsidRDefault="00BD1056" w:rsidP="00854A03">
            <w:pPr>
              <w:jc w:val="center"/>
              <w:rPr>
                <w:b/>
                <w:vertAlign w:val="subscript"/>
                <w:lang w:val="en-US" w:eastAsia="ru-RU"/>
              </w:rPr>
            </w:pPr>
            <w:r w:rsidRPr="00D24CD8">
              <w:rPr>
                <w:b/>
                <w:lang w:val="en-US" w:eastAsia="ru-RU"/>
              </w:rPr>
              <w:t>ІA</w:t>
            </w:r>
            <w:r w:rsidR="00854A03" w:rsidRPr="00D24CD8">
              <w:rPr>
                <w:b/>
                <w:vertAlign w:val="subscript"/>
                <w:lang w:val="en-US" w:eastAsia="ru-RU"/>
              </w:rPr>
              <w:t>IN</w:t>
            </w:r>
          </w:p>
        </w:tc>
      </w:tr>
      <w:tr w:rsidR="00BD1056" w:rsidRPr="00D24CD8" w:rsidTr="00BD1056">
        <w:tblPrEx>
          <w:tblCellMar>
            <w:top w:w="0" w:type="dxa"/>
            <w:bottom w:w="0" w:type="dxa"/>
          </w:tblCellMar>
        </w:tblPrEx>
        <w:trPr>
          <w:cantSplit/>
        </w:trPr>
        <w:tc>
          <w:tcPr>
            <w:tcW w:w="5352" w:type="dxa"/>
          </w:tcPr>
          <w:p w:rsidR="00BD1056" w:rsidRPr="00D24CD8" w:rsidRDefault="007E4271" w:rsidP="00BD1056">
            <w:pPr>
              <w:rPr>
                <w:b/>
                <w:bCs/>
                <w:lang w:val="en-US" w:eastAsia="ru-RU"/>
              </w:rPr>
            </w:pPr>
            <w:r w:rsidRPr="00D24CD8">
              <w:rPr>
                <w:b/>
                <w:lang w:val="en-US" w:eastAsia="ru-RU"/>
              </w:rPr>
              <w:t>c) Addition or replacement of a device which is an integrated part of the primary packaging</w:t>
            </w:r>
          </w:p>
        </w:tc>
        <w:tc>
          <w:tcPr>
            <w:tcW w:w="1620" w:type="dxa"/>
          </w:tcPr>
          <w:p w:rsidR="00BD1056" w:rsidRPr="00D24CD8" w:rsidRDefault="00BD1056" w:rsidP="00854A03">
            <w:pPr>
              <w:jc w:val="center"/>
              <w:rPr>
                <w:b/>
                <w:lang w:val="en-US" w:eastAsia="ru-RU"/>
              </w:rPr>
            </w:pPr>
          </w:p>
        </w:tc>
        <w:tc>
          <w:tcPr>
            <w:tcW w:w="1800" w:type="dxa"/>
          </w:tcPr>
          <w:p w:rsidR="00BD1056" w:rsidRPr="00D24CD8" w:rsidRDefault="00BD1056" w:rsidP="00854A03">
            <w:pPr>
              <w:jc w:val="center"/>
              <w:rPr>
                <w:b/>
                <w:lang w:val="en-US" w:eastAsia="ru-RU"/>
              </w:rPr>
            </w:pPr>
          </w:p>
        </w:tc>
        <w:tc>
          <w:tcPr>
            <w:tcW w:w="1080" w:type="dxa"/>
          </w:tcPr>
          <w:p w:rsidR="00BD1056" w:rsidRPr="00D24CD8" w:rsidRDefault="00BD1056" w:rsidP="00854A03">
            <w:pPr>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jc w:val="both"/>
              <w:rPr>
                <w:lang w:val="en-US" w:eastAsia="ru-RU"/>
              </w:rPr>
            </w:pPr>
            <w:r w:rsidRPr="00D24CD8">
              <w:rPr>
                <w:lang w:val="en-US" w:eastAsia="ru-RU"/>
              </w:rPr>
              <w:t>1. The proposed measuring device must accurately deliver the required dose for the product concerned in lin</w:t>
            </w:r>
            <w:r w:rsidR="0012435C" w:rsidRPr="00D24CD8">
              <w:rPr>
                <w:lang w:val="en-US" w:eastAsia="ru-RU"/>
              </w:rPr>
              <w:t>e with the approved posology.</w:t>
            </w:r>
            <w:r w:rsidRPr="00D24CD8">
              <w:rPr>
                <w:lang w:val="en-US" w:eastAsia="ru-RU"/>
              </w:rPr>
              <w:t xml:space="preserve"> </w:t>
            </w:r>
            <w:r w:rsidR="0012435C" w:rsidRPr="00D24CD8">
              <w:rPr>
                <w:lang w:val="en-US" w:eastAsia="ru-RU"/>
              </w:rPr>
              <w:t>R</w:t>
            </w:r>
            <w:r w:rsidRPr="00D24CD8">
              <w:rPr>
                <w:lang w:val="en-US" w:eastAsia="ru-RU"/>
              </w:rPr>
              <w:t xml:space="preserve">esults of </w:t>
            </w:r>
            <w:r w:rsidR="0012435C" w:rsidRPr="00D24CD8">
              <w:rPr>
                <w:lang w:val="en-US" w:eastAsia="ru-RU"/>
              </w:rPr>
              <w:t>appropriate</w:t>
            </w:r>
            <w:r w:rsidRPr="00D24CD8">
              <w:rPr>
                <w:lang w:val="en-US" w:eastAsia="ru-RU"/>
              </w:rPr>
              <w:t xml:space="preserve"> studies should be </w:t>
            </w:r>
            <w:r w:rsidR="00CB7A18" w:rsidRPr="00D24CD8">
              <w:rPr>
                <w:lang w:val="en-US" w:eastAsia="ru-RU"/>
              </w:rPr>
              <w:t>submitted</w:t>
            </w:r>
            <w:r w:rsidRPr="00D24CD8">
              <w:rPr>
                <w:lang w:val="en-US" w:eastAsia="ru-RU"/>
              </w:rPr>
              <w:t>.</w:t>
            </w:r>
          </w:p>
          <w:p w:rsidR="00BD1056" w:rsidRPr="00D24CD8" w:rsidRDefault="00BD1056" w:rsidP="00BD1056">
            <w:pPr>
              <w:jc w:val="both"/>
              <w:rPr>
                <w:lang w:val="en-US" w:eastAsia="ru-RU"/>
              </w:rPr>
            </w:pPr>
            <w:r w:rsidRPr="00D24CD8">
              <w:rPr>
                <w:lang w:val="en-US" w:eastAsia="ru-RU"/>
              </w:rPr>
              <w:t>2. The new device is compatible with the medicinal product.</w:t>
            </w:r>
          </w:p>
          <w:p w:rsidR="00BD1056" w:rsidRPr="00D24CD8" w:rsidRDefault="00BD1056" w:rsidP="00BD1056">
            <w:pPr>
              <w:jc w:val="both"/>
              <w:rPr>
                <w:lang w:val="en-US" w:eastAsia="ru-RU"/>
              </w:rPr>
            </w:pPr>
            <w:r w:rsidRPr="00D24CD8">
              <w:rPr>
                <w:lang w:val="en-US" w:eastAsia="ru-RU"/>
              </w:rPr>
              <w:t>3. The change should not lead to substantial amendments of the summary of product characteristics, instructions for medical use and labelling</w:t>
            </w:r>
            <w:r w:rsidR="00CB7A18" w:rsidRPr="00D24CD8">
              <w:rPr>
                <w:lang w:val="en-US" w:eastAsia="ru-RU"/>
              </w:rPr>
              <w:t xml:space="preserve"> text</w:t>
            </w:r>
            <w:r w:rsidRPr="00D24CD8">
              <w:rPr>
                <w:lang w:val="en-US" w:eastAsia="ru-RU"/>
              </w:rPr>
              <w:t>.</w:t>
            </w:r>
          </w:p>
          <w:p w:rsidR="00CB7A18" w:rsidRPr="00D24CD8" w:rsidRDefault="00CB7A18" w:rsidP="00CB7A18">
            <w:pPr>
              <w:jc w:val="both"/>
              <w:rPr>
                <w:lang w:val="en-US" w:eastAsia="ru-RU"/>
              </w:rPr>
            </w:pPr>
            <w:r w:rsidRPr="00D24CD8">
              <w:rPr>
                <w:lang w:val="en-US" w:eastAsia="ru-RU"/>
              </w:rPr>
              <w:t xml:space="preserve">4. The </w:t>
            </w:r>
            <w:r w:rsidR="008108F0" w:rsidRPr="00D24CD8">
              <w:rPr>
                <w:lang w:val="en-US" w:eastAsia="ru-RU"/>
              </w:rPr>
              <w:t>device</w:t>
            </w:r>
            <w:r w:rsidRPr="00D24CD8">
              <w:rPr>
                <w:lang w:val="en-US" w:eastAsia="ru-RU"/>
              </w:rPr>
              <w:t xml:space="preserve"> can still </w:t>
            </w:r>
            <w:r w:rsidR="0059316E" w:rsidRPr="00D24CD8">
              <w:rPr>
                <w:lang w:val="en-US" w:eastAsia="ru-RU"/>
              </w:rPr>
              <w:t>demonstrate dose reproducibility</w:t>
            </w:r>
            <w:r w:rsidR="008108F0" w:rsidRPr="00D24CD8">
              <w:rPr>
                <w:lang w:val="en-US" w:eastAsia="ru-RU"/>
              </w:rPr>
              <w:t xml:space="preserve"> of the medicinal product</w:t>
            </w:r>
            <w:r w:rsidRPr="00D24CD8">
              <w:rPr>
                <w:lang w:val="en-US" w:eastAsia="ru-RU"/>
              </w:rPr>
              <w:t xml:space="preserve">. </w:t>
            </w:r>
          </w:p>
          <w:p w:rsidR="00CB7A18" w:rsidRPr="00D24CD8" w:rsidRDefault="00CB7A18" w:rsidP="00CB7A18">
            <w:pPr>
              <w:jc w:val="both"/>
              <w:rPr>
                <w:lang w:val="en-US" w:eastAsia="ru-RU"/>
              </w:rPr>
            </w:pPr>
            <w:r w:rsidRPr="00D24CD8">
              <w:rPr>
                <w:lang w:val="en-US" w:eastAsia="ru-RU"/>
              </w:rPr>
              <w:t xml:space="preserve">5. The medical device is not used as a solvent of the medicinal product. </w:t>
            </w:r>
          </w:p>
          <w:p w:rsidR="00CB7A18" w:rsidRPr="00D24CD8" w:rsidRDefault="00CB7A18" w:rsidP="00CB7A18">
            <w:pPr>
              <w:jc w:val="both"/>
              <w:rPr>
                <w:i/>
                <w:lang w:val="en-US" w:eastAsia="ru-RU"/>
              </w:rPr>
            </w:pPr>
            <w:r w:rsidRPr="00D24CD8">
              <w:rPr>
                <w:lang w:val="en-US" w:eastAsia="ru-RU"/>
              </w:rPr>
              <w:t>6. If a measuring function is intended the CE marking should cover the measuring function.</w:t>
            </w:r>
            <w:r w:rsidRPr="00D24CD8">
              <w:rPr>
                <w:i/>
                <w:lang w:val="en-US" w:eastAsia="ru-RU"/>
              </w:rPr>
              <w:t xml:space="preserve"> </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jc w:val="both"/>
              <w:rPr>
                <w:i/>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Amendment of the relevant sections of the registration dossier, including description, detailed drawing and composition of the device material and supplier where appropriate, and revised summary of product characteristics, instructions for medical use and </w:t>
            </w:r>
            <w:r w:rsidR="00497624" w:rsidRPr="00D24CD8">
              <w:rPr>
                <w:lang w:val="en-US" w:eastAsia="ru-RU"/>
              </w:rPr>
              <w:t>labelling text on packaging (if necessary).</w:t>
            </w:r>
          </w:p>
          <w:p w:rsidR="002A0DB5" w:rsidRPr="00D24CD8" w:rsidRDefault="00BD1056" w:rsidP="00BD1056">
            <w:pPr>
              <w:autoSpaceDE w:val="0"/>
              <w:autoSpaceDN w:val="0"/>
              <w:adjustRightInd w:val="0"/>
              <w:jc w:val="both"/>
              <w:rPr>
                <w:szCs w:val="20"/>
                <w:lang w:val="en-US" w:eastAsia="ru-RU"/>
              </w:rPr>
            </w:pPr>
            <w:r w:rsidRPr="00D24CD8">
              <w:rPr>
                <w:lang w:val="en-US" w:eastAsia="ru-RU"/>
              </w:rPr>
              <w:t xml:space="preserve">2. </w:t>
            </w:r>
            <w:r w:rsidR="00391C05" w:rsidRPr="00D24CD8">
              <w:rPr>
                <w:szCs w:val="20"/>
                <w:lang w:val="en-US" w:eastAsia="ru-RU"/>
              </w:rPr>
              <w:t>Proof of CE marking and if a measuring function is intended the proof of CE marking should also include the 4 digit notified body number</w:t>
            </w:r>
            <w:r w:rsidR="002A0DB5" w:rsidRPr="00D24CD8">
              <w:rPr>
                <w:szCs w:val="20"/>
                <w:lang w:val="en-US" w:eastAsia="ru-RU"/>
              </w:rPr>
              <w:t xml:space="preserve">, or appropriate MoH conclusion on safety of device </w:t>
            </w:r>
            <w:r w:rsidR="00022C71" w:rsidRPr="00D24CD8">
              <w:rPr>
                <w:szCs w:val="20"/>
                <w:lang w:val="en-US" w:eastAsia="ru-RU"/>
              </w:rPr>
              <w:t>to be used</w:t>
            </w:r>
            <w:r w:rsidR="002A0DB5" w:rsidRPr="00D24CD8">
              <w:rPr>
                <w:szCs w:val="20"/>
                <w:lang w:val="en-US" w:eastAsia="ru-RU"/>
              </w:rPr>
              <w:t xml:space="preserve"> with the medicinal product.</w:t>
            </w:r>
          </w:p>
          <w:p w:rsidR="00BD1056" w:rsidRPr="00D24CD8" w:rsidRDefault="00BD1056" w:rsidP="00BD1056">
            <w:pPr>
              <w:autoSpaceDE w:val="0"/>
              <w:autoSpaceDN w:val="0"/>
              <w:adjustRightInd w:val="0"/>
              <w:jc w:val="both"/>
              <w:rPr>
                <w:lang w:val="en-US" w:eastAsia="ru-RU"/>
              </w:rPr>
            </w:pPr>
            <w:r w:rsidRPr="00D24CD8">
              <w:rPr>
                <w:lang w:val="en-US" w:eastAsia="ru-RU"/>
              </w:rPr>
              <w:t>3. Data to demonstrate safety, precision and compatibility of the device material and medicinal product.</w:t>
            </w:r>
          </w:p>
          <w:p w:rsidR="00BD1056" w:rsidRPr="00D24CD8" w:rsidRDefault="00BD1056" w:rsidP="00BD1056">
            <w:pPr>
              <w:autoSpaceDE w:val="0"/>
              <w:autoSpaceDN w:val="0"/>
              <w:adjustRightInd w:val="0"/>
              <w:jc w:val="both"/>
              <w:rPr>
                <w:lang w:val="en-US" w:eastAsia="ru-RU"/>
              </w:rPr>
            </w:pPr>
            <w:r w:rsidRPr="00D24CD8">
              <w:rPr>
                <w:lang w:val="en-US" w:eastAsia="ru-RU"/>
              </w:rPr>
              <w:t>4. Samples of the new device where applicable.</w:t>
            </w:r>
          </w:p>
          <w:p w:rsidR="00BD1056" w:rsidRPr="00D24CD8" w:rsidRDefault="00BD1056" w:rsidP="00BD1056">
            <w:pPr>
              <w:autoSpaceDE w:val="0"/>
              <w:autoSpaceDN w:val="0"/>
              <w:adjustRightInd w:val="0"/>
              <w:jc w:val="both"/>
              <w:rPr>
                <w:lang w:val="en-US" w:eastAsia="ru-RU"/>
              </w:rPr>
            </w:pPr>
            <w:r w:rsidRPr="00D24CD8">
              <w:rPr>
                <w:lang w:val="en-US" w:eastAsia="ru-RU"/>
              </w:rPr>
              <w:t>5. Justification for the deletion of the device.</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022C71">
            <w:pPr>
              <w:autoSpaceDE w:val="0"/>
              <w:autoSpaceDN w:val="0"/>
              <w:adjustRightInd w:val="0"/>
              <w:jc w:val="both"/>
              <w:rPr>
                <w:lang w:val="en-US" w:eastAsia="ru-RU"/>
              </w:rPr>
            </w:pPr>
            <w:r w:rsidRPr="00D24CD8">
              <w:rPr>
                <w:b/>
                <w:lang w:val="en-US" w:eastAsia="ru-RU"/>
              </w:rPr>
              <w:t>Note</w:t>
            </w:r>
            <w:r w:rsidRPr="00D24CD8">
              <w:rPr>
                <w:lang w:val="en-US" w:eastAsia="ru-RU"/>
              </w:rPr>
              <w:t xml:space="preserve"> </w:t>
            </w:r>
            <w:r w:rsidR="00022C71" w:rsidRPr="00D24CD8">
              <w:rPr>
                <w:b/>
                <w:lang w:val="en-US" w:eastAsia="ru-RU"/>
              </w:rPr>
              <w:t>for B.IV.1.c.</w:t>
            </w:r>
            <w:r w:rsidR="00022C71" w:rsidRPr="00D24CD8">
              <w:rPr>
                <w:lang w:val="en-US" w:eastAsia="ru-RU"/>
              </w:rPr>
              <w:t xml:space="preserve"> Any change which results in a new pharmaceutical form requires a new registration.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1909BB" w:rsidP="00BD1056">
            <w:pPr>
              <w:rPr>
                <w:b/>
                <w:lang w:val="en-US" w:eastAsia="ru-RU"/>
              </w:rPr>
            </w:pPr>
            <w:r w:rsidRPr="00D24CD8">
              <w:rPr>
                <w:b/>
                <w:sz w:val="28"/>
                <w:szCs w:val="28"/>
                <w:lang w:val="en-US"/>
              </w:rPr>
              <w:t xml:space="preserve">B.V. </w:t>
            </w:r>
            <w:r w:rsidRPr="00D24CD8">
              <w:rPr>
                <w:b/>
                <w:caps/>
                <w:sz w:val="28"/>
                <w:szCs w:val="28"/>
                <w:lang w:val="en-US"/>
              </w:rPr>
              <w:t>Changes to registration certificate as a result of other regulatory procedures</w:t>
            </w:r>
          </w:p>
        </w:tc>
      </w:tr>
    </w:tbl>
    <w:p w:rsidR="001909BB" w:rsidRPr="00D24CD8" w:rsidRDefault="001909BB"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1909BB" w:rsidP="00BD1056">
            <w:pPr>
              <w:rPr>
                <w:b/>
                <w:lang w:val="en-US" w:eastAsia="ru-RU"/>
              </w:rPr>
            </w:pPr>
            <w:r w:rsidRPr="00D24CD8">
              <w:rPr>
                <w:b/>
                <w:lang w:val="en-US" w:eastAsia="ru-RU"/>
              </w:rPr>
              <w:t xml:space="preserve">B.V.а) </w:t>
            </w:r>
            <w:r w:rsidRPr="00D24CD8">
              <w:rPr>
                <w:b/>
                <w:bCs/>
                <w:lang w:val="en-US" w:eastAsia="ru-RU"/>
              </w:rPr>
              <w:t>PMF/VAMF (Plasma master file /Vaccine antigen master file</w:t>
            </w:r>
            <w:r w:rsidR="00F256A5" w:rsidRPr="00D24CD8">
              <w:rPr>
                <w:b/>
                <w:bCs/>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F256A5" w:rsidP="00BD1056">
            <w:pPr>
              <w:tabs>
                <w:tab w:val="left" w:pos="900"/>
              </w:tabs>
              <w:jc w:val="both"/>
              <w:rPr>
                <w:b/>
                <w:bCs/>
                <w:lang w:val="en-US" w:eastAsia="ru-RU"/>
              </w:rPr>
            </w:pPr>
            <w:r w:rsidRPr="00D24CD8">
              <w:rPr>
                <w:b/>
                <w:lang w:val="en-US" w:eastAsia="ru-RU"/>
              </w:rPr>
              <w:t>B.V.а.1.</w:t>
            </w:r>
            <w:r w:rsidRPr="00D24CD8">
              <w:rPr>
                <w:b/>
                <w:bCs/>
                <w:lang w:val="en-US" w:eastAsia="ru-RU"/>
              </w:rPr>
              <w:t xml:space="preserve"> Inclusion of a new, updated or amended Plasma Master File in the registration dossier of a medicinal product (PMF 2nd step procedure)</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F256A5" w:rsidRPr="00D24CD8" w:rsidTr="004433B4">
        <w:tblPrEx>
          <w:tblCellMar>
            <w:top w:w="0" w:type="dxa"/>
            <w:bottom w:w="0" w:type="dxa"/>
          </w:tblCellMar>
        </w:tblPrEx>
        <w:trPr>
          <w:cantSplit/>
        </w:trPr>
        <w:tc>
          <w:tcPr>
            <w:tcW w:w="5352" w:type="dxa"/>
            <w:shd w:val="clear" w:color="auto" w:fill="auto"/>
            <w:vAlign w:val="center"/>
          </w:tcPr>
          <w:p w:rsidR="00F256A5" w:rsidRPr="00D24CD8" w:rsidRDefault="00F256A5" w:rsidP="00F256A5">
            <w:pPr>
              <w:pStyle w:val="a3"/>
              <w:spacing w:before="0" w:beforeAutospacing="0" w:after="0" w:afterAutospacing="0"/>
              <w:rPr>
                <w:b/>
                <w:lang w:val="en-US"/>
              </w:rPr>
            </w:pPr>
            <w:r w:rsidRPr="00D24CD8">
              <w:rPr>
                <w:b/>
                <w:lang w:val="en-US"/>
              </w:rPr>
              <w:t>а)</w:t>
            </w:r>
            <w:r w:rsidRPr="00D24CD8">
              <w:rPr>
                <w:b/>
                <w:bCs/>
                <w:lang w:val="en-US"/>
              </w:rPr>
              <w:t xml:space="preserve"> First-time inclusion of a new Plasma Master File affecting the properties of the finished medicinal product</w:t>
            </w:r>
          </w:p>
        </w:tc>
        <w:tc>
          <w:tcPr>
            <w:tcW w:w="1620" w:type="dxa"/>
          </w:tcPr>
          <w:p w:rsidR="00F256A5" w:rsidRPr="00D24CD8" w:rsidRDefault="00F256A5" w:rsidP="00F256A5">
            <w:pPr>
              <w:tabs>
                <w:tab w:val="left" w:pos="900"/>
              </w:tabs>
              <w:rPr>
                <w:b/>
                <w:lang w:val="en-US" w:eastAsia="ru-RU"/>
              </w:rPr>
            </w:pPr>
          </w:p>
        </w:tc>
        <w:tc>
          <w:tcPr>
            <w:tcW w:w="1620" w:type="dxa"/>
          </w:tcPr>
          <w:p w:rsidR="00F256A5" w:rsidRPr="00D24CD8" w:rsidRDefault="00F256A5" w:rsidP="00F256A5">
            <w:pPr>
              <w:tabs>
                <w:tab w:val="left" w:pos="900"/>
              </w:tabs>
              <w:rPr>
                <w:b/>
                <w:lang w:val="en-US" w:eastAsia="ru-RU"/>
              </w:rPr>
            </w:pPr>
          </w:p>
        </w:tc>
        <w:tc>
          <w:tcPr>
            <w:tcW w:w="1260" w:type="dxa"/>
          </w:tcPr>
          <w:p w:rsidR="00F256A5" w:rsidRPr="00D24CD8" w:rsidRDefault="00F256A5" w:rsidP="00F256A5">
            <w:pPr>
              <w:tabs>
                <w:tab w:val="left" w:pos="900"/>
              </w:tabs>
              <w:jc w:val="center"/>
              <w:rPr>
                <w:b/>
                <w:lang w:val="en-US" w:eastAsia="ru-RU"/>
              </w:rPr>
            </w:pPr>
            <w:r w:rsidRPr="00D24CD8">
              <w:rPr>
                <w:b/>
                <w:lang w:val="en-US" w:eastAsia="ru-RU"/>
              </w:rPr>
              <w:t>ІI</w:t>
            </w:r>
          </w:p>
        </w:tc>
      </w:tr>
      <w:tr w:rsidR="00F256A5" w:rsidRPr="00D24CD8" w:rsidTr="004433B4">
        <w:tblPrEx>
          <w:tblCellMar>
            <w:top w:w="0" w:type="dxa"/>
            <w:bottom w:w="0" w:type="dxa"/>
          </w:tblCellMar>
        </w:tblPrEx>
        <w:trPr>
          <w:cantSplit/>
        </w:trPr>
        <w:tc>
          <w:tcPr>
            <w:tcW w:w="5352" w:type="dxa"/>
            <w:tcBorders>
              <w:bottom w:val="single" w:sz="4" w:space="0" w:color="auto"/>
            </w:tcBorders>
            <w:shd w:val="clear" w:color="auto" w:fill="auto"/>
            <w:vAlign w:val="center"/>
          </w:tcPr>
          <w:p w:rsidR="00F256A5" w:rsidRPr="00D24CD8" w:rsidRDefault="00F256A5" w:rsidP="00F256A5">
            <w:pPr>
              <w:pStyle w:val="a3"/>
              <w:spacing w:before="0" w:beforeAutospacing="0" w:after="0" w:afterAutospacing="0"/>
              <w:rPr>
                <w:b/>
                <w:lang w:val="en-US"/>
              </w:rPr>
            </w:pPr>
            <w:r w:rsidRPr="00D24CD8">
              <w:rPr>
                <w:b/>
                <w:bCs/>
                <w:lang w:val="en-US"/>
              </w:rPr>
              <w:t>b) First-time inclusion of a new Plasma Master File not affecting the properties of the finished medicinal product</w:t>
            </w:r>
          </w:p>
        </w:tc>
        <w:tc>
          <w:tcPr>
            <w:tcW w:w="1620" w:type="dxa"/>
          </w:tcPr>
          <w:p w:rsidR="00F256A5" w:rsidRPr="00D24CD8" w:rsidRDefault="00F256A5" w:rsidP="00F256A5">
            <w:pPr>
              <w:tabs>
                <w:tab w:val="left" w:pos="900"/>
              </w:tabs>
              <w:rPr>
                <w:b/>
                <w:lang w:val="en-US" w:eastAsia="ru-RU"/>
              </w:rPr>
            </w:pPr>
          </w:p>
        </w:tc>
        <w:tc>
          <w:tcPr>
            <w:tcW w:w="1620" w:type="dxa"/>
          </w:tcPr>
          <w:p w:rsidR="00F256A5" w:rsidRPr="00D24CD8" w:rsidRDefault="00F256A5" w:rsidP="00F256A5">
            <w:pPr>
              <w:tabs>
                <w:tab w:val="left" w:pos="900"/>
              </w:tabs>
              <w:rPr>
                <w:b/>
                <w:lang w:val="en-US" w:eastAsia="ru-RU"/>
              </w:rPr>
            </w:pPr>
            <w:r w:rsidRPr="00D24CD8">
              <w:rPr>
                <w:b/>
                <w:lang w:val="en-US" w:eastAsia="ru-RU"/>
              </w:rPr>
              <w:t>1,</w:t>
            </w:r>
            <w:r w:rsidR="001A36EB" w:rsidRPr="00D24CD8">
              <w:rPr>
                <w:b/>
                <w:lang w:val="en-US" w:eastAsia="ru-RU"/>
              </w:rPr>
              <w:t xml:space="preserve"> </w:t>
            </w:r>
            <w:r w:rsidRPr="00D24CD8">
              <w:rPr>
                <w:b/>
                <w:lang w:val="en-US" w:eastAsia="ru-RU"/>
              </w:rPr>
              <w:t>2,</w:t>
            </w:r>
            <w:r w:rsidR="001A36EB" w:rsidRPr="00D24CD8">
              <w:rPr>
                <w:b/>
                <w:lang w:val="en-US" w:eastAsia="ru-RU"/>
              </w:rPr>
              <w:t xml:space="preserve"> </w:t>
            </w:r>
            <w:r w:rsidRPr="00D24CD8">
              <w:rPr>
                <w:b/>
                <w:lang w:val="en-US" w:eastAsia="ru-RU"/>
              </w:rPr>
              <w:t>3,</w:t>
            </w:r>
            <w:r w:rsidR="001A36EB" w:rsidRPr="00D24CD8">
              <w:rPr>
                <w:b/>
                <w:lang w:val="en-US" w:eastAsia="ru-RU"/>
              </w:rPr>
              <w:t xml:space="preserve"> </w:t>
            </w:r>
            <w:r w:rsidRPr="00D24CD8">
              <w:rPr>
                <w:b/>
                <w:lang w:val="en-US" w:eastAsia="ru-RU"/>
              </w:rPr>
              <w:t>4</w:t>
            </w:r>
          </w:p>
        </w:tc>
        <w:tc>
          <w:tcPr>
            <w:tcW w:w="1260" w:type="dxa"/>
          </w:tcPr>
          <w:p w:rsidR="00F256A5" w:rsidRPr="00D24CD8" w:rsidRDefault="00F256A5" w:rsidP="00F256A5">
            <w:pPr>
              <w:tabs>
                <w:tab w:val="left" w:pos="900"/>
              </w:tabs>
              <w:jc w:val="center"/>
              <w:rPr>
                <w:b/>
                <w:lang w:val="en-US" w:eastAsia="ru-RU"/>
              </w:rPr>
            </w:pPr>
            <w:r w:rsidRPr="00D24CD8">
              <w:rPr>
                <w:b/>
                <w:lang w:val="en-US" w:eastAsia="ru-RU"/>
              </w:rPr>
              <w:t>IB</w:t>
            </w:r>
          </w:p>
        </w:tc>
      </w:tr>
      <w:tr w:rsidR="00F256A5" w:rsidRPr="00D24CD8" w:rsidTr="004433B4">
        <w:tblPrEx>
          <w:tblCellMar>
            <w:top w:w="0" w:type="dxa"/>
            <w:bottom w:w="0" w:type="dxa"/>
          </w:tblCellMar>
        </w:tblPrEx>
        <w:trPr>
          <w:cantSplit/>
        </w:trPr>
        <w:tc>
          <w:tcPr>
            <w:tcW w:w="5352" w:type="dxa"/>
            <w:tcBorders>
              <w:top w:val="single" w:sz="4" w:space="0" w:color="auto"/>
            </w:tcBorders>
            <w:shd w:val="clear" w:color="auto" w:fill="auto"/>
            <w:vAlign w:val="center"/>
          </w:tcPr>
          <w:p w:rsidR="00F256A5" w:rsidRPr="00D24CD8" w:rsidRDefault="00F256A5" w:rsidP="00F256A5">
            <w:pPr>
              <w:pStyle w:val="a3"/>
              <w:spacing w:before="0" w:beforeAutospacing="0" w:after="0" w:afterAutospacing="0"/>
              <w:rPr>
                <w:b/>
                <w:bCs/>
                <w:lang w:val="en-US"/>
              </w:rPr>
            </w:pPr>
            <w:r w:rsidRPr="00D24CD8">
              <w:rPr>
                <w:b/>
                <w:bCs/>
                <w:lang w:val="en-US"/>
              </w:rPr>
              <w:t>c) Inclusion of an updated/amended Plasma Master File when changes affect the properties of the finished medicinal product</w:t>
            </w:r>
          </w:p>
        </w:tc>
        <w:tc>
          <w:tcPr>
            <w:tcW w:w="1620" w:type="dxa"/>
          </w:tcPr>
          <w:p w:rsidR="00F256A5" w:rsidRPr="00D24CD8" w:rsidRDefault="00F256A5" w:rsidP="00F256A5">
            <w:pPr>
              <w:tabs>
                <w:tab w:val="left" w:pos="900"/>
              </w:tabs>
              <w:rPr>
                <w:b/>
                <w:lang w:val="en-US" w:eastAsia="ru-RU"/>
              </w:rPr>
            </w:pPr>
          </w:p>
        </w:tc>
        <w:tc>
          <w:tcPr>
            <w:tcW w:w="1620" w:type="dxa"/>
          </w:tcPr>
          <w:p w:rsidR="00F256A5" w:rsidRPr="00D24CD8" w:rsidRDefault="00F256A5" w:rsidP="00F256A5">
            <w:pPr>
              <w:tabs>
                <w:tab w:val="left" w:pos="900"/>
              </w:tabs>
              <w:rPr>
                <w:b/>
                <w:lang w:val="en-US" w:eastAsia="ru-RU"/>
              </w:rPr>
            </w:pPr>
            <w:r w:rsidRPr="00D24CD8">
              <w:rPr>
                <w:b/>
                <w:lang w:val="en-US" w:eastAsia="ru-RU"/>
              </w:rPr>
              <w:t>1,</w:t>
            </w:r>
            <w:r w:rsidR="001A36EB" w:rsidRPr="00D24CD8">
              <w:rPr>
                <w:b/>
                <w:lang w:val="en-US" w:eastAsia="ru-RU"/>
              </w:rPr>
              <w:t xml:space="preserve"> </w:t>
            </w:r>
            <w:r w:rsidRPr="00D24CD8">
              <w:rPr>
                <w:b/>
                <w:lang w:val="en-US" w:eastAsia="ru-RU"/>
              </w:rPr>
              <w:t>2,</w:t>
            </w:r>
            <w:r w:rsidR="001A36EB" w:rsidRPr="00D24CD8">
              <w:rPr>
                <w:b/>
                <w:lang w:val="en-US" w:eastAsia="ru-RU"/>
              </w:rPr>
              <w:t xml:space="preserve"> </w:t>
            </w:r>
            <w:r w:rsidRPr="00D24CD8">
              <w:rPr>
                <w:b/>
                <w:lang w:val="en-US" w:eastAsia="ru-RU"/>
              </w:rPr>
              <w:t>3,</w:t>
            </w:r>
            <w:r w:rsidR="001A36EB" w:rsidRPr="00D24CD8">
              <w:rPr>
                <w:b/>
                <w:lang w:val="en-US" w:eastAsia="ru-RU"/>
              </w:rPr>
              <w:t xml:space="preserve"> </w:t>
            </w:r>
            <w:r w:rsidRPr="00D24CD8">
              <w:rPr>
                <w:b/>
                <w:lang w:val="en-US" w:eastAsia="ru-RU"/>
              </w:rPr>
              <w:t>4</w:t>
            </w:r>
          </w:p>
        </w:tc>
        <w:tc>
          <w:tcPr>
            <w:tcW w:w="1260" w:type="dxa"/>
          </w:tcPr>
          <w:p w:rsidR="00F256A5" w:rsidRPr="00D24CD8" w:rsidRDefault="00F256A5" w:rsidP="00F256A5">
            <w:pPr>
              <w:tabs>
                <w:tab w:val="left" w:pos="900"/>
              </w:tabs>
              <w:jc w:val="center"/>
              <w:rPr>
                <w:b/>
                <w:lang w:val="en-US" w:eastAsia="ru-RU"/>
              </w:rPr>
            </w:pPr>
            <w:r w:rsidRPr="00D24CD8">
              <w:rPr>
                <w:b/>
                <w:lang w:val="en-US" w:eastAsia="ru-RU"/>
              </w:rPr>
              <w:t>IB</w:t>
            </w:r>
          </w:p>
        </w:tc>
      </w:tr>
      <w:tr w:rsidR="00F256A5" w:rsidRPr="00D24CD8" w:rsidTr="004433B4">
        <w:tblPrEx>
          <w:tblCellMar>
            <w:top w:w="0" w:type="dxa"/>
            <w:bottom w:w="0" w:type="dxa"/>
          </w:tblCellMar>
        </w:tblPrEx>
        <w:trPr>
          <w:cantSplit/>
        </w:trPr>
        <w:tc>
          <w:tcPr>
            <w:tcW w:w="5352" w:type="dxa"/>
            <w:shd w:val="clear" w:color="auto" w:fill="auto"/>
            <w:vAlign w:val="center"/>
          </w:tcPr>
          <w:p w:rsidR="00F256A5" w:rsidRPr="00D24CD8" w:rsidRDefault="00F256A5" w:rsidP="00F256A5">
            <w:pPr>
              <w:pStyle w:val="a3"/>
              <w:spacing w:before="0" w:beforeAutospacing="0" w:after="0" w:afterAutospacing="0"/>
              <w:rPr>
                <w:b/>
                <w:bCs/>
                <w:lang w:val="en-US"/>
              </w:rPr>
            </w:pPr>
            <w:r w:rsidRPr="00D24CD8">
              <w:rPr>
                <w:b/>
                <w:bCs/>
                <w:lang w:val="en-US"/>
              </w:rPr>
              <w:t>d) Inclusion of an updated/amended Plasma Master File when changes do not affect the properties of the finished medicinal product</w:t>
            </w:r>
          </w:p>
        </w:tc>
        <w:tc>
          <w:tcPr>
            <w:tcW w:w="1620" w:type="dxa"/>
          </w:tcPr>
          <w:p w:rsidR="00F256A5" w:rsidRPr="00D24CD8" w:rsidRDefault="00F256A5" w:rsidP="00F256A5">
            <w:pPr>
              <w:tabs>
                <w:tab w:val="left" w:pos="900"/>
              </w:tabs>
              <w:rPr>
                <w:b/>
                <w:lang w:val="en-US" w:eastAsia="ru-RU"/>
              </w:rPr>
            </w:pPr>
            <w:r w:rsidRPr="00D24CD8">
              <w:rPr>
                <w:b/>
                <w:lang w:val="en-US" w:eastAsia="ru-RU"/>
              </w:rPr>
              <w:t>1</w:t>
            </w:r>
          </w:p>
        </w:tc>
        <w:tc>
          <w:tcPr>
            <w:tcW w:w="1620" w:type="dxa"/>
          </w:tcPr>
          <w:p w:rsidR="00F256A5" w:rsidRPr="00D24CD8" w:rsidRDefault="00F256A5" w:rsidP="00F256A5">
            <w:pPr>
              <w:tabs>
                <w:tab w:val="left" w:pos="900"/>
              </w:tabs>
              <w:rPr>
                <w:b/>
                <w:lang w:val="en-US" w:eastAsia="ru-RU"/>
              </w:rPr>
            </w:pPr>
            <w:r w:rsidRPr="00D24CD8">
              <w:rPr>
                <w:b/>
                <w:lang w:val="en-US" w:eastAsia="ru-RU"/>
              </w:rPr>
              <w:t>1,</w:t>
            </w:r>
            <w:r w:rsidR="001A36EB" w:rsidRPr="00D24CD8">
              <w:rPr>
                <w:b/>
                <w:lang w:val="en-US" w:eastAsia="ru-RU"/>
              </w:rPr>
              <w:t xml:space="preserve"> </w:t>
            </w:r>
            <w:r w:rsidRPr="00D24CD8">
              <w:rPr>
                <w:b/>
                <w:lang w:val="en-US" w:eastAsia="ru-RU"/>
              </w:rPr>
              <w:t>2,</w:t>
            </w:r>
            <w:r w:rsidR="001A36EB" w:rsidRPr="00D24CD8">
              <w:rPr>
                <w:b/>
                <w:lang w:val="en-US" w:eastAsia="ru-RU"/>
              </w:rPr>
              <w:t xml:space="preserve"> </w:t>
            </w:r>
            <w:r w:rsidRPr="00D24CD8">
              <w:rPr>
                <w:b/>
                <w:lang w:val="en-US" w:eastAsia="ru-RU"/>
              </w:rPr>
              <w:t>3,</w:t>
            </w:r>
            <w:r w:rsidR="001A36EB" w:rsidRPr="00D24CD8">
              <w:rPr>
                <w:b/>
                <w:lang w:val="en-US" w:eastAsia="ru-RU"/>
              </w:rPr>
              <w:t xml:space="preserve"> </w:t>
            </w:r>
            <w:r w:rsidRPr="00D24CD8">
              <w:rPr>
                <w:b/>
                <w:lang w:val="en-US" w:eastAsia="ru-RU"/>
              </w:rPr>
              <w:t>4</w:t>
            </w:r>
          </w:p>
        </w:tc>
        <w:tc>
          <w:tcPr>
            <w:tcW w:w="1260" w:type="dxa"/>
          </w:tcPr>
          <w:p w:rsidR="00F256A5" w:rsidRPr="00D24CD8" w:rsidRDefault="00F256A5" w:rsidP="00F256A5">
            <w:pPr>
              <w:tabs>
                <w:tab w:val="left" w:pos="900"/>
              </w:tabs>
              <w:jc w:val="center"/>
              <w:rPr>
                <w:b/>
                <w:vertAlign w:val="subscript"/>
                <w:lang w:val="en-US" w:eastAsia="ru-RU"/>
              </w:rPr>
            </w:pPr>
            <w:r w:rsidRPr="00D24CD8">
              <w:rPr>
                <w:b/>
                <w:lang w:val="en-US" w:eastAsia="ru-RU"/>
              </w:rPr>
              <w:t>IA</w:t>
            </w:r>
            <w:r w:rsidR="001A36EB" w:rsidRPr="00D24CD8">
              <w:rPr>
                <w:b/>
                <w:vertAlign w:val="subscript"/>
                <w:lang w:val="en-US" w:eastAsia="ru-RU"/>
              </w:rPr>
              <w:t>IN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8544A5">
            <w:pPr>
              <w:tabs>
                <w:tab w:val="left" w:pos="900"/>
              </w:tabs>
              <w:rPr>
                <w:i/>
                <w:highlight w:val="red"/>
                <w:lang w:val="en-US" w:eastAsia="ru-RU"/>
              </w:rPr>
            </w:pPr>
            <w:r w:rsidRPr="00D24CD8">
              <w:rPr>
                <w:lang w:val="en-US" w:eastAsia="ru-RU"/>
              </w:rPr>
              <w:t xml:space="preserve">The updated or amended </w:t>
            </w:r>
            <w:r w:rsidR="008544A5" w:rsidRPr="00D24CD8">
              <w:rPr>
                <w:lang w:val="en-US" w:eastAsia="ru-RU"/>
              </w:rPr>
              <w:t>PMF</w:t>
            </w:r>
            <w:r w:rsidRPr="00D24CD8">
              <w:rPr>
                <w:lang w:val="en-US" w:eastAsia="ru-RU"/>
              </w:rPr>
              <w:t xml:space="preserve"> has been granted a certificate of compliance.</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adjustRightInd w:val="0"/>
              <w:jc w:val="both"/>
              <w:rPr>
                <w:szCs w:val="17"/>
                <w:lang w:val="en-US" w:eastAsia="ru-RU"/>
              </w:rPr>
            </w:pPr>
            <w:r w:rsidRPr="00D24CD8">
              <w:rPr>
                <w:lang w:val="en-US" w:eastAsia="ru-RU"/>
              </w:rPr>
              <w:t>1.</w:t>
            </w:r>
            <w:r w:rsidRPr="00D24CD8">
              <w:rPr>
                <w:szCs w:val="20"/>
                <w:lang w:val="en-US" w:eastAsia="ru-RU"/>
              </w:rPr>
              <w:t xml:space="preserve"> </w:t>
            </w:r>
            <w:r w:rsidR="00E77200" w:rsidRPr="00D24CD8">
              <w:rPr>
                <w:szCs w:val="17"/>
                <w:lang w:val="en-US" w:eastAsia="ru-RU"/>
              </w:rPr>
              <w:t xml:space="preserve">Declaration that the PMF </w:t>
            </w:r>
            <w:r w:rsidRPr="00D24CD8">
              <w:rPr>
                <w:szCs w:val="17"/>
                <w:lang w:val="en-US" w:eastAsia="ru-RU"/>
              </w:rPr>
              <w:t>Certificate and Evaluation Report are fully applicable for the registration of medicinal product, PMF holder has provided the PMF Certificate, Evaluation report and PMF to the applicant (where the applicant is different to the PMF holder), the PMF Certificate and Evaluation Report replace the previous PMF documentation for this registration certificate.</w:t>
            </w:r>
          </w:p>
          <w:p w:rsidR="00BD1056" w:rsidRPr="00D24CD8" w:rsidRDefault="00BD1056" w:rsidP="00BD1056">
            <w:pPr>
              <w:autoSpaceDE w:val="0"/>
              <w:autoSpaceDN w:val="0"/>
              <w:adjustRightInd w:val="0"/>
              <w:jc w:val="both"/>
              <w:rPr>
                <w:szCs w:val="17"/>
                <w:lang w:val="en-US" w:eastAsia="ru-RU"/>
              </w:rPr>
            </w:pPr>
            <w:r w:rsidRPr="00D24CD8">
              <w:rPr>
                <w:lang w:val="en-US" w:eastAsia="ru-RU"/>
              </w:rPr>
              <w:t>2.</w:t>
            </w:r>
            <w:r w:rsidRPr="00D24CD8">
              <w:rPr>
                <w:szCs w:val="20"/>
                <w:lang w:val="en-US" w:eastAsia="ru-RU"/>
              </w:rPr>
              <w:t xml:space="preserve"> </w:t>
            </w:r>
            <w:r w:rsidRPr="00D24CD8">
              <w:rPr>
                <w:szCs w:val="17"/>
                <w:lang w:val="en-US" w:eastAsia="ru-RU"/>
              </w:rPr>
              <w:t>PMF Certificate and Evaluation Report.</w:t>
            </w:r>
          </w:p>
          <w:p w:rsidR="00BD1056" w:rsidRPr="00D24CD8" w:rsidRDefault="00BD1056" w:rsidP="00BD1056">
            <w:pPr>
              <w:autoSpaceDE w:val="0"/>
              <w:autoSpaceDN w:val="0"/>
              <w:adjustRightInd w:val="0"/>
              <w:jc w:val="both"/>
              <w:rPr>
                <w:lang w:val="en-US" w:eastAsia="ru-RU"/>
              </w:rPr>
            </w:pPr>
            <w:r w:rsidRPr="00D24CD8">
              <w:rPr>
                <w:lang w:val="en-US" w:eastAsia="ru-RU"/>
              </w:rPr>
              <w:t>3. An expert statement outlining all the changes introduced with the certified PMF and evaluating their potential impact on the finished medicinal product including product specific risk assessments.</w:t>
            </w:r>
          </w:p>
          <w:p w:rsidR="00BD1056" w:rsidRPr="00D24CD8" w:rsidRDefault="00BD1056" w:rsidP="009F308F">
            <w:pPr>
              <w:autoSpaceDE w:val="0"/>
              <w:autoSpaceDN w:val="0"/>
              <w:adjustRightInd w:val="0"/>
              <w:jc w:val="both"/>
              <w:rPr>
                <w:lang w:val="en-US" w:eastAsia="ru-RU"/>
              </w:rPr>
            </w:pPr>
            <w:r w:rsidRPr="00D24CD8">
              <w:rPr>
                <w:lang w:val="en-US" w:eastAsia="ru-RU"/>
              </w:rPr>
              <w:t xml:space="preserve">4. The variation </w:t>
            </w:r>
            <w:r w:rsidR="00E9154E" w:rsidRPr="00D24CD8">
              <w:rPr>
                <w:lang w:val="en-US" w:eastAsia="ru-RU"/>
              </w:rPr>
              <w:t>registration</w:t>
            </w:r>
            <w:r w:rsidRPr="00D24CD8">
              <w:rPr>
                <w:lang w:val="en-US" w:eastAsia="ru-RU"/>
              </w:rPr>
              <w:t xml:space="preserve"> form should clearly outline the ‘approved’ and ‘proposed’ PMF Certificate </w:t>
            </w:r>
            <w:r w:rsidR="00D17BF7" w:rsidRPr="00D24CD8">
              <w:rPr>
                <w:lang w:val="en-US" w:eastAsia="ru-RU"/>
              </w:rPr>
              <w:t xml:space="preserve">(code number) in the </w:t>
            </w:r>
            <w:r w:rsidR="00B91E9D" w:rsidRPr="00D24CD8">
              <w:rPr>
                <w:lang w:val="en-US" w:eastAsia="ru-RU"/>
              </w:rPr>
              <w:t>registration</w:t>
            </w:r>
            <w:r w:rsidR="00D17BF7" w:rsidRPr="00D24CD8">
              <w:rPr>
                <w:lang w:val="en-US" w:eastAsia="ru-RU"/>
              </w:rPr>
              <w:t xml:space="preserve"> dossier</w:t>
            </w:r>
            <w:r w:rsidR="009F308F" w:rsidRPr="00D24CD8">
              <w:rPr>
                <w:lang w:val="en-US" w:eastAsia="ru-RU"/>
              </w:rPr>
              <w:t xml:space="preserve"> for the finished medicinal product</w:t>
            </w:r>
            <w:r w:rsidR="00D17BF7" w:rsidRPr="00D24CD8">
              <w:rPr>
                <w:lang w:val="en-US" w:eastAsia="ru-RU"/>
              </w:rPr>
              <w:t xml:space="preserve">. When applicable, the variation </w:t>
            </w:r>
            <w:r w:rsidR="009F308F" w:rsidRPr="00D24CD8">
              <w:rPr>
                <w:lang w:val="en-US" w:eastAsia="ru-RU"/>
              </w:rPr>
              <w:t>registration</w:t>
            </w:r>
            <w:r w:rsidR="00D17BF7" w:rsidRPr="00D24CD8">
              <w:rPr>
                <w:lang w:val="en-US" w:eastAsia="ru-RU"/>
              </w:rPr>
              <w:t xml:space="preserve"> form should clearly list also all the other PMFs to which the </w:t>
            </w:r>
            <w:r w:rsidR="00B91E9D" w:rsidRPr="00D24CD8">
              <w:rPr>
                <w:lang w:val="en-US" w:eastAsia="ru-RU"/>
              </w:rPr>
              <w:t>applicant</w:t>
            </w:r>
            <w:r w:rsidR="00D17BF7" w:rsidRPr="00D24CD8">
              <w:rPr>
                <w:lang w:val="en-US" w:eastAsia="ru-RU"/>
              </w:rPr>
              <w:t xml:space="preserve"> refers even if they are not </w:t>
            </w:r>
            <w:r w:rsidR="00B91E9D" w:rsidRPr="00D24CD8">
              <w:rPr>
                <w:lang w:val="en-US" w:eastAsia="ru-RU"/>
              </w:rPr>
              <w:t>specified in the dossier</w:t>
            </w:r>
            <w:r w:rsidR="00D17BF7" w:rsidRPr="00D24CD8">
              <w:rPr>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E272F2" w:rsidP="00BD1056">
            <w:pPr>
              <w:tabs>
                <w:tab w:val="left" w:pos="900"/>
              </w:tabs>
              <w:jc w:val="both"/>
              <w:rPr>
                <w:b/>
                <w:bCs/>
                <w:lang w:val="en-US" w:eastAsia="ru-RU"/>
              </w:rPr>
            </w:pPr>
            <w:r w:rsidRPr="00D24CD8">
              <w:rPr>
                <w:b/>
                <w:lang w:val="en-US" w:eastAsia="ru-RU"/>
              </w:rPr>
              <w:t>B.V.а.2.</w:t>
            </w:r>
            <w:r w:rsidRPr="00D24CD8">
              <w:rPr>
                <w:b/>
                <w:bCs/>
                <w:lang w:val="en-US" w:eastAsia="ru-RU"/>
              </w:rPr>
              <w:t xml:space="preserve"> Inclusion of a new, updated or amended Vaccine Antigen Master File in the registration dossier of a finished medicinal product (VAMF 2nd step procedure)</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E272F2" w:rsidRPr="00D24CD8" w:rsidTr="004433B4">
        <w:tblPrEx>
          <w:tblCellMar>
            <w:top w:w="0" w:type="dxa"/>
            <w:bottom w:w="0" w:type="dxa"/>
          </w:tblCellMar>
        </w:tblPrEx>
        <w:trPr>
          <w:cantSplit/>
        </w:trPr>
        <w:tc>
          <w:tcPr>
            <w:tcW w:w="5352" w:type="dxa"/>
            <w:shd w:val="clear" w:color="auto" w:fill="auto"/>
            <w:vAlign w:val="center"/>
          </w:tcPr>
          <w:p w:rsidR="00E272F2" w:rsidRPr="00D24CD8" w:rsidRDefault="00E272F2" w:rsidP="00E272F2">
            <w:pPr>
              <w:pStyle w:val="a3"/>
              <w:spacing w:before="0" w:beforeAutospacing="0" w:after="0" w:afterAutospacing="0"/>
              <w:rPr>
                <w:b/>
                <w:lang w:val="en-US"/>
              </w:rPr>
            </w:pPr>
            <w:r w:rsidRPr="00D24CD8">
              <w:rPr>
                <w:b/>
                <w:lang w:val="en-US"/>
              </w:rPr>
              <w:t>а)</w:t>
            </w:r>
            <w:r w:rsidRPr="00D24CD8">
              <w:rPr>
                <w:b/>
                <w:bCs/>
                <w:lang w:val="en-US"/>
              </w:rPr>
              <w:t xml:space="preserve"> First-time inclusion of a new Vaccine Antigen Master File</w:t>
            </w:r>
          </w:p>
        </w:tc>
        <w:tc>
          <w:tcPr>
            <w:tcW w:w="1620" w:type="dxa"/>
          </w:tcPr>
          <w:p w:rsidR="00E272F2" w:rsidRPr="00D24CD8" w:rsidRDefault="00E272F2" w:rsidP="00E272F2">
            <w:pPr>
              <w:tabs>
                <w:tab w:val="left" w:pos="900"/>
              </w:tabs>
              <w:rPr>
                <w:b/>
                <w:lang w:val="en-US" w:eastAsia="ru-RU"/>
              </w:rPr>
            </w:pPr>
          </w:p>
        </w:tc>
        <w:tc>
          <w:tcPr>
            <w:tcW w:w="1620" w:type="dxa"/>
          </w:tcPr>
          <w:p w:rsidR="00E272F2" w:rsidRPr="00D24CD8" w:rsidRDefault="00E272F2" w:rsidP="00E272F2">
            <w:pPr>
              <w:tabs>
                <w:tab w:val="left" w:pos="900"/>
              </w:tabs>
              <w:rPr>
                <w:b/>
                <w:lang w:val="en-US" w:eastAsia="ru-RU"/>
              </w:rPr>
            </w:pPr>
          </w:p>
        </w:tc>
        <w:tc>
          <w:tcPr>
            <w:tcW w:w="1260" w:type="dxa"/>
          </w:tcPr>
          <w:p w:rsidR="00E272F2" w:rsidRPr="00D24CD8" w:rsidRDefault="00E272F2" w:rsidP="00E272F2">
            <w:pPr>
              <w:tabs>
                <w:tab w:val="left" w:pos="900"/>
              </w:tabs>
              <w:jc w:val="center"/>
              <w:rPr>
                <w:b/>
                <w:lang w:val="en-US" w:eastAsia="ru-RU"/>
              </w:rPr>
            </w:pPr>
            <w:r w:rsidRPr="00D24CD8">
              <w:rPr>
                <w:b/>
                <w:lang w:val="en-US" w:eastAsia="ru-RU"/>
              </w:rPr>
              <w:t>ІI</w:t>
            </w:r>
          </w:p>
        </w:tc>
      </w:tr>
      <w:tr w:rsidR="00E272F2" w:rsidRPr="00D24CD8" w:rsidTr="004433B4">
        <w:tblPrEx>
          <w:tblCellMar>
            <w:top w:w="0" w:type="dxa"/>
            <w:bottom w:w="0" w:type="dxa"/>
          </w:tblCellMar>
        </w:tblPrEx>
        <w:trPr>
          <w:cantSplit/>
        </w:trPr>
        <w:tc>
          <w:tcPr>
            <w:tcW w:w="5352" w:type="dxa"/>
            <w:shd w:val="clear" w:color="auto" w:fill="auto"/>
            <w:vAlign w:val="center"/>
          </w:tcPr>
          <w:p w:rsidR="00E272F2" w:rsidRPr="00D24CD8" w:rsidRDefault="00E272F2" w:rsidP="00E272F2">
            <w:pPr>
              <w:pStyle w:val="a3"/>
              <w:spacing w:before="0" w:beforeAutospacing="0" w:after="0" w:afterAutospacing="0"/>
              <w:rPr>
                <w:b/>
                <w:lang w:val="en-US"/>
              </w:rPr>
            </w:pPr>
            <w:r w:rsidRPr="00D24CD8">
              <w:rPr>
                <w:b/>
                <w:bCs/>
                <w:lang w:val="en-US"/>
              </w:rPr>
              <w:t>b) Inclusion of an updated/amended Vaccine Antigen Master File, when changes affect the properties of the finished medicinal product</w:t>
            </w:r>
          </w:p>
        </w:tc>
        <w:tc>
          <w:tcPr>
            <w:tcW w:w="1620" w:type="dxa"/>
          </w:tcPr>
          <w:p w:rsidR="00E272F2" w:rsidRPr="00D24CD8" w:rsidRDefault="00E272F2" w:rsidP="00E272F2">
            <w:pPr>
              <w:tabs>
                <w:tab w:val="left" w:pos="900"/>
              </w:tabs>
              <w:rPr>
                <w:b/>
                <w:lang w:val="en-US" w:eastAsia="ru-RU"/>
              </w:rPr>
            </w:pPr>
          </w:p>
        </w:tc>
        <w:tc>
          <w:tcPr>
            <w:tcW w:w="1620" w:type="dxa"/>
          </w:tcPr>
          <w:p w:rsidR="00E272F2" w:rsidRPr="00D24CD8" w:rsidRDefault="00E272F2" w:rsidP="00E272F2">
            <w:pPr>
              <w:tabs>
                <w:tab w:val="left" w:pos="900"/>
              </w:tabs>
              <w:rPr>
                <w:b/>
                <w:lang w:val="en-US" w:eastAsia="ru-RU"/>
              </w:rPr>
            </w:pPr>
            <w:r w:rsidRPr="00D24CD8">
              <w:rPr>
                <w:b/>
                <w:lang w:val="en-US" w:eastAsia="ru-RU"/>
              </w:rPr>
              <w:t>1, 2, 3, 4</w:t>
            </w:r>
          </w:p>
        </w:tc>
        <w:tc>
          <w:tcPr>
            <w:tcW w:w="1260" w:type="dxa"/>
          </w:tcPr>
          <w:p w:rsidR="00E272F2" w:rsidRPr="00D24CD8" w:rsidRDefault="00E272F2" w:rsidP="00E272F2">
            <w:pPr>
              <w:tabs>
                <w:tab w:val="left" w:pos="900"/>
              </w:tabs>
              <w:jc w:val="center"/>
              <w:rPr>
                <w:b/>
                <w:lang w:val="en-US" w:eastAsia="ru-RU"/>
              </w:rPr>
            </w:pPr>
            <w:r w:rsidRPr="00D24CD8">
              <w:rPr>
                <w:b/>
                <w:lang w:val="en-US" w:eastAsia="ru-RU"/>
              </w:rPr>
              <w:t>IB</w:t>
            </w:r>
          </w:p>
        </w:tc>
      </w:tr>
      <w:tr w:rsidR="00E272F2" w:rsidRPr="00D24CD8" w:rsidTr="004433B4">
        <w:tblPrEx>
          <w:tblCellMar>
            <w:top w:w="0" w:type="dxa"/>
            <w:bottom w:w="0" w:type="dxa"/>
          </w:tblCellMar>
        </w:tblPrEx>
        <w:trPr>
          <w:cantSplit/>
        </w:trPr>
        <w:tc>
          <w:tcPr>
            <w:tcW w:w="5352" w:type="dxa"/>
            <w:shd w:val="clear" w:color="auto" w:fill="auto"/>
            <w:vAlign w:val="center"/>
          </w:tcPr>
          <w:p w:rsidR="00E272F2" w:rsidRPr="00D24CD8" w:rsidRDefault="00E272F2" w:rsidP="00E272F2">
            <w:pPr>
              <w:pStyle w:val="a3"/>
              <w:spacing w:before="0" w:beforeAutospacing="0" w:after="0" w:afterAutospacing="0"/>
              <w:rPr>
                <w:b/>
                <w:bCs/>
                <w:lang w:val="en-US"/>
              </w:rPr>
            </w:pPr>
            <w:r w:rsidRPr="00D24CD8">
              <w:rPr>
                <w:b/>
                <w:bCs/>
                <w:lang w:val="en-US"/>
              </w:rPr>
              <w:t>c) Inclusion of an updated/amended Vaccine Antigen Master File, when changes do not affect the properties of the finished medicinal product</w:t>
            </w:r>
          </w:p>
        </w:tc>
        <w:tc>
          <w:tcPr>
            <w:tcW w:w="1620" w:type="dxa"/>
          </w:tcPr>
          <w:p w:rsidR="00E272F2" w:rsidRPr="00D24CD8" w:rsidRDefault="00E272F2" w:rsidP="00E272F2">
            <w:pPr>
              <w:tabs>
                <w:tab w:val="left" w:pos="900"/>
              </w:tabs>
              <w:rPr>
                <w:b/>
                <w:lang w:val="en-US" w:eastAsia="ru-RU"/>
              </w:rPr>
            </w:pPr>
            <w:r w:rsidRPr="00D24CD8">
              <w:rPr>
                <w:b/>
                <w:lang w:val="en-US" w:eastAsia="ru-RU"/>
              </w:rPr>
              <w:t>1</w:t>
            </w:r>
          </w:p>
        </w:tc>
        <w:tc>
          <w:tcPr>
            <w:tcW w:w="1620" w:type="dxa"/>
          </w:tcPr>
          <w:p w:rsidR="00E272F2" w:rsidRPr="00D24CD8" w:rsidRDefault="00E272F2" w:rsidP="00E272F2">
            <w:pPr>
              <w:tabs>
                <w:tab w:val="left" w:pos="900"/>
              </w:tabs>
              <w:rPr>
                <w:b/>
                <w:lang w:val="en-US" w:eastAsia="ru-RU"/>
              </w:rPr>
            </w:pPr>
            <w:r w:rsidRPr="00D24CD8">
              <w:rPr>
                <w:b/>
                <w:lang w:val="en-US" w:eastAsia="ru-RU"/>
              </w:rPr>
              <w:t>1, 2, 3, 4</w:t>
            </w:r>
          </w:p>
        </w:tc>
        <w:tc>
          <w:tcPr>
            <w:tcW w:w="1260" w:type="dxa"/>
          </w:tcPr>
          <w:p w:rsidR="00E272F2" w:rsidRPr="00D24CD8" w:rsidRDefault="00E272F2" w:rsidP="00E272F2">
            <w:pPr>
              <w:tabs>
                <w:tab w:val="left" w:pos="900"/>
              </w:tabs>
              <w:jc w:val="center"/>
              <w:rPr>
                <w:b/>
                <w:vertAlign w:val="subscript"/>
                <w:lang w:val="en-US" w:eastAsia="ru-RU"/>
              </w:rPr>
            </w:pPr>
            <w:r w:rsidRPr="00D24CD8">
              <w:rPr>
                <w:b/>
                <w:lang w:val="en-US" w:eastAsia="ru-RU"/>
              </w:rPr>
              <w:t>IA</w:t>
            </w:r>
            <w:r w:rsidRPr="00D24CD8">
              <w:rPr>
                <w:b/>
                <w:vertAlign w:val="subscript"/>
                <w:lang w:val="en-US" w:eastAsia="ru-RU"/>
              </w:rPr>
              <w:t>IN</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i/>
                <w:lang w:val="en-US" w:eastAsia="ru-RU"/>
              </w:rPr>
            </w:pPr>
            <w:r w:rsidRPr="00D24CD8">
              <w:rPr>
                <w:lang w:val="en-US" w:eastAsia="ru-RU"/>
              </w:rPr>
              <w:t>The updated or amended Vaccine Antigen Master File has been granted a certificate of compliance.</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CB669D" w:rsidRPr="00D24CD8" w:rsidRDefault="00BD1056" w:rsidP="00CB669D">
            <w:pPr>
              <w:autoSpaceDE w:val="0"/>
              <w:autoSpaceDN w:val="0"/>
              <w:adjustRightInd w:val="0"/>
              <w:jc w:val="both"/>
              <w:rPr>
                <w:szCs w:val="17"/>
                <w:lang w:val="en-US" w:eastAsia="ru-RU"/>
              </w:rPr>
            </w:pPr>
            <w:r w:rsidRPr="00D24CD8">
              <w:rPr>
                <w:lang w:val="en-US" w:eastAsia="ru-RU"/>
              </w:rPr>
              <w:t>1.</w:t>
            </w:r>
            <w:r w:rsidRPr="00D24CD8">
              <w:rPr>
                <w:szCs w:val="20"/>
                <w:lang w:val="en-US" w:eastAsia="ru-RU"/>
              </w:rPr>
              <w:t xml:space="preserve"> </w:t>
            </w:r>
            <w:r w:rsidR="00267E78" w:rsidRPr="00D24CD8">
              <w:rPr>
                <w:szCs w:val="17"/>
                <w:lang w:val="en-US" w:eastAsia="ru-RU"/>
              </w:rPr>
              <w:t xml:space="preserve">Declaration that the </w:t>
            </w:r>
            <w:r w:rsidR="00E77200" w:rsidRPr="00D24CD8">
              <w:rPr>
                <w:szCs w:val="17"/>
                <w:lang w:val="en-US" w:eastAsia="ru-RU"/>
              </w:rPr>
              <w:t xml:space="preserve">VAMF </w:t>
            </w:r>
            <w:r w:rsidR="00267E78" w:rsidRPr="00D24CD8">
              <w:rPr>
                <w:szCs w:val="17"/>
                <w:lang w:val="en-US" w:eastAsia="ru-RU"/>
              </w:rPr>
              <w:t xml:space="preserve">Certificate </w:t>
            </w:r>
            <w:r w:rsidR="00CB669D" w:rsidRPr="00D24CD8">
              <w:rPr>
                <w:szCs w:val="17"/>
                <w:lang w:val="en-US" w:eastAsia="ru-RU"/>
              </w:rPr>
              <w:t>and Evaluation Report are fully applicable for the registration of medicinal product</w:t>
            </w:r>
            <w:r w:rsidR="00267E78" w:rsidRPr="00D24CD8">
              <w:rPr>
                <w:szCs w:val="17"/>
                <w:lang w:val="en-US" w:eastAsia="ru-RU"/>
              </w:rPr>
              <w:t xml:space="preserve">, </w:t>
            </w:r>
            <w:r w:rsidR="00CB669D" w:rsidRPr="00D24CD8">
              <w:rPr>
                <w:szCs w:val="17"/>
                <w:lang w:val="en-US" w:eastAsia="ru-RU"/>
              </w:rPr>
              <w:t>VAMF holder has provided the VAMF Cert</w:t>
            </w:r>
            <w:r w:rsidR="00F96F31" w:rsidRPr="00D24CD8">
              <w:rPr>
                <w:szCs w:val="17"/>
                <w:lang w:val="en-US" w:eastAsia="ru-RU"/>
              </w:rPr>
              <w:t>ificate, Evaluation report and VA</w:t>
            </w:r>
            <w:r w:rsidR="00CB669D" w:rsidRPr="00D24CD8">
              <w:rPr>
                <w:szCs w:val="17"/>
                <w:lang w:val="en-US" w:eastAsia="ru-RU"/>
              </w:rPr>
              <w:t xml:space="preserve">MF to the applicant (where the applicant is different to the VAMF holder), the VAMF Certificate and Evaluation Report replace the previous </w:t>
            </w:r>
            <w:r w:rsidR="00F96F31" w:rsidRPr="00D24CD8">
              <w:rPr>
                <w:szCs w:val="17"/>
                <w:lang w:val="en-US" w:eastAsia="ru-RU"/>
              </w:rPr>
              <w:t>VA</w:t>
            </w:r>
            <w:r w:rsidR="00CB669D" w:rsidRPr="00D24CD8">
              <w:rPr>
                <w:szCs w:val="17"/>
                <w:lang w:val="en-US" w:eastAsia="ru-RU"/>
              </w:rPr>
              <w:t xml:space="preserve">MF documentation for this registration </w:t>
            </w:r>
            <w:r w:rsidR="00F96F31" w:rsidRPr="00D24CD8">
              <w:rPr>
                <w:szCs w:val="17"/>
                <w:lang w:val="en-US" w:eastAsia="ru-RU"/>
              </w:rPr>
              <w:t>dossier</w:t>
            </w:r>
            <w:r w:rsidR="00CB669D" w:rsidRPr="00D24CD8">
              <w:rPr>
                <w:szCs w:val="17"/>
                <w:lang w:val="en-US" w:eastAsia="ru-RU"/>
              </w:rPr>
              <w:t>.</w:t>
            </w:r>
          </w:p>
          <w:p w:rsidR="00BD1056" w:rsidRPr="00D24CD8" w:rsidRDefault="00BD1056" w:rsidP="00BD1056">
            <w:pPr>
              <w:autoSpaceDE w:val="0"/>
              <w:autoSpaceDN w:val="0"/>
              <w:adjustRightInd w:val="0"/>
              <w:jc w:val="both"/>
              <w:rPr>
                <w:szCs w:val="20"/>
                <w:lang w:val="en-US" w:eastAsia="ru-RU"/>
              </w:rPr>
            </w:pPr>
            <w:r w:rsidRPr="00D24CD8">
              <w:rPr>
                <w:lang w:val="en-US" w:eastAsia="ru-RU"/>
              </w:rPr>
              <w:t>2.</w:t>
            </w:r>
            <w:r w:rsidRPr="00D24CD8">
              <w:rPr>
                <w:szCs w:val="20"/>
                <w:lang w:val="en-US" w:eastAsia="ru-RU"/>
              </w:rPr>
              <w:t xml:space="preserve"> </w:t>
            </w:r>
            <w:r w:rsidRPr="00D24CD8">
              <w:rPr>
                <w:szCs w:val="17"/>
                <w:lang w:val="en-US" w:eastAsia="ru-RU"/>
              </w:rPr>
              <w:t>VAMF Certificate and Evaluation Report</w:t>
            </w:r>
            <w:r w:rsidRPr="00D24CD8">
              <w:rPr>
                <w:szCs w:val="20"/>
                <w:lang w:val="en-US" w:eastAsia="ru-RU"/>
              </w:rPr>
              <w:t>.</w:t>
            </w:r>
          </w:p>
          <w:p w:rsidR="00BD1056" w:rsidRPr="00D24CD8" w:rsidRDefault="00BD1056" w:rsidP="00BD1056">
            <w:pPr>
              <w:autoSpaceDE w:val="0"/>
              <w:autoSpaceDN w:val="0"/>
              <w:adjustRightInd w:val="0"/>
              <w:jc w:val="both"/>
              <w:rPr>
                <w:lang w:val="en-US" w:eastAsia="ru-RU"/>
              </w:rPr>
            </w:pPr>
            <w:r w:rsidRPr="00D24CD8">
              <w:rPr>
                <w:lang w:val="en-US" w:eastAsia="ru-RU"/>
              </w:rPr>
              <w:t>3. An expert statement outlining all the changes introduced with the certified VAMF and evaluating their potential impact on the finished medicinal products including product specific risk assessments.</w:t>
            </w:r>
          </w:p>
          <w:p w:rsidR="00BD1056" w:rsidRPr="00D24CD8" w:rsidRDefault="00BD1056" w:rsidP="00DE698B">
            <w:pPr>
              <w:autoSpaceDE w:val="0"/>
              <w:autoSpaceDN w:val="0"/>
              <w:adjustRightInd w:val="0"/>
              <w:jc w:val="both"/>
              <w:rPr>
                <w:lang w:val="en-US" w:eastAsia="ru-RU"/>
              </w:rPr>
            </w:pPr>
            <w:r w:rsidRPr="00D24CD8">
              <w:rPr>
                <w:lang w:val="en-US" w:eastAsia="ru-RU"/>
              </w:rPr>
              <w:t xml:space="preserve">4. The variation </w:t>
            </w:r>
            <w:r w:rsidR="007B074E" w:rsidRPr="00D24CD8">
              <w:rPr>
                <w:lang w:val="en-US" w:eastAsia="ru-RU"/>
              </w:rPr>
              <w:t xml:space="preserve">registration </w:t>
            </w:r>
            <w:r w:rsidRPr="00D24CD8">
              <w:rPr>
                <w:lang w:val="en-US" w:eastAsia="ru-RU"/>
              </w:rPr>
              <w:t>form should clearly outline the ‘approved’ and ‘proposed’ VAMF Certificate (</w:t>
            </w:r>
            <w:r w:rsidR="007B074E" w:rsidRPr="00D24CD8">
              <w:rPr>
                <w:lang w:val="en-US" w:eastAsia="ru-RU"/>
              </w:rPr>
              <w:t>code</w:t>
            </w:r>
            <w:r w:rsidRPr="00D24CD8">
              <w:rPr>
                <w:lang w:val="en-US" w:eastAsia="ru-RU"/>
              </w:rPr>
              <w:t xml:space="preserve"> number) in the registration dossier. When applicable, the variation </w:t>
            </w:r>
            <w:r w:rsidR="007B074E" w:rsidRPr="00D24CD8">
              <w:rPr>
                <w:lang w:val="en-US" w:eastAsia="ru-RU"/>
              </w:rPr>
              <w:t xml:space="preserve">registration form </w:t>
            </w:r>
            <w:r w:rsidRPr="00D24CD8">
              <w:rPr>
                <w:lang w:val="en-US" w:eastAsia="ru-RU"/>
              </w:rPr>
              <w:t xml:space="preserve">should clearly list also all the other VAMFs to which the applicant refers even if they are not </w:t>
            </w:r>
            <w:r w:rsidR="00DE698B" w:rsidRPr="00D24CD8">
              <w:rPr>
                <w:lang w:val="en-US" w:eastAsia="ru-RU"/>
              </w:rPr>
              <w:t>specified in the dossier.</w:t>
            </w:r>
          </w:p>
        </w:tc>
      </w:tr>
    </w:tbl>
    <w:p w:rsidR="00BD1056" w:rsidRPr="00D24CD8" w:rsidRDefault="00BD1056" w:rsidP="00BD1056">
      <w:pPr>
        <w:rPr>
          <w:lang w:val="en-US" w:eastAsia="ru-RU"/>
        </w:rPr>
      </w:pPr>
    </w:p>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146507" w:rsidP="00BD1056">
            <w:pPr>
              <w:rPr>
                <w:caps/>
                <w:sz w:val="28"/>
                <w:szCs w:val="28"/>
                <w:lang w:val="en-US" w:eastAsia="ru-RU"/>
              </w:rPr>
            </w:pPr>
            <w:r w:rsidRPr="00D24CD8">
              <w:rPr>
                <w:b/>
                <w:bCs/>
                <w:caps/>
                <w:sz w:val="28"/>
                <w:szCs w:val="28"/>
                <w:lang w:val="en-US" w:eastAsia="ru-RU"/>
              </w:rPr>
              <w:t xml:space="preserve">C. </w:t>
            </w:r>
            <w:r w:rsidR="00FE508F" w:rsidRPr="00D24CD8">
              <w:rPr>
                <w:b/>
                <w:bCs/>
                <w:caps/>
                <w:sz w:val="28"/>
                <w:szCs w:val="28"/>
                <w:lang w:val="en-US" w:eastAsia="ru-RU"/>
              </w:rPr>
              <w:t>SAFETY, EFFICACY, PHARMACOVIGILANCE CHANGES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484B93" w:rsidP="00C8182E">
            <w:pPr>
              <w:jc w:val="both"/>
              <w:rPr>
                <w:b/>
                <w:lang w:val="en-US" w:eastAsia="ru-RU"/>
              </w:rPr>
            </w:pPr>
            <w:r w:rsidRPr="00D24CD8">
              <w:rPr>
                <w:b/>
                <w:bCs/>
                <w:lang w:val="en-US" w:eastAsia="ru-RU"/>
              </w:rPr>
              <w:t xml:space="preserve">C.I.1. Change(s) in the summary of product characteristics, labelling text or instructions for medical use of a medicinal product authorized in EU according to </w:t>
            </w:r>
            <w:r w:rsidR="00C8182E" w:rsidRPr="00D24CD8">
              <w:rPr>
                <w:b/>
                <w:bCs/>
                <w:lang w:val="en-US" w:eastAsia="ru-RU"/>
              </w:rPr>
              <w:t>a referral</w:t>
            </w:r>
            <w:r w:rsidRPr="00D24CD8">
              <w:rPr>
                <w:b/>
                <w:bCs/>
                <w:lang w:val="en-US" w:eastAsia="ru-RU"/>
              </w:rPr>
              <w:t xml:space="preserve"> procedure</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8F67A1" w:rsidRPr="00D24CD8" w:rsidTr="00B3573C">
        <w:tblPrEx>
          <w:tblCellMar>
            <w:top w:w="0" w:type="dxa"/>
            <w:bottom w:w="0" w:type="dxa"/>
          </w:tblCellMar>
        </w:tblPrEx>
        <w:trPr>
          <w:cantSplit/>
        </w:trPr>
        <w:tc>
          <w:tcPr>
            <w:tcW w:w="5352" w:type="dxa"/>
            <w:shd w:val="clear" w:color="auto" w:fill="auto"/>
            <w:vAlign w:val="center"/>
          </w:tcPr>
          <w:p w:rsidR="008F67A1" w:rsidRPr="00D24CD8" w:rsidRDefault="008F67A1" w:rsidP="008F67A1">
            <w:pPr>
              <w:pStyle w:val="a3"/>
              <w:spacing w:before="0" w:beforeAutospacing="0" w:after="0" w:afterAutospacing="0"/>
              <w:rPr>
                <w:b/>
                <w:lang w:val="en-US"/>
              </w:rPr>
            </w:pPr>
            <w:r w:rsidRPr="00D24CD8">
              <w:rPr>
                <w:b/>
                <w:lang w:val="en-US"/>
              </w:rPr>
              <w:t>а) The medicinal product is covered by the defined scope of the referral procedure</w:t>
            </w:r>
          </w:p>
        </w:tc>
        <w:tc>
          <w:tcPr>
            <w:tcW w:w="1620" w:type="dxa"/>
          </w:tcPr>
          <w:p w:rsidR="008F67A1" w:rsidRPr="00D24CD8" w:rsidRDefault="00EF6BD7" w:rsidP="00EF6BD7">
            <w:pPr>
              <w:jc w:val="center"/>
              <w:rPr>
                <w:b/>
                <w:szCs w:val="28"/>
                <w:lang w:val="en-US" w:eastAsia="ru-RU"/>
              </w:rPr>
            </w:pPr>
            <w:r w:rsidRPr="00D24CD8">
              <w:rPr>
                <w:b/>
                <w:szCs w:val="28"/>
                <w:lang w:val="en-US" w:eastAsia="ru-RU"/>
              </w:rPr>
              <w:t>1</w:t>
            </w:r>
          </w:p>
        </w:tc>
        <w:tc>
          <w:tcPr>
            <w:tcW w:w="1800" w:type="dxa"/>
          </w:tcPr>
          <w:p w:rsidR="008F67A1" w:rsidRPr="00D24CD8" w:rsidRDefault="008F67A1" w:rsidP="00EF6BD7">
            <w:pPr>
              <w:tabs>
                <w:tab w:val="left" w:pos="900"/>
              </w:tabs>
              <w:jc w:val="center"/>
              <w:rPr>
                <w:b/>
                <w:lang w:val="en-US" w:eastAsia="ru-RU"/>
              </w:rPr>
            </w:pPr>
            <w:r w:rsidRPr="00D24CD8">
              <w:rPr>
                <w:b/>
                <w:lang w:val="en-US" w:eastAsia="ru-RU"/>
              </w:rPr>
              <w:t>1,</w:t>
            </w:r>
            <w:r w:rsidR="00EF6BD7" w:rsidRPr="00D24CD8">
              <w:rPr>
                <w:b/>
                <w:lang w:val="en-US" w:eastAsia="ru-RU"/>
              </w:rPr>
              <w:t xml:space="preserve"> </w:t>
            </w:r>
            <w:r w:rsidRPr="00D24CD8">
              <w:rPr>
                <w:b/>
                <w:lang w:val="en-US" w:eastAsia="ru-RU"/>
              </w:rPr>
              <w:t>2,</w:t>
            </w:r>
            <w:r w:rsidR="00EF6BD7" w:rsidRPr="00D24CD8">
              <w:rPr>
                <w:b/>
                <w:lang w:val="en-US" w:eastAsia="ru-RU"/>
              </w:rPr>
              <w:t xml:space="preserve"> </w:t>
            </w:r>
            <w:r w:rsidRPr="00D24CD8">
              <w:rPr>
                <w:b/>
                <w:lang w:val="en-US" w:eastAsia="ru-RU"/>
              </w:rPr>
              <w:t>3</w:t>
            </w:r>
          </w:p>
        </w:tc>
        <w:tc>
          <w:tcPr>
            <w:tcW w:w="1080" w:type="dxa"/>
          </w:tcPr>
          <w:p w:rsidR="008F67A1" w:rsidRPr="00D24CD8" w:rsidRDefault="008F67A1" w:rsidP="00EF6BD7">
            <w:pPr>
              <w:tabs>
                <w:tab w:val="left" w:pos="900"/>
              </w:tabs>
              <w:jc w:val="center"/>
              <w:rPr>
                <w:b/>
                <w:vertAlign w:val="subscript"/>
                <w:lang w:val="en-US" w:eastAsia="ru-RU"/>
              </w:rPr>
            </w:pPr>
            <w:r w:rsidRPr="00D24CD8">
              <w:rPr>
                <w:b/>
                <w:lang w:val="en-US" w:eastAsia="ru-RU"/>
              </w:rPr>
              <w:t>ІA</w:t>
            </w:r>
            <w:r w:rsidR="00524CD7" w:rsidRPr="00D24CD8">
              <w:rPr>
                <w:b/>
                <w:vertAlign w:val="subscript"/>
                <w:lang w:val="en-US" w:eastAsia="ru-RU"/>
              </w:rPr>
              <w:t>IN</w:t>
            </w:r>
          </w:p>
        </w:tc>
      </w:tr>
      <w:tr w:rsidR="008F67A1" w:rsidRPr="00D24CD8" w:rsidTr="00B3573C">
        <w:tblPrEx>
          <w:tblCellMar>
            <w:top w:w="0" w:type="dxa"/>
            <w:bottom w:w="0" w:type="dxa"/>
          </w:tblCellMar>
        </w:tblPrEx>
        <w:trPr>
          <w:cantSplit/>
        </w:trPr>
        <w:tc>
          <w:tcPr>
            <w:tcW w:w="5352" w:type="dxa"/>
            <w:shd w:val="clear" w:color="auto" w:fill="auto"/>
          </w:tcPr>
          <w:p w:rsidR="008F67A1" w:rsidRPr="00D24CD8" w:rsidRDefault="008F67A1" w:rsidP="008F67A1">
            <w:pPr>
              <w:pStyle w:val="a3"/>
              <w:spacing w:before="0" w:beforeAutospacing="0" w:after="0" w:afterAutospacing="0"/>
              <w:rPr>
                <w:b/>
                <w:lang w:val="en-US"/>
              </w:rPr>
            </w:pPr>
            <w:r w:rsidRPr="00D24CD8">
              <w:rPr>
                <w:b/>
                <w:lang w:val="en-US"/>
              </w:rPr>
              <w:t>b) The medicinal product is not covered by the defined scope of the referral procedure but the change(s) implements the outcome of the procedure and no new additional data is required to be submitted by the marketing authorization holder</w:t>
            </w:r>
          </w:p>
        </w:tc>
        <w:tc>
          <w:tcPr>
            <w:tcW w:w="1620" w:type="dxa"/>
          </w:tcPr>
          <w:p w:rsidR="008F67A1" w:rsidRPr="00D24CD8" w:rsidRDefault="008F67A1" w:rsidP="00EF6BD7">
            <w:pPr>
              <w:jc w:val="center"/>
              <w:rPr>
                <w:b/>
                <w:szCs w:val="28"/>
                <w:lang w:val="en-US" w:eastAsia="ru-RU"/>
              </w:rPr>
            </w:pPr>
          </w:p>
        </w:tc>
        <w:tc>
          <w:tcPr>
            <w:tcW w:w="1800" w:type="dxa"/>
          </w:tcPr>
          <w:p w:rsidR="008F67A1" w:rsidRPr="00D24CD8" w:rsidRDefault="008F67A1" w:rsidP="00EF6BD7">
            <w:pPr>
              <w:tabs>
                <w:tab w:val="left" w:pos="900"/>
              </w:tabs>
              <w:jc w:val="center"/>
              <w:rPr>
                <w:b/>
                <w:lang w:val="en-US" w:eastAsia="ru-RU"/>
              </w:rPr>
            </w:pPr>
            <w:r w:rsidRPr="00D24CD8">
              <w:rPr>
                <w:b/>
                <w:lang w:val="en-US" w:eastAsia="ru-RU"/>
              </w:rPr>
              <w:t>1,</w:t>
            </w:r>
            <w:r w:rsidR="00EF6BD7" w:rsidRPr="00D24CD8">
              <w:rPr>
                <w:b/>
                <w:lang w:val="en-US" w:eastAsia="ru-RU"/>
              </w:rPr>
              <w:t xml:space="preserve"> </w:t>
            </w:r>
            <w:r w:rsidRPr="00D24CD8">
              <w:rPr>
                <w:b/>
                <w:lang w:val="en-US" w:eastAsia="ru-RU"/>
              </w:rPr>
              <w:t>2,</w:t>
            </w:r>
            <w:r w:rsidR="00EF6BD7" w:rsidRPr="00D24CD8">
              <w:rPr>
                <w:b/>
                <w:lang w:val="en-US" w:eastAsia="ru-RU"/>
              </w:rPr>
              <w:t xml:space="preserve"> </w:t>
            </w:r>
            <w:r w:rsidRPr="00D24CD8">
              <w:rPr>
                <w:b/>
                <w:lang w:val="en-US" w:eastAsia="ru-RU"/>
              </w:rPr>
              <w:t>3</w:t>
            </w:r>
          </w:p>
        </w:tc>
        <w:tc>
          <w:tcPr>
            <w:tcW w:w="1080" w:type="dxa"/>
          </w:tcPr>
          <w:p w:rsidR="008F67A1" w:rsidRPr="00D24CD8" w:rsidRDefault="008F67A1" w:rsidP="00EF6BD7">
            <w:pPr>
              <w:tabs>
                <w:tab w:val="left" w:pos="900"/>
              </w:tabs>
              <w:jc w:val="center"/>
              <w:rPr>
                <w:b/>
                <w:lang w:val="en-US" w:eastAsia="ru-RU"/>
              </w:rPr>
            </w:pPr>
            <w:r w:rsidRPr="00D24CD8">
              <w:rPr>
                <w:b/>
                <w:lang w:val="en-US" w:eastAsia="ru-RU"/>
              </w:rPr>
              <w:t>ІB</w:t>
            </w:r>
          </w:p>
        </w:tc>
      </w:tr>
      <w:tr w:rsidR="008F67A1" w:rsidRPr="00D24CD8" w:rsidTr="00B3573C">
        <w:tblPrEx>
          <w:tblCellMar>
            <w:top w:w="0" w:type="dxa"/>
            <w:bottom w:w="0" w:type="dxa"/>
          </w:tblCellMar>
        </w:tblPrEx>
        <w:trPr>
          <w:cantSplit/>
        </w:trPr>
        <w:tc>
          <w:tcPr>
            <w:tcW w:w="5352" w:type="dxa"/>
            <w:shd w:val="clear" w:color="auto" w:fill="auto"/>
          </w:tcPr>
          <w:p w:rsidR="008F67A1" w:rsidRPr="00D24CD8" w:rsidRDefault="008F67A1" w:rsidP="008F67A1">
            <w:pPr>
              <w:pStyle w:val="a3"/>
              <w:spacing w:before="0" w:beforeAutospacing="0" w:after="0" w:afterAutospacing="0"/>
              <w:rPr>
                <w:b/>
                <w:lang w:val="en-US"/>
              </w:rPr>
            </w:pPr>
            <w:r w:rsidRPr="00D24CD8">
              <w:rPr>
                <w:b/>
                <w:lang w:val="en-US"/>
              </w:rPr>
              <w:t>c) The medicinal product is not covered by the defined scope of the referral procedure but the change(s) implements the outcome of the procedure with new additional data submitted by the marketing authorization holder</w:t>
            </w:r>
          </w:p>
        </w:tc>
        <w:tc>
          <w:tcPr>
            <w:tcW w:w="1620" w:type="dxa"/>
          </w:tcPr>
          <w:p w:rsidR="008F67A1" w:rsidRPr="00D24CD8" w:rsidRDefault="008F67A1" w:rsidP="00EF6BD7">
            <w:pPr>
              <w:jc w:val="center"/>
              <w:rPr>
                <w:b/>
                <w:szCs w:val="28"/>
                <w:lang w:val="en-US" w:eastAsia="ru-RU"/>
              </w:rPr>
            </w:pPr>
          </w:p>
        </w:tc>
        <w:tc>
          <w:tcPr>
            <w:tcW w:w="1800" w:type="dxa"/>
          </w:tcPr>
          <w:p w:rsidR="008F67A1" w:rsidRPr="00D24CD8" w:rsidRDefault="008F67A1" w:rsidP="00EF6BD7">
            <w:pPr>
              <w:tabs>
                <w:tab w:val="left" w:pos="900"/>
              </w:tabs>
              <w:jc w:val="center"/>
              <w:rPr>
                <w:b/>
                <w:lang w:val="en-US" w:eastAsia="ru-RU"/>
              </w:rPr>
            </w:pPr>
            <w:r w:rsidRPr="00D24CD8">
              <w:rPr>
                <w:b/>
                <w:lang w:val="en-US" w:eastAsia="ru-RU"/>
              </w:rPr>
              <w:t>1,</w:t>
            </w:r>
            <w:r w:rsidR="00524CD7" w:rsidRPr="00D24CD8">
              <w:rPr>
                <w:b/>
                <w:lang w:val="en-US" w:eastAsia="ru-RU"/>
              </w:rPr>
              <w:t xml:space="preserve"> </w:t>
            </w:r>
            <w:r w:rsidRPr="00D24CD8">
              <w:rPr>
                <w:b/>
                <w:lang w:val="en-US" w:eastAsia="ru-RU"/>
              </w:rPr>
              <w:t>3</w:t>
            </w:r>
          </w:p>
        </w:tc>
        <w:tc>
          <w:tcPr>
            <w:tcW w:w="1080" w:type="dxa"/>
          </w:tcPr>
          <w:p w:rsidR="008F67A1" w:rsidRPr="00D24CD8" w:rsidRDefault="008F67A1" w:rsidP="00EF6BD7">
            <w:pPr>
              <w:tabs>
                <w:tab w:val="left" w:pos="900"/>
              </w:tabs>
              <w:jc w:val="center"/>
              <w:rPr>
                <w:b/>
                <w:lang w:val="en-US" w:eastAsia="ru-RU"/>
              </w:rPr>
            </w:pPr>
            <w:r w:rsidRPr="00D24CD8">
              <w:rPr>
                <w:b/>
                <w:lang w:val="en-US" w:eastAsia="ru-RU"/>
              </w:rPr>
              <w:t>ІI</w:t>
            </w:r>
          </w:p>
        </w:tc>
      </w:tr>
      <w:tr w:rsidR="00524CD7" w:rsidRPr="00D24CD8" w:rsidTr="00B3573C">
        <w:tblPrEx>
          <w:tblCellMar>
            <w:top w:w="0" w:type="dxa"/>
            <w:bottom w:w="0" w:type="dxa"/>
          </w:tblCellMar>
        </w:tblPrEx>
        <w:trPr>
          <w:cantSplit/>
        </w:trPr>
        <w:tc>
          <w:tcPr>
            <w:tcW w:w="9852" w:type="dxa"/>
            <w:gridSpan w:val="4"/>
            <w:shd w:val="clear" w:color="auto" w:fill="auto"/>
          </w:tcPr>
          <w:p w:rsidR="00524CD7" w:rsidRPr="00D24CD8" w:rsidRDefault="00524CD7" w:rsidP="00524CD7">
            <w:pPr>
              <w:tabs>
                <w:tab w:val="left" w:pos="900"/>
              </w:tabs>
              <w:rPr>
                <w:b/>
                <w:lang w:val="en-US" w:eastAsia="ru-RU"/>
              </w:rPr>
            </w:pPr>
            <w:r w:rsidRPr="00D24CD8">
              <w:rPr>
                <w:b/>
                <w:lang w:val="en-US" w:eastAsia="ru-RU"/>
              </w:rPr>
              <w:t>Conditions</w:t>
            </w:r>
          </w:p>
        </w:tc>
      </w:tr>
      <w:tr w:rsidR="00B6487D" w:rsidRPr="00D24CD8" w:rsidTr="00B3573C">
        <w:tblPrEx>
          <w:tblCellMar>
            <w:top w:w="0" w:type="dxa"/>
            <w:bottom w:w="0" w:type="dxa"/>
          </w:tblCellMar>
        </w:tblPrEx>
        <w:trPr>
          <w:cantSplit/>
        </w:trPr>
        <w:tc>
          <w:tcPr>
            <w:tcW w:w="9852" w:type="dxa"/>
            <w:gridSpan w:val="4"/>
            <w:shd w:val="clear" w:color="auto" w:fill="auto"/>
          </w:tcPr>
          <w:p w:rsidR="00B6487D" w:rsidRPr="00D24CD8" w:rsidRDefault="003E5ACF" w:rsidP="003E5ACF">
            <w:pPr>
              <w:tabs>
                <w:tab w:val="left" w:pos="900"/>
              </w:tabs>
              <w:rPr>
                <w:lang w:val="en-US" w:eastAsia="ru-RU"/>
              </w:rPr>
            </w:pPr>
            <w:r w:rsidRPr="00D24CD8">
              <w:rPr>
                <w:lang w:val="en-US" w:eastAsia="ru-RU"/>
              </w:rPr>
              <w:t>The variation introduction is</w:t>
            </w:r>
            <w:r w:rsidR="00B6487D" w:rsidRPr="00D24CD8">
              <w:rPr>
                <w:lang w:val="en-US" w:eastAsia="ru-RU"/>
              </w:rPr>
              <w:t xml:space="preserve"> requested by the </w:t>
            </w:r>
            <w:r w:rsidR="00F93E57" w:rsidRPr="00D24CD8">
              <w:rPr>
                <w:lang w:val="en-US" w:eastAsia="ru-RU"/>
              </w:rPr>
              <w:t xml:space="preserve">regulatory </w:t>
            </w:r>
            <w:r w:rsidR="00B6487D" w:rsidRPr="00D24CD8">
              <w:rPr>
                <w:lang w:val="en-US" w:eastAsia="ru-RU"/>
              </w:rPr>
              <w:t>authority and it does not require the submission of additional information and/or further assessment.</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421F9E" w:rsidRPr="00D24CD8" w:rsidRDefault="00421F9E" w:rsidP="00421F9E">
            <w:pPr>
              <w:autoSpaceDE w:val="0"/>
              <w:autoSpaceDN w:val="0"/>
              <w:rPr>
                <w:szCs w:val="28"/>
                <w:lang w:val="en-US" w:eastAsia="ru-RU"/>
              </w:rPr>
            </w:pPr>
            <w:r w:rsidRPr="00D24CD8">
              <w:rPr>
                <w:lang w:val="en-US" w:eastAsia="ru-RU"/>
              </w:rPr>
              <w:t xml:space="preserve">1. </w:t>
            </w:r>
            <w:r w:rsidR="00145FAC" w:rsidRPr="00D24CD8">
              <w:rPr>
                <w:lang w:val="en-US" w:eastAsia="ru-RU"/>
              </w:rPr>
              <w:t xml:space="preserve">A reference to the regulatory authority decision concerned, and the </w:t>
            </w:r>
            <w:r w:rsidR="00BD1056" w:rsidRPr="00D24CD8">
              <w:rPr>
                <w:lang w:val="en-US" w:eastAsia="ru-RU"/>
              </w:rPr>
              <w:t>summary of product characteristics</w:t>
            </w:r>
            <w:r w:rsidR="00145FAC" w:rsidRPr="00D24CD8">
              <w:rPr>
                <w:lang w:val="en-US" w:eastAsia="ru-RU"/>
              </w:rPr>
              <w:t>; proposed labelling text and instructions for medical use.</w:t>
            </w:r>
          </w:p>
          <w:p w:rsidR="00083962" w:rsidRPr="00D24CD8" w:rsidRDefault="00083962" w:rsidP="00083962">
            <w:pPr>
              <w:tabs>
                <w:tab w:val="left" w:pos="900"/>
              </w:tabs>
              <w:rPr>
                <w:lang w:val="en-US" w:eastAsia="ru-RU"/>
              </w:rPr>
            </w:pPr>
            <w:r w:rsidRPr="00D24CD8">
              <w:rPr>
                <w:lang w:val="en-US" w:eastAsia="ru-RU"/>
              </w:rPr>
              <w:t xml:space="preserve">2. A declaration that the proposed summary of product characteristics, instructions for medical use and labelling text is identical for </w:t>
            </w:r>
            <w:r w:rsidR="005019E6" w:rsidRPr="00D24CD8">
              <w:rPr>
                <w:lang w:val="en-US" w:eastAsia="ru-RU"/>
              </w:rPr>
              <w:t>all</w:t>
            </w:r>
            <w:r w:rsidRPr="00D24CD8">
              <w:rPr>
                <w:lang w:val="en-US" w:eastAsia="ru-RU"/>
              </w:rPr>
              <w:t xml:space="preserve"> concerned sections to that annexed to the regulatory authority decision.</w:t>
            </w:r>
          </w:p>
          <w:p w:rsidR="00BD1056" w:rsidRPr="00D24CD8" w:rsidRDefault="00BD1056" w:rsidP="00083962">
            <w:pPr>
              <w:tabs>
                <w:tab w:val="left" w:pos="900"/>
              </w:tabs>
              <w:rPr>
                <w:lang w:val="en-US" w:eastAsia="ru-RU"/>
              </w:rPr>
            </w:pPr>
            <w:r w:rsidRPr="00D24CD8">
              <w:rPr>
                <w:lang w:val="en-US" w:eastAsia="ru-RU"/>
              </w:rPr>
              <w:t xml:space="preserve">3. Revised </w:t>
            </w:r>
            <w:r w:rsidR="005019E6" w:rsidRPr="00D24CD8">
              <w:rPr>
                <w:lang w:val="en-US" w:eastAsia="ru-RU"/>
              </w:rPr>
              <w:t>summary of product characteristics, instructions for medical use and labelling text</w:t>
            </w:r>
            <w:r w:rsidRPr="00D24CD8">
              <w:rPr>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5019E6" w:rsidP="00BD1056">
            <w:pPr>
              <w:jc w:val="both"/>
              <w:rPr>
                <w:b/>
                <w:bCs/>
                <w:lang w:val="en-US" w:eastAsia="ru-RU"/>
              </w:rPr>
            </w:pPr>
            <w:r w:rsidRPr="00D24CD8">
              <w:rPr>
                <w:b/>
                <w:bCs/>
                <w:lang w:val="en-US" w:eastAsia="ru-RU"/>
              </w:rPr>
              <w:t>C.I.2. Change(s) in the summary of product characteristics, labelling text or instructions for medical use of a generic/hybrid/biosimilar medicinal products following introduction of the same change for the reference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EF6BD7" w:rsidRPr="00D24CD8" w:rsidTr="00B3573C">
        <w:tblPrEx>
          <w:tblCellMar>
            <w:top w:w="0" w:type="dxa"/>
            <w:bottom w:w="0" w:type="dxa"/>
          </w:tblCellMar>
        </w:tblPrEx>
        <w:trPr>
          <w:cantSplit/>
        </w:trPr>
        <w:tc>
          <w:tcPr>
            <w:tcW w:w="5352" w:type="dxa"/>
            <w:shd w:val="clear" w:color="auto" w:fill="auto"/>
            <w:vAlign w:val="center"/>
          </w:tcPr>
          <w:p w:rsidR="00EF6BD7" w:rsidRPr="00D24CD8" w:rsidRDefault="00EF6BD7" w:rsidP="00EF6BD7">
            <w:pPr>
              <w:pStyle w:val="a3"/>
              <w:spacing w:before="0" w:beforeAutospacing="0" w:after="0" w:afterAutospacing="0"/>
              <w:rPr>
                <w:b/>
                <w:lang w:val="en-US"/>
              </w:rPr>
            </w:pPr>
            <w:r w:rsidRPr="00D24CD8">
              <w:rPr>
                <w:b/>
                <w:bCs/>
                <w:lang w:val="en-US"/>
              </w:rPr>
              <w:t xml:space="preserve">а) Change for which no new additional data is required </w:t>
            </w:r>
          </w:p>
        </w:tc>
        <w:tc>
          <w:tcPr>
            <w:tcW w:w="1620" w:type="dxa"/>
          </w:tcPr>
          <w:p w:rsidR="00EF6BD7" w:rsidRPr="00D24CD8" w:rsidRDefault="00EF6BD7" w:rsidP="00EF6BD7">
            <w:pPr>
              <w:rPr>
                <w:b/>
                <w:szCs w:val="28"/>
                <w:lang w:val="en-US" w:eastAsia="ru-RU"/>
              </w:rPr>
            </w:pPr>
          </w:p>
        </w:tc>
        <w:tc>
          <w:tcPr>
            <w:tcW w:w="1800" w:type="dxa"/>
          </w:tcPr>
          <w:p w:rsidR="00EF6BD7" w:rsidRPr="00D24CD8" w:rsidRDefault="00EF6BD7" w:rsidP="00EF6BD7">
            <w:pPr>
              <w:tabs>
                <w:tab w:val="left" w:pos="900"/>
              </w:tabs>
              <w:rPr>
                <w:b/>
                <w:lang w:val="en-US" w:eastAsia="ru-RU"/>
              </w:rPr>
            </w:pPr>
            <w:r w:rsidRPr="00D24CD8">
              <w:rPr>
                <w:b/>
                <w:lang w:val="en-US" w:eastAsia="ru-RU"/>
              </w:rPr>
              <w:t>1, 2</w:t>
            </w:r>
          </w:p>
        </w:tc>
        <w:tc>
          <w:tcPr>
            <w:tcW w:w="1080" w:type="dxa"/>
          </w:tcPr>
          <w:p w:rsidR="00EF6BD7" w:rsidRPr="00D24CD8" w:rsidRDefault="00EF6BD7" w:rsidP="00EF6BD7">
            <w:pPr>
              <w:tabs>
                <w:tab w:val="left" w:pos="900"/>
              </w:tabs>
              <w:jc w:val="center"/>
              <w:rPr>
                <w:b/>
                <w:lang w:val="en-US" w:eastAsia="ru-RU"/>
              </w:rPr>
            </w:pPr>
            <w:r w:rsidRPr="00D24CD8">
              <w:rPr>
                <w:b/>
                <w:lang w:val="en-US" w:eastAsia="ru-RU"/>
              </w:rPr>
              <w:t>ІB</w:t>
            </w:r>
          </w:p>
        </w:tc>
      </w:tr>
      <w:tr w:rsidR="00EF6BD7" w:rsidRPr="00D24CD8" w:rsidTr="00B3573C">
        <w:tblPrEx>
          <w:tblCellMar>
            <w:top w:w="0" w:type="dxa"/>
            <w:bottom w:w="0" w:type="dxa"/>
          </w:tblCellMar>
        </w:tblPrEx>
        <w:trPr>
          <w:cantSplit/>
        </w:trPr>
        <w:tc>
          <w:tcPr>
            <w:tcW w:w="5352" w:type="dxa"/>
            <w:shd w:val="clear" w:color="auto" w:fill="auto"/>
            <w:vAlign w:val="center"/>
          </w:tcPr>
          <w:p w:rsidR="00EF6BD7" w:rsidRPr="00D24CD8" w:rsidRDefault="00EF6BD7" w:rsidP="00EF6BD7">
            <w:pPr>
              <w:pStyle w:val="af5"/>
              <w:rPr>
                <w:b/>
                <w:sz w:val="24"/>
                <w:szCs w:val="24"/>
              </w:rPr>
            </w:pPr>
            <w:r w:rsidRPr="00D24CD8">
              <w:rPr>
                <w:b/>
                <w:bCs/>
                <w:sz w:val="24"/>
                <w:szCs w:val="24"/>
              </w:rPr>
              <w:t>b) Change(s) which require to be further substantiated by new additional data (e.g. comparability of biological medicinal products)</w:t>
            </w:r>
          </w:p>
        </w:tc>
        <w:tc>
          <w:tcPr>
            <w:tcW w:w="1620" w:type="dxa"/>
          </w:tcPr>
          <w:p w:rsidR="00EF6BD7" w:rsidRPr="00D24CD8" w:rsidRDefault="00EF6BD7" w:rsidP="00EF6BD7">
            <w:pPr>
              <w:rPr>
                <w:b/>
                <w:szCs w:val="28"/>
                <w:lang w:val="en-US" w:eastAsia="ru-RU"/>
              </w:rPr>
            </w:pPr>
          </w:p>
        </w:tc>
        <w:tc>
          <w:tcPr>
            <w:tcW w:w="1800" w:type="dxa"/>
          </w:tcPr>
          <w:p w:rsidR="00EF6BD7" w:rsidRPr="00D24CD8" w:rsidRDefault="00EF6BD7" w:rsidP="00EF6BD7">
            <w:pPr>
              <w:tabs>
                <w:tab w:val="left" w:pos="900"/>
              </w:tabs>
              <w:rPr>
                <w:b/>
                <w:lang w:val="en-US" w:eastAsia="ru-RU"/>
              </w:rPr>
            </w:pPr>
          </w:p>
        </w:tc>
        <w:tc>
          <w:tcPr>
            <w:tcW w:w="1080" w:type="dxa"/>
          </w:tcPr>
          <w:p w:rsidR="00EF6BD7" w:rsidRPr="00D24CD8" w:rsidRDefault="00EF6BD7" w:rsidP="00EF6BD7">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rPr>
                <w:szCs w:val="28"/>
                <w:lang w:val="en-US" w:eastAsia="ru-RU"/>
              </w:rPr>
            </w:pPr>
            <w:r w:rsidRPr="00D24CD8">
              <w:rPr>
                <w:szCs w:val="28"/>
                <w:lang w:val="en-US" w:eastAsia="ru-RU"/>
              </w:rPr>
              <w:t xml:space="preserve">1. </w:t>
            </w:r>
            <w:r w:rsidR="00C9313E" w:rsidRPr="00D24CD8">
              <w:rPr>
                <w:lang w:val="en-US" w:eastAsia="ru-RU"/>
              </w:rPr>
              <w:t xml:space="preserve">National competent </w:t>
            </w:r>
            <w:r w:rsidR="00F05B30" w:rsidRPr="00D24CD8">
              <w:rPr>
                <w:lang w:val="en-US" w:eastAsia="ru-RU"/>
              </w:rPr>
              <w:t xml:space="preserve">authority request and/or </w:t>
            </w:r>
            <w:r w:rsidRPr="00D24CD8">
              <w:rPr>
                <w:lang w:val="en-US" w:eastAsia="ru-RU"/>
              </w:rPr>
              <w:t xml:space="preserve">MoH decision </w:t>
            </w:r>
            <w:r w:rsidR="00F05B30" w:rsidRPr="00D24CD8">
              <w:rPr>
                <w:lang w:val="en-US" w:eastAsia="ru-RU"/>
              </w:rPr>
              <w:t>(</w:t>
            </w:r>
            <w:r w:rsidRPr="00D24CD8">
              <w:rPr>
                <w:lang w:val="en-US" w:eastAsia="ru-RU"/>
              </w:rPr>
              <w:t>if applicable</w:t>
            </w:r>
            <w:r w:rsidR="00F05B30" w:rsidRPr="00D24CD8">
              <w:rPr>
                <w:lang w:val="en-US" w:eastAsia="ru-RU"/>
              </w:rPr>
              <w:t>)</w:t>
            </w:r>
            <w:r w:rsidRPr="00D24CD8">
              <w:rPr>
                <w:szCs w:val="28"/>
                <w:lang w:val="en-US" w:eastAsia="ru-RU"/>
              </w:rPr>
              <w:t>.</w:t>
            </w:r>
          </w:p>
          <w:p w:rsidR="00BD1056" w:rsidRPr="00D24CD8" w:rsidRDefault="00BD1056" w:rsidP="00BD1056">
            <w:pPr>
              <w:tabs>
                <w:tab w:val="left" w:pos="900"/>
              </w:tabs>
              <w:rPr>
                <w:lang w:val="en-US" w:eastAsia="ru-RU"/>
              </w:rPr>
            </w:pPr>
            <w:r w:rsidRPr="00D24CD8">
              <w:rPr>
                <w:lang w:val="en-US" w:eastAsia="ru-RU"/>
              </w:rPr>
              <w:t xml:space="preserve">2. </w:t>
            </w:r>
            <w:r w:rsidR="00F05B30" w:rsidRPr="00D24CD8">
              <w:rPr>
                <w:lang w:val="en-US" w:eastAsia="ru-RU"/>
              </w:rPr>
              <w:t>Revised summary of product characteristics, instructions for medical use and labelling text.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F05B30" w:rsidP="00D833FD">
            <w:pPr>
              <w:tabs>
                <w:tab w:val="left" w:pos="900"/>
              </w:tabs>
              <w:jc w:val="both"/>
              <w:rPr>
                <w:b/>
                <w:bCs/>
                <w:lang w:val="en-US" w:eastAsia="ru-RU"/>
              </w:rPr>
            </w:pPr>
            <w:r w:rsidRPr="00D24CD8">
              <w:rPr>
                <w:b/>
                <w:lang w:val="en-US" w:eastAsia="ru-RU"/>
              </w:rPr>
              <w:t xml:space="preserve">C.I.3. </w:t>
            </w:r>
            <w:r w:rsidR="00555509" w:rsidRPr="00D24CD8">
              <w:rPr>
                <w:b/>
                <w:lang w:val="en-US"/>
              </w:rPr>
              <w:t xml:space="preserve">Change(s) in the </w:t>
            </w:r>
            <w:r w:rsidR="00555509" w:rsidRPr="00D24CD8">
              <w:rPr>
                <w:b/>
                <w:bCs/>
                <w:lang w:val="en-US"/>
              </w:rPr>
              <w:t xml:space="preserve">summary of product characteristics, labelling text or instructions for medical use </w:t>
            </w:r>
            <w:r w:rsidR="00555509" w:rsidRPr="00D24CD8">
              <w:rPr>
                <w:b/>
                <w:lang w:val="en-US"/>
              </w:rPr>
              <w:t>based on the periodic safety update report for the medicinal product or postregistration safety study, or the outcome of the assessment of the study report in compliance with the pediatric investigation plan (PIP)</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47198C" w:rsidRPr="00D24CD8" w:rsidTr="00B3573C">
        <w:tblPrEx>
          <w:tblCellMar>
            <w:top w:w="0" w:type="dxa"/>
            <w:bottom w:w="0" w:type="dxa"/>
          </w:tblCellMar>
        </w:tblPrEx>
        <w:trPr>
          <w:cantSplit/>
        </w:trPr>
        <w:tc>
          <w:tcPr>
            <w:tcW w:w="5352" w:type="dxa"/>
            <w:shd w:val="clear" w:color="auto" w:fill="auto"/>
            <w:vAlign w:val="center"/>
          </w:tcPr>
          <w:p w:rsidR="0047198C" w:rsidRPr="00D24CD8" w:rsidRDefault="0047198C" w:rsidP="0047198C">
            <w:pPr>
              <w:pStyle w:val="a3"/>
              <w:spacing w:before="0" w:beforeAutospacing="0" w:after="0" w:afterAutospacing="0"/>
              <w:rPr>
                <w:b/>
                <w:lang w:val="en-US"/>
              </w:rPr>
            </w:pPr>
            <w:r w:rsidRPr="00D24CD8">
              <w:rPr>
                <w:b/>
                <w:bCs/>
                <w:lang w:val="en-US"/>
              </w:rPr>
              <w:t>a) Change agreed by the competent authority</w:t>
            </w:r>
          </w:p>
        </w:tc>
        <w:tc>
          <w:tcPr>
            <w:tcW w:w="1620" w:type="dxa"/>
          </w:tcPr>
          <w:p w:rsidR="0047198C" w:rsidRPr="00D24CD8" w:rsidRDefault="0047198C" w:rsidP="0047198C">
            <w:pPr>
              <w:tabs>
                <w:tab w:val="left" w:pos="900"/>
              </w:tabs>
              <w:jc w:val="center"/>
              <w:rPr>
                <w:b/>
                <w:lang w:val="en-US" w:eastAsia="ru-RU"/>
              </w:rPr>
            </w:pPr>
            <w:r w:rsidRPr="00D24CD8">
              <w:rPr>
                <w:b/>
                <w:lang w:val="en-US" w:eastAsia="ru-RU"/>
              </w:rPr>
              <w:t>1</w:t>
            </w:r>
          </w:p>
        </w:tc>
        <w:tc>
          <w:tcPr>
            <w:tcW w:w="1620" w:type="dxa"/>
          </w:tcPr>
          <w:p w:rsidR="0047198C" w:rsidRPr="00D24CD8" w:rsidRDefault="0047198C" w:rsidP="0047198C">
            <w:pPr>
              <w:tabs>
                <w:tab w:val="left" w:pos="900"/>
              </w:tabs>
              <w:jc w:val="center"/>
              <w:rPr>
                <w:b/>
                <w:lang w:val="en-US" w:eastAsia="ru-RU"/>
              </w:rPr>
            </w:pPr>
            <w:r w:rsidRPr="00D24CD8">
              <w:rPr>
                <w:b/>
                <w:lang w:val="en-US" w:eastAsia="ru-RU"/>
              </w:rPr>
              <w:t>1, 2</w:t>
            </w:r>
          </w:p>
        </w:tc>
        <w:tc>
          <w:tcPr>
            <w:tcW w:w="1260" w:type="dxa"/>
          </w:tcPr>
          <w:p w:rsidR="0047198C" w:rsidRPr="00D24CD8" w:rsidRDefault="0047198C" w:rsidP="0047198C">
            <w:pPr>
              <w:tabs>
                <w:tab w:val="left" w:pos="900"/>
              </w:tabs>
              <w:jc w:val="center"/>
              <w:rPr>
                <w:b/>
                <w:vertAlign w:val="subscript"/>
                <w:lang w:val="en-US" w:eastAsia="ru-RU"/>
              </w:rPr>
            </w:pPr>
            <w:r w:rsidRPr="00D24CD8">
              <w:rPr>
                <w:b/>
                <w:lang w:val="en-US" w:eastAsia="ru-RU"/>
              </w:rPr>
              <w:t>ІA</w:t>
            </w:r>
            <w:r w:rsidRPr="00D24CD8">
              <w:rPr>
                <w:b/>
                <w:vertAlign w:val="subscript"/>
                <w:lang w:val="en-US" w:eastAsia="ru-RU"/>
              </w:rPr>
              <w:t>IN</w:t>
            </w:r>
          </w:p>
        </w:tc>
      </w:tr>
      <w:tr w:rsidR="0047198C" w:rsidRPr="00D24CD8" w:rsidTr="00B3573C">
        <w:tblPrEx>
          <w:tblCellMar>
            <w:top w:w="0" w:type="dxa"/>
            <w:bottom w:w="0" w:type="dxa"/>
          </w:tblCellMar>
        </w:tblPrEx>
        <w:trPr>
          <w:cantSplit/>
        </w:trPr>
        <w:tc>
          <w:tcPr>
            <w:tcW w:w="5352" w:type="dxa"/>
            <w:shd w:val="clear" w:color="auto" w:fill="auto"/>
            <w:vAlign w:val="center"/>
          </w:tcPr>
          <w:p w:rsidR="0047198C" w:rsidRPr="00D24CD8" w:rsidRDefault="0047198C" w:rsidP="0047198C">
            <w:pPr>
              <w:pStyle w:val="a3"/>
              <w:spacing w:before="0" w:beforeAutospacing="0" w:after="0" w:afterAutospacing="0"/>
              <w:rPr>
                <w:b/>
                <w:bCs/>
                <w:lang w:val="en-US"/>
              </w:rPr>
            </w:pPr>
            <w:r w:rsidRPr="00D24CD8">
              <w:rPr>
                <w:b/>
                <w:bCs/>
                <w:lang w:val="en-US"/>
              </w:rPr>
              <w:t xml:space="preserve">b) Change which require to be further substantiated by new additional data </w:t>
            </w:r>
          </w:p>
        </w:tc>
        <w:tc>
          <w:tcPr>
            <w:tcW w:w="1620" w:type="dxa"/>
          </w:tcPr>
          <w:p w:rsidR="0047198C" w:rsidRPr="00D24CD8" w:rsidRDefault="0047198C" w:rsidP="0047198C">
            <w:pPr>
              <w:tabs>
                <w:tab w:val="left" w:pos="900"/>
              </w:tabs>
              <w:jc w:val="center"/>
              <w:rPr>
                <w:b/>
                <w:lang w:val="en-US" w:eastAsia="ru-RU"/>
              </w:rPr>
            </w:pPr>
          </w:p>
        </w:tc>
        <w:tc>
          <w:tcPr>
            <w:tcW w:w="1620" w:type="dxa"/>
          </w:tcPr>
          <w:p w:rsidR="0047198C" w:rsidRPr="00D24CD8" w:rsidRDefault="0047198C" w:rsidP="0047198C">
            <w:pPr>
              <w:tabs>
                <w:tab w:val="left" w:pos="900"/>
              </w:tabs>
              <w:jc w:val="center"/>
              <w:rPr>
                <w:b/>
                <w:lang w:val="en-US" w:eastAsia="ru-RU"/>
              </w:rPr>
            </w:pPr>
            <w:r w:rsidRPr="00D24CD8">
              <w:rPr>
                <w:b/>
                <w:lang w:val="en-US" w:eastAsia="ru-RU"/>
              </w:rPr>
              <w:t>2</w:t>
            </w:r>
          </w:p>
        </w:tc>
        <w:tc>
          <w:tcPr>
            <w:tcW w:w="1260" w:type="dxa"/>
          </w:tcPr>
          <w:p w:rsidR="0047198C" w:rsidRPr="00D24CD8" w:rsidRDefault="0047198C" w:rsidP="0047198C">
            <w:pPr>
              <w:tabs>
                <w:tab w:val="left" w:pos="900"/>
              </w:tabs>
              <w:jc w:val="center"/>
              <w:rPr>
                <w:b/>
                <w:lang w:val="en-US" w:eastAsia="ru-RU"/>
              </w:rPr>
            </w:pPr>
            <w:r w:rsidRPr="00D24CD8">
              <w:rPr>
                <w:b/>
                <w:lang w:val="en-US" w:eastAsia="ru-RU"/>
              </w:rPr>
              <w:t>II</w:t>
            </w:r>
          </w:p>
        </w:tc>
      </w:tr>
      <w:tr w:rsidR="0047198C" w:rsidRPr="00D24CD8" w:rsidTr="00B3573C">
        <w:tblPrEx>
          <w:tblCellMar>
            <w:top w:w="0" w:type="dxa"/>
            <w:bottom w:w="0" w:type="dxa"/>
          </w:tblCellMar>
        </w:tblPrEx>
        <w:trPr>
          <w:cantSplit/>
        </w:trPr>
        <w:tc>
          <w:tcPr>
            <w:tcW w:w="9852" w:type="dxa"/>
            <w:gridSpan w:val="4"/>
            <w:shd w:val="clear" w:color="auto" w:fill="auto"/>
            <w:vAlign w:val="center"/>
          </w:tcPr>
          <w:p w:rsidR="0047198C" w:rsidRPr="00D24CD8" w:rsidRDefault="0047198C" w:rsidP="0047198C">
            <w:pPr>
              <w:tabs>
                <w:tab w:val="left" w:pos="900"/>
              </w:tabs>
              <w:rPr>
                <w:b/>
                <w:lang w:val="en-US" w:eastAsia="ru-RU"/>
              </w:rPr>
            </w:pPr>
            <w:r w:rsidRPr="00D24CD8">
              <w:rPr>
                <w:b/>
                <w:lang w:val="en-US" w:eastAsia="ru-RU"/>
              </w:rPr>
              <w:t>Conditions</w:t>
            </w:r>
          </w:p>
        </w:tc>
      </w:tr>
      <w:tr w:rsidR="0047198C" w:rsidRPr="00D24CD8" w:rsidTr="00B3573C">
        <w:tblPrEx>
          <w:tblCellMar>
            <w:top w:w="0" w:type="dxa"/>
            <w:bottom w:w="0" w:type="dxa"/>
          </w:tblCellMar>
        </w:tblPrEx>
        <w:trPr>
          <w:cantSplit/>
        </w:trPr>
        <w:tc>
          <w:tcPr>
            <w:tcW w:w="9852" w:type="dxa"/>
            <w:gridSpan w:val="4"/>
            <w:shd w:val="clear" w:color="auto" w:fill="auto"/>
            <w:vAlign w:val="center"/>
          </w:tcPr>
          <w:p w:rsidR="0047198C" w:rsidRPr="00D24CD8" w:rsidRDefault="0047198C" w:rsidP="0047198C">
            <w:pPr>
              <w:tabs>
                <w:tab w:val="left" w:pos="900"/>
              </w:tabs>
              <w:rPr>
                <w:b/>
                <w:lang w:val="en-US" w:eastAsia="ru-RU"/>
              </w:rPr>
            </w:pPr>
            <w:r w:rsidRPr="00D24CD8">
              <w:rPr>
                <w:lang w:val="en-US" w:eastAsia="ru-RU"/>
              </w:rPr>
              <w:t xml:space="preserve">The variation introduction is requested by the </w:t>
            </w:r>
            <w:r w:rsidR="00F93E57" w:rsidRPr="00D24CD8">
              <w:rPr>
                <w:lang w:val="en-US" w:eastAsia="ru-RU"/>
              </w:rPr>
              <w:t xml:space="preserve">regulatory </w:t>
            </w:r>
            <w:r w:rsidRPr="00D24CD8">
              <w:rPr>
                <w:lang w:val="en-US" w:eastAsia="ru-RU"/>
              </w:rPr>
              <w:t>authority and it does not require the submission of additional information and/or further assessment.</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F93E57" w:rsidRPr="00D24CD8" w:rsidRDefault="00F93E57" w:rsidP="00F93E57">
            <w:pPr>
              <w:autoSpaceDE w:val="0"/>
              <w:autoSpaceDN w:val="0"/>
              <w:adjustRightInd w:val="0"/>
              <w:jc w:val="both"/>
              <w:rPr>
                <w:lang w:val="en-US" w:eastAsia="ru-RU"/>
              </w:rPr>
            </w:pPr>
            <w:r w:rsidRPr="00D24CD8">
              <w:rPr>
                <w:lang w:val="en-US" w:eastAsia="ru-RU"/>
              </w:rPr>
              <w:t>1. A reference to the regulatory authority decision concerned.</w:t>
            </w:r>
          </w:p>
          <w:p w:rsidR="00BD1056" w:rsidRPr="00D24CD8" w:rsidRDefault="00F93E57" w:rsidP="00F93E57">
            <w:pPr>
              <w:autoSpaceDE w:val="0"/>
              <w:autoSpaceDN w:val="0"/>
              <w:adjustRightInd w:val="0"/>
              <w:jc w:val="both"/>
              <w:rPr>
                <w:lang w:val="en-US" w:eastAsia="ru-RU"/>
              </w:rPr>
            </w:pPr>
            <w:r w:rsidRPr="00D24CD8">
              <w:rPr>
                <w:lang w:val="en-US" w:eastAsia="ru-RU"/>
              </w:rPr>
              <w:t>2. Revised summary of product characteristics, instructions for medical use and labelling text.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F42AB1" w:rsidP="00BD1056">
            <w:pPr>
              <w:tabs>
                <w:tab w:val="left" w:pos="900"/>
              </w:tabs>
              <w:jc w:val="both"/>
              <w:rPr>
                <w:b/>
                <w:bCs/>
                <w:lang w:val="en-US" w:eastAsia="ru-RU"/>
              </w:rPr>
            </w:pPr>
            <w:r w:rsidRPr="00D24CD8">
              <w:rPr>
                <w:b/>
                <w:bCs/>
                <w:lang w:val="en-US" w:eastAsia="ru-RU"/>
              </w:rPr>
              <w:t>C</w:t>
            </w:r>
            <w:r w:rsidR="008D7E21" w:rsidRPr="00D24CD8">
              <w:rPr>
                <w:b/>
                <w:bCs/>
                <w:lang w:val="en-US" w:eastAsia="ru-RU"/>
              </w:rPr>
              <w:t>.I.4. Changes in the summary of product characteristics, labelling text or instructions for medical use due to new quality, preclinical, clinical or pharmacovigilance data</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260" w:type="dxa"/>
          </w:tcPr>
          <w:p w:rsidR="00BD1056" w:rsidRPr="00D24CD8" w:rsidRDefault="00BD1056" w:rsidP="00BD1056">
            <w:pPr>
              <w:tabs>
                <w:tab w:val="left" w:pos="900"/>
              </w:tabs>
              <w:jc w:val="center"/>
              <w:rPr>
                <w:b/>
                <w:lang w:val="en-US" w:eastAsia="ru-RU"/>
              </w:rPr>
            </w:pPr>
            <w:r w:rsidRPr="00D24CD8">
              <w:rPr>
                <w:b/>
                <w:lang w:val="en-US" w:eastAsia="ru-RU"/>
              </w:rPr>
              <w:t>ІI</w:t>
            </w:r>
          </w:p>
        </w:tc>
      </w:tr>
      <w:tr w:rsidR="008D7E21" w:rsidRPr="00D24CD8" w:rsidTr="00B3573C">
        <w:tblPrEx>
          <w:tblCellMar>
            <w:top w:w="0" w:type="dxa"/>
            <w:bottom w:w="0" w:type="dxa"/>
          </w:tblCellMar>
        </w:tblPrEx>
        <w:trPr>
          <w:cantSplit/>
        </w:trPr>
        <w:tc>
          <w:tcPr>
            <w:tcW w:w="9852" w:type="dxa"/>
            <w:gridSpan w:val="4"/>
          </w:tcPr>
          <w:p w:rsidR="008D7E21" w:rsidRPr="00D24CD8" w:rsidRDefault="008D7E21" w:rsidP="00C21125">
            <w:pPr>
              <w:tabs>
                <w:tab w:val="left" w:pos="900"/>
              </w:tabs>
              <w:rPr>
                <w:b/>
                <w:lang w:val="en-US" w:eastAsia="ru-RU"/>
              </w:rPr>
            </w:pPr>
            <w:r w:rsidRPr="00D24CD8">
              <w:rPr>
                <w:b/>
                <w:lang w:val="en-US"/>
              </w:rPr>
              <w:t>Note.</w:t>
            </w:r>
            <w:r w:rsidRPr="00D24CD8">
              <w:rPr>
                <w:lang w:val="en-US"/>
              </w:rPr>
              <w:t xml:space="preserve"> This variation does not apply when the ne</w:t>
            </w:r>
            <w:r w:rsidR="00B41281" w:rsidRPr="00D24CD8">
              <w:rPr>
                <w:lang w:val="en-US"/>
              </w:rPr>
              <w:t xml:space="preserve">w data has been submitted at introduction of changes specified in item </w:t>
            </w:r>
            <w:r w:rsidRPr="00D24CD8">
              <w:rPr>
                <w:lang w:val="en-US"/>
              </w:rPr>
              <w:t xml:space="preserve">C.I.13. In such cases, the change(s) in the </w:t>
            </w:r>
            <w:r w:rsidR="00B41281" w:rsidRPr="00D24CD8">
              <w:rPr>
                <w:lang w:val="en-US"/>
              </w:rPr>
              <w:t>summary of product characteristics</w:t>
            </w:r>
            <w:r w:rsidRPr="00D24CD8">
              <w:rPr>
                <w:lang w:val="en-US"/>
              </w:rPr>
              <w:t>, labelling</w:t>
            </w:r>
            <w:r w:rsidR="00B41281" w:rsidRPr="00D24CD8">
              <w:rPr>
                <w:lang w:val="en-US"/>
              </w:rPr>
              <w:t xml:space="preserve"> text</w:t>
            </w:r>
            <w:r w:rsidRPr="00D24CD8">
              <w:rPr>
                <w:lang w:val="en-US"/>
              </w:rPr>
              <w:t xml:space="preserve"> and</w:t>
            </w:r>
            <w:r w:rsidR="00B41281" w:rsidRPr="00D24CD8">
              <w:rPr>
                <w:lang w:val="en-US"/>
              </w:rPr>
              <w:t xml:space="preserve"> instructions for medical use</w:t>
            </w:r>
            <w:r w:rsidR="00C21125" w:rsidRPr="00D24CD8">
              <w:rPr>
                <w:lang w:val="en-US"/>
              </w:rPr>
              <w:t xml:space="preserve"> are introduced according to item </w:t>
            </w:r>
            <w:r w:rsidRPr="00D24CD8">
              <w:rPr>
                <w:lang w:val="en-US"/>
              </w:rPr>
              <w:t>C.I.13.</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E8728F" w:rsidP="00BD1056">
            <w:pPr>
              <w:tabs>
                <w:tab w:val="left" w:pos="900"/>
              </w:tabs>
              <w:jc w:val="both"/>
              <w:rPr>
                <w:b/>
                <w:bCs/>
                <w:lang w:val="en-US" w:eastAsia="ru-RU"/>
              </w:rPr>
            </w:pPr>
            <w:r w:rsidRPr="00D24CD8">
              <w:rPr>
                <w:b/>
                <w:bCs/>
                <w:lang w:val="en-US" w:eastAsia="ru-RU"/>
              </w:rPr>
              <w:t>C.I.5. Change in the legal status of a medicinal product</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A56057" w:rsidRPr="00D24CD8" w:rsidTr="00B3573C">
        <w:tblPrEx>
          <w:tblCellMar>
            <w:top w:w="0" w:type="dxa"/>
            <w:bottom w:w="0" w:type="dxa"/>
          </w:tblCellMar>
        </w:tblPrEx>
        <w:trPr>
          <w:cantSplit/>
        </w:trPr>
        <w:tc>
          <w:tcPr>
            <w:tcW w:w="5352" w:type="dxa"/>
            <w:shd w:val="clear" w:color="auto" w:fill="auto"/>
            <w:vAlign w:val="center"/>
          </w:tcPr>
          <w:p w:rsidR="00A56057" w:rsidRPr="00D24CD8" w:rsidRDefault="00A56057" w:rsidP="00A56057">
            <w:pPr>
              <w:pStyle w:val="a3"/>
              <w:spacing w:before="0" w:beforeAutospacing="0" w:after="0" w:afterAutospacing="0"/>
              <w:rPr>
                <w:b/>
                <w:bCs/>
                <w:lang w:val="en-US"/>
              </w:rPr>
            </w:pPr>
            <w:r w:rsidRPr="00D24CD8">
              <w:rPr>
                <w:b/>
                <w:bCs/>
                <w:lang w:val="en-US"/>
              </w:rPr>
              <w:t>а) For generic/hybrid/biosimilar medicinal products following an approved legal status change of the reference medicinal product</w:t>
            </w:r>
          </w:p>
        </w:tc>
        <w:tc>
          <w:tcPr>
            <w:tcW w:w="1620" w:type="dxa"/>
          </w:tcPr>
          <w:p w:rsidR="00A56057" w:rsidRPr="00D24CD8" w:rsidRDefault="00A56057" w:rsidP="00A56057">
            <w:pPr>
              <w:tabs>
                <w:tab w:val="left" w:pos="900"/>
              </w:tabs>
              <w:rPr>
                <w:b/>
                <w:lang w:val="en-US" w:eastAsia="ru-RU"/>
              </w:rPr>
            </w:pPr>
          </w:p>
        </w:tc>
        <w:tc>
          <w:tcPr>
            <w:tcW w:w="1620" w:type="dxa"/>
          </w:tcPr>
          <w:p w:rsidR="00A56057" w:rsidRPr="00D24CD8" w:rsidRDefault="00A56057" w:rsidP="00A56057">
            <w:pPr>
              <w:tabs>
                <w:tab w:val="left" w:pos="900"/>
              </w:tabs>
              <w:rPr>
                <w:b/>
                <w:lang w:val="en-US" w:eastAsia="ru-RU"/>
              </w:rPr>
            </w:pPr>
            <w:r w:rsidRPr="00D24CD8">
              <w:rPr>
                <w:b/>
                <w:lang w:val="en-US" w:eastAsia="ru-RU"/>
              </w:rPr>
              <w:t>1,</w:t>
            </w:r>
            <w:r w:rsidR="00F54192" w:rsidRPr="00D24CD8">
              <w:rPr>
                <w:b/>
                <w:lang w:val="en-US" w:eastAsia="ru-RU"/>
              </w:rPr>
              <w:t xml:space="preserve"> </w:t>
            </w:r>
            <w:r w:rsidRPr="00D24CD8">
              <w:rPr>
                <w:b/>
                <w:lang w:val="en-US" w:eastAsia="ru-RU"/>
              </w:rPr>
              <w:t>2</w:t>
            </w:r>
          </w:p>
        </w:tc>
        <w:tc>
          <w:tcPr>
            <w:tcW w:w="1260" w:type="dxa"/>
          </w:tcPr>
          <w:p w:rsidR="00A56057" w:rsidRPr="00D24CD8" w:rsidRDefault="00A56057" w:rsidP="00A56057">
            <w:pPr>
              <w:tabs>
                <w:tab w:val="left" w:pos="900"/>
              </w:tabs>
              <w:jc w:val="center"/>
              <w:rPr>
                <w:b/>
                <w:lang w:val="en-US" w:eastAsia="ru-RU"/>
              </w:rPr>
            </w:pPr>
            <w:r w:rsidRPr="00D24CD8">
              <w:rPr>
                <w:b/>
                <w:lang w:val="en-US" w:eastAsia="ru-RU"/>
              </w:rPr>
              <w:t>ІB</w:t>
            </w:r>
          </w:p>
        </w:tc>
      </w:tr>
      <w:tr w:rsidR="00A56057" w:rsidRPr="00D24CD8" w:rsidTr="00B3573C">
        <w:tblPrEx>
          <w:tblCellMar>
            <w:top w:w="0" w:type="dxa"/>
            <w:bottom w:w="0" w:type="dxa"/>
          </w:tblCellMar>
        </w:tblPrEx>
        <w:trPr>
          <w:cantSplit/>
        </w:trPr>
        <w:tc>
          <w:tcPr>
            <w:tcW w:w="5352" w:type="dxa"/>
            <w:shd w:val="clear" w:color="auto" w:fill="auto"/>
            <w:vAlign w:val="center"/>
          </w:tcPr>
          <w:p w:rsidR="00A56057" w:rsidRPr="00D24CD8" w:rsidRDefault="00A56057" w:rsidP="00A56057">
            <w:pPr>
              <w:pStyle w:val="a3"/>
              <w:rPr>
                <w:b/>
                <w:bCs/>
                <w:color w:val="000000"/>
                <w:lang w:val="en-US"/>
              </w:rPr>
            </w:pPr>
            <w:r w:rsidRPr="00D24CD8">
              <w:rPr>
                <w:b/>
                <w:bCs/>
                <w:lang w:val="en-US"/>
              </w:rPr>
              <w:t>b) All other legal status changes</w:t>
            </w:r>
          </w:p>
        </w:tc>
        <w:tc>
          <w:tcPr>
            <w:tcW w:w="1620" w:type="dxa"/>
          </w:tcPr>
          <w:p w:rsidR="00A56057" w:rsidRPr="00D24CD8" w:rsidRDefault="00A56057" w:rsidP="00A56057">
            <w:pPr>
              <w:tabs>
                <w:tab w:val="left" w:pos="900"/>
              </w:tabs>
              <w:rPr>
                <w:b/>
                <w:lang w:val="en-US" w:eastAsia="ru-RU"/>
              </w:rPr>
            </w:pPr>
          </w:p>
        </w:tc>
        <w:tc>
          <w:tcPr>
            <w:tcW w:w="1620" w:type="dxa"/>
          </w:tcPr>
          <w:p w:rsidR="00A56057" w:rsidRPr="00D24CD8" w:rsidRDefault="00A56057" w:rsidP="00A56057">
            <w:pPr>
              <w:tabs>
                <w:tab w:val="left" w:pos="900"/>
              </w:tabs>
              <w:rPr>
                <w:b/>
                <w:lang w:val="en-US" w:eastAsia="ru-RU"/>
              </w:rPr>
            </w:pPr>
          </w:p>
        </w:tc>
        <w:tc>
          <w:tcPr>
            <w:tcW w:w="1260" w:type="dxa"/>
          </w:tcPr>
          <w:p w:rsidR="00A56057" w:rsidRPr="00D24CD8" w:rsidRDefault="00A56057" w:rsidP="00A56057">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116F57" w:rsidRPr="00D24CD8" w:rsidRDefault="00BD1056" w:rsidP="0022483D">
            <w:pPr>
              <w:autoSpaceDE w:val="0"/>
              <w:autoSpaceDN w:val="0"/>
              <w:adjustRightInd w:val="0"/>
              <w:jc w:val="both"/>
              <w:rPr>
                <w:szCs w:val="17"/>
                <w:lang w:val="en-US" w:eastAsia="ru-RU"/>
              </w:rPr>
            </w:pPr>
            <w:r w:rsidRPr="00D24CD8">
              <w:rPr>
                <w:lang w:val="en-US" w:eastAsia="ru-RU"/>
              </w:rPr>
              <w:t>1.</w:t>
            </w:r>
            <w:r w:rsidRPr="00D24CD8">
              <w:rPr>
                <w:szCs w:val="20"/>
                <w:lang w:val="en-US" w:eastAsia="ru-RU"/>
              </w:rPr>
              <w:t xml:space="preserve"> </w:t>
            </w:r>
            <w:r w:rsidR="0022483D" w:rsidRPr="00D24CD8">
              <w:rPr>
                <w:szCs w:val="20"/>
                <w:lang w:val="en-US" w:eastAsia="ru-RU"/>
              </w:rPr>
              <w:t>Variation j</w:t>
            </w:r>
            <w:r w:rsidR="00F54192" w:rsidRPr="00D24CD8">
              <w:rPr>
                <w:szCs w:val="17"/>
                <w:lang w:val="en-US" w:eastAsia="ru-RU"/>
              </w:rPr>
              <w:t>ustification</w:t>
            </w:r>
            <w:r w:rsidR="0022483D" w:rsidRPr="00D24CD8">
              <w:rPr>
                <w:szCs w:val="17"/>
                <w:lang w:val="en-US" w:eastAsia="ru-RU"/>
              </w:rPr>
              <w:t xml:space="preserve"> with a submission of the documentation confirming</w:t>
            </w:r>
            <w:r w:rsidR="00F54192" w:rsidRPr="00D24CD8">
              <w:rPr>
                <w:szCs w:val="17"/>
                <w:lang w:val="en-US" w:eastAsia="ru-RU"/>
              </w:rPr>
              <w:t xml:space="preserve"> the legal status change</w:t>
            </w:r>
            <w:r w:rsidR="0022483D" w:rsidRPr="00D24CD8">
              <w:rPr>
                <w:szCs w:val="17"/>
                <w:lang w:val="en-US" w:eastAsia="ru-RU"/>
              </w:rPr>
              <w:t xml:space="preserve"> of the reference medicinal product</w:t>
            </w:r>
            <w:r w:rsidR="00F54192" w:rsidRPr="00D24CD8">
              <w:rPr>
                <w:szCs w:val="17"/>
                <w:lang w:val="en-US" w:eastAsia="ru-RU"/>
              </w:rPr>
              <w:t xml:space="preserve"> (e.g. reference to the Commission Decision concerned).</w:t>
            </w:r>
          </w:p>
          <w:p w:rsidR="00BD1056" w:rsidRPr="00D24CD8" w:rsidRDefault="00BD1056" w:rsidP="0022483D">
            <w:pPr>
              <w:autoSpaceDE w:val="0"/>
              <w:autoSpaceDN w:val="0"/>
              <w:adjustRightInd w:val="0"/>
              <w:jc w:val="both"/>
              <w:rPr>
                <w:szCs w:val="17"/>
                <w:lang w:val="en-US" w:eastAsia="ru-RU"/>
              </w:rPr>
            </w:pPr>
            <w:r w:rsidRPr="00D24CD8">
              <w:rPr>
                <w:lang w:val="en-US" w:eastAsia="ru-RU"/>
              </w:rPr>
              <w:t>2.</w:t>
            </w:r>
            <w:r w:rsidRPr="00D24CD8">
              <w:rPr>
                <w:szCs w:val="20"/>
                <w:lang w:val="en-US" w:eastAsia="ru-RU"/>
              </w:rPr>
              <w:t xml:space="preserve"> </w:t>
            </w:r>
            <w:r w:rsidR="00116F57" w:rsidRPr="00D24CD8">
              <w:rPr>
                <w:szCs w:val="17"/>
                <w:lang w:val="en-US" w:eastAsia="ru-RU"/>
              </w:rPr>
              <w:t>Revised summary of product characteristics, instructions for medical use and labelling text.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116F57" w:rsidP="00BD1056">
            <w:pPr>
              <w:tabs>
                <w:tab w:val="left" w:pos="900"/>
              </w:tabs>
              <w:jc w:val="both"/>
              <w:rPr>
                <w:b/>
                <w:bCs/>
                <w:lang w:val="en-US" w:eastAsia="ru-RU"/>
              </w:rPr>
            </w:pPr>
            <w:r w:rsidRPr="00D24CD8">
              <w:rPr>
                <w:b/>
                <w:bCs/>
                <w:color w:val="000000"/>
                <w:lang w:val="en-US" w:eastAsia="ru-RU"/>
              </w:rPr>
              <w:t xml:space="preserve">C.I.6. Changes to therapeutic indications </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116F57" w:rsidRPr="00D24CD8" w:rsidTr="00B3573C">
        <w:tblPrEx>
          <w:tblCellMar>
            <w:top w:w="0" w:type="dxa"/>
            <w:bottom w:w="0" w:type="dxa"/>
          </w:tblCellMar>
        </w:tblPrEx>
        <w:trPr>
          <w:cantSplit/>
        </w:trPr>
        <w:tc>
          <w:tcPr>
            <w:tcW w:w="5352" w:type="dxa"/>
            <w:shd w:val="clear" w:color="auto" w:fill="auto"/>
            <w:vAlign w:val="center"/>
          </w:tcPr>
          <w:p w:rsidR="00116F57" w:rsidRPr="00D24CD8" w:rsidRDefault="00116F57" w:rsidP="00116F57">
            <w:pPr>
              <w:pStyle w:val="a3"/>
              <w:spacing w:before="0" w:beforeAutospacing="0" w:after="0" w:afterAutospacing="0"/>
              <w:rPr>
                <w:b/>
                <w:lang w:val="en-US"/>
              </w:rPr>
            </w:pPr>
            <w:r w:rsidRPr="00D24CD8">
              <w:rPr>
                <w:b/>
                <w:bCs/>
                <w:lang w:val="en-US"/>
              </w:rPr>
              <w:t>а) Addition of a new therapeutic indication or modification of an approved one</w:t>
            </w:r>
          </w:p>
        </w:tc>
        <w:tc>
          <w:tcPr>
            <w:tcW w:w="1620" w:type="dxa"/>
            <w:tcBorders>
              <w:top w:val="single" w:sz="4" w:space="0" w:color="auto"/>
              <w:left w:val="single" w:sz="4" w:space="0" w:color="auto"/>
              <w:bottom w:val="single" w:sz="4" w:space="0" w:color="auto"/>
              <w:right w:val="single" w:sz="4" w:space="0" w:color="auto"/>
            </w:tcBorders>
          </w:tcPr>
          <w:p w:rsidR="00116F57" w:rsidRPr="00D24CD8" w:rsidRDefault="00116F57" w:rsidP="00116F57">
            <w:pPr>
              <w:tabs>
                <w:tab w:val="left" w:pos="900"/>
              </w:tabs>
              <w:jc w:val="center"/>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116F57" w:rsidRPr="00D24CD8" w:rsidRDefault="00116F57" w:rsidP="00116F57">
            <w:pPr>
              <w:widowControl w:val="0"/>
              <w:autoSpaceDE w:val="0"/>
              <w:autoSpaceDN w:val="0"/>
              <w:jc w:val="center"/>
              <w:rPr>
                <w:b/>
                <w:szCs w:val="28"/>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116F57" w:rsidRPr="00D24CD8" w:rsidRDefault="00116F57" w:rsidP="00116F57">
            <w:pPr>
              <w:tabs>
                <w:tab w:val="left" w:pos="900"/>
              </w:tabs>
              <w:jc w:val="center"/>
              <w:rPr>
                <w:b/>
                <w:lang w:val="en-US" w:eastAsia="ru-RU"/>
              </w:rPr>
            </w:pPr>
            <w:r w:rsidRPr="00D24CD8">
              <w:rPr>
                <w:b/>
                <w:lang w:val="en-US" w:eastAsia="ru-RU"/>
              </w:rPr>
              <w:t>ІI</w:t>
            </w:r>
          </w:p>
        </w:tc>
      </w:tr>
      <w:tr w:rsidR="00116F57" w:rsidRPr="00D24CD8" w:rsidTr="00B3573C">
        <w:tblPrEx>
          <w:tblCellMar>
            <w:top w:w="0" w:type="dxa"/>
            <w:bottom w:w="0" w:type="dxa"/>
          </w:tblCellMar>
        </w:tblPrEx>
        <w:trPr>
          <w:cantSplit/>
        </w:trPr>
        <w:tc>
          <w:tcPr>
            <w:tcW w:w="5352" w:type="dxa"/>
            <w:shd w:val="clear" w:color="auto" w:fill="auto"/>
            <w:vAlign w:val="center"/>
          </w:tcPr>
          <w:p w:rsidR="00116F57" w:rsidRPr="00D24CD8" w:rsidRDefault="00116F57" w:rsidP="00116F57">
            <w:pPr>
              <w:pStyle w:val="a3"/>
              <w:spacing w:before="0" w:beforeAutospacing="0" w:after="0" w:afterAutospacing="0"/>
              <w:rPr>
                <w:b/>
                <w:lang w:val="en-US"/>
              </w:rPr>
            </w:pPr>
            <w:r w:rsidRPr="00D24CD8">
              <w:rPr>
                <w:b/>
                <w:bCs/>
                <w:lang w:val="en-US"/>
              </w:rPr>
              <w:t>b) Deletion of a therapeutic indication</w:t>
            </w:r>
          </w:p>
        </w:tc>
        <w:tc>
          <w:tcPr>
            <w:tcW w:w="1620" w:type="dxa"/>
            <w:tcBorders>
              <w:top w:val="single" w:sz="4" w:space="0" w:color="auto"/>
              <w:left w:val="single" w:sz="4" w:space="0" w:color="auto"/>
              <w:bottom w:val="single" w:sz="4" w:space="0" w:color="auto"/>
              <w:right w:val="single" w:sz="4" w:space="0" w:color="auto"/>
            </w:tcBorders>
          </w:tcPr>
          <w:p w:rsidR="00116F57" w:rsidRPr="00D24CD8" w:rsidRDefault="00116F57" w:rsidP="00116F57">
            <w:pPr>
              <w:tabs>
                <w:tab w:val="left" w:pos="900"/>
              </w:tabs>
              <w:jc w:val="center"/>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116F57" w:rsidRPr="00D24CD8" w:rsidRDefault="00116F57" w:rsidP="00116F57">
            <w:pPr>
              <w:widowControl w:val="0"/>
              <w:autoSpaceDE w:val="0"/>
              <w:autoSpaceDN w:val="0"/>
              <w:jc w:val="center"/>
              <w:rPr>
                <w:b/>
                <w:szCs w:val="28"/>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116F57" w:rsidRPr="00D24CD8" w:rsidRDefault="00116F57" w:rsidP="00116F57">
            <w:pPr>
              <w:tabs>
                <w:tab w:val="left" w:pos="900"/>
              </w:tabs>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15438E" w:rsidP="00BD1056">
            <w:pPr>
              <w:autoSpaceDE w:val="0"/>
              <w:autoSpaceDN w:val="0"/>
              <w:adjustRightInd w:val="0"/>
              <w:rPr>
                <w:b/>
                <w:lang w:val="en-US" w:eastAsia="ru-RU"/>
              </w:rPr>
            </w:pPr>
            <w:r w:rsidRPr="00D24CD8">
              <w:rPr>
                <w:b/>
                <w:lang w:val="en-US" w:eastAsia="ru-RU"/>
              </w:rPr>
              <w:t xml:space="preserve">Note: </w:t>
            </w:r>
            <w:r w:rsidR="00E1745D" w:rsidRPr="00D24CD8">
              <w:rPr>
                <w:lang w:val="en-US" w:eastAsia="ru-RU"/>
              </w:rPr>
              <w:t>Where the addition or modification of a therapeutic indication takes place</w:t>
            </w:r>
            <w:r w:rsidRPr="00D24CD8">
              <w:rPr>
                <w:lang w:val="en-US" w:eastAsia="ru-RU"/>
              </w:rPr>
              <w:t xml:space="preserve"> in the context of the implementation of the outcome of a referral procedure, or — for a generic/hybrid/biosimilar medicinal product — when the same change has been done for the reference medicinal product, variations C.I.1 and C.I.2 apply, respectively.</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980"/>
        <w:gridCol w:w="900"/>
      </w:tblGrid>
      <w:tr w:rsidR="00BD1056" w:rsidRPr="00D24CD8" w:rsidTr="00BD1056">
        <w:tblPrEx>
          <w:tblCellMar>
            <w:top w:w="0" w:type="dxa"/>
            <w:bottom w:w="0" w:type="dxa"/>
          </w:tblCellMar>
        </w:tblPrEx>
        <w:trPr>
          <w:cantSplit/>
        </w:trPr>
        <w:tc>
          <w:tcPr>
            <w:tcW w:w="5352" w:type="dxa"/>
          </w:tcPr>
          <w:p w:rsidR="00BD1056" w:rsidRPr="00D24CD8" w:rsidRDefault="00441B70" w:rsidP="00BD1056">
            <w:pPr>
              <w:rPr>
                <w:b/>
                <w:lang w:val="en-US" w:eastAsia="ru-RU"/>
              </w:rPr>
            </w:pPr>
            <w:r w:rsidRPr="00D24CD8">
              <w:rPr>
                <w:b/>
                <w:lang w:val="en-US" w:eastAsia="ru-RU"/>
              </w:rPr>
              <w:t>C.I.7. Deletion</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98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90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441B70" w:rsidRPr="00D24CD8" w:rsidTr="00B3573C">
        <w:tblPrEx>
          <w:tblCellMar>
            <w:top w:w="0" w:type="dxa"/>
            <w:bottom w:w="0" w:type="dxa"/>
          </w:tblCellMar>
        </w:tblPrEx>
        <w:trPr>
          <w:cantSplit/>
        </w:trPr>
        <w:tc>
          <w:tcPr>
            <w:tcW w:w="5352" w:type="dxa"/>
            <w:shd w:val="clear" w:color="auto" w:fill="auto"/>
            <w:vAlign w:val="center"/>
          </w:tcPr>
          <w:p w:rsidR="00441B70" w:rsidRPr="00D24CD8" w:rsidRDefault="00441B70" w:rsidP="00441B70">
            <w:pPr>
              <w:rPr>
                <w:b/>
                <w:lang w:val="en-US"/>
              </w:rPr>
            </w:pPr>
            <w:r w:rsidRPr="00D24CD8">
              <w:rPr>
                <w:b/>
                <w:lang w:val="en-US"/>
              </w:rPr>
              <w:t>а) a pharmaceutical form</w:t>
            </w:r>
          </w:p>
        </w:tc>
        <w:tc>
          <w:tcPr>
            <w:tcW w:w="1620" w:type="dxa"/>
          </w:tcPr>
          <w:p w:rsidR="00441B70" w:rsidRPr="00D24CD8" w:rsidRDefault="00441B70" w:rsidP="00441B70">
            <w:pPr>
              <w:rPr>
                <w:b/>
                <w:lang w:val="en-US" w:eastAsia="ru-RU"/>
              </w:rPr>
            </w:pPr>
          </w:p>
        </w:tc>
        <w:tc>
          <w:tcPr>
            <w:tcW w:w="1980" w:type="dxa"/>
          </w:tcPr>
          <w:p w:rsidR="00441B70" w:rsidRPr="00D24CD8" w:rsidRDefault="00441B70" w:rsidP="00441B70">
            <w:pPr>
              <w:tabs>
                <w:tab w:val="left" w:pos="900"/>
              </w:tabs>
              <w:rPr>
                <w:b/>
                <w:lang w:val="en-US" w:eastAsia="ru-RU"/>
              </w:rPr>
            </w:pPr>
            <w:r w:rsidRPr="00D24CD8">
              <w:rPr>
                <w:b/>
                <w:lang w:val="en-US" w:eastAsia="ru-RU"/>
              </w:rPr>
              <w:t>1, 2</w:t>
            </w:r>
          </w:p>
        </w:tc>
        <w:tc>
          <w:tcPr>
            <w:tcW w:w="900" w:type="dxa"/>
          </w:tcPr>
          <w:p w:rsidR="00441B70" w:rsidRPr="00D24CD8" w:rsidRDefault="00441B70" w:rsidP="00441B70">
            <w:pPr>
              <w:jc w:val="center"/>
              <w:rPr>
                <w:b/>
                <w:lang w:val="en-US" w:eastAsia="ru-RU"/>
              </w:rPr>
            </w:pPr>
            <w:r w:rsidRPr="00D24CD8">
              <w:rPr>
                <w:b/>
                <w:lang w:val="en-US" w:eastAsia="ru-RU"/>
              </w:rPr>
              <w:t>IB</w:t>
            </w:r>
          </w:p>
        </w:tc>
      </w:tr>
      <w:tr w:rsidR="00441B70" w:rsidRPr="00D24CD8" w:rsidTr="00B3573C">
        <w:tblPrEx>
          <w:tblCellMar>
            <w:top w:w="0" w:type="dxa"/>
            <w:bottom w:w="0" w:type="dxa"/>
          </w:tblCellMar>
        </w:tblPrEx>
        <w:trPr>
          <w:cantSplit/>
        </w:trPr>
        <w:tc>
          <w:tcPr>
            <w:tcW w:w="5352" w:type="dxa"/>
            <w:shd w:val="clear" w:color="auto" w:fill="auto"/>
            <w:vAlign w:val="center"/>
          </w:tcPr>
          <w:p w:rsidR="00441B70" w:rsidRPr="00D24CD8" w:rsidRDefault="00441B70" w:rsidP="00441B70">
            <w:pPr>
              <w:rPr>
                <w:b/>
                <w:lang w:val="en-US"/>
              </w:rPr>
            </w:pPr>
            <w:r w:rsidRPr="00D24CD8">
              <w:rPr>
                <w:b/>
                <w:lang w:val="en-US"/>
              </w:rPr>
              <w:t>b) a strength</w:t>
            </w:r>
          </w:p>
        </w:tc>
        <w:tc>
          <w:tcPr>
            <w:tcW w:w="1620" w:type="dxa"/>
          </w:tcPr>
          <w:p w:rsidR="00441B70" w:rsidRPr="00D24CD8" w:rsidRDefault="00441B70" w:rsidP="00441B70">
            <w:pPr>
              <w:rPr>
                <w:b/>
                <w:lang w:val="en-US" w:eastAsia="ru-RU"/>
              </w:rPr>
            </w:pPr>
          </w:p>
        </w:tc>
        <w:tc>
          <w:tcPr>
            <w:tcW w:w="1980" w:type="dxa"/>
          </w:tcPr>
          <w:p w:rsidR="00441B70" w:rsidRPr="00D24CD8" w:rsidRDefault="00441B70" w:rsidP="00441B70">
            <w:pPr>
              <w:tabs>
                <w:tab w:val="left" w:pos="900"/>
              </w:tabs>
              <w:rPr>
                <w:b/>
                <w:lang w:val="en-US" w:eastAsia="ru-RU"/>
              </w:rPr>
            </w:pPr>
            <w:r w:rsidRPr="00D24CD8">
              <w:rPr>
                <w:b/>
                <w:lang w:val="en-US" w:eastAsia="ru-RU"/>
              </w:rPr>
              <w:t>1, 2</w:t>
            </w:r>
          </w:p>
        </w:tc>
        <w:tc>
          <w:tcPr>
            <w:tcW w:w="900" w:type="dxa"/>
          </w:tcPr>
          <w:p w:rsidR="00441B70" w:rsidRPr="00D24CD8" w:rsidRDefault="00441B70" w:rsidP="00441B70">
            <w:pPr>
              <w:jc w:val="center"/>
              <w:rPr>
                <w:b/>
                <w:lang w:val="en-US" w:eastAsia="ru-RU"/>
              </w:rPr>
            </w:pPr>
            <w:r w:rsidRPr="00D24CD8">
              <w:rPr>
                <w:b/>
                <w:lang w:val="en-US" w:eastAsia="ru-RU"/>
              </w:rPr>
              <w:t>IB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autoSpaceDE w:val="0"/>
              <w:autoSpaceDN w:val="0"/>
              <w:rPr>
                <w:lang w:val="en-US" w:eastAsia="ru-RU"/>
              </w:rPr>
            </w:pPr>
            <w:r w:rsidRPr="00D24CD8">
              <w:rPr>
                <w:sz w:val="28"/>
                <w:szCs w:val="28"/>
                <w:lang w:val="en-US" w:eastAsia="ru-RU"/>
              </w:rPr>
              <w:t xml:space="preserve">1. </w:t>
            </w:r>
            <w:r w:rsidR="00434EFC" w:rsidRPr="00D24CD8">
              <w:rPr>
                <w:lang w:val="en-US" w:eastAsia="ru-RU"/>
              </w:rPr>
              <w:t xml:space="preserve">Declaration that the remaining pharmaceutical form (s) and strength (s) of the </w:t>
            </w:r>
            <w:r w:rsidRPr="00D24CD8">
              <w:rPr>
                <w:lang w:val="en-US" w:eastAsia="ru-RU"/>
              </w:rPr>
              <w:t xml:space="preserve">medicinal product </w:t>
            </w:r>
            <w:r w:rsidR="00434EFC" w:rsidRPr="00D24CD8">
              <w:rPr>
                <w:lang w:val="en-US" w:eastAsia="ru-RU"/>
              </w:rPr>
              <w:t>is (</w:t>
            </w:r>
            <w:r w:rsidRPr="00D24CD8">
              <w:rPr>
                <w:lang w:val="en-US" w:eastAsia="ru-RU"/>
              </w:rPr>
              <w:t>are</w:t>
            </w:r>
            <w:r w:rsidR="00434EFC" w:rsidRPr="00D24CD8">
              <w:rPr>
                <w:lang w:val="en-US" w:eastAsia="ru-RU"/>
              </w:rPr>
              <w:t>)</w:t>
            </w:r>
            <w:r w:rsidRPr="00D24CD8">
              <w:rPr>
                <w:lang w:val="en-US" w:eastAsia="ru-RU"/>
              </w:rPr>
              <w:t xml:space="preserve"> adequate for the dosing instructions and treatment duration as mentioned in the summary of product characteristics</w:t>
            </w:r>
            <w:r w:rsidR="00E94093" w:rsidRPr="00D24CD8">
              <w:rPr>
                <w:lang w:val="en-US" w:eastAsia="ru-RU"/>
              </w:rPr>
              <w:t xml:space="preserve"> and instructions for medical use.</w:t>
            </w:r>
          </w:p>
          <w:p w:rsidR="00BD1056" w:rsidRPr="00D24CD8" w:rsidRDefault="00BD1056" w:rsidP="00BD1056">
            <w:pPr>
              <w:tabs>
                <w:tab w:val="left" w:pos="900"/>
              </w:tabs>
              <w:rPr>
                <w:lang w:val="en-US" w:eastAsia="ru-RU"/>
              </w:rPr>
            </w:pPr>
            <w:r w:rsidRPr="00D24CD8">
              <w:rPr>
                <w:lang w:val="en-US" w:eastAsia="ru-RU"/>
              </w:rPr>
              <w:t>2.</w:t>
            </w:r>
            <w:r w:rsidRPr="00D24CD8">
              <w:rPr>
                <w:i/>
                <w:lang w:val="en-US" w:eastAsia="ru-RU"/>
              </w:rPr>
              <w:t xml:space="preserve"> </w:t>
            </w:r>
            <w:r w:rsidR="00E94093" w:rsidRPr="00D24CD8">
              <w:rPr>
                <w:lang w:val="en-US" w:eastAsia="ru-RU"/>
              </w:rPr>
              <w:t>Revised summary of product characteristics, instructions for medical use and labelling text.</w:t>
            </w:r>
          </w:p>
        </w:tc>
      </w:tr>
      <w:tr w:rsidR="00BD1056" w:rsidRPr="00D24CD8" w:rsidTr="00BD1056">
        <w:tblPrEx>
          <w:tblCellMar>
            <w:top w:w="0" w:type="dxa"/>
            <w:bottom w:w="0" w:type="dxa"/>
          </w:tblCellMar>
        </w:tblPrEx>
        <w:trPr>
          <w:cantSplit/>
        </w:trPr>
        <w:tc>
          <w:tcPr>
            <w:tcW w:w="9852" w:type="dxa"/>
          </w:tcPr>
          <w:p w:rsidR="00BD1056" w:rsidRPr="00D24CD8" w:rsidRDefault="00BD1056" w:rsidP="00E649D5">
            <w:pPr>
              <w:autoSpaceDE w:val="0"/>
              <w:autoSpaceDN w:val="0"/>
              <w:rPr>
                <w:sz w:val="28"/>
                <w:szCs w:val="28"/>
                <w:lang w:val="en-US" w:eastAsia="ru-RU"/>
              </w:rPr>
            </w:pPr>
            <w:r w:rsidRPr="00D24CD8">
              <w:rPr>
                <w:b/>
                <w:lang w:val="en-US" w:eastAsia="ru-RU"/>
              </w:rPr>
              <w:t>Note.</w:t>
            </w:r>
            <w:r w:rsidRPr="00D24CD8">
              <w:rPr>
                <w:lang w:val="en-US" w:eastAsia="ru-RU"/>
              </w:rPr>
              <w:t xml:space="preserve"> </w:t>
            </w:r>
            <w:r w:rsidR="00313100" w:rsidRPr="00D24CD8">
              <w:rPr>
                <w:lang w:val="en-US" w:eastAsia="ru-RU"/>
              </w:rPr>
              <w:t xml:space="preserve">In cases where a given pharmaceutical form or strength has received a registration certificate which is separate to the registration certificate for other pharmaceutical forms or strengths, the deletion of the former will not be a variation but the withdrawal of the </w:t>
            </w:r>
            <w:r w:rsidR="00E649D5" w:rsidRPr="00D24CD8">
              <w:rPr>
                <w:lang w:val="en-US" w:eastAsia="ru-RU"/>
              </w:rPr>
              <w:t>registration certificate</w:t>
            </w:r>
            <w:r w:rsidR="00313100" w:rsidRPr="00D24CD8">
              <w:rPr>
                <w:lang w:val="en-US" w:eastAsia="ru-RU"/>
              </w:rPr>
              <w:t>.</w:t>
            </w:r>
            <w:r w:rsidRPr="00D24CD8">
              <w:rPr>
                <w:lang w:val="en-US" w:eastAsia="ru-RU"/>
              </w:rPr>
              <w:t xml:space="preserve"> </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Pr>
          <w:p w:rsidR="00BD1056" w:rsidRPr="00D24CD8" w:rsidRDefault="0017119C" w:rsidP="00BD1056">
            <w:pPr>
              <w:tabs>
                <w:tab w:val="left" w:pos="900"/>
              </w:tabs>
              <w:rPr>
                <w:b/>
                <w:lang w:val="en-US" w:eastAsia="ru-RU"/>
              </w:rPr>
            </w:pPr>
            <w:r w:rsidRPr="00D24CD8">
              <w:rPr>
                <w:b/>
                <w:bCs/>
                <w:lang w:val="en-US" w:eastAsia="ru-RU"/>
              </w:rPr>
              <w:t>C.I.8. Introduction of, or changes to, a summary of pharmacovigilance system</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17119C" w:rsidP="00BD1056">
            <w:pPr>
              <w:rPr>
                <w:b/>
                <w:bCs/>
                <w:lang w:val="en-US" w:eastAsia="ru-RU"/>
              </w:rPr>
            </w:pPr>
            <w:r w:rsidRPr="00D24CD8">
              <w:rPr>
                <w:b/>
                <w:lang w:val="en-US" w:eastAsia="ru-RU"/>
              </w:rPr>
              <w:t xml:space="preserve">а) Introduction of a summary of pharmacovigilance system, changes in qualified person responsible for pharmacovigilance; the applicant’s contact person for pharmacovigilance in Ukraine if not the same as the </w:t>
            </w:r>
            <w:r w:rsidR="00102072" w:rsidRPr="00D24CD8">
              <w:rPr>
                <w:b/>
                <w:lang w:val="en-US" w:eastAsia="ru-RU"/>
              </w:rPr>
              <w:t>qualified person responsible for pharmacovigilance</w:t>
            </w:r>
            <w:r w:rsidRPr="00D24CD8">
              <w:rPr>
                <w:b/>
                <w:lang w:val="en-US" w:eastAsia="ru-RU"/>
              </w:rPr>
              <w:t xml:space="preserve"> (including contact details) and/or changes in the Pharmacovigilance System Master File (PSMF) location</w:t>
            </w:r>
          </w:p>
        </w:tc>
        <w:tc>
          <w:tcPr>
            <w:tcW w:w="1620" w:type="dxa"/>
          </w:tcPr>
          <w:p w:rsidR="00BD1056" w:rsidRPr="00D24CD8" w:rsidRDefault="00BD1056" w:rsidP="002A5761">
            <w:pPr>
              <w:tabs>
                <w:tab w:val="left" w:pos="900"/>
              </w:tabs>
              <w:jc w:val="center"/>
              <w:rPr>
                <w:b/>
                <w:lang w:val="en-US" w:eastAsia="ru-RU"/>
              </w:rPr>
            </w:pPr>
          </w:p>
        </w:tc>
        <w:tc>
          <w:tcPr>
            <w:tcW w:w="1800" w:type="dxa"/>
          </w:tcPr>
          <w:p w:rsidR="00BD1056" w:rsidRPr="00D24CD8" w:rsidRDefault="002A5761" w:rsidP="002A5761">
            <w:pPr>
              <w:tabs>
                <w:tab w:val="left" w:pos="900"/>
              </w:tabs>
              <w:jc w:val="center"/>
              <w:rPr>
                <w:b/>
                <w:lang w:val="en-US" w:eastAsia="ru-RU"/>
              </w:rPr>
            </w:pPr>
            <w:r w:rsidRPr="00D24CD8">
              <w:rPr>
                <w:b/>
                <w:lang w:val="en-US" w:eastAsia="ru-RU"/>
              </w:rPr>
              <w:t>1, 2</w:t>
            </w:r>
          </w:p>
        </w:tc>
        <w:tc>
          <w:tcPr>
            <w:tcW w:w="1080" w:type="dxa"/>
          </w:tcPr>
          <w:p w:rsidR="00BD1056" w:rsidRPr="00D24CD8" w:rsidRDefault="002A5761" w:rsidP="002A5761">
            <w:pPr>
              <w:tabs>
                <w:tab w:val="left" w:pos="900"/>
              </w:tabs>
              <w:jc w:val="center"/>
              <w:rPr>
                <w:b/>
                <w:vertAlign w:val="subscript"/>
                <w:lang w:val="en-US" w:eastAsia="ru-RU"/>
              </w:rPr>
            </w:pPr>
            <w:r w:rsidRPr="00D24CD8">
              <w:rPr>
                <w:b/>
                <w:lang w:val="en-US" w:eastAsia="ru-RU"/>
              </w:rPr>
              <w:t>IA</w:t>
            </w:r>
            <w:r w:rsidRPr="00D24CD8">
              <w:rPr>
                <w:b/>
                <w:vertAlign w:val="subscript"/>
                <w:lang w:val="en-US" w:eastAsia="ru-RU"/>
              </w:rPr>
              <w:t>IN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Height w:val="1103"/>
        </w:trPr>
        <w:tc>
          <w:tcPr>
            <w:tcW w:w="9852" w:type="dxa"/>
            <w:gridSpan w:val="4"/>
          </w:tcPr>
          <w:p w:rsidR="00E4066A" w:rsidRPr="00D24CD8" w:rsidRDefault="00E4066A" w:rsidP="00E4066A">
            <w:pPr>
              <w:autoSpaceDE w:val="0"/>
              <w:autoSpaceDN w:val="0"/>
              <w:rPr>
                <w:lang w:val="en-US" w:eastAsia="ru-RU"/>
              </w:rPr>
            </w:pPr>
            <w:r w:rsidRPr="00D24CD8">
              <w:rPr>
                <w:lang w:val="en-US" w:eastAsia="ru-RU"/>
              </w:rPr>
              <w:t>1. Summary of the pharmacovigilance system, or update of the relevant elements (as applicable):</w:t>
            </w:r>
          </w:p>
          <w:p w:rsidR="00E4066A" w:rsidRPr="00D24CD8" w:rsidRDefault="00E4066A" w:rsidP="00E4066A">
            <w:pPr>
              <w:autoSpaceDE w:val="0"/>
              <w:autoSpaceDN w:val="0"/>
              <w:rPr>
                <w:lang w:val="en-US" w:eastAsia="ru-RU"/>
              </w:rPr>
            </w:pPr>
            <w:r w:rsidRPr="00D24CD8">
              <w:rPr>
                <w:lang w:val="en-US" w:eastAsia="ru-RU"/>
              </w:rPr>
              <w:t xml:space="preserve">Proof that the applicant has at his disposal a qualified person responsible for pharmacovigilance and/or the applicant’s contact person for pharmacovigilance in Ukraine if not the same as the </w:t>
            </w:r>
            <w:r w:rsidR="00102072" w:rsidRPr="00D24CD8">
              <w:rPr>
                <w:lang w:val="en-US" w:eastAsia="ru-RU"/>
              </w:rPr>
              <w:t>qualified person responsible for pharmacovigilance</w:t>
            </w:r>
            <w:r w:rsidRPr="00D24CD8">
              <w:rPr>
                <w:lang w:val="en-US" w:eastAsia="ru-RU"/>
              </w:rPr>
              <w:t xml:space="preserve"> and a statement signed by the applicant to the effect that </w:t>
            </w:r>
            <w:r w:rsidR="00214637" w:rsidRPr="00D24CD8">
              <w:rPr>
                <w:lang w:val="en-US" w:eastAsia="ru-RU"/>
              </w:rPr>
              <w:t>he</w:t>
            </w:r>
            <w:r w:rsidRPr="00D24CD8">
              <w:rPr>
                <w:lang w:val="en-US" w:eastAsia="ru-RU"/>
              </w:rPr>
              <w:t xml:space="preserve"> has th</w:t>
            </w:r>
            <w:r w:rsidR="00465804" w:rsidRPr="00D24CD8">
              <w:rPr>
                <w:lang w:val="en-US" w:eastAsia="ru-RU"/>
              </w:rPr>
              <w:t xml:space="preserve">e necessary means to fulfil the </w:t>
            </w:r>
            <w:r w:rsidRPr="00D24CD8">
              <w:rPr>
                <w:lang w:val="en-US" w:eastAsia="ru-RU"/>
              </w:rPr>
              <w:t xml:space="preserve">tasks and responsibilities </w:t>
            </w:r>
            <w:r w:rsidR="00AD0F8C" w:rsidRPr="00D24CD8">
              <w:rPr>
                <w:lang w:val="en-US" w:eastAsia="ru-RU"/>
              </w:rPr>
              <w:t>with regard</w:t>
            </w:r>
            <w:r w:rsidR="00465804" w:rsidRPr="00D24CD8">
              <w:rPr>
                <w:lang w:val="en-US" w:eastAsia="ru-RU"/>
              </w:rPr>
              <w:t xml:space="preserve"> to pharmacovigilance in Ukraine in compliance </w:t>
            </w:r>
            <w:r w:rsidR="00AD0F8C" w:rsidRPr="00D24CD8">
              <w:rPr>
                <w:lang w:val="en-US" w:eastAsia="ru-RU"/>
              </w:rPr>
              <w:t>with the legislation;</w:t>
            </w:r>
          </w:p>
          <w:p w:rsidR="009E7780" w:rsidRPr="00D24CD8" w:rsidRDefault="00AD0F8C" w:rsidP="00E4066A">
            <w:pPr>
              <w:autoSpaceDE w:val="0"/>
              <w:autoSpaceDN w:val="0"/>
              <w:rPr>
                <w:lang w:val="en-US" w:eastAsia="ru-RU"/>
              </w:rPr>
            </w:pPr>
            <w:r w:rsidRPr="00D24CD8">
              <w:rPr>
                <w:lang w:val="en-US" w:eastAsia="ru-RU"/>
              </w:rPr>
              <w:t xml:space="preserve">Contact details of the qualified person responsible for pharmacovigilance and/or the applicant’s contact person for pharmacovigilance in Ukraine if not the same as the </w:t>
            </w:r>
            <w:r w:rsidR="00EC3185" w:rsidRPr="00D24CD8">
              <w:rPr>
                <w:lang w:val="en-US" w:eastAsia="ru-RU"/>
              </w:rPr>
              <w:t>qualified person responsible for pharmacovigilance</w:t>
            </w:r>
            <w:r w:rsidR="009E7780" w:rsidRPr="00D24CD8">
              <w:rPr>
                <w:lang w:val="en-US" w:eastAsia="ru-RU"/>
              </w:rPr>
              <w:t xml:space="preserve">, and address at </w:t>
            </w:r>
            <w:r w:rsidR="00E4066A" w:rsidRPr="00D24CD8">
              <w:rPr>
                <w:lang w:val="en-US" w:eastAsia="ru-RU"/>
              </w:rPr>
              <w:t xml:space="preserve">which </w:t>
            </w:r>
            <w:r w:rsidR="009E7780" w:rsidRPr="00D24CD8">
              <w:rPr>
                <w:lang w:val="en-US" w:eastAsia="ru-RU"/>
              </w:rPr>
              <w:t>the pharmacovigilance activities are carried out;</w:t>
            </w:r>
          </w:p>
          <w:p w:rsidR="00E4066A" w:rsidRPr="00D24CD8" w:rsidRDefault="00E4066A" w:rsidP="00E4066A">
            <w:pPr>
              <w:autoSpaceDE w:val="0"/>
              <w:autoSpaceDN w:val="0"/>
              <w:rPr>
                <w:lang w:val="en-US" w:eastAsia="ru-RU"/>
              </w:rPr>
            </w:pPr>
            <w:r w:rsidRPr="00D24CD8">
              <w:rPr>
                <w:lang w:val="en-US" w:eastAsia="ru-RU"/>
              </w:rPr>
              <w:t>PSMF location</w:t>
            </w:r>
            <w:r w:rsidR="00E7411B" w:rsidRPr="00D24CD8">
              <w:rPr>
                <w:lang w:val="en-US" w:eastAsia="ru-RU"/>
              </w:rPr>
              <w:t xml:space="preserve"> (where PSMF is </w:t>
            </w:r>
            <w:r w:rsidR="00FA2A9C" w:rsidRPr="00D24CD8">
              <w:rPr>
                <w:lang w:val="en-US" w:eastAsia="ru-RU"/>
              </w:rPr>
              <w:t>stored).</w:t>
            </w:r>
          </w:p>
          <w:p w:rsidR="00BD1056" w:rsidRPr="00D24CD8" w:rsidRDefault="00E4066A" w:rsidP="00BD1056">
            <w:pPr>
              <w:autoSpaceDE w:val="0"/>
              <w:autoSpaceDN w:val="0"/>
              <w:rPr>
                <w:lang w:val="en-US" w:eastAsia="ru-RU"/>
              </w:rPr>
            </w:pPr>
            <w:r w:rsidRPr="00D24CD8">
              <w:rPr>
                <w:lang w:val="en-US" w:eastAsia="ru-RU"/>
              </w:rPr>
              <w:t>2. PSMF number (if available)</w:t>
            </w:r>
            <w:r w:rsidR="004D1326" w:rsidRPr="00D24CD8">
              <w:rPr>
                <w:lang w:val="en-US" w:eastAsia="ru-RU"/>
              </w:rPr>
              <w:t>.</w:t>
            </w:r>
          </w:p>
        </w:tc>
      </w:tr>
      <w:tr w:rsidR="004D1326" w:rsidRPr="00D24CD8" w:rsidTr="008F06E9">
        <w:tblPrEx>
          <w:tblCellMar>
            <w:top w:w="0" w:type="dxa"/>
            <w:bottom w:w="0" w:type="dxa"/>
          </w:tblCellMar>
        </w:tblPrEx>
        <w:trPr>
          <w:cantSplit/>
          <w:trHeight w:val="645"/>
        </w:trPr>
        <w:tc>
          <w:tcPr>
            <w:tcW w:w="9852" w:type="dxa"/>
            <w:gridSpan w:val="4"/>
          </w:tcPr>
          <w:p w:rsidR="004D1326" w:rsidRPr="00D24CD8" w:rsidRDefault="004D1326" w:rsidP="008F06E9">
            <w:pPr>
              <w:autoSpaceDE w:val="0"/>
              <w:autoSpaceDN w:val="0"/>
              <w:rPr>
                <w:lang w:val="en-US" w:eastAsia="ru-RU"/>
              </w:rPr>
            </w:pPr>
            <w:r w:rsidRPr="00D24CD8">
              <w:rPr>
                <w:b/>
                <w:lang w:val="en-US" w:eastAsia="ru-RU"/>
              </w:rPr>
              <w:t>Note.</w:t>
            </w:r>
            <w:r w:rsidRPr="00D24CD8">
              <w:rPr>
                <w:lang w:val="en-US" w:eastAsia="ru-RU"/>
              </w:rPr>
              <w:t xml:space="preserve"> This variation </w:t>
            </w:r>
            <w:r w:rsidR="008F06E9" w:rsidRPr="00D24CD8">
              <w:rPr>
                <w:lang w:val="en-US" w:eastAsia="ru-RU"/>
              </w:rPr>
              <w:t>relates to</w:t>
            </w:r>
            <w:r w:rsidRPr="00D24CD8">
              <w:rPr>
                <w:lang w:val="en-US" w:eastAsia="ru-RU"/>
              </w:rPr>
              <w:t xml:space="preserve"> the introduction of a PSMF irrespective of whether or not the registration materials </w:t>
            </w:r>
            <w:r w:rsidR="007036CA" w:rsidRPr="00D24CD8">
              <w:rPr>
                <w:lang w:val="en-US" w:eastAsia="ru-RU"/>
              </w:rPr>
              <w:t>contain</w:t>
            </w:r>
            <w:r w:rsidRPr="00D24CD8">
              <w:rPr>
                <w:lang w:val="en-US" w:eastAsia="ru-RU"/>
              </w:rPr>
              <w:t xml:space="preserve"> a detailed description of the pharmacovigilance system (DDPS). </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7036CA" w:rsidP="00BD1056">
            <w:pPr>
              <w:tabs>
                <w:tab w:val="left" w:pos="900"/>
              </w:tabs>
              <w:jc w:val="both"/>
              <w:rPr>
                <w:b/>
                <w:bCs/>
                <w:lang w:val="en-US" w:eastAsia="ru-RU"/>
              </w:rPr>
            </w:pPr>
            <w:r w:rsidRPr="00D24CD8">
              <w:rPr>
                <w:b/>
                <w:bCs/>
                <w:lang w:val="en-US" w:eastAsia="ru-RU"/>
              </w:rPr>
              <w:t>C.I.9. Change(s) to an existing pharmacovigilance system as described in the detailed description of the pharmacovigilance system (DDPS)</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7036CA" w:rsidRPr="00D24CD8" w:rsidTr="00B3573C">
        <w:tblPrEx>
          <w:tblCellMar>
            <w:top w:w="0" w:type="dxa"/>
            <w:bottom w:w="0" w:type="dxa"/>
          </w:tblCellMar>
        </w:tblPrEx>
        <w:trPr>
          <w:cantSplit/>
        </w:trPr>
        <w:tc>
          <w:tcPr>
            <w:tcW w:w="5352" w:type="dxa"/>
            <w:shd w:val="clear" w:color="auto" w:fill="auto"/>
            <w:vAlign w:val="center"/>
          </w:tcPr>
          <w:p w:rsidR="007036CA" w:rsidRPr="00D24CD8" w:rsidRDefault="007036CA" w:rsidP="007036CA">
            <w:pPr>
              <w:pStyle w:val="a3"/>
              <w:spacing w:line="276" w:lineRule="auto"/>
              <w:rPr>
                <w:b/>
                <w:bCs/>
                <w:lang w:val="en-US"/>
              </w:rPr>
            </w:pPr>
            <w:r w:rsidRPr="00D24CD8">
              <w:rPr>
                <w:b/>
                <w:lang w:val="en-US"/>
              </w:rPr>
              <w:t xml:space="preserve">а) </w:t>
            </w:r>
            <w:r w:rsidR="007E4807" w:rsidRPr="00D24CD8">
              <w:rPr>
                <w:b/>
                <w:lang w:val="en-US"/>
              </w:rPr>
              <w:t xml:space="preserve">Change in qualified person responsible for pharmacovigilance and/or the applicant’s contact person for pharmacovigilance in Ukraine if not the same as the </w:t>
            </w:r>
            <w:r w:rsidR="00EC3185" w:rsidRPr="00D24CD8">
              <w:rPr>
                <w:b/>
                <w:lang w:val="en-US"/>
              </w:rPr>
              <w:t>qualified person responsible for pharmacovigilance</w:t>
            </w:r>
            <w:r w:rsidR="007E4807" w:rsidRPr="00D24CD8">
              <w:rPr>
                <w:b/>
                <w:lang w:val="en-US"/>
              </w:rPr>
              <w:t>, and/or contact details and/or and/or back-up procedure</w:t>
            </w:r>
          </w:p>
        </w:tc>
        <w:tc>
          <w:tcPr>
            <w:tcW w:w="1620" w:type="dxa"/>
          </w:tcPr>
          <w:p w:rsidR="007036CA" w:rsidRPr="00D24CD8" w:rsidRDefault="007036CA" w:rsidP="00437824">
            <w:pPr>
              <w:tabs>
                <w:tab w:val="left" w:pos="900"/>
              </w:tabs>
              <w:jc w:val="center"/>
              <w:rPr>
                <w:b/>
                <w:lang w:val="en-US" w:eastAsia="ru-RU"/>
              </w:rPr>
            </w:pPr>
            <w:r w:rsidRPr="00D24CD8">
              <w:rPr>
                <w:b/>
                <w:lang w:val="en-US" w:eastAsia="ru-RU"/>
              </w:rPr>
              <w:t>1</w:t>
            </w:r>
          </w:p>
        </w:tc>
        <w:tc>
          <w:tcPr>
            <w:tcW w:w="1620" w:type="dxa"/>
          </w:tcPr>
          <w:p w:rsidR="007036CA" w:rsidRPr="00D24CD8" w:rsidRDefault="007036CA" w:rsidP="00437824">
            <w:pPr>
              <w:tabs>
                <w:tab w:val="left" w:pos="900"/>
              </w:tabs>
              <w:jc w:val="center"/>
              <w:rPr>
                <w:b/>
                <w:lang w:val="en-US" w:eastAsia="ru-RU"/>
              </w:rPr>
            </w:pPr>
            <w:r w:rsidRPr="00D24CD8">
              <w:rPr>
                <w:b/>
                <w:lang w:val="en-US" w:eastAsia="ru-RU"/>
              </w:rPr>
              <w:t>1</w:t>
            </w:r>
          </w:p>
        </w:tc>
        <w:tc>
          <w:tcPr>
            <w:tcW w:w="1260" w:type="dxa"/>
          </w:tcPr>
          <w:p w:rsidR="007036CA" w:rsidRPr="00D24CD8" w:rsidRDefault="007036CA" w:rsidP="00437824">
            <w:pPr>
              <w:tabs>
                <w:tab w:val="left" w:pos="900"/>
              </w:tabs>
              <w:jc w:val="center"/>
              <w:rPr>
                <w:b/>
                <w:vertAlign w:val="subscript"/>
                <w:lang w:val="en-US" w:eastAsia="ru-RU"/>
              </w:rPr>
            </w:pPr>
            <w:r w:rsidRPr="00D24CD8">
              <w:rPr>
                <w:b/>
                <w:lang w:val="en-US" w:eastAsia="ru-RU"/>
              </w:rPr>
              <w:t>ІА</w:t>
            </w:r>
            <w:r w:rsidR="00437824" w:rsidRPr="00D24CD8">
              <w:rPr>
                <w:b/>
                <w:vertAlign w:val="subscript"/>
                <w:lang w:val="en-US" w:eastAsia="ru-RU"/>
              </w:rPr>
              <w:t>IN</w:t>
            </w:r>
          </w:p>
        </w:tc>
      </w:tr>
      <w:tr w:rsidR="007036CA" w:rsidRPr="00D24CD8" w:rsidTr="00B3573C">
        <w:tblPrEx>
          <w:tblCellMar>
            <w:top w:w="0" w:type="dxa"/>
            <w:bottom w:w="0" w:type="dxa"/>
          </w:tblCellMar>
        </w:tblPrEx>
        <w:trPr>
          <w:cantSplit/>
        </w:trPr>
        <w:tc>
          <w:tcPr>
            <w:tcW w:w="5352" w:type="dxa"/>
            <w:shd w:val="clear" w:color="auto" w:fill="auto"/>
            <w:vAlign w:val="center"/>
          </w:tcPr>
          <w:p w:rsidR="007036CA" w:rsidRPr="00D24CD8" w:rsidRDefault="007036CA" w:rsidP="007036CA">
            <w:pPr>
              <w:pStyle w:val="a3"/>
              <w:spacing w:line="276" w:lineRule="auto"/>
              <w:rPr>
                <w:b/>
                <w:bCs/>
                <w:lang w:val="en-US"/>
              </w:rPr>
            </w:pPr>
            <w:r w:rsidRPr="00D24CD8">
              <w:rPr>
                <w:b/>
                <w:lang w:val="en-US"/>
              </w:rPr>
              <w:t>b) Change(s) in the safety database and/or major contractual arrangements for the fulfilment of pharmacovigilance obligations, and /or change of the site undergoing pharmacovigilance activities</w:t>
            </w:r>
          </w:p>
        </w:tc>
        <w:tc>
          <w:tcPr>
            <w:tcW w:w="1620" w:type="dxa"/>
          </w:tcPr>
          <w:p w:rsidR="007036CA" w:rsidRPr="00D24CD8" w:rsidRDefault="007036CA" w:rsidP="00437824">
            <w:pPr>
              <w:tabs>
                <w:tab w:val="left" w:pos="900"/>
              </w:tabs>
              <w:jc w:val="center"/>
              <w:rPr>
                <w:b/>
                <w:lang w:val="en-US" w:eastAsia="ru-RU"/>
              </w:rPr>
            </w:pPr>
            <w:r w:rsidRPr="00D24CD8">
              <w:rPr>
                <w:b/>
                <w:lang w:val="en-US" w:eastAsia="ru-RU"/>
              </w:rPr>
              <w:t>1</w:t>
            </w:r>
            <w:r w:rsidR="00437824" w:rsidRPr="00D24CD8">
              <w:rPr>
                <w:b/>
                <w:lang w:val="en-US" w:eastAsia="ru-RU"/>
              </w:rPr>
              <w:t>, 2, 3</w:t>
            </w:r>
          </w:p>
        </w:tc>
        <w:tc>
          <w:tcPr>
            <w:tcW w:w="1620" w:type="dxa"/>
          </w:tcPr>
          <w:p w:rsidR="007036CA" w:rsidRPr="00D24CD8" w:rsidRDefault="00437824" w:rsidP="00437824">
            <w:pPr>
              <w:tabs>
                <w:tab w:val="left" w:pos="900"/>
              </w:tabs>
              <w:jc w:val="center"/>
              <w:rPr>
                <w:b/>
                <w:lang w:val="en-US" w:eastAsia="ru-RU"/>
              </w:rPr>
            </w:pPr>
            <w:r w:rsidRPr="00D24CD8">
              <w:rPr>
                <w:b/>
                <w:lang w:val="en-US" w:eastAsia="ru-RU"/>
              </w:rPr>
              <w:t>1</w:t>
            </w:r>
          </w:p>
        </w:tc>
        <w:tc>
          <w:tcPr>
            <w:tcW w:w="1260" w:type="dxa"/>
          </w:tcPr>
          <w:p w:rsidR="007036CA" w:rsidRPr="00D24CD8" w:rsidRDefault="007036CA" w:rsidP="00437824">
            <w:pPr>
              <w:tabs>
                <w:tab w:val="left" w:pos="900"/>
              </w:tabs>
              <w:jc w:val="center"/>
              <w:rPr>
                <w:b/>
                <w:vertAlign w:val="subscript"/>
                <w:lang w:val="en-US" w:eastAsia="ru-RU"/>
              </w:rPr>
            </w:pPr>
            <w:r w:rsidRPr="00D24CD8">
              <w:rPr>
                <w:b/>
                <w:lang w:val="en-US" w:eastAsia="ru-RU"/>
              </w:rPr>
              <w:t>ІА</w:t>
            </w:r>
            <w:r w:rsidR="00437824" w:rsidRPr="00D24CD8">
              <w:rPr>
                <w:b/>
                <w:vertAlign w:val="subscript"/>
                <w:lang w:val="en-US" w:eastAsia="ru-RU"/>
              </w:rPr>
              <w:t>IN</w:t>
            </w:r>
          </w:p>
        </w:tc>
      </w:tr>
      <w:tr w:rsidR="007036CA" w:rsidRPr="00D24CD8" w:rsidTr="00B3573C">
        <w:tblPrEx>
          <w:tblCellMar>
            <w:top w:w="0" w:type="dxa"/>
            <w:bottom w:w="0" w:type="dxa"/>
          </w:tblCellMar>
        </w:tblPrEx>
        <w:trPr>
          <w:cantSplit/>
        </w:trPr>
        <w:tc>
          <w:tcPr>
            <w:tcW w:w="5352" w:type="dxa"/>
            <w:shd w:val="clear" w:color="auto" w:fill="auto"/>
          </w:tcPr>
          <w:p w:rsidR="007036CA" w:rsidRPr="00D24CD8" w:rsidRDefault="007036CA" w:rsidP="007036CA">
            <w:pPr>
              <w:pStyle w:val="a3"/>
              <w:spacing w:before="0" w:beforeAutospacing="0" w:after="0" w:afterAutospacing="0" w:line="276" w:lineRule="auto"/>
              <w:rPr>
                <w:b/>
                <w:lang w:val="en-US"/>
              </w:rPr>
            </w:pPr>
            <w:r w:rsidRPr="00D24CD8">
              <w:rPr>
                <w:b/>
                <w:lang w:val="en-US"/>
              </w:rPr>
              <w:t>c) Other change(s) to the detailed description of the pharmacovigilance system that does not impact on the operation of the pharmacovigilance system (e.g. change of the major storage/archiving location, administrative changes)</w:t>
            </w:r>
          </w:p>
        </w:tc>
        <w:tc>
          <w:tcPr>
            <w:tcW w:w="1620" w:type="dxa"/>
          </w:tcPr>
          <w:p w:rsidR="007036CA" w:rsidRPr="00D24CD8" w:rsidRDefault="007036CA" w:rsidP="00437824">
            <w:pPr>
              <w:tabs>
                <w:tab w:val="left" w:pos="900"/>
              </w:tabs>
              <w:jc w:val="center"/>
              <w:rPr>
                <w:b/>
                <w:lang w:val="en-US" w:eastAsia="ru-RU"/>
              </w:rPr>
            </w:pPr>
            <w:r w:rsidRPr="00D24CD8">
              <w:rPr>
                <w:b/>
                <w:lang w:val="en-US" w:eastAsia="ru-RU"/>
              </w:rPr>
              <w:t>1</w:t>
            </w:r>
          </w:p>
        </w:tc>
        <w:tc>
          <w:tcPr>
            <w:tcW w:w="1620" w:type="dxa"/>
          </w:tcPr>
          <w:p w:rsidR="007036CA" w:rsidRPr="00D24CD8" w:rsidRDefault="00437824" w:rsidP="00437824">
            <w:pPr>
              <w:tabs>
                <w:tab w:val="left" w:pos="900"/>
              </w:tabs>
              <w:jc w:val="center"/>
              <w:rPr>
                <w:b/>
                <w:lang w:val="en-US" w:eastAsia="ru-RU"/>
              </w:rPr>
            </w:pPr>
            <w:r w:rsidRPr="00D24CD8">
              <w:rPr>
                <w:b/>
                <w:lang w:val="en-US" w:eastAsia="ru-RU"/>
              </w:rPr>
              <w:t>1</w:t>
            </w:r>
          </w:p>
        </w:tc>
        <w:tc>
          <w:tcPr>
            <w:tcW w:w="1260" w:type="dxa"/>
          </w:tcPr>
          <w:p w:rsidR="007036CA" w:rsidRPr="00D24CD8" w:rsidRDefault="007036CA" w:rsidP="00437824">
            <w:pPr>
              <w:tabs>
                <w:tab w:val="left" w:pos="900"/>
              </w:tabs>
              <w:jc w:val="center"/>
              <w:rPr>
                <w:b/>
                <w:lang w:val="en-US" w:eastAsia="ru-RU"/>
              </w:rPr>
            </w:pPr>
            <w:r w:rsidRPr="00D24CD8">
              <w:rPr>
                <w:b/>
                <w:lang w:val="en-US" w:eastAsia="ru-RU"/>
              </w:rPr>
              <w:t>ІА</w:t>
            </w:r>
          </w:p>
        </w:tc>
      </w:tr>
      <w:tr w:rsidR="007036CA" w:rsidRPr="00D24CD8" w:rsidTr="00B3573C">
        <w:tblPrEx>
          <w:tblCellMar>
            <w:top w:w="0" w:type="dxa"/>
            <w:bottom w:w="0" w:type="dxa"/>
          </w:tblCellMar>
        </w:tblPrEx>
        <w:trPr>
          <w:cantSplit/>
        </w:trPr>
        <w:tc>
          <w:tcPr>
            <w:tcW w:w="5352" w:type="dxa"/>
            <w:shd w:val="clear" w:color="auto" w:fill="auto"/>
          </w:tcPr>
          <w:p w:rsidR="007036CA" w:rsidRPr="00D24CD8" w:rsidRDefault="007036CA" w:rsidP="007036CA">
            <w:pPr>
              <w:pStyle w:val="af5"/>
              <w:spacing w:line="276" w:lineRule="auto"/>
              <w:rPr>
                <w:b/>
                <w:sz w:val="24"/>
                <w:szCs w:val="24"/>
              </w:rPr>
            </w:pPr>
            <w:r w:rsidRPr="00D24CD8">
              <w:rPr>
                <w:b/>
                <w:sz w:val="24"/>
                <w:szCs w:val="24"/>
              </w:rPr>
              <w:t>d) Change(s) to a detailed description of the pharmacovigilance system following the assessment of the same DDPS in relation to another medicinal product of the same registration certificate holder</w:t>
            </w:r>
          </w:p>
        </w:tc>
        <w:tc>
          <w:tcPr>
            <w:tcW w:w="1620" w:type="dxa"/>
          </w:tcPr>
          <w:p w:rsidR="007036CA" w:rsidRPr="00D24CD8" w:rsidRDefault="00437824" w:rsidP="00437824">
            <w:pPr>
              <w:tabs>
                <w:tab w:val="left" w:pos="900"/>
              </w:tabs>
              <w:jc w:val="center"/>
              <w:rPr>
                <w:b/>
                <w:lang w:val="en-US" w:eastAsia="ru-RU"/>
              </w:rPr>
            </w:pPr>
            <w:r w:rsidRPr="00D24CD8">
              <w:rPr>
                <w:b/>
                <w:lang w:val="en-US" w:eastAsia="ru-RU"/>
              </w:rPr>
              <w:t>4</w:t>
            </w:r>
          </w:p>
        </w:tc>
        <w:tc>
          <w:tcPr>
            <w:tcW w:w="1620" w:type="dxa"/>
          </w:tcPr>
          <w:p w:rsidR="007036CA" w:rsidRPr="00D24CD8" w:rsidRDefault="00437824" w:rsidP="00437824">
            <w:pPr>
              <w:tabs>
                <w:tab w:val="left" w:pos="900"/>
              </w:tabs>
              <w:jc w:val="center"/>
              <w:rPr>
                <w:b/>
                <w:lang w:val="en-US" w:eastAsia="ru-RU"/>
              </w:rPr>
            </w:pPr>
            <w:r w:rsidRPr="00D24CD8">
              <w:rPr>
                <w:b/>
                <w:lang w:val="en-US" w:eastAsia="ru-RU"/>
              </w:rPr>
              <w:t xml:space="preserve">1, </w:t>
            </w:r>
            <w:r w:rsidR="007036CA" w:rsidRPr="00D24CD8">
              <w:rPr>
                <w:b/>
                <w:lang w:val="en-US" w:eastAsia="ru-RU"/>
              </w:rPr>
              <w:t>2</w:t>
            </w:r>
          </w:p>
        </w:tc>
        <w:tc>
          <w:tcPr>
            <w:tcW w:w="1260" w:type="dxa"/>
          </w:tcPr>
          <w:p w:rsidR="007036CA" w:rsidRPr="00D24CD8" w:rsidRDefault="007036CA" w:rsidP="00437824">
            <w:pPr>
              <w:tabs>
                <w:tab w:val="left" w:pos="900"/>
              </w:tabs>
              <w:jc w:val="center"/>
              <w:rPr>
                <w:b/>
                <w:vertAlign w:val="subscript"/>
                <w:lang w:val="en-US" w:eastAsia="ru-RU"/>
              </w:rPr>
            </w:pPr>
            <w:r w:rsidRPr="00D24CD8">
              <w:rPr>
                <w:b/>
                <w:lang w:val="en-US" w:eastAsia="ru-RU"/>
              </w:rPr>
              <w:t>ІА</w:t>
            </w:r>
            <w:r w:rsidR="00437824" w:rsidRPr="00D24CD8">
              <w:rPr>
                <w:b/>
                <w:vertAlign w:val="subscript"/>
                <w:lang w:val="en-US" w:eastAsia="ru-RU"/>
              </w:rPr>
              <w:t>IN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rPr>
                <w:color w:val="000000"/>
                <w:lang w:val="en-US" w:eastAsia="ru-RU"/>
              </w:rPr>
            </w:pPr>
            <w:r w:rsidRPr="00D24CD8">
              <w:rPr>
                <w:color w:val="000000"/>
                <w:lang w:val="en-US" w:eastAsia="ru-RU"/>
              </w:rPr>
              <w:t>1. The pharmacovigilance system remains unchanged.</w:t>
            </w:r>
          </w:p>
          <w:p w:rsidR="000E267C" w:rsidRPr="00D24CD8" w:rsidRDefault="00BD1056" w:rsidP="00BD1056">
            <w:pPr>
              <w:tabs>
                <w:tab w:val="left" w:pos="900"/>
              </w:tabs>
              <w:rPr>
                <w:color w:val="000000"/>
                <w:lang w:val="en-US" w:eastAsia="ru-RU"/>
              </w:rPr>
            </w:pPr>
            <w:r w:rsidRPr="00D24CD8">
              <w:rPr>
                <w:color w:val="000000"/>
                <w:lang w:val="en-US" w:eastAsia="ru-RU"/>
              </w:rPr>
              <w:t xml:space="preserve">2. </w:t>
            </w:r>
            <w:r w:rsidR="000E267C" w:rsidRPr="00D24CD8">
              <w:rPr>
                <w:color w:val="000000"/>
                <w:lang w:val="en-US" w:eastAsia="ru-RU"/>
              </w:rPr>
              <w:t xml:space="preserve">The database system has been validated (when applicable). </w:t>
            </w:r>
          </w:p>
          <w:p w:rsidR="00BD1056" w:rsidRPr="00D24CD8" w:rsidRDefault="00BD1056" w:rsidP="00BD1056">
            <w:pPr>
              <w:tabs>
                <w:tab w:val="left" w:pos="900"/>
              </w:tabs>
              <w:rPr>
                <w:lang w:val="en-US" w:eastAsia="ru-RU"/>
              </w:rPr>
            </w:pPr>
            <w:r w:rsidRPr="00D24CD8">
              <w:rPr>
                <w:lang w:val="en-US" w:eastAsia="ru-RU"/>
              </w:rPr>
              <w:t xml:space="preserve">3. </w:t>
            </w:r>
            <w:r w:rsidR="000E267C" w:rsidRPr="00D24CD8">
              <w:rPr>
                <w:lang w:val="en-US" w:eastAsia="ru-RU"/>
              </w:rPr>
              <w:t>Transfer of data from other database systems has been validated (when applicable).</w:t>
            </w:r>
          </w:p>
          <w:p w:rsidR="00920BEA" w:rsidRPr="00D24CD8" w:rsidRDefault="00BD1056" w:rsidP="00BD1056">
            <w:pPr>
              <w:tabs>
                <w:tab w:val="left" w:pos="900"/>
              </w:tabs>
              <w:rPr>
                <w:lang w:val="en-US" w:eastAsia="ru-RU"/>
              </w:rPr>
            </w:pPr>
            <w:r w:rsidRPr="00D24CD8">
              <w:rPr>
                <w:lang w:val="en-US" w:eastAsia="ru-RU"/>
              </w:rPr>
              <w:t xml:space="preserve">4. The same changes to the pharmacovigilance system are introduced for all medicinal </w:t>
            </w:r>
            <w:r w:rsidR="00920BEA" w:rsidRPr="00D24CD8">
              <w:rPr>
                <w:lang w:val="en-US" w:eastAsia="ru-RU"/>
              </w:rPr>
              <w:t>products of the same applicant (same final DDPS version)</w:t>
            </w:r>
            <w:r w:rsidR="00BD1A2E" w:rsidRPr="00D24CD8">
              <w:rPr>
                <w:lang w:val="en-US" w:eastAsia="ru-RU"/>
              </w:rPr>
              <w:t>.</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szCs w:val="17"/>
                <w:lang w:val="en-US" w:eastAsia="ru-RU"/>
              </w:rPr>
            </w:pPr>
            <w:r w:rsidRPr="00D24CD8">
              <w:rPr>
                <w:lang w:val="en-US" w:eastAsia="ru-RU"/>
              </w:rPr>
              <w:t>1.</w:t>
            </w:r>
            <w:r w:rsidRPr="00D24CD8">
              <w:rPr>
                <w:szCs w:val="20"/>
                <w:lang w:val="en-US" w:eastAsia="ru-RU"/>
              </w:rPr>
              <w:t xml:space="preserve"> </w:t>
            </w:r>
            <w:r w:rsidR="009E05DD" w:rsidRPr="00D24CD8">
              <w:rPr>
                <w:szCs w:val="17"/>
                <w:lang w:val="en-US" w:eastAsia="ru-RU"/>
              </w:rPr>
              <w:t>Latest version of the DDPS and, where applicable, latest version of the product specific addendum</w:t>
            </w:r>
            <w:r w:rsidRPr="00D24CD8">
              <w:rPr>
                <w:szCs w:val="17"/>
                <w:lang w:val="en-US" w:eastAsia="ru-RU"/>
              </w:rPr>
              <w:t xml:space="preserve">, </w:t>
            </w:r>
            <w:r w:rsidR="009E05DD" w:rsidRPr="00D24CD8">
              <w:rPr>
                <w:szCs w:val="17"/>
                <w:lang w:val="en-US" w:eastAsia="ru-RU"/>
              </w:rPr>
              <w:t>which should include</w:t>
            </w:r>
            <w:r w:rsidRPr="00D24CD8">
              <w:rPr>
                <w:szCs w:val="17"/>
                <w:lang w:val="en-US" w:eastAsia="ru-RU"/>
              </w:rPr>
              <w:t xml:space="preserve"> </w:t>
            </w:r>
            <w:r w:rsidR="009E05DD" w:rsidRPr="00D24CD8">
              <w:rPr>
                <w:szCs w:val="17"/>
                <w:lang w:val="en-US" w:eastAsia="ru-RU"/>
              </w:rPr>
              <w:t>for changes to the QPPV</w:t>
            </w:r>
            <w:r w:rsidR="00550607" w:rsidRPr="00D24CD8">
              <w:rPr>
                <w:lang w:val="en-US"/>
              </w:rPr>
              <w:t xml:space="preserve"> </w:t>
            </w:r>
            <w:r w:rsidR="00550607" w:rsidRPr="00D24CD8">
              <w:rPr>
                <w:szCs w:val="17"/>
                <w:lang w:val="en-US" w:eastAsia="ru-RU"/>
              </w:rPr>
              <w:t xml:space="preserve">and/or the applicant’s contact person for pharmacovigilance in Ukraine if not the same as the </w:t>
            </w:r>
            <w:r w:rsidR="006608FC" w:rsidRPr="00D24CD8">
              <w:rPr>
                <w:szCs w:val="17"/>
                <w:lang w:val="en-US" w:eastAsia="ru-RU"/>
              </w:rPr>
              <w:t>QPPV</w:t>
            </w:r>
            <w:r w:rsidR="00550607" w:rsidRPr="00D24CD8">
              <w:rPr>
                <w:szCs w:val="17"/>
                <w:lang w:val="en-US" w:eastAsia="ru-RU"/>
              </w:rPr>
              <w:t>:</w:t>
            </w:r>
          </w:p>
          <w:p w:rsidR="00BD1056" w:rsidRPr="00D24CD8" w:rsidRDefault="00BD1056" w:rsidP="00BD1056">
            <w:pPr>
              <w:autoSpaceDE w:val="0"/>
              <w:autoSpaceDN w:val="0"/>
              <w:adjustRightInd w:val="0"/>
              <w:jc w:val="both"/>
              <w:rPr>
                <w:szCs w:val="17"/>
                <w:lang w:val="en-US" w:eastAsia="ru-RU"/>
              </w:rPr>
            </w:pPr>
            <w:r w:rsidRPr="00D24CD8">
              <w:rPr>
                <w:szCs w:val="17"/>
                <w:lang w:val="en-US" w:eastAsia="ru-RU"/>
              </w:rPr>
              <w:t xml:space="preserve">a) CV of the </w:t>
            </w:r>
            <w:r w:rsidR="00550607" w:rsidRPr="00D24CD8">
              <w:rPr>
                <w:szCs w:val="17"/>
                <w:lang w:val="en-US" w:eastAsia="ru-RU"/>
              </w:rPr>
              <w:t xml:space="preserve"> new </w:t>
            </w:r>
            <w:r w:rsidRPr="00D24CD8">
              <w:rPr>
                <w:szCs w:val="17"/>
                <w:lang w:val="en-US" w:eastAsia="ru-RU"/>
              </w:rPr>
              <w:t>QPPV</w:t>
            </w:r>
            <w:r w:rsidR="00550607" w:rsidRPr="00D24CD8">
              <w:rPr>
                <w:lang w:val="en-US"/>
              </w:rPr>
              <w:t xml:space="preserve"> </w:t>
            </w:r>
            <w:r w:rsidR="00550607" w:rsidRPr="00D24CD8">
              <w:rPr>
                <w:szCs w:val="17"/>
                <w:lang w:val="en-US" w:eastAsia="ru-RU"/>
              </w:rPr>
              <w:t xml:space="preserve">and/or the applicant’s contact person for pharmacovigilance in Ukraine if not the same as the </w:t>
            </w:r>
            <w:r w:rsidR="006608FC" w:rsidRPr="00D24CD8">
              <w:rPr>
                <w:szCs w:val="17"/>
                <w:lang w:val="en-US" w:eastAsia="ru-RU"/>
              </w:rPr>
              <w:t>QPPV</w:t>
            </w:r>
            <w:r w:rsidRPr="00D24CD8">
              <w:rPr>
                <w:szCs w:val="17"/>
                <w:lang w:val="en-US" w:eastAsia="ru-RU"/>
              </w:rPr>
              <w:t xml:space="preserve">; </w:t>
            </w:r>
          </w:p>
          <w:p w:rsidR="00BD1056" w:rsidRPr="00D24CD8" w:rsidRDefault="00BD1056" w:rsidP="00BD1056">
            <w:pPr>
              <w:autoSpaceDE w:val="0"/>
              <w:autoSpaceDN w:val="0"/>
              <w:adjustRightInd w:val="0"/>
              <w:jc w:val="both"/>
              <w:rPr>
                <w:szCs w:val="17"/>
                <w:lang w:val="en-US" w:eastAsia="ru-RU"/>
              </w:rPr>
            </w:pPr>
            <w:r w:rsidRPr="00D24CD8">
              <w:rPr>
                <w:szCs w:val="17"/>
                <w:lang w:val="en-US" w:eastAsia="ru-RU"/>
              </w:rPr>
              <w:t>b) proof of QPPV EudraVigilance registration, if available</w:t>
            </w:r>
            <w:r w:rsidRPr="00D24CD8">
              <w:rPr>
                <w:lang w:val="en-US" w:eastAsia="ru-RU"/>
              </w:rPr>
              <w:t>;</w:t>
            </w:r>
          </w:p>
          <w:p w:rsidR="00BD1056" w:rsidRPr="00D24CD8" w:rsidRDefault="00BD1056" w:rsidP="00BD1056">
            <w:pPr>
              <w:autoSpaceDE w:val="0"/>
              <w:autoSpaceDN w:val="0"/>
              <w:adjustRightInd w:val="0"/>
              <w:jc w:val="both"/>
              <w:rPr>
                <w:szCs w:val="17"/>
                <w:lang w:val="en-US" w:eastAsia="ru-RU"/>
              </w:rPr>
            </w:pPr>
            <w:r w:rsidRPr="00D24CD8">
              <w:rPr>
                <w:szCs w:val="17"/>
                <w:lang w:val="en-US" w:eastAsia="ru-RU"/>
              </w:rPr>
              <w:t xml:space="preserve">c) a new statement of the </w:t>
            </w:r>
            <w:r w:rsidR="00550607" w:rsidRPr="00D24CD8">
              <w:rPr>
                <w:szCs w:val="17"/>
                <w:lang w:val="en-US" w:eastAsia="ru-RU"/>
              </w:rPr>
              <w:t>registration certificate holder</w:t>
            </w:r>
            <w:r w:rsidRPr="00D24CD8">
              <w:rPr>
                <w:szCs w:val="17"/>
                <w:lang w:val="en-US" w:eastAsia="ru-RU"/>
              </w:rPr>
              <w:t xml:space="preserve"> and the QPPV </w:t>
            </w:r>
            <w:r w:rsidR="00184B32" w:rsidRPr="00D24CD8">
              <w:rPr>
                <w:szCs w:val="17"/>
                <w:lang w:val="en-US" w:eastAsia="ru-RU"/>
              </w:rPr>
              <w:t xml:space="preserve">and/or the applicant’s contact person for pharmacovigilance in Ukraine if not the same as the </w:t>
            </w:r>
            <w:r w:rsidR="006608FC" w:rsidRPr="00D24CD8">
              <w:rPr>
                <w:szCs w:val="17"/>
                <w:lang w:val="en-US" w:eastAsia="ru-RU"/>
              </w:rPr>
              <w:t xml:space="preserve">QPPV </w:t>
            </w:r>
            <w:r w:rsidRPr="00D24CD8">
              <w:rPr>
                <w:szCs w:val="17"/>
                <w:lang w:val="en-US" w:eastAsia="ru-RU"/>
              </w:rPr>
              <w:t xml:space="preserve">regarding their availability and the means for notification of adverse reactions signed by the new QPPV </w:t>
            </w:r>
            <w:r w:rsidR="00184B32" w:rsidRPr="00D24CD8">
              <w:rPr>
                <w:szCs w:val="17"/>
                <w:lang w:val="en-US" w:eastAsia="ru-RU"/>
              </w:rPr>
              <w:t xml:space="preserve">and/or the new applicant’s contact person for pharmacovigilance in Ukraine if not the same as the </w:t>
            </w:r>
            <w:r w:rsidR="006D0E16" w:rsidRPr="00D24CD8">
              <w:rPr>
                <w:szCs w:val="17"/>
                <w:lang w:val="en-US" w:eastAsia="ru-RU"/>
              </w:rPr>
              <w:t xml:space="preserve">new </w:t>
            </w:r>
            <w:r w:rsidR="006608FC" w:rsidRPr="00D24CD8">
              <w:rPr>
                <w:szCs w:val="17"/>
                <w:lang w:val="en-US" w:eastAsia="ru-RU"/>
              </w:rPr>
              <w:t xml:space="preserve">QPPV </w:t>
            </w:r>
            <w:r w:rsidRPr="00D24CD8">
              <w:rPr>
                <w:szCs w:val="17"/>
                <w:lang w:val="en-US" w:eastAsia="ru-RU"/>
              </w:rPr>
              <w:t xml:space="preserve">and the </w:t>
            </w:r>
            <w:r w:rsidR="00F67B5B" w:rsidRPr="00D24CD8">
              <w:rPr>
                <w:szCs w:val="17"/>
                <w:lang w:val="en-US" w:eastAsia="ru-RU"/>
              </w:rPr>
              <w:t>registration certificate holder</w:t>
            </w:r>
            <w:r w:rsidRPr="00D24CD8">
              <w:rPr>
                <w:szCs w:val="17"/>
                <w:lang w:val="en-US" w:eastAsia="ru-RU"/>
              </w:rPr>
              <w:t>, and reflecting any other consequential changes, e.g. to the organisation chart.</w:t>
            </w:r>
            <w:r w:rsidR="00184B32" w:rsidRPr="00D24CD8">
              <w:rPr>
                <w:szCs w:val="17"/>
                <w:lang w:val="en-US" w:eastAsia="ru-RU"/>
              </w:rPr>
              <w:t xml:space="preserve"> </w:t>
            </w:r>
          </w:p>
          <w:p w:rsidR="00213D30" w:rsidRPr="00D24CD8" w:rsidRDefault="006877D2" w:rsidP="00BD1056">
            <w:pPr>
              <w:autoSpaceDE w:val="0"/>
              <w:autoSpaceDN w:val="0"/>
              <w:adjustRightInd w:val="0"/>
              <w:jc w:val="both"/>
              <w:rPr>
                <w:szCs w:val="17"/>
                <w:lang w:val="en-US" w:eastAsia="ru-RU"/>
              </w:rPr>
            </w:pPr>
            <w:r w:rsidRPr="00D24CD8">
              <w:rPr>
                <w:szCs w:val="17"/>
                <w:lang w:val="en-US" w:eastAsia="ru-RU"/>
              </w:rPr>
              <w:t xml:space="preserve">When the QPPV, </w:t>
            </w:r>
            <w:r w:rsidR="00213D30" w:rsidRPr="00D24CD8">
              <w:rPr>
                <w:szCs w:val="17"/>
                <w:lang w:val="en-US" w:eastAsia="ru-RU"/>
              </w:rPr>
              <w:t xml:space="preserve">the applicant’s contact person for pharmacovigilance in Ukraine if not the same as the </w:t>
            </w:r>
            <w:r w:rsidR="00D748A9" w:rsidRPr="00D24CD8">
              <w:rPr>
                <w:szCs w:val="17"/>
                <w:lang w:val="en-US" w:eastAsia="ru-RU"/>
              </w:rPr>
              <w:t>QPPV</w:t>
            </w:r>
            <w:r w:rsidRPr="00D24CD8">
              <w:rPr>
                <w:szCs w:val="17"/>
                <w:lang w:val="en-US" w:eastAsia="ru-RU"/>
              </w:rPr>
              <w:t>, and/or his/their</w:t>
            </w:r>
            <w:r w:rsidR="00213D30" w:rsidRPr="00D24CD8">
              <w:rPr>
                <w:szCs w:val="17"/>
                <w:lang w:val="en-US" w:eastAsia="ru-RU"/>
              </w:rPr>
              <w:t xml:space="preserve"> contact details are not included in a DDPS or no DDPS exists, the submission of a revised DDPS version is not required and the application form is to be provided.</w:t>
            </w:r>
          </w:p>
          <w:p w:rsidR="009E05DD" w:rsidRPr="00D24CD8" w:rsidRDefault="00D748A9" w:rsidP="006548BB">
            <w:pPr>
              <w:autoSpaceDE w:val="0"/>
              <w:autoSpaceDN w:val="0"/>
              <w:adjustRightInd w:val="0"/>
              <w:jc w:val="both"/>
              <w:rPr>
                <w:lang w:val="en-US" w:eastAsia="ru-RU"/>
              </w:rPr>
            </w:pPr>
            <w:r w:rsidRPr="00D24CD8">
              <w:rPr>
                <w:lang w:val="en-US" w:eastAsia="ru-RU"/>
              </w:rPr>
              <w:t>2</w:t>
            </w:r>
            <w:r w:rsidR="00BD1056" w:rsidRPr="00D24CD8">
              <w:rPr>
                <w:lang w:val="en-US" w:eastAsia="ru-RU"/>
              </w:rPr>
              <w:t>. Reference of the application/procedure and medicinal product in which the changes were accepted.</w:t>
            </w:r>
          </w:p>
        </w:tc>
      </w:tr>
      <w:tr w:rsidR="00BD1056" w:rsidRPr="00D24CD8" w:rsidTr="00BD1056">
        <w:tblPrEx>
          <w:tblCellMar>
            <w:top w:w="0" w:type="dxa"/>
            <w:bottom w:w="0" w:type="dxa"/>
          </w:tblCellMar>
        </w:tblPrEx>
        <w:trPr>
          <w:cantSplit/>
        </w:trPr>
        <w:tc>
          <w:tcPr>
            <w:tcW w:w="9852" w:type="dxa"/>
            <w:gridSpan w:val="4"/>
          </w:tcPr>
          <w:p w:rsidR="006548BB" w:rsidRPr="00D24CD8" w:rsidRDefault="006548BB" w:rsidP="00BD1056">
            <w:pPr>
              <w:autoSpaceDE w:val="0"/>
              <w:autoSpaceDN w:val="0"/>
              <w:adjustRightInd w:val="0"/>
              <w:jc w:val="both"/>
              <w:rPr>
                <w:b/>
                <w:lang w:val="en-US" w:eastAsia="ru-RU"/>
              </w:rPr>
            </w:pPr>
          </w:p>
          <w:p w:rsidR="006548BB" w:rsidRPr="00D24CD8" w:rsidRDefault="006548BB" w:rsidP="006548BB">
            <w:pPr>
              <w:autoSpaceDE w:val="0"/>
              <w:autoSpaceDN w:val="0"/>
              <w:adjustRightInd w:val="0"/>
              <w:jc w:val="both"/>
              <w:rPr>
                <w:lang w:val="en-US" w:eastAsia="ru-RU"/>
              </w:rPr>
            </w:pPr>
            <w:r w:rsidRPr="00D24CD8">
              <w:rPr>
                <w:b/>
                <w:lang w:val="en-US" w:eastAsia="ru-RU"/>
              </w:rPr>
              <w:t>Note to item C.I.9.</w:t>
            </w:r>
            <w:r w:rsidRPr="00D24CD8">
              <w:rPr>
                <w:lang w:val="en-US" w:eastAsia="ru-RU"/>
              </w:rPr>
              <w:t xml:space="preserve"> Covers changes to an existing pharmacovigilance system </w:t>
            </w:r>
            <w:r w:rsidR="006C60BF" w:rsidRPr="00D24CD8">
              <w:rPr>
                <w:lang w:val="en-US" w:eastAsia="ru-RU"/>
              </w:rPr>
              <w:t xml:space="preserve">for medicinal </w:t>
            </w:r>
            <w:r w:rsidRPr="00D24CD8">
              <w:rPr>
                <w:lang w:val="en-US" w:eastAsia="ru-RU"/>
              </w:rPr>
              <w:t>products that have not yet introduced a PSMF.</w:t>
            </w:r>
          </w:p>
          <w:p w:rsidR="00BD1056" w:rsidRPr="00D24CD8" w:rsidRDefault="006548BB" w:rsidP="00BD1056">
            <w:pPr>
              <w:autoSpaceDE w:val="0"/>
              <w:autoSpaceDN w:val="0"/>
              <w:adjustRightInd w:val="0"/>
              <w:jc w:val="both"/>
              <w:rPr>
                <w:lang w:val="en-US" w:eastAsia="ru-RU"/>
              </w:rPr>
            </w:pPr>
            <w:r w:rsidRPr="00D24CD8">
              <w:rPr>
                <w:b/>
                <w:lang w:val="en-US" w:eastAsia="ru-RU"/>
              </w:rPr>
              <w:t xml:space="preserve">Note </w:t>
            </w:r>
            <w:r w:rsidR="006C60BF" w:rsidRPr="00D24CD8">
              <w:rPr>
                <w:b/>
                <w:lang w:val="en-US" w:eastAsia="ru-RU"/>
              </w:rPr>
              <w:t>to item B.I.9.d</w:t>
            </w:r>
            <w:r w:rsidR="00D748A9" w:rsidRPr="00D24CD8">
              <w:rPr>
                <w:b/>
                <w:lang w:val="en-US" w:eastAsia="ru-RU"/>
              </w:rPr>
              <w:t>)</w:t>
            </w:r>
            <w:r w:rsidR="006C60BF" w:rsidRPr="00D24CD8">
              <w:rPr>
                <w:b/>
                <w:lang w:val="en-US" w:eastAsia="ru-RU"/>
              </w:rPr>
              <w:t>.</w:t>
            </w:r>
            <w:r w:rsidRPr="00D24CD8">
              <w:rPr>
                <w:lang w:val="en-US" w:eastAsia="ru-RU"/>
              </w:rPr>
              <w:t xml:space="preserve"> The assessment of a DDPS submitted as part of a new </w:t>
            </w:r>
            <w:r w:rsidR="00675FF8" w:rsidRPr="00D24CD8">
              <w:rPr>
                <w:lang w:val="en-US" w:eastAsia="ru-RU"/>
              </w:rPr>
              <w:t>registration</w:t>
            </w:r>
            <w:r w:rsidRPr="00D24CD8">
              <w:rPr>
                <w:lang w:val="en-US" w:eastAsia="ru-RU"/>
              </w:rPr>
              <w:t>/</w:t>
            </w:r>
            <w:r w:rsidR="00675FF8" w:rsidRPr="00D24CD8">
              <w:rPr>
                <w:lang w:val="en-US" w:eastAsia="ru-RU"/>
              </w:rPr>
              <w:t>e</w:t>
            </w:r>
            <w:r w:rsidRPr="00D24CD8">
              <w:rPr>
                <w:lang w:val="en-US" w:eastAsia="ru-RU"/>
              </w:rPr>
              <w:t>xtension/</w:t>
            </w:r>
            <w:r w:rsidR="00675FF8" w:rsidRPr="00D24CD8">
              <w:rPr>
                <w:lang w:val="en-US" w:eastAsia="ru-RU"/>
              </w:rPr>
              <w:t>v</w:t>
            </w:r>
            <w:r w:rsidRPr="00D24CD8">
              <w:rPr>
                <w:lang w:val="en-US" w:eastAsia="ru-RU"/>
              </w:rPr>
              <w:t>ariation may give</w:t>
            </w:r>
            <w:r w:rsidR="00675FF8" w:rsidRPr="00D24CD8">
              <w:rPr>
                <w:lang w:val="en-US" w:eastAsia="ru-RU"/>
              </w:rPr>
              <w:t xml:space="preserve"> rise to changes at the request </w:t>
            </w:r>
            <w:r w:rsidRPr="00D24CD8">
              <w:rPr>
                <w:lang w:val="en-US" w:eastAsia="ru-RU"/>
              </w:rPr>
              <w:t xml:space="preserve">of the </w:t>
            </w:r>
            <w:r w:rsidR="00675FF8" w:rsidRPr="00D24CD8">
              <w:rPr>
                <w:lang w:val="en-US" w:eastAsia="ru-RU"/>
              </w:rPr>
              <w:t>national competent authority</w:t>
            </w:r>
            <w:r w:rsidRPr="00D24CD8">
              <w:rPr>
                <w:lang w:val="en-US" w:eastAsia="ru-RU"/>
              </w:rPr>
              <w:t xml:space="preserve"> in this DDPS. Where this occurs, the same cha</w:t>
            </w:r>
            <w:r w:rsidR="00675FF8" w:rsidRPr="00D24CD8">
              <w:rPr>
                <w:lang w:val="en-US" w:eastAsia="ru-RU"/>
              </w:rPr>
              <w:t xml:space="preserve">nge(s) can be introduced to the </w:t>
            </w:r>
            <w:r w:rsidRPr="00D24CD8">
              <w:rPr>
                <w:lang w:val="en-US" w:eastAsia="ru-RU"/>
              </w:rPr>
              <w:t xml:space="preserve">DDPS in other </w:t>
            </w:r>
            <w:r w:rsidR="00675FF8" w:rsidRPr="00D24CD8">
              <w:rPr>
                <w:lang w:val="en-US" w:eastAsia="ru-RU"/>
              </w:rPr>
              <w:t>registration certificates</w:t>
            </w:r>
            <w:r w:rsidRPr="00D24CD8">
              <w:rPr>
                <w:lang w:val="en-US" w:eastAsia="ru-RU"/>
              </w:rPr>
              <w:t xml:space="preserve"> of the same </w:t>
            </w:r>
            <w:r w:rsidR="00675FF8" w:rsidRPr="00D24CD8">
              <w:rPr>
                <w:lang w:val="en-US" w:eastAsia="ru-RU"/>
              </w:rPr>
              <w:t>registration certificate holder</w:t>
            </w:r>
            <w:r w:rsidRPr="00D24CD8">
              <w:rPr>
                <w:lang w:val="en-US" w:eastAsia="ru-RU"/>
              </w:rPr>
              <w:t xml:space="preserve"> by submitting a (grouped)</w:t>
            </w:r>
            <w:r w:rsidR="00C95A47" w:rsidRPr="00D24CD8">
              <w:rPr>
                <w:lang w:val="en-US" w:eastAsia="ru-RU"/>
              </w:rPr>
              <w:t xml:space="preserve"> application for Type IA</w:t>
            </w:r>
            <w:r w:rsidRPr="00D24CD8">
              <w:rPr>
                <w:lang w:val="en-US" w:eastAsia="ru-RU"/>
              </w:rPr>
              <w:t xml:space="preserve"> variation.</w:t>
            </w:r>
          </w:p>
        </w:tc>
      </w:tr>
    </w:tbl>
    <w:p w:rsidR="00BD1056" w:rsidRPr="00D24CD8" w:rsidRDefault="00BD1056" w:rsidP="00BD1056">
      <w:pPr>
        <w:rPr>
          <w:lang w:val="en-US" w:eastAsia="ru-RU"/>
        </w:rPr>
      </w:pPr>
    </w:p>
    <w:p w:rsidR="001C12F6" w:rsidRPr="00D24CD8" w:rsidRDefault="001C12F6" w:rsidP="001C12F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1C12F6" w:rsidRPr="00D24CD8" w:rsidTr="00B3573C">
        <w:tblPrEx>
          <w:tblCellMar>
            <w:top w:w="0" w:type="dxa"/>
            <w:bottom w:w="0" w:type="dxa"/>
          </w:tblCellMar>
        </w:tblPrEx>
        <w:trPr>
          <w:cantSplit/>
        </w:trPr>
        <w:tc>
          <w:tcPr>
            <w:tcW w:w="5352" w:type="dxa"/>
          </w:tcPr>
          <w:p w:rsidR="001C12F6" w:rsidRPr="00D24CD8" w:rsidRDefault="001C12F6" w:rsidP="001C12F6">
            <w:pPr>
              <w:rPr>
                <w:b/>
                <w:bCs/>
                <w:lang w:val="en-US" w:eastAsia="ru-RU"/>
              </w:rPr>
            </w:pPr>
            <w:r w:rsidRPr="00D24CD8">
              <w:rPr>
                <w:b/>
                <w:bCs/>
                <w:lang w:val="en-US" w:eastAsia="ru-RU"/>
              </w:rPr>
              <w:t>C.1.10. Change in the frequency and/or date of submission of periodic safety update reports (PSUR) for medicinal products</w:t>
            </w:r>
          </w:p>
        </w:tc>
        <w:tc>
          <w:tcPr>
            <w:tcW w:w="1620" w:type="dxa"/>
          </w:tcPr>
          <w:p w:rsidR="001C12F6" w:rsidRPr="00D24CD8" w:rsidRDefault="001C12F6" w:rsidP="001C12F6">
            <w:pPr>
              <w:rPr>
                <w:b/>
                <w:lang w:val="en-US" w:eastAsia="ru-RU"/>
              </w:rPr>
            </w:pPr>
            <w:r w:rsidRPr="00D24CD8">
              <w:rPr>
                <w:b/>
                <w:lang w:val="en-US" w:eastAsia="ru-RU"/>
              </w:rPr>
              <w:t>Conditions to be met</w:t>
            </w:r>
          </w:p>
        </w:tc>
        <w:tc>
          <w:tcPr>
            <w:tcW w:w="1620" w:type="dxa"/>
          </w:tcPr>
          <w:p w:rsidR="001C12F6" w:rsidRPr="00D24CD8" w:rsidRDefault="001C12F6" w:rsidP="001C12F6">
            <w:pPr>
              <w:rPr>
                <w:b/>
                <w:lang w:val="en-US" w:eastAsia="ru-RU"/>
              </w:rPr>
            </w:pPr>
            <w:r w:rsidRPr="00D24CD8">
              <w:rPr>
                <w:b/>
                <w:lang w:val="en-US" w:eastAsia="ru-RU"/>
              </w:rPr>
              <w:t>Documents to be submitted</w:t>
            </w:r>
          </w:p>
        </w:tc>
        <w:tc>
          <w:tcPr>
            <w:tcW w:w="1260" w:type="dxa"/>
          </w:tcPr>
          <w:p w:rsidR="001C12F6" w:rsidRPr="00D24CD8" w:rsidRDefault="00BF3642" w:rsidP="001C12F6">
            <w:pPr>
              <w:rPr>
                <w:lang w:val="en-US" w:eastAsia="ru-RU"/>
              </w:rPr>
            </w:pPr>
            <w:r w:rsidRPr="00D24CD8">
              <w:rPr>
                <w:b/>
                <w:lang w:val="en-US" w:eastAsia="ru-RU"/>
              </w:rPr>
              <w:t>Type of variation</w:t>
            </w:r>
          </w:p>
        </w:tc>
      </w:tr>
      <w:tr w:rsidR="001C12F6" w:rsidRPr="00D24CD8" w:rsidTr="00B3573C">
        <w:tblPrEx>
          <w:tblCellMar>
            <w:top w:w="0" w:type="dxa"/>
            <w:bottom w:w="0" w:type="dxa"/>
          </w:tblCellMar>
        </w:tblPrEx>
        <w:trPr>
          <w:cantSplit/>
        </w:trPr>
        <w:tc>
          <w:tcPr>
            <w:tcW w:w="5352" w:type="dxa"/>
            <w:shd w:val="clear" w:color="auto" w:fill="auto"/>
            <w:vAlign w:val="center"/>
          </w:tcPr>
          <w:p w:rsidR="001C12F6" w:rsidRPr="00D24CD8" w:rsidRDefault="001C12F6" w:rsidP="002A7DD2">
            <w:pPr>
              <w:rPr>
                <w:b/>
                <w:bCs/>
                <w:lang w:val="en-US" w:eastAsia="ru-RU"/>
              </w:rPr>
            </w:pPr>
          </w:p>
        </w:tc>
        <w:tc>
          <w:tcPr>
            <w:tcW w:w="1620" w:type="dxa"/>
          </w:tcPr>
          <w:p w:rsidR="001C12F6" w:rsidRPr="00D24CD8" w:rsidRDefault="001C12F6" w:rsidP="002A7DD2">
            <w:pPr>
              <w:jc w:val="center"/>
              <w:rPr>
                <w:b/>
                <w:lang w:val="en-US" w:eastAsia="ru-RU"/>
              </w:rPr>
            </w:pPr>
            <w:r w:rsidRPr="00D24CD8">
              <w:rPr>
                <w:b/>
                <w:lang w:val="en-US" w:eastAsia="ru-RU"/>
              </w:rPr>
              <w:t>1</w:t>
            </w:r>
          </w:p>
        </w:tc>
        <w:tc>
          <w:tcPr>
            <w:tcW w:w="1620" w:type="dxa"/>
          </w:tcPr>
          <w:p w:rsidR="001C12F6" w:rsidRPr="00D24CD8" w:rsidRDefault="001C12F6" w:rsidP="002A7DD2">
            <w:pPr>
              <w:jc w:val="center"/>
              <w:rPr>
                <w:b/>
                <w:lang w:val="en-US" w:eastAsia="ru-RU"/>
              </w:rPr>
            </w:pPr>
            <w:r w:rsidRPr="00D24CD8">
              <w:rPr>
                <w:b/>
                <w:lang w:val="en-US" w:eastAsia="ru-RU"/>
              </w:rPr>
              <w:t>1</w:t>
            </w:r>
            <w:r w:rsidR="002A7DD2" w:rsidRPr="00D24CD8">
              <w:rPr>
                <w:b/>
                <w:lang w:val="en-US" w:eastAsia="ru-RU"/>
              </w:rPr>
              <w:t>, 2</w:t>
            </w:r>
          </w:p>
        </w:tc>
        <w:tc>
          <w:tcPr>
            <w:tcW w:w="1260" w:type="dxa"/>
          </w:tcPr>
          <w:p w:rsidR="001C12F6" w:rsidRPr="00D24CD8" w:rsidRDefault="001C12F6" w:rsidP="002A7DD2">
            <w:pPr>
              <w:jc w:val="center"/>
              <w:rPr>
                <w:b/>
                <w:vertAlign w:val="subscript"/>
                <w:lang w:val="en-US" w:eastAsia="ru-RU"/>
              </w:rPr>
            </w:pPr>
            <w:r w:rsidRPr="00D24CD8">
              <w:rPr>
                <w:b/>
                <w:lang w:val="en-US" w:eastAsia="ru-RU"/>
              </w:rPr>
              <w:t>ІА</w:t>
            </w:r>
            <w:r w:rsidRPr="00D24CD8">
              <w:rPr>
                <w:b/>
                <w:vertAlign w:val="subscript"/>
                <w:lang w:val="en-US" w:eastAsia="ru-RU"/>
              </w:rPr>
              <w:t>IN</w:t>
            </w:r>
          </w:p>
        </w:tc>
      </w:tr>
      <w:tr w:rsidR="001C12F6" w:rsidRPr="00D24CD8" w:rsidTr="00B3573C">
        <w:tblPrEx>
          <w:tblCellMar>
            <w:top w:w="0" w:type="dxa"/>
            <w:bottom w:w="0" w:type="dxa"/>
          </w:tblCellMar>
        </w:tblPrEx>
        <w:trPr>
          <w:cantSplit/>
        </w:trPr>
        <w:tc>
          <w:tcPr>
            <w:tcW w:w="9852" w:type="dxa"/>
            <w:gridSpan w:val="4"/>
          </w:tcPr>
          <w:p w:rsidR="001C12F6" w:rsidRPr="00D24CD8" w:rsidRDefault="001C12F6" w:rsidP="001C12F6">
            <w:pPr>
              <w:rPr>
                <w:b/>
                <w:bCs/>
                <w:lang w:val="en-US" w:eastAsia="ru-RU"/>
              </w:rPr>
            </w:pPr>
            <w:r w:rsidRPr="00D24CD8">
              <w:rPr>
                <w:b/>
                <w:bCs/>
                <w:lang w:val="en-US" w:eastAsia="ru-RU"/>
              </w:rPr>
              <w:t>Conditions</w:t>
            </w:r>
          </w:p>
        </w:tc>
      </w:tr>
      <w:tr w:rsidR="001C12F6" w:rsidRPr="00D24CD8" w:rsidTr="00B3573C">
        <w:tblPrEx>
          <w:tblCellMar>
            <w:top w:w="0" w:type="dxa"/>
            <w:bottom w:w="0" w:type="dxa"/>
          </w:tblCellMar>
        </w:tblPrEx>
        <w:trPr>
          <w:cantSplit/>
        </w:trPr>
        <w:tc>
          <w:tcPr>
            <w:tcW w:w="9852" w:type="dxa"/>
            <w:gridSpan w:val="4"/>
          </w:tcPr>
          <w:p w:rsidR="001C12F6" w:rsidRPr="00D24CD8" w:rsidRDefault="002A7DD2" w:rsidP="002A7DD2">
            <w:pPr>
              <w:rPr>
                <w:lang w:val="en-US" w:eastAsia="ru-RU"/>
              </w:rPr>
            </w:pPr>
            <w:r w:rsidRPr="00D24CD8">
              <w:rPr>
                <w:lang w:val="en-US" w:eastAsia="ru-RU"/>
              </w:rPr>
              <w:t>The change in the frequency and/or date of submission of the PSUR has been agreed by the national competent authority.</w:t>
            </w:r>
          </w:p>
        </w:tc>
      </w:tr>
      <w:tr w:rsidR="001C12F6" w:rsidRPr="00D24CD8" w:rsidTr="00B3573C">
        <w:tblPrEx>
          <w:tblCellMar>
            <w:top w:w="0" w:type="dxa"/>
            <w:bottom w:w="0" w:type="dxa"/>
          </w:tblCellMar>
        </w:tblPrEx>
        <w:trPr>
          <w:cantSplit/>
        </w:trPr>
        <w:tc>
          <w:tcPr>
            <w:tcW w:w="9852" w:type="dxa"/>
            <w:gridSpan w:val="4"/>
          </w:tcPr>
          <w:p w:rsidR="001C12F6" w:rsidRPr="00D24CD8" w:rsidRDefault="001C12F6" w:rsidP="001C12F6">
            <w:pPr>
              <w:rPr>
                <w:lang w:val="en-US" w:eastAsia="ru-RU"/>
              </w:rPr>
            </w:pPr>
            <w:r w:rsidRPr="00D24CD8">
              <w:rPr>
                <w:b/>
                <w:lang w:val="en-US" w:eastAsia="ru-RU"/>
              </w:rPr>
              <w:t>Documentation</w:t>
            </w:r>
          </w:p>
        </w:tc>
      </w:tr>
      <w:tr w:rsidR="001C12F6" w:rsidRPr="00D24CD8" w:rsidTr="00B3573C">
        <w:tblPrEx>
          <w:tblCellMar>
            <w:top w:w="0" w:type="dxa"/>
            <w:bottom w:w="0" w:type="dxa"/>
          </w:tblCellMar>
        </w:tblPrEx>
        <w:trPr>
          <w:cantSplit/>
        </w:trPr>
        <w:tc>
          <w:tcPr>
            <w:tcW w:w="9852" w:type="dxa"/>
            <w:gridSpan w:val="4"/>
          </w:tcPr>
          <w:p w:rsidR="000B1198" w:rsidRPr="00D24CD8" w:rsidRDefault="002A7DD2" w:rsidP="00354195">
            <w:pPr>
              <w:rPr>
                <w:lang w:val="en-US" w:eastAsia="ru-RU"/>
              </w:rPr>
            </w:pPr>
            <w:r w:rsidRPr="00D24CD8">
              <w:rPr>
                <w:lang w:val="en-US" w:eastAsia="ru-RU"/>
              </w:rPr>
              <w:t xml:space="preserve">1. A reference to the agreement of </w:t>
            </w:r>
            <w:r w:rsidR="000B1198" w:rsidRPr="00D24CD8">
              <w:rPr>
                <w:lang w:val="en-US" w:eastAsia="ru-RU"/>
              </w:rPr>
              <w:t xml:space="preserve">the </w:t>
            </w:r>
            <w:r w:rsidR="002A0DBB" w:rsidRPr="00D24CD8">
              <w:rPr>
                <w:lang w:val="en-US" w:eastAsia="ru-RU"/>
              </w:rPr>
              <w:t xml:space="preserve">national competent authority to make the </w:t>
            </w:r>
            <w:r w:rsidR="00354195" w:rsidRPr="00D24CD8">
              <w:rPr>
                <w:lang w:val="en-US" w:eastAsia="ru-RU"/>
              </w:rPr>
              <w:t>change in the frequency and/or</w:t>
            </w:r>
            <w:r w:rsidR="002A0DBB" w:rsidRPr="00D24CD8">
              <w:rPr>
                <w:lang w:val="en-US" w:eastAsia="ru-RU"/>
              </w:rPr>
              <w:t xml:space="preserve"> date of submission of the PSUR for medicinal products.</w:t>
            </w:r>
            <w:r w:rsidR="000B1198" w:rsidRPr="00D24CD8">
              <w:rPr>
                <w:lang w:val="en-US" w:eastAsia="ru-RU"/>
              </w:rPr>
              <w:t xml:space="preserve"> </w:t>
            </w:r>
          </w:p>
          <w:p w:rsidR="001C12F6" w:rsidRPr="00D24CD8" w:rsidRDefault="002A7DD2" w:rsidP="002A0DBB">
            <w:pPr>
              <w:rPr>
                <w:lang w:val="en-US" w:eastAsia="ru-RU"/>
              </w:rPr>
            </w:pPr>
            <w:r w:rsidRPr="00D24CD8">
              <w:rPr>
                <w:lang w:val="en-US" w:eastAsia="ru-RU"/>
              </w:rPr>
              <w:t xml:space="preserve">2. Revised frequency and/or </w:t>
            </w:r>
            <w:r w:rsidR="002A0DBB" w:rsidRPr="00D24CD8">
              <w:rPr>
                <w:lang w:val="en-US" w:eastAsia="ru-RU"/>
              </w:rPr>
              <w:t>date of submission of the PSUR for medicinal products.</w:t>
            </w:r>
          </w:p>
        </w:tc>
      </w:tr>
      <w:tr w:rsidR="002A0DBB" w:rsidRPr="00D24CD8" w:rsidTr="00B3573C">
        <w:tblPrEx>
          <w:tblCellMar>
            <w:top w:w="0" w:type="dxa"/>
            <w:bottom w:w="0" w:type="dxa"/>
          </w:tblCellMar>
        </w:tblPrEx>
        <w:trPr>
          <w:cantSplit/>
        </w:trPr>
        <w:tc>
          <w:tcPr>
            <w:tcW w:w="9852" w:type="dxa"/>
            <w:gridSpan w:val="4"/>
          </w:tcPr>
          <w:p w:rsidR="002A0DBB" w:rsidRPr="00D24CD8" w:rsidRDefault="002A0DBB" w:rsidP="00BC3241">
            <w:pPr>
              <w:rPr>
                <w:lang w:val="en-US" w:eastAsia="ru-RU"/>
              </w:rPr>
            </w:pPr>
            <w:r w:rsidRPr="00D24CD8">
              <w:rPr>
                <w:b/>
                <w:lang w:val="en-US" w:eastAsia="ru-RU"/>
              </w:rPr>
              <w:t>Note.</w:t>
            </w:r>
            <w:r w:rsidR="00F02EED" w:rsidRPr="00D24CD8">
              <w:rPr>
                <w:lang w:val="en-US" w:eastAsia="ru-RU"/>
              </w:rPr>
              <w:t xml:space="preserve"> T</w:t>
            </w:r>
            <w:r w:rsidRPr="00D24CD8">
              <w:rPr>
                <w:lang w:val="en-US" w:eastAsia="ru-RU"/>
              </w:rPr>
              <w:t xml:space="preserve">his variation applies only when the </w:t>
            </w:r>
            <w:r w:rsidR="00BC3241" w:rsidRPr="00D24CD8">
              <w:rPr>
                <w:lang w:val="en-US" w:eastAsia="ru-RU"/>
              </w:rPr>
              <w:t>frequency</w:t>
            </w:r>
            <w:r w:rsidRPr="00D24CD8">
              <w:rPr>
                <w:lang w:val="en-US" w:eastAsia="ru-RU"/>
              </w:rPr>
              <w:t xml:space="preserve"> </w:t>
            </w:r>
            <w:r w:rsidR="00DF2224" w:rsidRPr="00D24CD8">
              <w:rPr>
                <w:lang w:val="en-US" w:eastAsia="ru-RU"/>
              </w:rPr>
              <w:t xml:space="preserve">of submission of the </w:t>
            </w:r>
            <w:r w:rsidR="004E1271" w:rsidRPr="00D24CD8">
              <w:rPr>
                <w:lang w:val="en-US" w:eastAsia="ru-RU"/>
              </w:rPr>
              <w:t xml:space="preserve">PSUR </w:t>
            </w:r>
            <w:r w:rsidR="00467C4E" w:rsidRPr="00D24CD8">
              <w:rPr>
                <w:lang w:val="en-US" w:eastAsia="ru-RU"/>
              </w:rPr>
              <w:t>is di</w:t>
            </w:r>
            <w:r w:rsidR="00F02EED" w:rsidRPr="00D24CD8">
              <w:rPr>
                <w:lang w:val="en-US" w:eastAsia="ru-RU"/>
              </w:rPr>
              <w:t xml:space="preserve">fferent </w:t>
            </w:r>
            <w:r w:rsidR="004E1271" w:rsidRPr="00D24CD8">
              <w:rPr>
                <w:lang w:val="en-US" w:eastAsia="ru-RU"/>
              </w:rPr>
              <w:t>from</w:t>
            </w:r>
            <w:r w:rsidR="00F02EED" w:rsidRPr="00D24CD8">
              <w:rPr>
                <w:lang w:val="en-US" w:eastAsia="ru-RU"/>
              </w:rPr>
              <w:t xml:space="preserve"> the </w:t>
            </w:r>
            <w:r w:rsidR="00BC3241" w:rsidRPr="00D24CD8">
              <w:rPr>
                <w:lang w:val="en-US" w:eastAsia="ru-RU"/>
              </w:rPr>
              <w:t>frequency</w:t>
            </w:r>
            <w:r w:rsidR="00F02EED" w:rsidRPr="00D24CD8">
              <w:rPr>
                <w:lang w:val="en-US" w:eastAsia="ru-RU"/>
              </w:rPr>
              <w:t xml:space="preserve"> of submission en</w:t>
            </w:r>
            <w:r w:rsidR="00467C4E" w:rsidRPr="00D24CD8">
              <w:rPr>
                <w:lang w:val="en-US" w:eastAsia="ru-RU"/>
              </w:rPr>
              <w:t>visaged by legislation of Ukraine.</w:t>
            </w:r>
          </w:p>
        </w:tc>
      </w:tr>
    </w:tbl>
    <w:p w:rsidR="001C12F6" w:rsidRPr="00D24CD8" w:rsidRDefault="001C12F6" w:rsidP="00BD1056">
      <w:pPr>
        <w:rPr>
          <w:lang w:val="en-US" w:eastAsia="ru-RU"/>
        </w:rPr>
      </w:pPr>
    </w:p>
    <w:p w:rsidR="001C12F6" w:rsidRPr="00D24CD8" w:rsidRDefault="001C12F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041BE5" w:rsidRPr="00D24CD8" w:rsidTr="00B3573C">
        <w:tblPrEx>
          <w:tblCellMar>
            <w:top w:w="0" w:type="dxa"/>
            <w:bottom w:w="0" w:type="dxa"/>
          </w:tblCellMar>
        </w:tblPrEx>
        <w:trPr>
          <w:cantSplit/>
        </w:trPr>
        <w:tc>
          <w:tcPr>
            <w:tcW w:w="5352" w:type="dxa"/>
          </w:tcPr>
          <w:p w:rsidR="00041BE5" w:rsidRPr="00D24CD8" w:rsidRDefault="00041BE5" w:rsidP="0076028D">
            <w:pPr>
              <w:rPr>
                <w:b/>
                <w:bCs/>
                <w:lang w:val="en-US" w:eastAsia="ru-RU"/>
              </w:rPr>
            </w:pPr>
            <w:r w:rsidRPr="00D24CD8">
              <w:rPr>
                <w:b/>
                <w:bCs/>
                <w:color w:val="000000"/>
                <w:lang w:val="en-US"/>
              </w:rPr>
              <w:t>C.</w:t>
            </w:r>
            <w:r w:rsidR="0076028D" w:rsidRPr="00D24CD8">
              <w:rPr>
                <w:b/>
                <w:bCs/>
                <w:color w:val="000000"/>
                <w:lang w:val="en-US"/>
              </w:rPr>
              <w:t>I</w:t>
            </w:r>
            <w:r w:rsidRPr="00D24CD8">
              <w:rPr>
                <w:b/>
                <w:bCs/>
                <w:color w:val="000000"/>
                <w:lang w:val="en-US"/>
              </w:rPr>
              <w:t>.11. Introduction of, or change(s) to, the obligations and conditions of issuing registration certificate, including the risk management plan</w:t>
            </w:r>
          </w:p>
        </w:tc>
        <w:tc>
          <w:tcPr>
            <w:tcW w:w="1620" w:type="dxa"/>
          </w:tcPr>
          <w:p w:rsidR="00041BE5" w:rsidRPr="00D24CD8" w:rsidRDefault="00041BE5" w:rsidP="00B3573C">
            <w:pPr>
              <w:rPr>
                <w:b/>
                <w:lang w:val="en-US" w:eastAsia="ru-RU"/>
              </w:rPr>
            </w:pPr>
            <w:r w:rsidRPr="00D24CD8">
              <w:rPr>
                <w:b/>
                <w:lang w:val="en-US" w:eastAsia="ru-RU"/>
              </w:rPr>
              <w:t>Conditions to be met</w:t>
            </w:r>
          </w:p>
        </w:tc>
        <w:tc>
          <w:tcPr>
            <w:tcW w:w="1620" w:type="dxa"/>
          </w:tcPr>
          <w:p w:rsidR="00041BE5" w:rsidRPr="00D24CD8" w:rsidRDefault="00041BE5" w:rsidP="00B3573C">
            <w:pPr>
              <w:rPr>
                <w:b/>
                <w:lang w:val="en-US" w:eastAsia="ru-RU"/>
              </w:rPr>
            </w:pPr>
            <w:r w:rsidRPr="00D24CD8">
              <w:rPr>
                <w:b/>
                <w:lang w:val="en-US" w:eastAsia="ru-RU"/>
              </w:rPr>
              <w:t>Documents to be submitted</w:t>
            </w:r>
          </w:p>
        </w:tc>
        <w:tc>
          <w:tcPr>
            <w:tcW w:w="1260" w:type="dxa"/>
          </w:tcPr>
          <w:p w:rsidR="00041BE5" w:rsidRPr="00D24CD8" w:rsidRDefault="00BF3642" w:rsidP="00B3573C">
            <w:pPr>
              <w:rPr>
                <w:lang w:val="en-US" w:eastAsia="ru-RU"/>
              </w:rPr>
            </w:pPr>
            <w:r w:rsidRPr="00D24CD8">
              <w:rPr>
                <w:b/>
                <w:lang w:val="en-US" w:eastAsia="ru-RU"/>
              </w:rPr>
              <w:t>Type of variation</w:t>
            </w:r>
          </w:p>
        </w:tc>
      </w:tr>
      <w:tr w:rsidR="001261C4" w:rsidRPr="00D24CD8" w:rsidTr="00B3573C">
        <w:tblPrEx>
          <w:tblCellMar>
            <w:top w:w="0" w:type="dxa"/>
            <w:bottom w:w="0" w:type="dxa"/>
          </w:tblCellMar>
        </w:tblPrEx>
        <w:trPr>
          <w:cantSplit/>
        </w:trPr>
        <w:tc>
          <w:tcPr>
            <w:tcW w:w="5352" w:type="dxa"/>
            <w:shd w:val="clear" w:color="auto" w:fill="auto"/>
            <w:vAlign w:val="center"/>
          </w:tcPr>
          <w:p w:rsidR="001261C4" w:rsidRPr="00D24CD8" w:rsidRDefault="001261C4" w:rsidP="001261C4">
            <w:pPr>
              <w:pStyle w:val="a3"/>
              <w:rPr>
                <w:b/>
                <w:bCs/>
                <w:color w:val="000000"/>
                <w:lang w:val="en-US"/>
              </w:rPr>
            </w:pPr>
            <w:r w:rsidRPr="00D24CD8">
              <w:rPr>
                <w:b/>
                <w:color w:val="000000"/>
                <w:lang w:val="en-US"/>
              </w:rPr>
              <w:t>а) Implementation of wording agreed by the competent authority</w:t>
            </w:r>
          </w:p>
        </w:tc>
        <w:tc>
          <w:tcPr>
            <w:tcW w:w="1620" w:type="dxa"/>
          </w:tcPr>
          <w:p w:rsidR="001261C4" w:rsidRPr="00D24CD8" w:rsidRDefault="001261C4" w:rsidP="001261C4">
            <w:pPr>
              <w:jc w:val="center"/>
              <w:rPr>
                <w:b/>
                <w:lang w:val="en-US" w:eastAsia="ru-RU"/>
              </w:rPr>
            </w:pPr>
            <w:r w:rsidRPr="00D24CD8">
              <w:rPr>
                <w:b/>
                <w:lang w:val="en-US" w:eastAsia="ru-RU"/>
              </w:rPr>
              <w:t>1</w:t>
            </w:r>
          </w:p>
        </w:tc>
        <w:tc>
          <w:tcPr>
            <w:tcW w:w="1620" w:type="dxa"/>
          </w:tcPr>
          <w:p w:rsidR="001261C4" w:rsidRPr="00D24CD8" w:rsidRDefault="001261C4" w:rsidP="001261C4">
            <w:pPr>
              <w:jc w:val="center"/>
              <w:rPr>
                <w:b/>
                <w:lang w:val="en-US" w:eastAsia="ru-RU"/>
              </w:rPr>
            </w:pPr>
            <w:r w:rsidRPr="00D24CD8">
              <w:rPr>
                <w:b/>
                <w:lang w:val="en-US" w:eastAsia="ru-RU"/>
              </w:rPr>
              <w:t>1, 2</w:t>
            </w:r>
          </w:p>
        </w:tc>
        <w:tc>
          <w:tcPr>
            <w:tcW w:w="1260" w:type="dxa"/>
          </w:tcPr>
          <w:p w:rsidR="001261C4" w:rsidRPr="00D24CD8" w:rsidRDefault="001261C4" w:rsidP="001261C4">
            <w:pPr>
              <w:jc w:val="center"/>
              <w:rPr>
                <w:b/>
                <w:lang w:val="en-US" w:eastAsia="ru-RU"/>
              </w:rPr>
            </w:pPr>
            <w:r w:rsidRPr="00D24CD8">
              <w:rPr>
                <w:b/>
                <w:lang w:val="en-US" w:eastAsia="ru-RU"/>
              </w:rPr>
              <w:t>ІА</w:t>
            </w:r>
            <w:r w:rsidRPr="00D24CD8">
              <w:rPr>
                <w:b/>
                <w:vertAlign w:val="subscript"/>
                <w:lang w:val="en-US" w:eastAsia="ru-RU"/>
              </w:rPr>
              <w:t>IN</w:t>
            </w:r>
          </w:p>
        </w:tc>
      </w:tr>
      <w:tr w:rsidR="001261C4" w:rsidRPr="00D24CD8" w:rsidTr="00B3573C">
        <w:tblPrEx>
          <w:tblCellMar>
            <w:top w:w="0" w:type="dxa"/>
            <w:bottom w:w="0" w:type="dxa"/>
          </w:tblCellMar>
        </w:tblPrEx>
        <w:trPr>
          <w:cantSplit/>
        </w:trPr>
        <w:tc>
          <w:tcPr>
            <w:tcW w:w="5352" w:type="dxa"/>
            <w:shd w:val="clear" w:color="auto" w:fill="auto"/>
            <w:vAlign w:val="center"/>
          </w:tcPr>
          <w:p w:rsidR="001261C4" w:rsidRPr="00D24CD8" w:rsidRDefault="001261C4" w:rsidP="001261C4">
            <w:pPr>
              <w:pStyle w:val="a3"/>
              <w:rPr>
                <w:b/>
                <w:bCs/>
                <w:color w:val="000000"/>
                <w:lang w:val="en-US"/>
              </w:rPr>
            </w:pPr>
            <w:r w:rsidRPr="00D24CD8">
              <w:rPr>
                <w:b/>
                <w:color w:val="000000"/>
                <w:lang w:val="en-US"/>
              </w:rPr>
              <w:t>b) Implementation of change(s) which require to be further substantiated by new additional data to be submitted to the competent authority where significant assessment by the competent authority</w:t>
            </w:r>
            <w:r w:rsidR="0065184B" w:rsidRPr="00D24CD8">
              <w:rPr>
                <w:b/>
                <w:color w:val="000000"/>
                <w:lang w:val="en-US"/>
              </w:rPr>
              <w:t>*</w:t>
            </w:r>
            <w:r w:rsidRPr="00D24CD8">
              <w:rPr>
                <w:b/>
                <w:color w:val="000000"/>
                <w:lang w:val="en-US"/>
              </w:rPr>
              <w:t xml:space="preserve"> is required</w:t>
            </w:r>
          </w:p>
        </w:tc>
        <w:tc>
          <w:tcPr>
            <w:tcW w:w="1620" w:type="dxa"/>
          </w:tcPr>
          <w:p w:rsidR="001261C4" w:rsidRPr="00D24CD8" w:rsidRDefault="001261C4" w:rsidP="001261C4">
            <w:pPr>
              <w:jc w:val="center"/>
              <w:rPr>
                <w:b/>
                <w:lang w:val="en-US" w:eastAsia="ru-RU"/>
              </w:rPr>
            </w:pPr>
          </w:p>
        </w:tc>
        <w:tc>
          <w:tcPr>
            <w:tcW w:w="1620" w:type="dxa"/>
          </w:tcPr>
          <w:p w:rsidR="001261C4" w:rsidRPr="00D24CD8" w:rsidRDefault="001261C4" w:rsidP="001261C4">
            <w:pPr>
              <w:jc w:val="center"/>
              <w:rPr>
                <w:b/>
                <w:lang w:val="en-US" w:eastAsia="ru-RU"/>
              </w:rPr>
            </w:pPr>
          </w:p>
        </w:tc>
        <w:tc>
          <w:tcPr>
            <w:tcW w:w="1260" w:type="dxa"/>
          </w:tcPr>
          <w:p w:rsidR="001261C4" w:rsidRPr="00D24CD8" w:rsidRDefault="001261C4" w:rsidP="001261C4">
            <w:pPr>
              <w:jc w:val="center"/>
              <w:rPr>
                <w:b/>
                <w:lang w:val="en-US" w:eastAsia="ru-RU"/>
              </w:rPr>
            </w:pPr>
            <w:r w:rsidRPr="00D24CD8">
              <w:rPr>
                <w:b/>
                <w:lang w:val="en-US" w:eastAsia="ru-RU"/>
              </w:rPr>
              <w:t>II</w:t>
            </w:r>
          </w:p>
        </w:tc>
      </w:tr>
      <w:tr w:rsidR="00041BE5" w:rsidRPr="00D24CD8" w:rsidTr="00B3573C">
        <w:tblPrEx>
          <w:tblCellMar>
            <w:top w:w="0" w:type="dxa"/>
            <w:bottom w:w="0" w:type="dxa"/>
          </w:tblCellMar>
        </w:tblPrEx>
        <w:trPr>
          <w:cantSplit/>
        </w:trPr>
        <w:tc>
          <w:tcPr>
            <w:tcW w:w="9852" w:type="dxa"/>
            <w:gridSpan w:val="4"/>
          </w:tcPr>
          <w:p w:rsidR="00041BE5" w:rsidRPr="00D24CD8" w:rsidRDefault="00041BE5" w:rsidP="00B3573C">
            <w:pPr>
              <w:rPr>
                <w:b/>
                <w:bCs/>
                <w:lang w:val="en-US" w:eastAsia="ru-RU"/>
              </w:rPr>
            </w:pPr>
            <w:r w:rsidRPr="00D24CD8">
              <w:rPr>
                <w:b/>
                <w:bCs/>
                <w:lang w:val="en-US" w:eastAsia="ru-RU"/>
              </w:rPr>
              <w:t>Conditions</w:t>
            </w:r>
          </w:p>
        </w:tc>
      </w:tr>
      <w:tr w:rsidR="00041BE5" w:rsidRPr="00D24CD8" w:rsidTr="00B3573C">
        <w:tblPrEx>
          <w:tblCellMar>
            <w:top w:w="0" w:type="dxa"/>
            <w:bottom w:w="0" w:type="dxa"/>
          </w:tblCellMar>
        </w:tblPrEx>
        <w:trPr>
          <w:cantSplit/>
        </w:trPr>
        <w:tc>
          <w:tcPr>
            <w:tcW w:w="9852" w:type="dxa"/>
            <w:gridSpan w:val="4"/>
          </w:tcPr>
          <w:p w:rsidR="00041BE5" w:rsidRPr="00D24CD8" w:rsidRDefault="0065184B" w:rsidP="00B3573C">
            <w:pPr>
              <w:rPr>
                <w:lang w:val="en-US" w:eastAsia="ru-RU"/>
              </w:rPr>
            </w:pPr>
            <w:r w:rsidRPr="00D24CD8">
              <w:rPr>
                <w:lang w:val="en-US" w:eastAsia="ru-RU"/>
              </w:rPr>
              <w:t>The variation implements the action requested by the competent authority and it does not require the submission of additional information and/or further assessment.</w:t>
            </w:r>
          </w:p>
        </w:tc>
      </w:tr>
      <w:tr w:rsidR="00041BE5" w:rsidRPr="00D24CD8" w:rsidTr="00B3573C">
        <w:tblPrEx>
          <w:tblCellMar>
            <w:top w:w="0" w:type="dxa"/>
            <w:bottom w:w="0" w:type="dxa"/>
          </w:tblCellMar>
        </w:tblPrEx>
        <w:trPr>
          <w:cantSplit/>
        </w:trPr>
        <w:tc>
          <w:tcPr>
            <w:tcW w:w="9852" w:type="dxa"/>
            <w:gridSpan w:val="4"/>
          </w:tcPr>
          <w:p w:rsidR="00041BE5" w:rsidRPr="00D24CD8" w:rsidRDefault="00041BE5" w:rsidP="00B3573C">
            <w:pPr>
              <w:rPr>
                <w:lang w:val="en-US" w:eastAsia="ru-RU"/>
              </w:rPr>
            </w:pPr>
            <w:r w:rsidRPr="00D24CD8">
              <w:rPr>
                <w:b/>
                <w:lang w:val="en-US" w:eastAsia="ru-RU"/>
              </w:rPr>
              <w:t>Documentation</w:t>
            </w:r>
          </w:p>
        </w:tc>
      </w:tr>
      <w:tr w:rsidR="00041BE5" w:rsidRPr="00D24CD8" w:rsidTr="00B3573C">
        <w:tblPrEx>
          <w:tblCellMar>
            <w:top w:w="0" w:type="dxa"/>
            <w:bottom w:w="0" w:type="dxa"/>
          </w:tblCellMar>
        </w:tblPrEx>
        <w:trPr>
          <w:cantSplit/>
        </w:trPr>
        <w:tc>
          <w:tcPr>
            <w:tcW w:w="9852" w:type="dxa"/>
            <w:gridSpan w:val="4"/>
          </w:tcPr>
          <w:p w:rsidR="0065184B" w:rsidRPr="00D24CD8" w:rsidRDefault="0065184B" w:rsidP="0065184B">
            <w:pPr>
              <w:rPr>
                <w:lang w:val="en-US" w:eastAsia="ru-RU"/>
              </w:rPr>
            </w:pPr>
            <w:r w:rsidRPr="00D24CD8">
              <w:rPr>
                <w:lang w:val="en-US" w:eastAsia="ru-RU"/>
              </w:rPr>
              <w:t>1. A reference to the rel</w:t>
            </w:r>
            <w:r w:rsidR="002663A7" w:rsidRPr="00D24CD8">
              <w:rPr>
                <w:lang w:val="en-US" w:eastAsia="ru-RU"/>
              </w:rPr>
              <w:t xml:space="preserve">evant decision of the competent </w:t>
            </w:r>
            <w:r w:rsidRPr="00D24CD8">
              <w:rPr>
                <w:lang w:val="en-US" w:eastAsia="ru-RU"/>
              </w:rPr>
              <w:t>authority.</w:t>
            </w:r>
          </w:p>
          <w:p w:rsidR="00041BE5" w:rsidRPr="00D24CD8" w:rsidRDefault="0065184B" w:rsidP="0065184B">
            <w:pPr>
              <w:rPr>
                <w:highlight w:val="yellow"/>
                <w:lang w:val="en-US" w:eastAsia="ru-RU"/>
              </w:rPr>
            </w:pPr>
            <w:r w:rsidRPr="00D24CD8">
              <w:rPr>
                <w:lang w:val="en-US" w:eastAsia="ru-RU"/>
              </w:rPr>
              <w:t xml:space="preserve">2. Update of the relevant section of the </w:t>
            </w:r>
            <w:r w:rsidR="002663A7" w:rsidRPr="00D24CD8">
              <w:rPr>
                <w:lang w:val="en-US" w:eastAsia="ru-RU"/>
              </w:rPr>
              <w:t xml:space="preserve">registration </w:t>
            </w:r>
            <w:r w:rsidRPr="00D24CD8">
              <w:rPr>
                <w:lang w:val="en-US" w:eastAsia="ru-RU"/>
              </w:rPr>
              <w:t>dossier.</w:t>
            </w:r>
          </w:p>
        </w:tc>
      </w:tr>
      <w:tr w:rsidR="00041BE5" w:rsidRPr="00D24CD8" w:rsidTr="00B3573C">
        <w:tblPrEx>
          <w:tblCellMar>
            <w:top w:w="0" w:type="dxa"/>
            <w:bottom w:w="0" w:type="dxa"/>
          </w:tblCellMar>
        </w:tblPrEx>
        <w:trPr>
          <w:cantSplit/>
        </w:trPr>
        <w:tc>
          <w:tcPr>
            <w:tcW w:w="9852" w:type="dxa"/>
            <w:gridSpan w:val="4"/>
          </w:tcPr>
          <w:p w:rsidR="00041BE5" w:rsidRPr="00D24CD8" w:rsidRDefault="002663A7" w:rsidP="00203007">
            <w:pPr>
              <w:rPr>
                <w:lang w:val="en-US" w:eastAsia="ru-RU"/>
              </w:rPr>
            </w:pPr>
            <w:r w:rsidRPr="00D24CD8">
              <w:rPr>
                <w:b/>
                <w:lang w:val="en-US" w:eastAsia="ru-RU"/>
              </w:rPr>
              <w:t xml:space="preserve">Note. </w:t>
            </w:r>
            <w:r w:rsidRPr="00D24CD8">
              <w:rPr>
                <w:lang w:val="en-US" w:eastAsia="ru-RU"/>
              </w:rPr>
              <w:t>This variation concerns the c</w:t>
            </w:r>
            <w:r w:rsidR="004C34F0" w:rsidRPr="00D24CD8">
              <w:rPr>
                <w:lang w:val="en-US" w:eastAsia="ru-RU"/>
              </w:rPr>
              <w:t>onditions and/or obligations at issuing the registration certificate</w:t>
            </w:r>
            <w:r w:rsidRPr="00D24CD8">
              <w:rPr>
                <w:lang w:val="en-US" w:eastAsia="ru-RU"/>
              </w:rPr>
              <w:t xml:space="preserve">, </w:t>
            </w:r>
            <w:r w:rsidR="004C34F0" w:rsidRPr="00D24CD8">
              <w:rPr>
                <w:lang w:val="en-US" w:eastAsia="ru-RU"/>
              </w:rPr>
              <w:t>and</w:t>
            </w:r>
            <w:r w:rsidRPr="00D24CD8">
              <w:rPr>
                <w:lang w:val="en-US" w:eastAsia="ru-RU"/>
              </w:rPr>
              <w:t xml:space="preserve"> the risk management plan and the conditions and/or obligations </w:t>
            </w:r>
            <w:r w:rsidR="00203007" w:rsidRPr="00D24CD8">
              <w:rPr>
                <w:lang w:val="en-US" w:eastAsia="ru-RU"/>
              </w:rPr>
              <w:t xml:space="preserve">at issuing registration certificates </w:t>
            </w:r>
            <w:r w:rsidRPr="00D24CD8">
              <w:rPr>
                <w:lang w:val="en-US" w:eastAsia="ru-RU"/>
              </w:rPr>
              <w:t>under exceptional circumstances.</w:t>
            </w:r>
          </w:p>
        </w:tc>
      </w:tr>
      <w:tr w:rsidR="002663A7" w:rsidRPr="00D24CD8" w:rsidTr="00B3573C">
        <w:tblPrEx>
          <w:tblCellMar>
            <w:top w:w="0" w:type="dxa"/>
            <w:bottom w:w="0" w:type="dxa"/>
          </w:tblCellMar>
        </w:tblPrEx>
        <w:trPr>
          <w:cantSplit/>
        </w:trPr>
        <w:tc>
          <w:tcPr>
            <w:tcW w:w="9852" w:type="dxa"/>
            <w:gridSpan w:val="4"/>
          </w:tcPr>
          <w:p w:rsidR="002663A7" w:rsidRPr="00D24CD8" w:rsidRDefault="00203007" w:rsidP="00203007">
            <w:pPr>
              <w:rPr>
                <w:lang w:val="en-US" w:eastAsia="ru-RU"/>
              </w:rPr>
            </w:pPr>
            <w:r w:rsidRPr="00D24CD8">
              <w:rPr>
                <w:lang w:val="en-US" w:eastAsia="ru-RU"/>
              </w:rPr>
              <w:t>* The introduction of a risk management plan requested by the competent authority always requires significant assessment.</w:t>
            </w:r>
          </w:p>
        </w:tc>
      </w:tr>
    </w:tbl>
    <w:p w:rsidR="00041BE5" w:rsidRPr="00D24CD8" w:rsidRDefault="00041BE5" w:rsidP="00041BE5">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63672B" w:rsidRPr="00D24CD8" w:rsidTr="00B3573C">
        <w:tblPrEx>
          <w:tblCellMar>
            <w:top w:w="0" w:type="dxa"/>
            <w:bottom w:w="0" w:type="dxa"/>
          </w:tblCellMar>
        </w:tblPrEx>
        <w:trPr>
          <w:cantSplit/>
        </w:trPr>
        <w:tc>
          <w:tcPr>
            <w:tcW w:w="5352" w:type="dxa"/>
          </w:tcPr>
          <w:p w:rsidR="0063672B" w:rsidRPr="00D24CD8" w:rsidRDefault="009C7382" w:rsidP="0063672B">
            <w:pPr>
              <w:rPr>
                <w:b/>
                <w:lang w:val="en-US" w:eastAsia="ru-RU"/>
              </w:rPr>
            </w:pPr>
            <w:r w:rsidRPr="00D24CD8">
              <w:rPr>
                <w:b/>
                <w:bCs/>
                <w:lang w:val="en-US" w:eastAsia="ru-RU"/>
              </w:rPr>
              <w:t>C.1.12. Inclusion or deletion of black symbol and explanatory statements for medicinal products in the list of medicinal products that are subject to additional monitoring</w:t>
            </w:r>
          </w:p>
        </w:tc>
        <w:tc>
          <w:tcPr>
            <w:tcW w:w="1620" w:type="dxa"/>
          </w:tcPr>
          <w:p w:rsidR="0063672B" w:rsidRPr="00D24CD8" w:rsidRDefault="0063672B" w:rsidP="0063672B">
            <w:pPr>
              <w:rPr>
                <w:b/>
                <w:lang w:val="en-US" w:eastAsia="ru-RU"/>
              </w:rPr>
            </w:pPr>
            <w:r w:rsidRPr="00D24CD8">
              <w:rPr>
                <w:b/>
                <w:lang w:val="en-US" w:eastAsia="ru-RU"/>
              </w:rPr>
              <w:t>Conditions to be met</w:t>
            </w:r>
          </w:p>
        </w:tc>
        <w:tc>
          <w:tcPr>
            <w:tcW w:w="1620" w:type="dxa"/>
          </w:tcPr>
          <w:p w:rsidR="0063672B" w:rsidRPr="00D24CD8" w:rsidRDefault="0063672B" w:rsidP="0063672B">
            <w:pPr>
              <w:rPr>
                <w:b/>
                <w:lang w:val="en-US" w:eastAsia="ru-RU"/>
              </w:rPr>
            </w:pPr>
            <w:r w:rsidRPr="00D24CD8">
              <w:rPr>
                <w:b/>
                <w:lang w:val="en-US" w:eastAsia="ru-RU"/>
              </w:rPr>
              <w:t>Documents to be submitted</w:t>
            </w:r>
          </w:p>
        </w:tc>
        <w:tc>
          <w:tcPr>
            <w:tcW w:w="1260" w:type="dxa"/>
          </w:tcPr>
          <w:p w:rsidR="0063672B" w:rsidRPr="00D24CD8" w:rsidRDefault="00BF3642" w:rsidP="0063672B">
            <w:pPr>
              <w:rPr>
                <w:lang w:val="en-US" w:eastAsia="ru-RU"/>
              </w:rPr>
            </w:pPr>
            <w:r w:rsidRPr="00D24CD8">
              <w:rPr>
                <w:b/>
                <w:lang w:val="en-US" w:eastAsia="ru-RU"/>
              </w:rPr>
              <w:t>Type of variation</w:t>
            </w:r>
          </w:p>
        </w:tc>
      </w:tr>
      <w:tr w:rsidR="0063672B" w:rsidRPr="00D24CD8" w:rsidTr="00B3573C">
        <w:tblPrEx>
          <w:tblCellMar>
            <w:top w:w="0" w:type="dxa"/>
            <w:bottom w:w="0" w:type="dxa"/>
          </w:tblCellMar>
        </w:tblPrEx>
        <w:trPr>
          <w:cantSplit/>
        </w:trPr>
        <w:tc>
          <w:tcPr>
            <w:tcW w:w="5352" w:type="dxa"/>
          </w:tcPr>
          <w:p w:rsidR="0063672B" w:rsidRPr="00D24CD8" w:rsidRDefault="0063672B" w:rsidP="0063672B">
            <w:pPr>
              <w:rPr>
                <w:b/>
                <w:lang w:val="en-US" w:eastAsia="ru-RU"/>
              </w:rPr>
            </w:pPr>
          </w:p>
        </w:tc>
        <w:tc>
          <w:tcPr>
            <w:tcW w:w="1620" w:type="dxa"/>
          </w:tcPr>
          <w:p w:rsidR="0063672B" w:rsidRPr="00D24CD8" w:rsidRDefault="0063672B" w:rsidP="0063672B">
            <w:pPr>
              <w:rPr>
                <w:b/>
                <w:lang w:val="en-US" w:eastAsia="ru-RU"/>
              </w:rPr>
            </w:pPr>
            <w:r w:rsidRPr="00D24CD8">
              <w:rPr>
                <w:b/>
                <w:lang w:val="en-US" w:eastAsia="ru-RU"/>
              </w:rPr>
              <w:t>1</w:t>
            </w:r>
          </w:p>
        </w:tc>
        <w:tc>
          <w:tcPr>
            <w:tcW w:w="1620" w:type="dxa"/>
          </w:tcPr>
          <w:p w:rsidR="0063672B" w:rsidRPr="00D24CD8" w:rsidRDefault="0063672B" w:rsidP="0063672B">
            <w:pPr>
              <w:rPr>
                <w:b/>
                <w:lang w:val="en-US" w:eastAsia="ru-RU"/>
              </w:rPr>
            </w:pPr>
            <w:r w:rsidRPr="00D24CD8">
              <w:rPr>
                <w:b/>
                <w:lang w:val="en-US" w:eastAsia="ru-RU"/>
              </w:rPr>
              <w:t>1</w:t>
            </w:r>
            <w:r w:rsidR="009C7382" w:rsidRPr="00D24CD8">
              <w:rPr>
                <w:b/>
                <w:lang w:val="en-US" w:eastAsia="ru-RU"/>
              </w:rPr>
              <w:t>, 2</w:t>
            </w:r>
          </w:p>
        </w:tc>
        <w:tc>
          <w:tcPr>
            <w:tcW w:w="1260" w:type="dxa"/>
          </w:tcPr>
          <w:p w:rsidR="0063672B" w:rsidRPr="00D24CD8" w:rsidRDefault="0063672B" w:rsidP="0063672B">
            <w:pPr>
              <w:rPr>
                <w:b/>
                <w:vertAlign w:val="subscript"/>
                <w:lang w:val="en-US" w:eastAsia="ru-RU"/>
              </w:rPr>
            </w:pPr>
            <w:r w:rsidRPr="00D24CD8">
              <w:rPr>
                <w:b/>
                <w:lang w:val="en-US" w:eastAsia="ru-RU"/>
              </w:rPr>
              <w:t>ІА</w:t>
            </w:r>
            <w:r w:rsidR="009C7382" w:rsidRPr="00D24CD8">
              <w:rPr>
                <w:b/>
                <w:vertAlign w:val="subscript"/>
                <w:lang w:val="en-US" w:eastAsia="ru-RU"/>
              </w:rPr>
              <w:t>IN</w:t>
            </w:r>
          </w:p>
        </w:tc>
      </w:tr>
      <w:tr w:rsidR="0063672B" w:rsidRPr="00D24CD8" w:rsidTr="00B3573C">
        <w:tblPrEx>
          <w:tblCellMar>
            <w:top w:w="0" w:type="dxa"/>
            <w:bottom w:w="0" w:type="dxa"/>
          </w:tblCellMar>
        </w:tblPrEx>
        <w:trPr>
          <w:cantSplit/>
        </w:trPr>
        <w:tc>
          <w:tcPr>
            <w:tcW w:w="9852" w:type="dxa"/>
            <w:gridSpan w:val="4"/>
          </w:tcPr>
          <w:p w:rsidR="0063672B" w:rsidRPr="00D24CD8" w:rsidRDefault="0063672B" w:rsidP="0063672B">
            <w:pPr>
              <w:rPr>
                <w:b/>
                <w:bCs/>
                <w:lang w:val="en-US" w:eastAsia="ru-RU"/>
              </w:rPr>
            </w:pPr>
            <w:r w:rsidRPr="00D24CD8">
              <w:rPr>
                <w:b/>
                <w:bCs/>
                <w:lang w:val="en-US" w:eastAsia="ru-RU"/>
              </w:rPr>
              <w:t>Conditions</w:t>
            </w:r>
          </w:p>
        </w:tc>
      </w:tr>
      <w:tr w:rsidR="0063672B" w:rsidRPr="00D24CD8" w:rsidTr="00B3573C">
        <w:tblPrEx>
          <w:tblCellMar>
            <w:top w:w="0" w:type="dxa"/>
            <w:bottom w:w="0" w:type="dxa"/>
          </w:tblCellMar>
        </w:tblPrEx>
        <w:trPr>
          <w:cantSplit/>
        </w:trPr>
        <w:tc>
          <w:tcPr>
            <w:tcW w:w="9852" w:type="dxa"/>
            <w:gridSpan w:val="4"/>
          </w:tcPr>
          <w:p w:rsidR="0063672B" w:rsidRPr="00D24CD8" w:rsidRDefault="009C7382" w:rsidP="0063672B">
            <w:pPr>
              <w:rPr>
                <w:i/>
                <w:lang w:val="en-US" w:eastAsia="ru-RU"/>
              </w:rPr>
            </w:pPr>
            <w:r w:rsidRPr="00D24CD8">
              <w:rPr>
                <w:lang w:val="en-US" w:eastAsia="ru-RU"/>
              </w:rPr>
              <w:t>The medicinal product is included or removed from the list of medicinal products that are subject to additional monitoring (as applicable).</w:t>
            </w:r>
          </w:p>
        </w:tc>
      </w:tr>
      <w:tr w:rsidR="0063672B" w:rsidRPr="00D24CD8" w:rsidTr="00B3573C">
        <w:tblPrEx>
          <w:tblCellMar>
            <w:top w:w="0" w:type="dxa"/>
            <w:bottom w:w="0" w:type="dxa"/>
          </w:tblCellMar>
        </w:tblPrEx>
        <w:trPr>
          <w:cantSplit/>
        </w:trPr>
        <w:tc>
          <w:tcPr>
            <w:tcW w:w="9852" w:type="dxa"/>
            <w:gridSpan w:val="4"/>
          </w:tcPr>
          <w:p w:rsidR="0063672B" w:rsidRPr="00D24CD8" w:rsidRDefault="0063672B" w:rsidP="0063672B">
            <w:pPr>
              <w:rPr>
                <w:lang w:val="en-US" w:eastAsia="ru-RU"/>
              </w:rPr>
            </w:pPr>
            <w:r w:rsidRPr="00D24CD8">
              <w:rPr>
                <w:b/>
                <w:lang w:val="en-US" w:eastAsia="ru-RU"/>
              </w:rPr>
              <w:t>Documentation</w:t>
            </w:r>
          </w:p>
        </w:tc>
      </w:tr>
      <w:tr w:rsidR="0063672B" w:rsidRPr="00D24CD8" w:rsidTr="00B3573C">
        <w:tblPrEx>
          <w:tblCellMar>
            <w:top w:w="0" w:type="dxa"/>
            <w:bottom w:w="0" w:type="dxa"/>
          </w:tblCellMar>
        </w:tblPrEx>
        <w:trPr>
          <w:cantSplit/>
        </w:trPr>
        <w:tc>
          <w:tcPr>
            <w:tcW w:w="9852" w:type="dxa"/>
            <w:gridSpan w:val="4"/>
          </w:tcPr>
          <w:p w:rsidR="009C7382" w:rsidRPr="00D24CD8" w:rsidRDefault="009C7382" w:rsidP="0063672B">
            <w:pPr>
              <w:rPr>
                <w:lang w:val="en-US" w:eastAsia="ru-RU"/>
              </w:rPr>
            </w:pPr>
            <w:r w:rsidRPr="00D24CD8">
              <w:rPr>
                <w:lang w:val="en-US" w:eastAsia="ru-RU"/>
              </w:rPr>
              <w:t>1. Attached to the</w:t>
            </w:r>
            <w:r w:rsidR="00B3573C" w:rsidRPr="00D24CD8">
              <w:rPr>
                <w:lang w:val="en-US" w:eastAsia="ru-RU"/>
              </w:rPr>
              <w:t xml:space="preserve"> variation</w:t>
            </w:r>
            <w:r w:rsidRPr="00D24CD8">
              <w:rPr>
                <w:lang w:val="en-US" w:eastAsia="ru-RU"/>
              </w:rPr>
              <w:t xml:space="preserve"> </w:t>
            </w:r>
            <w:r w:rsidR="00B3573C" w:rsidRPr="00D24CD8">
              <w:rPr>
                <w:lang w:val="en-US" w:eastAsia="ru-RU"/>
              </w:rPr>
              <w:t>registration form: a</w:t>
            </w:r>
            <w:r w:rsidRPr="00D24CD8">
              <w:rPr>
                <w:lang w:val="en-US" w:eastAsia="ru-RU"/>
              </w:rPr>
              <w:t xml:space="preserve"> reference to the list of medicinal products that are subject to additional monitoring</w:t>
            </w:r>
            <w:r w:rsidR="00B3573C" w:rsidRPr="00D24CD8">
              <w:rPr>
                <w:lang w:val="en-US" w:eastAsia="ru-RU"/>
              </w:rPr>
              <w:t>.</w:t>
            </w:r>
            <w:r w:rsidRPr="00D24CD8">
              <w:rPr>
                <w:lang w:val="en-US" w:eastAsia="ru-RU"/>
              </w:rPr>
              <w:t xml:space="preserve"> </w:t>
            </w:r>
          </w:p>
          <w:p w:rsidR="0063672B" w:rsidRPr="00D24CD8" w:rsidRDefault="009C7382" w:rsidP="0063672B">
            <w:pPr>
              <w:rPr>
                <w:lang w:val="en-US" w:eastAsia="ru-RU"/>
              </w:rPr>
            </w:pPr>
            <w:r w:rsidRPr="00D24CD8">
              <w:rPr>
                <w:lang w:val="en-US" w:eastAsia="ru-RU"/>
              </w:rPr>
              <w:t>2. Revised product information</w:t>
            </w:r>
            <w:r w:rsidR="00B3573C" w:rsidRPr="00D24CD8">
              <w:rPr>
                <w:lang w:val="en-US" w:eastAsia="ru-RU"/>
              </w:rPr>
              <w:t>.</w:t>
            </w:r>
          </w:p>
        </w:tc>
      </w:tr>
      <w:tr w:rsidR="00B3573C" w:rsidRPr="00D24CD8" w:rsidTr="00B3573C">
        <w:tblPrEx>
          <w:tblCellMar>
            <w:top w:w="0" w:type="dxa"/>
            <w:bottom w:w="0" w:type="dxa"/>
          </w:tblCellMar>
        </w:tblPrEx>
        <w:trPr>
          <w:cantSplit/>
        </w:trPr>
        <w:tc>
          <w:tcPr>
            <w:tcW w:w="9852" w:type="dxa"/>
            <w:gridSpan w:val="4"/>
          </w:tcPr>
          <w:p w:rsidR="00B3573C" w:rsidRPr="00D24CD8" w:rsidRDefault="00B3573C" w:rsidP="0063672B">
            <w:pPr>
              <w:rPr>
                <w:lang w:val="en-US" w:eastAsia="ru-RU"/>
              </w:rPr>
            </w:pPr>
            <w:r w:rsidRPr="00D24CD8">
              <w:rPr>
                <w:b/>
                <w:lang w:val="en-US" w:eastAsia="ru-RU"/>
              </w:rPr>
              <w:t>Note.</w:t>
            </w:r>
            <w:r w:rsidRPr="00D24CD8">
              <w:rPr>
                <w:lang w:val="en-US" w:eastAsia="ru-RU"/>
              </w:rPr>
              <w:t xml:space="preserve"> This variation covers the situation where the inclusion or deletion of the black symbol and explanatory statements is not done as part of another regulatory procedure (e.g. renewal</w:t>
            </w:r>
            <w:r w:rsidR="000B0A9E" w:rsidRPr="00D24CD8">
              <w:rPr>
                <w:lang w:val="en-US" w:eastAsia="ru-RU"/>
              </w:rPr>
              <w:t xml:space="preserve"> (re-registration)</w:t>
            </w:r>
            <w:r w:rsidRPr="00D24CD8">
              <w:rPr>
                <w:lang w:val="en-US" w:eastAsia="ru-RU"/>
              </w:rPr>
              <w:t xml:space="preserve"> or variation procedure affecting the product information).</w:t>
            </w:r>
          </w:p>
        </w:tc>
      </w:tr>
    </w:tbl>
    <w:p w:rsidR="0063672B" w:rsidRPr="00D24CD8" w:rsidRDefault="0063672B" w:rsidP="0063672B">
      <w:pPr>
        <w:rPr>
          <w:lang w:val="en-US" w:eastAsia="ru-RU"/>
        </w:rPr>
      </w:pPr>
    </w:p>
    <w:p w:rsidR="00811B9C" w:rsidRPr="00D24CD8" w:rsidRDefault="00811B9C" w:rsidP="00811B9C">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811B9C" w:rsidRPr="00D24CD8" w:rsidTr="00862905">
        <w:tblPrEx>
          <w:tblCellMar>
            <w:top w:w="0" w:type="dxa"/>
            <w:bottom w:w="0" w:type="dxa"/>
          </w:tblCellMar>
        </w:tblPrEx>
        <w:trPr>
          <w:cantSplit/>
        </w:trPr>
        <w:tc>
          <w:tcPr>
            <w:tcW w:w="5352" w:type="dxa"/>
          </w:tcPr>
          <w:p w:rsidR="00811B9C" w:rsidRPr="00D24CD8" w:rsidRDefault="00811B9C" w:rsidP="00811B9C">
            <w:pPr>
              <w:rPr>
                <w:b/>
                <w:lang w:val="en-US" w:eastAsia="ru-RU"/>
              </w:rPr>
            </w:pPr>
            <w:r w:rsidRPr="00D24CD8">
              <w:rPr>
                <w:b/>
                <w:bCs/>
                <w:lang w:val="en-US" w:eastAsia="ru-RU"/>
              </w:rPr>
              <w:t xml:space="preserve">C.1.13. </w:t>
            </w:r>
            <w:r w:rsidR="005553FD" w:rsidRPr="00D24CD8">
              <w:rPr>
                <w:b/>
                <w:bCs/>
                <w:color w:val="000000"/>
                <w:sz w:val="28"/>
                <w:szCs w:val="28"/>
                <w:lang w:val="en-US"/>
              </w:rPr>
              <w:t>Other variations not covered in this section which involve the submission of study results to the competent authority*</w:t>
            </w:r>
          </w:p>
        </w:tc>
        <w:tc>
          <w:tcPr>
            <w:tcW w:w="1620" w:type="dxa"/>
          </w:tcPr>
          <w:p w:rsidR="00811B9C" w:rsidRPr="00D24CD8" w:rsidRDefault="00811B9C" w:rsidP="00811B9C">
            <w:pPr>
              <w:rPr>
                <w:b/>
                <w:lang w:val="en-US" w:eastAsia="ru-RU"/>
              </w:rPr>
            </w:pPr>
            <w:r w:rsidRPr="00D24CD8">
              <w:rPr>
                <w:b/>
                <w:lang w:val="en-US" w:eastAsia="ru-RU"/>
              </w:rPr>
              <w:t>Conditions to be met</w:t>
            </w:r>
          </w:p>
        </w:tc>
        <w:tc>
          <w:tcPr>
            <w:tcW w:w="1620" w:type="dxa"/>
          </w:tcPr>
          <w:p w:rsidR="00811B9C" w:rsidRPr="00D24CD8" w:rsidRDefault="00811B9C" w:rsidP="00811B9C">
            <w:pPr>
              <w:rPr>
                <w:b/>
                <w:lang w:val="en-US" w:eastAsia="ru-RU"/>
              </w:rPr>
            </w:pPr>
            <w:r w:rsidRPr="00D24CD8">
              <w:rPr>
                <w:b/>
                <w:lang w:val="en-US" w:eastAsia="ru-RU"/>
              </w:rPr>
              <w:t>Documents to be submitted</w:t>
            </w:r>
          </w:p>
        </w:tc>
        <w:tc>
          <w:tcPr>
            <w:tcW w:w="1260" w:type="dxa"/>
          </w:tcPr>
          <w:p w:rsidR="00811B9C" w:rsidRPr="00D24CD8" w:rsidRDefault="00BF3642" w:rsidP="00811B9C">
            <w:pPr>
              <w:rPr>
                <w:lang w:val="en-US" w:eastAsia="ru-RU"/>
              </w:rPr>
            </w:pPr>
            <w:r w:rsidRPr="00D24CD8">
              <w:rPr>
                <w:b/>
                <w:lang w:val="en-US" w:eastAsia="ru-RU"/>
              </w:rPr>
              <w:t>Type of variation</w:t>
            </w:r>
          </w:p>
        </w:tc>
      </w:tr>
      <w:tr w:rsidR="00811B9C" w:rsidRPr="00D24CD8" w:rsidTr="00825E4C">
        <w:tblPrEx>
          <w:tblCellMar>
            <w:top w:w="0" w:type="dxa"/>
            <w:bottom w:w="0" w:type="dxa"/>
          </w:tblCellMar>
        </w:tblPrEx>
        <w:trPr>
          <w:cantSplit/>
          <w:trHeight w:val="347"/>
        </w:trPr>
        <w:tc>
          <w:tcPr>
            <w:tcW w:w="5352" w:type="dxa"/>
          </w:tcPr>
          <w:p w:rsidR="00811B9C" w:rsidRPr="00D24CD8" w:rsidRDefault="00811B9C" w:rsidP="00811B9C">
            <w:pPr>
              <w:rPr>
                <w:b/>
                <w:lang w:val="en-US" w:eastAsia="ru-RU"/>
              </w:rPr>
            </w:pPr>
          </w:p>
        </w:tc>
        <w:tc>
          <w:tcPr>
            <w:tcW w:w="1620" w:type="dxa"/>
          </w:tcPr>
          <w:p w:rsidR="00811B9C" w:rsidRPr="00D24CD8" w:rsidRDefault="00811B9C" w:rsidP="00811B9C">
            <w:pPr>
              <w:rPr>
                <w:b/>
                <w:lang w:val="en-US" w:eastAsia="ru-RU"/>
              </w:rPr>
            </w:pPr>
          </w:p>
        </w:tc>
        <w:tc>
          <w:tcPr>
            <w:tcW w:w="1620" w:type="dxa"/>
          </w:tcPr>
          <w:p w:rsidR="00811B9C" w:rsidRPr="00D24CD8" w:rsidRDefault="00811B9C" w:rsidP="00811B9C">
            <w:pPr>
              <w:rPr>
                <w:b/>
                <w:lang w:val="en-US" w:eastAsia="ru-RU"/>
              </w:rPr>
            </w:pPr>
          </w:p>
        </w:tc>
        <w:tc>
          <w:tcPr>
            <w:tcW w:w="1260" w:type="dxa"/>
          </w:tcPr>
          <w:p w:rsidR="00811B9C" w:rsidRPr="00D24CD8" w:rsidRDefault="005553FD" w:rsidP="005553FD">
            <w:pPr>
              <w:jc w:val="center"/>
              <w:rPr>
                <w:b/>
                <w:lang w:val="en-US" w:eastAsia="ru-RU"/>
              </w:rPr>
            </w:pPr>
            <w:r w:rsidRPr="00D24CD8">
              <w:rPr>
                <w:b/>
                <w:lang w:val="en-US" w:eastAsia="ru-RU"/>
              </w:rPr>
              <w:t>II</w:t>
            </w:r>
          </w:p>
        </w:tc>
      </w:tr>
      <w:tr w:rsidR="00811B9C" w:rsidRPr="00D24CD8" w:rsidTr="00862905">
        <w:tblPrEx>
          <w:tblCellMar>
            <w:top w:w="0" w:type="dxa"/>
            <w:bottom w:w="0" w:type="dxa"/>
          </w:tblCellMar>
        </w:tblPrEx>
        <w:trPr>
          <w:cantSplit/>
        </w:trPr>
        <w:tc>
          <w:tcPr>
            <w:tcW w:w="9852" w:type="dxa"/>
            <w:gridSpan w:val="4"/>
          </w:tcPr>
          <w:p w:rsidR="00811B9C" w:rsidRPr="00D24CD8" w:rsidRDefault="00825E4C" w:rsidP="00AA3074">
            <w:pPr>
              <w:rPr>
                <w:b/>
                <w:bCs/>
                <w:lang w:val="en-US" w:eastAsia="ru-RU"/>
              </w:rPr>
            </w:pPr>
            <w:r w:rsidRPr="00D24CD8">
              <w:rPr>
                <w:b/>
                <w:lang w:val="en-US"/>
              </w:rPr>
              <w:t>Note.</w:t>
            </w:r>
            <w:r w:rsidRPr="00D24CD8">
              <w:rPr>
                <w:lang w:val="en-US"/>
              </w:rPr>
              <w:t xml:space="preserve"> In cases where the assessment by the competent authority of the data submitted requires a change of the instructions for medical use, summary of product characteristics or labelling, the relevant amendment to </w:t>
            </w:r>
            <w:r w:rsidR="00AA3074" w:rsidRPr="00D24CD8">
              <w:rPr>
                <w:lang w:val="en-US"/>
              </w:rPr>
              <w:t xml:space="preserve">the instructions for medical use, summary of product characteristics or labelling </w:t>
            </w:r>
            <w:r w:rsidRPr="00D24CD8">
              <w:rPr>
                <w:lang w:val="en-US"/>
              </w:rPr>
              <w:t>is covered by the variation</w:t>
            </w:r>
            <w:r w:rsidR="00AA3074" w:rsidRPr="00D24CD8">
              <w:rPr>
                <w:lang w:val="en-US"/>
              </w:rPr>
              <w:t xml:space="preserve"> procedure</w:t>
            </w:r>
            <w:r w:rsidRPr="00D24CD8">
              <w:rPr>
                <w:lang w:val="en-US"/>
              </w:rPr>
              <w:t xml:space="preserve">. </w:t>
            </w:r>
          </w:p>
        </w:tc>
      </w:tr>
      <w:tr w:rsidR="00811B9C" w:rsidRPr="00D24CD8" w:rsidTr="00862905">
        <w:tblPrEx>
          <w:tblCellMar>
            <w:top w:w="0" w:type="dxa"/>
            <w:bottom w:w="0" w:type="dxa"/>
          </w:tblCellMar>
        </w:tblPrEx>
        <w:trPr>
          <w:cantSplit/>
        </w:trPr>
        <w:tc>
          <w:tcPr>
            <w:tcW w:w="9852" w:type="dxa"/>
            <w:gridSpan w:val="4"/>
          </w:tcPr>
          <w:p w:rsidR="00811B9C" w:rsidRPr="00D24CD8" w:rsidRDefault="00AA3074" w:rsidP="002C3464">
            <w:pPr>
              <w:rPr>
                <w:i/>
                <w:lang w:val="en-US" w:eastAsia="ru-RU"/>
              </w:rPr>
            </w:pPr>
            <w:r w:rsidRPr="00D24CD8">
              <w:rPr>
                <w:lang w:val="en-US"/>
              </w:rPr>
              <w:t xml:space="preserve">* This variation does not apply to variations that can be considered as Type IB under any section of this </w:t>
            </w:r>
            <w:r w:rsidR="002C3464" w:rsidRPr="00D24CD8">
              <w:rPr>
                <w:lang w:val="en-US"/>
              </w:rPr>
              <w:t>a</w:t>
            </w:r>
            <w:r w:rsidRPr="00D24CD8">
              <w:rPr>
                <w:lang w:val="en-US"/>
              </w:rPr>
              <w:t>nnex.</w:t>
            </w:r>
          </w:p>
        </w:tc>
      </w:tr>
    </w:tbl>
    <w:p w:rsidR="00811B9C" w:rsidRPr="00D24CD8" w:rsidRDefault="00811B9C" w:rsidP="0063672B">
      <w:pPr>
        <w:rPr>
          <w:lang w:val="en-US" w:eastAsia="ru-RU"/>
        </w:rPr>
      </w:pPr>
    </w:p>
    <w:p w:rsidR="00DF2224" w:rsidRPr="00D24CD8" w:rsidRDefault="00DF2224" w:rsidP="00BD1056">
      <w:pPr>
        <w:rPr>
          <w:lang w:val="en-US" w:eastAsia="ru-RU"/>
        </w:rPr>
      </w:pPr>
    </w:p>
    <w:p w:rsidR="00DF2224" w:rsidRPr="00D24CD8" w:rsidRDefault="00DF2224" w:rsidP="00BD1056">
      <w:pPr>
        <w:rPr>
          <w:lang w:val="en-US" w:eastAsia="ru-RU"/>
        </w:rPr>
      </w:pPr>
    </w:p>
    <w:p w:rsidR="00DF2224" w:rsidRPr="00D24CD8" w:rsidRDefault="00DF2224"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D1056" w:rsidRPr="00D24CD8" w:rsidTr="009D051D">
        <w:tc>
          <w:tcPr>
            <w:tcW w:w="9828" w:type="dxa"/>
            <w:shd w:val="clear" w:color="auto" w:fill="auto"/>
          </w:tcPr>
          <w:p w:rsidR="00BD1056" w:rsidRPr="00D24CD8" w:rsidRDefault="003D5C87" w:rsidP="00BD1056">
            <w:pPr>
              <w:rPr>
                <w:lang w:val="en-US" w:eastAsia="ru-RU"/>
              </w:rPr>
            </w:pPr>
            <w:r w:rsidRPr="00D24CD8">
              <w:rPr>
                <w:b/>
                <w:bCs/>
                <w:lang w:val="en-US" w:eastAsia="ru-RU"/>
              </w:rPr>
              <w:t>D. PMF/VAMF (Plasma master file /Vaccine antigen master file)</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3D5C87" w:rsidP="00BD1056">
            <w:pPr>
              <w:tabs>
                <w:tab w:val="left" w:pos="900"/>
              </w:tabs>
              <w:jc w:val="both"/>
              <w:rPr>
                <w:b/>
                <w:lang w:val="en-US" w:eastAsia="ru-RU"/>
              </w:rPr>
            </w:pPr>
            <w:r w:rsidRPr="00D24CD8">
              <w:rPr>
                <w:b/>
                <w:bCs/>
                <w:lang w:val="en-US" w:eastAsia="ru-RU"/>
              </w:rPr>
              <w:t>D.1. Change in the name and/or address of the VAMF holder</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FE2405">
            <w:pPr>
              <w:tabs>
                <w:tab w:val="left" w:pos="900"/>
              </w:tabs>
              <w:jc w:val="center"/>
              <w:rPr>
                <w:b/>
                <w:lang w:val="en-US" w:eastAsia="ru-RU"/>
              </w:rPr>
            </w:pPr>
            <w:r w:rsidRPr="00D24CD8">
              <w:rPr>
                <w:b/>
                <w:lang w:val="en-US" w:eastAsia="ru-RU"/>
              </w:rPr>
              <w:t>1</w:t>
            </w:r>
          </w:p>
        </w:tc>
        <w:tc>
          <w:tcPr>
            <w:tcW w:w="1620" w:type="dxa"/>
          </w:tcPr>
          <w:p w:rsidR="00BD1056" w:rsidRPr="00D24CD8" w:rsidRDefault="00BD1056" w:rsidP="00FE2405">
            <w:pPr>
              <w:tabs>
                <w:tab w:val="left" w:pos="900"/>
              </w:tabs>
              <w:jc w:val="center"/>
              <w:rPr>
                <w:b/>
                <w:lang w:val="en-US" w:eastAsia="ru-RU"/>
              </w:rPr>
            </w:pPr>
            <w:r w:rsidRPr="00D24CD8">
              <w:rPr>
                <w:b/>
                <w:lang w:val="en-US" w:eastAsia="ru-RU"/>
              </w:rPr>
              <w:t>1</w:t>
            </w:r>
          </w:p>
        </w:tc>
        <w:tc>
          <w:tcPr>
            <w:tcW w:w="1260" w:type="dxa"/>
          </w:tcPr>
          <w:p w:rsidR="00BD1056" w:rsidRPr="00D24CD8" w:rsidRDefault="00BD1056" w:rsidP="00FE2405">
            <w:pPr>
              <w:tabs>
                <w:tab w:val="left" w:pos="900"/>
              </w:tabs>
              <w:jc w:val="center"/>
              <w:rPr>
                <w:b/>
                <w:vertAlign w:val="subscript"/>
                <w:lang w:val="en-US" w:eastAsia="ru-RU"/>
              </w:rPr>
            </w:pPr>
            <w:r w:rsidRPr="00D24CD8">
              <w:rPr>
                <w:b/>
                <w:lang w:val="en-US" w:eastAsia="ru-RU"/>
              </w:rPr>
              <w:t>ІА</w:t>
            </w:r>
            <w:r w:rsidR="003D5C87" w:rsidRPr="00D24CD8">
              <w:rPr>
                <w:b/>
                <w:vertAlign w:val="subscript"/>
                <w:lang w:val="en-US" w:eastAsia="ru-RU"/>
              </w:rPr>
              <w:t>IN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10181C" w:rsidRPr="00D24CD8" w:rsidRDefault="00BD1056" w:rsidP="0010181C">
            <w:pPr>
              <w:tabs>
                <w:tab w:val="left" w:pos="900"/>
              </w:tabs>
              <w:rPr>
                <w:lang w:val="en-US" w:eastAsia="ru-RU"/>
              </w:rPr>
            </w:pPr>
            <w:r w:rsidRPr="00D24CD8">
              <w:rPr>
                <w:lang w:val="en-US" w:eastAsia="ru-RU"/>
              </w:rPr>
              <w:t>The VAMF holder shall remain the same legal entity</w:t>
            </w:r>
            <w:r w:rsidR="0010181C" w:rsidRPr="00D24CD8">
              <w:rPr>
                <w:lang w:val="en-US" w:eastAsia="ru-RU"/>
              </w:rPr>
              <w:t>.</w:t>
            </w:r>
          </w:p>
          <w:p w:rsidR="00BD1056" w:rsidRPr="00D24CD8" w:rsidRDefault="00BD1056" w:rsidP="0010181C">
            <w:pPr>
              <w:tabs>
                <w:tab w:val="left" w:pos="900"/>
              </w:tabs>
              <w:rPr>
                <w:i/>
                <w:lang w:val="en-US" w:eastAsia="ru-RU"/>
              </w:rPr>
            </w:pPr>
            <w:r w:rsidRPr="00D24CD8">
              <w:rPr>
                <w:lang w:val="en-US" w:eastAsia="ru-RU"/>
              </w:rPr>
              <w:t>.</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10181C">
            <w:pPr>
              <w:autoSpaceDE w:val="0"/>
              <w:autoSpaceDN w:val="0"/>
              <w:adjustRightInd w:val="0"/>
              <w:jc w:val="both"/>
              <w:rPr>
                <w:szCs w:val="20"/>
                <w:lang w:val="en-US" w:eastAsia="ru-RU"/>
              </w:rPr>
            </w:pPr>
            <w:r w:rsidRPr="00D24CD8">
              <w:rPr>
                <w:szCs w:val="17"/>
                <w:lang w:val="en-US" w:eastAsia="ru-RU"/>
              </w:rPr>
              <w:t>A formal document from a relevant competent authority in which the new name and/or new address</w:t>
            </w:r>
            <w:r w:rsidRPr="00D24CD8">
              <w:rPr>
                <w:lang w:val="en-US" w:eastAsia="ru-RU"/>
              </w:rPr>
              <w:t xml:space="preserve"> of VAMF holder</w:t>
            </w:r>
            <w:r w:rsidRPr="00D24CD8">
              <w:rPr>
                <w:szCs w:val="17"/>
                <w:lang w:val="en-US" w:eastAsia="ru-RU"/>
              </w:rPr>
              <w:t xml:space="preserve"> is </w:t>
            </w:r>
            <w:r w:rsidR="0010181C" w:rsidRPr="00D24CD8">
              <w:rPr>
                <w:szCs w:val="17"/>
                <w:lang w:val="en-US" w:eastAsia="ru-RU"/>
              </w:rPr>
              <w:t>specified</w:t>
            </w:r>
            <w:r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BC7225" w:rsidP="00BD1056">
            <w:pPr>
              <w:tabs>
                <w:tab w:val="left" w:pos="900"/>
              </w:tabs>
              <w:jc w:val="both"/>
              <w:rPr>
                <w:b/>
                <w:lang w:val="en-US" w:eastAsia="ru-RU"/>
              </w:rPr>
            </w:pPr>
            <w:r w:rsidRPr="00D24CD8">
              <w:rPr>
                <w:b/>
                <w:bCs/>
                <w:lang w:val="en-US" w:eastAsia="ru-RU"/>
              </w:rPr>
              <w:t xml:space="preserve">D.2. </w:t>
            </w:r>
            <w:r w:rsidRPr="00D24CD8">
              <w:rPr>
                <w:b/>
                <w:lang w:val="en-US" w:eastAsia="ru-RU"/>
              </w:rPr>
              <w:t>Change in the name and/or address of the PMF holder</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FE2405">
            <w:pPr>
              <w:tabs>
                <w:tab w:val="left" w:pos="900"/>
              </w:tabs>
              <w:jc w:val="center"/>
              <w:rPr>
                <w:b/>
                <w:lang w:val="en-US" w:eastAsia="ru-RU"/>
              </w:rPr>
            </w:pPr>
            <w:r w:rsidRPr="00D24CD8">
              <w:rPr>
                <w:b/>
                <w:lang w:val="en-US" w:eastAsia="ru-RU"/>
              </w:rPr>
              <w:t>1</w:t>
            </w:r>
          </w:p>
        </w:tc>
        <w:tc>
          <w:tcPr>
            <w:tcW w:w="1620" w:type="dxa"/>
          </w:tcPr>
          <w:p w:rsidR="00BD1056" w:rsidRPr="00D24CD8" w:rsidRDefault="00BD1056" w:rsidP="00FE2405">
            <w:pPr>
              <w:tabs>
                <w:tab w:val="left" w:pos="900"/>
              </w:tabs>
              <w:jc w:val="center"/>
              <w:rPr>
                <w:b/>
                <w:lang w:val="en-US" w:eastAsia="ru-RU"/>
              </w:rPr>
            </w:pPr>
            <w:r w:rsidRPr="00D24CD8">
              <w:rPr>
                <w:b/>
                <w:lang w:val="en-US" w:eastAsia="ru-RU"/>
              </w:rPr>
              <w:t>1</w:t>
            </w:r>
          </w:p>
        </w:tc>
        <w:tc>
          <w:tcPr>
            <w:tcW w:w="1260" w:type="dxa"/>
          </w:tcPr>
          <w:p w:rsidR="00BD1056" w:rsidRPr="00D24CD8" w:rsidRDefault="00BD1056" w:rsidP="00FE2405">
            <w:pPr>
              <w:tabs>
                <w:tab w:val="left" w:pos="900"/>
              </w:tabs>
              <w:jc w:val="center"/>
              <w:rPr>
                <w:b/>
                <w:vertAlign w:val="subscript"/>
                <w:lang w:val="en-US" w:eastAsia="ru-RU"/>
              </w:rPr>
            </w:pPr>
            <w:r w:rsidRPr="00D24CD8">
              <w:rPr>
                <w:b/>
                <w:lang w:val="en-US" w:eastAsia="ru-RU"/>
              </w:rPr>
              <w:t>ІА</w:t>
            </w:r>
            <w:r w:rsidR="0051434B" w:rsidRPr="00D24CD8">
              <w:rPr>
                <w:b/>
                <w:vertAlign w:val="subscript"/>
                <w:lang w:val="en-US" w:eastAsia="ru-RU"/>
              </w:rPr>
              <w:t>IN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C7225">
            <w:pPr>
              <w:tabs>
                <w:tab w:val="left" w:pos="900"/>
              </w:tabs>
              <w:rPr>
                <w:i/>
                <w:lang w:val="en-US" w:eastAsia="ru-RU"/>
              </w:rPr>
            </w:pPr>
            <w:r w:rsidRPr="00D24CD8">
              <w:rPr>
                <w:lang w:val="en-US" w:eastAsia="ru-RU"/>
              </w:rPr>
              <w:t>The PMF holder shall remain the same legal entity.</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51434B">
            <w:pPr>
              <w:autoSpaceDE w:val="0"/>
              <w:autoSpaceDN w:val="0"/>
              <w:adjustRightInd w:val="0"/>
              <w:jc w:val="both"/>
              <w:rPr>
                <w:szCs w:val="20"/>
                <w:lang w:val="en-US" w:eastAsia="ru-RU"/>
              </w:rPr>
            </w:pPr>
            <w:r w:rsidRPr="00D24CD8">
              <w:rPr>
                <w:szCs w:val="17"/>
                <w:lang w:val="en-US" w:eastAsia="ru-RU"/>
              </w:rPr>
              <w:t>A formal document from a relevant competent authority in which the new name and/or new address</w:t>
            </w:r>
            <w:r w:rsidRPr="00D24CD8">
              <w:rPr>
                <w:lang w:val="en-US" w:eastAsia="ru-RU"/>
              </w:rPr>
              <w:t xml:space="preserve"> of PMF holder</w:t>
            </w:r>
            <w:r w:rsidRPr="00D24CD8">
              <w:rPr>
                <w:szCs w:val="17"/>
                <w:lang w:val="en-US" w:eastAsia="ru-RU"/>
              </w:rPr>
              <w:t xml:space="preserve"> is </w:t>
            </w:r>
            <w:r w:rsidR="0051434B" w:rsidRPr="00D24CD8">
              <w:rPr>
                <w:szCs w:val="17"/>
                <w:lang w:val="en-US" w:eastAsia="ru-RU"/>
              </w:rPr>
              <w:t>specified</w:t>
            </w:r>
            <w:r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2D4A9A" w:rsidP="00685377">
            <w:pPr>
              <w:tabs>
                <w:tab w:val="left" w:pos="900"/>
              </w:tabs>
              <w:jc w:val="both"/>
              <w:rPr>
                <w:lang w:val="en-US" w:eastAsia="ru-RU"/>
              </w:rPr>
            </w:pPr>
            <w:r w:rsidRPr="00D24CD8">
              <w:rPr>
                <w:b/>
                <w:bCs/>
                <w:lang w:val="en-US" w:eastAsia="ru-RU"/>
              </w:rPr>
              <w:t xml:space="preserve">D.3. </w:t>
            </w:r>
            <w:r w:rsidRPr="00D24CD8">
              <w:rPr>
                <w:b/>
                <w:lang w:val="en-US" w:eastAsia="ru-RU"/>
              </w:rPr>
              <w:t>Change or transfer of the approved PMF holder to a new PMF holder (i.e. different legal entity)</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8826CB" w:rsidRPr="00D24CD8">
              <w:rPr>
                <w:b/>
                <w:lang w:val="en-US" w:eastAsia="ru-RU"/>
              </w:rPr>
              <w:t xml:space="preserve"> </w:t>
            </w:r>
            <w:r w:rsidRPr="00D24CD8">
              <w:rPr>
                <w:b/>
                <w:lang w:val="en-US" w:eastAsia="ru-RU"/>
              </w:rPr>
              <w:t>2,</w:t>
            </w:r>
            <w:r w:rsidR="008826CB" w:rsidRPr="00D24CD8">
              <w:rPr>
                <w:b/>
                <w:lang w:val="en-US" w:eastAsia="ru-RU"/>
              </w:rPr>
              <w:t xml:space="preserve"> </w:t>
            </w:r>
            <w:r w:rsidRPr="00D24CD8">
              <w:rPr>
                <w:b/>
                <w:lang w:val="en-US" w:eastAsia="ru-RU"/>
              </w:rPr>
              <w:t>3,</w:t>
            </w:r>
            <w:r w:rsidR="008826CB" w:rsidRPr="00D24CD8">
              <w:rPr>
                <w:b/>
                <w:lang w:val="en-US" w:eastAsia="ru-RU"/>
              </w:rPr>
              <w:t xml:space="preserve"> </w:t>
            </w:r>
            <w:r w:rsidRPr="00D24CD8">
              <w:rPr>
                <w:b/>
                <w:lang w:val="en-US" w:eastAsia="ru-RU"/>
              </w:rPr>
              <w:t>4,</w:t>
            </w:r>
            <w:r w:rsidR="008826CB" w:rsidRPr="00D24CD8">
              <w:rPr>
                <w:b/>
                <w:lang w:val="en-US" w:eastAsia="ru-RU"/>
              </w:rPr>
              <w:t xml:space="preserve"> </w:t>
            </w:r>
            <w:r w:rsidRPr="00D24CD8">
              <w:rPr>
                <w:b/>
                <w:lang w:val="en-US" w:eastAsia="ru-RU"/>
              </w:rPr>
              <w:t>5,</w:t>
            </w:r>
            <w:r w:rsidR="008826CB" w:rsidRPr="00D24CD8">
              <w:rPr>
                <w:b/>
                <w:lang w:val="en-US" w:eastAsia="ru-RU"/>
              </w:rPr>
              <w:t xml:space="preserve"> </w:t>
            </w:r>
            <w:r w:rsidRPr="00D24CD8">
              <w:rPr>
                <w:b/>
                <w:lang w:val="en-US" w:eastAsia="ru-RU"/>
              </w:rPr>
              <w:t>6</w:t>
            </w:r>
          </w:p>
        </w:tc>
        <w:tc>
          <w:tcPr>
            <w:tcW w:w="1260" w:type="dxa"/>
          </w:tcPr>
          <w:p w:rsidR="00BD1056" w:rsidRPr="00D24CD8" w:rsidRDefault="00BD1056" w:rsidP="00BD1056">
            <w:pPr>
              <w:tabs>
                <w:tab w:val="left" w:pos="900"/>
              </w:tabs>
              <w:jc w:val="center"/>
              <w:rPr>
                <w:b/>
                <w:vertAlign w:val="subscript"/>
                <w:lang w:val="en-US" w:eastAsia="ru-RU"/>
              </w:rPr>
            </w:pPr>
            <w:r w:rsidRPr="00D24CD8">
              <w:rPr>
                <w:b/>
                <w:lang w:val="en-US" w:eastAsia="ru-RU"/>
              </w:rPr>
              <w:t>ІА</w:t>
            </w:r>
            <w:r w:rsidR="008826CB" w:rsidRPr="00D24CD8">
              <w:rPr>
                <w:b/>
                <w:vertAlign w:val="subscript"/>
                <w:lang w:val="en-US" w:eastAsia="ru-RU"/>
              </w:rPr>
              <w:t>IN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szCs w:val="20"/>
                <w:lang w:val="en-US" w:eastAsia="ru-RU"/>
              </w:rPr>
            </w:pPr>
            <w:smartTag w:uri="urn:schemas-microsoft-com:office:smarttags" w:element="metricconverter">
              <w:smartTagPr>
                <w:attr w:name="ProductID" w:val="1. A"/>
              </w:smartTagPr>
              <w:r w:rsidRPr="00D24CD8">
                <w:rPr>
                  <w:lang w:val="en-US" w:eastAsia="ru-RU"/>
                </w:rPr>
                <w:t>1.</w:t>
              </w:r>
              <w:r w:rsidRPr="00D24CD8">
                <w:rPr>
                  <w:szCs w:val="20"/>
                  <w:lang w:val="en-US" w:eastAsia="ru-RU"/>
                </w:rPr>
                <w:t xml:space="preserve"> </w:t>
              </w:r>
              <w:r w:rsidRPr="00D24CD8">
                <w:rPr>
                  <w:szCs w:val="17"/>
                  <w:lang w:val="en-US" w:eastAsia="ru-RU"/>
                </w:rPr>
                <w:t>A</w:t>
              </w:r>
            </w:smartTag>
            <w:r w:rsidRPr="00D24CD8">
              <w:rPr>
                <w:szCs w:val="17"/>
                <w:lang w:val="en-US" w:eastAsia="ru-RU"/>
              </w:rPr>
              <w:t xml:space="preserve"> document including the identification (name an</w:t>
            </w:r>
            <w:r w:rsidR="00BD727A" w:rsidRPr="00D24CD8">
              <w:rPr>
                <w:szCs w:val="17"/>
                <w:lang w:val="en-US" w:eastAsia="ru-RU"/>
              </w:rPr>
              <w:t>d address) of the approved PMF h</w:t>
            </w:r>
            <w:r w:rsidRPr="00D24CD8">
              <w:rPr>
                <w:szCs w:val="17"/>
                <w:lang w:val="en-US" w:eastAsia="ru-RU"/>
              </w:rPr>
              <w:t xml:space="preserve">older and the identification of the person to whom the PMF transfer is to be granted together with the proposed implementation date – signed by both </w:t>
            </w:r>
            <w:r w:rsidR="000A6EA4" w:rsidRPr="00D24CD8">
              <w:rPr>
                <w:szCs w:val="17"/>
                <w:lang w:val="en-US" w:eastAsia="ru-RU"/>
              </w:rPr>
              <w:t>companies/</w:t>
            </w:r>
            <w:r w:rsidRPr="00D24CD8">
              <w:rPr>
                <w:szCs w:val="17"/>
                <w:lang w:val="en-US" w:eastAsia="ru-RU"/>
              </w:rPr>
              <w:t>parties</w:t>
            </w:r>
            <w:r w:rsidRPr="00D24CD8">
              <w:rPr>
                <w:szCs w:val="20"/>
                <w:lang w:val="en-US" w:eastAsia="ru-RU"/>
              </w:rPr>
              <w:t>.</w:t>
            </w:r>
          </w:p>
          <w:p w:rsidR="00BD1056" w:rsidRPr="00D24CD8" w:rsidRDefault="00BD1056" w:rsidP="00BD1056">
            <w:pPr>
              <w:autoSpaceDE w:val="0"/>
              <w:autoSpaceDN w:val="0"/>
              <w:adjustRightInd w:val="0"/>
              <w:jc w:val="both"/>
              <w:rPr>
                <w:lang w:val="en-US" w:eastAsia="ru-RU"/>
              </w:rPr>
            </w:pPr>
            <w:r w:rsidRPr="00D24CD8">
              <w:rPr>
                <w:szCs w:val="20"/>
                <w:lang w:val="en-US" w:eastAsia="ru-RU"/>
              </w:rPr>
              <w:t xml:space="preserve">2. </w:t>
            </w:r>
            <w:r w:rsidRPr="00D24CD8">
              <w:rPr>
                <w:lang w:val="en-US" w:eastAsia="ru-RU"/>
              </w:rPr>
              <w:t>Copy of the latest PMF Certificate page (</w:t>
            </w:r>
            <w:r w:rsidR="00320E73" w:rsidRPr="00D24CD8">
              <w:rPr>
                <w:lang w:val="en-US" w:eastAsia="ru-RU"/>
              </w:rPr>
              <w:t>EMA Plasma Master File Certificate of compliance</w:t>
            </w:r>
            <w:r w:rsidRPr="00D24CD8">
              <w:rPr>
                <w:lang w:val="en-US" w:eastAsia="ru-RU"/>
              </w:rPr>
              <w:t>)</w:t>
            </w:r>
            <w:r w:rsidR="00320E73" w:rsidRPr="00D24CD8">
              <w:rPr>
                <w:lang w:val="en-US" w:eastAsia="ru-RU"/>
              </w:rPr>
              <w:t>.</w:t>
            </w:r>
          </w:p>
          <w:p w:rsidR="00BD1056" w:rsidRPr="00D24CD8" w:rsidRDefault="00BD1056" w:rsidP="00BD1056">
            <w:pPr>
              <w:autoSpaceDE w:val="0"/>
              <w:autoSpaceDN w:val="0"/>
              <w:adjustRightInd w:val="0"/>
              <w:jc w:val="both"/>
              <w:rPr>
                <w:lang w:val="en-US" w:eastAsia="ru-RU"/>
              </w:rPr>
            </w:pPr>
            <w:r w:rsidRPr="00D24CD8">
              <w:rPr>
                <w:lang w:val="en-US" w:eastAsia="ru-RU"/>
              </w:rPr>
              <w:t xml:space="preserve">3. Proof of establishment of the new holder (Excerpt of the commercial register and the English and Ukrainian translation of it) – signed by both </w:t>
            </w:r>
            <w:r w:rsidR="00012C73" w:rsidRPr="00D24CD8">
              <w:rPr>
                <w:lang w:val="en-US" w:eastAsia="ru-RU"/>
              </w:rPr>
              <w:t>companies/</w:t>
            </w:r>
            <w:r w:rsidRPr="00D24CD8">
              <w:rPr>
                <w:lang w:val="en-US" w:eastAsia="ru-RU"/>
              </w:rPr>
              <w:t>parties.</w:t>
            </w:r>
          </w:p>
          <w:p w:rsidR="00BD1056" w:rsidRPr="00D24CD8" w:rsidRDefault="00BD1056" w:rsidP="00BD1056">
            <w:pPr>
              <w:autoSpaceDE w:val="0"/>
              <w:autoSpaceDN w:val="0"/>
              <w:adjustRightInd w:val="0"/>
              <w:jc w:val="both"/>
              <w:rPr>
                <w:lang w:val="en-US" w:eastAsia="ru-RU"/>
              </w:rPr>
            </w:pPr>
            <w:r w:rsidRPr="00D24CD8">
              <w:rPr>
                <w:lang w:val="en-US" w:eastAsia="ru-RU"/>
              </w:rPr>
              <w:t xml:space="preserve">4. Confirmation of the transfer of the complete PMF documentation since </w:t>
            </w:r>
            <w:r w:rsidR="00012C73" w:rsidRPr="00D24CD8">
              <w:rPr>
                <w:lang w:val="en-US" w:eastAsia="ru-RU"/>
              </w:rPr>
              <w:t>its</w:t>
            </w:r>
            <w:r w:rsidRPr="00D24CD8">
              <w:rPr>
                <w:lang w:val="en-US" w:eastAsia="ru-RU"/>
              </w:rPr>
              <w:t xml:space="preserve"> initial assessment to the transferee</w:t>
            </w:r>
            <w:r w:rsidR="00012C73" w:rsidRPr="00D24CD8">
              <w:rPr>
                <w:lang w:val="en-US" w:eastAsia="ru-RU"/>
              </w:rPr>
              <w:t xml:space="preserve"> </w:t>
            </w:r>
            <w:r w:rsidRPr="00D24CD8">
              <w:rPr>
                <w:lang w:val="en-US" w:eastAsia="ru-RU"/>
              </w:rPr>
              <w:t xml:space="preserve">- signed by both </w:t>
            </w:r>
            <w:r w:rsidR="00012C73" w:rsidRPr="00D24CD8">
              <w:rPr>
                <w:lang w:val="en-US" w:eastAsia="ru-RU"/>
              </w:rPr>
              <w:t>companies/</w:t>
            </w:r>
            <w:r w:rsidRPr="00D24CD8">
              <w:rPr>
                <w:lang w:val="en-US" w:eastAsia="ru-RU"/>
              </w:rPr>
              <w:t>parties.</w:t>
            </w:r>
          </w:p>
          <w:p w:rsidR="00BD1056" w:rsidRPr="00D24CD8" w:rsidRDefault="00BD1056" w:rsidP="00BD1056">
            <w:pPr>
              <w:autoSpaceDE w:val="0"/>
              <w:autoSpaceDN w:val="0"/>
              <w:adjustRightInd w:val="0"/>
              <w:jc w:val="both"/>
              <w:rPr>
                <w:lang w:val="en-US" w:eastAsia="ru-RU"/>
              </w:rPr>
            </w:pPr>
            <w:r w:rsidRPr="00D24CD8">
              <w:rPr>
                <w:lang w:val="en-US" w:eastAsia="ru-RU"/>
              </w:rPr>
              <w:t>5. Letter of Authorisation including contact details of the person responsible for communication between the competent authorit</w:t>
            </w:r>
            <w:r w:rsidR="00CF6766" w:rsidRPr="00D24CD8">
              <w:rPr>
                <w:lang w:val="en-US" w:eastAsia="ru-RU"/>
              </w:rPr>
              <w:t xml:space="preserve">ies and the PMF holder </w:t>
            </w:r>
            <w:r w:rsidR="00165DA8" w:rsidRPr="00D24CD8">
              <w:rPr>
                <w:lang w:val="en-US" w:eastAsia="ru-RU"/>
              </w:rPr>
              <w:t xml:space="preserve">- </w:t>
            </w:r>
            <w:r w:rsidRPr="00D24CD8">
              <w:rPr>
                <w:lang w:val="en-US" w:eastAsia="ru-RU"/>
              </w:rPr>
              <w:t xml:space="preserve">signed by the </w:t>
            </w:r>
            <w:r w:rsidR="00165DA8" w:rsidRPr="00D24CD8">
              <w:rPr>
                <w:lang w:val="en-US" w:eastAsia="ru-RU"/>
              </w:rPr>
              <w:t>transferee (</w:t>
            </w:r>
            <w:r w:rsidRPr="00D24CD8">
              <w:rPr>
                <w:lang w:val="en-US" w:eastAsia="ru-RU"/>
              </w:rPr>
              <w:t>new holder</w:t>
            </w:r>
            <w:r w:rsidR="009F38E6" w:rsidRPr="00D24CD8">
              <w:rPr>
                <w:lang w:val="en-US" w:eastAsia="ru-RU"/>
              </w:rPr>
              <w:t>)</w:t>
            </w:r>
            <w:r w:rsidRPr="00D24CD8">
              <w:rPr>
                <w:lang w:val="en-US" w:eastAsia="ru-RU"/>
              </w:rPr>
              <w:t>.</w:t>
            </w:r>
          </w:p>
          <w:p w:rsidR="009F38E6" w:rsidRPr="00D24CD8" w:rsidRDefault="00BD1056" w:rsidP="00CF6766">
            <w:pPr>
              <w:autoSpaceDE w:val="0"/>
              <w:autoSpaceDN w:val="0"/>
              <w:adjustRightInd w:val="0"/>
              <w:jc w:val="both"/>
              <w:rPr>
                <w:lang w:val="en-US" w:eastAsia="ru-RU"/>
              </w:rPr>
            </w:pPr>
            <w:r w:rsidRPr="00D24CD8">
              <w:rPr>
                <w:lang w:val="en-US" w:eastAsia="ru-RU"/>
              </w:rPr>
              <w:t>6. Letter of Undertaking to fulfil all remaining commitments of previous PMF holder</w:t>
            </w:r>
            <w:r w:rsidR="004C7FD8" w:rsidRPr="00D24CD8">
              <w:rPr>
                <w:lang w:val="en-US" w:eastAsia="ru-RU"/>
              </w:rPr>
              <w:t xml:space="preserve"> (transferor</w:t>
            </w:r>
            <w:r w:rsidR="009F38E6" w:rsidRPr="00D24CD8">
              <w:rPr>
                <w:lang w:val="en-US" w:eastAsia="ru-RU"/>
              </w:rPr>
              <w:t>)</w:t>
            </w:r>
            <w:r w:rsidR="00CF6766" w:rsidRPr="00D24CD8">
              <w:rPr>
                <w:lang w:val="en-US" w:eastAsia="ru-RU"/>
              </w:rPr>
              <w:t xml:space="preserve"> (if any) </w:t>
            </w:r>
            <w:r w:rsidR="00165DA8" w:rsidRPr="00D24CD8">
              <w:rPr>
                <w:lang w:val="en-US" w:eastAsia="ru-RU"/>
              </w:rPr>
              <w:t xml:space="preserve">- </w:t>
            </w:r>
            <w:r w:rsidR="009F38E6" w:rsidRPr="00D24CD8">
              <w:rPr>
                <w:szCs w:val="20"/>
                <w:lang w:val="en-US" w:eastAsia="ru-RU"/>
              </w:rPr>
              <w:t>signed by the transferee</w:t>
            </w:r>
            <w:r w:rsidR="00CF6766" w:rsidRPr="00D24CD8">
              <w:rPr>
                <w:szCs w:val="20"/>
                <w:lang w:val="en-US" w:eastAsia="ru-RU"/>
              </w:rPr>
              <w:t xml:space="preserve"> (new holder).</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8C72F2" w:rsidP="00BD1056">
            <w:pPr>
              <w:tabs>
                <w:tab w:val="left" w:pos="900"/>
              </w:tabs>
              <w:jc w:val="both"/>
              <w:rPr>
                <w:b/>
                <w:bCs/>
                <w:lang w:val="en-US" w:eastAsia="ru-RU"/>
              </w:rPr>
            </w:pPr>
            <w:r w:rsidRPr="00D24CD8">
              <w:rPr>
                <w:b/>
                <w:bCs/>
                <w:lang w:val="en-US" w:eastAsia="ru-RU"/>
              </w:rPr>
              <w:t xml:space="preserve">D.4. </w:t>
            </w:r>
            <w:r w:rsidRPr="00D24CD8">
              <w:rPr>
                <w:b/>
                <w:lang w:val="en-US" w:eastAsia="ru-RU"/>
              </w:rPr>
              <w:t>Change in the name and/or address of a blood establishment including blood/plasma collection cent</w:t>
            </w:r>
            <w:r w:rsidR="00AD32C1" w:rsidRPr="00D24CD8">
              <w:rPr>
                <w:b/>
                <w:lang w:val="en-US" w:eastAsia="ru-RU"/>
              </w:rPr>
              <w:t>er</w:t>
            </w:r>
            <w:r w:rsidRPr="00D24CD8">
              <w:rPr>
                <w:b/>
                <w:lang w:val="en-US" w:eastAsia="ru-RU"/>
              </w:rPr>
              <w:t>s</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8C72F2" w:rsidRPr="00D24CD8">
              <w:rPr>
                <w:b/>
                <w:lang w:val="en-US" w:eastAsia="ru-RU"/>
              </w:rPr>
              <w:t xml:space="preserve"> </w:t>
            </w:r>
            <w:r w:rsidRPr="00D24CD8">
              <w:rPr>
                <w:b/>
                <w:lang w:val="en-US" w:eastAsia="ru-RU"/>
              </w:rPr>
              <w:t>2</w:t>
            </w:r>
          </w:p>
        </w:tc>
        <w:tc>
          <w:tcPr>
            <w:tcW w:w="1620" w:type="dxa"/>
          </w:tcPr>
          <w:p w:rsidR="00BD1056" w:rsidRPr="00D24CD8" w:rsidRDefault="00BD1056" w:rsidP="008C72F2">
            <w:pPr>
              <w:tabs>
                <w:tab w:val="left" w:pos="900"/>
              </w:tabs>
              <w:rPr>
                <w:b/>
                <w:lang w:val="en-US" w:eastAsia="ru-RU"/>
              </w:rPr>
            </w:pPr>
            <w:r w:rsidRPr="00D24CD8">
              <w:rPr>
                <w:b/>
                <w:lang w:val="en-US" w:eastAsia="ru-RU"/>
              </w:rPr>
              <w:t>1,</w:t>
            </w:r>
            <w:r w:rsidR="008C72F2" w:rsidRPr="00D24CD8">
              <w:rPr>
                <w:b/>
                <w:lang w:val="en-US" w:eastAsia="ru-RU"/>
              </w:rPr>
              <w:t xml:space="preserve"> </w:t>
            </w:r>
            <w:r w:rsidRPr="00D24CD8">
              <w:rPr>
                <w:b/>
                <w:lang w:val="en-US" w:eastAsia="ru-RU"/>
              </w:rPr>
              <w:t>2,</w:t>
            </w:r>
            <w:r w:rsidR="008C72F2" w:rsidRPr="00D24CD8">
              <w:rPr>
                <w:b/>
                <w:lang w:val="en-US" w:eastAsia="ru-RU"/>
              </w:rPr>
              <w:t xml:space="preserve"> 3</w:t>
            </w:r>
          </w:p>
        </w:tc>
        <w:tc>
          <w:tcPr>
            <w:tcW w:w="1260" w:type="dxa"/>
          </w:tcPr>
          <w:p w:rsidR="00BD1056" w:rsidRPr="00D24CD8" w:rsidRDefault="00BD1056" w:rsidP="00BD1056">
            <w:pPr>
              <w:tabs>
                <w:tab w:val="left" w:pos="900"/>
              </w:tabs>
              <w:jc w:val="center"/>
              <w:rPr>
                <w:b/>
                <w:lang w:val="en-US" w:eastAsia="ru-RU"/>
              </w:rPr>
            </w:pPr>
            <w:r w:rsidRPr="00D24CD8">
              <w:rPr>
                <w:b/>
                <w:lang w:val="en-US" w:eastAsia="ru-RU"/>
              </w:rPr>
              <w:t>ІА</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rPr>
                <w:color w:val="000000"/>
                <w:lang w:val="en-US" w:eastAsia="ru-RU"/>
              </w:rPr>
            </w:pPr>
            <w:r w:rsidRPr="00D24CD8">
              <w:rPr>
                <w:color w:val="000000"/>
                <w:lang w:val="en-US" w:eastAsia="ru-RU"/>
              </w:rPr>
              <w:t>1. The blood establishment (center) shall remain the same legal entity.</w:t>
            </w:r>
          </w:p>
          <w:p w:rsidR="00BD1056" w:rsidRPr="00D24CD8" w:rsidRDefault="00BD1056" w:rsidP="008F4C3C">
            <w:pPr>
              <w:tabs>
                <w:tab w:val="left" w:pos="900"/>
              </w:tabs>
              <w:rPr>
                <w:i/>
                <w:lang w:val="en-US" w:eastAsia="ru-RU"/>
              </w:rPr>
            </w:pPr>
            <w:r w:rsidRPr="00D24CD8">
              <w:rPr>
                <w:lang w:val="en-US" w:eastAsia="ru-RU"/>
              </w:rPr>
              <w:t>2. The change shall be administrative (e.g. merger, take over); change in the name of the blood/plasma establishment/collection cent</w:t>
            </w:r>
            <w:r w:rsidR="008F4C3C" w:rsidRPr="00D24CD8">
              <w:rPr>
                <w:lang w:val="en-US" w:eastAsia="ru-RU"/>
              </w:rPr>
              <w:t>e</w:t>
            </w:r>
            <w:r w:rsidRPr="00D24CD8">
              <w:rPr>
                <w:lang w:val="en-US" w:eastAsia="ru-RU"/>
              </w:rPr>
              <w:t>r provided the establishment/collection cent</w:t>
            </w:r>
            <w:r w:rsidR="008F4C3C" w:rsidRPr="00D24CD8">
              <w:rPr>
                <w:lang w:val="en-US" w:eastAsia="ru-RU"/>
              </w:rPr>
              <w:t>er</w:t>
            </w:r>
            <w:r w:rsidRPr="00D24CD8">
              <w:rPr>
                <w:lang w:val="en-US" w:eastAsia="ru-RU"/>
              </w:rPr>
              <w:t xml:space="preserve"> shall remain the same.</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lang w:val="en-US" w:eastAsia="ru-RU"/>
              </w:rPr>
              <w:t>1.</w:t>
            </w:r>
            <w:r w:rsidRPr="00D24CD8">
              <w:rPr>
                <w:b/>
                <w:lang w:val="en-US" w:eastAsia="ru-RU"/>
              </w:rPr>
              <w:t xml:space="preserve"> </w:t>
            </w:r>
            <w:r w:rsidRPr="00D24CD8">
              <w:rPr>
                <w:lang w:val="en-US" w:eastAsia="ru-RU"/>
              </w:rPr>
              <w:t>Signed declaration that the change does not involve a change of the quality system within the blood establishment (center).</w:t>
            </w:r>
          </w:p>
          <w:p w:rsidR="00BD1056" w:rsidRPr="00D24CD8" w:rsidRDefault="00BD1056" w:rsidP="00BD1056">
            <w:pPr>
              <w:autoSpaceDE w:val="0"/>
              <w:autoSpaceDN w:val="0"/>
              <w:adjustRightInd w:val="0"/>
              <w:rPr>
                <w:color w:val="000000"/>
                <w:lang w:val="en-US" w:eastAsia="ru-RU"/>
              </w:rPr>
            </w:pPr>
            <w:r w:rsidRPr="00D24CD8">
              <w:rPr>
                <w:color w:val="000000"/>
                <w:lang w:val="en-US" w:eastAsia="ru-RU"/>
              </w:rPr>
              <w:t>2. Declaration that there is no change in the list of the blood collection establishments (cent</w:t>
            </w:r>
            <w:r w:rsidR="00883B8A" w:rsidRPr="00D24CD8">
              <w:rPr>
                <w:color w:val="000000"/>
                <w:lang w:val="en-US" w:eastAsia="ru-RU"/>
              </w:rPr>
              <w:t>er</w:t>
            </w:r>
            <w:r w:rsidRPr="00D24CD8">
              <w:rPr>
                <w:color w:val="000000"/>
                <w:lang w:val="en-US" w:eastAsia="ru-RU"/>
              </w:rPr>
              <w:t>s).</w:t>
            </w:r>
          </w:p>
          <w:p w:rsidR="00BD1056" w:rsidRPr="00D24CD8" w:rsidRDefault="00BD1056" w:rsidP="00BD1056">
            <w:pPr>
              <w:tabs>
                <w:tab w:val="left" w:pos="900"/>
              </w:tabs>
              <w:rPr>
                <w:b/>
                <w:lang w:val="en-US" w:eastAsia="ru-RU"/>
              </w:rPr>
            </w:pPr>
            <w:r w:rsidRPr="00D24CD8">
              <w:rPr>
                <w:lang w:val="en-US" w:eastAsia="ru-RU"/>
              </w:rPr>
              <w:t>3. Updated relevant sections and annexes of the PMF.</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1416A9" w:rsidP="006D62B3">
            <w:pPr>
              <w:tabs>
                <w:tab w:val="left" w:pos="900"/>
              </w:tabs>
              <w:jc w:val="both"/>
              <w:rPr>
                <w:b/>
                <w:bCs/>
                <w:lang w:val="en-US" w:eastAsia="ru-RU"/>
              </w:rPr>
            </w:pPr>
            <w:r w:rsidRPr="00D24CD8">
              <w:rPr>
                <w:b/>
                <w:lang w:val="en-US" w:eastAsia="ru-RU"/>
              </w:rPr>
              <w:t xml:space="preserve">D.5. </w:t>
            </w:r>
            <w:r w:rsidR="00685377" w:rsidRPr="00D24CD8">
              <w:rPr>
                <w:b/>
                <w:lang w:val="en-US" w:eastAsia="ru-RU"/>
              </w:rPr>
              <w:t>Replacement or addition of a blood/plasma collection center within those included in the PMF</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r w:rsidRPr="00D24CD8">
              <w:rPr>
                <w:b/>
                <w:lang w:val="en-US" w:eastAsia="ru-RU"/>
              </w:rPr>
              <w:t>1,</w:t>
            </w:r>
            <w:r w:rsidR="001416A9" w:rsidRPr="00D24CD8">
              <w:rPr>
                <w:b/>
                <w:lang w:val="en-US" w:eastAsia="ru-RU"/>
              </w:rPr>
              <w:t xml:space="preserve"> </w:t>
            </w:r>
            <w:r w:rsidRPr="00D24CD8">
              <w:rPr>
                <w:b/>
                <w:lang w:val="en-US" w:eastAsia="ru-RU"/>
              </w:rPr>
              <w:t>2,</w:t>
            </w:r>
            <w:r w:rsidR="001416A9" w:rsidRPr="00D24CD8">
              <w:rPr>
                <w:b/>
                <w:lang w:val="en-US" w:eastAsia="ru-RU"/>
              </w:rPr>
              <w:t xml:space="preserve"> </w:t>
            </w:r>
            <w:r w:rsidRPr="00D24CD8">
              <w:rPr>
                <w:b/>
                <w:lang w:val="en-US" w:eastAsia="ru-RU"/>
              </w:rPr>
              <w:t>3</w:t>
            </w:r>
          </w:p>
        </w:tc>
        <w:tc>
          <w:tcPr>
            <w:tcW w:w="1260" w:type="dxa"/>
          </w:tcPr>
          <w:p w:rsidR="00BD1056" w:rsidRPr="00D24CD8" w:rsidRDefault="00BD1056" w:rsidP="00BD1056">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37281C" w:rsidRPr="00D24CD8" w:rsidRDefault="001416A9" w:rsidP="00BD1056">
            <w:pPr>
              <w:autoSpaceDE w:val="0"/>
              <w:autoSpaceDN w:val="0"/>
              <w:adjustRightInd w:val="0"/>
              <w:jc w:val="both"/>
              <w:rPr>
                <w:lang w:val="en-US" w:eastAsia="ru-RU"/>
              </w:rPr>
            </w:pPr>
            <w:r w:rsidRPr="00D24CD8">
              <w:rPr>
                <w:lang w:val="en-US" w:eastAsia="ru-RU"/>
              </w:rPr>
              <w:t>1. Epidemiological data for viral markers related to the blood/plasma collection cent</w:t>
            </w:r>
            <w:r w:rsidR="0037281C" w:rsidRPr="00D24CD8">
              <w:rPr>
                <w:lang w:val="en-US" w:eastAsia="ru-RU"/>
              </w:rPr>
              <w:t>er</w:t>
            </w:r>
            <w:r w:rsidRPr="00D24CD8">
              <w:rPr>
                <w:lang w:val="en-US" w:eastAsia="ru-RU"/>
              </w:rPr>
              <w:t xml:space="preserve"> covering the last 3 years. For newly opened </w:t>
            </w:r>
            <w:r w:rsidR="007D0E58" w:rsidRPr="00D24CD8">
              <w:rPr>
                <w:lang w:val="en-US" w:eastAsia="ru-RU"/>
              </w:rPr>
              <w:t>center</w:t>
            </w:r>
            <w:r w:rsidRPr="00D24CD8">
              <w:rPr>
                <w:lang w:val="en-US" w:eastAsia="ru-RU"/>
              </w:rPr>
              <w:t xml:space="preserve">(s) or in case no data are yet available, a declaration that epidemiological data will be provided at the time of the next annual update(s). </w:t>
            </w:r>
          </w:p>
          <w:p w:rsidR="0037281C" w:rsidRPr="00D24CD8" w:rsidRDefault="001416A9" w:rsidP="00BD1056">
            <w:pPr>
              <w:autoSpaceDE w:val="0"/>
              <w:autoSpaceDN w:val="0"/>
              <w:adjustRightInd w:val="0"/>
              <w:jc w:val="both"/>
              <w:rPr>
                <w:lang w:val="en-US" w:eastAsia="ru-RU"/>
              </w:rPr>
            </w:pPr>
            <w:r w:rsidRPr="00D24CD8">
              <w:rPr>
                <w:lang w:val="en-US" w:eastAsia="ru-RU"/>
              </w:rPr>
              <w:t xml:space="preserve">2. Statement that the </w:t>
            </w:r>
            <w:r w:rsidR="007D0E58" w:rsidRPr="00D24CD8">
              <w:rPr>
                <w:lang w:val="en-US" w:eastAsia="ru-RU"/>
              </w:rPr>
              <w:t>center</w:t>
            </w:r>
            <w:r w:rsidR="006D62B3" w:rsidRPr="00D24CD8">
              <w:rPr>
                <w:lang w:val="en-US" w:eastAsia="ru-RU"/>
              </w:rPr>
              <w:t xml:space="preserve"> (establishement)</w:t>
            </w:r>
            <w:r w:rsidRPr="00D24CD8">
              <w:rPr>
                <w:lang w:val="en-US" w:eastAsia="ru-RU"/>
              </w:rPr>
              <w:t xml:space="preserve"> is working under the same conditions as specified in the standard contract between blood </w:t>
            </w:r>
            <w:r w:rsidR="00E73C1C" w:rsidRPr="00D24CD8">
              <w:rPr>
                <w:lang w:val="en-US" w:eastAsia="ru-RU"/>
              </w:rPr>
              <w:t xml:space="preserve">center </w:t>
            </w:r>
            <w:r w:rsidRPr="00D24CD8">
              <w:rPr>
                <w:lang w:val="en-US" w:eastAsia="ru-RU"/>
              </w:rPr>
              <w:t xml:space="preserve">and PMF holder. </w:t>
            </w:r>
          </w:p>
          <w:p w:rsidR="00BD1056" w:rsidRPr="00D24CD8" w:rsidRDefault="001416A9" w:rsidP="00BD1056">
            <w:pPr>
              <w:autoSpaceDE w:val="0"/>
              <w:autoSpaceDN w:val="0"/>
              <w:adjustRightInd w:val="0"/>
              <w:jc w:val="both"/>
              <w:rPr>
                <w:lang w:val="en-US" w:eastAsia="ru-RU"/>
              </w:rPr>
            </w:pPr>
            <w:r w:rsidRPr="00D24CD8">
              <w:rPr>
                <w:lang w:val="en-US" w:eastAsia="ru-RU"/>
              </w:rPr>
              <w:t>3. Updated relevant sections and annexes of the PMF dossier.</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F45B0F" w:rsidP="007D0E58">
            <w:pPr>
              <w:tabs>
                <w:tab w:val="left" w:pos="900"/>
              </w:tabs>
              <w:rPr>
                <w:b/>
                <w:bCs/>
                <w:lang w:val="en-US" w:eastAsia="ru-RU"/>
              </w:rPr>
            </w:pPr>
            <w:r w:rsidRPr="00D24CD8">
              <w:rPr>
                <w:b/>
                <w:lang w:val="en-US" w:eastAsia="ru-RU"/>
              </w:rPr>
              <w:t xml:space="preserve">D.6. </w:t>
            </w:r>
            <w:r w:rsidR="00667D7A" w:rsidRPr="00D24CD8">
              <w:rPr>
                <w:b/>
                <w:lang w:val="en-US" w:eastAsia="ru-RU"/>
              </w:rPr>
              <w:t>Deletion or change of status (operational/non-operational) of establishment(s)/</w:t>
            </w:r>
            <w:r w:rsidR="007D0E58" w:rsidRPr="00D24CD8">
              <w:rPr>
                <w:b/>
                <w:lang w:val="en-US" w:eastAsia="ru-RU"/>
              </w:rPr>
              <w:t>center</w:t>
            </w:r>
            <w:r w:rsidR="00667D7A" w:rsidRPr="00D24CD8">
              <w:rPr>
                <w:b/>
                <w:lang w:val="en-US" w:eastAsia="ru-RU"/>
              </w:rPr>
              <w:t>(s) used for blood/plasma collection or in the testing of blood donations and plasma pools</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C955A0">
            <w:pPr>
              <w:tabs>
                <w:tab w:val="left" w:pos="900"/>
              </w:tabs>
              <w:jc w:val="center"/>
              <w:rPr>
                <w:b/>
                <w:lang w:val="en-US" w:eastAsia="ru-RU"/>
              </w:rPr>
            </w:pPr>
            <w:r w:rsidRPr="00D24CD8">
              <w:rPr>
                <w:b/>
                <w:lang w:val="en-US" w:eastAsia="ru-RU"/>
              </w:rPr>
              <w:t>1,2</w:t>
            </w:r>
          </w:p>
        </w:tc>
        <w:tc>
          <w:tcPr>
            <w:tcW w:w="1620" w:type="dxa"/>
          </w:tcPr>
          <w:p w:rsidR="00BD1056" w:rsidRPr="00D24CD8" w:rsidRDefault="00BD1056" w:rsidP="00C955A0">
            <w:pPr>
              <w:tabs>
                <w:tab w:val="left" w:pos="900"/>
              </w:tabs>
              <w:jc w:val="center"/>
              <w:rPr>
                <w:b/>
                <w:lang w:val="en-US" w:eastAsia="ru-RU"/>
              </w:rPr>
            </w:pPr>
            <w:r w:rsidRPr="00D24CD8">
              <w:rPr>
                <w:b/>
                <w:lang w:val="en-US" w:eastAsia="ru-RU"/>
              </w:rPr>
              <w:t>1</w:t>
            </w:r>
          </w:p>
        </w:tc>
        <w:tc>
          <w:tcPr>
            <w:tcW w:w="1260" w:type="dxa"/>
          </w:tcPr>
          <w:p w:rsidR="00BD1056" w:rsidRPr="00D24CD8" w:rsidRDefault="00BD1056" w:rsidP="00C955A0">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rPr>
                <w:color w:val="000000"/>
                <w:sz w:val="17"/>
                <w:szCs w:val="17"/>
                <w:lang w:val="en-US" w:eastAsia="ru-RU"/>
              </w:rPr>
            </w:pPr>
            <w:r w:rsidRPr="00D24CD8">
              <w:rPr>
                <w:color w:val="000000"/>
                <w:lang w:val="en-US" w:eastAsia="ru-RU"/>
              </w:rPr>
              <w:t>1. The reason for deletion or change of status of establishment/</w:t>
            </w:r>
            <w:r w:rsidR="007D0E58" w:rsidRPr="00D24CD8">
              <w:rPr>
                <w:color w:val="000000"/>
                <w:lang w:val="en-US" w:eastAsia="ru-RU"/>
              </w:rPr>
              <w:t>center</w:t>
            </w:r>
            <w:r w:rsidRPr="00D24CD8">
              <w:rPr>
                <w:color w:val="000000"/>
                <w:lang w:val="en-US" w:eastAsia="ru-RU"/>
              </w:rPr>
              <w:t xml:space="preserve"> should not be related to a GMP issue.</w:t>
            </w:r>
          </w:p>
          <w:p w:rsidR="00BD1056" w:rsidRPr="00D24CD8" w:rsidRDefault="00BD1056" w:rsidP="007D0E58">
            <w:pPr>
              <w:tabs>
                <w:tab w:val="left" w:pos="900"/>
              </w:tabs>
              <w:rPr>
                <w:i/>
                <w:lang w:val="en-US" w:eastAsia="ru-RU"/>
              </w:rPr>
            </w:pPr>
            <w:r w:rsidRPr="00D24CD8">
              <w:rPr>
                <w:lang w:val="en-US" w:eastAsia="ru-RU"/>
              </w:rPr>
              <w:t>2. The establishments/</w:t>
            </w:r>
            <w:r w:rsidR="007D0E58" w:rsidRPr="00D24CD8">
              <w:rPr>
                <w:lang w:val="en-US" w:eastAsia="ru-RU"/>
              </w:rPr>
              <w:t>centers</w:t>
            </w:r>
            <w:r w:rsidRPr="00D24CD8">
              <w:rPr>
                <w:lang w:val="en-US" w:eastAsia="ru-RU"/>
              </w:rPr>
              <w:t xml:space="preserve"> should comply with the legislation</w:t>
            </w:r>
            <w:r w:rsidR="00444719" w:rsidRPr="00D24CD8">
              <w:rPr>
                <w:lang w:val="en-US" w:eastAsia="ru-RU"/>
              </w:rPr>
              <w:t xml:space="preserve"> related to </w:t>
            </w:r>
            <w:r w:rsidR="003B69DE" w:rsidRPr="00D24CD8">
              <w:rPr>
                <w:lang w:val="en-US" w:eastAsia="ru-RU"/>
              </w:rPr>
              <w:t>checkups</w:t>
            </w:r>
            <w:r w:rsidRPr="00D24CD8">
              <w:rPr>
                <w:lang w:val="en-US" w:eastAsia="ru-RU"/>
              </w:rPr>
              <w:t xml:space="preserve"> in case of change of status</w:t>
            </w:r>
            <w:r w:rsidR="00444719" w:rsidRPr="00D24CD8">
              <w:rPr>
                <w:lang w:val="en-US" w:eastAsia="ru-RU"/>
              </w:rPr>
              <w:t xml:space="preserve"> from </w:t>
            </w:r>
            <w:r w:rsidR="003B69DE" w:rsidRPr="00D24CD8">
              <w:rPr>
                <w:lang w:val="en-US" w:eastAsia="ru-RU"/>
              </w:rPr>
              <w:t>op</w:t>
            </w:r>
            <w:r w:rsidR="00444719" w:rsidRPr="00D24CD8">
              <w:rPr>
                <w:lang w:val="en-US" w:eastAsia="ru-RU"/>
              </w:rPr>
              <w:t>erational to non-operational</w:t>
            </w:r>
            <w:r w:rsidRPr="00D24CD8">
              <w:rPr>
                <w:lang w:val="en-US" w:eastAsia="ru-RU"/>
              </w:rPr>
              <w:t>.</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szCs w:val="20"/>
                <w:lang w:val="en-US" w:eastAsia="ru-RU"/>
              </w:rPr>
            </w:pPr>
            <w:r w:rsidRPr="00D24CD8">
              <w:rPr>
                <w:szCs w:val="17"/>
                <w:lang w:val="en-US" w:eastAsia="ru-RU"/>
              </w:rPr>
              <w:t>Updated relevant sections and annexes of the PMF</w:t>
            </w:r>
            <w:r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3B69DE" w:rsidP="00BD1056">
            <w:pPr>
              <w:tabs>
                <w:tab w:val="left" w:pos="900"/>
              </w:tabs>
              <w:jc w:val="both"/>
              <w:rPr>
                <w:b/>
                <w:bCs/>
                <w:lang w:val="en-US" w:eastAsia="ru-RU"/>
              </w:rPr>
            </w:pPr>
            <w:r w:rsidRPr="00D24CD8">
              <w:rPr>
                <w:b/>
                <w:lang w:val="en-US" w:eastAsia="ru-RU"/>
              </w:rPr>
              <w:t xml:space="preserve">D.7. </w:t>
            </w:r>
            <w:r w:rsidR="008C39FC" w:rsidRPr="00D24CD8">
              <w:rPr>
                <w:b/>
                <w:lang w:val="en-US" w:eastAsia="ru-RU"/>
              </w:rPr>
              <w:t>Addition of a new establishment for the collection of blood not included in the PMF</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BD1056">
            <w:pPr>
              <w:tabs>
                <w:tab w:val="left" w:pos="900"/>
              </w:tabs>
              <w:rPr>
                <w:b/>
                <w:lang w:val="en-US" w:eastAsia="ru-RU"/>
              </w:rPr>
            </w:pPr>
          </w:p>
        </w:tc>
        <w:tc>
          <w:tcPr>
            <w:tcW w:w="1260" w:type="dxa"/>
          </w:tcPr>
          <w:p w:rsidR="00BD1056" w:rsidRPr="00D24CD8" w:rsidRDefault="00BD1056" w:rsidP="00BD1056">
            <w:pPr>
              <w:tabs>
                <w:tab w:val="left" w:pos="900"/>
              </w:tabs>
              <w:jc w:val="center"/>
              <w:rPr>
                <w:b/>
                <w:lang w:val="en-US" w:eastAsia="ru-RU"/>
              </w:rPr>
            </w:pPr>
            <w:r w:rsidRPr="00D24CD8">
              <w:rPr>
                <w:b/>
                <w:lang w:val="en-US" w:eastAsia="ru-RU"/>
              </w:rPr>
              <w:t>ІI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620"/>
        <w:gridCol w:w="1260"/>
      </w:tblGrid>
      <w:tr w:rsidR="00BD1056" w:rsidRPr="00D24CD8" w:rsidTr="00BD1056">
        <w:tblPrEx>
          <w:tblCellMar>
            <w:top w:w="0" w:type="dxa"/>
            <w:bottom w:w="0" w:type="dxa"/>
          </w:tblCellMar>
        </w:tblPrEx>
        <w:trPr>
          <w:cantSplit/>
        </w:trPr>
        <w:tc>
          <w:tcPr>
            <w:tcW w:w="5352" w:type="dxa"/>
          </w:tcPr>
          <w:p w:rsidR="00BD1056" w:rsidRPr="00D24CD8" w:rsidRDefault="00573DA3" w:rsidP="007D0E58">
            <w:pPr>
              <w:tabs>
                <w:tab w:val="left" w:pos="900"/>
              </w:tabs>
              <w:jc w:val="both"/>
              <w:rPr>
                <w:b/>
                <w:bCs/>
                <w:lang w:val="en-US" w:eastAsia="ru-RU"/>
              </w:rPr>
            </w:pPr>
            <w:r w:rsidRPr="00D24CD8">
              <w:rPr>
                <w:b/>
                <w:lang w:val="en-US" w:eastAsia="ru-RU"/>
              </w:rPr>
              <w:t xml:space="preserve">D.8. </w:t>
            </w:r>
            <w:r w:rsidR="008C39FC" w:rsidRPr="00D24CD8">
              <w:rPr>
                <w:b/>
                <w:lang w:val="en-US" w:eastAsia="ru-RU"/>
              </w:rPr>
              <w:t>Replacement or addition of a blood cent</w:t>
            </w:r>
            <w:r w:rsidR="007D0E58" w:rsidRPr="00D24CD8">
              <w:rPr>
                <w:b/>
                <w:lang w:val="en-US" w:eastAsia="ru-RU"/>
              </w:rPr>
              <w:t>er</w:t>
            </w:r>
            <w:r w:rsidR="008C39FC" w:rsidRPr="00D24CD8">
              <w:rPr>
                <w:b/>
                <w:lang w:val="en-US" w:eastAsia="ru-RU"/>
              </w:rPr>
              <w:t xml:space="preserve"> for testing of blood donations and/or plasma pools within an establishment included in the PMF</w:t>
            </w:r>
          </w:p>
        </w:tc>
        <w:tc>
          <w:tcPr>
            <w:tcW w:w="1620" w:type="dxa"/>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620" w:type="dxa"/>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260" w:type="dxa"/>
          </w:tcPr>
          <w:p w:rsidR="00BD1056" w:rsidRPr="00D24CD8" w:rsidRDefault="00BF3642" w:rsidP="00BD1056">
            <w:pPr>
              <w:tabs>
                <w:tab w:val="left" w:pos="900"/>
              </w:tabs>
              <w:jc w:val="center"/>
              <w:rPr>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Pr>
          <w:p w:rsidR="00BD1056" w:rsidRPr="00D24CD8" w:rsidRDefault="00BD1056" w:rsidP="00BD1056">
            <w:pPr>
              <w:tabs>
                <w:tab w:val="left" w:pos="900"/>
              </w:tabs>
              <w:rPr>
                <w:b/>
                <w:lang w:val="en-US" w:eastAsia="ru-RU"/>
              </w:rPr>
            </w:pPr>
          </w:p>
        </w:tc>
        <w:tc>
          <w:tcPr>
            <w:tcW w:w="1620" w:type="dxa"/>
          </w:tcPr>
          <w:p w:rsidR="00BD1056" w:rsidRPr="00D24CD8" w:rsidRDefault="00BD1056" w:rsidP="00573DA3">
            <w:pPr>
              <w:tabs>
                <w:tab w:val="left" w:pos="900"/>
              </w:tabs>
              <w:jc w:val="center"/>
              <w:rPr>
                <w:b/>
                <w:lang w:val="en-US" w:eastAsia="ru-RU"/>
              </w:rPr>
            </w:pPr>
          </w:p>
        </w:tc>
        <w:tc>
          <w:tcPr>
            <w:tcW w:w="1620" w:type="dxa"/>
          </w:tcPr>
          <w:p w:rsidR="00BD1056" w:rsidRPr="00D24CD8" w:rsidRDefault="00BD1056" w:rsidP="00573DA3">
            <w:pPr>
              <w:tabs>
                <w:tab w:val="left" w:pos="900"/>
              </w:tabs>
              <w:jc w:val="center"/>
              <w:rPr>
                <w:b/>
                <w:lang w:val="en-US" w:eastAsia="ru-RU"/>
              </w:rPr>
            </w:pPr>
            <w:r w:rsidRPr="00D24CD8">
              <w:rPr>
                <w:b/>
                <w:lang w:val="en-US" w:eastAsia="ru-RU"/>
              </w:rPr>
              <w:t>1,</w:t>
            </w:r>
            <w:r w:rsidR="00573DA3" w:rsidRPr="00D24CD8">
              <w:rPr>
                <w:b/>
                <w:lang w:val="en-US" w:eastAsia="ru-RU"/>
              </w:rPr>
              <w:t xml:space="preserve"> </w:t>
            </w:r>
            <w:r w:rsidRPr="00D24CD8">
              <w:rPr>
                <w:b/>
                <w:lang w:val="en-US" w:eastAsia="ru-RU"/>
              </w:rPr>
              <w:t>2</w:t>
            </w:r>
          </w:p>
        </w:tc>
        <w:tc>
          <w:tcPr>
            <w:tcW w:w="1260" w:type="dxa"/>
          </w:tcPr>
          <w:p w:rsidR="00BD1056" w:rsidRPr="00D24CD8" w:rsidRDefault="00BD1056" w:rsidP="00573DA3">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4034F0" w:rsidRPr="00D24CD8" w:rsidRDefault="004034F0" w:rsidP="00BD1056">
            <w:pPr>
              <w:tabs>
                <w:tab w:val="left" w:pos="900"/>
              </w:tabs>
              <w:jc w:val="both"/>
              <w:rPr>
                <w:lang w:val="en-US" w:eastAsia="ru-RU"/>
              </w:rPr>
            </w:pPr>
            <w:r w:rsidRPr="00D24CD8">
              <w:rPr>
                <w:lang w:val="en-US" w:eastAsia="ru-RU"/>
              </w:rPr>
              <w:t xml:space="preserve">1. Statement that the testing is performed following the same SOPs and/or test methods as already approved. </w:t>
            </w:r>
          </w:p>
          <w:p w:rsidR="00BD1056" w:rsidRPr="00D24CD8" w:rsidRDefault="004034F0" w:rsidP="00BD1056">
            <w:pPr>
              <w:tabs>
                <w:tab w:val="left" w:pos="900"/>
              </w:tabs>
              <w:jc w:val="both"/>
              <w:rPr>
                <w:lang w:val="en-US" w:eastAsia="ru-RU"/>
              </w:rPr>
            </w:pPr>
            <w:r w:rsidRPr="00D24CD8">
              <w:rPr>
                <w:lang w:val="en-US" w:eastAsia="ru-RU"/>
              </w:rPr>
              <w:t>2. Updated relevant sections and annexes of the PMF dossier.</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4034F0" w:rsidP="00BD1056">
            <w:pPr>
              <w:tabs>
                <w:tab w:val="left" w:pos="900"/>
              </w:tabs>
              <w:rPr>
                <w:b/>
                <w:lang w:val="en-US" w:eastAsia="ru-RU"/>
              </w:rPr>
            </w:pPr>
            <w:r w:rsidRPr="00D24CD8">
              <w:rPr>
                <w:b/>
                <w:lang w:val="en-US" w:eastAsia="ru-RU"/>
              </w:rPr>
              <w:t xml:space="preserve">D.9. </w:t>
            </w:r>
            <w:r w:rsidR="00570D88" w:rsidRPr="00D24CD8">
              <w:rPr>
                <w:b/>
                <w:lang w:val="en-US" w:eastAsia="ru-RU"/>
              </w:rPr>
              <w:t>Addition of a new blood establishment for testing of blood donations and/or plasma pool not included in the PMF</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AC6CF6" w:rsidP="007D0E58">
            <w:pPr>
              <w:tabs>
                <w:tab w:val="left" w:pos="900"/>
              </w:tabs>
              <w:rPr>
                <w:b/>
                <w:lang w:val="en-US" w:eastAsia="ru-RU"/>
              </w:rPr>
            </w:pPr>
            <w:r w:rsidRPr="00D24CD8">
              <w:rPr>
                <w:b/>
                <w:lang w:val="en-US" w:eastAsia="ru-RU"/>
              </w:rPr>
              <w:t xml:space="preserve">D.10. Replacement or addition of a new blood establishment or </w:t>
            </w:r>
            <w:r w:rsidR="007D0E58" w:rsidRPr="00D24CD8">
              <w:rPr>
                <w:b/>
                <w:lang w:val="en-US" w:eastAsia="ru-RU"/>
              </w:rPr>
              <w:t>center</w:t>
            </w:r>
            <w:r w:rsidRPr="00D24CD8">
              <w:rPr>
                <w:b/>
                <w:lang w:val="en-US" w:eastAsia="ru-RU"/>
              </w:rPr>
              <w:t>(s) in which storage of plasma is carried out</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AC6CF6" w:rsidRPr="00D24CD8">
              <w:rPr>
                <w:b/>
                <w:szCs w:val="28"/>
                <w:lang w:val="en-US" w:eastAsia="ru-RU"/>
              </w:rPr>
              <w:t xml:space="preserve"> </w:t>
            </w:r>
            <w:r w:rsidRPr="00D24CD8">
              <w:rPr>
                <w:b/>
                <w:szCs w:val="28"/>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autoSpaceDE w:val="0"/>
              <w:autoSpaceDN w:val="0"/>
              <w:adjustRightInd w:val="0"/>
              <w:jc w:val="both"/>
              <w:rPr>
                <w:lang w:val="en-US" w:eastAsia="ru-RU"/>
              </w:rPr>
            </w:pPr>
            <w:r w:rsidRPr="00D24CD8">
              <w:rPr>
                <w:lang w:val="en-US" w:eastAsia="ru-RU"/>
              </w:rPr>
              <w:t xml:space="preserve">1. Statement that storage of plasma is carried out following the same SOPs as the already </w:t>
            </w:r>
            <w:r w:rsidR="00626E3B" w:rsidRPr="00D24CD8">
              <w:rPr>
                <w:lang w:val="en-US" w:eastAsia="ru-RU"/>
              </w:rPr>
              <w:t>approved</w:t>
            </w:r>
            <w:r w:rsidRPr="00D24CD8">
              <w:rPr>
                <w:lang w:val="en-US" w:eastAsia="ru-RU"/>
              </w:rPr>
              <w:t>.</w:t>
            </w:r>
          </w:p>
          <w:p w:rsidR="00BD1056" w:rsidRPr="00D24CD8" w:rsidRDefault="00BD1056" w:rsidP="00BD1056">
            <w:pPr>
              <w:tabs>
                <w:tab w:val="left" w:pos="900"/>
              </w:tabs>
              <w:jc w:val="both"/>
              <w:rPr>
                <w:lang w:val="en-US" w:eastAsia="ru-RU"/>
              </w:rPr>
            </w:pPr>
            <w:r w:rsidRPr="00D24CD8">
              <w:rPr>
                <w:lang w:val="en-US" w:eastAsia="ru-RU"/>
              </w:rPr>
              <w:t>2. Updated relevant sections and annexes of the PMF</w:t>
            </w:r>
            <w:r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17160E" w:rsidP="007D0E58">
            <w:pPr>
              <w:tabs>
                <w:tab w:val="left" w:pos="900"/>
              </w:tabs>
              <w:rPr>
                <w:b/>
                <w:lang w:val="en-US" w:eastAsia="ru-RU"/>
              </w:rPr>
            </w:pPr>
            <w:r w:rsidRPr="00D24CD8">
              <w:rPr>
                <w:b/>
                <w:lang w:val="en-US" w:eastAsia="ru-RU"/>
              </w:rPr>
              <w:t xml:space="preserve">D.11. Deletion of a blood establishment or </w:t>
            </w:r>
            <w:r w:rsidR="007D0E58" w:rsidRPr="00D24CD8">
              <w:rPr>
                <w:b/>
                <w:lang w:val="en-US" w:eastAsia="ru-RU"/>
              </w:rPr>
              <w:t>center</w:t>
            </w:r>
            <w:r w:rsidRPr="00D24CD8">
              <w:rPr>
                <w:b/>
                <w:lang w:val="en-US" w:eastAsia="ru-RU"/>
              </w:rPr>
              <w:t>(s) in which storage of plasma is carried out</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i/>
                <w:lang w:val="en-US" w:eastAsia="ru-RU"/>
              </w:rPr>
            </w:pPr>
            <w:r w:rsidRPr="00D24CD8">
              <w:rPr>
                <w:lang w:val="en-US" w:eastAsia="ru-RU"/>
              </w:rPr>
              <w:t>The reason for deletion of establishment (center) should not be related to a GMP issues.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jc w:val="both"/>
              <w:rPr>
                <w:lang w:val="en-US" w:eastAsia="ru-RU"/>
              </w:rPr>
            </w:pPr>
            <w:r w:rsidRPr="00D24CD8">
              <w:rPr>
                <w:lang w:val="en-US" w:eastAsia="ru-RU"/>
              </w:rPr>
              <w:t>Updated relevant sections and annexes of the PMF</w:t>
            </w:r>
            <w:r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D12C87" w:rsidP="00BD1056">
            <w:pPr>
              <w:tabs>
                <w:tab w:val="left" w:pos="900"/>
              </w:tabs>
              <w:rPr>
                <w:b/>
                <w:lang w:val="en-US" w:eastAsia="ru-RU"/>
              </w:rPr>
            </w:pPr>
            <w:r w:rsidRPr="00D24CD8">
              <w:rPr>
                <w:b/>
                <w:lang w:val="en-US" w:eastAsia="ru-RU"/>
              </w:rPr>
              <w:t>D.12. Replacement or addition of an organisation involved in the transport of plasma</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ІB</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D12C87" w:rsidP="00BD1056">
            <w:pPr>
              <w:tabs>
                <w:tab w:val="left" w:pos="900"/>
              </w:tabs>
              <w:jc w:val="both"/>
              <w:rPr>
                <w:lang w:val="en-US" w:eastAsia="ru-RU"/>
              </w:rPr>
            </w:pPr>
            <w:r w:rsidRPr="00D24CD8">
              <w:rPr>
                <w:lang w:val="en-US"/>
              </w:rPr>
              <w:t>Updated relevant sections and annexes of the PMF dossier, including a list of all the blood establishments using this transport organisation, a summary of the system in place to ensure that the transport is performed under appropriate conditions (time, temperature and GMP compliance) and confirmation that transport conditions are validated.</w:t>
            </w:r>
            <w:r w:rsidRPr="00D24CD8">
              <w:rPr>
                <w:lang w:val="en-US" w:eastAsia="ru-RU"/>
              </w:rPr>
              <w:t xml:space="preserve"> </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DF4E03" w:rsidP="00BD1056">
            <w:pPr>
              <w:tabs>
                <w:tab w:val="left" w:pos="900"/>
              </w:tabs>
              <w:rPr>
                <w:b/>
                <w:lang w:val="en-US" w:eastAsia="ru-RU"/>
              </w:rPr>
            </w:pPr>
            <w:r w:rsidRPr="00D24CD8">
              <w:rPr>
                <w:b/>
                <w:lang w:val="en-US" w:eastAsia="ru-RU"/>
              </w:rPr>
              <w:t>D.13. Deletion of an organisation involved in the transport of plasma</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434775" w:rsidP="00BD1056">
            <w:pPr>
              <w:tabs>
                <w:tab w:val="left" w:pos="900"/>
              </w:tabs>
              <w:rPr>
                <w:i/>
                <w:lang w:val="en-US" w:eastAsia="ru-RU"/>
              </w:rPr>
            </w:pPr>
            <w:r w:rsidRPr="00D24CD8">
              <w:rPr>
                <w:lang w:val="en-US" w:eastAsia="ru-RU"/>
              </w:rPr>
              <w:t>The reason for deletion should not be related to GMP issues.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jc w:val="both"/>
              <w:rPr>
                <w:lang w:val="en-US" w:eastAsia="ru-RU"/>
              </w:rPr>
            </w:pPr>
            <w:r w:rsidRPr="00D24CD8">
              <w:rPr>
                <w:lang w:val="en-US" w:eastAsia="ru-RU"/>
              </w:rPr>
              <w:t>1. Updated relevant sections and annexes of the PMF</w:t>
            </w:r>
            <w:r w:rsidRPr="00D24CD8">
              <w:rPr>
                <w:szCs w:val="20"/>
                <w:lang w:val="en-US" w:eastAsia="ru-RU"/>
              </w:rPr>
              <w: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A40412" w:rsidP="00BD1056">
            <w:pPr>
              <w:tabs>
                <w:tab w:val="left" w:pos="900"/>
              </w:tabs>
              <w:rPr>
                <w:b/>
                <w:highlight w:val="green"/>
                <w:lang w:val="en-US" w:eastAsia="ru-RU"/>
              </w:rPr>
            </w:pPr>
            <w:r w:rsidRPr="00D24CD8">
              <w:rPr>
                <w:b/>
                <w:lang w:val="en-US" w:eastAsia="ru-RU"/>
              </w:rPr>
              <w:t xml:space="preserve">D.14. </w:t>
            </w:r>
            <w:r w:rsidR="00EE5051" w:rsidRPr="00D24CD8">
              <w:rPr>
                <w:b/>
                <w:lang w:val="en-US" w:eastAsia="ru-RU"/>
              </w:rPr>
              <w:t>Addition of a CE-marked test kit to test individual blood donations as a new test kit or as a replacement of one included in the PMF</w:t>
            </w:r>
            <w:r w:rsidR="00BD1056" w:rsidRPr="00D24CD8">
              <w:rPr>
                <w:b/>
                <w:lang w:val="en-US"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r w:rsidR="00A40412" w:rsidRPr="00D24CD8">
              <w:rPr>
                <w:b/>
                <w:szCs w:val="28"/>
                <w:lang w:val="en-US" w:eastAsia="ru-RU"/>
              </w:rPr>
              <w:t xml:space="preserve"> </w:t>
            </w:r>
            <w:r w:rsidRPr="00D24CD8">
              <w:rPr>
                <w:b/>
                <w:szCs w:val="28"/>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i/>
                <w:lang w:val="en-US" w:eastAsia="ru-RU"/>
              </w:rPr>
            </w:pPr>
            <w:r w:rsidRPr="00D24CD8">
              <w:rPr>
                <w:lang w:val="en-US" w:eastAsia="ru-RU"/>
              </w:rPr>
              <w:t>1. The new test kit is CE-marked.</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341402" w:rsidRPr="00D24CD8" w:rsidRDefault="00341402" w:rsidP="00BD1056">
            <w:pPr>
              <w:tabs>
                <w:tab w:val="left" w:pos="900"/>
              </w:tabs>
              <w:jc w:val="both"/>
              <w:rPr>
                <w:lang w:val="en-US" w:eastAsia="ru-RU"/>
              </w:rPr>
            </w:pPr>
            <w:r w:rsidRPr="00D24CD8">
              <w:rPr>
                <w:lang w:val="en-US" w:eastAsia="ru-RU"/>
              </w:rPr>
              <w:t xml:space="preserve">1. List of testing </w:t>
            </w:r>
            <w:r w:rsidR="00C860A7" w:rsidRPr="00D24CD8">
              <w:rPr>
                <w:lang w:val="en-US" w:eastAsia="ru-RU"/>
              </w:rPr>
              <w:t>center</w:t>
            </w:r>
            <w:r w:rsidRPr="00D24CD8">
              <w:rPr>
                <w:lang w:val="en-US" w:eastAsia="ru-RU"/>
              </w:rPr>
              <w:t xml:space="preserve">(s) where the kit is used. </w:t>
            </w:r>
          </w:p>
          <w:p w:rsidR="00BD1056" w:rsidRPr="00D24CD8" w:rsidRDefault="00341402" w:rsidP="00BD1056">
            <w:pPr>
              <w:tabs>
                <w:tab w:val="left" w:pos="900"/>
              </w:tabs>
              <w:jc w:val="both"/>
              <w:rPr>
                <w:lang w:val="en-US" w:eastAsia="ru-RU"/>
              </w:rPr>
            </w:pPr>
            <w:r w:rsidRPr="00D24CD8">
              <w:rPr>
                <w:lang w:val="en-US" w:eastAsia="ru-RU"/>
              </w:rPr>
              <w:t>2. Updated relevant sections and annexes of the PMF dossier, including updated information on testing as requested in the ‘Guideline on the scientific data requirements for a PMF’.</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086EE3" w:rsidP="00BD1056">
            <w:pPr>
              <w:tabs>
                <w:tab w:val="left" w:pos="900"/>
              </w:tabs>
              <w:rPr>
                <w:b/>
                <w:highlight w:val="green"/>
                <w:lang w:val="en-US" w:eastAsia="ru-RU"/>
              </w:rPr>
            </w:pPr>
            <w:r w:rsidRPr="00D24CD8">
              <w:rPr>
                <w:b/>
                <w:lang w:val="en-US" w:eastAsia="ru-RU"/>
              </w:rPr>
              <w:t xml:space="preserve">D.15. </w:t>
            </w:r>
            <w:r w:rsidR="00297ACD" w:rsidRPr="00D24CD8">
              <w:rPr>
                <w:b/>
                <w:lang w:val="en-US" w:eastAsia="ru-RU"/>
              </w:rPr>
              <w:t>Addition of a non-CE marked test kit to test individual blood donations as a new test kit or as a replacement of one included in the PMF</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51D0F" w:rsidRPr="00D24CD8" w:rsidTr="003269BE">
        <w:tblPrEx>
          <w:tblCellMar>
            <w:top w:w="0" w:type="dxa"/>
            <w:bottom w:w="0" w:type="dxa"/>
          </w:tblCellMar>
        </w:tblPrEx>
        <w:trPr>
          <w:cantSplit/>
        </w:trPr>
        <w:tc>
          <w:tcPr>
            <w:tcW w:w="5352" w:type="dxa"/>
            <w:tcBorders>
              <w:top w:val="single" w:sz="4" w:space="0" w:color="auto"/>
              <w:left w:val="single" w:sz="4" w:space="0" w:color="auto"/>
            </w:tcBorders>
            <w:shd w:val="clear" w:color="auto" w:fill="auto"/>
          </w:tcPr>
          <w:p w:rsidR="00B51D0F" w:rsidRPr="00D24CD8" w:rsidRDefault="00B51D0F" w:rsidP="00B51D0F">
            <w:pPr>
              <w:pStyle w:val="a3"/>
              <w:spacing w:before="0" w:beforeAutospacing="0" w:after="0" w:afterAutospacing="0"/>
              <w:rPr>
                <w:b/>
                <w:lang w:val="en-US"/>
              </w:rPr>
            </w:pPr>
            <w:r w:rsidRPr="00D24CD8">
              <w:rPr>
                <w:b/>
                <w:lang w:val="en-US"/>
              </w:rPr>
              <w:t xml:space="preserve">а) The new test kit has not previously been approved in the PMF for any blood center for testing of </w:t>
            </w:r>
            <w:r w:rsidR="00143CBF" w:rsidRPr="00D24CD8">
              <w:rPr>
                <w:b/>
                <w:lang w:val="en-US"/>
              </w:rPr>
              <w:t xml:space="preserve">blood </w:t>
            </w:r>
            <w:r w:rsidRPr="00D24CD8">
              <w:rPr>
                <w:b/>
                <w:lang w:val="en-US"/>
              </w:rPr>
              <w:t>donations</w:t>
            </w:r>
          </w:p>
        </w:tc>
        <w:tc>
          <w:tcPr>
            <w:tcW w:w="1620" w:type="dxa"/>
            <w:tcBorders>
              <w:top w:val="single" w:sz="4" w:space="0" w:color="auto"/>
              <w:left w:val="single" w:sz="4" w:space="0" w:color="auto"/>
              <w:bottom w:val="single" w:sz="4" w:space="0" w:color="auto"/>
              <w:right w:val="single" w:sz="4" w:space="0" w:color="auto"/>
            </w:tcBorders>
          </w:tcPr>
          <w:p w:rsidR="00B51D0F" w:rsidRPr="00D24CD8" w:rsidRDefault="00B51D0F" w:rsidP="00B51D0F">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51D0F" w:rsidRPr="00D24CD8" w:rsidRDefault="00B51D0F" w:rsidP="00B51D0F">
            <w:pPr>
              <w:widowControl w:val="0"/>
              <w:autoSpaceDE w:val="0"/>
              <w:autoSpaceDN w:val="0"/>
              <w:jc w:val="center"/>
              <w:rPr>
                <w:b/>
                <w:szCs w:val="28"/>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51D0F" w:rsidRPr="00D24CD8" w:rsidRDefault="00B51D0F" w:rsidP="00B51D0F">
            <w:pPr>
              <w:tabs>
                <w:tab w:val="left" w:pos="900"/>
              </w:tabs>
              <w:jc w:val="center"/>
              <w:rPr>
                <w:b/>
                <w:lang w:val="en-US" w:eastAsia="ru-RU"/>
              </w:rPr>
            </w:pPr>
            <w:r w:rsidRPr="00D24CD8">
              <w:rPr>
                <w:b/>
                <w:lang w:val="en-US" w:eastAsia="ru-RU"/>
              </w:rPr>
              <w:t>ІI</w:t>
            </w:r>
          </w:p>
        </w:tc>
      </w:tr>
      <w:tr w:rsidR="00B51D0F" w:rsidRPr="00D24CD8" w:rsidTr="003269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tcPr>
          <w:p w:rsidR="00B51D0F" w:rsidRPr="00D24CD8" w:rsidRDefault="00B51D0F" w:rsidP="00B51D0F">
            <w:pPr>
              <w:pStyle w:val="a3"/>
              <w:spacing w:before="0" w:beforeAutospacing="0" w:after="0" w:afterAutospacing="0"/>
              <w:rPr>
                <w:b/>
                <w:lang w:val="en-US"/>
              </w:rPr>
            </w:pPr>
            <w:r w:rsidRPr="00D24CD8">
              <w:rPr>
                <w:b/>
                <w:lang w:val="en-US"/>
              </w:rPr>
              <w:t>b) The new test kit has been approved in the PMF for other blood cent</w:t>
            </w:r>
            <w:r w:rsidR="005166E3" w:rsidRPr="00D24CD8">
              <w:rPr>
                <w:b/>
                <w:lang w:val="en-US"/>
              </w:rPr>
              <w:t xml:space="preserve">er </w:t>
            </w:r>
            <w:r w:rsidRPr="00D24CD8">
              <w:rPr>
                <w:b/>
                <w:lang w:val="en-US"/>
              </w:rPr>
              <w:t xml:space="preserve">(s) for testing of </w:t>
            </w:r>
            <w:r w:rsidR="00143CBF" w:rsidRPr="00D24CD8">
              <w:rPr>
                <w:b/>
                <w:lang w:val="en-US"/>
              </w:rPr>
              <w:t xml:space="preserve">blood </w:t>
            </w:r>
            <w:r w:rsidRPr="00D24CD8">
              <w:rPr>
                <w:b/>
                <w:lang w:val="en-US"/>
              </w:rPr>
              <w:t>donations</w:t>
            </w:r>
          </w:p>
        </w:tc>
        <w:tc>
          <w:tcPr>
            <w:tcW w:w="1620" w:type="dxa"/>
            <w:tcBorders>
              <w:top w:val="single" w:sz="4" w:space="0" w:color="auto"/>
              <w:left w:val="single" w:sz="4" w:space="0" w:color="auto"/>
              <w:bottom w:val="single" w:sz="4" w:space="0" w:color="auto"/>
              <w:right w:val="single" w:sz="4" w:space="0" w:color="auto"/>
            </w:tcBorders>
          </w:tcPr>
          <w:p w:rsidR="00B51D0F" w:rsidRPr="00D24CD8" w:rsidRDefault="00B51D0F" w:rsidP="00B51D0F">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51D0F" w:rsidRPr="00D24CD8" w:rsidRDefault="00B51D0F" w:rsidP="00B51D0F">
            <w:pPr>
              <w:widowControl w:val="0"/>
              <w:autoSpaceDE w:val="0"/>
              <w:autoSpaceDN w:val="0"/>
              <w:jc w:val="center"/>
              <w:rPr>
                <w:b/>
                <w:szCs w:val="28"/>
                <w:lang w:val="en-US" w:eastAsia="ru-RU"/>
              </w:rPr>
            </w:pPr>
            <w:r w:rsidRPr="00D24CD8">
              <w:rPr>
                <w:b/>
                <w:szCs w:val="28"/>
                <w:lang w:val="en-US" w:eastAsia="ru-RU"/>
              </w:rPr>
              <w:t>1, 2</w:t>
            </w:r>
          </w:p>
        </w:tc>
        <w:tc>
          <w:tcPr>
            <w:tcW w:w="1080" w:type="dxa"/>
            <w:tcBorders>
              <w:top w:val="single" w:sz="4" w:space="0" w:color="auto"/>
              <w:left w:val="single" w:sz="4" w:space="0" w:color="auto"/>
              <w:bottom w:val="single" w:sz="4" w:space="0" w:color="auto"/>
              <w:right w:val="single" w:sz="4" w:space="0" w:color="auto"/>
            </w:tcBorders>
          </w:tcPr>
          <w:p w:rsidR="00B51D0F" w:rsidRPr="00D24CD8" w:rsidRDefault="00B51D0F" w:rsidP="00B51D0F">
            <w:pPr>
              <w:tabs>
                <w:tab w:val="left" w:pos="900"/>
              </w:tabs>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764255" w:rsidRPr="00D24CD8" w:rsidRDefault="00764255" w:rsidP="00BD1056">
            <w:pPr>
              <w:tabs>
                <w:tab w:val="left" w:pos="900"/>
              </w:tabs>
              <w:jc w:val="both"/>
              <w:rPr>
                <w:lang w:val="en-US" w:eastAsia="ru-RU"/>
              </w:rPr>
            </w:pPr>
            <w:r w:rsidRPr="00D24CD8">
              <w:rPr>
                <w:lang w:val="en-US" w:eastAsia="ru-RU"/>
              </w:rPr>
              <w:t xml:space="preserve">1. List of testing </w:t>
            </w:r>
            <w:r w:rsidR="007D0E58" w:rsidRPr="00D24CD8">
              <w:rPr>
                <w:lang w:val="en-US" w:eastAsia="ru-RU"/>
              </w:rPr>
              <w:t>center</w:t>
            </w:r>
            <w:r w:rsidRPr="00D24CD8">
              <w:rPr>
                <w:lang w:val="en-US" w:eastAsia="ru-RU"/>
              </w:rPr>
              <w:t xml:space="preserve">(s) where the kit is currently used and a list of testing </w:t>
            </w:r>
            <w:r w:rsidR="007D0E58" w:rsidRPr="00D24CD8">
              <w:rPr>
                <w:lang w:val="en-US" w:eastAsia="ru-RU"/>
              </w:rPr>
              <w:t>center</w:t>
            </w:r>
            <w:r w:rsidRPr="00D24CD8">
              <w:rPr>
                <w:lang w:val="en-US" w:eastAsia="ru-RU"/>
              </w:rPr>
              <w:t xml:space="preserve">(s) where the kit will be used. </w:t>
            </w:r>
          </w:p>
          <w:p w:rsidR="00BD1056" w:rsidRPr="00D24CD8" w:rsidRDefault="00764255" w:rsidP="00BD1056">
            <w:pPr>
              <w:tabs>
                <w:tab w:val="left" w:pos="900"/>
              </w:tabs>
              <w:jc w:val="both"/>
              <w:rPr>
                <w:lang w:val="en-US" w:eastAsia="ru-RU"/>
              </w:rPr>
            </w:pPr>
            <w:r w:rsidRPr="00D24CD8">
              <w:rPr>
                <w:lang w:val="en-US" w:eastAsia="ru-RU"/>
              </w:rPr>
              <w:t>2. Updated relevant sections and annexes of the PMF dossier, including updated information on testing as requested in the ‘Guideline on the scientific data requirements for a PMF’.</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5D7021" w:rsidP="00BD1056">
            <w:pPr>
              <w:tabs>
                <w:tab w:val="left" w:pos="900"/>
              </w:tabs>
              <w:rPr>
                <w:b/>
                <w:highlight w:val="green"/>
                <w:lang w:val="en-US" w:eastAsia="ru-RU"/>
              </w:rPr>
            </w:pPr>
            <w:r w:rsidRPr="00D24CD8">
              <w:rPr>
                <w:b/>
                <w:bCs/>
                <w:lang w:val="en-US" w:eastAsia="ru-RU"/>
              </w:rPr>
              <w:t xml:space="preserve">D.16. </w:t>
            </w:r>
            <w:r w:rsidR="000E191F" w:rsidRPr="00D24CD8">
              <w:rPr>
                <w:b/>
                <w:bCs/>
                <w:lang w:val="en-US" w:eastAsia="ru-RU"/>
              </w:rPr>
              <w:t>Change of kit/method used to test plasma pools (antibody or antigen or NAT test (nucleic acid amplification technology))</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61395C" w:rsidP="00BD1056">
            <w:pPr>
              <w:tabs>
                <w:tab w:val="left" w:pos="900"/>
              </w:tabs>
              <w:rPr>
                <w:b/>
                <w:highlight w:val="green"/>
                <w:lang w:val="en-US" w:eastAsia="ru-RU"/>
              </w:rPr>
            </w:pPr>
            <w:r w:rsidRPr="00D24CD8">
              <w:rPr>
                <w:b/>
                <w:lang w:val="en-US" w:eastAsia="ru-RU"/>
              </w:rPr>
              <w:t xml:space="preserve">D.17. </w:t>
            </w:r>
            <w:r w:rsidR="009F2564" w:rsidRPr="00D24CD8">
              <w:rPr>
                <w:b/>
                <w:lang w:val="en-US" w:eastAsia="ru-RU"/>
              </w:rPr>
              <w:t>Introduction or extension of blood donation inventory hold period</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ІA</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61395C" w:rsidP="00BD1056">
            <w:pPr>
              <w:tabs>
                <w:tab w:val="left" w:pos="900"/>
              </w:tabs>
              <w:rPr>
                <w:i/>
                <w:lang w:val="en-US" w:eastAsia="ru-RU"/>
              </w:rPr>
            </w:pPr>
            <w:r w:rsidRPr="00D24CD8">
              <w:rPr>
                <w:lang w:val="en-US" w:eastAsia="ru-RU"/>
              </w:rPr>
              <w:t>The inventory hold procedure is a more stringent procedure (e.g. release only after retesting of donors).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6B067E" w:rsidRPr="00D24CD8" w:rsidRDefault="006B067E" w:rsidP="00BD1056">
            <w:pPr>
              <w:tabs>
                <w:tab w:val="left" w:pos="900"/>
              </w:tabs>
              <w:jc w:val="both"/>
              <w:rPr>
                <w:lang w:val="en-US" w:eastAsia="ru-RU"/>
              </w:rPr>
            </w:pPr>
            <w:r w:rsidRPr="00D24CD8">
              <w:rPr>
                <w:lang w:val="en-US" w:eastAsia="ru-RU"/>
              </w:rPr>
              <w:t>Updated relevant sections of the PMF dossier, including the rationale for introduction or extension of inventory hold period, the sites where the inventory hold takes place and for changes to procedure, a decision tree including new conditions.</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6B067E" w:rsidP="00BD1056">
            <w:pPr>
              <w:tabs>
                <w:tab w:val="left" w:pos="900"/>
              </w:tabs>
              <w:rPr>
                <w:b/>
                <w:highlight w:val="green"/>
                <w:lang w:val="en-US" w:eastAsia="ru-RU"/>
              </w:rPr>
            </w:pPr>
            <w:r w:rsidRPr="00D24CD8">
              <w:rPr>
                <w:b/>
                <w:lang w:val="en-US" w:eastAsia="ru-RU"/>
              </w:rPr>
              <w:t>D</w:t>
            </w:r>
            <w:r w:rsidRPr="00D24CD8">
              <w:rPr>
                <w:b/>
                <w:bCs/>
                <w:lang w:val="en-US" w:eastAsia="ru-RU"/>
              </w:rPr>
              <w:t xml:space="preserve">.18. </w:t>
            </w:r>
            <w:r w:rsidR="0075394B" w:rsidRPr="00D24CD8">
              <w:rPr>
                <w:b/>
                <w:bCs/>
                <w:lang w:val="en-US" w:eastAsia="ru-RU"/>
              </w:rPr>
              <w:t>Removal of blood donation inventory hold period or reduction in its length</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jc w:val="both"/>
              <w:rPr>
                <w:lang w:val="en-US" w:eastAsia="ru-RU"/>
              </w:rPr>
            </w:pPr>
            <w:r w:rsidRPr="00D24CD8">
              <w:rPr>
                <w:lang w:val="en-US" w:eastAsia="ru-RU"/>
              </w:rPr>
              <w:t>Updated relevant sections of the PMF.</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E10339" w:rsidP="00E10339">
            <w:pPr>
              <w:tabs>
                <w:tab w:val="left" w:pos="900"/>
              </w:tabs>
              <w:rPr>
                <w:b/>
                <w:highlight w:val="green"/>
                <w:lang w:val="en-US" w:eastAsia="ru-RU"/>
              </w:rPr>
            </w:pPr>
            <w:r w:rsidRPr="00D24CD8">
              <w:rPr>
                <w:b/>
                <w:lang w:val="en-US" w:eastAsia="ru-RU"/>
              </w:rPr>
              <w:t>D.19. Replacement or addition of blood containers (e.g. bottles, bags)</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E10339" w:rsidRPr="00D24CD8" w:rsidTr="003269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E10339" w:rsidRPr="00D24CD8" w:rsidRDefault="00E10339" w:rsidP="00E10339">
            <w:pPr>
              <w:rPr>
                <w:b/>
                <w:lang w:val="en-US"/>
              </w:rPr>
            </w:pPr>
            <w:r w:rsidRPr="00D24CD8">
              <w:rPr>
                <w:b/>
                <w:lang w:val="en-US"/>
              </w:rPr>
              <w:t>а) The new blood containers are CE-marked</w:t>
            </w:r>
          </w:p>
        </w:tc>
        <w:tc>
          <w:tcPr>
            <w:tcW w:w="1620" w:type="dxa"/>
            <w:tcBorders>
              <w:top w:val="single" w:sz="4" w:space="0" w:color="auto"/>
              <w:left w:val="single" w:sz="4" w:space="0" w:color="auto"/>
              <w:bottom w:val="single" w:sz="4" w:space="0" w:color="auto"/>
              <w:right w:val="single" w:sz="4" w:space="0" w:color="auto"/>
            </w:tcBorders>
          </w:tcPr>
          <w:p w:rsidR="00E10339" w:rsidRPr="00D24CD8" w:rsidRDefault="00E10339" w:rsidP="00E10339">
            <w:pPr>
              <w:tabs>
                <w:tab w:val="left" w:pos="900"/>
              </w:tabs>
              <w:jc w:val="center"/>
              <w:rPr>
                <w:b/>
                <w:lang w:val="en-US" w:eastAsia="ru-RU"/>
              </w:rPr>
            </w:pPr>
            <w:r w:rsidRPr="00D24CD8">
              <w:rPr>
                <w:b/>
                <w:lang w:val="en-US" w:eastAsia="ru-RU"/>
              </w:rPr>
              <w:t>1,</w:t>
            </w:r>
            <w:r w:rsidR="00D1780A" w:rsidRPr="00D24CD8">
              <w:rPr>
                <w:b/>
                <w:lang w:val="en-US" w:eastAsia="ru-RU"/>
              </w:rPr>
              <w:t xml:space="preserve"> </w:t>
            </w:r>
            <w:r w:rsidRPr="00D24CD8">
              <w:rPr>
                <w:b/>
                <w:lang w:val="en-US" w:eastAsia="ru-RU"/>
              </w:rPr>
              <w:t>2</w:t>
            </w:r>
          </w:p>
        </w:tc>
        <w:tc>
          <w:tcPr>
            <w:tcW w:w="1800" w:type="dxa"/>
            <w:tcBorders>
              <w:top w:val="single" w:sz="4" w:space="0" w:color="auto"/>
              <w:left w:val="single" w:sz="4" w:space="0" w:color="auto"/>
              <w:bottom w:val="single" w:sz="4" w:space="0" w:color="auto"/>
              <w:right w:val="single" w:sz="4" w:space="0" w:color="auto"/>
            </w:tcBorders>
          </w:tcPr>
          <w:p w:rsidR="00E10339" w:rsidRPr="00D24CD8" w:rsidRDefault="00E10339" w:rsidP="00E10339">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E10339" w:rsidRPr="00D24CD8" w:rsidRDefault="00E10339" w:rsidP="00E10339">
            <w:pPr>
              <w:tabs>
                <w:tab w:val="left" w:pos="900"/>
              </w:tabs>
              <w:jc w:val="center"/>
              <w:rPr>
                <w:b/>
                <w:lang w:val="en-US" w:eastAsia="ru-RU"/>
              </w:rPr>
            </w:pPr>
            <w:r w:rsidRPr="00D24CD8">
              <w:rPr>
                <w:b/>
                <w:lang w:val="en-US" w:eastAsia="ru-RU"/>
              </w:rPr>
              <w:t>ІA</w:t>
            </w:r>
          </w:p>
        </w:tc>
      </w:tr>
      <w:tr w:rsidR="00E10339" w:rsidRPr="00D24CD8" w:rsidTr="003269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E10339" w:rsidRPr="00D24CD8" w:rsidRDefault="00E10339" w:rsidP="00E10339">
            <w:pPr>
              <w:ind w:left="360" w:hanging="360"/>
              <w:rPr>
                <w:b/>
                <w:lang w:val="en-US"/>
              </w:rPr>
            </w:pPr>
            <w:r w:rsidRPr="00D24CD8">
              <w:rPr>
                <w:b/>
                <w:lang w:val="en-US"/>
              </w:rPr>
              <w:t>b) The new blood containers are not CE-marked</w:t>
            </w:r>
          </w:p>
        </w:tc>
        <w:tc>
          <w:tcPr>
            <w:tcW w:w="1620" w:type="dxa"/>
            <w:tcBorders>
              <w:top w:val="single" w:sz="4" w:space="0" w:color="auto"/>
              <w:left w:val="single" w:sz="4" w:space="0" w:color="auto"/>
              <w:bottom w:val="single" w:sz="4" w:space="0" w:color="auto"/>
              <w:right w:val="single" w:sz="4" w:space="0" w:color="auto"/>
            </w:tcBorders>
          </w:tcPr>
          <w:p w:rsidR="00E10339" w:rsidRPr="00D24CD8" w:rsidRDefault="00E10339" w:rsidP="00E10339">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E10339" w:rsidRPr="00D24CD8" w:rsidRDefault="00E10339" w:rsidP="00E10339">
            <w:pPr>
              <w:widowControl w:val="0"/>
              <w:autoSpaceDE w:val="0"/>
              <w:autoSpaceDN w:val="0"/>
              <w:jc w:val="center"/>
              <w:rPr>
                <w:b/>
                <w:szCs w:val="28"/>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E10339" w:rsidRPr="00D24CD8" w:rsidRDefault="00E10339" w:rsidP="00E10339">
            <w:pPr>
              <w:tabs>
                <w:tab w:val="left" w:pos="900"/>
              </w:tabs>
              <w:jc w:val="center"/>
              <w:rPr>
                <w:b/>
                <w:lang w:val="en-US" w:eastAsia="ru-RU"/>
              </w:rPr>
            </w:pPr>
            <w:r w:rsidRPr="00D24CD8">
              <w:rPr>
                <w:b/>
                <w:lang w:val="en-US" w:eastAsia="ru-RU"/>
              </w:rPr>
              <w:t>II</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lang w:val="en-US" w:eastAsia="ru-RU"/>
              </w:rPr>
              <w:t>1. The container is CE-marked.</w:t>
            </w:r>
          </w:p>
          <w:p w:rsidR="00BD1056" w:rsidRPr="00D24CD8" w:rsidRDefault="00BD1056" w:rsidP="00BD1056">
            <w:pPr>
              <w:tabs>
                <w:tab w:val="left" w:pos="900"/>
              </w:tabs>
              <w:rPr>
                <w:i/>
                <w:lang w:val="en-US" w:eastAsia="ru-RU"/>
              </w:rPr>
            </w:pPr>
            <w:r w:rsidRPr="00D24CD8">
              <w:rPr>
                <w:lang w:val="en-US" w:eastAsia="ru-RU"/>
              </w:rPr>
              <w:t>2. The quality criteria of the blood in the container remain unchanged.</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jc w:val="both"/>
              <w:rPr>
                <w:lang w:val="en-US" w:eastAsia="ru-RU"/>
              </w:rPr>
            </w:pPr>
            <w:r w:rsidRPr="00D24CD8">
              <w:rPr>
                <w:lang w:val="en-US" w:eastAsia="ru-RU"/>
              </w:rPr>
              <w:t>Updated relevant sections and annexes of the PMF, including the name of container, manufacturer, anticoagulant solution specification, confirmation of CE-mark and the name of the blood establishments where the container is used.</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3F2A24" w:rsidP="00BD1056">
            <w:pPr>
              <w:tabs>
                <w:tab w:val="left" w:pos="900"/>
              </w:tabs>
              <w:rPr>
                <w:b/>
                <w:highlight w:val="green"/>
                <w:lang w:val="en-US" w:eastAsia="ru-RU"/>
              </w:rPr>
            </w:pPr>
            <w:r w:rsidRPr="00D24CD8">
              <w:rPr>
                <w:b/>
                <w:bCs/>
                <w:lang w:val="en-US" w:eastAsia="ru-RU"/>
              </w:rPr>
              <w:t>D.20. Change in storage/transport</w:t>
            </w:r>
            <w:r w:rsidRPr="00D24CD8">
              <w:rPr>
                <w:b/>
                <w:lang w:val="en-US"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3F2A24" w:rsidRPr="00D24CD8" w:rsidTr="003269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3F2A24" w:rsidRPr="00D24CD8" w:rsidRDefault="003F2A24" w:rsidP="003F2A24">
            <w:pPr>
              <w:rPr>
                <w:b/>
                <w:lang w:val="en-US"/>
              </w:rPr>
            </w:pPr>
            <w:r w:rsidRPr="00D24CD8">
              <w:rPr>
                <w:b/>
                <w:lang w:val="en-US"/>
              </w:rPr>
              <w:t>а) Storage and/or transport conditions</w:t>
            </w:r>
          </w:p>
        </w:tc>
        <w:tc>
          <w:tcPr>
            <w:tcW w:w="1620" w:type="dxa"/>
            <w:tcBorders>
              <w:top w:val="single" w:sz="4" w:space="0" w:color="auto"/>
              <w:left w:val="single" w:sz="4" w:space="0" w:color="auto"/>
              <w:bottom w:val="single" w:sz="4" w:space="0" w:color="auto"/>
              <w:right w:val="single" w:sz="4" w:space="0" w:color="auto"/>
            </w:tcBorders>
          </w:tcPr>
          <w:p w:rsidR="003F2A24" w:rsidRPr="00D24CD8" w:rsidRDefault="003F2A24" w:rsidP="003F2A24">
            <w:pPr>
              <w:tabs>
                <w:tab w:val="left" w:pos="900"/>
              </w:tabs>
              <w:jc w:val="center"/>
              <w:rPr>
                <w:b/>
                <w:lang w:val="en-US" w:eastAsia="ru-RU"/>
              </w:rPr>
            </w:pPr>
            <w:r w:rsidRPr="00D24CD8">
              <w:rPr>
                <w:b/>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3F2A24" w:rsidRPr="00D24CD8" w:rsidRDefault="003F2A24" w:rsidP="003F2A24">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3F2A24" w:rsidRPr="00D24CD8" w:rsidRDefault="003F2A24" w:rsidP="003F2A24">
            <w:pPr>
              <w:tabs>
                <w:tab w:val="left" w:pos="900"/>
              </w:tabs>
              <w:jc w:val="center"/>
              <w:rPr>
                <w:b/>
                <w:lang w:val="en-US" w:eastAsia="ru-RU"/>
              </w:rPr>
            </w:pPr>
            <w:r w:rsidRPr="00D24CD8">
              <w:rPr>
                <w:b/>
                <w:lang w:val="en-US" w:eastAsia="ru-RU"/>
              </w:rPr>
              <w:t>ІA</w:t>
            </w:r>
          </w:p>
        </w:tc>
      </w:tr>
      <w:tr w:rsidR="003F2A24" w:rsidRPr="00D24CD8" w:rsidTr="003269BE">
        <w:tblPrEx>
          <w:tblCellMar>
            <w:top w:w="0" w:type="dxa"/>
            <w:bottom w:w="0" w:type="dxa"/>
          </w:tblCellMar>
        </w:tblPrEx>
        <w:trPr>
          <w:cantSplit/>
        </w:trPr>
        <w:tc>
          <w:tcPr>
            <w:tcW w:w="5352" w:type="dxa"/>
            <w:tcBorders>
              <w:top w:val="single" w:sz="4" w:space="0" w:color="auto"/>
              <w:bottom w:val="single" w:sz="4" w:space="0" w:color="auto"/>
            </w:tcBorders>
            <w:shd w:val="clear" w:color="auto" w:fill="auto"/>
            <w:vAlign w:val="center"/>
          </w:tcPr>
          <w:p w:rsidR="003F2A24" w:rsidRPr="00D24CD8" w:rsidRDefault="003F2A24" w:rsidP="003F2A24">
            <w:pPr>
              <w:rPr>
                <w:b/>
                <w:lang w:val="en-US"/>
              </w:rPr>
            </w:pPr>
            <w:r w:rsidRPr="00D24CD8">
              <w:rPr>
                <w:b/>
                <w:lang w:val="en-US"/>
              </w:rPr>
              <w:t>b) Maximum storage time for the plasma</w:t>
            </w:r>
          </w:p>
        </w:tc>
        <w:tc>
          <w:tcPr>
            <w:tcW w:w="1620" w:type="dxa"/>
            <w:tcBorders>
              <w:top w:val="single" w:sz="4" w:space="0" w:color="auto"/>
              <w:left w:val="single" w:sz="4" w:space="0" w:color="auto"/>
              <w:bottom w:val="single" w:sz="4" w:space="0" w:color="auto"/>
              <w:right w:val="single" w:sz="4" w:space="0" w:color="auto"/>
            </w:tcBorders>
          </w:tcPr>
          <w:p w:rsidR="003F2A24" w:rsidRPr="00D24CD8" w:rsidRDefault="003F2A24" w:rsidP="003F2A24">
            <w:pPr>
              <w:tabs>
                <w:tab w:val="left" w:pos="900"/>
              </w:tabs>
              <w:jc w:val="center"/>
              <w:rPr>
                <w:b/>
                <w:lang w:val="en-US" w:eastAsia="ru-RU"/>
              </w:rPr>
            </w:pPr>
            <w:r w:rsidRPr="00D24CD8">
              <w:rPr>
                <w:b/>
                <w:lang w:val="en-US" w:eastAsia="ru-RU"/>
              </w:rPr>
              <w:t>1,</w:t>
            </w:r>
            <w:r w:rsidR="001E000F" w:rsidRPr="00D24CD8">
              <w:rPr>
                <w:b/>
                <w:lang w:val="en-US" w:eastAsia="ru-RU"/>
              </w:rPr>
              <w:t xml:space="preserve"> </w:t>
            </w:r>
            <w:r w:rsidRPr="00D24CD8">
              <w:rPr>
                <w:b/>
                <w:lang w:val="en-US" w:eastAsia="ru-RU"/>
              </w:rPr>
              <w:t>2</w:t>
            </w:r>
          </w:p>
        </w:tc>
        <w:tc>
          <w:tcPr>
            <w:tcW w:w="1800" w:type="dxa"/>
            <w:tcBorders>
              <w:top w:val="single" w:sz="4" w:space="0" w:color="auto"/>
              <w:left w:val="single" w:sz="4" w:space="0" w:color="auto"/>
              <w:bottom w:val="single" w:sz="4" w:space="0" w:color="auto"/>
              <w:right w:val="single" w:sz="4" w:space="0" w:color="auto"/>
            </w:tcBorders>
          </w:tcPr>
          <w:p w:rsidR="003F2A24" w:rsidRPr="00D24CD8" w:rsidRDefault="003F2A24" w:rsidP="003F2A24">
            <w:pPr>
              <w:widowControl w:val="0"/>
              <w:autoSpaceDE w:val="0"/>
              <w:autoSpaceDN w:val="0"/>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3F2A24" w:rsidRPr="00D24CD8" w:rsidRDefault="003F2A24" w:rsidP="003F2A24">
            <w:pPr>
              <w:tabs>
                <w:tab w:val="left" w:pos="900"/>
              </w:tabs>
              <w:jc w:val="center"/>
              <w:rPr>
                <w:b/>
                <w:lang w:val="en-US" w:eastAsia="ru-RU"/>
              </w:rPr>
            </w:pPr>
            <w:r w:rsidRPr="00D24CD8">
              <w:rPr>
                <w:b/>
                <w:lang w:val="en-US" w:eastAsia="ru-RU"/>
              </w:rPr>
              <w:t>IA</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BD1056" w:rsidRPr="00D24CD8" w:rsidTr="00BD1056">
        <w:tblPrEx>
          <w:tblCellMar>
            <w:top w:w="0" w:type="dxa"/>
            <w:bottom w:w="0" w:type="dxa"/>
          </w:tblCellMar>
        </w:tblPrEx>
        <w:trPr>
          <w:cantSplit/>
        </w:trPr>
        <w:tc>
          <w:tcPr>
            <w:tcW w:w="9852" w:type="dxa"/>
          </w:tcPr>
          <w:p w:rsidR="00BD1056" w:rsidRPr="00D24CD8" w:rsidRDefault="00BD1056" w:rsidP="00BD1056">
            <w:pPr>
              <w:keepNext/>
              <w:tabs>
                <w:tab w:val="left" w:pos="900"/>
              </w:tabs>
              <w:outlineLvl w:val="2"/>
              <w:rPr>
                <w:b/>
                <w:bCs/>
                <w:szCs w:val="28"/>
                <w:lang w:val="en-US" w:eastAsia="ru-RU"/>
              </w:rPr>
            </w:pPr>
            <w:r w:rsidRPr="00D24CD8">
              <w:rPr>
                <w:b/>
                <w:bCs/>
                <w:szCs w:val="28"/>
                <w:lang w:val="en-US" w:eastAsia="ru-RU"/>
              </w:rPr>
              <w:t>Conditions</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lang w:val="en-US" w:eastAsia="ru-RU"/>
              </w:rPr>
              <w:t>1. The change should tighten the storage conditions and</w:t>
            </w:r>
            <w:r w:rsidR="001E000F" w:rsidRPr="00D24CD8">
              <w:rPr>
                <w:lang w:val="en-US" w:eastAsia="ru-RU"/>
              </w:rPr>
              <w:t xml:space="preserve"> be in compliance with Ph. Eur. </w:t>
            </w:r>
            <w:r w:rsidRPr="00D24CD8">
              <w:rPr>
                <w:lang w:val="en-US" w:eastAsia="ru-RU"/>
              </w:rPr>
              <w:t>requirements for Human Plasma for Fractionation.</w:t>
            </w:r>
          </w:p>
          <w:p w:rsidR="00BD1056" w:rsidRPr="00D24CD8" w:rsidRDefault="00BD1056" w:rsidP="00BD1056">
            <w:pPr>
              <w:tabs>
                <w:tab w:val="left" w:pos="900"/>
              </w:tabs>
              <w:rPr>
                <w:i/>
                <w:lang w:val="en-US" w:eastAsia="ru-RU"/>
              </w:rPr>
            </w:pPr>
            <w:r w:rsidRPr="00D24CD8">
              <w:rPr>
                <w:lang w:val="en-US" w:eastAsia="ru-RU"/>
              </w:rPr>
              <w:t>2. The maximum storage time is shorter than previously.</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tcPr>
          <w:p w:rsidR="00BD1056" w:rsidRPr="00D24CD8" w:rsidRDefault="00BD1056" w:rsidP="00BD1056">
            <w:pPr>
              <w:tabs>
                <w:tab w:val="left" w:pos="900"/>
              </w:tabs>
              <w:jc w:val="both"/>
              <w:rPr>
                <w:lang w:val="en-US" w:eastAsia="ru-RU"/>
              </w:rPr>
            </w:pPr>
            <w:r w:rsidRPr="00D24CD8">
              <w:rPr>
                <w:lang w:val="en-US" w:eastAsia="ru-RU"/>
              </w:rPr>
              <w:t>Updated relevant sections and annexes of the PMF, including detailed description of the new storage conditions, validation data of storage/transport conditions and the name of the blood establishment where the change takes place (if relevant).</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AE74F3" w:rsidP="00BD1056">
            <w:pPr>
              <w:tabs>
                <w:tab w:val="left" w:pos="900"/>
              </w:tabs>
              <w:rPr>
                <w:b/>
                <w:lang w:val="en-US" w:eastAsia="ru-RU"/>
              </w:rPr>
            </w:pPr>
            <w:r w:rsidRPr="00D24CD8">
              <w:rPr>
                <w:b/>
                <w:bCs/>
                <w:lang w:val="en-US" w:eastAsia="ru-RU"/>
              </w:rPr>
              <w:t>D.21. Introduction of test for viral markers when this introduction will have significant impact on the viral risk assessment</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ІI</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AE74F3" w:rsidP="00BD1056">
            <w:pPr>
              <w:tabs>
                <w:tab w:val="left" w:pos="900"/>
              </w:tabs>
              <w:rPr>
                <w:b/>
                <w:lang w:val="en-US" w:eastAsia="ru-RU"/>
              </w:rPr>
            </w:pPr>
            <w:r w:rsidRPr="00D24CD8">
              <w:rPr>
                <w:b/>
                <w:bCs/>
                <w:lang w:val="en-US" w:eastAsia="ru-RU"/>
              </w:rPr>
              <w:t>D.22. Change in the plasma pool preparation (e.g. manufacturing method, pool size, storage of plasma pool samples)</w:t>
            </w: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ІB</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rPr>
                <w:lang w:val="en-US" w:eastAsia="ru-RU"/>
              </w:rPr>
            </w:pPr>
            <w:r w:rsidRPr="00D24CD8">
              <w:rPr>
                <w:b/>
                <w:lang w:val="en-US" w:eastAsia="ru-RU"/>
              </w:rPr>
              <w:t>Documentation</w:t>
            </w:r>
          </w:p>
        </w:tc>
      </w:tr>
      <w:tr w:rsidR="00BD1056" w:rsidRPr="00D24CD8" w:rsidTr="00BD1056">
        <w:tblPrEx>
          <w:tblCellMar>
            <w:top w:w="0" w:type="dxa"/>
            <w:bottom w:w="0" w:type="dxa"/>
          </w:tblCellMar>
        </w:tblPrEx>
        <w:trPr>
          <w:cantSplit/>
        </w:trPr>
        <w:tc>
          <w:tcPr>
            <w:tcW w:w="9852" w:type="dxa"/>
            <w:gridSpan w:val="4"/>
          </w:tcPr>
          <w:p w:rsidR="00BD1056" w:rsidRPr="00D24CD8" w:rsidRDefault="00BD1056" w:rsidP="00BD1056">
            <w:pPr>
              <w:tabs>
                <w:tab w:val="left" w:pos="900"/>
              </w:tabs>
              <w:jc w:val="both"/>
              <w:rPr>
                <w:lang w:val="en-US" w:eastAsia="ru-RU"/>
              </w:rPr>
            </w:pPr>
            <w:r w:rsidRPr="00D24CD8">
              <w:rPr>
                <w:lang w:val="en-US" w:eastAsia="ru-RU"/>
              </w:rPr>
              <w:t>1. Updated relevant sections of the PMF.</w:t>
            </w:r>
          </w:p>
        </w:tc>
      </w:tr>
    </w:tbl>
    <w:p w:rsidR="00BD1056" w:rsidRPr="00D24CD8" w:rsidRDefault="00BD1056" w:rsidP="00BD1056">
      <w:pPr>
        <w:rPr>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620"/>
        <w:gridCol w:w="1800"/>
        <w:gridCol w:w="1080"/>
      </w:tblGrid>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45359B" w:rsidP="00BD1056">
            <w:pPr>
              <w:tabs>
                <w:tab w:val="left" w:pos="900"/>
              </w:tabs>
              <w:rPr>
                <w:lang w:val="en-US" w:eastAsia="ru-RU"/>
              </w:rPr>
            </w:pPr>
            <w:r w:rsidRPr="00D24CD8">
              <w:rPr>
                <w:b/>
                <w:lang w:val="en-US" w:eastAsia="ru-RU"/>
              </w:rPr>
              <w:t>D</w:t>
            </w:r>
            <w:r w:rsidRPr="00D24CD8">
              <w:rPr>
                <w:b/>
                <w:bCs/>
                <w:lang w:val="en-US" w:eastAsia="ru-RU"/>
              </w:rPr>
              <w:t xml:space="preserve">.23. Change in the steps that would be taken if it is found retrospectively that </w:t>
            </w:r>
            <w:r w:rsidR="00CB7B31" w:rsidRPr="00D24CD8">
              <w:rPr>
                <w:b/>
                <w:bCs/>
                <w:lang w:val="en-US" w:eastAsia="ru-RU"/>
              </w:rPr>
              <w:t xml:space="preserve">blood </w:t>
            </w:r>
            <w:r w:rsidRPr="00D24CD8">
              <w:rPr>
                <w:b/>
                <w:bCs/>
                <w:lang w:val="en-US" w:eastAsia="ru-RU"/>
              </w:rPr>
              <w:t xml:space="preserve">donation(s) should have been excluded from processing </w:t>
            </w:r>
            <w:r w:rsidR="00D91C94" w:rsidRPr="00D24CD8">
              <w:rPr>
                <w:b/>
                <w:bCs/>
                <w:lang w:val="en-US" w:eastAsia="ru-RU"/>
              </w:rPr>
              <w:t>(retrospective studies)</w:t>
            </w:r>
          </w:p>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Conditions to be met</w:t>
            </w: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r w:rsidRPr="00D24CD8">
              <w:rPr>
                <w:b/>
                <w:szCs w:val="28"/>
                <w:lang w:val="en-US" w:eastAsia="ru-RU"/>
              </w:rPr>
              <w:t>Documents to be submitted</w:t>
            </w: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F3642" w:rsidP="00BD1056">
            <w:pPr>
              <w:tabs>
                <w:tab w:val="left" w:pos="900"/>
              </w:tabs>
              <w:jc w:val="center"/>
              <w:rPr>
                <w:b/>
                <w:lang w:val="en-US" w:eastAsia="ru-RU"/>
              </w:rPr>
            </w:pPr>
            <w:r w:rsidRPr="00D24CD8">
              <w:rPr>
                <w:b/>
                <w:lang w:val="en-US" w:eastAsia="ru-RU"/>
              </w:rPr>
              <w:t>Type of variation</w:t>
            </w:r>
          </w:p>
        </w:tc>
      </w:tr>
      <w:tr w:rsidR="00BD1056" w:rsidRPr="00D24CD8" w:rsidTr="00BD1056">
        <w:tblPrEx>
          <w:tblCellMar>
            <w:top w:w="0" w:type="dxa"/>
            <w:bottom w:w="0" w:type="dxa"/>
          </w:tblCellMar>
        </w:tblPrEx>
        <w:trPr>
          <w:cantSplit/>
        </w:trPr>
        <w:tc>
          <w:tcPr>
            <w:tcW w:w="5352"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rPr>
                <w:b/>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szCs w:val="28"/>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D1056" w:rsidRPr="00D24CD8" w:rsidRDefault="00BD1056" w:rsidP="00BD1056">
            <w:pPr>
              <w:tabs>
                <w:tab w:val="left" w:pos="900"/>
              </w:tabs>
              <w:jc w:val="center"/>
              <w:rPr>
                <w:b/>
                <w:lang w:val="en-US" w:eastAsia="ru-RU"/>
              </w:rPr>
            </w:pPr>
            <w:r w:rsidRPr="00D24CD8">
              <w:rPr>
                <w:b/>
                <w:lang w:val="en-US" w:eastAsia="ru-RU"/>
              </w:rPr>
              <w:t>ІI</w:t>
            </w:r>
          </w:p>
        </w:tc>
      </w:tr>
    </w:tbl>
    <w:p w:rsidR="00BD1056" w:rsidRPr="00D24CD8" w:rsidRDefault="00BD1056" w:rsidP="00BD1056">
      <w:pPr>
        <w:rPr>
          <w:lang w:val="en-US" w:eastAsia="ru-RU"/>
        </w:rPr>
      </w:pPr>
    </w:p>
    <w:p w:rsidR="00BD1056" w:rsidRPr="00D24CD8" w:rsidRDefault="00BD1056" w:rsidP="00BD1056">
      <w:pPr>
        <w:rPr>
          <w:lang w:val="en-US" w:eastAsia="ru-RU"/>
        </w:rPr>
      </w:pPr>
    </w:p>
    <w:p w:rsidR="00BD1056" w:rsidRPr="00D24CD8" w:rsidRDefault="00BD1056" w:rsidP="00BD1056">
      <w:pPr>
        <w:rPr>
          <w:lang w:val="en-US" w:eastAsia="ru-RU"/>
        </w:rPr>
      </w:pPr>
    </w:p>
    <w:p w:rsidR="00BD1056" w:rsidRPr="00D24CD8" w:rsidRDefault="0019653D" w:rsidP="00BD1056">
      <w:pPr>
        <w:spacing w:after="160" w:line="259" w:lineRule="auto"/>
        <w:rPr>
          <w:rFonts w:eastAsia="Calibri"/>
          <w:i/>
          <w:lang w:val="en-US" w:eastAsia="en-US"/>
        </w:rPr>
      </w:pPr>
      <w:r w:rsidRPr="00D24CD8">
        <w:rPr>
          <w:i/>
          <w:color w:val="000000"/>
          <w:lang w:val="en-US"/>
        </w:rPr>
        <w:t>{</w:t>
      </w:r>
      <w:r w:rsidRPr="00D24CD8">
        <w:rPr>
          <w:i/>
          <w:lang w:val="en-US"/>
        </w:rPr>
        <w:t>Annex 17 in wording of MoH Ukraine Order №460 as of 23.07.2015</w:t>
      </w:r>
      <w:r w:rsidR="0038485C" w:rsidRPr="00D24CD8">
        <w:rPr>
          <w:i/>
          <w:lang w:val="en-US"/>
        </w:rPr>
        <w:t xml:space="preserve">; amended by MoH Ukraine Order </w:t>
      </w:r>
      <w:r w:rsidR="0038485C" w:rsidRPr="00D24CD8">
        <w:rPr>
          <w:rStyle w:val="st131"/>
          <w:color w:val="auto"/>
          <w:lang w:val="en-US"/>
        </w:rPr>
        <w:t xml:space="preserve">№ 1528 </w:t>
      </w:r>
      <w:r w:rsidR="00C4321A" w:rsidRPr="00D24CD8">
        <w:rPr>
          <w:rStyle w:val="st131"/>
          <w:color w:val="auto"/>
          <w:lang w:val="en-US"/>
        </w:rPr>
        <w:t>of</w:t>
      </w:r>
      <w:r w:rsidR="0038485C" w:rsidRPr="00D24CD8">
        <w:rPr>
          <w:rStyle w:val="st131"/>
          <w:color w:val="auto"/>
          <w:lang w:val="en-US"/>
        </w:rPr>
        <w:t xml:space="preserve"> 27.06.2019</w:t>
      </w:r>
      <w:r w:rsidRPr="00D24CD8">
        <w:rPr>
          <w:color w:val="000000"/>
          <w:lang w:val="en-US"/>
        </w:rPr>
        <w:t>}</w:t>
      </w:r>
    </w:p>
    <w:p w:rsidR="00A14E52" w:rsidRPr="00D24CD8" w:rsidRDefault="00A14E52" w:rsidP="00BD1056">
      <w:pPr>
        <w:rPr>
          <w:lang w:val="en-US"/>
        </w:rPr>
      </w:pPr>
    </w:p>
    <w:sectPr w:rsidR="00A14E52" w:rsidRPr="00D24CD8" w:rsidSect="000720F9">
      <w:headerReference w:type="default" r:id="rId7"/>
      <w:headerReference w:type="first" r:id="rId8"/>
      <w:pgSz w:w="11906" w:h="16838"/>
      <w:pgMar w:top="0"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37" w:rsidRDefault="00E36437" w:rsidP="00382DE5">
      <w:r>
        <w:separator/>
      </w:r>
    </w:p>
  </w:endnote>
  <w:endnote w:type="continuationSeparator" w:id="0">
    <w:p w:rsidR="00E36437" w:rsidRDefault="00E36437" w:rsidP="0038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37" w:rsidRDefault="00E36437" w:rsidP="00382DE5">
      <w:r>
        <w:separator/>
      </w:r>
    </w:p>
  </w:footnote>
  <w:footnote w:type="continuationSeparator" w:id="0">
    <w:p w:rsidR="00E36437" w:rsidRDefault="00E36437" w:rsidP="0038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3C" w:rsidRPr="00382DE5" w:rsidRDefault="00B3573C" w:rsidP="00382DE5">
    <w:pPr>
      <w:pStyle w:val="a4"/>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3C" w:rsidRDefault="00B3573C" w:rsidP="00A75848">
    <w:pPr>
      <w:pStyle w:val="a4"/>
      <w:jc w:val="center"/>
    </w:pPr>
  </w:p>
  <w:p w:rsidR="00B3573C" w:rsidRDefault="00B3573C" w:rsidP="00A7584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4185"/>
    <w:multiLevelType w:val="hybridMultilevel"/>
    <w:tmpl w:val="F37450A0"/>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3B3E1B"/>
    <w:multiLevelType w:val="hybridMultilevel"/>
    <w:tmpl w:val="68BC8E0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0807FC3"/>
    <w:multiLevelType w:val="hybridMultilevel"/>
    <w:tmpl w:val="20388EA8"/>
    <w:lvl w:ilvl="0" w:tplc="1804952C">
      <w:start w:val="1"/>
      <w:numFmt w:val="decimal"/>
      <w:lvlText w:val="%1."/>
      <w:lvlJc w:val="left"/>
      <w:pPr>
        <w:tabs>
          <w:tab w:val="num" w:pos="329"/>
        </w:tabs>
        <w:ind w:left="329" w:hanging="360"/>
      </w:pPr>
      <w:rPr>
        <w:rFonts w:hint="default"/>
        <w:color w:val="000000"/>
      </w:rPr>
    </w:lvl>
    <w:lvl w:ilvl="1" w:tplc="04190019" w:tentative="1">
      <w:start w:val="1"/>
      <w:numFmt w:val="lowerLetter"/>
      <w:lvlText w:val="%2."/>
      <w:lvlJc w:val="left"/>
      <w:pPr>
        <w:tabs>
          <w:tab w:val="num" w:pos="1049"/>
        </w:tabs>
        <w:ind w:left="1049" w:hanging="360"/>
      </w:pPr>
    </w:lvl>
    <w:lvl w:ilvl="2" w:tplc="0419001B" w:tentative="1">
      <w:start w:val="1"/>
      <w:numFmt w:val="lowerRoman"/>
      <w:lvlText w:val="%3."/>
      <w:lvlJc w:val="right"/>
      <w:pPr>
        <w:tabs>
          <w:tab w:val="num" w:pos="1769"/>
        </w:tabs>
        <w:ind w:left="1769" w:hanging="180"/>
      </w:pPr>
    </w:lvl>
    <w:lvl w:ilvl="3" w:tplc="0419000F" w:tentative="1">
      <w:start w:val="1"/>
      <w:numFmt w:val="decimal"/>
      <w:lvlText w:val="%4."/>
      <w:lvlJc w:val="left"/>
      <w:pPr>
        <w:tabs>
          <w:tab w:val="num" w:pos="2489"/>
        </w:tabs>
        <w:ind w:left="2489" w:hanging="360"/>
      </w:pPr>
    </w:lvl>
    <w:lvl w:ilvl="4" w:tplc="04190019" w:tentative="1">
      <w:start w:val="1"/>
      <w:numFmt w:val="lowerLetter"/>
      <w:lvlText w:val="%5."/>
      <w:lvlJc w:val="left"/>
      <w:pPr>
        <w:tabs>
          <w:tab w:val="num" w:pos="3209"/>
        </w:tabs>
        <w:ind w:left="3209" w:hanging="360"/>
      </w:pPr>
    </w:lvl>
    <w:lvl w:ilvl="5" w:tplc="0419001B" w:tentative="1">
      <w:start w:val="1"/>
      <w:numFmt w:val="lowerRoman"/>
      <w:lvlText w:val="%6."/>
      <w:lvlJc w:val="right"/>
      <w:pPr>
        <w:tabs>
          <w:tab w:val="num" w:pos="3929"/>
        </w:tabs>
        <w:ind w:left="3929" w:hanging="180"/>
      </w:pPr>
    </w:lvl>
    <w:lvl w:ilvl="6" w:tplc="0419000F" w:tentative="1">
      <w:start w:val="1"/>
      <w:numFmt w:val="decimal"/>
      <w:lvlText w:val="%7."/>
      <w:lvlJc w:val="left"/>
      <w:pPr>
        <w:tabs>
          <w:tab w:val="num" w:pos="4649"/>
        </w:tabs>
        <w:ind w:left="4649" w:hanging="360"/>
      </w:pPr>
    </w:lvl>
    <w:lvl w:ilvl="7" w:tplc="04190019" w:tentative="1">
      <w:start w:val="1"/>
      <w:numFmt w:val="lowerLetter"/>
      <w:lvlText w:val="%8."/>
      <w:lvlJc w:val="left"/>
      <w:pPr>
        <w:tabs>
          <w:tab w:val="num" w:pos="5369"/>
        </w:tabs>
        <w:ind w:left="5369" w:hanging="360"/>
      </w:pPr>
    </w:lvl>
    <w:lvl w:ilvl="8" w:tplc="0419001B" w:tentative="1">
      <w:start w:val="1"/>
      <w:numFmt w:val="lowerRoman"/>
      <w:lvlText w:val="%9."/>
      <w:lvlJc w:val="right"/>
      <w:pPr>
        <w:tabs>
          <w:tab w:val="num" w:pos="6089"/>
        </w:tabs>
        <w:ind w:left="6089" w:hanging="180"/>
      </w:pPr>
    </w:lvl>
  </w:abstractNum>
  <w:abstractNum w:abstractNumId="3" w15:restartNumberingAfterBreak="0">
    <w:nsid w:val="21432E4C"/>
    <w:multiLevelType w:val="hybridMultilevel"/>
    <w:tmpl w:val="18F26D9E"/>
    <w:lvl w:ilvl="0" w:tplc="3EA6E44E">
      <w:start w:val="1"/>
      <w:numFmt w:val="decimal"/>
      <w:lvlText w:val="%1."/>
      <w:lvlJc w:val="left"/>
      <w:pPr>
        <w:tabs>
          <w:tab w:val="num" w:pos="329"/>
        </w:tabs>
        <w:ind w:left="329" w:hanging="360"/>
      </w:pPr>
      <w:rPr>
        <w:rFonts w:hint="default"/>
        <w:sz w:val="24"/>
      </w:rPr>
    </w:lvl>
    <w:lvl w:ilvl="1" w:tplc="04190019" w:tentative="1">
      <w:start w:val="1"/>
      <w:numFmt w:val="lowerLetter"/>
      <w:lvlText w:val="%2."/>
      <w:lvlJc w:val="left"/>
      <w:pPr>
        <w:tabs>
          <w:tab w:val="num" w:pos="1049"/>
        </w:tabs>
        <w:ind w:left="1049" w:hanging="360"/>
      </w:pPr>
    </w:lvl>
    <w:lvl w:ilvl="2" w:tplc="0419001B" w:tentative="1">
      <w:start w:val="1"/>
      <w:numFmt w:val="lowerRoman"/>
      <w:lvlText w:val="%3."/>
      <w:lvlJc w:val="right"/>
      <w:pPr>
        <w:tabs>
          <w:tab w:val="num" w:pos="1769"/>
        </w:tabs>
        <w:ind w:left="1769" w:hanging="180"/>
      </w:pPr>
    </w:lvl>
    <w:lvl w:ilvl="3" w:tplc="0419000F" w:tentative="1">
      <w:start w:val="1"/>
      <w:numFmt w:val="decimal"/>
      <w:lvlText w:val="%4."/>
      <w:lvlJc w:val="left"/>
      <w:pPr>
        <w:tabs>
          <w:tab w:val="num" w:pos="2489"/>
        </w:tabs>
        <w:ind w:left="2489" w:hanging="360"/>
      </w:pPr>
    </w:lvl>
    <w:lvl w:ilvl="4" w:tplc="04190019" w:tentative="1">
      <w:start w:val="1"/>
      <w:numFmt w:val="lowerLetter"/>
      <w:lvlText w:val="%5."/>
      <w:lvlJc w:val="left"/>
      <w:pPr>
        <w:tabs>
          <w:tab w:val="num" w:pos="3209"/>
        </w:tabs>
        <w:ind w:left="3209" w:hanging="360"/>
      </w:pPr>
    </w:lvl>
    <w:lvl w:ilvl="5" w:tplc="0419001B" w:tentative="1">
      <w:start w:val="1"/>
      <w:numFmt w:val="lowerRoman"/>
      <w:lvlText w:val="%6."/>
      <w:lvlJc w:val="right"/>
      <w:pPr>
        <w:tabs>
          <w:tab w:val="num" w:pos="3929"/>
        </w:tabs>
        <w:ind w:left="3929" w:hanging="180"/>
      </w:pPr>
    </w:lvl>
    <w:lvl w:ilvl="6" w:tplc="0419000F" w:tentative="1">
      <w:start w:val="1"/>
      <w:numFmt w:val="decimal"/>
      <w:lvlText w:val="%7."/>
      <w:lvlJc w:val="left"/>
      <w:pPr>
        <w:tabs>
          <w:tab w:val="num" w:pos="4649"/>
        </w:tabs>
        <w:ind w:left="4649" w:hanging="360"/>
      </w:pPr>
    </w:lvl>
    <w:lvl w:ilvl="7" w:tplc="04190019" w:tentative="1">
      <w:start w:val="1"/>
      <w:numFmt w:val="lowerLetter"/>
      <w:lvlText w:val="%8."/>
      <w:lvlJc w:val="left"/>
      <w:pPr>
        <w:tabs>
          <w:tab w:val="num" w:pos="5369"/>
        </w:tabs>
        <w:ind w:left="5369" w:hanging="360"/>
      </w:pPr>
    </w:lvl>
    <w:lvl w:ilvl="8" w:tplc="0419001B" w:tentative="1">
      <w:start w:val="1"/>
      <w:numFmt w:val="lowerRoman"/>
      <w:lvlText w:val="%9."/>
      <w:lvlJc w:val="right"/>
      <w:pPr>
        <w:tabs>
          <w:tab w:val="num" w:pos="6089"/>
        </w:tabs>
        <w:ind w:left="6089" w:hanging="18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B5F"/>
    <w:rsid w:val="00000403"/>
    <w:rsid w:val="000007DF"/>
    <w:rsid w:val="00001FAC"/>
    <w:rsid w:val="00003792"/>
    <w:rsid w:val="00003FAB"/>
    <w:rsid w:val="00005F78"/>
    <w:rsid w:val="00012C73"/>
    <w:rsid w:val="000132DF"/>
    <w:rsid w:val="00014010"/>
    <w:rsid w:val="000157B8"/>
    <w:rsid w:val="000203DC"/>
    <w:rsid w:val="00021998"/>
    <w:rsid w:val="00022C28"/>
    <w:rsid w:val="00022C71"/>
    <w:rsid w:val="0002376C"/>
    <w:rsid w:val="00030C93"/>
    <w:rsid w:val="00033AD4"/>
    <w:rsid w:val="00035AD5"/>
    <w:rsid w:val="0003665D"/>
    <w:rsid w:val="00041B44"/>
    <w:rsid w:val="00041BE5"/>
    <w:rsid w:val="00041C46"/>
    <w:rsid w:val="00043BEF"/>
    <w:rsid w:val="00050937"/>
    <w:rsid w:val="00054944"/>
    <w:rsid w:val="00057060"/>
    <w:rsid w:val="000635AF"/>
    <w:rsid w:val="00064E30"/>
    <w:rsid w:val="0006599F"/>
    <w:rsid w:val="000717C7"/>
    <w:rsid w:val="000720F9"/>
    <w:rsid w:val="00072AAE"/>
    <w:rsid w:val="0007394B"/>
    <w:rsid w:val="00081C6C"/>
    <w:rsid w:val="00081D9A"/>
    <w:rsid w:val="00083962"/>
    <w:rsid w:val="00084BF8"/>
    <w:rsid w:val="00086E34"/>
    <w:rsid w:val="00086EE3"/>
    <w:rsid w:val="00094604"/>
    <w:rsid w:val="0009557C"/>
    <w:rsid w:val="0009577D"/>
    <w:rsid w:val="00095A37"/>
    <w:rsid w:val="000A34B6"/>
    <w:rsid w:val="000A3D3F"/>
    <w:rsid w:val="000A4632"/>
    <w:rsid w:val="000A4A99"/>
    <w:rsid w:val="000A6EA4"/>
    <w:rsid w:val="000B0A9E"/>
    <w:rsid w:val="000B0C2C"/>
    <w:rsid w:val="000B1198"/>
    <w:rsid w:val="000B179A"/>
    <w:rsid w:val="000B520A"/>
    <w:rsid w:val="000B79DF"/>
    <w:rsid w:val="000B7E48"/>
    <w:rsid w:val="000C2A38"/>
    <w:rsid w:val="000D1C87"/>
    <w:rsid w:val="000D2024"/>
    <w:rsid w:val="000D798F"/>
    <w:rsid w:val="000E191F"/>
    <w:rsid w:val="000E267C"/>
    <w:rsid w:val="000E2B5F"/>
    <w:rsid w:val="000E40DC"/>
    <w:rsid w:val="000E5C10"/>
    <w:rsid w:val="000E6855"/>
    <w:rsid w:val="000E7304"/>
    <w:rsid w:val="000F0AFD"/>
    <w:rsid w:val="000F1CC2"/>
    <w:rsid w:val="000F5BD9"/>
    <w:rsid w:val="000F6AB1"/>
    <w:rsid w:val="000F6AD1"/>
    <w:rsid w:val="000F6F66"/>
    <w:rsid w:val="001012F2"/>
    <w:rsid w:val="0010181C"/>
    <w:rsid w:val="00102072"/>
    <w:rsid w:val="00106D17"/>
    <w:rsid w:val="00106D77"/>
    <w:rsid w:val="0011479A"/>
    <w:rsid w:val="0011562A"/>
    <w:rsid w:val="0011588A"/>
    <w:rsid w:val="00116378"/>
    <w:rsid w:val="001164BE"/>
    <w:rsid w:val="00116F57"/>
    <w:rsid w:val="001170C3"/>
    <w:rsid w:val="00120223"/>
    <w:rsid w:val="00123DA4"/>
    <w:rsid w:val="0012435C"/>
    <w:rsid w:val="001257D6"/>
    <w:rsid w:val="001261C4"/>
    <w:rsid w:val="00127F33"/>
    <w:rsid w:val="001314A7"/>
    <w:rsid w:val="00134BC7"/>
    <w:rsid w:val="0013500B"/>
    <w:rsid w:val="00135C91"/>
    <w:rsid w:val="0013633C"/>
    <w:rsid w:val="00137E01"/>
    <w:rsid w:val="00140627"/>
    <w:rsid w:val="001416A9"/>
    <w:rsid w:val="00143CBF"/>
    <w:rsid w:val="00143E30"/>
    <w:rsid w:val="00144638"/>
    <w:rsid w:val="00145722"/>
    <w:rsid w:val="00145EF8"/>
    <w:rsid w:val="00145FAC"/>
    <w:rsid w:val="00146507"/>
    <w:rsid w:val="001504C6"/>
    <w:rsid w:val="001504F2"/>
    <w:rsid w:val="00153F65"/>
    <w:rsid w:val="0015438E"/>
    <w:rsid w:val="00155D56"/>
    <w:rsid w:val="001604EE"/>
    <w:rsid w:val="0016352F"/>
    <w:rsid w:val="00165DA8"/>
    <w:rsid w:val="001660B8"/>
    <w:rsid w:val="0016617E"/>
    <w:rsid w:val="00166C55"/>
    <w:rsid w:val="00167028"/>
    <w:rsid w:val="00167B8F"/>
    <w:rsid w:val="0017119C"/>
    <w:rsid w:val="0017160E"/>
    <w:rsid w:val="00174747"/>
    <w:rsid w:val="00180EBD"/>
    <w:rsid w:val="001812A8"/>
    <w:rsid w:val="001824EB"/>
    <w:rsid w:val="00184B32"/>
    <w:rsid w:val="00184C8F"/>
    <w:rsid w:val="00186E26"/>
    <w:rsid w:val="0018750A"/>
    <w:rsid w:val="0018771B"/>
    <w:rsid w:val="00187DFF"/>
    <w:rsid w:val="00190180"/>
    <w:rsid w:val="001909BB"/>
    <w:rsid w:val="00190C6F"/>
    <w:rsid w:val="00190FE4"/>
    <w:rsid w:val="00194B3F"/>
    <w:rsid w:val="0019653D"/>
    <w:rsid w:val="001A291E"/>
    <w:rsid w:val="001A33BC"/>
    <w:rsid w:val="001A36EB"/>
    <w:rsid w:val="001A3DB4"/>
    <w:rsid w:val="001B282E"/>
    <w:rsid w:val="001B4D8C"/>
    <w:rsid w:val="001B62AA"/>
    <w:rsid w:val="001B6521"/>
    <w:rsid w:val="001C12F6"/>
    <w:rsid w:val="001C14F9"/>
    <w:rsid w:val="001C25E1"/>
    <w:rsid w:val="001C6D22"/>
    <w:rsid w:val="001C70B1"/>
    <w:rsid w:val="001C7181"/>
    <w:rsid w:val="001D0900"/>
    <w:rsid w:val="001D2AE7"/>
    <w:rsid w:val="001D35C1"/>
    <w:rsid w:val="001D3824"/>
    <w:rsid w:val="001D3F85"/>
    <w:rsid w:val="001D5D25"/>
    <w:rsid w:val="001D6E8F"/>
    <w:rsid w:val="001D7C71"/>
    <w:rsid w:val="001E000F"/>
    <w:rsid w:val="001E27C1"/>
    <w:rsid w:val="001E438F"/>
    <w:rsid w:val="001F3BD4"/>
    <w:rsid w:val="001F436E"/>
    <w:rsid w:val="001F4C5F"/>
    <w:rsid w:val="001F59B4"/>
    <w:rsid w:val="001F6138"/>
    <w:rsid w:val="001F6D2D"/>
    <w:rsid w:val="001F7168"/>
    <w:rsid w:val="001F7869"/>
    <w:rsid w:val="002002EB"/>
    <w:rsid w:val="00200D70"/>
    <w:rsid w:val="00202A55"/>
    <w:rsid w:val="00202A5E"/>
    <w:rsid w:val="00203007"/>
    <w:rsid w:val="0020529D"/>
    <w:rsid w:val="00207902"/>
    <w:rsid w:val="00207D4B"/>
    <w:rsid w:val="002105A8"/>
    <w:rsid w:val="0021133C"/>
    <w:rsid w:val="00213356"/>
    <w:rsid w:val="0021352E"/>
    <w:rsid w:val="00213D30"/>
    <w:rsid w:val="00214637"/>
    <w:rsid w:val="00215AF8"/>
    <w:rsid w:val="0022045D"/>
    <w:rsid w:val="00221D4E"/>
    <w:rsid w:val="00221E6D"/>
    <w:rsid w:val="0022391F"/>
    <w:rsid w:val="0022483D"/>
    <w:rsid w:val="002250B4"/>
    <w:rsid w:val="00227B51"/>
    <w:rsid w:val="00237455"/>
    <w:rsid w:val="00241A8F"/>
    <w:rsid w:val="00242AC6"/>
    <w:rsid w:val="002439B9"/>
    <w:rsid w:val="00243EB3"/>
    <w:rsid w:val="00247168"/>
    <w:rsid w:val="00247890"/>
    <w:rsid w:val="00247AC2"/>
    <w:rsid w:val="00247CDD"/>
    <w:rsid w:val="00250C29"/>
    <w:rsid w:val="00251F89"/>
    <w:rsid w:val="00252488"/>
    <w:rsid w:val="00252A99"/>
    <w:rsid w:val="00253A95"/>
    <w:rsid w:val="00256450"/>
    <w:rsid w:val="0026467E"/>
    <w:rsid w:val="002663A7"/>
    <w:rsid w:val="00266EAE"/>
    <w:rsid w:val="00267E78"/>
    <w:rsid w:val="00270055"/>
    <w:rsid w:val="00270A0A"/>
    <w:rsid w:val="00274940"/>
    <w:rsid w:val="0027536E"/>
    <w:rsid w:val="00275E7B"/>
    <w:rsid w:val="00277405"/>
    <w:rsid w:val="00281999"/>
    <w:rsid w:val="002825C3"/>
    <w:rsid w:val="00282A94"/>
    <w:rsid w:val="00283B35"/>
    <w:rsid w:val="002856F6"/>
    <w:rsid w:val="0028639E"/>
    <w:rsid w:val="00286B79"/>
    <w:rsid w:val="00290FF2"/>
    <w:rsid w:val="002925D1"/>
    <w:rsid w:val="0029368C"/>
    <w:rsid w:val="0029384C"/>
    <w:rsid w:val="002953F3"/>
    <w:rsid w:val="002958B6"/>
    <w:rsid w:val="00295AC6"/>
    <w:rsid w:val="00296389"/>
    <w:rsid w:val="00297ACD"/>
    <w:rsid w:val="002A0DB5"/>
    <w:rsid w:val="002A0DBB"/>
    <w:rsid w:val="002A0F92"/>
    <w:rsid w:val="002A225C"/>
    <w:rsid w:val="002A375A"/>
    <w:rsid w:val="002A45FF"/>
    <w:rsid w:val="002A4D13"/>
    <w:rsid w:val="002A5761"/>
    <w:rsid w:val="002A578E"/>
    <w:rsid w:val="002A6434"/>
    <w:rsid w:val="002A6D4E"/>
    <w:rsid w:val="002A7C18"/>
    <w:rsid w:val="002A7DD2"/>
    <w:rsid w:val="002B004A"/>
    <w:rsid w:val="002B27DA"/>
    <w:rsid w:val="002B2D39"/>
    <w:rsid w:val="002B30E2"/>
    <w:rsid w:val="002B4F60"/>
    <w:rsid w:val="002B5179"/>
    <w:rsid w:val="002B5737"/>
    <w:rsid w:val="002C00EC"/>
    <w:rsid w:val="002C0603"/>
    <w:rsid w:val="002C0892"/>
    <w:rsid w:val="002C21B2"/>
    <w:rsid w:val="002C30DE"/>
    <w:rsid w:val="002C3464"/>
    <w:rsid w:val="002C374A"/>
    <w:rsid w:val="002C433B"/>
    <w:rsid w:val="002C6003"/>
    <w:rsid w:val="002C64E9"/>
    <w:rsid w:val="002C7590"/>
    <w:rsid w:val="002D4A9A"/>
    <w:rsid w:val="002D596A"/>
    <w:rsid w:val="002D771F"/>
    <w:rsid w:val="002E1DBB"/>
    <w:rsid w:val="002E2D7B"/>
    <w:rsid w:val="002E3A07"/>
    <w:rsid w:val="002F0792"/>
    <w:rsid w:val="002F1D53"/>
    <w:rsid w:val="002F1E96"/>
    <w:rsid w:val="002F205A"/>
    <w:rsid w:val="002F523A"/>
    <w:rsid w:val="002F6E3F"/>
    <w:rsid w:val="00301E2E"/>
    <w:rsid w:val="00310284"/>
    <w:rsid w:val="0031059D"/>
    <w:rsid w:val="00310E9A"/>
    <w:rsid w:val="00311D2E"/>
    <w:rsid w:val="00313100"/>
    <w:rsid w:val="00314131"/>
    <w:rsid w:val="00314365"/>
    <w:rsid w:val="00315082"/>
    <w:rsid w:val="00320AB0"/>
    <w:rsid w:val="00320E73"/>
    <w:rsid w:val="00321B57"/>
    <w:rsid w:val="0032235E"/>
    <w:rsid w:val="00324140"/>
    <w:rsid w:val="00325580"/>
    <w:rsid w:val="003269BE"/>
    <w:rsid w:val="0032735C"/>
    <w:rsid w:val="003317FB"/>
    <w:rsid w:val="0033215B"/>
    <w:rsid w:val="00332292"/>
    <w:rsid w:val="00332467"/>
    <w:rsid w:val="003338A3"/>
    <w:rsid w:val="00334D3F"/>
    <w:rsid w:val="0033740E"/>
    <w:rsid w:val="00341402"/>
    <w:rsid w:val="00341792"/>
    <w:rsid w:val="003423E5"/>
    <w:rsid w:val="003520CF"/>
    <w:rsid w:val="00354195"/>
    <w:rsid w:val="00356576"/>
    <w:rsid w:val="003571FC"/>
    <w:rsid w:val="003640FC"/>
    <w:rsid w:val="003717F1"/>
    <w:rsid w:val="00371C37"/>
    <w:rsid w:val="0037281C"/>
    <w:rsid w:val="003734F0"/>
    <w:rsid w:val="0037436C"/>
    <w:rsid w:val="00375F9A"/>
    <w:rsid w:val="003761C1"/>
    <w:rsid w:val="003805C3"/>
    <w:rsid w:val="003828C2"/>
    <w:rsid w:val="00382DE5"/>
    <w:rsid w:val="00383743"/>
    <w:rsid w:val="003840B0"/>
    <w:rsid w:val="0038485C"/>
    <w:rsid w:val="00385436"/>
    <w:rsid w:val="00387350"/>
    <w:rsid w:val="00387414"/>
    <w:rsid w:val="00387826"/>
    <w:rsid w:val="00390F31"/>
    <w:rsid w:val="00391C05"/>
    <w:rsid w:val="00395DA0"/>
    <w:rsid w:val="003A622C"/>
    <w:rsid w:val="003B0095"/>
    <w:rsid w:val="003B00EC"/>
    <w:rsid w:val="003B099E"/>
    <w:rsid w:val="003B1DC9"/>
    <w:rsid w:val="003B274D"/>
    <w:rsid w:val="003B4F9C"/>
    <w:rsid w:val="003B69DE"/>
    <w:rsid w:val="003C080F"/>
    <w:rsid w:val="003C0E7A"/>
    <w:rsid w:val="003C1130"/>
    <w:rsid w:val="003C35A7"/>
    <w:rsid w:val="003C59A3"/>
    <w:rsid w:val="003C6430"/>
    <w:rsid w:val="003C676D"/>
    <w:rsid w:val="003C6BD3"/>
    <w:rsid w:val="003C73AD"/>
    <w:rsid w:val="003C781D"/>
    <w:rsid w:val="003D225E"/>
    <w:rsid w:val="003D39DA"/>
    <w:rsid w:val="003D580E"/>
    <w:rsid w:val="003D5C87"/>
    <w:rsid w:val="003E2B4F"/>
    <w:rsid w:val="003E2B6F"/>
    <w:rsid w:val="003E3255"/>
    <w:rsid w:val="003E50E7"/>
    <w:rsid w:val="003E55A0"/>
    <w:rsid w:val="003E5ACF"/>
    <w:rsid w:val="003F0E9D"/>
    <w:rsid w:val="003F16E0"/>
    <w:rsid w:val="003F1A36"/>
    <w:rsid w:val="003F2A24"/>
    <w:rsid w:val="003F2DAB"/>
    <w:rsid w:val="003F2E4B"/>
    <w:rsid w:val="003F31A1"/>
    <w:rsid w:val="003F4229"/>
    <w:rsid w:val="003F5D07"/>
    <w:rsid w:val="003F7D12"/>
    <w:rsid w:val="00401C67"/>
    <w:rsid w:val="00402919"/>
    <w:rsid w:val="004031F5"/>
    <w:rsid w:val="004032A0"/>
    <w:rsid w:val="004034F0"/>
    <w:rsid w:val="00405101"/>
    <w:rsid w:val="0040707C"/>
    <w:rsid w:val="0041076E"/>
    <w:rsid w:val="00410A4C"/>
    <w:rsid w:val="00413B37"/>
    <w:rsid w:val="00413E2F"/>
    <w:rsid w:val="00414451"/>
    <w:rsid w:val="00416056"/>
    <w:rsid w:val="00421F9E"/>
    <w:rsid w:val="00421FFE"/>
    <w:rsid w:val="004222AB"/>
    <w:rsid w:val="004268CF"/>
    <w:rsid w:val="00427535"/>
    <w:rsid w:val="004320E5"/>
    <w:rsid w:val="00434434"/>
    <w:rsid w:val="00434775"/>
    <w:rsid w:val="00434EFC"/>
    <w:rsid w:val="00435D17"/>
    <w:rsid w:val="0043679C"/>
    <w:rsid w:val="00437824"/>
    <w:rsid w:val="00441756"/>
    <w:rsid w:val="00441812"/>
    <w:rsid w:val="00441B70"/>
    <w:rsid w:val="00442FDA"/>
    <w:rsid w:val="004433B4"/>
    <w:rsid w:val="00443972"/>
    <w:rsid w:val="00444719"/>
    <w:rsid w:val="00445DFE"/>
    <w:rsid w:val="004462CB"/>
    <w:rsid w:val="00446E7D"/>
    <w:rsid w:val="00447631"/>
    <w:rsid w:val="0045359B"/>
    <w:rsid w:val="00453C36"/>
    <w:rsid w:val="00453DE0"/>
    <w:rsid w:val="004541FA"/>
    <w:rsid w:val="004542FC"/>
    <w:rsid w:val="0045437D"/>
    <w:rsid w:val="00455588"/>
    <w:rsid w:val="00455E45"/>
    <w:rsid w:val="00457291"/>
    <w:rsid w:val="00464245"/>
    <w:rsid w:val="00465804"/>
    <w:rsid w:val="004671D7"/>
    <w:rsid w:val="00467C4E"/>
    <w:rsid w:val="00471518"/>
    <w:rsid w:val="0047198C"/>
    <w:rsid w:val="004742A1"/>
    <w:rsid w:val="004753A1"/>
    <w:rsid w:val="00484B93"/>
    <w:rsid w:val="00485209"/>
    <w:rsid w:val="00485417"/>
    <w:rsid w:val="004876FC"/>
    <w:rsid w:val="00491522"/>
    <w:rsid w:val="004924AD"/>
    <w:rsid w:val="00493798"/>
    <w:rsid w:val="00493950"/>
    <w:rsid w:val="00494EAA"/>
    <w:rsid w:val="00495065"/>
    <w:rsid w:val="004975AB"/>
    <w:rsid w:val="00497624"/>
    <w:rsid w:val="004A04A3"/>
    <w:rsid w:val="004A2FE3"/>
    <w:rsid w:val="004B0852"/>
    <w:rsid w:val="004B1BCF"/>
    <w:rsid w:val="004B1F95"/>
    <w:rsid w:val="004B3342"/>
    <w:rsid w:val="004B350A"/>
    <w:rsid w:val="004B39D0"/>
    <w:rsid w:val="004B4576"/>
    <w:rsid w:val="004B6677"/>
    <w:rsid w:val="004C05DF"/>
    <w:rsid w:val="004C2370"/>
    <w:rsid w:val="004C23DA"/>
    <w:rsid w:val="004C34F0"/>
    <w:rsid w:val="004C3634"/>
    <w:rsid w:val="004C387B"/>
    <w:rsid w:val="004C39C3"/>
    <w:rsid w:val="004C410D"/>
    <w:rsid w:val="004C4312"/>
    <w:rsid w:val="004C5993"/>
    <w:rsid w:val="004C7FD8"/>
    <w:rsid w:val="004D1326"/>
    <w:rsid w:val="004D3EC3"/>
    <w:rsid w:val="004D5CC6"/>
    <w:rsid w:val="004D6BB8"/>
    <w:rsid w:val="004D6D17"/>
    <w:rsid w:val="004E05A5"/>
    <w:rsid w:val="004E0A18"/>
    <w:rsid w:val="004E105C"/>
    <w:rsid w:val="004E1271"/>
    <w:rsid w:val="004E14DF"/>
    <w:rsid w:val="004E3BDE"/>
    <w:rsid w:val="004E43C9"/>
    <w:rsid w:val="004E4F00"/>
    <w:rsid w:val="004F1359"/>
    <w:rsid w:val="004F23CF"/>
    <w:rsid w:val="004F2B17"/>
    <w:rsid w:val="004F78CE"/>
    <w:rsid w:val="00500178"/>
    <w:rsid w:val="00500F28"/>
    <w:rsid w:val="005019E6"/>
    <w:rsid w:val="00502A81"/>
    <w:rsid w:val="00502D7F"/>
    <w:rsid w:val="00505198"/>
    <w:rsid w:val="005067F2"/>
    <w:rsid w:val="00513306"/>
    <w:rsid w:val="0051434B"/>
    <w:rsid w:val="005166E3"/>
    <w:rsid w:val="00520050"/>
    <w:rsid w:val="0052380F"/>
    <w:rsid w:val="00524436"/>
    <w:rsid w:val="00524CD7"/>
    <w:rsid w:val="00524E0F"/>
    <w:rsid w:val="00525519"/>
    <w:rsid w:val="0052774A"/>
    <w:rsid w:val="00530D3F"/>
    <w:rsid w:val="00532EF7"/>
    <w:rsid w:val="0053703B"/>
    <w:rsid w:val="00537DAA"/>
    <w:rsid w:val="005475C1"/>
    <w:rsid w:val="00550607"/>
    <w:rsid w:val="00550644"/>
    <w:rsid w:val="0055323A"/>
    <w:rsid w:val="00554888"/>
    <w:rsid w:val="005553FD"/>
    <w:rsid w:val="00555509"/>
    <w:rsid w:val="0056042E"/>
    <w:rsid w:val="005612A3"/>
    <w:rsid w:val="005668FD"/>
    <w:rsid w:val="00570D88"/>
    <w:rsid w:val="005712E2"/>
    <w:rsid w:val="0057176F"/>
    <w:rsid w:val="00571F36"/>
    <w:rsid w:val="00573DA3"/>
    <w:rsid w:val="005742FB"/>
    <w:rsid w:val="005748F3"/>
    <w:rsid w:val="00575687"/>
    <w:rsid w:val="00577857"/>
    <w:rsid w:val="00577E5F"/>
    <w:rsid w:val="005815AB"/>
    <w:rsid w:val="005821BA"/>
    <w:rsid w:val="005841BB"/>
    <w:rsid w:val="00584A77"/>
    <w:rsid w:val="005860A0"/>
    <w:rsid w:val="005861D4"/>
    <w:rsid w:val="005865F5"/>
    <w:rsid w:val="00587147"/>
    <w:rsid w:val="0059145D"/>
    <w:rsid w:val="005928F9"/>
    <w:rsid w:val="0059316E"/>
    <w:rsid w:val="0059360E"/>
    <w:rsid w:val="00594CEF"/>
    <w:rsid w:val="00596326"/>
    <w:rsid w:val="005A0CAA"/>
    <w:rsid w:val="005A222E"/>
    <w:rsid w:val="005B2D81"/>
    <w:rsid w:val="005B43B4"/>
    <w:rsid w:val="005B4505"/>
    <w:rsid w:val="005B580D"/>
    <w:rsid w:val="005B5D84"/>
    <w:rsid w:val="005C08E0"/>
    <w:rsid w:val="005C14CB"/>
    <w:rsid w:val="005C1830"/>
    <w:rsid w:val="005C24CC"/>
    <w:rsid w:val="005C552F"/>
    <w:rsid w:val="005C5999"/>
    <w:rsid w:val="005C7D01"/>
    <w:rsid w:val="005C7D51"/>
    <w:rsid w:val="005D0E76"/>
    <w:rsid w:val="005D1ABC"/>
    <w:rsid w:val="005D4273"/>
    <w:rsid w:val="005D4DE8"/>
    <w:rsid w:val="005D7021"/>
    <w:rsid w:val="005E175C"/>
    <w:rsid w:val="005E34F6"/>
    <w:rsid w:val="005E4428"/>
    <w:rsid w:val="005E4F87"/>
    <w:rsid w:val="005E6B2F"/>
    <w:rsid w:val="005E6B44"/>
    <w:rsid w:val="005E6CA1"/>
    <w:rsid w:val="005E74D9"/>
    <w:rsid w:val="005E768E"/>
    <w:rsid w:val="005F626B"/>
    <w:rsid w:val="006015EA"/>
    <w:rsid w:val="00605DEB"/>
    <w:rsid w:val="00610CAB"/>
    <w:rsid w:val="00612748"/>
    <w:rsid w:val="0061395C"/>
    <w:rsid w:val="00613C73"/>
    <w:rsid w:val="006145DF"/>
    <w:rsid w:val="00615158"/>
    <w:rsid w:val="006175D0"/>
    <w:rsid w:val="0062038D"/>
    <w:rsid w:val="006225B5"/>
    <w:rsid w:val="006227F2"/>
    <w:rsid w:val="00622B3F"/>
    <w:rsid w:val="00623A1D"/>
    <w:rsid w:val="00623DB8"/>
    <w:rsid w:val="006243A8"/>
    <w:rsid w:val="0062445E"/>
    <w:rsid w:val="00624EA4"/>
    <w:rsid w:val="00624FB0"/>
    <w:rsid w:val="0062509C"/>
    <w:rsid w:val="00626E3B"/>
    <w:rsid w:val="006300E3"/>
    <w:rsid w:val="0063036A"/>
    <w:rsid w:val="00634F7C"/>
    <w:rsid w:val="00635863"/>
    <w:rsid w:val="0063672B"/>
    <w:rsid w:val="00641445"/>
    <w:rsid w:val="00643E03"/>
    <w:rsid w:val="006451B3"/>
    <w:rsid w:val="006462DF"/>
    <w:rsid w:val="00650041"/>
    <w:rsid w:val="0065080B"/>
    <w:rsid w:val="0065184B"/>
    <w:rsid w:val="006526F4"/>
    <w:rsid w:val="00652821"/>
    <w:rsid w:val="00653E27"/>
    <w:rsid w:val="0065439E"/>
    <w:rsid w:val="006548BB"/>
    <w:rsid w:val="00655884"/>
    <w:rsid w:val="00656E99"/>
    <w:rsid w:val="006608FC"/>
    <w:rsid w:val="006617E0"/>
    <w:rsid w:val="00664E47"/>
    <w:rsid w:val="00665E8D"/>
    <w:rsid w:val="00667D7A"/>
    <w:rsid w:val="006751EA"/>
    <w:rsid w:val="00675FF8"/>
    <w:rsid w:val="00682187"/>
    <w:rsid w:val="00682A1D"/>
    <w:rsid w:val="0068379E"/>
    <w:rsid w:val="00683892"/>
    <w:rsid w:val="00683EED"/>
    <w:rsid w:val="00685377"/>
    <w:rsid w:val="00685A35"/>
    <w:rsid w:val="00685CB2"/>
    <w:rsid w:val="006877D2"/>
    <w:rsid w:val="0069145A"/>
    <w:rsid w:val="0069314A"/>
    <w:rsid w:val="006963DE"/>
    <w:rsid w:val="00696743"/>
    <w:rsid w:val="0069739A"/>
    <w:rsid w:val="006A26CB"/>
    <w:rsid w:val="006A6CE9"/>
    <w:rsid w:val="006B067E"/>
    <w:rsid w:val="006B5D7C"/>
    <w:rsid w:val="006B5DFF"/>
    <w:rsid w:val="006C0DBD"/>
    <w:rsid w:val="006C0E96"/>
    <w:rsid w:val="006C5EB1"/>
    <w:rsid w:val="006C60BF"/>
    <w:rsid w:val="006C63A7"/>
    <w:rsid w:val="006C7C49"/>
    <w:rsid w:val="006D0073"/>
    <w:rsid w:val="006D0E16"/>
    <w:rsid w:val="006D5DF7"/>
    <w:rsid w:val="006D62B3"/>
    <w:rsid w:val="006D6D3D"/>
    <w:rsid w:val="006D7C54"/>
    <w:rsid w:val="006E0165"/>
    <w:rsid w:val="006E08C5"/>
    <w:rsid w:val="006E2793"/>
    <w:rsid w:val="006E5202"/>
    <w:rsid w:val="006E6100"/>
    <w:rsid w:val="006F2F00"/>
    <w:rsid w:val="006F5E75"/>
    <w:rsid w:val="00700D0C"/>
    <w:rsid w:val="00702D72"/>
    <w:rsid w:val="00702D84"/>
    <w:rsid w:val="007036CA"/>
    <w:rsid w:val="00704FCF"/>
    <w:rsid w:val="00705F21"/>
    <w:rsid w:val="00707C83"/>
    <w:rsid w:val="00707D93"/>
    <w:rsid w:val="0071063F"/>
    <w:rsid w:val="00711A39"/>
    <w:rsid w:val="007137FC"/>
    <w:rsid w:val="00717408"/>
    <w:rsid w:val="00720B72"/>
    <w:rsid w:val="00724CDA"/>
    <w:rsid w:val="007265FF"/>
    <w:rsid w:val="00730A9C"/>
    <w:rsid w:val="007348A7"/>
    <w:rsid w:val="00735A15"/>
    <w:rsid w:val="00742040"/>
    <w:rsid w:val="0074214C"/>
    <w:rsid w:val="00746D50"/>
    <w:rsid w:val="00750957"/>
    <w:rsid w:val="0075120F"/>
    <w:rsid w:val="007523F7"/>
    <w:rsid w:val="0075394B"/>
    <w:rsid w:val="00753C69"/>
    <w:rsid w:val="00754DDB"/>
    <w:rsid w:val="007566E8"/>
    <w:rsid w:val="007575B1"/>
    <w:rsid w:val="00757FD0"/>
    <w:rsid w:val="0076028D"/>
    <w:rsid w:val="00764255"/>
    <w:rsid w:val="00767295"/>
    <w:rsid w:val="00767775"/>
    <w:rsid w:val="007677EB"/>
    <w:rsid w:val="00772E56"/>
    <w:rsid w:val="0077639C"/>
    <w:rsid w:val="00777F7B"/>
    <w:rsid w:val="00783835"/>
    <w:rsid w:val="00783AAE"/>
    <w:rsid w:val="00785D46"/>
    <w:rsid w:val="00790844"/>
    <w:rsid w:val="00791C1C"/>
    <w:rsid w:val="007929F1"/>
    <w:rsid w:val="00792FFA"/>
    <w:rsid w:val="007947A9"/>
    <w:rsid w:val="0079481B"/>
    <w:rsid w:val="00795461"/>
    <w:rsid w:val="007960B0"/>
    <w:rsid w:val="007A71FC"/>
    <w:rsid w:val="007A7C1D"/>
    <w:rsid w:val="007B0466"/>
    <w:rsid w:val="007B074E"/>
    <w:rsid w:val="007B4987"/>
    <w:rsid w:val="007B4AA4"/>
    <w:rsid w:val="007B505D"/>
    <w:rsid w:val="007B59F3"/>
    <w:rsid w:val="007B7CB9"/>
    <w:rsid w:val="007C00F9"/>
    <w:rsid w:val="007C31B6"/>
    <w:rsid w:val="007C35FB"/>
    <w:rsid w:val="007D0E58"/>
    <w:rsid w:val="007D2337"/>
    <w:rsid w:val="007D6E3B"/>
    <w:rsid w:val="007E30EA"/>
    <w:rsid w:val="007E4271"/>
    <w:rsid w:val="007E4807"/>
    <w:rsid w:val="007E7FEE"/>
    <w:rsid w:val="007F2CA8"/>
    <w:rsid w:val="007F5699"/>
    <w:rsid w:val="00804011"/>
    <w:rsid w:val="00805C70"/>
    <w:rsid w:val="00805CD4"/>
    <w:rsid w:val="0080722E"/>
    <w:rsid w:val="00810000"/>
    <w:rsid w:val="008108F0"/>
    <w:rsid w:val="0081094F"/>
    <w:rsid w:val="00810D85"/>
    <w:rsid w:val="00811B9C"/>
    <w:rsid w:val="00813E5B"/>
    <w:rsid w:val="00814186"/>
    <w:rsid w:val="00815716"/>
    <w:rsid w:val="0081602B"/>
    <w:rsid w:val="00816DB7"/>
    <w:rsid w:val="008209AB"/>
    <w:rsid w:val="0082337B"/>
    <w:rsid w:val="00823380"/>
    <w:rsid w:val="0082415F"/>
    <w:rsid w:val="00825E4C"/>
    <w:rsid w:val="00826F8F"/>
    <w:rsid w:val="00830527"/>
    <w:rsid w:val="00831729"/>
    <w:rsid w:val="00832A50"/>
    <w:rsid w:val="008335F9"/>
    <w:rsid w:val="00834E52"/>
    <w:rsid w:val="008350BD"/>
    <w:rsid w:val="00841A30"/>
    <w:rsid w:val="00842356"/>
    <w:rsid w:val="008427C5"/>
    <w:rsid w:val="00844991"/>
    <w:rsid w:val="00844A07"/>
    <w:rsid w:val="008450BF"/>
    <w:rsid w:val="00846F4A"/>
    <w:rsid w:val="008530E5"/>
    <w:rsid w:val="008542C0"/>
    <w:rsid w:val="008544A5"/>
    <w:rsid w:val="00854A03"/>
    <w:rsid w:val="00854F5C"/>
    <w:rsid w:val="0085560D"/>
    <w:rsid w:val="00855B9C"/>
    <w:rsid w:val="008568F3"/>
    <w:rsid w:val="00862905"/>
    <w:rsid w:val="00866C17"/>
    <w:rsid w:val="0087125C"/>
    <w:rsid w:val="008716A6"/>
    <w:rsid w:val="0087206D"/>
    <w:rsid w:val="0087354C"/>
    <w:rsid w:val="008747F7"/>
    <w:rsid w:val="00876F36"/>
    <w:rsid w:val="008821AD"/>
    <w:rsid w:val="008826CB"/>
    <w:rsid w:val="00882AA1"/>
    <w:rsid w:val="00883A8D"/>
    <w:rsid w:val="00883B8A"/>
    <w:rsid w:val="00887B4D"/>
    <w:rsid w:val="00890262"/>
    <w:rsid w:val="00893CAE"/>
    <w:rsid w:val="008A1EC0"/>
    <w:rsid w:val="008A761E"/>
    <w:rsid w:val="008B277E"/>
    <w:rsid w:val="008B5FEA"/>
    <w:rsid w:val="008B75DD"/>
    <w:rsid w:val="008C27BC"/>
    <w:rsid w:val="008C39FC"/>
    <w:rsid w:val="008C420A"/>
    <w:rsid w:val="008C523C"/>
    <w:rsid w:val="008C5CFA"/>
    <w:rsid w:val="008C72F2"/>
    <w:rsid w:val="008D6B63"/>
    <w:rsid w:val="008D7E21"/>
    <w:rsid w:val="008E01A0"/>
    <w:rsid w:val="008E0E40"/>
    <w:rsid w:val="008E10CC"/>
    <w:rsid w:val="008E23DF"/>
    <w:rsid w:val="008F06E9"/>
    <w:rsid w:val="008F4B0D"/>
    <w:rsid w:val="008F4C3C"/>
    <w:rsid w:val="008F671D"/>
    <w:rsid w:val="008F67A1"/>
    <w:rsid w:val="008F7B4A"/>
    <w:rsid w:val="00901412"/>
    <w:rsid w:val="00902A53"/>
    <w:rsid w:val="00904131"/>
    <w:rsid w:val="009056B1"/>
    <w:rsid w:val="0091638E"/>
    <w:rsid w:val="0092026D"/>
    <w:rsid w:val="00920BEA"/>
    <w:rsid w:val="00921204"/>
    <w:rsid w:val="00922DFE"/>
    <w:rsid w:val="00923C82"/>
    <w:rsid w:val="00924AD8"/>
    <w:rsid w:val="00925D6B"/>
    <w:rsid w:val="00927882"/>
    <w:rsid w:val="00932C8F"/>
    <w:rsid w:val="009354C4"/>
    <w:rsid w:val="009355E2"/>
    <w:rsid w:val="0093619A"/>
    <w:rsid w:val="00937CC2"/>
    <w:rsid w:val="009409C5"/>
    <w:rsid w:val="00944EA8"/>
    <w:rsid w:val="00946A07"/>
    <w:rsid w:val="00951D02"/>
    <w:rsid w:val="009524AA"/>
    <w:rsid w:val="0095263E"/>
    <w:rsid w:val="00952815"/>
    <w:rsid w:val="00952CFE"/>
    <w:rsid w:val="009534AC"/>
    <w:rsid w:val="00955273"/>
    <w:rsid w:val="0095592B"/>
    <w:rsid w:val="009563A0"/>
    <w:rsid w:val="00960E97"/>
    <w:rsid w:val="009615E3"/>
    <w:rsid w:val="0096218D"/>
    <w:rsid w:val="009654A1"/>
    <w:rsid w:val="00967548"/>
    <w:rsid w:val="0097099E"/>
    <w:rsid w:val="00970A14"/>
    <w:rsid w:val="0097103A"/>
    <w:rsid w:val="009815B9"/>
    <w:rsid w:val="009822BC"/>
    <w:rsid w:val="00982D24"/>
    <w:rsid w:val="009834FC"/>
    <w:rsid w:val="00985289"/>
    <w:rsid w:val="009871C5"/>
    <w:rsid w:val="009879BE"/>
    <w:rsid w:val="00987B79"/>
    <w:rsid w:val="009926C4"/>
    <w:rsid w:val="00997D1A"/>
    <w:rsid w:val="009A02D7"/>
    <w:rsid w:val="009A6B94"/>
    <w:rsid w:val="009B2075"/>
    <w:rsid w:val="009B24E3"/>
    <w:rsid w:val="009B2859"/>
    <w:rsid w:val="009B2E79"/>
    <w:rsid w:val="009B3E8E"/>
    <w:rsid w:val="009B49D8"/>
    <w:rsid w:val="009B5334"/>
    <w:rsid w:val="009B7212"/>
    <w:rsid w:val="009C12BF"/>
    <w:rsid w:val="009C71AA"/>
    <w:rsid w:val="009C7382"/>
    <w:rsid w:val="009C767C"/>
    <w:rsid w:val="009D044A"/>
    <w:rsid w:val="009D051D"/>
    <w:rsid w:val="009D2CBE"/>
    <w:rsid w:val="009D3407"/>
    <w:rsid w:val="009D3AD7"/>
    <w:rsid w:val="009D5367"/>
    <w:rsid w:val="009D5904"/>
    <w:rsid w:val="009D7142"/>
    <w:rsid w:val="009E05DD"/>
    <w:rsid w:val="009E1571"/>
    <w:rsid w:val="009E18DA"/>
    <w:rsid w:val="009E1B76"/>
    <w:rsid w:val="009E44A8"/>
    <w:rsid w:val="009E64E0"/>
    <w:rsid w:val="009E6AC9"/>
    <w:rsid w:val="009E7335"/>
    <w:rsid w:val="009E7780"/>
    <w:rsid w:val="009E7970"/>
    <w:rsid w:val="009E7BB5"/>
    <w:rsid w:val="009F2564"/>
    <w:rsid w:val="009F2BCF"/>
    <w:rsid w:val="009F308F"/>
    <w:rsid w:val="009F38E6"/>
    <w:rsid w:val="009F3A76"/>
    <w:rsid w:val="009F7BEA"/>
    <w:rsid w:val="00A0047C"/>
    <w:rsid w:val="00A00C06"/>
    <w:rsid w:val="00A03E27"/>
    <w:rsid w:val="00A058F9"/>
    <w:rsid w:val="00A10237"/>
    <w:rsid w:val="00A10B81"/>
    <w:rsid w:val="00A10EEF"/>
    <w:rsid w:val="00A11B1C"/>
    <w:rsid w:val="00A12A16"/>
    <w:rsid w:val="00A12CDA"/>
    <w:rsid w:val="00A13DF6"/>
    <w:rsid w:val="00A14E52"/>
    <w:rsid w:val="00A15771"/>
    <w:rsid w:val="00A16412"/>
    <w:rsid w:val="00A2047D"/>
    <w:rsid w:val="00A21988"/>
    <w:rsid w:val="00A226F9"/>
    <w:rsid w:val="00A23747"/>
    <w:rsid w:val="00A24BB7"/>
    <w:rsid w:val="00A257F0"/>
    <w:rsid w:val="00A25FB8"/>
    <w:rsid w:val="00A30CBD"/>
    <w:rsid w:val="00A31035"/>
    <w:rsid w:val="00A315F0"/>
    <w:rsid w:val="00A31616"/>
    <w:rsid w:val="00A37C11"/>
    <w:rsid w:val="00A37ED2"/>
    <w:rsid w:val="00A40412"/>
    <w:rsid w:val="00A40D81"/>
    <w:rsid w:val="00A42C5A"/>
    <w:rsid w:val="00A447B3"/>
    <w:rsid w:val="00A44D4E"/>
    <w:rsid w:val="00A477A5"/>
    <w:rsid w:val="00A54918"/>
    <w:rsid w:val="00A54DB6"/>
    <w:rsid w:val="00A56057"/>
    <w:rsid w:val="00A57A4E"/>
    <w:rsid w:val="00A628EA"/>
    <w:rsid w:val="00A64680"/>
    <w:rsid w:val="00A6581E"/>
    <w:rsid w:val="00A663E7"/>
    <w:rsid w:val="00A67C2E"/>
    <w:rsid w:val="00A70AF2"/>
    <w:rsid w:val="00A71A74"/>
    <w:rsid w:val="00A71B74"/>
    <w:rsid w:val="00A73388"/>
    <w:rsid w:val="00A75848"/>
    <w:rsid w:val="00A766D6"/>
    <w:rsid w:val="00A76CCF"/>
    <w:rsid w:val="00A77361"/>
    <w:rsid w:val="00A775E1"/>
    <w:rsid w:val="00A77C38"/>
    <w:rsid w:val="00A80FFA"/>
    <w:rsid w:val="00A816A2"/>
    <w:rsid w:val="00A836B5"/>
    <w:rsid w:val="00A8545D"/>
    <w:rsid w:val="00A9193D"/>
    <w:rsid w:val="00A94234"/>
    <w:rsid w:val="00A97543"/>
    <w:rsid w:val="00A97814"/>
    <w:rsid w:val="00AA0CA6"/>
    <w:rsid w:val="00AA13AE"/>
    <w:rsid w:val="00AA17CF"/>
    <w:rsid w:val="00AA3050"/>
    <w:rsid w:val="00AA3074"/>
    <w:rsid w:val="00AA307F"/>
    <w:rsid w:val="00AA31DC"/>
    <w:rsid w:val="00AA33C9"/>
    <w:rsid w:val="00AA5318"/>
    <w:rsid w:val="00AA65EE"/>
    <w:rsid w:val="00AB1874"/>
    <w:rsid w:val="00AB4FE0"/>
    <w:rsid w:val="00AC0B4D"/>
    <w:rsid w:val="00AC12C4"/>
    <w:rsid w:val="00AC36E6"/>
    <w:rsid w:val="00AC544E"/>
    <w:rsid w:val="00AC6A37"/>
    <w:rsid w:val="00AC6CF6"/>
    <w:rsid w:val="00AD0F8C"/>
    <w:rsid w:val="00AD1895"/>
    <w:rsid w:val="00AD24D3"/>
    <w:rsid w:val="00AD32C1"/>
    <w:rsid w:val="00AD4571"/>
    <w:rsid w:val="00AD69DD"/>
    <w:rsid w:val="00AD7830"/>
    <w:rsid w:val="00AE059A"/>
    <w:rsid w:val="00AE2FB3"/>
    <w:rsid w:val="00AE37C7"/>
    <w:rsid w:val="00AE46D2"/>
    <w:rsid w:val="00AE4813"/>
    <w:rsid w:val="00AE4940"/>
    <w:rsid w:val="00AE72FD"/>
    <w:rsid w:val="00AE737B"/>
    <w:rsid w:val="00AE74F3"/>
    <w:rsid w:val="00AE7B1A"/>
    <w:rsid w:val="00AF1D6E"/>
    <w:rsid w:val="00AF2129"/>
    <w:rsid w:val="00AF374B"/>
    <w:rsid w:val="00AF3C65"/>
    <w:rsid w:val="00AF67ED"/>
    <w:rsid w:val="00AF6843"/>
    <w:rsid w:val="00B0149D"/>
    <w:rsid w:val="00B033C3"/>
    <w:rsid w:val="00B03A24"/>
    <w:rsid w:val="00B04D90"/>
    <w:rsid w:val="00B06361"/>
    <w:rsid w:val="00B06389"/>
    <w:rsid w:val="00B07DE4"/>
    <w:rsid w:val="00B14277"/>
    <w:rsid w:val="00B200D3"/>
    <w:rsid w:val="00B215EF"/>
    <w:rsid w:val="00B21E8B"/>
    <w:rsid w:val="00B24F8E"/>
    <w:rsid w:val="00B256B5"/>
    <w:rsid w:val="00B25EF6"/>
    <w:rsid w:val="00B25FDE"/>
    <w:rsid w:val="00B27206"/>
    <w:rsid w:val="00B30731"/>
    <w:rsid w:val="00B340F0"/>
    <w:rsid w:val="00B34F29"/>
    <w:rsid w:val="00B3573C"/>
    <w:rsid w:val="00B35E55"/>
    <w:rsid w:val="00B37847"/>
    <w:rsid w:val="00B4013F"/>
    <w:rsid w:val="00B41281"/>
    <w:rsid w:val="00B425FA"/>
    <w:rsid w:val="00B44FD6"/>
    <w:rsid w:val="00B45755"/>
    <w:rsid w:val="00B46C16"/>
    <w:rsid w:val="00B46DA7"/>
    <w:rsid w:val="00B46F92"/>
    <w:rsid w:val="00B4716C"/>
    <w:rsid w:val="00B47D62"/>
    <w:rsid w:val="00B50F31"/>
    <w:rsid w:val="00B51D0F"/>
    <w:rsid w:val="00B51D29"/>
    <w:rsid w:val="00B51D5E"/>
    <w:rsid w:val="00B52185"/>
    <w:rsid w:val="00B53C59"/>
    <w:rsid w:val="00B55116"/>
    <w:rsid w:val="00B55734"/>
    <w:rsid w:val="00B57D56"/>
    <w:rsid w:val="00B640FD"/>
    <w:rsid w:val="00B6487D"/>
    <w:rsid w:val="00B65162"/>
    <w:rsid w:val="00B65DA8"/>
    <w:rsid w:val="00B71096"/>
    <w:rsid w:val="00B72329"/>
    <w:rsid w:val="00B72665"/>
    <w:rsid w:val="00B74711"/>
    <w:rsid w:val="00B77621"/>
    <w:rsid w:val="00B77A1B"/>
    <w:rsid w:val="00B77AA5"/>
    <w:rsid w:val="00B77C2A"/>
    <w:rsid w:val="00B80355"/>
    <w:rsid w:val="00B82FE9"/>
    <w:rsid w:val="00B848B9"/>
    <w:rsid w:val="00B84A8E"/>
    <w:rsid w:val="00B91E9D"/>
    <w:rsid w:val="00B941B0"/>
    <w:rsid w:val="00B941B3"/>
    <w:rsid w:val="00B971C6"/>
    <w:rsid w:val="00BA1996"/>
    <w:rsid w:val="00BA1C80"/>
    <w:rsid w:val="00BA3169"/>
    <w:rsid w:val="00BA5629"/>
    <w:rsid w:val="00BA5C1F"/>
    <w:rsid w:val="00BB091D"/>
    <w:rsid w:val="00BB09F0"/>
    <w:rsid w:val="00BB1B73"/>
    <w:rsid w:val="00BB30FB"/>
    <w:rsid w:val="00BB4C46"/>
    <w:rsid w:val="00BC1EBF"/>
    <w:rsid w:val="00BC3241"/>
    <w:rsid w:val="00BC7225"/>
    <w:rsid w:val="00BD06FB"/>
    <w:rsid w:val="00BD1056"/>
    <w:rsid w:val="00BD1A2E"/>
    <w:rsid w:val="00BD2ACA"/>
    <w:rsid w:val="00BD4086"/>
    <w:rsid w:val="00BD688B"/>
    <w:rsid w:val="00BD727A"/>
    <w:rsid w:val="00BE0367"/>
    <w:rsid w:val="00BE0F59"/>
    <w:rsid w:val="00BE3A71"/>
    <w:rsid w:val="00BE68C2"/>
    <w:rsid w:val="00BF1155"/>
    <w:rsid w:val="00BF2B1D"/>
    <w:rsid w:val="00BF340C"/>
    <w:rsid w:val="00BF3642"/>
    <w:rsid w:val="00BF38CD"/>
    <w:rsid w:val="00BF398D"/>
    <w:rsid w:val="00BF7D9F"/>
    <w:rsid w:val="00C00503"/>
    <w:rsid w:val="00C00DB9"/>
    <w:rsid w:val="00C01397"/>
    <w:rsid w:val="00C01B59"/>
    <w:rsid w:val="00C02DA4"/>
    <w:rsid w:val="00C03256"/>
    <w:rsid w:val="00C04593"/>
    <w:rsid w:val="00C04677"/>
    <w:rsid w:val="00C05AFA"/>
    <w:rsid w:val="00C0695C"/>
    <w:rsid w:val="00C072A3"/>
    <w:rsid w:val="00C10BC7"/>
    <w:rsid w:val="00C13A57"/>
    <w:rsid w:val="00C1526E"/>
    <w:rsid w:val="00C166ED"/>
    <w:rsid w:val="00C20C24"/>
    <w:rsid w:val="00C21125"/>
    <w:rsid w:val="00C23C4C"/>
    <w:rsid w:val="00C26564"/>
    <w:rsid w:val="00C2699B"/>
    <w:rsid w:val="00C27538"/>
    <w:rsid w:val="00C346CE"/>
    <w:rsid w:val="00C37AED"/>
    <w:rsid w:val="00C40302"/>
    <w:rsid w:val="00C4104F"/>
    <w:rsid w:val="00C4154F"/>
    <w:rsid w:val="00C4196F"/>
    <w:rsid w:val="00C42048"/>
    <w:rsid w:val="00C42E69"/>
    <w:rsid w:val="00C4321A"/>
    <w:rsid w:val="00C43674"/>
    <w:rsid w:val="00C439E8"/>
    <w:rsid w:val="00C512B2"/>
    <w:rsid w:val="00C53462"/>
    <w:rsid w:val="00C5657B"/>
    <w:rsid w:val="00C57285"/>
    <w:rsid w:val="00C61364"/>
    <w:rsid w:val="00C61381"/>
    <w:rsid w:val="00C62532"/>
    <w:rsid w:val="00C63046"/>
    <w:rsid w:val="00C6497A"/>
    <w:rsid w:val="00C66B59"/>
    <w:rsid w:val="00C72357"/>
    <w:rsid w:val="00C72544"/>
    <w:rsid w:val="00C72CEC"/>
    <w:rsid w:val="00C8122D"/>
    <w:rsid w:val="00C813FA"/>
    <w:rsid w:val="00C8182E"/>
    <w:rsid w:val="00C82B8F"/>
    <w:rsid w:val="00C85DB1"/>
    <w:rsid w:val="00C860A7"/>
    <w:rsid w:val="00C86954"/>
    <w:rsid w:val="00C9013D"/>
    <w:rsid w:val="00C922A3"/>
    <w:rsid w:val="00C9313E"/>
    <w:rsid w:val="00C955A0"/>
    <w:rsid w:val="00C95912"/>
    <w:rsid w:val="00C95A47"/>
    <w:rsid w:val="00C9617F"/>
    <w:rsid w:val="00CA1132"/>
    <w:rsid w:val="00CA3EF0"/>
    <w:rsid w:val="00CA5917"/>
    <w:rsid w:val="00CB669D"/>
    <w:rsid w:val="00CB7A18"/>
    <w:rsid w:val="00CB7B31"/>
    <w:rsid w:val="00CC17AA"/>
    <w:rsid w:val="00CC1D67"/>
    <w:rsid w:val="00CC35F7"/>
    <w:rsid w:val="00CC4E0E"/>
    <w:rsid w:val="00CC53EE"/>
    <w:rsid w:val="00CC562A"/>
    <w:rsid w:val="00CC69D8"/>
    <w:rsid w:val="00CC6B8D"/>
    <w:rsid w:val="00CC6C9E"/>
    <w:rsid w:val="00CD1213"/>
    <w:rsid w:val="00CD2C14"/>
    <w:rsid w:val="00CD5CCC"/>
    <w:rsid w:val="00CD7A35"/>
    <w:rsid w:val="00CE1608"/>
    <w:rsid w:val="00CE4278"/>
    <w:rsid w:val="00CE79B2"/>
    <w:rsid w:val="00CF2822"/>
    <w:rsid w:val="00CF6766"/>
    <w:rsid w:val="00CF6B71"/>
    <w:rsid w:val="00D0253E"/>
    <w:rsid w:val="00D03446"/>
    <w:rsid w:val="00D04EA4"/>
    <w:rsid w:val="00D06DF5"/>
    <w:rsid w:val="00D10099"/>
    <w:rsid w:val="00D11DF7"/>
    <w:rsid w:val="00D11EA8"/>
    <w:rsid w:val="00D12C87"/>
    <w:rsid w:val="00D14CC5"/>
    <w:rsid w:val="00D15150"/>
    <w:rsid w:val="00D15171"/>
    <w:rsid w:val="00D16DE7"/>
    <w:rsid w:val="00D1780A"/>
    <w:rsid w:val="00D17BF7"/>
    <w:rsid w:val="00D24CD8"/>
    <w:rsid w:val="00D26501"/>
    <w:rsid w:val="00D2687C"/>
    <w:rsid w:val="00D343BB"/>
    <w:rsid w:val="00D34669"/>
    <w:rsid w:val="00D353CE"/>
    <w:rsid w:val="00D47399"/>
    <w:rsid w:val="00D538EC"/>
    <w:rsid w:val="00D60250"/>
    <w:rsid w:val="00D61193"/>
    <w:rsid w:val="00D625C2"/>
    <w:rsid w:val="00D63C77"/>
    <w:rsid w:val="00D65704"/>
    <w:rsid w:val="00D72F2F"/>
    <w:rsid w:val="00D73C22"/>
    <w:rsid w:val="00D73EF6"/>
    <w:rsid w:val="00D748A9"/>
    <w:rsid w:val="00D809FE"/>
    <w:rsid w:val="00D80CFA"/>
    <w:rsid w:val="00D833FD"/>
    <w:rsid w:val="00D85506"/>
    <w:rsid w:val="00D85AED"/>
    <w:rsid w:val="00D8728A"/>
    <w:rsid w:val="00D917BF"/>
    <w:rsid w:val="00D91C94"/>
    <w:rsid w:val="00D936F5"/>
    <w:rsid w:val="00DA0446"/>
    <w:rsid w:val="00DA5C35"/>
    <w:rsid w:val="00DA6AE5"/>
    <w:rsid w:val="00DA6D76"/>
    <w:rsid w:val="00DA729B"/>
    <w:rsid w:val="00DA7D25"/>
    <w:rsid w:val="00DB0180"/>
    <w:rsid w:val="00DB0971"/>
    <w:rsid w:val="00DB14C9"/>
    <w:rsid w:val="00DB18C6"/>
    <w:rsid w:val="00DB2491"/>
    <w:rsid w:val="00DB38B5"/>
    <w:rsid w:val="00DB41AB"/>
    <w:rsid w:val="00DB4A77"/>
    <w:rsid w:val="00DB7BA3"/>
    <w:rsid w:val="00DC1501"/>
    <w:rsid w:val="00DC2B24"/>
    <w:rsid w:val="00DC379D"/>
    <w:rsid w:val="00DC44C0"/>
    <w:rsid w:val="00DC5D95"/>
    <w:rsid w:val="00DC5E5F"/>
    <w:rsid w:val="00DC738D"/>
    <w:rsid w:val="00DD0E6D"/>
    <w:rsid w:val="00DD28F2"/>
    <w:rsid w:val="00DD2C0E"/>
    <w:rsid w:val="00DD6003"/>
    <w:rsid w:val="00DE0A9D"/>
    <w:rsid w:val="00DE26FA"/>
    <w:rsid w:val="00DE39FC"/>
    <w:rsid w:val="00DE62A4"/>
    <w:rsid w:val="00DE698B"/>
    <w:rsid w:val="00DF2224"/>
    <w:rsid w:val="00DF232A"/>
    <w:rsid w:val="00DF2E57"/>
    <w:rsid w:val="00DF4E03"/>
    <w:rsid w:val="00DF757E"/>
    <w:rsid w:val="00E0178A"/>
    <w:rsid w:val="00E02EE9"/>
    <w:rsid w:val="00E0357A"/>
    <w:rsid w:val="00E03956"/>
    <w:rsid w:val="00E044A7"/>
    <w:rsid w:val="00E06D63"/>
    <w:rsid w:val="00E10339"/>
    <w:rsid w:val="00E10D70"/>
    <w:rsid w:val="00E14489"/>
    <w:rsid w:val="00E15908"/>
    <w:rsid w:val="00E15EB9"/>
    <w:rsid w:val="00E1745D"/>
    <w:rsid w:val="00E2275C"/>
    <w:rsid w:val="00E2711E"/>
    <w:rsid w:val="00E272F2"/>
    <w:rsid w:val="00E341EB"/>
    <w:rsid w:val="00E34AE0"/>
    <w:rsid w:val="00E35427"/>
    <w:rsid w:val="00E36437"/>
    <w:rsid w:val="00E36793"/>
    <w:rsid w:val="00E36938"/>
    <w:rsid w:val="00E4066A"/>
    <w:rsid w:val="00E42F8F"/>
    <w:rsid w:val="00E430E7"/>
    <w:rsid w:val="00E46A04"/>
    <w:rsid w:val="00E50348"/>
    <w:rsid w:val="00E504C5"/>
    <w:rsid w:val="00E50B70"/>
    <w:rsid w:val="00E535B4"/>
    <w:rsid w:val="00E53BE5"/>
    <w:rsid w:val="00E56737"/>
    <w:rsid w:val="00E5767C"/>
    <w:rsid w:val="00E609D8"/>
    <w:rsid w:val="00E63240"/>
    <w:rsid w:val="00E649D5"/>
    <w:rsid w:val="00E67EB6"/>
    <w:rsid w:val="00E701EC"/>
    <w:rsid w:val="00E70C33"/>
    <w:rsid w:val="00E725EC"/>
    <w:rsid w:val="00E72EDE"/>
    <w:rsid w:val="00E7319A"/>
    <w:rsid w:val="00E73A32"/>
    <w:rsid w:val="00E73C1C"/>
    <w:rsid w:val="00E7411B"/>
    <w:rsid w:val="00E74477"/>
    <w:rsid w:val="00E7591D"/>
    <w:rsid w:val="00E76460"/>
    <w:rsid w:val="00E77200"/>
    <w:rsid w:val="00E77438"/>
    <w:rsid w:val="00E778BD"/>
    <w:rsid w:val="00E80CE9"/>
    <w:rsid w:val="00E81C25"/>
    <w:rsid w:val="00E82061"/>
    <w:rsid w:val="00E82CF4"/>
    <w:rsid w:val="00E83409"/>
    <w:rsid w:val="00E834DB"/>
    <w:rsid w:val="00E85757"/>
    <w:rsid w:val="00E868D1"/>
    <w:rsid w:val="00E8728F"/>
    <w:rsid w:val="00E87540"/>
    <w:rsid w:val="00E9154E"/>
    <w:rsid w:val="00E94093"/>
    <w:rsid w:val="00EA0866"/>
    <w:rsid w:val="00EA1D49"/>
    <w:rsid w:val="00EA1E52"/>
    <w:rsid w:val="00EA3746"/>
    <w:rsid w:val="00EA5E86"/>
    <w:rsid w:val="00EB025C"/>
    <w:rsid w:val="00EB03AD"/>
    <w:rsid w:val="00EB10AD"/>
    <w:rsid w:val="00EB143D"/>
    <w:rsid w:val="00EB35A1"/>
    <w:rsid w:val="00EB415B"/>
    <w:rsid w:val="00EB6CD8"/>
    <w:rsid w:val="00EC0291"/>
    <w:rsid w:val="00EC0760"/>
    <w:rsid w:val="00EC21B6"/>
    <w:rsid w:val="00EC2C55"/>
    <w:rsid w:val="00EC3185"/>
    <w:rsid w:val="00EC3999"/>
    <w:rsid w:val="00EC3DFA"/>
    <w:rsid w:val="00ED0E70"/>
    <w:rsid w:val="00ED1699"/>
    <w:rsid w:val="00ED3F28"/>
    <w:rsid w:val="00ED4B9C"/>
    <w:rsid w:val="00ED51C0"/>
    <w:rsid w:val="00EE5051"/>
    <w:rsid w:val="00EE558D"/>
    <w:rsid w:val="00EF2396"/>
    <w:rsid w:val="00EF301B"/>
    <w:rsid w:val="00EF306B"/>
    <w:rsid w:val="00EF40C5"/>
    <w:rsid w:val="00EF474C"/>
    <w:rsid w:val="00EF5242"/>
    <w:rsid w:val="00EF6BD7"/>
    <w:rsid w:val="00F0183B"/>
    <w:rsid w:val="00F02EED"/>
    <w:rsid w:val="00F03FFC"/>
    <w:rsid w:val="00F0482E"/>
    <w:rsid w:val="00F05B30"/>
    <w:rsid w:val="00F11DA5"/>
    <w:rsid w:val="00F12043"/>
    <w:rsid w:val="00F143D0"/>
    <w:rsid w:val="00F14BB1"/>
    <w:rsid w:val="00F155EE"/>
    <w:rsid w:val="00F15D0B"/>
    <w:rsid w:val="00F15D78"/>
    <w:rsid w:val="00F169B0"/>
    <w:rsid w:val="00F17628"/>
    <w:rsid w:val="00F2376D"/>
    <w:rsid w:val="00F256A5"/>
    <w:rsid w:val="00F26438"/>
    <w:rsid w:val="00F27F75"/>
    <w:rsid w:val="00F32D8D"/>
    <w:rsid w:val="00F3341C"/>
    <w:rsid w:val="00F339ED"/>
    <w:rsid w:val="00F34A2C"/>
    <w:rsid w:val="00F34B33"/>
    <w:rsid w:val="00F3552A"/>
    <w:rsid w:val="00F368D2"/>
    <w:rsid w:val="00F36DD2"/>
    <w:rsid w:val="00F40295"/>
    <w:rsid w:val="00F405EE"/>
    <w:rsid w:val="00F40C22"/>
    <w:rsid w:val="00F41113"/>
    <w:rsid w:val="00F42AB1"/>
    <w:rsid w:val="00F42D46"/>
    <w:rsid w:val="00F43E71"/>
    <w:rsid w:val="00F45287"/>
    <w:rsid w:val="00F45B0F"/>
    <w:rsid w:val="00F45D23"/>
    <w:rsid w:val="00F4679F"/>
    <w:rsid w:val="00F478A3"/>
    <w:rsid w:val="00F50E0E"/>
    <w:rsid w:val="00F51A8C"/>
    <w:rsid w:val="00F51E31"/>
    <w:rsid w:val="00F51FEF"/>
    <w:rsid w:val="00F54192"/>
    <w:rsid w:val="00F54762"/>
    <w:rsid w:val="00F5658D"/>
    <w:rsid w:val="00F60275"/>
    <w:rsid w:val="00F61E68"/>
    <w:rsid w:val="00F62623"/>
    <w:rsid w:val="00F67B5B"/>
    <w:rsid w:val="00F67C0B"/>
    <w:rsid w:val="00F705AE"/>
    <w:rsid w:val="00F76B51"/>
    <w:rsid w:val="00F807DE"/>
    <w:rsid w:val="00F81E45"/>
    <w:rsid w:val="00F83830"/>
    <w:rsid w:val="00F8460F"/>
    <w:rsid w:val="00F84DE0"/>
    <w:rsid w:val="00F92914"/>
    <w:rsid w:val="00F93E57"/>
    <w:rsid w:val="00F96C3D"/>
    <w:rsid w:val="00F96F31"/>
    <w:rsid w:val="00FA0E8D"/>
    <w:rsid w:val="00FA25B1"/>
    <w:rsid w:val="00FA2A73"/>
    <w:rsid w:val="00FA2A9C"/>
    <w:rsid w:val="00FA3E25"/>
    <w:rsid w:val="00FA4D79"/>
    <w:rsid w:val="00FB55CB"/>
    <w:rsid w:val="00FB79E2"/>
    <w:rsid w:val="00FC3529"/>
    <w:rsid w:val="00FC609E"/>
    <w:rsid w:val="00FC6C81"/>
    <w:rsid w:val="00FD1405"/>
    <w:rsid w:val="00FD18D9"/>
    <w:rsid w:val="00FD3A75"/>
    <w:rsid w:val="00FD41FD"/>
    <w:rsid w:val="00FD5F44"/>
    <w:rsid w:val="00FD636F"/>
    <w:rsid w:val="00FD65E0"/>
    <w:rsid w:val="00FE0FC1"/>
    <w:rsid w:val="00FE2405"/>
    <w:rsid w:val="00FE508F"/>
    <w:rsid w:val="00FE5E1E"/>
    <w:rsid w:val="00FE7003"/>
    <w:rsid w:val="00FE7A8D"/>
    <w:rsid w:val="00FF05FC"/>
    <w:rsid w:val="00FF476E"/>
    <w:rsid w:val="00FF5AEF"/>
    <w:rsid w:val="00FF5D9C"/>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445F3FB-066C-4ECA-8D84-26C7F3B5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F8"/>
    <w:rPr>
      <w:rFonts w:ascii="Times New Roman" w:eastAsia="Times New Roman" w:hAnsi="Times New Roman"/>
      <w:sz w:val="24"/>
      <w:szCs w:val="24"/>
      <w:lang w:val="uk-UA" w:eastAsia="uk-UA"/>
    </w:rPr>
  </w:style>
  <w:style w:type="paragraph" w:styleId="1">
    <w:name w:val="heading 1"/>
    <w:basedOn w:val="a"/>
    <w:next w:val="a"/>
    <w:link w:val="10"/>
    <w:qFormat/>
    <w:rsid w:val="000E2B5F"/>
    <w:pPr>
      <w:keepNext/>
      <w:spacing w:before="240" w:after="60"/>
      <w:outlineLvl w:val="0"/>
    </w:pPr>
    <w:rPr>
      <w:rFonts w:ascii="Arial" w:hAnsi="Arial"/>
      <w:b/>
      <w:bCs/>
      <w:kern w:val="32"/>
      <w:sz w:val="32"/>
      <w:szCs w:val="32"/>
      <w:lang w:val="x-none" w:eastAsia="ru-RU"/>
    </w:rPr>
  </w:style>
  <w:style w:type="paragraph" w:styleId="2">
    <w:name w:val="heading 2"/>
    <w:basedOn w:val="a"/>
    <w:next w:val="a"/>
    <w:link w:val="20"/>
    <w:qFormat/>
    <w:rsid w:val="000E2B5F"/>
    <w:pPr>
      <w:keepNext/>
      <w:spacing w:before="240" w:after="60"/>
      <w:outlineLvl w:val="1"/>
    </w:pPr>
    <w:rPr>
      <w:rFonts w:ascii="Arial" w:hAnsi="Arial"/>
      <w:b/>
      <w:bCs/>
      <w:i/>
      <w:iCs/>
      <w:sz w:val="28"/>
      <w:szCs w:val="28"/>
      <w:lang w:eastAsia="ru-RU"/>
    </w:rPr>
  </w:style>
  <w:style w:type="paragraph" w:styleId="3">
    <w:name w:val="heading 3"/>
    <w:basedOn w:val="a"/>
    <w:link w:val="30"/>
    <w:qFormat/>
    <w:rsid w:val="000E2B5F"/>
    <w:pPr>
      <w:spacing w:before="100" w:beforeAutospacing="1" w:after="100" w:afterAutospacing="1"/>
      <w:outlineLvl w:val="2"/>
    </w:pPr>
    <w:rPr>
      <w:rFonts w:eastAsia="Calibri"/>
      <w:b/>
      <w:bCs/>
      <w:sz w:val="27"/>
      <w:szCs w:val="27"/>
    </w:rPr>
  </w:style>
  <w:style w:type="paragraph" w:styleId="4">
    <w:name w:val="heading 4"/>
    <w:basedOn w:val="a"/>
    <w:next w:val="a"/>
    <w:link w:val="40"/>
    <w:qFormat/>
    <w:rsid w:val="000E2B5F"/>
    <w:pPr>
      <w:keepNext/>
      <w:spacing w:before="240" w:after="60"/>
      <w:outlineLvl w:val="3"/>
    </w:pPr>
    <w:rPr>
      <w:b/>
      <w:bCs/>
      <w:sz w:val="28"/>
      <w:szCs w:val="28"/>
      <w:lang w:eastAsia="ru-RU"/>
    </w:rPr>
  </w:style>
  <w:style w:type="paragraph" w:styleId="5">
    <w:name w:val="heading 5"/>
    <w:basedOn w:val="a"/>
    <w:next w:val="a"/>
    <w:link w:val="50"/>
    <w:qFormat/>
    <w:rsid w:val="000E2B5F"/>
    <w:pPr>
      <w:keepNext/>
      <w:widowControl w:val="0"/>
      <w:autoSpaceDE w:val="0"/>
      <w:autoSpaceDN w:val="0"/>
      <w:adjustRightInd w:val="0"/>
      <w:spacing w:line="360" w:lineRule="auto"/>
      <w:ind w:left="266"/>
      <w:jc w:val="center"/>
      <w:outlineLvl w:val="4"/>
    </w:pPr>
    <w:rPr>
      <w:b/>
      <w:sz w:val="28"/>
      <w:lang w:eastAsia="ru-RU"/>
    </w:rPr>
  </w:style>
  <w:style w:type="paragraph" w:styleId="6">
    <w:name w:val="heading 6"/>
    <w:basedOn w:val="a"/>
    <w:next w:val="a"/>
    <w:link w:val="60"/>
    <w:qFormat/>
    <w:rsid w:val="00BD1056"/>
    <w:pPr>
      <w:keepNext/>
      <w:overflowPunct w:val="0"/>
      <w:autoSpaceDE w:val="0"/>
      <w:autoSpaceDN w:val="0"/>
      <w:adjustRightInd w:val="0"/>
      <w:jc w:val="center"/>
      <w:outlineLvl w:val="5"/>
    </w:pPr>
    <w:rPr>
      <w:b/>
      <w:bCs/>
      <w:lang w:eastAsia="ru-RU"/>
    </w:rPr>
  </w:style>
  <w:style w:type="paragraph" w:styleId="7">
    <w:name w:val="heading 7"/>
    <w:basedOn w:val="a"/>
    <w:next w:val="a"/>
    <w:link w:val="70"/>
    <w:qFormat/>
    <w:rsid w:val="000E2B5F"/>
    <w:pPr>
      <w:keepNext/>
      <w:jc w:val="center"/>
      <w:outlineLvl w:val="6"/>
    </w:pPr>
    <w:rPr>
      <w:sz w:val="28"/>
      <w:lang w:eastAsia="ru-RU"/>
    </w:rPr>
  </w:style>
  <w:style w:type="paragraph" w:styleId="8">
    <w:name w:val="heading 8"/>
    <w:basedOn w:val="a"/>
    <w:next w:val="a"/>
    <w:link w:val="80"/>
    <w:qFormat/>
    <w:rsid w:val="00BD1056"/>
    <w:pPr>
      <w:spacing w:before="240" w:after="60"/>
      <w:outlineLvl w:val="7"/>
    </w:pPr>
    <w:rPr>
      <w:i/>
      <w:iCs/>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0E2B5F"/>
    <w:rPr>
      <w:rFonts w:ascii="Arial" w:eastAsia="Times New Roman" w:hAnsi="Arial" w:cs="Arial"/>
      <w:b/>
      <w:bCs/>
      <w:kern w:val="32"/>
      <w:sz w:val="32"/>
      <w:szCs w:val="32"/>
      <w:lang w:eastAsia="ru-RU"/>
    </w:rPr>
  </w:style>
  <w:style w:type="character" w:customStyle="1" w:styleId="20">
    <w:name w:val="Заголовок 2 Знак"/>
    <w:link w:val="2"/>
    <w:rsid w:val="000E2B5F"/>
    <w:rPr>
      <w:rFonts w:ascii="Arial" w:eastAsia="Times New Roman" w:hAnsi="Arial" w:cs="Arial"/>
      <w:b/>
      <w:bCs/>
      <w:i/>
      <w:iCs/>
      <w:sz w:val="28"/>
      <w:szCs w:val="28"/>
      <w:lang w:val="uk-UA" w:eastAsia="ru-RU"/>
    </w:rPr>
  </w:style>
  <w:style w:type="character" w:customStyle="1" w:styleId="30">
    <w:name w:val="Заголовок 3 Знак"/>
    <w:link w:val="3"/>
    <w:rsid w:val="000E2B5F"/>
    <w:rPr>
      <w:rFonts w:ascii="Times New Roman" w:eastAsia="Calibri" w:hAnsi="Times New Roman" w:cs="Times New Roman"/>
      <w:b/>
      <w:bCs/>
      <w:sz w:val="27"/>
      <w:szCs w:val="27"/>
      <w:lang w:val="uk-UA" w:eastAsia="uk-UA"/>
    </w:rPr>
  </w:style>
  <w:style w:type="character" w:customStyle="1" w:styleId="40">
    <w:name w:val="Заголовок 4 Знак"/>
    <w:link w:val="4"/>
    <w:rsid w:val="000E2B5F"/>
    <w:rPr>
      <w:rFonts w:ascii="Times New Roman" w:eastAsia="Times New Roman" w:hAnsi="Times New Roman" w:cs="Times New Roman"/>
      <w:b/>
      <w:bCs/>
      <w:sz w:val="28"/>
      <w:szCs w:val="28"/>
      <w:lang w:val="uk-UA" w:eastAsia="ru-RU"/>
    </w:rPr>
  </w:style>
  <w:style w:type="character" w:customStyle="1" w:styleId="50">
    <w:name w:val="Заголовок 5 Знак"/>
    <w:link w:val="5"/>
    <w:rsid w:val="000E2B5F"/>
    <w:rPr>
      <w:rFonts w:ascii="Times New Roman" w:eastAsia="Times New Roman" w:hAnsi="Times New Roman" w:cs="Times New Roman"/>
      <w:b/>
      <w:sz w:val="28"/>
      <w:szCs w:val="24"/>
      <w:lang w:val="uk-UA" w:eastAsia="ru-RU"/>
    </w:rPr>
  </w:style>
  <w:style w:type="character" w:customStyle="1" w:styleId="70">
    <w:name w:val="Заголовок 7 Знак"/>
    <w:link w:val="7"/>
    <w:rsid w:val="000E2B5F"/>
    <w:rPr>
      <w:rFonts w:ascii="Times New Roman" w:eastAsia="Times New Roman" w:hAnsi="Times New Roman" w:cs="Times New Roman"/>
      <w:sz w:val="28"/>
      <w:szCs w:val="24"/>
      <w:lang w:val="uk-UA" w:eastAsia="ru-RU"/>
    </w:rPr>
  </w:style>
  <w:style w:type="character" w:customStyle="1" w:styleId="rvts15">
    <w:name w:val="rvts15"/>
    <w:basedOn w:val="a0"/>
    <w:rsid w:val="000E2B5F"/>
  </w:style>
  <w:style w:type="paragraph" w:styleId="a3">
    <w:name w:val="Normal (Web)"/>
    <w:basedOn w:val="a"/>
    <w:rsid w:val="000E2B5F"/>
    <w:pPr>
      <w:spacing w:before="100" w:beforeAutospacing="1" w:after="100" w:afterAutospacing="1"/>
    </w:pPr>
    <w:rPr>
      <w:lang w:eastAsia="ru-RU"/>
    </w:rPr>
  </w:style>
  <w:style w:type="paragraph" w:customStyle="1" w:styleId="Default">
    <w:name w:val="Default"/>
    <w:rsid w:val="000E2B5F"/>
    <w:pPr>
      <w:autoSpaceDE w:val="0"/>
      <w:autoSpaceDN w:val="0"/>
      <w:adjustRightInd w:val="0"/>
    </w:pPr>
    <w:rPr>
      <w:rFonts w:ascii="Times New Roman" w:eastAsia="Times New Roman" w:hAnsi="Times New Roman"/>
      <w:color w:val="000000"/>
      <w:sz w:val="24"/>
      <w:szCs w:val="24"/>
      <w:lang w:val="ru-RU" w:eastAsia="ru-RU"/>
    </w:rPr>
  </w:style>
  <w:style w:type="paragraph" w:styleId="a4">
    <w:name w:val="header"/>
    <w:basedOn w:val="a"/>
    <w:link w:val="a5"/>
    <w:rsid w:val="000E2B5F"/>
    <w:pPr>
      <w:tabs>
        <w:tab w:val="center" w:pos="4677"/>
        <w:tab w:val="right" w:pos="9355"/>
      </w:tabs>
    </w:pPr>
    <w:rPr>
      <w:lang w:eastAsia="x-none"/>
    </w:rPr>
  </w:style>
  <w:style w:type="character" w:customStyle="1" w:styleId="a5">
    <w:name w:val="Верхний колонтитул Знак"/>
    <w:link w:val="a4"/>
    <w:rsid w:val="000E2B5F"/>
    <w:rPr>
      <w:rFonts w:ascii="Times New Roman" w:eastAsia="Times New Roman" w:hAnsi="Times New Roman" w:cs="Times New Roman"/>
      <w:sz w:val="24"/>
      <w:szCs w:val="24"/>
      <w:lang w:val="uk-UA" w:eastAsia="x-none"/>
    </w:rPr>
  </w:style>
  <w:style w:type="character" w:customStyle="1" w:styleId="hps">
    <w:name w:val="hps"/>
    <w:basedOn w:val="a0"/>
    <w:rsid w:val="000E2B5F"/>
  </w:style>
  <w:style w:type="paragraph" w:customStyle="1" w:styleId="rvps2">
    <w:name w:val="rvps2"/>
    <w:basedOn w:val="a"/>
    <w:rsid w:val="000E2B5F"/>
    <w:pPr>
      <w:spacing w:before="100" w:beforeAutospacing="1" w:after="100" w:afterAutospacing="1"/>
    </w:pPr>
    <w:rPr>
      <w:lang w:val="ru-RU" w:eastAsia="ru-RU"/>
    </w:rPr>
  </w:style>
  <w:style w:type="character" w:customStyle="1" w:styleId="hpsatn">
    <w:name w:val="hps atn"/>
    <w:basedOn w:val="a0"/>
    <w:rsid w:val="000E2B5F"/>
  </w:style>
  <w:style w:type="character" w:customStyle="1" w:styleId="st1">
    <w:name w:val="st1"/>
    <w:basedOn w:val="a0"/>
    <w:rsid w:val="000E2B5F"/>
  </w:style>
  <w:style w:type="character" w:customStyle="1" w:styleId="s1">
    <w:name w:val="s1"/>
    <w:basedOn w:val="a0"/>
    <w:rsid w:val="000E2B5F"/>
  </w:style>
  <w:style w:type="character" w:customStyle="1" w:styleId="a6">
    <w:name w:val="Тема примечания Знак"/>
    <w:link w:val="a7"/>
    <w:rsid w:val="000E2B5F"/>
    <w:rPr>
      <w:sz w:val="24"/>
      <w:szCs w:val="24"/>
      <w:lang w:val="uk-UA"/>
    </w:rPr>
  </w:style>
  <w:style w:type="paragraph" w:styleId="a8">
    <w:name w:val="annotation text"/>
    <w:basedOn w:val="a"/>
    <w:link w:val="a9"/>
    <w:semiHidden/>
    <w:unhideWhenUsed/>
    <w:rsid w:val="000E2B5F"/>
    <w:rPr>
      <w:sz w:val="20"/>
      <w:szCs w:val="20"/>
    </w:rPr>
  </w:style>
  <w:style w:type="character" w:customStyle="1" w:styleId="a9">
    <w:name w:val="Текст примечания Знак"/>
    <w:link w:val="a8"/>
    <w:rsid w:val="000E2B5F"/>
    <w:rPr>
      <w:rFonts w:ascii="Times New Roman" w:eastAsia="Times New Roman" w:hAnsi="Times New Roman" w:cs="Times New Roman"/>
      <w:sz w:val="20"/>
      <w:szCs w:val="20"/>
      <w:lang w:val="uk-UA" w:eastAsia="uk-UA"/>
    </w:rPr>
  </w:style>
  <w:style w:type="paragraph" w:styleId="a7">
    <w:name w:val="annotation subject"/>
    <w:basedOn w:val="a8"/>
    <w:next w:val="a8"/>
    <w:link w:val="a6"/>
    <w:rsid w:val="000E2B5F"/>
    <w:rPr>
      <w:rFonts w:ascii="Calibri" w:eastAsia="Calibri" w:hAnsi="Calibri"/>
      <w:sz w:val="24"/>
      <w:szCs w:val="24"/>
      <w:lang w:eastAsia="x-none"/>
    </w:rPr>
  </w:style>
  <w:style w:type="character" w:customStyle="1" w:styleId="11">
    <w:name w:val="Тема примечания Знак1"/>
    <w:uiPriority w:val="99"/>
    <w:semiHidden/>
    <w:rsid w:val="000E2B5F"/>
    <w:rPr>
      <w:rFonts w:ascii="Times New Roman" w:eastAsia="Times New Roman" w:hAnsi="Times New Roman" w:cs="Times New Roman"/>
      <w:b/>
      <w:bCs/>
      <w:sz w:val="20"/>
      <w:szCs w:val="20"/>
      <w:lang w:val="uk-UA" w:eastAsia="uk-UA"/>
    </w:rPr>
  </w:style>
  <w:style w:type="paragraph" w:styleId="aa">
    <w:name w:val="footer"/>
    <w:basedOn w:val="a"/>
    <w:link w:val="ab"/>
    <w:rsid w:val="000E2B5F"/>
    <w:pPr>
      <w:tabs>
        <w:tab w:val="center" w:pos="4819"/>
        <w:tab w:val="right" w:pos="9639"/>
      </w:tabs>
    </w:pPr>
  </w:style>
  <w:style w:type="character" w:customStyle="1" w:styleId="ab">
    <w:name w:val="Нижний колонтитул Знак"/>
    <w:link w:val="aa"/>
    <w:rsid w:val="000E2B5F"/>
    <w:rPr>
      <w:rFonts w:ascii="Times New Roman" w:eastAsia="Times New Roman" w:hAnsi="Times New Roman" w:cs="Times New Roman"/>
      <w:sz w:val="24"/>
      <w:szCs w:val="24"/>
      <w:lang w:val="uk-UA" w:eastAsia="uk-UA"/>
    </w:rPr>
  </w:style>
  <w:style w:type="character" w:styleId="ac">
    <w:name w:val="page number"/>
    <w:basedOn w:val="a0"/>
    <w:rsid w:val="000E2B5F"/>
  </w:style>
  <w:style w:type="paragraph" w:styleId="ad">
    <w:name w:val="Body Text"/>
    <w:basedOn w:val="a"/>
    <w:link w:val="ae"/>
    <w:rsid w:val="000E2B5F"/>
    <w:pPr>
      <w:spacing w:after="120"/>
    </w:pPr>
    <w:rPr>
      <w:lang w:eastAsia="ru-RU"/>
    </w:rPr>
  </w:style>
  <w:style w:type="character" w:customStyle="1" w:styleId="ae">
    <w:name w:val="Основной текст Знак"/>
    <w:link w:val="ad"/>
    <w:rsid w:val="000E2B5F"/>
    <w:rPr>
      <w:rFonts w:ascii="Times New Roman" w:eastAsia="Times New Roman" w:hAnsi="Times New Roman" w:cs="Times New Roman"/>
      <w:sz w:val="24"/>
      <w:szCs w:val="24"/>
      <w:lang w:val="uk-UA" w:eastAsia="ru-RU"/>
    </w:rPr>
  </w:style>
  <w:style w:type="character" w:customStyle="1" w:styleId="rvts82">
    <w:name w:val="rvts82"/>
    <w:basedOn w:val="a0"/>
    <w:rsid w:val="000E2B5F"/>
  </w:style>
  <w:style w:type="character" w:customStyle="1" w:styleId="rvts96">
    <w:name w:val="rvts96"/>
    <w:basedOn w:val="a0"/>
    <w:rsid w:val="000E2B5F"/>
  </w:style>
  <w:style w:type="character" w:customStyle="1" w:styleId="rvts9">
    <w:name w:val="rvts9"/>
    <w:basedOn w:val="a0"/>
    <w:rsid w:val="000E2B5F"/>
  </w:style>
  <w:style w:type="character" w:customStyle="1" w:styleId="st46">
    <w:name w:val="st46"/>
    <w:uiPriority w:val="99"/>
    <w:rsid w:val="000E2B5F"/>
    <w:rPr>
      <w:i/>
      <w:iCs/>
      <w:color w:val="000000"/>
    </w:rPr>
  </w:style>
  <w:style w:type="character" w:customStyle="1" w:styleId="rvts48">
    <w:name w:val="rvts48"/>
    <w:basedOn w:val="a0"/>
    <w:rsid w:val="000E2B5F"/>
  </w:style>
  <w:style w:type="character" w:customStyle="1" w:styleId="rvts11">
    <w:name w:val="rvts11"/>
    <w:basedOn w:val="a0"/>
    <w:rsid w:val="000E2B5F"/>
  </w:style>
  <w:style w:type="character" w:customStyle="1" w:styleId="apple-style-span">
    <w:name w:val="apple-style-span"/>
    <w:basedOn w:val="a0"/>
    <w:rsid w:val="000E2B5F"/>
  </w:style>
  <w:style w:type="paragraph" w:customStyle="1" w:styleId="af">
    <w:name w:val="Абзац списку"/>
    <w:basedOn w:val="a"/>
    <w:qFormat/>
    <w:rsid w:val="000E2B5F"/>
    <w:pPr>
      <w:spacing w:after="200" w:line="276" w:lineRule="auto"/>
      <w:ind w:left="720"/>
      <w:contextualSpacing/>
    </w:pPr>
    <w:rPr>
      <w:rFonts w:ascii="Calibri" w:eastAsia="Calibri" w:hAnsi="Calibri"/>
      <w:sz w:val="22"/>
      <w:szCs w:val="22"/>
      <w:lang w:eastAsia="en-US"/>
    </w:rPr>
  </w:style>
  <w:style w:type="character" w:styleId="af0">
    <w:name w:val="Hyperlink"/>
    <w:rsid w:val="000E2B5F"/>
    <w:rPr>
      <w:color w:val="0000FF"/>
      <w:u w:val="single"/>
    </w:rPr>
  </w:style>
  <w:style w:type="character" w:customStyle="1" w:styleId="shorttext">
    <w:name w:val="short_text"/>
    <w:basedOn w:val="a0"/>
    <w:rsid w:val="000E2B5F"/>
  </w:style>
  <w:style w:type="paragraph" w:styleId="af1">
    <w:name w:val="caption"/>
    <w:basedOn w:val="a"/>
    <w:next w:val="a"/>
    <w:qFormat/>
    <w:rsid w:val="000E2B5F"/>
    <w:rPr>
      <w:b/>
      <w:bCs/>
      <w:sz w:val="20"/>
      <w:szCs w:val="20"/>
      <w:lang w:eastAsia="ru-RU"/>
    </w:rPr>
  </w:style>
  <w:style w:type="character" w:customStyle="1" w:styleId="st131">
    <w:name w:val="st131"/>
    <w:uiPriority w:val="99"/>
    <w:rsid w:val="000E2B5F"/>
    <w:rPr>
      <w:i/>
      <w:iCs/>
      <w:color w:val="0000FF"/>
    </w:rPr>
  </w:style>
  <w:style w:type="paragraph" w:styleId="z-">
    <w:name w:val="HTML Top of Form"/>
    <w:basedOn w:val="a"/>
    <w:next w:val="a"/>
    <w:link w:val="z-0"/>
    <w:hidden/>
    <w:rsid w:val="000E2B5F"/>
    <w:pPr>
      <w:pBdr>
        <w:bottom w:val="single" w:sz="6" w:space="1" w:color="auto"/>
      </w:pBdr>
      <w:jc w:val="center"/>
    </w:pPr>
    <w:rPr>
      <w:rFonts w:ascii="Arial" w:hAnsi="Arial"/>
      <w:vanish/>
      <w:sz w:val="16"/>
      <w:szCs w:val="16"/>
    </w:rPr>
  </w:style>
  <w:style w:type="character" w:customStyle="1" w:styleId="z-0">
    <w:name w:val="z-Начало формы Знак"/>
    <w:link w:val="z-"/>
    <w:rsid w:val="000E2B5F"/>
    <w:rPr>
      <w:rFonts w:ascii="Arial" w:eastAsia="Times New Roman" w:hAnsi="Arial" w:cs="Arial"/>
      <w:vanish/>
      <w:sz w:val="16"/>
      <w:szCs w:val="16"/>
      <w:lang w:val="uk-UA" w:eastAsia="uk-UA"/>
    </w:rPr>
  </w:style>
  <w:style w:type="character" w:customStyle="1" w:styleId="st-stp1-text1">
    <w:name w:val="st-stp1-text1"/>
    <w:rsid w:val="000E2B5F"/>
    <w:rPr>
      <w:color w:val="222222"/>
    </w:rPr>
  </w:style>
  <w:style w:type="character" w:customStyle="1" w:styleId="jfk-butterbarjfk-butterbar-shownjfk-butterbar-info">
    <w:name w:val="jfk-butterbar jfk-butterbar-shown jfk-butterbar-info"/>
    <w:basedOn w:val="a0"/>
    <w:rsid w:val="000E2B5F"/>
  </w:style>
  <w:style w:type="character" w:customStyle="1" w:styleId="gt-ft-text1">
    <w:name w:val="gt-ft-text1"/>
    <w:basedOn w:val="a0"/>
    <w:rsid w:val="000E2B5F"/>
  </w:style>
  <w:style w:type="paragraph" w:styleId="z-1">
    <w:name w:val="HTML Bottom of Form"/>
    <w:basedOn w:val="a"/>
    <w:next w:val="a"/>
    <w:link w:val="z-2"/>
    <w:hidden/>
    <w:rsid w:val="000E2B5F"/>
    <w:pPr>
      <w:pBdr>
        <w:top w:val="single" w:sz="6" w:space="1" w:color="auto"/>
      </w:pBdr>
      <w:jc w:val="center"/>
    </w:pPr>
    <w:rPr>
      <w:rFonts w:ascii="Arial" w:hAnsi="Arial"/>
      <w:vanish/>
      <w:sz w:val="16"/>
      <w:szCs w:val="16"/>
    </w:rPr>
  </w:style>
  <w:style w:type="character" w:customStyle="1" w:styleId="z-2">
    <w:name w:val="z-Конец формы Знак"/>
    <w:link w:val="z-1"/>
    <w:rsid w:val="000E2B5F"/>
    <w:rPr>
      <w:rFonts w:ascii="Arial" w:eastAsia="Times New Roman" w:hAnsi="Arial" w:cs="Arial"/>
      <w:vanish/>
      <w:sz w:val="16"/>
      <w:szCs w:val="16"/>
      <w:lang w:val="uk-UA" w:eastAsia="uk-UA"/>
    </w:rPr>
  </w:style>
  <w:style w:type="paragraph" w:styleId="af2">
    <w:name w:val="Название"/>
    <w:basedOn w:val="a"/>
    <w:link w:val="af3"/>
    <w:qFormat/>
    <w:rsid w:val="000E2B5F"/>
    <w:pPr>
      <w:widowControl w:val="0"/>
      <w:autoSpaceDE w:val="0"/>
      <w:autoSpaceDN w:val="0"/>
      <w:adjustRightInd w:val="0"/>
      <w:jc w:val="center"/>
    </w:pPr>
    <w:rPr>
      <w:b/>
      <w:sz w:val="28"/>
      <w:lang w:eastAsia="ru-RU"/>
    </w:rPr>
  </w:style>
  <w:style w:type="character" w:customStyle="1" w:styleId="af3">
    <w:name w:val="Название Знак"/>
    <w:link w:val="af2"/>
    <w:rsid w:val="000E2B5F"/>
    <w:rPr>
      <w:rFonts w:ascii="Times New Roman" w:eastAsia="Times New Roman" w:hAnsi="Times New Roman" w:cs="Times New Roman"/>
      <w:b/>
      <w:sz w:val="28"/>
      <w:szCs w:val="24"/>
      <w:lang w:val="uk-UA" w:eastAsia="ru-RU"/>
    </w:rPr>
  </w:style>
  <w:style w:type="paragraph" w:styleId="31">
    <w:name w:val="Body Text Indent 3"/>
    <w:basedOn w:val="a"/>
    <w:link w:val="32"/>
    <w:rsid w:val="000E2B5F"/>
    <w:pPr>
      <w:ind w:firstLine="360"/>
      <w:jc w:val="both"/>
    </w:pPr>
    <w:rPr>
      <w:lang w:eastAsia="ru-RU"/>
    </w:rPr>
  </w:style>
  <w:style w:type="character" w:customStyle="1" w:styleId="32">
    <w:name w:val="Основной текст с отступом 3 Знак"/>
    <w:link w:val="31"/>
    <w:rsid w:val="000E2B5F"/>
    <w:rPr>
      <w:rFonts w:ascii="Times New Roman" w:eastAsia="Times New Roman" w:hAnsi="Times New Roman" w:cs="Times New Roman"/>
      <w:sz w:val="24"/>
      <w:szCs w:val="24"/>
      <w:lang w:val="uk-UA" w:eastAsia="ru-RU"/>
    </w:rPr>
  </w:style>
  <w:style w:type="character" w:styleId="af4">
    <w:name w:val="Strong"/>
    <w:qFormat/>
    <w:rsid w:val="000E2B5F"/>
    <w:rPr>
      <w:b/>
      <w:bCs/>
    </w:rPr>
  </w:style>
  <w:style w:type="character" w:customStyle="1" w:styleId="bold1">
    <w:name w:val="bold1"/>
    <w:rsid w:val="000E2B5F"/>
    <w:rPr>
      <w:b/>
      <w:bCs/>
    </w:rPr>
  </w:style>
  <w:style w:type="table" w:styleId="af5">
    <w:name w:val="Table Grid"/>
    <w:basedOn w:val="a1"/>
    <w:rsid w:val="000E2B5F"/>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0E2B5F"/>
    <w:rPr>
      <w:rFonts w:ascii="Tahoma" w:hAnsi="Tahoma"/>
      <w:sz w:val="16"/>
      <w:szCs w:val="16"/>
    </w:rPr>
  </w:style>
  <w:style w:type="character" w:customStyle="1" w:styleId="af7">
    <w:name w:val="Текст выноски Знак"/>
    <w:link w:val="af6"/>
    <w:semiHidden/>
    <w:rsid w:val="000E2B5F"/>
    <w:rPr>
      <w:rFonts w:ascii="Tahoma" w:eastAsia="Times New Roman" w:hAnsi="Tahoma" w:cs="Tahoma"/>
      <w:sz w:val="16"/>
      <w:szCs w:val="16"/>
      <w:lang w:val="uk-UA" w:eastAsia="uk-UA"/>
    </w:rPr>
  </w:style>
  <w:style w:type="paragraph" w:customStyle="1" w:styleId="12">
    <w:name w:val="Абзац списка1"/>
    <w:basedOn w:val="a"/>
    <w:qFormat/>
    <w:rsid w:val="000E2B5F"/>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0E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E2B5F"/>
    <w:rPr>
      <w:rFonts w:ascii="Courier New" w:eastAsia="Times New Roman" w:hAnsi="Courier New" w:cs="Courier New"/>
      <w:sz w:val="20"/>
      <w:szCs w:val="20"/>
      <w:lang w:val="uk-UA" w:eastAsia="uk-UA"/>
    </w:rPr>
  </w:style>
  <w:style w:type="character" w:customStyle="1" w:styleId="Heading3Char">
    <w:name w:val="Heading 3 Char"/>
    <w:locked/>
    <w:rsid w:val="000E2B5F"/>
    <w:rPr>
      <w:rFonts w:eastAsia="Calibri"/>
      <w:b/>
      <w:bCs/>
      <w:sz w:val="27"/>
      <w:szCs w:val="27"/>
      <w:lang w:val="uk-UA" w:eastAsia="uk-UA" w:bidi="ar-SA"/>
    </w:rPr>
  </w:style>
  <w:style w:type="paragraph" w:styleId="21">
    <w:name w:val="Body Text 2"/>
    <w:basedOn w:val="a"/>
    <w:link w:val="22"/>
    <w:unhideWhenUsed/>
    <w:rsid w:val="00247890"/>
    <w:pPr>
      <w:spacing w:after="120" w:line="480" w:lineRule="auto"/>
    </w:pPr>
  </w:style>
  <w:style w:type="character" w:customStyle="1" w:styleId="22">
    <w:name w:val="Основной текст 2 Знак"/>
    <w:link w:val="21"/>
    <w:rsid w:val="00247890"/>
    <w:rPr>
      <w:rFonts w:ascii="Times New Roman" w:eastAsia="Times New Roman" w:hAnsi="Times New Roman"/>
      <w:sz w:val="24"/>
      <w:szCs w:val="24"/>
    </w:rPr>
  </w:style>
  <w:style w:type="character" w:customStyle="1" w:styleId="60">
    <w:name w:val="Заголовок 6 Знак"/>
    <w:link w:val="6"/>
    <w:rsid w:val="00BD1056"/>
    <w:rPr>
      <w:rFonts w:ascii="Times New Roman" w:eastAsia="Times New Roman" w:hAnsi="Times New Roman"/>
      <w:b/>
      <w:bCs/>
      <w:sz w:val="24"/>
      <w:szCs w:val="24"/>
      <w:lang w:eastAsia="ru-RU"/>
    </w:rPr>
  </w:style>
  <w:style w:type="character" w:customStyle="1" w:styleId="80">
    <w:name w:val="Заголовок 8 Знак"/>
    <w:link w:val="8"/>
    <w:rsid w:val="00BD1056"/>
    <w:rPr>
      <w:rFonts w:ascii="Times New Roman" w:eastAsia="Times New Roman" w:hAnsi="Times New Roman"/>
      <w:i/>
      <w:iCs/>
      <w:sz w:val="24"/>
      <w:szCs w:val="24"/>
      <w:lang w:eastAsia="ru-RU"/>
    </w:rPr>
  </w:style>
  <w:style w:type="numbering" w:customStyle="1" w:styleId="13">
    <w:name w:val="Нет списка1"/>
    <w:next w:val="a2"/>
    <w:uiPriority w:val="99"/>
    <w:semiHidden/>
    <w:unhideWhenUsed/>
    <w:rsid w:val="00BD1056"/>
  </w:style>
  <w:style w:type="numbering" w:customStyle="1" w:styleId="110">
    <w:name w:val="Нет списка11"/>
    <w:next w:val="a2"/>
    <w:semiHidden/>
    <w:unhideWhenUsed/>
    <w:rsid w:val="00BD1056"/>
  </w:style>
  <w:style w:type="paragraph" w:customStyle="1" w:styleId="af8">
    <w:name w:val="Îñíîâíîé òåêñò"/>
    <w:basedOn w:val="a"/>
    <w:rsid w:val="00BD1056"/>
    <w:pPr>
      <w:widowControl w:val="0"/>
      <w:autoSpaceDE w:val="0"/>
      <w:autoSpaceDN w:val="0"/>
    </w:pPr>
    <w:rPr>
      <w:sz w:val="28"/>
      <w:szCs w:val="28"/>
      <w:lang w:val="ru-RU" w:eastAsia="ru-RU"/>
    </w:rPr>
  </w:style>
  <w:style w:type="paragraph" w:styleId="af9">
    <w:name w:val="Body Text Indent"/>
    <w:basedOn w:val="a"/>
    <w:link w:val="afa"/>
    <w:rsid w:val="00BD1056"/>
    <w:pPr>
      <w:tabs>
        <w:tab w:val="left" w:pos="-31"/>
        <w:tab w:val="left" w:pos="0"/>
        <w:tab w:val="left" w:pos="149"/>
      </w:tabs>
      <w:ind w:left="-31"/>
    </w:pPr>
    <w:rPr>
      <w:szCs w:val="28"/>
      <w:lang w:eastAsia="ru-RU"/>
    </w:rPr>
  </w:style>
  <w:style w:type="character" w:customStyle="1" w:styleId="afa">
    <w:name w:val="Основной текст с отступом Знак"/>
    <w:link w:val="af9"/>
    <w:rsid w:val="00BD1056"/>
    <w:rPr>
      <w:rFonts w:ascii="Times New Roman" w:eastAsia="Times New Roman" w:hAnsi="Times New Roman"/>
      <w:sz w:val="24"/>
      <w:szCs w:val="28"/>
      <w:lang w:eastAsia="ru-RU"/>
    </w:rPr>
  </w:style>
  <w:style w:type="paragraph" w:styleId="33">
    <w:name w:val="Body Text 3"/>
    <w:basedOn w:val="a"/>
    <w:link w:val="34"/>
    <w:rsid w:val="00BD1056"/>
    <w:pPr>
      <w:overflowPunct w:val="0"/>
      <w:autoSpaceDE w:val="0"/>
      <w:autoSpaceDN w:val="0"/>
      <w:adjustRightInd w:val="0"/>
      <w:jc w:val="both"/>
    </w:pPr>
    <w:rPr>
      <w:sz w:val="28"/>
      <w:szCs w:val="20"/>
      <w:lang w:eastAsia="ru-RU"/>
    </w:rPr>
  </w:style>
  <w:style w:type="character" w:customStyle="1" w:styleId="34">
    <w:name w:val="Основной текст 3 Знак"/>
    <w:link w:val="33"/>
    <w:rsid w:val="00BD1056"/>
    <w:rPr>
      <w:rFonts w:ascii="Times New Roman" w:eastAsia="Times New Roman" w:hAnsi="Times New Roman"/>
      <w:sz w:val="28"/>
      <w:lang w:eastAsia="ru-RU"/>
    </w:rPr>
  </w:style>
  <w:style w:type="paragraph" w:styleId="23">
    <w:name w:val="Body Text Indent 2"/>
    <w:basedOn w:val="a"/>
    <w:link w:val="24"/>
    <w:rsid w:val="00BD1056"/>
    <w:pPr>
      <w:ind w:left="709" w:hanging="425"/>
      <w:jc w:val="both"/>
    </w:pPr>
    <w:rPr>
      <w:sz w:val="28"/>
      <w:szCs w:val="20"/>
      <w:lang w:eastAsia="ru-RU"/>
    </w:rPr>
  </w:style>
  <w:style w:type="character" w:customStyle="1" w:styleId="24">
    <w:name w:val="Основной текст с отступом 2 Знак"/>
    <w:link w:val="23"/>
    <w:rsid w:val="00BD1056"/>
    <w:rPr>
      <w:rFonts w:ascii="Times New Roman" w:eastAsia="Times New Roman" w:hAnsi="Times New Roman"/>
      <w:sz w:val="28"/>
      <w:lang w:eastAsia="ru-RU"/>
    </w:rPr>
  </w:style>
  <w:style w:type="paragraph" w:styleId="afb">
    <w:name w:val="Document Map"/>
    <w:basedOn w:val="a"/>
    <w:link w:val="afc"/>
    <w:semiHidden/>
    <w:rsid w:val="00BD1056"/>
    <w:pPr>
      <w:shd w:val="clear" w:color="auto" w:fill="000080"/>
    </w:pPr>
    <w:rPr>
      <w:rFonts w:ascii="Tahoma" w:hAnsi="Tahoma" w:cs="Tahoma"/>
      <w:lang w:eastAsia="ru-RU"/>
    </w:rPr>
  </w:style>
  <w:style w:type="character" w:customStyle="1" w:styleId="afc">
    <w:name w:val="Схема документа Знак"/>
    <w:link w:val="afb"/>
    <w:semiHidden/>
    <w:rsid w:val="00BD1056"/>
    <w:rPr>
      <w:rFonts w:ascii="Tahoma" w:eastAsia="Times New Roman" w:hAnsi="Tahoma" w:cs="Tahoma"/>
      <w:sz w:val="24"/>
      <w:szCs w:val="24"/>
      <w:shd w:val="clear" w:color="auto" w:fill="000080"/>
      <w:lang w:eastAsia="ru-RU"/>
    </w:rPr>
  </w:style>
  <w:style w:type="character" w:customStyle="1" w:styleId="st121">
    <w:name w:val="st121"/>
    <w:uiPriority w:val="99"/>
    <w:rsid w:val="0038485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22788</Words>
  <Characters>129894</Characters>
  <Application>Microsoft Office Word</Application>
  <DocSecurity>0</DocSecurity>
  <Lines>1082</Lines>
  <Paragraphs>304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Georgina</dc:creator>
  <cp:keywords/>
  <dc:description/>
  <cp:lastModifiedBy>Космінський Роман Віталійович</cp:lastModifiedBy>
  <cp:revision>2</cp:revision>
  <cp:lastPrinted>2016-02-08T09:02:00Z</cp:lastPrinted>
  <dcterms:created xsi:type="dcterms:W3CDTF">2021-06-14T07:09:00Z</dcterms:created>
  <dcterms:modified xsi:type="dcterms:W3CDTF">2021-06-14T07:09:00Z</dcterms:modified>
</cp:coreProperties>
</file>