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F2" w:rsidRDefault="00694CF2" w:rsidP="00694C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94CF2" w:rsidRDefault="00694CF2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694CF2" w:rsidRDefault="00694CF2" w:rsidP="003577AD">
            <w:r>
              <w:t xml:space="preserve">ЗАТВЕРДЖЕНО </w:t>
            </w:r>
          </w:p>
          <w:p w:rsidR="00694CF2" w:rsidRDefault="00694CF2" w:rsidP="003577AD">
            <w:r>
              <w:t xml:space="preserve">Наказом МОЗ України </w:t>
            </w:r>
          </w:p>
          <w:p w:rsidR="00694CF2" w:rsidRDefault="00694CF2" w:rsidP="003577AD">
            <w:r>
              <w:t>від «30» серпня 2011р.№ 550</w:t>
            </w:r>
          </w:p>
        </w:tc>
      </w:tr>
    </w:tbl>
    <w:p w:rsidR="00694CF2" w:rsidRDefault="00694CF2" w:rsidP="00694CF2">
      <w:pPr>
        <w:jc w:val="center"/>
      </w:pPr>
    </w:p>
    <w:p w:rsidR="00694CF2" w:rsidRDefault="00694CF2" w:rsidP="00694CF2">
      <w:pPr>
        <w:jc w:val="center"/>
      </w:pPr>
    </w:p>
    <w:p w:rsidR="00694CF2" w:rsidRDefault="00694CF2" w:rsidP="00694CF2">
      <w:pPr>
        <w:jc w:val="center"/>
      </w:pPr>
    </w:p>
    <w:p w:rsidR="00694CF2" w:rsidRDefault="00694CF2" w:rsidP="00694CF2">
      <w:pPr>
        <w:jc w:val="center"/>
        <w:rPr>
          <w:b/>
        </w:rPr>
      </w:pPr>
      <w:r>
        <w:rPr>
          <w:b/>
        </w:rPr>
        <w:t xml:space="preserve">Склад </w:t>
      </w:r>
    </w:p>
    <w:p w:rsidR="00694CF2" w:rsidRDefault="00694CF2" w:rsidP="00694CF2">
      <w:pPr>
        <w:jc w:val="center"/>
        <w:rPr>
          <w:b/>
        </w:rPr>
      </w:pPr>
      <w:r>
        <w:rPr>
          <w:b/>
        </w:rPr>
        <w:t xml:space="preserve">мультидисциплінарної робочої групи з опрацювання у 2011 р. </w:t>
      </w:r>
    </w:p>
    <w:p w:rsidR="00694CF2" w:rsidRDefault="00694CF2" w:rsidP="00694CF2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«Інсульт»</w:t>
      </w:r>
    </w:p>
    <w:p w:rsidR="00694CF2" w:rsidRDefault="00694CF2" w:rsidP="00694CF2">
      <w:pPr>
        <w:jc w:val="center"/>
        <w:rPr>
          <w:b/>
        </w:rPr>
      </w:pPr>
    </w:p>
    <w:p w:rsidR="00694CF2" w:rsidRDefault="00694CF2" w:rsidP="00694CF2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4140"/>
        <w:gridCol w:w="2880"/>
        <w:gridCol w:w="102"/>
      </w:tblGrid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Хобзей М.К.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 xml:space="preserve">Міщенко Т.С. 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Головний позаштатний спеціаліст МОЗ України зі спеціальності «Неврологія» (заступник голови з клінічних питань)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Степаненко А.В.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Консультант ДП «Державний експертний центр МОЗ України» (заступник голови з методології)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Вершигора А.В.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«Медицина невідкладних станів»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Вінничук С.М.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кафедри неврології, НМУ ім. О.О. Богомольця, професор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Гуляева М.В.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  <w:rPr>
                <w:lang w:val="ru-RU"/>
              </w:rPr>
            </w:pPr>
            <w:r>
              <w:t>Виконавчий директор ВГО «Українська асоціація боротьби з інсультом»</w:t>
            </w:r>
            <w:r>
              <w:rPr>
                <w:lang w:val="ru-RU"/>
              </w:rPr>
              <w:t xml:space="preserve"> </w:t>
            </w:r>
            <w:r>
              <w:t>(за згодою)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 xml:space="preserve">Дударь Л.В. 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Головний позаштатний спеціаліст МОЗ України зі спеціальності «Лікувальна фізкультура і спортивна медицина»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448" w:type="dxa"/>
          </w:tcPr>
          <w:p w:rsidR="00694CF2" w:rsidRDefault="00694CF2" w:rsidP="003577AD">
            <w:r>
              <w:t xml:space="preserve">Заболотний Д.І. 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Головний позаштатний спеціаліст МОЗ України зі спеціальності «Отоларингологія»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Лисак М.П.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 xml:space="preserve">Лікар-оториноларинголог, Харківська область, Зміївська центральна районна лікарня 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448" w:type="dxa"/>
          </w:tcPr>
          <w:p w:rsidR="00694CF2" w:rsidRDefault="00694CF2" w:rsidP="003577AD">
            <w:r>
              <w:t xml:space="preserve">Матюха Л.Ф. 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Мехедько О.А.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Лікар-невролог Полтавської центральної районної лікарні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</w:trPr>
        <w:tc>
          <w:tcPr>
            <w:tcW w:w="2448" w:type="dxa"/>
          </w:tcPr>
          <w:p w:rsidR="00694CF2" w:rsidRDefault="00694CF2" w:rsidP="003577AD">
            <w:r>
              <w:t>Острополець Н.А.</w:t>
            </w:r>
          </w:p>
        </w:tc>
        <w:tc>
          <w:tcPr>
            <w:tcW w:w="7020" w:type="dxa"/>
            <w:gridSpan w:val="2"/>
          </w:tcPr>
          <w:p w:rsidR="00694CF2" w:rsidRDefault="00694CF2" w:rsidP="003577AD">
            <w:pPr>
              <w:jc w:val="both"/>
            </w:pPr>
            <w:r>
              <w:t>Завідувач сектору розвитку служби крові та лабораторної справи Департаменту лікувально-профілактичної допомоги МОЗ України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Парій В. Д.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Професор кафедри соціальної гігієни та організації охорони здоров'я по підвищенню кваліфікації керівних кадрів НМУ ім. О.О. Богомольця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 xml:space="preserve">Педаченко Є.Г. 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Головний позаштатний спеціаліст МОЗ України зі спеціальності «Нейрохірургія»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Прокопів М.М.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Доцент кафедра неврології НМУ ім. О.О. Богомольця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lastRenderedPageBreak/>
              <w:t>Титова Т.А.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Доцент кафедри загальної практики – сімейної медицини ХМАПО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Худошина О.В.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Шуляк В.І.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Лікар-анестезіолог Житомирської центральної районної лікарні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2"/>
          </w:tcPr>
          <w:p w:rsidR="00694CF2" w:rsidRDefault="00694CF2" w:rsidP="003577AD">
            <w:r>
              <w:t>Методичний супровід та інформаційне забезпечення</w:t>
            </w:r>
          </w:p>
        </w:tc>
        <w:tc>
          <w:tcPr>
            <w:tcW w:w="2982" w:type="dxa"/>
            <w:gridSpan w:val="2"/>
          </w:tcPr>
          <w:p w:rsidR="00694CF2" w:rsidRDefault="00694CF2" w:rsidP="003577AD">
            <w:pPr>
              <w:jc w:val="both"/>
            </w:pP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Ліщишина О.М.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Горох Є.Л.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Кравець О.М.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694CF2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94CF2" w:rsidRDefault="00694CF2" w:rsidP="003577AD">
            <w:r>
              <w:t>Шилкіна О.О.</w:t>
            </w:r>
          </w:p>
        </w:tc>
        <w:tc>
          <w:tcPr>
            <w:tcW w:w="7122" w:type="dxa"/>
            <w:gridSpan w:val="3"/>
          </w:tcPr>
          <w:p w:rsidR="00694CF2" w:rsidRDefault="00694CF2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694CF2" w:rsidRDefault="00694CF2" w:rsidP="00694CF2"/>
    <w:p w:rsidR="00694CF2" w:rsidRDefault="00694CF2" w:rsidP="00694CF2"/>
    <w:p w:rsidR="00694CF2" w:rsidRDefault="00694CF2" w:rsidP="00694CF2">
      <w:pPr>
        <w:ind w:firstLine="180"/>
        <w:jc w:val="both"/>
        <w:rPr>
          <w:b/>
        </w:rPr>
      </w:pPr>
      <w:r>
        <w:rPr>
          <w:b/>
        </w:rPr>
        <w:t>Заступник Міністра                                                                О.К. Толстанов</w:t>
      </w:r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F2"/>
    <w:rsid w:val="00694CF2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DCFD0-6D3D-4D90-8E39-18FC0233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1763</Words>
  <Characters>1005</Characters>
  <Application>Microsoft Office Word</Application>
  <DocSecurity>0</DocSecurity>
  <Lines>8</Lines>
  <Paragraphs>5</Paragraphs>
  <ScaleCrop>false</ScaleCrop>
  <Company>DEC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2016-01-28T12:37:00Z</dcterms:created>
  <dcterms:modified xsi:type="dcterms:W3CDTF">2016-01-28T12:37:00Z</dcterms:modified>
</cp:coreProperties>
</file>