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9B" w:rsidRDefault="00AE7020">
      <w:pPr>
        <w:rPr>
          <w:lang w:val="uk-UA"/>
        </w:rPr>
      </w:pPr>
      <w:r>
        <w:rPr>
          <w:lang w:val="uk-UA"/>
        </w:rPr>
        <w:t xml:space="preserve">                                                                                                                                                       Додаток </w:t>
      </w:r>
      <w:r w:rsidRPr="0022702F">
        <w:t>1</w:t>
      </w:r>
    </w:p>
    <w:p w:rsidR="00B7179B" w:rsidRDefault="00AE7020" w:rsidP="009E00D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9E00DA">
        <w:rPr>
          <w:lang w:val="uk-UA"/>
        </w:rPr>
        <w:t>«</w:t>
      </w:r>
      <w:r w:rsidR="009E00DA" w:rsidRPr="009E00DA">
        <w:rPr>
          <w:lang w:val="uk-UA"/>
        </w:rPr>
        <w:t>Про затвердження суттєвих</w:t>
      </w:r>
      <w:r w:rsidR="009E00DA">
        <w:rPr>
          <w:lang w:val="uk-UA"/>
        </w:rPr>
        <w:t xml:space="preserve"> </w:t>
      </w:r>
      <w:r w:rsidR="009E00DA" w:rsidRPr="009E00DA">
        <w:rPr>
          <w:lang w:val="uk-UA"/>
        </w:rPr>
        <w:t>поправок до протоколів</w:t>
      </w:r>
      <w:r w:rsidR="009E00DA">
        <w:rPr>
          <w:lang w:val="uk-UA"/>
        </w:rPr>
        <w:t xml:space="preserve"> </w:t>
      </w:r>
      <w:r w:rsidR="009E00DA" w:rsidRPr="009E00DA">
        <w:rPr>
          <w:lang w:val="uk-UA"/>
        </w:rPr>
        <w:t>клінічних випробувань</w:t>
      </w:r>
      <w:r w:rsidR="009E00DA">
        <w:rPr>
          <w:lang w:val="uk-UA"/>
        </w:rPr>
        <w:t>»</w:t>
      </w:r>
    </w:p>
    <w:p w:rsidR="00B7179B" w:rsidRDefault="00A961FC">
      <w:pPr>
        <w:ind w:left="9072"/>
        <w:rPr>
          <w:lang w:val="en-US"/>
        </w:rPr>
      </w:pPr>
      <w:r w:rsidRPr="00A961FC">
        <w:rPr>
          <w:u w:val="single"/>
          <w:lang w:val="uk-UA"/>
        </w:rPr>
        <w:t>26.01.2023</w:t>
      </w:r>
      <w:r w:rsidR="00AE7020">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proofErr w:type="spellStart"/>
            <w:r>
              <w:t>Оновлене</w:t>
            </w:r>
            <w:proofErr w:type="spellEnd"/>
            <w:r>
              <w:t xml:space="preserve">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MK-7684 (</w:t>
            </w:r>
            <w:proofErr w:type="spellStart"/>
            <w:r>
              <w:t>вібостолімаб</w:t>
            </w:r>
            <w:proofErr w:type="spellEnd"/>
            <w:r>
              <w:t xml:space="preserve">), </w:t>
            </w:r>
            <w:proofErr w:type="spellStart"/>
            <w:r>
              <w:t>версія</w:t>
            </w:r>
            <w:proofErr w:type="spellEnd"/>
            <w:r>
              <w:t xml:space="preserve"> 084YSS, </w:t>
            </w:r>
            <w:proofErr w:type="spellStart"/>
            <w:r>
              <w:t>від</w:t>
            </w:r>
            <w:proofErr w:type="spellEnd"/>
            <w:r>
              <w:t xml:space="preserve"> </w:t>
            </w:r>
            <w:r w:rsidR="0022702F" w:rsidRPr="0022702F">
              <w:t xml:space="preserve">             </w:t>
            </w:r>
            <w:r>
              <w:t xml:space="preserve">05 </w:t>
            </w:r>
            <w:proofErr w:type="spellStart"/>
            <w:r>
              <w:t>жовтня</w:t>
            </w:r>
            <w:proofErr w:type="spellEnd"/>
            <w:r>
              <w:t xml:space="preserve"> 2022 р., англійською мовою; Брошура дослідника досліджуваного лікарського засобу Pembrolizumab (MK-3475), видання 23 від 26 жовтня 2022 р., англійською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1722 </w:t>
            </w:r>
            <w:proofErr w:type="spellStart"/>
            <w:r>
              <w:t>від</w:t>
            </w:r>
            <w:proofErr w:type="spellEnd"/>
            <w:r>
              <w:t xml:space="preserve"> 11.08.2021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«Відкрите дослідження фази 2 для оцінки безпеки та ефективності MK-7684A (комбінація MK-7684 [вібостолімаб] з MK-3475 [пембролізумаб]) у учасників з </w:t>
            </w:r>
            <w:proofErr w:type="spellStart"/>
            <w:r>
              <w:t>рецидивуючими</w:t>
            </w:r>
            <w:proofErr w:type="spellEnd"/>
            <w:r>
              <w:t xml:space="preserve"> </w:t>
            </w:r>
            <w:proofErr w:type="spellStart"/>
            <w:r>
              <w:t>або</w:t>
            </w:r>
            <w:proofErr w:type="spellEnd"/>
            <w:r>
              <w:t xml:space="preserve"> </w:t>
            </w:r>
            <w:proofErr w:type="spellStart"/>
            <w:r>
              <w:t>рефрактерними</w:t>
            </w:r>
            <w:proofErr w:type="spellEnd"/>
            <w:r>
              <w:t xml:space="preserve"> </w:t>
            </w:r>
            <w:proofErr w:type="spellStart"/>
            <w:r>
              <w:t>гематологічними</w:t>
            </w:r>
            <w:proofErr w:type="spellEnd"/>
            <w:r>
              <w:t xml:space="preserve"> </w:t>
            </w:r>
            <w:proofErr w:type="spellStart"/>
            <w:r>
              <w:t>злоякісними</w:t>
            </w:r>
            <w:proofErr w:type="spellEnd"/>
            <w:r>
              <w:t xml:space="preserve"> </w:t>
            </w:r>
            <w:proofErr w:type="spellStart"/>
            <w:r>
              <w:t>новоутвореннями</w:t>
            </w:r>
            <w:proofErr w:type="spellEnd"/>
            <w:r>
              <w:t xml:space="preserve">», MK-7684A-004, з </w:t>
            </w:r>
            <w:proofErr w:type="spellStart"/>
            <w:r>
              <w:t>інкорпорованою</w:t>
            </w:r>
            <w:proofErr w:type="spellEnd"/>
            <w:r>
              <w:t xml:space="preserve"> </w:t>
            </w:r>
            <w:proofErr w:type="spellStart"/>
            <w:r>
              <w:t>поправкою</w:t>
            </w:r>
            <w:proofErr w:type="spellEnd"/>
            <w:r>
              <w:t xml:space="preserve"> </w:t>
            </w:r>
            <w:r w:rsidR="0022702F" w:rsidRPr="0022702F">
              <w:t xml:space="preserve">               </w:t>
            </w:r>
            <w:r>
              <w:t xml:space="preserve">04 </w:t>
            </w:r>
            <w:proofErr w:type="spellStart"/>
            <w:r>
              <w:t>від</w:t>
            </w:r>
            <w:proofErr w:type="spellEnd"/>
            <w:r>
              <w:t xml:space="preserve"> 05 </w:t>
            </w:r>
            <w:proofErr w:type="spellStart"/>
            <w:r>
              <w:t>серпня</w:t>
            </w:r>
            <w:proofErr w:type="spellEnd"/>
            <w:r>
              <w:t xml:space="preserve">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A961FC" w:rsidRDefault="00A961FC" w:rsidP="00A961FC">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Оновлені секції Досьє досліджуваного лікарського засобу: Секція «Вступ» (approved on 01-Dec-2022); Секції для Субстанції Avibactam Sodium: S.7.1 «Висновки щодо стабільності для субстанції» (approved on 11-Nov-2022); S.7.3 «Дані щодо стабільності для субстанції» (approved on 11-Nov-2022); Секції для лікарського засобу Avibactam Lyophilisate (Concentrate for Solution for Infusion, 600 mg)»: P.3.1 «Виробник(и)» (approved on 11-Nov-2022; Секції для лікарського засобу Drug Product ((METRONIDAZOLE 500 MG/100 ML SOLUTION FOR INFUSION (5 MG/ML), CO-MEDICATION) (approved on 10-Nov-2022): P.1 «Опис та склад продукту» та P.3 «Виробництво»: P.3.1 «Виробник(и)»; Секції для лікарського засобу Drug Product (MEROPENEM 1G POWDER FOR CONCENTRATE FOR SOLUTION FOR INFUSION, COMPARATOR) (approved on 10-Nov-2022): P.1 «Опис та склад продукту» та P.3 «Виробництво»: P.3.1 «Виробник(и)»; Секції для лікарського засобу Drug Product (COLISTIMETHATE SODIUM POWDER FOR CONCENTRATE FOR SOLUTION FOR INFUSION, COMPARATOR) (approved on 01-Dec-2022): P.1 «Опис та склад продукту» та P.3 «Виробництво»: P.3.1 «Виробник(и)»</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1465 </w:t>
            </w:r>
            <w:proofErr w:type="spellStart"/>
            <w:r>
              <w:t>від</w:t>
            </w:r>
            <w:proofErr w:type="spellEnd"/>
            <w:r>
              <w:t xml:space="preserve"> 08.08.2018</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азтреонам-авібактам (ATM-AVI) ±метронідазол (MTZ) у порівнянні з меропенем±колістин (MER±COL)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(MBL), для яких варіанти лікування обмежені або відсутні», С3601002, з поправкою 2 від 18 травня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«ПАРЕКСЕЛ Україна»</w:t>
            </w:r>
          </w:p>
        </w:tc>
      </w:tr>
    </w:tbl>
    <w:p w:rsidR="00432FC5" w:rsidRDefault="00432FC5">
      <w:r>
        <w:br w:type="page"/>
      </w:r>
    </w:p>
    <w:p w:rsidR="00432FC5" w:rsidRDefault="00F47E36">
      <w:pPr>
        <w:rPr>
          <w:lang w:val="uk-UA"/>
        </w:rPr>
      </w:pPr>
      <w:r>
        <w:rPr>
          <w:lang w:val="uk-UA"/>
        </w:rPr>
        <w:lastRenderedPageBreak/>
        <w:t xml:space="preserve">                                                                                                              </w:t>
      </w:r>
      <w:r w:rsidR="00432FC5">
        <w:rPr>
          <w:lang w:val="en-US"/>
        </w:rPr>
        <w:t>2</w:t>
      </w:r>
      <w:r>
        <w:rPr>
          <w:lang w:val="en-US"/>
        </w:rPr>
        <w:t xml:space="preserve"> </w:t>
      </w:r>
      <w:r>
        <w:rPr>
          <w:lang w:val="uk-UA"/>
        </w:rPr>
        <w:t xml:space="preserve">                                                                    продовження додатка 2</w:t>
      </w:r>
    </w:p>
    <w:p w:rsidR="00F47E36" w:rsidRDefault="00F47E36">
      <w:pPr>
        <w:rPr>
          <w:lang w:val="uk-UA"/>
        </w:rPr>
      </w:pPr>
    </w:p>
    <w:p w:rsidR="00F47E36" w:rsidRPr="00F47E36" w:rsidRDefault="00F47E36">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«Файзер Інк.», США / Pfizer Inc.,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3</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A961FC" w:rsidRDefault="00A961FC" w:rsidP="00A961FC">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Оновлені розділи Досьє досліджуваного лікарського засобу Mosunetuzumab (RO7030816), стерильний розчин для ін`єкцій, 5 мг/0.5мл, 45 мг/мл; P.8.1 -RIM-REGQUAL-091787 v3.0, P.8.3 - RIM-REGQUAL-093938 v3.0, S.7.1 - RIM-REGQUAL-109504 v3.0, S.7.3 - RIM-REGQUAL-110409 v3.0 від 09 грудня 2022 року, англійською мовою; Продовження терміну придатності Мосунетузумабу (RO7030816) стерильний розчин для ін’єкцій, 5 мг/0,5 мл, 45 мг/мл до 36 місяців; Шкала загального враження пацієнта про ступінь важкості (PGI-S), для дослідження GA43191 версія 2.0 від 23 грудня 2021,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2672 </w:t>
            </w:r>
            <w:proofErr w:type="spellStart"/>
            <w:r>
              <w:t>від</w:t>
            </w:r>
            <w:proofErr w:type="spellEnd"/>
            <w:r>
              <w:t xml:space="preserve"> 01.12.2021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МОСУНЕТУЗУМАБУ В УЧАСНИКІВ З СИСТЕМНИМ ЧЕРВОНИМ ВОВЧАКОМ», GA43191, версія 2 від 12 cерпня 2021</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«АРЕНСІЯ ЕКСПЛОРАТОРІ МЕДІСІН»,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F. Hoffmann-La Roche Ltd, Switzerland / Ф. Хоффманн–Ля Рош Лтд, Швейцарія</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4</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Оновлений протокол з інкорпорованою поправкою 7 від 22 серпня 2022 року; Брошура дослідника: Тофацитиніб від серпня 2022 р., версія 18.0; A3921165 Інформація для батьків та форма інформованої згоди на участь у дослідженні, на основі 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інформованої згоди на участь у дослідженні, на основі 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згоди на участь у дослідженні для пацієнтів віком 14-17 років, на основі версії на рівні дослідження від 20 вересня 2022 р., версія для України 11.1.0 від 12 жовтня 2022 р., англійською, українською, російською мовами; A3921165 Інформація для пацієнта та форма згоди на участь у дослідженні для дітей віком 11-13 років, на основі версії на рівні дослідження від 20 вересня 2022 р., версія для України 9.1.0 від 12 жовтня 2022 р., англійською, українською, російською мовами</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342 </w:t>
            </w:r>
            <w:proofErr w:type="spellStart"/>
            <w:r>
              <w:t>від</w:t>
            </w:r>
            <w:proofErr w:type="spellEnd"/>
            <w:r>
              <w:t xml:space="preserve"> 26.02.2018</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6 від 09 лютого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«Сінеос Хелс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Пфайзер Інк, США [Pfizer Inc,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5</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proofErr w:type="spellStart"/>
            <w:r>
              <w:t>Брошура</w:t>
            </w:r>
            <w:proofErr w:type="spellEnd"/>
            <w:r>
              <w:t xml:space="preserve"> </w:t>
            </w:r>
            <w:proofErr w:type="spellStart"/>
            <w:r>
              <w:t>дослідника</w:t>
            </w:r>
            <w:proofErr w:type="spellEnd"/>
            <w:r>
              <w:t xml:space="preserve"> RO6889450 </w:t>
            </w:r>
            <w:proofErr w:type="spellStart"/>
            <w:r>
              <w:t>Ralmitaront</w:t>
            </w:r>
            <w:proofErr w:type="spellEnd"/>
            <w:r>
              <w:t xml:space="preserve"> (TAAR1(4) </w:t>
            </w:r>
            <w:proofErr w:type="spellStart"/>
            <w:r>
              <w:t>Partial</w:t>
            </w:r>
            <w:proofErr w:type="spellEnd"/>
            <w:r>
              <w:t xml:space="preserve"> </w:t>
            </w:r>
            <w:proofErr w:type="spellStart"/>
            <w:r>
              <w:t>Agonist</w:t>
            </w:r>
            <w:proofErr w:type="spellEnd"/>
            <w:r>
              <w:t xml:space="preserve">), </w:t>
            </w:r>
            <w:proofErr w:type="spellStart"/>
            <w:r>
              <w:t>версія</w:t>
            </w:r>
            <w:proofErr w:type="spellEnd"/>
            <w:r>
              <w:t xml:space="preserve"> 8 </w:t>
            </w:r>
            <w:proofErr w:type="spellStart"/>
            <w:r>
              <w:t>від</w:t>
            </w:r>
            <w:proofErr w:type="spellEnd"/>
            <w:r>
              <w:t xml:space="preserve"> </w:t>
            </w:r>
            <w:proofErr w:type="spellStart"/>
            <w:r>
              <w:t>жовтня</w:t>
            </w:r>
            <w:proofErr w:type="spellEnd"/>
            <w:r>
              <w:t xml:space="preserve"> </w:t>
            </w:r>
            <w:r w:rsidR="0022702F" w:rsidRPr="0022702F">
              <w:t xml:space="preserve">                     </w:t>
            </w:r>
            <w:r>
              <w:t xml:space="preserve">2022 року, </w:t>
            </w:r>
            <w:proofErr w:type="spellStart"/>
            <w:r>
              <w:t>англійською</w:t>
            </w:r>
            <w:proofErr w:type="spellEnd"/>
            <w:r>
              <w:t xml:space="preserve"> </w:t>
            </w:r>
            <w:proofErr w:type="spellStart"/>
            <w:r>
              <w:t>мовою</w:t>
            </w:r>
            <w:proofErr w:type="spellEnd"/>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833 </w:t>
            </w:r>
            <w:proofErr w:type="spellStart"/>
            <w:r>
              <w:t>від</w:t>
            </w:r>
            <w:proofErr w:type="spellEnd"/>
            <w:r>
              <w:t xml:space="preserve"> 28.04.2021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подвійне сліпе, плацебо- контрольоване дослідження фази ІІ для оцінки ефектів препарату RO6889450 (Ралмітаронт) у пацієнтів із шизофренією або з шизоафективним розл</w:t>
            </w:r>
            <w:r w:rsidR="0022702F">
              <w:t>адом та негативними симптомами»</w:t>
            </w:r>
            <w:r>
              <w:t>, BP40283, версія 6 від 27 вересня 2021 р.</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«Контрактно-Дослідницька Організація Іннофарм-Україна»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Ф. Хоффманн-Ля Рош Лтд, Швейцарія (F. Hoffmann-La Roche Ltd, Switzerland)</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6</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Брошура дослідника досліджуваного лікарського засобу Pembrolizumab (MK-3475), видання 23 від 26 жовтня 2022 р., англійською мовою; Україна, MK-3475-811, Інформація та документ про інформовану згоду для пацієнта, версія 11 від 05 грудня 2022 р.,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9 </w:t>
            </w:r>
            <w:proofErr w:type="spellStart"/>
            <w:r>
              <w:t>від</w:t>
            </w:r>
            <w:proofErr w:type="spellEnd"/>
            <w:r>
              <w:t xml:space="preserve"> 02.01.2019</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«Рандомізоване, III фази, подвійне сліпе дослідження комбінації трастузумабу, хіміотерапії та пембролізумабу у порівнянні з комбінацією трастузумабу,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MK-3475-811, з </w:t>
            </w:r>
            <w:proofErr w:type="spellStart"/>
            <w:r>
              <w:t>інкорпорованою</w:t>
            </w:r>
            <w:proofErr w:type="spellEnd"/>
            <w:r>
              <w:t xml:space="preserve"> </w:t>
            </w:r>
            <w:proofErr w:type="spellStart"/>
            <w:r>
              <w:t>поправкою</w:t>
            </w:r>
            <w:proofErr w:type="spellEnd"/>
            <w:r>
              <w:t xml:space="preserve"> 09 </w:t>
            </w:r>
            <w:proofErr w:type="spellStart"/>
            <w:r>
              <w:t>від</w:t>
            </w:r>
            <w:proofErr w:type="spellEnd"/>
            <w:r>
              <w:t xml:space="preserve"> </w:t>
            </w:r>
            <w:r w:rsidR="0022702F">
              <w:rPr>
                <w:lang w:val="en-US"/>
              </w:rPr>
              <w:t xml:space="preserve">                 </w:t>
            </w:r>
            <w:r>
              <w:t>08 вересня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7</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Оновлений протокол клінічного випробування М19-944, версія 6.0 від 27 жовтня 2022 року; Інформація для пацієнта та інформована згода на участь у науковому дослідженні та необов’язковому дослідженні, версія 6.0 для України від 25 листопада 2022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22702F" w:rsidRPr="0022702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B7179B" w:rsidTr="000654AA">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B7179B" w:rsidRDefault="00A06339">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B7179B" w:rsidRDefault="00A06339">
                  <w:pPr>
                    <w:jc w:val="center"/>
                    <w:rPr>
                      <w:rFonts w:cstheme="minorBidi"/>
                    </w:rPr>
                  </w:pPr>
                  <w:r>
                    <w:rPr>
                      <w:rFonts w:cstheme="minorBidi"/>
                    </w:rPr>
                    <w:t>СТАЛО</w:t>
                  </w:r>
                </w:p>
              </w:tc>
            </w:tr>
            <w:tr w:rsidR="0022702F" w:rsidTr="000654AA">
              <w:trPr>
                <w:trHeight w:val="352"/>
              </w:trPr>
              <w:tc>
                <w:tcPr>
                  <w:tcW w:w="5111" w:type="dxa"/>
                  <w:tcBorders>
                    <w:top w:val="single" w:sz="4" w:space="0" w:color="auto"/>
                    <w:left w:val="single" w:sz="4" w:space="0" w:color="auto"/>
                    <w:bottom w:val="single" w:sz="4" w:space="0" w:color="auto"/>
                    <w:right w:val="single" w:sz="4" w:space="0" w:color="auto"/>
                  </w:tcBorders>
                  <w:hideMark/>
                </w:tcPr>
                <w:p w:rsidR="0022702F" w:rsidRPr="0022702F" w:rsidRDefault="0022702F" w:rsidP="0022702F">
                  <w:pPr>
                    <w:pStyle w:val="cs80d9435b"/>
                    <w:rPr>
                      <w:lang w:val="ru-RU"/>
                    </w:rPr>
                  </w:pPr>
                  <w:r w:rsidRPr="0022702F">
                    <w:rPr>
                      <w:rStyle w:val="csa16174ba7"/>
                      <w:rFonts w:ascii="Times New Roman" w:hAnsi="Times New Roman" w:cs="Times New Roman"/>
                      <w:sz w:val="24"/>
                      <w:szCs w:val="24"/>
                      <w:lang w:val="ru-RU"/>
                    </w:rPr>
                    <w:t xml:space="preserve">к.м.н. </w:t>
                  </w:r>
                  <w:r w:rsidRPr="0022702F">
                    <w:rPr>
                      <w:rStyle w:val="csa16174ba7"/>
                      <w:rFonts w:ascii="Times New Roman" w:hAnsi="Times New Roman" w:cs="Times New Roman"/>
                      <w:sz w:val="24"/>
                      <w:szCs w:val="24"/>
                    </w:rPr>
                    <w:t> </w:t>
                  </w:r>
                  <w:r w:rsidRPr="0022702F">
                    <w:rPr>
                      <w:rStyle w:val="csa16174ba7"/>
                      <w:rFonts w:ascii="Times New Roman" w:hAnsi="Times New Roman" w:cs="Times New Roman"/>
                      <w:sz w:val="24"/>
                      <w:szCs w:val="24"/>
                      <w:lang w:val="ru-RU"/>
                    </w:rPr>
                    <w:t>Ткаченко М.В.</w:t>
                  </w:r>
                </w:p>
                <w:p w:rsidR="0022702F" w:rsidRPr="0022702F" w:rsidRDefault="0022702F" w:rsidP="000654AA">
                  <w:pPr>
                    <w:pStyle w:val="cs80d9435b"/>
                    <w:rPr>
                      <w:lang w:val="ru-RU"/>
                    </w:rPr>
                  </w:pPr>
                  <w:proofErr w:type="spellStart"/>
                  <w:r w:rsidRPr="0022702F">
                    <w:rPr>
                      <w:rStyle w:val="csa16174ba7"/>
                      <w:rFonts w:ascii="Times New Roman" w:hAnsi="Times New Roman" w:cs="Times New Roman"/>
                      <w:sz w:val="24"/>
                      <w:szCs w:val="24"/>
                      <w:lang w:val="ru-RU"/>
                    </w:rPr>
                    <w:t>Комунальне</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підприємство</w:t>
                  </w:r>
                  <w:proofErr w:type="spellEnd"/>
                  <w:r w:rsidRPr="0022702F">
                    <w:rPr>
                      <w:rStyle w:val="cs5e98e9307"/>
                      <w:rFonts w:ascii="Times New Roman" w:hAnsi="Times New Roman" w:cs="Times New Roman"/>
                      <w:sz w:val="24"/>
                      <w:szCs w:val="24"/>
                      <w:lang w:val="ru-RU"/>
                    </w:rPr>
                    <w:t xml:space="preserve"> </w:t>
                  </w:r>
                  <w:r w:rsidRPr="0022702F">
                    <w:rPr>
                      <w:rStyle w:val="csa16174ba7"/>
                      <w:rFonts w:ascii="Times New Roman" w:hAnsi="Times New Roman" w:cs="Times New Roman"/>
                      <w:sz w:val="24"/>
                      <w:szCs w:val="24"/>
                      <w:lang w:val="ru-RU"/>
                    </w:rPr>
                    <w:t>«</w:t>
                  </w:r>
                  <w:proofErr w:type="spellStart"/>
                  <w:r w:rsidRPr="0022702F">
                    <w:rPr>
                      <w:rStyle w:val="csa16174ba7"/>
                      <w:rFonts w:ascii="Times New Roman" w:hAnsi="Times New Roman" w:cs="Times New Roman"/>
                      <w:sz w:val="24"/>
                      <w:szCs w:val="24"/>
                      <w:lang w:val="ru-RU"/>
                    </w:rPr>
                    <w:t>Полтавська</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обласна</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клін</w:t>
                  </w:r>
                  <w:r w:rsidR="000654AA">
                    <w:rPr>
                      <w:rStyle w:val="csa16174ba7"/>
                      <w:rFonts w:ascii="Times New Roman" w:hAnsi="Times New Roman" w:cs="Times New Roman"/>
                      <w:sz w:val="24"/>
                      <w:szCs w:val="24"/>
                      <w:lang w:val="ru-RU"/>
                    </w:rPr>
                    <w:t>ічна</w:t>
                  </w:r>
                  <w:proofErr w:type="spellEnd"/>
                  <w:r w:rsidR="000654AA">
                    <w:rPr>
                      <w:rStyle w:val="csa16174ba7"/>
                      <w:rFonts w:ascii="Times New Roman" w:hAnsi="Times New Roman" w:cs="Times New Roman"/>
                      <w:sz w:val="24"/>
                      <w:szCs w:val="24"/>
                      <w:lang w:val="ru-RU"/>
                    </w:rPr>
                    <w:t xml:space="preserve"> </w:t>
                  </w:r>
                  <w:proofErr w:type="spellStart"/>
                  <w:r w:rsidR="000654AA">
                    <w:rPr>
                      <w:rStyle w:val="csa16174ba7"/>
                      <w:rFonts w:ascii="Times New Roman" w:hAnsi="Times New Roman" w:cs="Times New Roman"/>
                      <w:sz w:val="24"/>
                      <w:szCs w:val="24"/>
                      <w:lang w:val="ru-RU"/>
                    </w:rPr>
                    <w:t>лікарня</w:t>
                  </w:r>
                  <w:proofErr w:type="spellEnd"/>
                  <w:r w:rsidR="000654AA">
                    <w:rPr>
                      <w:rStyle w:val="csa16174ba7"/>
                      <w:rFonts w:ascii="Times New Roman" w:hAnsi="Times New Roman" w:cs="Times New Roman"/>
                      <w:sz w:val="24"/>
                      <w:szCs w:val="24"/>
                      <w:lang w:val="ru-RU"/>
                    </w:rPr>
                    <w:t xml:space="preserve"> </w:t>
                  </w:r>
                  <w:proofErr w:type="spellStart"/>
                  <w:r>
                    <w:rPr>
                      <w:rStyle w:val="csa16174ba7"/>
                      <w:rFonts w:ascii="Times New Roman" w:hAnsi="Times New Roman" w:cs="Times New Roman"/>
                      <w:sz w:val="24"/>
                      <w:szCs w:val="24"/>
                      <w:lang w:val="ru-RU"/>
                    </w:rPr>
                    <w:t>ім</w:t>
                  </w:r>
                  <w:proofErr w:type="spellEnd"/>
                  <w:r w:rsidRPr="0022702F">
                    <w:rPr>
                      <w:rStyle w:val="csa16174ba7"/>
                      <w:rFonts w:ascii="Times New Roman" w:hAnsi="Times New Roman" w:cs="Times New Roman"/>
                      <w:sz w:val="24"/>
                      <w:szCs w:val="24"/>
                      <w:lang w:val="ru-RU"/>
                    </w:rPr>
                    <w:t xml:space="preserve">. М.В. </w:t>
                  </w:r>
                  <w:proofErr w:type="spellStart"/>
                  <w:r w:rsidRPr="0022702F">
                    <w:rPr>
                      <w:rStyle w:val="csa16174ba7"/>
                      <w:rFonts w:ascii="Times New Roman" w:hAnsi="Times New Roman" w:cs="Times New Roman"/>
                      <w:sz w:val="24"/>
                      <w:szCs w:val="24"/>
                      <w:lang w:val="ru-RU"/>
                    </w:rPr>
                    <w:t>Скліфосовського</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Полтавської</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обласної</w:t>
                  </w:r>
                  <w:proofErr w:type="spellEnd"/>
                  <w:r w:rsidRPr="0022702F">
                    <w:rPr>
                      <w:rStyle w:val="csa16174ba7"/>
                      <w:rFonts w:ascii="Times New Roman" w:hAnsi="Times New Roman" w:cs="Times New Roman"/>
                      <w:sz w:val="24"/>
                      <w:szCs w:val="24"/>
                      <w:lang w:val="ru-RU"/>
                    </w:rPr>
                    <w:t xml:space="preserve"> ради»,</w:t>
                  </w:r>
                  <w:r w:rsidRPr="0022702F">
                    <w:rPr>
                      <w:rStyle w:val="cs5e98e9307"/>
                      <w:rFonts w:ascii="Times New Roman" w:hAnsi="Times New Roman" w:cs="Times New Roman"/>
                      <w:sz w:val="24"/>
                      <w:szCs w:val="24"/>
                      <w:lang w:val="ru-RU"/>
                    </w:rPr>
                    <w:t xml:space="preserve"> </w:t>
                  </w:r>
                  <w:proofErr w:type="spellStart"/>
                  <w:r w:rsidRPr="0022702F">
                    <w:rPr>
                      <w:rStyle w:val="cs5e98e9307"/>
                      <w:rFonts w:ascii="Times New Roman" w:hAnsi="Times New Roman" w:cs="Times New Roman"/>
                      <w:b w:val="0"/>
                      <w:sz w:val="24"/>
                      <w:szCs w:val="24"/>
                      <w:lang w:val="ru-RU"/>
                    </w:rPr>
                    <w:t>ревматологічне</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відділення</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Українська</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медична</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стоматологічна</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академія</w:t>
                  </w:r>
                  <w:proofErr w:type="spellEnd"/>
                  <w:r w:rsidRPr="0022702F">
                    <w:rPr>
                      <w:rStyle w:val="cs5e98e9307"/>
                      <w:rFonts w:ascii="Times New Roman" w:hAnsi="Times New Roman" w:cs="Times New Roman"/>
                      <w:b w:val="0"/>
                      <w:sz w:val="24"/>
                      <w:szCs w:val="24"/>
                      <w:lang w:val="ru-RU"/>
                    </w:rPr>
                    <w:t xml:space="preserve">, кафедра </w:t>
                  </w:r>
                  <w:proofErr w:type="spellStart"/>
                  <w:r w:rsidRPr="0022702F">
                    <w:rPr>
                      <w:rStyle w:val="cs5e98e9307"/>
                      <w:rFonts w:ascii="Times New Roman" w:hAnsi="Times New Roman" w:cs="Times New Roman"/>
                      <w:b w:val="0"/>
                      <w:sz w:val="24"/>
                      <w:szCs w:val="24"/>
                      <w:lang w:val="ru-RU"/>
                    </w:rPr>
                    <w:t>сімейної</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медицини</w:t>
                  </w:r>
                  <w:proofErr w:type="spellEnd"/>
                  <w:r w:rsidRPr="0022702F">
                    <w:rPr>
                      <w:rStyle w:val="cs5e98e9307"/>
                      <w:rFonts w:ascii="Times New Roman" w:hAnsi="Times New Roman" w:cs="Times New Roman"/>
                      <w:b w:val="0"/>
                      <w:sz w:val="24"/>
                      <w:szCs w:val="24"/>
                      <w:lang w:val="ru-RU"/>
                    </w:rPr>
                    <w:t xml:space="preserve"> і </w:t>
                  </w:r>
                  <w:proofErr w:type="spellStart"/>
                  <w:r w:rsidRPr="0022702F">
                    <w:rPr>
                      <w:rStyle w:val="cs5e98e9307"/>
                      <w:rFonts w:ascii="Times New Roman" w:hAnsi="Times New Roman" w:cs="Times New Roman"/>
                      <w:b w:val="0"/>
                      <w:sz w:val="24"/>
                      <w:szCs w:val="24"/>
                      <w:lang w:val="ru-RU"/>
                    </w:rPr>
                    <w:t>терапії</w:t>
                  </w:r>
                  <w:proofErr w:type="spellEnd"/>
                  <w:r w:rsidRPr="0022702F">
                    <w:rPr>
                      <w:rStyle w:val="cs5e98e9307"/>
                      <w:rFonts w:ascii="Times New Roman" w:hAnsi="Times New Roman" w:cs="Times New Roman"/>
                      <w:b w:val="0"/>
                      <w:sz w:val="24"/>
                      <w:szCs w:val="24"/>
                      <w:lang w:val="ru-RU"/>
                    </w:rPr>
                    <w:t>,</w:t>
                  </w:r>
                  <w:r w:rsidRPr="0022702F">
                    <w:rPr>
                      <w:rStyle w:val="cs5e98e9307"/>
                      <w:rFonts w:ascii="Times New Roman" w:hAnsi="Times New Roman" w:cs="Times New Roman"/>
                      <w:sz w:val="24"/>
                      <w:szCs w:val="24"/>
                      <w:lang w:val="ru-RU"/>
                    </w:rPr>
                    <w:t xml:space="preserve"> </w:t>
                  </w:r>
                  <w:r w:rsidR="001925F9" w:rsidRPr="001925F9">
                    <w:rPr>
                      <w:rStyle w:val="cs5e98e9307"/>
                      <w:rFonts w:ascii="Times New Roman" w:hAnsi="Times New Roman" w:cs="Times New Roman"/>
                      <w:sz w:val="24"/>
                      <w:szCs w:val="24"/>
                      <w:lang w:val="ru-RU"/>
                    </w:rPr>
                    <w:t xml:space="preserve">                          </w:t>
                  </w:r>
                  <w:r w:rsidRPr="0022702F">
                    <w:rPr>
                      <w:rStyle w:val="csa16174ba7"/>
                      <w:rFonts w:ascii="Times New Roman" w:hAnsi="Times New Roman" w:cs="Times New Roman"/>
                      <w:sz w:val="24"/>
                      <w:szCs w:val="24"/>
                      <w:lang w:val="ru-RU"/>
                    </w:rPr>
                    <w:t>м. Полтава</w:t>
                  </w:r>
                </w:p>
              </w:tc>
              <w:tc>
                <w:tcPr>
                  <w:tcW w:w="5112" w:type="dxa"/>
                  <w:tcBorders>
                    <w:top w:val="single" w:sz="4" w:space="0" w:color="auto"/>
                    <w:left w:val="single" w:sz="4" w:space="0" w:color="auto"/>
                    <w:bottom w:val="single" w:sz="4" w:space="0" w:color="auto"/>
                    <w:right w:val="single" w:sz="4" w:space="0" w:color="auto"/>
                  </w:tcBorders>
                  <w:hideMark/>
                </w:tcPr>
                <w:p w:rsidR="0022702F" w:rsidRPr="0022702F" w:rsidRDefault="0022702F" w:rsidP="0022702F">
                  <w:pPr>
                    <w:pStyle w:val="csf06cd379"/>
                    <w:rPr>
                      <w:lang w:val="ru-RU"/>
                    </w:rPr>
                  </w:pPr>
                  <w:r w:rsidRPr="0022702F">
                    <w:rPr>
                      <w:rStyle w:val="csa16174ba7"/>
                      <w:rFonts w:ascii="Times New Roman" w:hAnsi="Times New Roman" w:cs="Times New Roman"/>
                      <w:sz w:val="24"/>
                      <w:szCs w:val="24"/>
                      <w:lang w:val="ru-RU"/>
                    </w:rPr>
                    <w:t xml:space="preserve">к.м.н. </w:t>
                  </w:r>
                  <w:r w:rsidRPr="0022702F">
                    <w:rPr>
                      <w:rStyle w:val="csa16174ba7"/>
                      <w:rFonts w:ascii="Times New Roman" w:hAnsi="Times New Roman" w:cs="Times New Roman"/>
                      <w:sz w:val="24"/>
                      <w:szCs w:val="24"/>
                    </w:rPr>
                    <w:t> </w:t>
                  </w:r>
                  <w:r w:rsidRPr="0022702F">
                    <w:rPr>
                      <w:rStyle w:val="csa16174ba7"/>
                      <w:rFonts w:ascii="Times New Roman" w:hAnsi="Times New Roman" w:cs="Times New Roman"/>
                      <w:sz w:val="24"/>
                      <w:szCs w:val="24"/>
                      <w:lang w:val="ru-RU"/>
                    </w:rPr>
                    <w:t xml:space="preserve">Ткаченко М.В. </w:t>
                  </w:r>
                </w:p>
                <w:p w:rsidR="0022702F" w:rsidRPr="0022702F" w:rsidRDefault="0022702F" w:rsidP="0022702F">
                  <w:pPr>
                    <w:pStyle w:val="cs80d9435b"/>
                    <w:rPr>
                      <w:lang w:val="ru-RU"/>
                    </w:rPr>
                  </w:pPr>
                  <w:proofErr w:type="spellStart"/>
                  <w:r w:rsidRPr="0022702F">
                    <w:rPr>
                      <w:rStyle w:val="csa16174ba7"/>
                      <w:rFonts w:ascii="Times New Roman" w:hAnsi="Times New Roman" w:cs="Times New Roman"/>
                      <w:sz w:val="24"/>
                      <w:szCs w:val="24"/>
                      <w:lang w:val="ru-RU"/>
                    </w:rPr>
                    <w:t>Комунальне</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підприємство</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Полтавська</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о</w:t>
                  </w:r>
                  <w:r w:rsidR="000654AA">
                    <w:rPr>
                      <w:rStyle w:val="csa16174ba7"/>
                      <w:rFonts w:ascii="Times New Roman" w:hAnsi="Times New Roman" w:cs="Times New Roman"/>
                      <w:sz w:val="24"/>
                      <w:szCs w:val="24"/>
                      <w:lang w:val="ru-RU"/>
                    </w:rPr>
                    <w:t>бласна</w:t>
                  </w:r>
                  <w:proofErr w:type="spellEnd"/>
                  <w:r w:rsidR="000654AA">
                    <w:rPr>
                      <w:rStyle w:val="csa16174ba7"/>
                      <w:rFonts w:ascii="Times New Roman" w:hAnsi="Times New Roman" w:cs="Times New Roman"/>
                      <w:sz w:val="24"/>
                      <w:szCs w:val="24"/>
                      <w:lang w:val="ru-RU"/>
                    </w:rPr>
                    <w:t xml:space="preserve"> </w:t>
                  </w:r>
                  <w:proofErr w:type="spellStart"/>
                  <w:r w:rsidR="000654AA">
                    <w:rPr>
                      <w:rStyle w:val="csa16174ba7"/>
                      <w:rFonts w:ascii="Times New Roman" w:hAnsi="Times New Roman" w:cs="Times New Roman"/>
                      <w:sz w:val="24"/>
                      <w:szCs w:val="24"/>
                      <w:lang w:val="ru-RU"/>
                    </w:rPr>
                    <w:t>клінічна</w:t>
                  </w:r>
                  <w:proofErr w:type="spellEnd"/>
                  <w:r w:rsidR="000654AA">
                    <w:rPr>
                      <w:rStyle w:val="csa16174ba7"/>
                      <w:rFonts w:ascii="Times New Roman" w:hAnsi="Times New Roman" w:cs="Times New Roman"/>
                      <w:sz w:val="24"/>
                      <w:szCs w:val="24"/>
                      <w:lang w:val="ru-RU"/>
                    </w:rPr>
                    <w:t xml:space="preserve"> </w:t>
                  </w:r>
                  <w:proofErr w:type="spellStart"/>
                  <w:r w:rsidR="000654AA">
                    <w:rPr>
                      <w:rStyle w:val="csa16174ba7"/>
                      <w:rFonts w:ascii="Times New Roman" w:hAnsi="Times New Roman" w:cs="Times New Roman"/>
                      <w:sz w:val="24"/>
                      <w:szCs w:val="24"/>
                      <w:lang w:val="ru-RU"/>
                    </w:rPr>
                    <w:t>лікарня</w:t>
                  </w:r>
                  <w:proofErr w:type="spellEnd"/>
                  <w:r w:rsidR="000654AA">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ім</w:t>
                  </w:r>
                  <w:proofErr w:type="spellEnd"/>
                  <w:r w:rsidRPr="0022702F">
                    <w:rPr>
                      <w:rStyle w:val="csa16174ba7"/>
                      <w:rFonts w:ascii="Times New Roman" w:hAnsi="Times New Roman" w:cs="Times New Roman"/>
                      <w:sz w:val="24"/>
                      <w:szCs w:val="24"/>
                      <w:lang w:val="ru-RU"/>
                    </w:rPr>
                    <w:t xml:space="preserve">. М.В. </w:t>
                  </w:r>
                  <w:proofErr w:type="spellStart"/>
                  <w:r w:rsidRPr="0022702F">
                    <w:rPr>
                      <w:rStyle w:val="csa16174ba7"/>
                      <w:rFonts w:ascii="Times New Roman" w:hAnsi="Times New Roman" w:cs="Times New Roman"/>
                      <w:sz w:val="24"/>
                      <w:szCs w:val="24"/>
                      <w:lang w:val="ru-RU"/>
                    </w:rPr>
                    <w:t>Скліфосовського</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Полтавської</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обласної</w:t>
                  </w:r>
                  <w:proofErr w:type="spellEnd"/>
                  <w:r w:rsidRPr="0022702F">
                    <w:rPr>
                      <w:rStyle w:val="csa16174ba7"/>
                      <w:rFonts w:ascii="Times New Roman" w:hAnsi="Times New Roman" w:cs="Times New Roman"/>
                      <w:sz w:val="24"/>
                      <w:szCs w:val="24"/>
                      <w:lang w:val="ru-RU"/>
                    </w:rPr>
                    <w:t xml:space="preserve"> ради»,</w:t>
                  </w:r>
                  <w:r w:rsidRPr="0022702F">
                    <w:rPr>
                      <w:rStyle w:val="cs5e98e9307"/>
                      <w:rFonts w:ascii="Times New Roman" w:hAnsi="Times New Roman" w:cs="Times New Roman"/>
                      <w:sz w:val="24"/>
                      <w:szCs w:val="24"/>
                      <w:lang w:val="ru-RU"/>
                    </w:rPr>
                    <w:t xml:space="preserve"> </w:t>
                  </w:r>
                  <w:proofErr w:type="spellStart"/>
                  <w:r w:rsidRPr="0022702F">
                    <w:rPr>
                      <w:rStyle w:val="cs5e98e9307"/>
                      <w:rFonts w:ascii="Times New Roman" w:hAnsi="Times New Roman" w:cs="Times New Roman"/>
                      <w:b w:val="0"/>
                      <w:sz w:val="24"/>
                      <w:szCs w:val="24"/>
                      <w:lang w:val="ru-RU"/>
                    </w:rPr>
                    <w:t>Обласний</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лікувально-діагностичний</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ревматологічний</w:t>
                  </w:r>
                  <w:proofErr w:type="spellEnd"/>
                  <w:r w:rsidRPr="0022702F">
                    <w:rPr>
                      <w:rStyle w:val="cs5e98e9307"/>
                      <w:rFonts w:ascii="Times New Roman" w:hAnsi="Times New Roman" w:cs="Times New Roman"/>
                      <w:b w:val="0"/>
                      <w:sz w:val="24"/>
                      <w:szCs w:val="24"/>
                      <w:lang w:val="ru-RU"/>
                    </w:rPr>
                    <w:t xml:space="preserve"> центр, </w:t>
                  </w:r>
                  <w:proofErr w:type="spellStart"/>
                  <w:r w:rsidRPr="0022702F">
                    <w:rPr>
                      <w:rStyle w:val="cs5e98e9307"/>
                      <w:rFonts w:ascii="Times New Roman" w:hAnsi="Times New Roman" w:cs="Times New Roman"/>
                      <w:b w:val="0"/>
                      <w:sz w:val="24"/>
                      <w:szCs w:val="24"/>
                      <w:lang w:val="ru-RU"/>
                    </w:rPr>
                    <w:t>Полтавський</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державний</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медичний</w:t>
                  </w:r>
                  <w:proofErr w:type="spellEnd"/>
                  <w:r w:rsidRPr="0022702F">
                    <w:rPr>
                      <w:rStyle w:val="cs5e98e9307"/>
                      <w:rFonts w:ascii="Times New Roman" w:hAnsi="Times New Roman" w:cs="Times New Roman"/>
                      <w:b w:val="0"/>
                      <w:sz w:val="24"/>
                      <w:szCs w:val="24"/>
                      <w:lang w:val="ru-RU"/>
                    </w:rPr>
                    <w:t xml:space="preserve"> </w:t>
                  </w:r>
                  <w:proofErr w:type="spellStart"/>
                  <w:r w:rsidRPr="0022702F">
                    <w:rPr>
                      <w:rStyle w:val="cs5e98e9307"/>
                      <w:rFonts w:ascii="Times New Roman" w:hAnsi="Times New Roman" w:cs="Times New Roman"/>
                      <w:b w:val="0"/>
                      <w:sz w:val="24"/>
                      <w:szCs w:val="24"/>
                      <w:lang w:val="ru-RU"/>
                    </w:rPr>
                    <w:t>університет</w:t>
                  </w:r>
                  <w:proofErr w:type="spellEnd"/>
                  <w:r w:rsidRPr="0022702F">
                    <w:rPr>
                      <w:rStyle w:val="cs5e98e9307"/>
                      <w:rFonts w:ascii="Times New Roman" w:hAnsi="Times New Roman" w:cs="Times New Roman"/>
                      <w:b w:val="0"/>
                      <w:sz w:val="24"/>
                      <w:szCs w:val="24"/>
                      <w:lang w:val="ru-RU"/>
                    </w:rPr>
                    <w:t>,</w:t>
                  </w:r>
                  <w:r w:rsidRPr="0022702F">
                    <w:rPr>
                      <w:rStyle w:val="cs5e98e9307"/>
                      <w:rFonts w:ascii="Times New Roman" w:hAnsi="Times New Roman" w:cs="Times New Roman"/>
                      <w:sz w:val="24"/>
                      <w:szCs w:val="24"/>
                      <w:lang w:val="ru-RU"/>
                    </w:rPr>
                    <w:t xml:space="preserve"> </w:t>
                  </w:r>
                  <w:r w:rsidRPr="0022702F">
                    <w:rPr>
                      <w:rStyle w:val="csa16174ba7"/>
                      <w:rFonts w:ascii="Times New Roman" w:hAnsi="Times New Roman" w:cs="Times New Roman"/>
                      <w:sz w:val="24"/>
                      <w:szCs w:val="24"/>
                      <w:lang w:val="ru-RU"/>
                    </w:rPr>
                    <w:t xml:space="preserve">кафедра </w:t>
                  </w:r>
                  <w:proofErr w:type="spellStart"/>
                  <w:r w:rsidRPr="0022702F">
                    <w:rPr>
                      <w:rStyle w:val="csa16174ba7"/>
                      <w:rFonts w:ascii="Times New Roman" w:hAnsi="Times New Roman" w:cs="Times New Roman"/>
                      <w:sz w:val="24"/>
                      <w:szCs w:val="24"/>
                      <w:lang w:val="ru-RU"/>
                    </w:rPr>
                    <w:t>сімейної</w:t>
                  </w:r>
                  <w:proofErr w:type="spellEnd"/>
                  <w:r w:rsidRPr="0022702F">
                    <w:rPr>
                      <w:rStyle w:val="csa16174ba7"/>
                      <w:rFonts w:ascii="Times New Roman" w:hAnsi="Times New Roman" w:cs="Times New Roman"/>
                      <w:sz w:val="24"/>
                      <w:szCs w:val="24"/>
                      <w:lang w:val="ru-RU"/>
                    </w:rPr>
                    <w:t xml:space="preserve"> </w:t>
                  </w:r>
                  <w:proofErr w:type="spellStart"/>
                  <w:r w:rsidRPr="0022702F">
                    <w:rPr>
                      <w:rStyle w:val="csa16174ba7"/>
                      <w:rFonts w:ascii="Times New Roman" w:hAnsi="Times New Roman" w:cs="Times New Roman"/>
                      <w:sz w:val="24"/>
                      <w:szCs w:val="24"/>
                      <w:lang w:val="ru-RU"/>
                    </w:rPr>
                    <w:t>медицини</w:t>
                  </w:r>
                  <w:proofErr w:type="spellEnd"/>
                  <w:r w:rsidRPr="0022702F">
                    <w:rPr>
                      <w:rStyle w:val="csa16174ba7"/>
                      <w:rFonts w:ascii="Times New Roman" w:hAnsi="Times New Roman" w:cs="Times New Roman"/>
                      <w:sz w:val="24"/>
                      <w:szCs w:val="24"/>
                      <w:lang w:val="ru-RU"/>
                    </w:rPr>
                    <w:t xml:space="preserve"> і </w:t>
                  </w:r>
                  <w:proofErr w:type="spellStart"/>
                  <w:r w:rsidRPr="0022702F">
                    <w:rPr>
                      <w:rStyle w:val="csa16174ba7"/>
                      <w:rFonts w:ascii="Times New Roman" w:hAnsi="Times New Roman" w:cs="Times New Roman"/>
                      <w:sz w:val="24"/>
                      <w:szCs w:val="24"/>
                      <w:lang w:val="ru-RU"/>
                    </w:rPr>
                    <w:t>терапії</w:t>
                  </w:r>
                  <w:proofErr w:type="spellEnd"/>
                  <w:r w:rsidRPr="0022702F">
                    <w:rPr>
                      <w:rStyle w:val="csa16174ba7"/>
                      <w:rFonts w:ascii="Times New Roman" w:hAnsi="Times New Roman" w:cs="Times New Roman"/>
                      <w:sz w:val="24"/>
                      <w:szCs w:val="24"/>
                      <w:lang w:val="ru-RU"/>
                    </w:rPr>
                    <w:t>, м. Полтава</w:t>
                  </w:r>
                </w:p>
              </w:tc>
            </w:tr>
          </w:tbl>
          <w:p w:rsidR="00B7179B" w:rsidRDefault="00B7179B">
            <w:pPr>
              <w:rPr>
                <w:rFonts w:asciiTheme="minorHAnsi" w:hAnsiTheme="minorHAnsi"/>
                <w:sz w:val="22"/>
                <w:lang w:eastAsia="ru-RU"/>
              </w:rPr>
            </w:pP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296 </w:t>
            </w:r>
            <w:proofErr w:type="spellStart"/>
            <w:r>
              <w:t>від</w:t>
            </w:r>
            <w:proofErr w:type="spellEnd"/>
            <w:r>
              <w:t xml:space="preserve"> 11.02.2020</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із подальшим періодом припинення лікування при досягненні ремісії», M19-944, версія 5.0 від 12 липня 2021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«ЕббВі Біофармасьютікалз ГмбХ», Швейцарія</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«ЕббВі Інк», США / AbbVie Inc., USA</w:t>
            </w:r>
          </w:p>
        </w:tc>
      </w:tr>
    </w:tbl>
    <w:p w:rsidR="00D41E75" w:rsidRDefault="00D41E75">
      <w:r>
        <w:br w:type="page"/>
      </w:r>
    </w:p>
    <w:p w:rsidR="00D41E75" w:rsidRDefault="00D41E75">
      <w:r>
        <w:rPr>
          <w:lang w:val="uk-UA"/>
        </w:rPr>
        <w:lastRenderedPageBreak/>
        <w:t xml:space="preserve">                                                                                                              </w:t>
      </w:r>
      <w:r>
        <w:rPr>
          <w:lang w:val="en-US"/>
        </w:rPr>
        <w:t xml:space="preserve">2 </w:t>
      </w:r>
      <w:r>
        <w:rPr>
          <w:lang w:val="uk-UA"/>
        </w:rPr>
        <w:t xml:space="preserve">                                                                    продовження додатка 7</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8</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дослідника досліджуваного лікарського засобу Pembrolizumab (MK-3475), видання 23 від 26 жовтня 2022 р.,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001925F9" w:rsidRPr="001925F9">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B7179B" w:rsidTr="000654AA">
              <w:trPr>
                <w:trHeight w:hRule="exact" w:val="353"/>
              </w:trPr>
              <w:tc>
                <w:tcPr>
                  <w:tcW w:w="5111" w:type="dxa"/>
                  <w:hideMark/>
                </w:tcPr>
                <w:p w:rsidR="00B7179B" w:rsidRDefault="00053C80">
                  <w:pPr>
                    <w:jc w:val="center"/>
                    <w:rPr>
                      <w:rFonts w:cstheme="minorBidi"/>
                    </w:rPr>
                  </w:pPr>
                  <w:r>
                    <w:rPr>
                      <w:rFonts w:cstheme="minorBidi"/>
                    </w:rPr>
                    <w:t>БУЛО</w:t>
                  </w:r>
                </w:p>
              </w:tc>
              <w:tc>
                <w:tcPr>
                  <w:tcW w:w="5112" w:type="dxa"/>
                  <w:hideMark/>
                </w:tcPr>
                <w:p w:rsidR="00B7179B" w:rsidRDefault="00053C80">
                  <w:pPr>
                    <w:jc w:val="center"/>
                    <w:rPr>
                      <w:rFonts w:cstheme="minorBidi"/>
                    </w:rPr>
                  </w:pPr>
                  <w:r>
                    <w:rPr>
                      <w:rFonts w:cstheme="minorBidi"/>
                    </w:rPr>
                    <w:t>СТАЛО</w:t>
                  </w:r>
                </w:p>
              </w:tc>
            </w:tr>
            <w:tr w:rsidR="001925F9" w:rsidTr="000654AA">
              <w:trPr>
                <w:trHeight w:val="352"/>
              </w:trPr>
              <w:tc>
                <w:tcPr>
                  <w:tcW w:w="5111" w:type="dxa"/>
                  <w:hideMark/>
                </w:tcPr>
                <w:p w:rsidR="001925F9" w:rsidRPr="001925F9" w:rsidRDefault="001925F9" w:rsidP="001925F9">
                  <w:pPr>
                    <w:pStyle w:val="cs80d9435b"/>
                    <w:rPr>
                      <w:lang w:val="ru-RU"/>
                    </w:rPr>
                  </w:pPr>
                  <w:r w:rsidRPr="001925F9">
                    <w:rPr>
                      <w:rStyle w:val="csa16174ba8"/>
                      <w:rFonts w:ascii="Times New Roman" w:hAnsi="Times New Roman" w:cs="Times New Roman"/>
                      <w:sz w:val="24"/>
                      <w:szCs w:val="24"/>
                      <w:lang w:val="ru-RU"/>
                    </w:rPr>
                    <w:t xml:space="preserve">к.м.н. </w:t>
                  </w:r>
                  <w:proofErr w:type="spellStart"/>
                  <w:r w:rsidRPr="001925F9">
                    <w:rPr>
                      <w:rStyle w:val="csa16174ba8"/>
                      <w:rFonts w:ascii="Times New Roman" w:hAnsi="Times New Roman" w:cs="Times New Roman"/>
                      <w:sz w:val="24"/>
                      <w:szCs w:val="24"/>
                      <w:lang w:val="ru-RU"/>
                    </w:rPr>
                    <w:t>Трухін</w:t>
                  </w:r>
                  <w:proofErr w:type="spellEnd"/>
                  <w:r w:rsidRPr="001925F9">
                    <w:rPr>
                      <w:rStyle w:val="csa16174ba8"/>
                      <w:rFonts w:ascii="Times New Roman" w:hAnsi="Times New Roman" w:cs="Times New Roman"/>
                      <w:sz w:val="24"/>
                      <w:szCs w:val="24"/>
                      <w:lang w:val="ru-RU"/>
                    </w:rPr>
                    <w:t xml:space="preserve"> Д.В.</w:t>
                  </w:r>
                </w:p>
                <w:p w:rsidR="001925F9" w:rsidRPr="001925F9" w:rsidRDefault="001925F9" w:rsidP="001925F9">
                  <w:pPr>
                    <w:pStyle w:val="cs80d9435b"/>
                    <w:rPr>
                      <w:lang w:val="ru-RU"/>
                    </w:rPr>
                  </w:pPr>
                  <w:proofErr w:type="spellStart"/>
                  <w:r w:rsidRPr="001925F9">
                    <w:rPr>
                      <w:rStyle w:val="csa16174ba8"/>
                      <w:rFonts w:ascii="Times New Roman" w:hAnsi="Times New Roman" w:cs="Times New Roman"/>
                      <w:sz w:val="24"/>
                      <w:szCs w:val="24"/>
                      <w:lang w:val="ru-RU"/>
                    </w:rPr>
                    <w:t>Комунальне</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некомерційне</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підприємство</w:t>
                  </w:r>
                  <w:proofErr w:type="spellEnd"/>
                  <w:r w:rsidRPr="001925F9">
                    <w:rPr>
                      <w:rStyle w:val="csa16174ba8"/>
                      <w:rFonts w:ascii="Times New Roman" w:hAnsi="Times New Roman" w:cs="Times New Roman"/>
                      <w:sz w:val="24"/>
                      <w:szCs w:val="24"/>
                      <w:lang w:val="ru-RU"/>
                    </w:rPr>
                    <w:t xml:space="preserve"> </w:t>
                  </w:r>
                  <w:r w:rsidRPr="001925F9">
                    <w:rPr>
                      <w:rStyle w:val="cs5e98e9308"/>
                      <w:rFonts w:ascii="Times New Roman" w:hAnsi="Times New Roman" w:cs="Times New Roman"/>
                      <w:b w:val="0"/>
                      <w:sz w:val="24"/>
                      <w:szCs w:val="24"/>
                      <w:lang w:val="ru-RU"/>
                    </w:rPr>
                    <w:t>«</w:t>
                  </w:r>
                  <w:proofErr w:type="spellStart"/>
                  <w:r w:rsidRPr="001925F9">
                    <w:rPr>
                      <w:rStyle w:val="cs5e98e9308"/>
                      <w:rFonts w:ascii="Times New Roman" w:hAnsi="Times New Roman" w:cs="Times New Roman"/>
                      <w:b w:val="0"/>
                      <w:sz w:val="24"/>
                      <w:szCs w:val="24"/>
                      <w:lang w:val="ru-RU"/>
                    </w:rPr>
                    <w:t>Одеський</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обласний</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онкологічний</w:t>
                  </w:r>
                  <w:proofErr w:type="spellEnd"/>
                  <w:r w:rsidRPr="001925F9">
                    <w:rPr>
                      <w:rStyle w:val="cs5e98e9308"/>
                      <w:rFonts w:ascii="Times New Roman" w:hAnsi="Times New Roman" w:cs="Times New Roman"/>
                      <w:b w:val="0"/>
                      <w:sz w:val="24"/>
                      <w:szCs w:val="24"/>
                      <w:lang w:val="ru-RU"/>
                    </w:rPr>
                    <w:t xml:space="preserve"> диспансер»</w:t>
                  </w:r>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Одеської</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обласної</w:t>
                  </w:r>
                  <w:proofErr w:type="spellEnd"/>
                  <w:r w:rsidRPr="001925F9">
                    <w:rPr>
                      <w:rStyle w:val="csa16174ba8"/>
                      <w:rFonts w:ascii="Times New Roman" w:hAnsi="Times New Roman" w:cs="Times New Roman"/>
                      <w:sz w:val="24"/>
                      <w:szCs w:val="24"/>
                      <w:lang w:val="ru-RU"/>
                    </w:rPr>
                    <w:t xml:space="preserve"> ради», </w:t>
                  </w:r>
                  <w:proofErr w:type="spellStart"/>
                  <w:r w:rsidRPr="001925F9">
                    <w:rPr>
                      <w:rStyle w:val="cs5e98e9308"/>
                      <w:rFonts w:ascii="Times New Roman" w:hAnsi="Times New Roman" w:cs="Times New Roman"/>
                      <w:b w:val="0"/>
                      <w:sz w:val="24"/>
                      <w:szCs w:val="24"/>
                      <w:lang w:val="ru-RU"/>
                    </w:rPr>
                    <w:t>стаціонар</w:t>
                  </w:r>
                  <w:proofErr w:type="spellEnd"/>
                  <w:r w:rsidRPr="001925F9">
                    <w:rPr>
                      <w:rStyle w:val="cs5e98e9308"/>
                      <w:rFonts w:ascii="Times New Roman" w:hAnsi="Times New Roman" w:cs="Times New Roman"/>
                      <w:b w:val="0"/>
                      <w:sz w:val="24"/>
                      <w:szCs w:val="24"/>
                      <w:lang w:val="ru-RU"/>
                    </w:rPr>
                    <w:t xml:space="preserve"> денного </w:t>
                  </w:r>
                  <w:proofErr w:type="spellStart"/>
                  <w:r w:rsidRPr="001925F9">
                    <w:rPr>
                      <w:rStyle w:val="cs5e98e9308"/>
                      <w:rFonts w:ascii="Times New Roman" w:hAnsi="Times New Roman" w:cs="Times New Roman"/>
                      <w:b w:val="0"/>
                      <w:sz w:val="24"/>
                      <w:szCs w:val="24"/>
                      <w:lang w:val="ru-RU"/>
                    </w:rPr>
                    <w:t>перебування</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диспансерно-поліклінічного</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відділення</w:t>
                  </w:r>
                  <w:proofErr w:type="spellEnd"/>
                  <w:r w:rsidRPr="001925F9">
                    <w:rPr>
                      <w:rStyle w:val="csa16174ba8"/>
                      <w:rFonts w:ascii="Times New Roman" w:hAnsi="Times New Roman" w:cs="Times New Roman"/>
                      <w:sz w:val="24"/>
                      <w:szCs w:val="24"/>
                      <w:lang w:val="ru-RU"/>
                    </w:rPr>
                    <w:t>, м. Одеса</w:t>
                  </w:r>
                </w:p>
              </w:tc>
              <w:tc>
                <w:tcPr>
                  <w:tcW w:w="5112" w:type="dxa"/>
                  <w:hideMark/>
                </w:tcPr>
                <w:p w:rsidR="001925F9" w:rsidRPr="001925F9" w:rsidRDefault="001925F9" w:rsidP="001925F9">
                  <w:pPr>
                    <w:pStyle w:val="csf06cd379"/>
                    <w:rPr>
                      <w:lang w:val="ru-RU"/>
                    </w:rPr>
                  </w:pPr>
                  <w:r w:rsidRPr="001925F9">
                    <w:rPr>
                      <w:rStyle w:val="csa16174ba8"/>
                      <w:rFonts w:ascii="Times New Roman" w:hAnsi="Times New Roman" w:cs="Times New Roman"/>
                      <w:sz w:val="24"/>
                      <w:szCs w:val="24"/>
                      <w:lang w:val="ru-RU"/>
                    </w:rPr>
                    <w:t xml:space="preserve">к.м.н. </w:t>
                  </w:r>
                  <w:proofErr w:type="spellStart"/>
                  <w:r w:rsidRPr="001925F9">
                    <w:rPr>
                      <w:rStyle w:val="csa16174ba8"/>
                      <w:rFonts w:ascii="Times New Roman" w:hAnsi="Times New Roman" w:cs="Times New Roman"/>
                      <w:sz w:val="24"/>
                      <w:szCs w:val="24"/>
                      <w:lang w:val="ru-RU"/>
                    </w:rPr>
                    <w:t>Трухін</w:t>
                  </w:r>
                  <w:proofErr w:type="spellEnd"/>
                  <w:r w:rsidRPr="001925F9">
                    <w:rPr>
                      <w:rStyle w:val="csa16174ba8"/>
                      <w:rFonts w:ascii="Times New Roman" w:hAnsi="Times New Roman" w:cs="Times New Roman"/>
                      <w:sz w:val="24"/>
                      <w:szCs w:val="24"/>
                      <w:lang w:val="ru-RU"/>
                    </w:rPr>
                    <w:t xml:space="preserve"> Д.В.</w:t>
                  </w:r>
                </w:p>
                <w:p w:rsidR="001925F9" w:rsidRPr="001925F9" w:rsidRDefault="001925F9" w:rsidP="001925F9">
                  <w:pPr>
                    <w:pStyle w:val="cs80d9435b"/>
                    <w:rPr>
                      <w:lang w:val="ru-RU"/>
                    </w:rPr>
                  </w:pPr>
                  <w:proofErr w:type="spellStart"/>
                  <w:r w:rsidRPr="001925F9">
                    <w:rPr>
                      <w:rStyle w:val="csa16174ba8"/>
                      <w:rFonts w:ascii="Times New Roman" w:hAnsi="Times New Roman" w:cs="Times New Roman"/>
                      <w:sz w:val="24"/>
                      <w:szCs w:val="24"/>
                      <w:lang w:val="ru-RU"/>
                    </w:rPr>
                    <w:t>Комунальне</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некомерційне</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підприємство</w:t>
                  </w:r>
                  <w:proofErr w:type="spellEnd"/>
                  <w:r w:rsidRPr="001925F9">
                    <w:rPr>
                      <w:rStyle w:val="csa16174ba8"/>
                      <w:rFonts w:ascii="Times New Roman" w:hAnsi="Times New Roman" w:cs="Times New Roman"/>
                      <w:sz w:val="24"/>
                      <w:szCs w:val="24"/>
                      <w:lang w:val="ru-RU"/>
                    </w:rPr>
                    <w:t xml:space="preserve"> </w:t>
                  </w:r>
                  <w:r w:rsidRPr="001925F9">
                    <w:rPr>
                      <w:rStyle w:val="cs5e98e9308"/>
                      <w:rFonts w:ascii="Times New Roman" w:hAnsi="Times New Roman" w:cs="Times New Roman"/>
                      <w:b w:val="0"/>
                      <w:sz w:val="24"/>
                      <w:szCs w:val="24"/>
                      <w:lang w:val="ru-RU"/>
                    </w:rPr>
                    <w:t>«</w:t>
                  </w:r>
                  <w:proofErr w:type="spellStart"/>
                  <w:r w:rsidRPr="001925F9">
                    <w:rPr>
                      <w:rStyle w:val="cs5e98e9308"/>
                      <w:rFonts w:ascii="Times New Roman" w:hAnsi="Times New Roman" w:cs="Times New Roman"/>
                      <w:b w:val="0"/>
                      <w:sz w:val="24"/>
                      <w:szCs w:val="24"/>
                      <w:lang w:val="ru-RU"/>
                    </w:rPr>
                    <w:t>Одеський</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регіональний</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клінічний</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протипухлинний</w:t>
                  </w:r>
                  <w:proofErr w:type="spellEnd"/>
                  <w:r w:rsidRPr="001925F9">
                    <w:rPr>
                      <w:rStyle w:val="cs5e98e9308"/>
                      <w:rFonts w:ascii="Times New Roman" w:hAnsi="Times New Roman" w:cs="Times New Roman"/>
                      <w:b w:val="0"/>
                      <w:sz w:val="24"/>
                      <w:szCs w:val="24"/>
                      <w:lang w:val="ru-RU"/>
                    </w:rPr>
                    <w:t xml:space="preserve"> центр»</w:t>
                  </w:r>
                  <w:r w:rsidRPr="001925F9">
                    <w:rPr>
                      <w:rStyle w:val="csa16174ba8"/>
                      <w:rFonts w:ascii="Times New Roman" w:hAnsi="Times New Roman" w:cs="Times New Roman"/>
                      <w:b/>
                      <w:sz w:val="24"/>
                      <w:szCs w:val="24"/>
                      <w:lang w:val="ru-RU"/>
                    </w:rPr>
                    <w:t xml:space="preserve"> </w:t>
                  </w:r>
                  <w:proofErr w:type="spellStart"/>
                  <w:r w:rsidRPr="001925F9">
                    <w:rPr>
                      <w:rStyle w:val="csa16174ba8"/>
                      <w:rFonts w:ascii="Times New Roman" w:hAnsi="Times New Roman" w:cs="Times New Roman"/>
                      <w:sz w:val="24"/>
                      <w:szCs w:val="24"/>
                      <w:lang w:val="ru-RU"/>
                    </w:rPr>
                    <w:t>Одеської</w:t>
                  </w:r>
                  <w:proofErr w:type="spellEnd"/>
                  <w:r w:rsidRPr="001925F9">
                    <w:rPr>
                      <w:rStyle w:val="csa16174ba8"/>
                      <w:rFonts w:ascii="Times New Roman" w:hAnsi="Times New Roman" w:cs="Times New Roman"/>
                      <w:sz w:val="24"/>
                      <w:szCs w:val="24"/>
                      <w:lang w:val="ru-RU"/>
                    </w:rPr>
                    <w:t xml:space="preserve"> </w:t>
                  </w:r>
                  <w:proofErr w:type="spellStart"/>
                  <w:r w:rsidRPr="001925F9">
                    <w:rPr>
                      <w:rStyle w:val="csa16174ba8"/>
                      <w:rFonts w:ascii="Times New Roman" w:hAnsi="Times New Roman" w:cs="Times New Roman"/>
                      <w:sz w:val="24"/>
                      <w:szCs w:val="24"/>
                      <w:lang w:val="ru-RU"/>
                    </w:rPr>
                    <w:t>обласної</w:t>
                  </w:r>
                  <w:proofErr w:type="spellEnd"/>
                  <w:r w:rsidRPr="001925F9">
                    <w:rPr>
                      <w:rStyle w:val="csa16174ba8"/>
                      <w:rFonts w:ascii="Times New Roman" w:hAnsi="Times New Roman" w:cs="Times New Roman"/>
                      <w:sz w:val="24"/>
                      <w:szCs w:val="24"/>
                      <w:lang w:val="ru-RU"/>
                    </w:rPr>
                    <w:t xml:space="preserve"> ради,</w:t>
                  </w:r>
                  <w:r w:rsidRPr="001925F9">
                    <w:rPr>
                      <w:rStyle w:val="csa16174ba8"/>
                      <w:rFonts w:ascii="Times New Roman" w:hAnsi="Times New Roman" w:cs="Times New Roman"/>
                      <w:b/>
                      <w:sz w:val="24"/>
                      <w:szCs w:val="24"/>
                      <w:lang w:val="ru-RU"/>
                    </w:rPr>
                    <w:t xml:space="preserve"> </w:t>
                  </w:r>
                  <w:proofErr w:type="spellStart"/>
                  <w:r w:rsidRPr="001925F9">
                    <w:rPr>
                      <w:rStyle w:val="cs5e98e9308"/>
                      <w:rFonts w:ascii="Times New Roman" w:hAnsi="Times New Roman" w:cs="Times New Roman"/>
                      <w:b w:val="0"/>
                      <w:sz w:val="24"/>
                      <w:szCs w:val="24"/>
                      <w:lang w:val="ru-RU"/>
                    </w:rPr>
                    <w:t>відділення</w:t>
                  </w:r>
                  <w:proofErr w:type="spellEnd"/>
                  <w:r w:rsidRPr="001925F9">
                    <w:rPr>
                      <w:rStyle w:val="cs5e98e9308"/>
                      <w:rFonts w:ascii="Times New Roman" w:hAnsi="Times New Roman" w:cs="Times New Roman"/>
                      <w:b w:val="0"/>
                      <w:sz w:val="24"/>
                      <w:szCs w:val="24"/>
                      <w:lang w:val="ru-RU"/>
                    </w:rPr>
                    <w:t xml:space="preserve"> </w:t>
                  </w:r>
                  <w:proofErr w:type="spellStart"/>
                  <w:r w:rsidRPr="001925F9">
                    <w:rPr>
                      <w:rStyle w:val="cs5e98e9308"/>
                      <w:rFonts w:ascii="Times New Roman" w:hAnsi="Times New Roman" w:cs="Times New Roman"/>
                      <w:b w:val="0"/>
                      <w:sz w:val="24"/>
                      <w:szCs w:val="24"/>
                      <w:lang w:val="ru-RU"/>
                    </w:rPr>
                    <w:t>хіміотерапії</w:t>
                  </w:r>
                  <w:proofErr w:type="spellEnd"/>
                  <w:r w:rsidRPr="001925F9">
                    <w:rPr>
                      <w:rStyle w:val="csa16174ba8"/>
                      <w:rFonts w:ascii="Times New Roman" w:hAnsi="Times New Roman" w:cs="Times New Roman"/>
                      <w:sz w:val="24"/>
                      <w:szCs w:val="24"/>
                      <w:lang w:val="ru-RU"/>
                    </w:rPr>
                    <w:t>, м. Одеса</w:t>
                  </w:r>
                </w:p>
              </w:tc>
            </w:tr>
          </w:tbl>
          <w:p w:rsidR="00B7179B" w:rsidRDefault="00B7179B">
            <w:pPr>
              <w:rPr>
                <w:rFonts w:asciiTheme="minorHAnsi" w:hAnsiTheme="minorHAnsi"/>
                <w:sz w:val="22"/>
                <w:lang w:eastAsia="ru-RU"/>
              </w:rPr>
            </w:pP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1326 </w:t>
            </w:r>
            <w:proofErr w:type="spellStart"/>
            <w:r>
              <w:t>від</w:t>
            </w:r>
            <w:proofErr w:type="spellEnd"/>
            <w:r>
              <w:t xml:space="preserve"> 02.07.2021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«Багатоцентрове, відкрите, розширене дослідження III фази для вивчення довгострокової безпеки та ефективності у учасників з розповсюдженими пухлинами, які у даний час перебувають на лікуванні або під спостереженням у дослідженні із застосуванням пембролізумабу», MK-3475-587, версія з інкорпорованою поправкою 03 від 19 квітня 2021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9</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Додаток №1, від жовтня 2022 до брошури дослідника для атезолізумабу (TECENTRIQ®, RO5541267, MPDL3280A), версія 19 від серпня 2022 р.; Додаток №2, від листопада 2022 до брошури дослідника для атезолізумабу (TECENTRIQ®, RO5541267, MPDL3280A), версія 19 від серпня 2022 р.</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1925F9" w:rsidRDefault="001925F9">
            <w:pPr>
              <w:jc w:val="both"/>
            </w:pPr>
            <w:r>
              <w:t xml:space="preserve">№ 1090 </w:t>
            </w:r>
            <w:proofErr w:type="spellStart"/>
            <w:r>
              <w:t>від</w:t>
            </w:r>
            <w:proofErr w:type="spellEnd"/>
            <w:r>
              <w:t xml:space="preserve"> 19.10.2016</w:t>
            </w:r>
          </w:p>
          <w:p w:rsidR="001925F9" w:rsidRDefault="001925F9">
            <w:pPr>
              <w:jc w:val="both"/>
            </w:pPr>
            <w:r>
              <w:t xml:space="preserve">№ 248 </w:t>
            </w:r>
            <w:proofErr w:type="spellStart"/>
            <w:r>
              <w:t>від</w:t>
            </w:r>
            <w:proofErr w:type="spellEnd"/>
            <w:r>
              <w:t xml:space="preserve"> 09.03.2017</w:t>
            </w:r>
          </w:p>
          <w:p w:rsidR="001925F9" w:rsidRDefault="0054122A">
            <w:pPr>
              <w:jc w:val="both"/>
            </w:pPr>
            <w:r>
              <w:t xml:space="preserve">№ 800 </w:t>
            </w:r>
            <w:proofErr w:type="spellStart"/>
            <w:r>
              <w:t>від</w:t>
            </w:r>
            <w:proofErr w:type="spellEnd"/>
            <w:r>
              <w:t xml:space="preserve"> 26.04.2018</w:t>
            </w:r>
          </w:p>
          <w:p w:rsidR="0054122A" w:rsidRDefault="0054122A">
            <w:pPr>
              <w:jc w:val="both"/>
            </w:pPr>
            <w:r>
              <w:t xml:space="preserve">№ 211 </w:t>
            </w:r>
            <w:proofErr w:type="spellStart"/>
            <w:r>
              <w:t>від</w:t>
            </w:r>
            <w:proofErr w:type="spellEnd"/>
            <w:r>
              <w:t xml:space="preserve"> 07.02.2018</w:t>
            </w:r>
          </w:p>
          <w:p w:rsidR="0054122A" w:rsidRDefault="0054122A">
            <w:pPr>
              <w:jc w:val="both"/>
            </w:pPr>
            <w:r>
              <w:t xml:space="preserve">№ 928 </w:t>
            </w:r>
            <w:proofErr w:type="spellStart"/>
            <w:r>
              <w:t>від</w:t>
            </w:r>
            <w:proofErr w:type="spellEnd"/>
            <w:r>
              <w:t xml:space="preserve"> 15.05.2018</w:t>
            </w:r>
          </w:p>
          <w:p w:rsidR="0054122A" w:rsidRDefault="0054122A">
            <w:pPr>
              <w:jc w:val="both"/>
            </w:pPr>
            <w:r>
              <w:t xml:space="preserve">№ 187 </w:t>
            </w:r>
            <w:proofErr w:type="spellStart"/>
            <w:r>
              <w:t>від</w:t>
            </w:r>
            <w:proofErr w:type="spellEnd"/>
            <w:r>
              <w:t xml:space="preserve"> 05.02.2021</w:t>
            </w:r>
          </w:p>
          <w:p w:rsidR="0054122A" w:rsidRDefault="0054122A">
            <w:pPr>
              <w:jc w:val="both"/>
            </w:pPr>
            <w:r>
              <w:t xml:space="preserve">№ 1012 </w:t>
            </w:r>
            <w:proofErr w:type="spellStart"/>
            <w:r>
              <w:t>від</w:t>
            </w:r>
            <w:proofErr w:type="spellEnd"/>
            <w:r>
              <w:t xml:space="preserve"> 24.05.2021</w:t>
            </w:r>
          </w:p>
          <w:p w:rsidR="0054122A" w:rsidRDefault="00AE7020">
            <w:pPr>
              <w:jc w:val="both"/>
            </w:pPr>
            <w:r>
              <w:t xml:space="preserve">№ 1012 </w:t>
            </w:r>
            <w:proofErr w:type="spellStart"/>
            <w:r>
              <w:t>від</w:t>
            </w:r>
            <w:proofErr w:type="spellEnd"/>
            <w:r>
              <w:t xml:space="preserve"> 24.05.2021</w:t>
            </w:r>
          </w:p>
          <w:p w:rsidR="0054122A" w:rsidRDefault="0054122A">
            <w:pPr>
              <w:jc w:val="both"/>
            </w:pPr>
            <w:r>
              <w:t xml:space="preserve">№ 2917 </w:t>
            </w:r>
            <w:proofErr w:type="spellStart"/>
            <w:r>
              <w:t>від</w:t>
            </w:r>
            <w:proofErr w:type="spellEnd"/>
            <w:r>
              <w:t xml:space="preserve"> 15.12.2020</w:t>
            </w:r>
          </w:p>
          <w:p w:rsidR="0054122A" w:rsidRDefault="005C5CA8">
            <w:pPr>
              <w:jc w:val="both"/>
            </w:pPr>
            <w:r>
              <w:t xml:space="preserve">№ 1360 </w:t>
            </w:r>
            <w:proofErr w:type="spellStart"/>
            <w:r>
              <w:t>від</w:t>
            </w:r>
            <w:proofErr w:type="spellEnd"/>
            <w:r>
              <w:t xml:space="preserve"> 10.06.2020</w:t>
            </w:r>
          </w:p>
          <w:p w:rsidR="00B7179B" w:rsidRDefault="005C5CA8">
            <w:pPr>
              <w:jc w:val="both"/>
            </w:pPr>
            <w:r>
              <w:t xml:space="preserve">№ 614 </w:t>
            </w:r>
            <w:proofErr w:type="spellStart"/>
            <w:r>
              <w:t>від</w:t>
            </w:r>
            <w:proofErr w:type="spellEnd"/>
            <w:r>
              <w:t xml:space="preserve"> 01.04.2021</w:t>
            </w:r>
          </w:p>
        </w:tc>
      </w:tr>
      <w:tr w:rsidR="00B7179B" w:rsidTr="00D41E75">
        <w:trPr>
          <w:trHeight w:val="3480"/>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1925F9" w:rsidRDefault="00AE7020">
            <w:pPr>
              <w:jc w:val="both"/>
            </w:pPr>
            <w:r>
              <w:t xml:space="preserve">«Багатоцентрове рандомізоване плацебо-контрольоване дослідження III фази атезолізумабу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WO30070, версія 10 від 10 січня 2022 р.; </w:t>
            </w:r>
          </w:p>
          <w:p w:rsidR="001925F9" w:rsidRDefault="00AE7020">
            <w:pPr>
              <w:jc w:val="both"/>
            </w:pPr>
            <w:r>
              <w:t>«</w:t>
            </w:r>
            <w:proofErr w:type="spellStart"/>
            <w:r>
              <w:t>Багатоцентрове</w:t>
            </w:r>
            <w:proofErr w:type="spellEnd"/>
            <w:r>
              <w:t xml:space="preserve">, </w:t>
            </w:r>
            <w:proofErr w:type="spellStart"/>
            <w:r>
              <w:t>рандомізоване</w:t>
            </w:r>
            <w:proofErr w:type="spellEnd"/>
            <w:r>
              <w:t>, плацебо-</w:t>
            </w:r>
            <w:proofErr w:type="spellStart"/>
            <w:r>
              <w:t>контрольоване</w:t>
            </w:r>
            <w:proofErr w:type="spellEnd"/>
            <w:r>
              <w:t xml:space="preserve">, </w:t>
            </w:r>
            <w:proofErr w:type="spellStart"/>
            <w:r>
              <w:t>подвійне</w:t>
            </w:r>
            <w:proofErr w:type="spellEnd"/>
            <w:r>
              <w:t xml:space="preserve"> сліпе дослідження III фази атезолізумабу (анти-PD-L1 антитіло) в якості ад’ювантної терапії у пацієнтів з нирково-клітинною карциномою з високим ризиком розвитку метастазів після нефректомії», WO39210, версія 10 від 12 листопада 2021 р.; </w:t>
            </w:r>
          </w:p>
          <w:p w:rsidR="001925F9" w:rsidRDefault="00AE7020">
            <w:pPr>
              <w:jc w:val="both"/>
            </w:pPr>
            <w:r>
              <w:t>«</w:t>
            </w:r>
            <w:proofErr w:type="spellStart"/>
            <w:r>
              <w:t>Багатоцентрове</w:t>
            </w:r>
            <w:proofErr w:type="spellEnd"/>
            <w:r>
              <w:t xml:space="preserve">, </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xml:space="preserve">, плацебо-контрольоване дослідження III фази атезолізумабу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WO40242, версія 11 від 04 листопада 2021 р.; </w:t>
            </w:r>
          </w:p>
          <w:p w:rsidR="00B7179B" w:rsidRDefault="00AE7020" w:rsidP="00D41E75">
            <w:pPr>
              <w:jc w:val="both"/>
            </w:pPr>
            <w:r>
              <w:t>«</w:t>
            </w:r>
            <w:proofErr w:type="spellStart"/>
            <w:r>
              <w:t>Подвійне</w:t>
            </w:r>
            <w:proofErr w:type="spellEnd"/>
            <w:r>
              <w:t xml:space="preserve"> </w:t>
            </w:r>
            <w:proofErr w:type="spellStart"/>
            <w:r>
              <w:t>сліпе</w:t>
            </w:r>
            <w:proofErr w:type="spellEnd"/>
            <w:r>
              <w:t xml:space="preserve"> плацебо-</w:t>
            </w:r>
            <w:proofErr w:type="spellStart"/>
            <w:r>
              <w:t>контрольоване</w:t>
            </w:r>
            <w:proofErr w:type="spellEnd"/>
            <w:r>
              <w:t xml:space="preserve"> </w:t>
            </w:r>
            <w:proofErr w:type="spellStart"/>
            <w:r>
              <w:t>рандомізоване</w:t>
            </w:r>
            <w:proofErr w:type="spellEnd"/>
            <w:r>
              <w:t xml:space="preserve"> </w:t>
            </w:r>
            <w:proofErr w:type="spellStart"/>
            <w:r>
              <w:t>фази</w:t>
            </w:r>
            <w:proofErr w:type="spellEnd"/>
            <w:r>
              <w:t xml:space="preserve"> III </w:t>
            </w:r>
            <w:proofErr w:type="spellStart"/>
            <w:r>
              <w:t>дослідження</w:t>
            </w:r>
            <w:proofErr w:type="spellEnd"/>
            <w:r>
              <w:t xml:space="preserve"> </w:t>
            </w:r>
            <w:proofErr w:type="spellStart"/>
            <w:r>
              <w:t>іпатасертібу</w:t>
            </w:r>
            <w:proofErr w:type="spellEnd"/>
            <w:r>
              <w:t xml:space="preserve"> у</w:t>
            </w:r>
          </w:p>
        </w:tc>
      </w:tr>
    </w:tbl>
    <w:p w:rsidR="00D41E75" w:rsidRDefault="00D41E75">
      <w:pPr>
        <w:rPr>
          <w:lang w:val="uk-UA"/>
        </w:rPr>
      </w:pPr>
      <w:r>
        <w:br w:type="page"/>
      </w:r>
      <w:r>
        <w:rPr>
          <w:lang w:val="uk-UA"/>
        </w:rPr>
        <w:lastRenderedPageBreak/>
        <w:t xml:space="preserve">                                                                                                              </w:t>
      </w:r>
      <w:r>
        <w:rPr>
          <w:lang w:val="en-US"/>
        </w:rPr>
        <w:t xml:space="preserve">2 </w:t>
      </w:r>
      <w:r>
        <w:rPr>
          <w:lang w:val="uk-UA"/>
        </w:rPr>
        <w:t xml:space="preserve">                                                                    продовження додатка 9</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D41E75">
        <w:trPr>
          <w:trHeight w:val="8939"/>
        </w:trPr>
        <w:tc>
          <w:tcPr>
            <w:tcW w:w="2841" w:type="dxa"/>
            <w:tcBorders>
              <w:top w:val="single" w:sz="4" w:space="0" w:color="auto"/>
              <w:left w:val="single" w:sz="4" w:space="0" w:color="auto"/>
              <w:bottom w:val="single" w:sz="4" w:space="0" w:color="auto"/>
              <w:right w:val="single" w:sz="4" w:space="0" w:color="auto"/>
            </w:tcBorders>
          </w:tcPr>
          <w:p w:rsidR="00D41E75" w:rsidRDefault="00D41E75" w:rsidP="00D41E75">
            <w:pPr>
              <w:rPr>
                <w:szCs w:val="24"/>
              </w:rPr>
            </w:pPr>
          </w:p>
        </w:tc>
        <w:tc>
          <w:tcPr>
            <w:tcW w:w="10479" w:type="dxa"/>
            <w:tcBorders>
              <w:top w:val="single" w:sz="4" w:space="0" w:color="auto"/>
              <w:left w:val="single" w:sz="4" w:space="0" w:color="auto"/>
              <w:bottom w:val="single" w:sz="4" w:space="0" w:color="auto"/>
              <w:right w:val="single" w:sz="4" w:space="0" w:color="auto"/>
            </w:tcBorders>
          </w:tcPr>
          <w:p w:rsidR="00D41E75" w:rsidRDefault="00D41E75">
            <w:pPr>
              <w:jc w:val="both"/>
            </w:pPr>
            <w:r>
              <w:t xml:space="preserve"> </w:t>
            </w:r>
            <w:proofErr w:type="spellStart"/>
            <w:r>
              <w:t>комбінації</w:t>
            </w:r>
            <w:proofErr w:type="spellEnd"/>
            <w:r>
              <w:t xml:space="preserve"> з </w:t>
            </w:r>
            <w:proofErr w:type="spellStart"/>
            <w:r>
              <w:t>паклітакселом</w:t>
            </w:r>
            <w:proofErr w:type="spellEnd"/>
            <w:r>
              <w:t xml:space="preserve"> в </w:t>
            </w:r>
            <w:proofErr w:type="spellStart"/>
            <w:r>
              <w:t>якості</w:t>
            </w:r>
            <w:proofErr w:type="spellEnd"/>
            <w:r>
              <w:t xml:space="preserve"> </w:t>
            </w:r>
            <w:proofErr w:type="spellStart"/>
            <w:r>
              <w:t>лікування</w:t>
            </w:r>
            <w:proofErr w:type="spellEnd"/>
            <w:r>
              <w:t xml:space="preserve"> для </w:t>
            </w:r>
            <w:proofErr w:type="spellStart"/>
            <w:r>
              <w:t>пацієнтів</w:t>
            </w:r>
            <w:proofErr w:type="spellEnd"/>
            <w:r>
              <w:t xml:space="preserve"> з </w:t>
            </w:r>
            <w:proofErr w:type="spellStart"/>
            <w:r>
              <w:t>генними</w:t>
            </w:r>
            <w:proofErr w:type="spellEnd"/>
            <w:r>
              <w:t xml:space="preserve"> </w:t>
            </w:r>
            <w:proofErr w:type="spellStart"/>
            <w:r>
              <w:t>порушеннями</w:t>
            </w:r>
            <w:proofErr w:type="spellEnd"/>
            <w:r>
              <w:t xml:space="preserve"> PIK3CA/AKT1/PTEN в </w:t>
            </w:r>
            <w:proofErr w:type="spellStart"/>
            <w:r>
              <w:t>групі</w:t>
            </w:r>
            <w:proofErr w:type="spellEnd"/>
            <w:r>
              <w:t xml:space="preserve"> </w:t>
            </w:r>
            <w:proofErr w:type="spellStart"/>
            <w:r>
              <w:t>місцевопоширеного</w:t>
            </w:r>
            <w:proofErr w:type="spellEnd"/>
            <w:r>
              <w:t xml:space="preserve"> </w:t>
            </w:r>
            <w:proofErr w:type="spellStart"/>
            <w:r>
              <w:t>або</w:t>
            </w:r>
            <w:proofErr w:type="spellEnd"/>
            <w:r>
              <w:t xml:space="preserve"> </w:t>
            </w:r>
            <w:proofErr w:type="spellStart"/>
            <w:r>
              <w:t>метастатичного</w:t>
            </w:r>
            <w:proofErr w:type="spellEnd"/>
            <w:r>
              <w:t xml:space="preserve">, </w:t>
            </w:r>
            <w:proofErr w:type="spellStart"/>
            <w:r>
              <w:t>потрійно</w:t>
            </w:r>
            <w:proofErr w:type="spellEnd"/>
            <w:r>
              <w:t xml:space="preserve">-негативного раку </w:t>
            </w:r>
            <w:proofErr w:type="spellStart"/>
            <w:r>
              <w:t>молочної</w:t>
            </w:r>
            <w:proofErr w:type="spellEnd"/>
            <w:r>
              <w:t xml:space="preserve"> </w:t>
            </w:r>
            <w:proofErr w:type="spellStart"/>
            <w:r>
              <w:t>залози</w:t>
            </w:r>
            <w:proofErr w:type="spellEnd"/>
            <w:r>
              <w:t xml:space="preserve"> </w:t>
            </w:r>
            <w:proofErr w:type="spellStart"/>
            <w:r>
              <w:t>або</w:t>
            </w:r>
            <w:proofErr w:type="spellEnd"/>
            <w:r>
              <w:t xml:space="preserve"> в </w:t>
            </w:r>
            <w:proofErr w:type="spellStart"/>
            <w:r>
              <w:t>групі</w:t>
            </w:r>
            <w:proofErr w:type="spellEnd"/>
            <w:r>
              <w:t xml:space="preserve"> гормон-позитивного, HER2-негативного раку </w:t>
            </w:r>
            <w:proofErr w:type="spellStart"/>
            <w:r>
              <w:t>молочної</w:t>
            </w:r>
            <w:proofErr w:type="spellEnd"/>
            <w:r>
              <w:t xml:space="preserve"> </w:t>
            </w:r>
            <w:proofErr w:type="spellStart"/>
            <w:r>
              <w:t>залози</w:t>
            </w:r>
            <w:proofErr w:type="spellEnd"/>
            <w:r>
              <w:t xml:space="preserve">», CO40016, </w:t>
            </w:r>
            <w:proofErr w:type="spellStart"/>
            <w:r>
              <w:t>версія</w:t>
            </w:r>
            <w:proofErr w:type="spellEnd"/>
            <w:r>
              <w:t xml:space="preserve"> 11 (Когорта C) </w:t>
            </w:r>
            <w:proofErr w:type="spellStart"/>
            <w:r>
              <w:t>від</w:t>
            </w:r>
            <w:proofErr w:type="spellEnd"/>
            <w:r>
              <w:t xml:space="preserve"> 17 лютого 2022 р.; </w:t>
            </w:r>
          </w:p>
          <w:p w:rsidR="00D41E75" w:rsidRDefault="00D41E75">
            <w:pPr>
              <w:jc w:val="both"/>
            </w:pPr>
            <w:r>
              <w:t>«</w:t>
            </w:r>
            <w:proofErr w:type="spellStart"/>
            <w:r>
              <w:t>Подвійне</w:t>
            </w:r>
            <w:proofErr w:type="spellEnd"/>
            <w:r>
              <w:t xml:space="preserve"> </w:t>
            </w:r>
            <w:proofErr w:type="spellStart"/>
            <w:r>
              <w:t>сліпе</w:t>
            </w:r>
            <w:proofErr w:type="spellEnd"/>
            <w:r>
              <w:t xml:space="preserve">, </w:t>
            </w:r>
            <w:proofErr w:type="spellStart"/>
            <w:r>
              <w:t>багатоцентрове</w:t>
            </w:r>
            <w:proofErr w:type="spellEnd"/>
            <w:r>
              <w:t xml:space="preserve">, </w:t>
            </w:r>
            <w:proofErr w:type="spellStart"/>
            <w:r>
              <w:t>рандомізоване</w:t>
            </w:r>
            <w:proofErr w:type="spellEnd"/>
            <w:r>
              <w:t xml:space="preserve"> </w:t>
            </w:r>
            <w:proofErr w:type="spellStart"/>
            <w:r>
              <w:t>дослідження</w:t>
            </w:r>
            <w:proofErr w:type="spellEnd"/>
            <w:r>
              <w:t xml:space="preserve"> III </w:t>
            </w:r>
            <w:proofErr w:type="spellStart"/>
            <w:r>
              <w:t>фази</w:t>
            </w:r>
            <w:proofErr w:type="spellEnd"/>
            <w:r>
              <w:t xml:space="preserve"> для </w:t>
            </w:r>
            <w:proofErr w:type="spellStart"/>
            <w:r>
              <w:t>оцінки</w:t>
            </w:r>
            <w:proofErr w:type="spellEnd"/>
            <w:r>
              <w:t xml:space="preserve"> </w:t>
            </w:r>
            <w:proofErr w:type="spellStart"/>
            <w:r>
              <w:t>ефективності</w:t>
            </w:r>
            <w:proofErr w:type="spellEnd"/>
            <w:r>
              <w:t xml:space="preserve"> та </w:t>
            </w:r>
            <w:proofErr w:type="spellStart"/>
            <w:r>
              <w:t>безпеки</w:t>
            </w:r>
            <w:proofErr w:type="spellEnd"/>
            <w:r>
              <w:t xml:space="preserve"> </w:t>
            </w:r>
            <w:proofErr w:type="spellStart"/>
            <w:r>
              <w:t>неоад'ювантної</w:t>
            </w:r>
            <w:proofErr w:type="spellEnd"/>
            <w:r>
              <w:t xml:space="preserve"> </w:t>
            </w:r>
            <w:proofErr w:type="spellStart"/>
            <w:r>
              <w:t>терапії</w:t>
            </w:r>
            <w:proofErr w:type="spellEnd"/>
            <w:r>
              <w:t xml:space="preserve"> </w:t>
            </w:r>
            <w:proofErr w:type="spellStart"/>
            <w:r>
              <w:t>атезолізумабом</w:t>
            </w:r>
            <w:proofErr w:type="spellEnd"/>
            <w:r>
              <w:t xml:space="preserve"> </w:t>
            </w:r>
            <w:proofErr w:type="spellStart"/>
            <w:r>
              <w:t>або</w:t>
            </w:r>
            <w:proofErr w:type="spellEnd"/>
            <w:r>
              <w:t xml:space="preserve"> плацебо в </w:t>
            </w:r>
            <w:proofErr w:type="spellStart"/>
            <w:r>
              <w:t>комбінації</w:t>
            </w:r>
            <w:proofErr w:type="spellEnd"/>
            <w:r>
              <w:t xml:space="preserve"> з </w:t>
            </w:r>
            <w:proofErr w:type="spellStart"/>
            <w:r>
              <w:t>хіміотерапією</w:t>
            </w:r>
            <w:proofErr w:type="spellEnd"/>
            <w:r>
              <w:t xml:space="preserve"> на </w:t>
            </w:r>
            <w:proofErr w:type="spellStart"/>
            <w:r>
              <w:t>основі</w:t>
            </w:r>
            <w:proofErr w:type="spellEnd"/>
            <w:r>
              <w:t xml:space="preserve"> </w:t>
            </w:r>
            <w:proofErr w:type="spellStart"/>
            <w:r>
              <w:t>препаратів</w:t>
            </w:r>
            <w:proofErr w:type="spellEnd"/>
            <w:r>
              <w:t xml:space="preserve"> </w:t>
            </w:r>
            <w:proofErr w:type="spellStart"/>
            <w:r>
              <w:t>платини</w:t>
            </w:r>
            <w:proofErr w:type="spellEnd"/>
            <w:r>
              <w:t xml:space="preserve"> у </w:t>
            </w:r>
            <w:proofErr w:type="spellStart"/>
            <w:r>
              <w:t>пацієнтів</w:t>
            </w:r>
            <w:proofErr w:type="spellEnd"/>
            <w:r>
              <w:t xml:space="preserve"> з </w:t>
            </w:r>
            <w:proofErr w:type="spellStart"/>
            <w:r>
              <w:t>операбельним</w:t>
            </w:r>
            <w:proofErr w:type="spellEnd"/>
            <w:r>
              <w:t xml:space="preserve"> </w:t>
            </w:r>
            <w:proofErr w:type="spellStart"/>
            <w:r>
              <w:t>недрібноклітинним</w:t>
            </w:r>
            <w:proofErr w:type="spellEnd"/>
            <w:r>
              <w:t xml:space="preserve"> раком </w:t>
            </w:r>
            <w:proofErr w:type="spellStart"/>
            <w:r>
              <w:t>легень</w:t>
            </w:r>
            <w:proofErr w:type="spellEnd"/>
            <w:r>
              <w:t xml:space="preserve"> II, IIIA і </w:t>
            </w:r>
            <w:proofErr w:type="spellStart"/>
            <w:r>
              <w:t>вибірково</w:t>
            </w:r>
            <w:proofErr w:type="spellEnd"/>
            <w:r>
              <w:t xml:space="preserve"> IIIB </w:t>
            </w:r>
            <w:proofErr w:type="spellStart"/>
            <w:r>
              <w:t>стадії</w:t>
            </w:r>
            <w:proofErr w:type="spellEnd"/>
            <w:r>
              <w:t xml:space="preserve">», GO40241, </w:t>
            </w:r>
            <w:proofErr w:type="spellStart"/>
            <w:r>
              <w:t>версія</w:t>
            </w:r>
            <w:proofErr w:type="spellEnd"/>
            <w:r>
              <w:t xml:space="preserve"> 9 </w:t>
            </w:r>
            <w:proofErr w:type="spellStart"/>
            <w:r>
              <w:t>від</w:t>
            </w:r>
            <w:proofErr w:type="spellEnd"/>
            <w:r>
              <w:t xml:space="preserve"> 28 лютого 2022 р.; </w:t>
            </w:r>
          </w:p>
          <w:p w:rsidR="00D41E75" w:rsidRDefault="00D41E75">
            <w:pPr>
              <w:jc w:val="both"/>
            </w:pPr>
            <w:r>
              <w:t>«</w:t>
            </w:r>
            <w:proofErr w:type="spellStart"/>
            <w:r>
              <w:t>Рандомізоване</w:t>
            </w:r>
            <w:proofErr w:type="spellEnd"/>
            <w:r>
              <w:t xml:space="preserve">, </w:t>
            </w:r>
            <w:proofErr w:type="spellStart"/>
            <w:r>
              <w:t>багатоцентрове</w:t>
            </w:r>
            <w:proofErr w:type="spellEnd"/>
            <w:r>
              <w:t xml:space="preserve">, </w:t>
            </w:r>
            <w:proofErr w:type="spellStart"/>
            <w:r>
              <w:t>фази</w:t>
            </w:r>
            <w:proofErr w:type="spellEnd"/>
            <w:r>
              <w:t xml:space="preserve"> IB/III </w:t>
            </w:r>
            <w:proofErr w:type="spellStart"/>
            <w:r>
              <w:t>дослідження</w:t>
            </w:r>
            <w:proofErr w:type="spellEnd"/>
            <w:r>
              <w:t xml:space="preserve"> </w:t>
            </w:r>
            <w:proofErr w:type="spellStart"/>
            <w:r>
              <w:t>фармакокінетики</w:t>
            </w:r>
            <w:proofErr w:type="spellEnd"/>
            <w:r>
              <w:t xml:space="preserve">, </w:t>
            </w:r>
            <w:proofErr w:type="spellStart"/>
            <w:r>
              <w:t>ефективності</w:t>
            </w:r>
            <w:proofErr w:type="spellEnd"/>
            <w:r>
              <w:t xml:space="preserve"> та </w:t>
            </w:r>
            <w:proofErr w:type="spellStart"/>
            <w:r>
              <w:t>безпечності</w:t>
            </w:r>
            <w:proofErr w:type="spellEnd"/>
            <w:r>
              <w:t xml:space="preserve"> </w:t>
            </w:r>
            <w:proofErr w:type="spellStart"/>
            <w:r>
              <w:t>застосування</w:t>
            </w:r>
            <w:proofErr w:type="spellEnd"/>
            <w:r>
              <w:t xml:space="preserve"> </w:t>
            </w:r>
            <w:proofErr w:type="spellStart"/>
            <w:r>
              <w:t>підшкірної</w:t>
            </w:r>
            <w:proofErr w:type="spellEnd"/>
            <w:r>
              <w:t xml:space="preserve"> </w:t>
            </w:r>
            <w:proofErr w:type="spellStart"/>
            <w:r>
              <w:t>форми</w:t>
            </w:r>
            <w:proofErr w:type="spellEnd"/>
            <w:r>
              <w:t xml:space="preserve"> </w:t>
            </w:r>
            <w:proofErr w:type="spellStart"/>
            <w:r>
              <w:t>атезолізумабу</w:t>
            </w:r>
            <w:proofErr w:type="spellEnd"/>
            <w:r>
              <w:t xml:space="preserve"> у </w:t>
            </w:r>
            <w:proofErr w:type="spellStart"/>
            <w:r>
              <w:t>порівнянні</w:t>
            </w:r>
            <w:proofErr w:type="spellEnd"/>
            <w:r>
              <w:t xml:space="preserve"> з </w:t>
            </w:r>
            <w:proofErr w:type="spellStart"/>
            <w:r>
              <w:t>внутрішньовенною</w:t>
            </w:r>
            <w:proofErr w:type="spellEnd"/>
            <w:r>
              <w:t xml:space="preserve"> формою </w:t>
            </w:r>
            <w:proofErr w:type="spellStart"/>
            <w:r>
              <w:t>атезолізумабу</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лікованим</w:t>
            </w:r>
            <w:proofErr w:type="spellEnd"/>
            <w:r>
              <w:t xml:space="preserve"> </w:t>
            </w:r>
            <w:proofErr w:type="spellStart"/>
            <w:r>
              <w:t>місцевопоширеним</w:t>
            </w:r>
            <w:proofErr w:type="spellEnd"/>
            <w:r>
              <w:t xml:space="preserve"> </w:t>
            </w:r>
            <w:proofErr w:type="spellStart"/>
            <w:r>
              <w:t>або</w:t>
            </w:r>
            <w:proofErr w:type="spellEnd"/>
            <w:r>
              <w:t xml:space="preserve"> </w:t>
            </w:r>
            <w:proofErr w:type="spellStart"/>
            <w:r>
              <w:t>метастатичним</w:t>
            </w:r>
            <w:proofErr w:type="spellEnd"/>
            <w:r>
              <w:t xml:space="preserve"> </w:t>
            </w:r>
            <w:proofErr w:type="spellStart"/>
            <w:r>
              <w:t>недрібноклітинним</w:t>
            </w:r>
            <w:proofErr w:type="spellEnd"/>
            <w:r>
              <w:t xml:space="preserve"> раком </w:t>
            </w:r>
            <w:proofErr w:type="spellStart"/>
            <w:r>
              <w:t>легень</w:t>
            </w:r>
            <w:proofErr w:type="spellEnd"/>
            <w:r>
              <w:t xml:space="preserve">», BP40657, </w:t>
            </w:r>
            <w:proofErr w:type="spellStart"/>
            <w:r>
              <w:t>версія</w:t>
            </w:r>
            <w:proofErr w:type="spellEnd"/>
            <w:r>
              <w:t xml:space="preserve"> 6 </w:t>
            </w:r>
            <w:proofErr w:type="spellStart"/>
            <w:r>
              <w:t>від</w:t>
            </w:r>
            <w:proofErr w:type="spellEnd"/>
            <w:r>
              <w:t xml:space="preserve"> 25 лютого 2022 р.; </w:t>
            </w:r>
          </w:p>
          <w:p w:rsidR="00D41E75" w:rsidRDefault="00D41E75">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xml:space="preserve">, </w:t>
            </w:r>
            <w:proofErr w:type="spellStart"/>
            <w:r>
              <w:t>багатоцентрове</w:t>
            </w:r>
            <w:proofErr w:type="spellEnd"/>
            <w:r>
              <w:t xml:space="preserve"> </w:t>
            </w:r>
            <w:proofErr w:type="spellStart"/>
            <w:r>
              <w:t>фази</w:t>
            </w:r>
            <w:proofErr w:type="spellEnd"/>
            <w:r>
              <w:t xml:space="preserve"> ІІІ </w:t>
            </w:r>
            <w:proofErr w:type="spellStart"/>
            <w:r>
              <w:t>дослідження</w:t>
            </w:r>
            <w:proofErr w:type="spellEnd"/>
            <w:r>
              <w:t xml:space="preserve"> </w:t>
            </w:r>
            <w:proofErr w:type="spellStart"/>
            <w:r>
              <w:t>застосування</w:t>
            </w:r>
            <w:proofErr w:type="spellEnd"/>
            <w:r>
              <w:t xml:space="preserve"> </w:t>
            </w:r>
            <w:proofErr w:type="spellStart"/>
            <w:r>
              <w:t>атезолізумабу</w:t>
            </w:r>
            <w:proofErr w:type="spellEnd"/>
            <w:r>
              <w:t xml:space="preserve"> (анти-PD-L1 </w:t>
            </w:r>
            <w:proofErr w:type="spellStart"/>
            <w:r>
              <w:t>антитіло</w:t>
            </w:r>
            <w:proofErr w:type="spellEnd"/>
            <w:r>
              <w:t xml:space="preserve">) </w:t>
            </w:r>
            <w:proofErr w:type="spellStart"/>
            <w:r>
              <w:t>проти</w:t>
            </w:r>
            <w:proofErr w:type="spellEnd"/>
            <w:r>
              <w:t xml:space="preserve"> плацебо як </w:t>
            </w:r>
            <w:proofErr w:type="spellStart"/>
            <w:r>
              <w:t>ад’ювантної</w:t>
            </w:r>
            <w:proofErr w:type="spellEnd"/>
            <w:r>
              <w:t xml:space="preserve"> </w:t>
            </w:r>
            <w:proofErr w:type="spellStart"/>
            <w:r>
              <w:t>терапії</w:t>
            </w:r>
            <w:proofErr w:type="spellEnd"/>
            <w:r>
              <w:t xml:space="preserve"> у </w:t>
            </w:r>
            <w:proofErr w:type="spellStart"/>
            <w:r>
              <w:t>пацієнтів</w:t>
            </w:r>
            <w:proofErr w:type="spellEnd"/>
            <w:r>
              <w:t xml:space="preserve"> з </w:t>
            </w:r>
            <w:proofErr w:type="spellStart"/>
            <w:r>
              <w:t>м’язово-інвазивним</w:t>
            </w:r>
            <w:proofErr w:type="spellEnd"/>
            <w:r>
              <w:t xml:space="preserve"> раком </w:t>
            </w:r>
            <w:proofErr w:type="spellStart"/>
            <w:r>
              <w:t>сечового</w:t>
            </w:r>
            <w:proofErr w:type="spellEnd"/>
            <w:r>
              <w:t xml:space="preserve"> </w:t>
            </w:r>
            <w:proofErr w:type="spellStart"/>
            <w:r>
              <w:t>міхура</w:t>
            </w:r>
            <w:proofErr w:type="spellEnd"/>
            <w:r>
              <w:t xml:space="preserve"> </w:t>
            </w:r>
            <w:proofErr w:type="spellStart"/>
            <w:r>
              <w:t>високого</w:t>
            </w:r>
            <w:proofErr w:type="spellEnd"/>
            <w:r>
              <w:t xml:space="preserve"> </w:t>
            </w:r>
            <w:proofErr w:type="spellStart"/>
            <w:r>
              <w:t>ризику</w:t>
            </w:r>
            <w:proofErr w:type="spellEnd"/>
            <w:r>
              <w:t xml:space="preserve"> з </w:t>
            </w:r>
            <w:proofErr w:type="spellStart"/>
            <w:r>
              <w:t>наявною</w:t>
            </w:r>
            <w:proofErr w:type="spellEnd"/>
            <w:r>
              <w:t xml:space="preserve"> </w:t>
            </w:r>
            <w:proofErr w:type="spellStart"/>
            <w:r>
              <w:t>циркулюючою</w:t>
            </w:r>
            <w:proofErr w:type="spellEnd"/>
            <w:r>
              <w:t xml:space="preserve"> ДНК </w:t>
            </w:r>
            <w:proofErr w:type="spellStart"/>
            <w:r>
              <w:t>пухлини</w:t>
            </w:r>
            <w:proofErr w:type="spellEnd"/>
            <w:r>
              <w:t xml:space="preserve"> </w:t>
            </w:r>
            <w:proofErr w:type="spellStart"/>
            <w:r>
              <w:t>після</w:t>
            </w:r>
            <w:proofErr w:type="spellEnd"/>
            <w:r>
              <w:t xml:space="preserve"> </w:t>
            </w:r>
            <w:proofErr w:type="spellStart"/>
            <w:r>
              <w:t>цистектомії</w:t>
            </w:r>
            <w:proofErr w:type="spellEnd"/>
            <w:r>
              <w:t xml:space="preserve">», BO42843, </w:t>
            </w:r>
            <w:proofErr w:type="spellStart"/>
            <w:r>
              <w:t>версія</w:t>
            </w:r>
            <w:proofErr w:type="spellEnd"/>
            <w:r>
              <w:t xml:space="preserve"> 4 </w:t>
            </w:r>
            <w:proofErr w:type="spellStart"/>
            <w:r>
              <w:t>від</w:t>
            </w:r>
            <w:proofErr w:type="spellEnd"/>
            <w:r>
              <w:t xml:space="preserve"> 06 </w:t>
            </w:r>
            <w:proofErr w:type="spellStart"/>
            <w:r>
              <w:t>січня</w:t>
            </w:r>
            <w:proofErr w:type="spellEnd"/>
            <w:r>
              <w:t xml:space="preserve"> 2022 р.; </w:t>
            </w:r>
          </w:p>
          <w:p w:rsidR="00D41E75" w:rsidRDefault="00D41E75">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w:t>
            </w:r>
            <w:proofErr w:type="spellStart"/>
            <w:r>
              <w:t>дослідження</w:t>
            </w:r>
            <w:proofErr w:type="spellEnd"/>
            <w:r>
              <w:t xml:space="preserve"> </w:t>
            </w:r>
            <w:proofErr w:type="spellStart"/>
            <w:r>
              <w:t>фази</w:t>
            </w:r>
            <w:proofErr w:type="spellEnd"/>
            <w:r>
              <w:t xml:space="preserve"> ІІІ для </w:t>
            </w:r>
            <w:proofErr w:type="spellStart"/>
            <w:r>
              <w:t>оцінки</w:t>
            </w:r>
            <w:proofErr w:type="spellEnd"/>
            <w:r>
              <w:t xml:space="preserve"> </w:t>
            </w:r>
            <w:proofErr w:type="spellStart"/>
            <w:r>
              <w:t>ефективності</w:t>
            </w:r>
            <w:proofErr w:type="spellEnd"/>
            <w:r>
              <w:t xml:space="preserve"> та </w:t>
            </w:r>
            <w:proofErr w:type="spellStart"/>
            <w:r>
              <w:t>безпечності</w:t>
            </w:r>
            <w:proofErr w:type="spellEnd"/>
            <w:r>
              <w:t xml:space="preserve"> </w:t>
            </w:r>
            <w:proofErr w:type="spellStart"/>
            <w:r>
              <w:t>ад’ювантної</w:t>
            </w:r>
            <w:proofErr w:type="spellEnd"/>
            <w:r>
              <w:t xml:space="preserve"> </w:t>
            </w:r>
            <w:proofErr w:type="spellStart"/>
            <w:r>
              <w:t>терапії</w:t>
            </w:r>
            <w:proofErr w:type="spellEnd"/>
            <w:r>
              <w:t xml:space="preserve"> </w:t>
            </w:r>
            <w:proofErr w:type="spellStart"/>
            <w:r>
              <w:t>атезолізумабом</w:t>
            </w:r>
            <w:proofErr w:type="spellEnd"/>
            <w:r>
              <w:t xml:space="preserve"> </w:t>
            </w:r>
            <w:proofErr w:type="spellStart"/>
            <w:r>
              <w:t>або</w:t>
            </w:r>
            <w:proofErr w:type="spellEnd"/>
            <w:r>
              <w:t xml:space="preserve"> плацебо у </w:t>
            </w:r>
            <w:proofErr w:type="spellStart"/>
            <w:r>
              <w:t>комбінації</w:t>
            </w:r>
            <w:proofErr w:type="spellEnd"/>
            <w:r>
              <w:t xml:space="preserve"> з </w:t>
            </w:r>
            <w:proofErr w:type="spellStart"/>
            <w:r>
              <w:t>трастузумабом</w:t>
            </w:r>
            <w:proofErr w:type="spellEnd"/>
            <w:r>
              <w:t xml:space="preserve"> </w:t>
            </w:r>
            <w:proofErr w:type="spellStart"/>
            <w:r>
              <w:t>емтансином</w:t>
            </w:r>
            <w:proofErr w:type="spellEnd"/>
            <w:r>
              <w:t xml:space="preserve"> у </w:t>
            </w:r>
            <w:proofErr w:type="spellStart"/>
            <w:r>
              <w:t>пацієнтів</w:t>
            </w:r>
            <w:proofErr w:type="spellEnd"/>
            <w:r>
              <w:t xml:space="preserve"> </w:t>
            </w:r>
            <w:proofErr w:type="spellStart"/>
            <w:r>
              <w:t>із</w:t>
            </w:r>
            <w:proofErr w:type="spellEnd"/>
            <w:r>
              <w:t xml:space="preserve"> HER2-позитивним раком </w:t>
            </w:r>
            <w:proofErr w:type="spellStart"/>
            <w:r>
              <w:t>молочної</w:t>
            </w:r>
            <w:proofErr w:type="spellEnd"/>
            <w:r>
              <w:t xml:space="preserve"> </w:t>
            </w:r>
            <w:proofErr w:type="spellStart"/>
            <w:r>
              <w:t>залози</w:t>
            </w:r>
            <w:proofErr w:type="spellEnd"/>
            <w:r>
              <w:t xml:space="preserve"> з </w:t>
            </w:r>
            <w:proofErr w:type="spellStart"/>
            <w:r>
              <w:t>високим</w:t>
            </w:r>
            <w:proofErr w:type="spellEnd"/>
            <w:r>
              <w:t xml:space="preserve"> </w:t>
            </w:r>
            <w:proofErr w:type="spellStart"/>
            <w:r>
              <w:t>ризиком</w:t>
            </w:r>
            <w:proofErr w:type="spellEnd"/>
            <w:r>
              <w:t xml:space="preserve"> рецидиву </w:t>
            </w:r>
            <w:proofErr w:type="spellStart"/>
            <w:r>
              <w:t>після</w:t>
            </w:r>
            <w:proofErr w:type="spellEnd"/>
            <w:r>
              <w:t xml:space="preserve"> </w:t>
            </w:r>
            <w:proofErr w:type="spellStart"/>
            <w:r>
              <w:t>передопераційної</w:t>
            </w:r>
            <w:proofErr w:type="spellEnd"/>
            <w:r>
              <w:t xml:space="preserve"> </w:t>
            </w:r>
            <w:proofErr w:type="spellStart"/>
            <w:r>
              <w:t>терапії</w:t>
            </w:r>
            <w:proofErr w:type="spellEnd"/>
            <w:r>
              <w:t xml:space="preserve">», WO42633, </w:t>
            </w:r>
            <w:proofErr w:type="spellStart"/>
            <w:r>
              <w:t>версія</w:t>
            </w:r>
            <w:proofErr w:type="spellEnd"/>
            <w:r>
              <w:t xml:space="preserve"> 3 </w:t>
            </w:r>
            <w:proofErr w:type="spellStart"/>
            <w:r>
              <w:t>від</w:t>
            </w:r>
            <w:proofErr w:type="spellEnd"/>
            <w:r>
              <w:t xml:space="preserve"> 23 лютого 2022 р.; «</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w:t>
            </w:r>
            <w:proofErr w:type="spellStart"/>
            <w:r>
              <w:t>фази</w:t>
            </w:r>
            <w:proofErr w:type="spellEnd"/>
            <w:r>
              <w:t xml:space="preserve"> III </w:t>
            </w:r>
            <w:proofErr w:type="spellStart"/>
            <w:r>
              <w:t>дослідження</w:t>
            </w:r>
            <w:proofErr w:type="spellEnd"/>
            <w:r>
              <w:t xml:space="preserve"> </w:t>
            </w:r>
            <w:proofErr w:type="spellStart"/>
            <w:r>
              <w:t>атезолізумабу</w:t>
            </w:r>
            <w:proofErr w:type="spellEnd"/>
            <w:r>
              <w:t xml:space="preserve"> в </w:t>
            </w:r>
            <w:proofErr w:type="spellStart"/>
            <w:r>
              <w:t>поєднанні</w:t>
            </w:r>
            <w:proofErr w:type="spellEnd"/>
            <w:r>
              <w:t xml:space="preserve"> з </w:t>
            </w:r>
            <w:proofErr w:type="spellStart"/>
            <w:r>
              <w:t>тіраголумабом</w:t>
            </w:r>
            <w:proofErr w:type="spellEnd"/>
            <w:r>
              <w:t xml:space="preserve"> (анти-TIGIT </w:t>
            </w:r>
            <w:proofErr w:type="spellStart"/>
            <w:r>
              <w:t>антитіло</w:t>
            </w:r>
            <w:proofErr w:type="spellEnd"/>
            <w:r>
              <w:t xml:space="preserve">) </w:t>
            </w:r>
            <w:proofErr w:type="spellStart"/>
            <w:r>
              <w:t>або</w:t>
            </w:r>
            <w:proofErr w:type="spellEnd"/>
            <w:r>
              <w:t xml:space="preserve"> без </w:t>
            </w:r>
            <w:proofErr w:type="spellStart"/>
            <w:r>
              <w:t>тіраголумабу</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нерезектабельною</w:t>
            </w:r>
            <w:proofErr w:type="spellEnd"/>
            <w:r>
              <w:t xml:space="preserve"> </w:t>
            </w:r>
            <w:proofErr w:type="spellStart"/>
            <w:r>
              <w:t>плоскоклітинною</w:t>
            </w:r>
            <w:proofErr w:type="spellEnd"/>
            <w:r>
              <w:t xml:space="preserve"> карциномою </w:t>
            </w:r>
            <w:proofErr w:type="spellStart"/>
            <w:r>
              <w:t>стравоходу</w:t>
            </w:r>
            <w:proofErr w:type="spellEnd"/>
            <w:r>
              <w:t xml:space="preserve">, чия карцинома не </w:t>
            </w:r>
            <w:proofErr w:type="spellStart"/>
            <w:r>
              <w:t>прогресувала</w:t>
            </w:r>
            <w:proofErr w:type="spellEnd"/>
            <w:r>
              <w:t xml:space="preserve"> </w:t>
            </w:r>
            <w:proofErr w:type="spellStart"/>
            <w:r>
              <w:t>після</w:t>
            </w:r>
            <w:proofErr w:type="spellEnd"/>
            <w:r>
              <w:t xml:space="preserve"> </w:t>
            </w:r>
            <w:proofErr w:type="spellStart"/>
            <w:r>
              <w:t>радикальної</w:t>
            </w:r>
            <w:proofErr w:type="spellEnd"/>
            <w:r>
              <w:t xml:space="preserve"> </w:t>
            </w:r>
            <w:proofErr w:type="spellStart"/>
            <w:r>
              <w:t>хіміопроменевої</w:t>
            </w:r>
            <w:proofErr w:type="spellEnd"/>
            <w:r>
              <w:t xml:space="preserve"> </w:t>
            </w:r>
            <w:proofErr w:type="spellStart"/>
            <w:r>
              <w:t>терапії</w:t>
            </w:r>
            <w:proofErr w:type="spellEnd"/>
            <w:r>
              <w:t xml:space="preserve">», YO42137, </w:t>
            </w:r>
            <w:proofErr w:type="spellStart"/>
            <w:r>
              <w:t>версія</w:t>
            </w:r>
            <w:proofErr w:type="spellEnd"/>
            <w:r>
              <w:t xml:space="preserve"> 5 </w:t>
            </w:r>
            <w:proofErr w:type="spellStart"/>
            <w:r>
              <w:t>від</w:t>
            </w:r>
            <w:proofErr w:type="spellEnd"/>
            <w:r>
              <w:t xml:space="preserve"> 27 </w:t>
            </w:r>
            <w:proofErr w:type="spellStart"/>
            <w:r>
              <w:t>серпня</w:t>
            </w:r>
            <w:proofErr w:type="spellEnd"/>
            <w:r>
              <w:t xml:space="preserve"> 2021 р.; </w:t>
            </w:r>
          </w:p>
          <w:p w:rsidR="00D41E75" w:rsidRDefault="00D41E75" w:rsidP="00D41E75">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w:t>
            </w:r>
            <w:proofErr w:type="spellStart"/>
            <w:r>
              <w:t>фази</w:t>
            </w:r>
            <w:proofErr w:type="spellEnd"/>
            <w:r>
              <w:t xml:space="preserve"> III </w:t>
            </w:r>
            <w:proofErr w:type="spellStart"/>
            <w:r>
              <w:t>дослідження</w:t>
            </w:r>
            <w:proofErr w:type="spellEnd"/>
            <w:r>
              <w:t xml:space="preserve"> </w:t>
            </w:r>
            <w:proofErr w:type="spellStart"/>
            <w:r>
              <w:t>тіраголумабу</w:t>
            </w:r>
            <w:proofErr w:type="spellEnd"/>
            <w:r>
              <w:t xml:space="preserve"> (анти-TIGIT </w:t>
            </w:r>
            <w:proofErr w:type="spellStart"/>
            <w:r>
              <w:t>антитіло</w:t>
            </w:r>
            <w:proofErr w:type="spellEnd"/>
            <w:r>
              <w:t xml:space="preserve">) в </w:t>
            </w:r>
            <w:proofErr w:type="spellStart"/>
            <w:r>
              <w:t>комбінації</w:t>
            </w:r>
            <w:proofErr w:type="spellEnd"/>
            <w:r>
              <w:t xml:space="preserve"> з </w:t>
            </w:r>
            <w:proofErr w:type="spellStart"/>
            <w:r>
              <w:t>атезолізумабом</w:t>
            </w:r>
            <w:proofErr w:type="spellEnd"/>
            <w:r>
              <w:t xml:space="preserve"> у </w:t>
            </w:r>
            <w:proofErr w:type="spellStart"/>
            <w:r>
              <w:t>порівнянні</w:t>
            </w:r>
            <w:proofErr w:type="spellEnd"/>
            <w:r>
              <w:t xml:space="preserve"> з плацебо в </w:t>
            </w:r>
            <w:proofErr w:type="spellStart"/>
            <w:r>
              <w:t>комбінації</w:t>
            </w:r>
            <w:proofErr w:type="spellEnd"/>
            <w:r>
              <w:t xml:space="preserve"> з </w:t>
            </w:r>
            <w:proofErr w:type="spellStart"/>
            <w:r>
              <w:t>атезолізумабом</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нелікованим</w:t>
            </w:r>
            <w:proofErr w:type="spellEnd"/>
            <w:r>
              <w:t xml:space="preserve"> </w:t>
            </w:r>
            <w:proofErr w:type="spellStart"/>
            <w:r>
              <w:t>місцево-поширеним</w:t>
            </w:r>
            <w:proofErr w:type="spellEnd"/>
            <w:r>
              <w:t xml:space="preserve"> </w:t>
            </w:r>
            <w:proofErr w:type="spellStart"/>
            <w:r>
              <w:t>нерезектабельним</w:t>
            </w:r>
            <w:proofErr w:type="spellEnd"/>
            <w:r>
              <w:t xml:space="preserve"> </w:t>
            </w:r>
            <w:proofErr w:type="spellStart"/>
            <w:r>
              <w:t>або</w:t>
            </w:r>
            <w:proofErr w:type="spellEnd"/>
            <w:r>
              <w:t xml:space="preserve"> </w:t>
            </w:r>
            <w:proofErr w:type="spellStart"/>
            <w:r>
              <w:t>метастатичним</w:t>
            </w:r>
            <w:proofErr w:type="spellEnd"/>
            <w:r>
              <w:t xml:space="preserve"> PD-L1-селективним </w:t>
            </w:r>
            <w:proofErr w:type="spellStart"/>
            <w:r>
              <w:t>недрібноклітинним</w:t>
            </w:r>
            <w:proofErr w:type="spellEnd"/>
            <w:r>
              <w:t xml:space="preserve"> раком </w:t>
            </w:r>
            <w:proofErr w:type="spellStart"/>
            <w:r>
              <w:t>легень</w:t>
            </w:r>
            <w:proofErr w:type="spellEnd"/>
            <w:r>
              <w:t xml:space="preserve">», GO41717, </w:t>
            </w:r>
            <w:proofErr w:type="spellStart"/>
            <w:r>
              <w:t>версія</w:t>
            </w:r>
            <w:proofErr w:type="spellEnd"/>
            <w:r>
              <w:t xml:space="preserve"> 4 </w:t>
            </w:r>
            <w:proofErr w:type="spellStart"/>
            <w:r>
              <w:t>від</w:t>
            </w:r>
            <w:proofErr w:type="spellEnd"/>
            <w:r>
              <w:t xml:space="preserve"> 03 листопада 2021 р.; «</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w:t>
            </w:r>
            <w:proofErr w:type="spellStart"/>
            <w:r>
              <w:t>фази</w:t>
            </w:r>
            <w:proofErr w:type="spellEnd"/>
            <w:r>
              <w:t xml:space="preserve"> II </w:t>
            </w:r>
            <w:proofErr w:type="spellStart"/>
            <w:r>
              <w:t>дослідження</w:t>
            </w:r>
            <w:proofErr w:type="spellEnd"/>
            <w:r>
              <w:t xml:space="preserve"> </w:t>
            </w:r>
            <w:proofErr w:type="spellStart"/>
            <w:r>
              <w:t>застосування</w:t>
            </w:r>
            <w:proofErr w:type="spellEnd"/>
            <w:r>
              <w:t xml:space="preserve"> </w:t>
            </w:r>
            <w:proofErr w:type="spellStart"/>
            <w:r>
              <w:t>атезолізумабу</w:t>
            </w:r>
            <w:proofErr w:type="spellEnd"/>
            <w:r>
              <w:t xml:space="preserve"> у </w:t>
            </w:r>
            <w:proofErr w:type="spellStart"/>
            <w:r>
              <w:t>поєднанні</w:t>
            </w:r>
            <w:proofErr w:type="spellEnd"/>
            <w:r>
              <w:t xml:space="preserve"> з </w:t>
            </w:r>
            <w:proofErr w:type="spellStart"/>
            <w:r>
              <w:t>бевацизумабом</w:t>
            </w:r>
            <w:proofErr w:type="spellEnd"/>
            <w:r>
              <w:t xml:space="preserve"> </w:t>
            </w:r>
            <w:proofErr w:type="spellStart"/>
            <w:r>
              <w:t>або</w:t>
            </w:r>
            <w:proofErr w:type="spellEnd"/>
            <w:r>
              <w:t xml:space="preserve"> без </w:t>
            </w:r>
            <w:proofErr w:type="spellStart"/>
            <w:r>
              <w:t>бевацизумабу</w:t>
            </w:r>
            <w:proofErr w:type="spellEnd"/>
            <w:r>
              <w:t xml:space="preserve"> у </w:t>
            </w:r>
            <w:proofErr w:type="spellStart"/>
            <w:r>
              <w:t>комбінації</w:t>
            </w:r>
            <w:proofErr w:type="spellEnd"/>
            <w:r>
              <w:t xml:space="preserve"> з </w:t>
            </w:r>
            <w:proofErr w:type="spellStart"/>
            <w:r>
              <w:t>цисплатином</w:t>
            </w:r>
            <w:proofErr w:type="spellEnd"/>
            <w:r>
              <w:t xml:space="preserve"> та </w:t>
            </w:r>
            <w:proofErr w:type="spellStart"/>
            <w:r>
              <w:t>гемцитабіном</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нелікованим</w:t>
            </w:r>
            <w:proofErr w:type="spellEnd"/>
            <w:r>
              <w:t xml:space="preserve"> </w:t>
            </w:r>
            <w:proofErr w:type="spellStart"/>
            <w:r>
              <w:t>поширеним</w:t>
            </w:r>
            <w:proofErr w:type="spellEnd"/>
            <w:r>
              <w:t xml:space="preserve"> раком </w:t>
            </w:r>
            <w:proofErr w:type="spellStart"/>
            <w:r>
              <w:t>біліарного</w:t>
            </w:r>
            <w:proofErr w:type="spellEnd"/>
            <w:r>
              <w:t xml:space="preserve"> тракту», GO42661, </w:t>
            </w:r>
            <w:proofErr w:type="spellStart"/>
            <w:r>
              <w:t>версія</w:t>
            </w:r>
            <w:proofErr w:type="spellEnd"/>
            <w:r>
              <w:t xml:space="preserve"> 5 </w:t>
            </w:r>
            <w:proofErr w:type="spellStart"/>
            <w:r>
              <w:t>від</w:t>
            </w:r>
            <w:proofErr w:type="spellEnd"/>
            <w:r>
              <w:t xml:space="preserve"> 23 червня 2022 р.</w:t>
            </w:r>
          </w:p>
        </w:tc>
      </w:tr>
    </w:tbl>
    <w:p w:rsidR="00D41E75" w:rsidRDefault="00D41E75">
      <w:r>
        <w:br w:type="page"/>
      </w:r>
    </w:p>
    <w:p w:rsidR="00D41E75" w:rsidRDefault="00D41E75">
      <w:r>
        <w:rPr>
          <w:lang w:val="uk-UA"/>
        </w:rPr>
        <w:lastRenderedPageBreak/>
        <w:t xml:space="preserve">                                                                                                              3</w:t>
      </w:r>
      <w:r>
        <w:rPr>
          <w:lang w:val="en-US"/>
        </w:rPr>
        <w:t xml:space="preserve"> </w:t>
      </w:r>
      <w:r>
        <w:rPr>
          <w:lang w:val="uk-UA"/>
        </w:rPr>
        <w:t xml:space="preserve">                                                                    продовження додатка 9</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Pr="001925F9" w:rsidRDefault="00AE7020">
            <w:pPr>
              <w:jc w:val="both"/>
              <w:rPr>
                <w:lang w:val="uk-UA"/>
              </w:rPr>
            </w:pPr>
            <w:proofErr w:type="spellStart"/>
            <w:r>
              <w:t>Товариств</w:t>
            </w:r>
            <w:r w:rsidR="001925F9">
              <w:t>о</w:t>
            </w:r>
            <w:proofErr w:type="spellEnd"/>
            <w:r w:rsidR="001925F9">
              <w:t xml:space="preserve"> з </w:t>
            </w:r>
            <w:proofErr w:type="spellStart"/>
            <w:r w:rsidR="001925F9">
              <w:t>обмеженою</w:t>
            </w:r>
            <w:proofErr w:type="spellEnd"/>
            <w:r w:rsidR="001925F9">
              <w:t xml:space="preserve"> </w:t>
            </w:r>
            <w:proofErr w:type="spellStart"/>
            <w:r w:rsidR="001925F9">
              <w:t>відповідальністю</w:t>
            </w:r>
            <w:proofErr w:type="spellEnd"/>
            <w:r w:rsidR="001925F9">
              <w:t xml:space="preserve"> </w:t>
            </w:r>
            <w:r w:rsidR="001925F9">
              <w:rPr>
                <w:lang w:val="uk-UA"/>
              </w:rPr>
              <w:t>«</w:t>
            </w:r>
            <w:proofErr w:type="spellStart"/>
            <w:r>
              <w:t>Ро</w:t>
            </w:r>
            <w:r w:rsidR="001925F9">
              <w:t>ш</w:t>
            </w:r>
            <w:proofErr w:type="spellEnd"/>
            <w:r w:rsidR="001925F9">
              <w:t xml:space="preserve"> </w:t>
            </w:r>
            <w:proofErr w:type="spellStart"/>
            <w:r w:rsidR="001925F9">
              <w:t>Україна</w:t>
            </w:r>
            <w:proofErr w:type="spellEnd"/>
            <w:r w:rsidR="001925F9">
              <w:rPr>
                <w:lang w:val="uk-UA"/>
              </w:rPr>
              <w:t>»</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Ф.Хоффманн-Ля Рош Лтд (Швейцарія)</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10</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Pr="0022702F" w:rsidRDefault="00A961FC" w:rsidP="00E90A5D">
      <w:pPr>
        <w:ind w:left="9072"/>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дослідника Somatrogon (MOD-4023, CTP </w:t>
            </w:r>
            <w:proofErr w:type="spellStart"/>
            <w:r>
              <w:t>Modified</w:t>
            </w:r>
            <w:proofErr w:type="spellEnd"/>
            <w:r>
              <w:t xml:space="preserve"> </w:t>
            </w:r>
            <w:proofErr w:type="spellStart"/>
            <w:r>
              <w:t>hGH</w:t>
            </w:r>
            <w:proofErr w:type="spellEnd"/>
            <w:r>
              <w:t xml:space="preserve">), </w:t>
            </w:r>
            <w:proofErr w:type="spellStart"/>
            <w:r>
              <w:t>версія</w:t>
            </w:r>
            <w:proofErr w:type="spellEnd"/>
            <w:r>
              <w:t xml:space="preserve"> 2.0 (</w:t>
            </w:r>
            <w:proofErr w:type="spellStart"/>
            <w:r>
              <w:t>Pfizer</w:t>
            </w:r>
            <w:proofErr w:type="spellEnd"/>
            <w:r>
              <w:t xml:space="preserve">) </w:t>
            </w:r>
            <w:proofErr w:type="spellStart"/>
            <w:r>
              <w:t>від</w:t>
            </w:r>
            <w:proofErr w:type="spellEnd"/>
            <w:r>
              <w:t xml:space="preserve"> вересня </w:t>
            </w:r>
            <w:r w:rsidR="00B15012">
              <w:t xml:space="preserve">        </w:t>
            </w:r>
            <w:r>
              <w:t xml:space="preserve">2022 (MOD-4023 | MOD-4023 Somatrogon Investigator's Brochure PFE v2_20220915_VV-TMF-199277 | Version 2.0 dated 12 Oct 2022); Протокол CP-4-006_Лист №3 про адміністративні зміни до протоколу, від 13 вересня 2022 р. (MOD-4023 | CP-4-006 | CP-4-006_Protocol Administrative Letter 3_VV-TMF-214654 | Version 1.0 dated 18 Sep 2022)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915 </w:t>
            </w:r>
            <w:proofErr w:type="spellStart"/>
            <w:r>
              <w:t>від</w:t>
            </w:r>
            <w:proofErr w:type="spellEnd"/>
            <w:r>
              <w:t xml:space="preserve"> 08.08.2017</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«Відкрите рандомізоване багатоцентрове дослідження фази 3, тривалістю 12 місяців, з оцінки ефективності та безпечності застосування препарату MOD-4023 один раз на тиждень, у порівнянні з щоденною терапією Генотропіном®, у дітей у препубертатному віці з дефіцитом гормону росту», CP-4-006, Поправка 2 від 06 травня 2018</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ТOB «КЦР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ОПКО Байолоджікс Лтд. (OPKO Biologics Ltd.), Ізраїль</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11</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дослідника Pembrolizumab (MK-3475), видання 23 від 26 жовтня 2022 року, англійською мовою; MK-3475-585, Україна, Інформація та документ про інформовану згоду для пацієнта версія 06 від 30 листопада 2022 р. </w:t>
            </w:r>
            <w:proofErr w:type="spellStart"/>
            <w:r>
              <w:t>українською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5C5CA8" w:rsidRPr="005C5CA8">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B7179B" w:rsidTr="00D23E82">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B7179B" w:rsidRDefault="00D23E82">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B7179B" w:rsidRDefault="00D23E82">
                  <w:pPr>
                    <w:jc w:val="center"/>
                    <w:rPr>
                      <w:rFonts w:cstheme="minorBidi"/>
                    </w:rPr>
                  </w:pPr>
                  <w:r>
                    <w:rPr>
                      <w:rFonts w:cstheme="minorBidi"/>
                    </w:rPr>
                    <w:t>СТАЛО</w:t>
                  </w:r>
                </w:p>
              </w:tc>
            </w:tr>
            <w:tr w:rsidR="005C5CA8" w:rsidTr="00D23E82">
              <w:trPr>
                <w:trHeight w:val="352"/>
              </w:trPr>
              <w:tc>
                <w:tcPr>
                  <w:tcW w:w="5111" w:type="dxa"/>
                  <w:tcBorders>
                    <w:top w:val="single" w:sz="4" w:space="0" w:color="auto"/>
                    <w:left w:val="single" w:sz="4" w:space="0" w:color="auto"/>
                    <w:bottom w:val="single" w:sz="4" w:space="0" w:color="auto"/>
                    <w:right w:val="single" w:sz="4" w:space="0" w:color="auto"/>
                  </w:tcBorders>
                  <w:hideMark/>
                </w:tcPr>
                <w:p w:rsidR="005C5CA8" w:rsidRPr="005C5CA8" w:rsidRDefault="005C5CA8" w:rsidP="005C5CA8">
                  <w:pPr>
                    <w:pStyle w:val="cs80d9435b"/>
                    <w:rPr>
                      <w:lang w:val="ru-RU"/>
                    </w:rPr>
                  </w:pPr>
                  <w:r w:rsidRPr="005C5CA8">
                    <w:rPr>
                      <w:rStyle w:val="csa16174ba11"/>
                      <w:rFonts w:ascii="Times New Roman" w:hAnsi="Times New Roman" w:cs="Times New Roman"/>
                      <w:sz w:val="24"/>
                      <w:szCs w:val="24"/>
                      <w:lang w:val="ru-RU"/>
                    </w:rPr>
                    <w:t xml:space="preserve">зав. </w:t>
                  </w:r>
                  <w:proofErr w:type="spellStart"/>
                  <w:r w:rsidRPr="005C5CA8">
                    <w:rPr>
                      <w:rStyle w:val="csa16174ba11"/>
                      <w:rFonts w:ascii="Times New Roman" w:hAnsi="Times New Roman" w:cs="Times New Roman"/>
                      <w:sz w:val="24"/>
                      <w:szCs w:val="24"/>
                      <w:lang w:val="ru-RU"/>
                    </w:rPr>
                    <w:t>від</w:t>
                  </w:r>
                  <w:proofErr w:type="spellEnd"/>
                  <w:r w:rsidRPr="005C5CA8">
                    <w:rPr>
                      <w:rStyle w:val="csa16174ba11"/>
                      <w:rFonts w:ascii="Times New Roman" w:hAnsi="Times New Roman" w:cs="Times New Roman"/>
                      <w:sz w:val="24"/>
                      <w:szCs w:val="24"/>
                      <w:lang w:val="ru-RU"/>
                    </w:rPr>
                    <w:t>. Войтко Н.Л.</w:t>
                  </w:r>
                </w:p>
                <w:p w:rsidR="005C5CA8" w:rsidRPr="005C5CA8" w:rsidRDefault="005C5CA8" w:rsidP="005C5CA8">
                  <w:pPr>
                    <w:pStyle w:val="cs80d9435b"/>
                    <w:rPr>
                      <w:lang w:val="ru-RU"/>
                    </w:rPr>
                  </w:pPr>
                  <w:proofErr w:type="spellStart"/>
                  <w:r w:rsidRPr="005C5CA8">
                    <w:rPr>
                      <w:rStyle w:val="cs5e98e93011"/>
                      <w:rFonts w:ascii="Times New Roman" w:hAnsi="Times New Roman" w:cs="Times New Roman"/>
                      <w:b w:val="0"/>
                      <w:sz w:val="24"/>
                      <w:szCs w:val="24"/>
                      <w:lang w:val="ru-RU"/>
                    </w:rPr>
                    <w:t>Київський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міський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клінічний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онкологічний</w:t>
                  </w:r>
                  <w:proofErr w:type="spellEnd"/>
                  <w:r w:rsidRPr="005C5CA8">
                    <w:rPr>
                      <w:rStyle w:val="cs5e98e93011"/>
                      <w:rFonts w:ascii="Times New Roman" w:hAnsi="Times New Roman" w:cs="Times New Roman"/>
                      <w:b w:val="0"/>
                      <w:sz w:val="24"/>
                      <w:szCs w:val="24"/>
                      <w:lang w:val="ru-RU"/>
                    </w:rPr>
                    <w:t xml:space="preserve"> центр, </w:t>
                  </w:r>
                  <w:proofErr w:type="spellStart"/>
                  <w:r w:rsidRPr="005C5CA8">
                    <w:rPr>
                      <w:rStyle w:val="cs5e98e93011"/>
                      <w:rFonts w:ascii="Times New Roman" w:hAnsi="Times New Roman" w:cs="Times New Roman"/>
                      <w:b w:val="0"/>
                      <w:sz w:val="24"/>
                      <w:szCs w:val="24"/>
                      <w:lang w:val="ru-RU"/>
                    </w:rPr>
                    <w:t>відділення</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хіміотерапії</w:t>
                  </w:r>
                  <w:proofErr w:type="spellEnd"/>
                  <w:r w:rsidRPr="005C5CA8">
                    <w:rPr>
                      <w:rStyle w:val="cs5e98e93011"/>
                      <w:rFonts w:ascii="Times New Roman" w:hAnsi="Times New Roman" w:cs="Times New Roman"/>
                      <w:b w:val="0"/>
                      <w:sz w:val="24"/>
                      <w:szCs w:val="24"/>
                      <w:lang w:val="ru-RU"/>
                    </w:rPr>
                    <w:t xml:space="preserve"> №2</w:t>
                  </w:r>
                  <w:r w:rsidRPr="005C5CA8">
                    <w:rPr>
                      <w:rStyle w:val="csa16174ba11"/>
                      <w:rFonts w:ascii="Times New Roman" w:hAnsi="Times New Roman" w:cs="Times New Roman"/>
                      <w:sz w:val="24"/>
                      <w:szCs w:val="24"/>
                      <w:lang w:val="ru-RU"/>
                    </w:rPr>
                    <w:t xml:space="preserve">, м. </w:t>
                  </w:r>
                  <w:proofErr w:type="spellStart"/>
                  <w:r w:rsidRPr="005C5CA8">
                    <w:rPr>
                      <w:rStyle w:val="csa16174ba11"/>
                      <w:rFonts w:ascii="Times New Roman" w:hAnsi="Times New Roman" w:cs="Times New Roman"/>
                      <w:sz w:val="24"/>
                      <w:szCs w:val="24"/>
                      <w:lang w:val="ru-RU"/>
                    </w:rPr>
                    <w:t>Київ</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5C5CA8" w:rsidRPr="005C5CA8" w:rsidRDefault="005C5CA8" w:rsidP="005C5CA8">
                  <w:pPr>
                    <w:pStyle w:val="csf06cd379"/>
                    <w:rPr>
                      <w:lang w:val="ru-RU"/>
                    </w:rPr>
                  </w:pPr>
                  <w:r w:rsidRPr="005C5CA8">
                    <w:rPr>
                      <w:rStyle w:val="csa16174ba11"/>
                      <w:rFonts w:ascii="Times New Roman" w:hAnsi="Times New Roman" w:cs="Times New Roman"/>
                      <w:sz w:val="24"/>
                      <w:szCs w:val="24"/>
                      <w:lang w:val="ru-RU"/>
                    </w:rPr>
                    <w:t xml:space="preserve">зав. </w:t>
                  </w:r>
                  <w:proofErr w:type="spellStart"/>
                  <w:r w:rsidRPr="005C5CA8">
                    <w:rPr>
                      <w:rStyle w:val="csa16174ba11"/>
                      <w:rFonts w:ascii="Times New Roman" w:hAnsi="Times New Roman" w:cs="Times New Roman"/>
                      <w:sz w:val="24"/>
                      <w:szCs w:val="24"/>
                      <w:lang w:val="ru-RU"/>
                    </w:rPr>
                    <w:t>від</w:t>
                  </w:r>
                  <w:proofErr w:type="spellEnd"/>
                  <w:r w:rsidRPr="005C5CA8">
                    <w:rPr>
                      <w:rStyle w:val="csa16174ba11"/>
                      <w:rFonts w:ascii="Times New Roman" w:hAnsi="Times New Roman" w:cs="Times New Roman"/>
                      <w:sz w:val="24"/>
                      <w:szCs w:val="24"/>
                      <w:lang w:val="ru-RU"/>
                    </w:rPr>
                    <w:t>. Войтко Н.Л.</w:t>
                  </w:r>
                </w:p>
                <w:p w:rsidR="005C5CA8" w:rsidRPr="005C5CA8" w:rsidRDefault="005C5CA8" w:rsidP="005C5CA8">
                  <w:pPr>
                    <w:pStyle w:val="cs80d9435b"/>
                    <w:rPr>
                      <w:lang w:val="ru-RU"/>
                    </w:rPr>
                  </w:pPr>
                  <w:proofErr w:type="spellStart"/>
                  <w:r w:rsidRPr="005C5CA8">
                    <w:rPr>
                      <w:rStyle w:val="cs5e98e93011"/>
                      <w:rFonts w:ascii="Times New Roman" w:hAnsi="Times New Roman" w:cs="Times New Roman"/>
                      <w:b w:val="0"/>
                      <w:sz w:val="24"/>
                      <w:szCs w:val="24"/>
                      <w:lang w:val="ru-RU"/>
                    </w:rPr>
                    <w:t>Комунальне</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некомерційне</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підприємство</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Київський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міський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клінічний</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онкологічний</w:t>
                  </w:r>
                  <w:proofErr w:type="spellEnd"/>
                  <w:r w:rsidRPr="005C5CA8">
                    <w:rPr>
                      <w:rStyle w:val="cs5e98e93011"/>
                      <w:rFonts w:ascii="Times New Roman" w:hAnsi="Times New Roman" w:cs="Times New Roman"/>
                      <w:b w:val="0"/>
                      <w:sz w:val="24"/>
                      <w:szCs w:val="24"/>
                      <w:lang w:val="ru-RU"/>
                    </w:rPr>
                    <w:t xml:space="preserve"> центр» </w:t>
                  </w:r>
                  <w:proofErr w:type="spellStart"/>
                  <w:r w:rsidRPr="005C5CA8">
                    <w:rPr>
                      <w:rStyle w:val="cs5e98e93011"/>
                      <w:rFonts w:ascii="Times New Roman" w:hAnsi="Times New Roman" w:cs="Times New Roman"/>
                      <w:b w:val="0"/>
                      <w:sz w:val="24"/>
                      <w:szCs w:val="24"/>
                      <w:lang w:val="ru-RU"/>
                    </w:rPr>
                    <w:t>виконавчого</w:t>
                  </w:r>
                  <w:proofErr w:type="spellEnd"/>
                  <w:r w:rsidRPr="005C5CA8">
                    <w:rPr>
                      <w:rStyle w:val="cs5e98e93011"/>
                      <w:rFonts w:ascii="Times New Roman" w:hAnsi="Times New Roman" w:cs="Times New Roman"/>
                      <w:b w:val="0"/>
                      <w:sz w:val="24"/>
                      <w:szCs w:val="24"/>
                      <w:lang w:val="ru-RU"/>
                    </w:rPr>
                    <w:t xml:space="preserve"> органу </w:t>
                  </w:r>
                  <w:proofErr w:type="spellStart"/>
                  <w:r w:rsidRPr="005C5CA8">
                    <w:rPr>
                      <w:rStyle w:val="cs5e98e93011"/>
                      <w:rFonts w:ascii="Times New Roman" w:hAnsi="Times New Roman" w:cs="Times New Roman"/>
                      <w:b w:val="0"/>
                      <w:sz w:val="24"/>
                      <w:szCs w:val="24"/>
                      <w:lang w:val="ru-RU"/>
                    </w:rPr>
                    <w:t>Київської</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міської</w:t>
                  </w:r>
                  <w:proofErr w:type="spellEnd"/>
                  <w:r w:rsidRPr="005C5CA8">
                    <w:rPr>
                      <w:rStyle w:val="cs5e98e93011"/>
                      <w:rFonts w:ascii="Times New Roman" w:hAnsi="Times New Roman" w:cs="Times New Roman"/>
                      <w:b w:val="0"/>
                      <w:sz w:val="24"/>
                      <w:szCs w:val="24"/>
                      <w:lang w:val="ru-RU"/>
                    </w:rPr>
                    <w:t xml:space="preserve"> ради (</w:t>
                  </w:r>
                  <w:proofErr w:type="spellStart"/>
                  <w:r w:rsidRPr="005C5CA8">
                    <w:rPr>
                      <w:rStyle w:val="cs5e98e93011"/>
                      <w:rFonts w:ascii="Times New Roman" w:hAnsi="Times New Roman" w:cs="Times New Roman"/>
                      <w:b w:val="0"/>
                      <w:sz w:val="24"/>
                      <w:szCs w:val="24"/>
                      <w:lang w:val="ru-RU"/>
                    </w:rPr>
                    <w:t>Київської</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міської</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державної</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адміністрації</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хіміотерапевтичне</w:t>
                  </w:r>
                  <w:proofErr w:type="spellEnd"/>
                  <w:r w:rsidRPr="005C5CA8">
                    <w:rPr>
                      <w:rStyle w:val="cs5e98e93011"/>
                      <w:rFonts w:ascii="Times New Roman" w:hAnsi="Times New Roman" w:cs="Times New Roman"/>
                      <w:b w:val="0"/>
                      <w:sz w:val="24"/>
                      <w:szCs w:val="24"/>
                      <w:lang w:val="ru-RU"/>
                    </w:rPr>
                    <w:t xml:space="preserve"> </w:t>
                  </w:r>
                  <w:proofErr w:type="spellStart"/>
                  <w:r w:rsidRPr="005C5CA8">
                    <w:rPr>
                      <w:rStyle w:val="cs5e98e93011"/>
                      <w:rFonts w:ascii="Times New Roman" w:hAnsi="Times New Roman" w:cs="Times New Roman"/>
                      <w:b w:val="0"/>
                      <w:sz w:val="24"/>
                      <w:szCs w:val="24"/>
                      <w:lang w:val="ru-RU"/>
                    </w:rPr>
                    <w:t>відділення</w:t>
                  </w:r>
                  <w:proofErr w:type="spellEnd"/>
                  <w:r w:rsidRPr="005C5CA8">
                    <w:rPr>
                      <w:rStyle w:val="cs5e98e93011"/>
                      <w:rFonts w:ascii="Times New Roman" w:hAnsi="Times New Roman" w:cs="Times New Roman"/>
                      <w:b w:val="0"/>
                      <w:sz w:val="24"/>
                      <w:szCs w:val="24"/>
                      <w:lang w:val="ru-RU"/>
                    </w:rPr>
                    <w:t xml:space="preserve"> №2</w:t>
                  </w:r>
                  <w:r w:rsidRPr="005C5CA8">
                    <w:rPr>
                      <w:rStyle w:val="csa16174ba11"/>
                      <w:rFonts w:ascii="Times New Roman" w:hAnsi="Times New Roman" w:cs="Times New Roman"/>
                      <w:sz w:val="24"/>
                      <w:szCs w:val="24"/>
                      <w:lang w:val="ru-RU"/>
                    </w:rPr>
                    <w:t xml:space="preserve">, м. </w:t>
                  </w:r>
                  <w:proofErr w:type="spellStart"/>
                  <w:r w:rsidRPr="005C5CA8">
                    <w:rPr>
                      <w:rStyle w:val="csa16174ba11"/>
                      <w:rFonts w:ascii="Times New Roman" w:hAnsi="Times New Roman" w:cs="Times New Roman"/>
                      <w:sz w:val="24"/>
                      <w:szCs w:val="24"/>
                      <w:lang w:val="ru-RU"/>
                    </w:rPr>
                    <w:t>Київ</w:t>
                  </w:r>
                  <w:proofErr w:type="spellEnd"/>
                </w:p>
              </w:tc>
            </w:tr>
          </w:tbl>
          <w:p w:rsidR="00B7179B" w:rsidRDefault="00B7179B">
            <w:pPr>
              <w:rPr>
                <w:rFonts w:asciiTheme="minorHAnsi" w:hAnsiTheme="minorHAnsi"/>
                <w:sz w:val="22"/>
                <w:lang w:eastAsia="ru-RU"/>
              </w:rPr>
            </w:pP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662 </w:t>
            </w:r>
            <w:proofErr w:type="spellStart"/>
            <w:r>
              <w:t>від</w:t>
            </w:r>
            <w:proofErr w:type="spellEnd"/>
            <w:r>
              <w:t xml:space="preserve"> 16.03.2020</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w:t>
            </w:r>
            <w:proofErr w:type="spellStart"/>
            <w:r>
              <w:t>інкорпорованою</w:t>
            </w:r>
            <w:proofErr w:type="spellEnd"/>
            <w:r>
              <w:t xml:space="preserve"> </w:t>
            </w:r>
            <w:proofErr w:type="spellStart"/>
            <w:r>
              <w:t>поправкою</w:t>
            </w:r>
            <w:proofErr w:type="spellEnd"/>
            <w:r>
              <w:t xml:space="preserve"> </w:t>
            </w:r>
            <w:r w:rsidR="005C5CA8" w:rsidRPr="005C5CA8">
              <w:t xml:space="preserve">               </w:t>
            </w:r>
            <w:r>
              <w:t xml:space="preserve">09 </w:t>
            </w:r>
            <w:proofErr w:type="spellStart"/>
            <w:r>
              <w:t>від</w:t>
            </w:r>
            <w:proofErr w:type="spellEnd"/>
            <w:r>
              <w:t xml:space="preserve"> 24 </w:t>
            </w:r>
            <w:proofErr w:type="spellStart"/>
            <w:r>
              <w:t>серпня</w:t>
            </w:r>
            <w:proofErr w:type="spellEnd"/>
            <w:r>
              <w:t xml:space="preserve">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12</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Оновлена брошура дослідника Tirzepatide [LY3298176], видання від 28 жовтня 2022 року, англійською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700 </w:t>
            </w:r>
            <w:proofErr w:type="spellStart"/>
            <w:r>
              <w:t>від</w:t>
            </w:r>
            <w:proofErr w:type="spellEnd"/>
            <w:r>
              <w:t xml:space="preserve"> 24.03.2020</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«Дослідження впливу препарату Тірзепатід в порівнянні з препаратом Дулаглутид на </w:t>
            </w:r>
            <w:proofErr w:type="spellStart"/>
            <w:r>
              <w:t>розвиток</w:t>
            </w:r>
            <w:proofErr w:type="spellEnd"/>
            <w:r>
              <w:t xml:space="preserve"> </w:t>
            </w:r>
            <w:proofErr w:type="spellStart"/>
            <w:r>
              <w:t>значних</w:t>
            </w:r>
            <w:proofErr w:type="spellEnd"/>
            <w:r>
              <w:t xml:space="preserve"> </w:t>
            </w:r>
            <w:proofErr w:type="spellStart"/>
            <w:r>
              <w:t>несприятливих</w:t>
            </w:r>
            <w:proofErr w:type="spellEnd"/>
            <w:r>
              <w:t xml:space="preserve"> </w:t>
            </w:r>
            <w:proofErr w:type="spellStart"/>
            <w:r>
              <w:t>серцево-судинних</w:t>
            </w:r>
            <w:proofErr w:type="spellEnd"/>
            <w:r>
              <w:t xml:space="preserve"> </w:t>
            </w:r>
            <w:proofErr w:type="spellStart"/>
            <w:r>
              <w:t>подій</w:t>
            </w:r>
            <w:proofErr w:type="spellEnd"/>
            <w:r>
              <w:t xml:space="preserve"> у </w:t>
            </w:r>
            <w:proofErr w:type="spellStart"/>
            <w:r>
              <w:t>пацієнтів</w:t>
            </w:r>
            <w:proofErr w:type="spellEnd"/>
            <w:r>
              <w:t xml:space="preserve"> з </w:t>
            </w:r>
            <w:proofErr w:type="spellStart"/>
            <w:r>
              <w:t>цукровим</w:t>
            </w:r>
            <w:proofErr w:type="spellEnd"/>
            <w:r>
              <w:t xml:space="preserve"> </w:t>
            </w:r>
            <w:proofErr w:type="spellStart"/>
            <w:r>
              <w:t>діабетом</w:t>
            </w:r>
            <w:proofErr w:type="spellEnd"/>
            <w:r>
              <w:t xml:space="preserve"> 2 типу </w:t>
            </w:r>
            <w:r w:rsidR="005C5CA8" w:rsidRPr="005C5CA8">
              <w:t xml:space="preserve">              </w:t>
            </w:r>
            <w:r>
              <w:t xml:space="preserve">(SURPASS-CVOT)», I8F-MC-GPGN, з </w:t>
            </w:r>
            <w:proofErr w:type="spellStart"/>
            <w:r>
              <w:t>інкорпорованою</w:t>
            </w:r>
            <w:proofErr w:type="spellEnd"/>
            <w:r>
              <w:t xml:space="preserve"> </w:t>
            </w:r>
            <w:proofErr w:type="spellStart"/>
            <w:r>
              <w:t>поправкою</w:t>
            </w:r>
            <w:proofErr w:type="spellEnd"/>
            <w:r>
              <w:t xml:space="preserve"> (d) </w:t>
            </w:r>
            <w:proofErr w:type="spellStart"/>
            <w:r>
              <w:t>від</w:t>
            </w:r>
            <w:proofErr w:type="spellEnd"/>
            <w:r>
              <w:t xml:space="preserve"> 14 грудня 2021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«Елі Ліллі Восток СА», Швейцарія </w:t>
            </w:r>
          </w:p>
        </w:tc>
      </w:tr>
      <w:tr w:rsidR="00B7179B" w:rsidRPr="00A961FC">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Pr="0022702F" w:rsidRDefault="00AE7020">
            <w:pPr>
              <w:jc w:val="both"/>
              <w:rPr>
                <w:lang w:val="en-US"/>
              </w:rPr>
            </w:pPr>
            <w:proofErr w:type="spellStart"/>
            <w:r>
              <w:t>Елі</w:t>
            </w:r>
            <w:proofErr w:type="spellEnd"/>
            <w:r w:rsidRPr="0022702F">
              <w:rPr>
                <w:lang w:val="en-US"/>
              </w:rPr>
              <w:t xml:space="preserve"> </w:t>
            </w:r>
            <w:proofErr w:type="spellStart"/>
            <w:r>
              <w:t>Ліллі</w:t>
            </w:r>
            <w:proofErr w:type="spellEnd"/>
            <w:r w:rsidRPr="0022702F">
              <w:rPr>
                <w:lang w:val="en-US"/>
              </w:rPr>
              <w:t xml:space="preserve"> </w:t>
            </w:r>
            <w:proofErr w:type="spellStart"/>
            <w:r>
              <w:t>енд</w:t>
            </w:r>
            <w:proofErr w:type="spellEnd"/>
            <w:r w:rsidRPr="0022702F">
              <w:rPr>
                <w:lang w:val="en-US"/>
              </w:rPr>
              <w:t xml:space="preserve"> </w:t>
            </w:r>
            <w:proofErr w:type="spellStart"/>
            <w:r>
              <w:t>Компані</w:t>
            </w:r>
            <w:proofErr w:type="spellEnd"/>
            <w:r w:rsidRPr="0022702F">
              <w:rPr>
                <w:lang w:val="en-US"/>
              </w:rPr>
              <w:t xml:space="preserve">, </w:t>
            </w:r>
            <w:r>
              <w:t>США</w:t>
            </w:r>
            <w:r w:rsidRPr="0022702F">
              <w:rPr>
                <w:lang w:val="en-US"/>
              </w:rPr>
              <w:t xml:space="preserve"> / Eli Lilly and Company,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13</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Pr="005C5CA8" w:rsidRDefault="00AE7020">
            <w:pPr>
              <w:jc w:val="both"/>
            </w:pPr>
            <w:r>
              <w:t xml:space="preserve">Брошура </w:t>
            </w:r>
            <w:proofErr w:type="spellStart"/>
            <w:r>
              <w:t>дослідника</w:t>
            </w:r>
            <w:proofErr w:type="spellEnd"/>
            <w:r>
              <w:t xml:space="preserve"> </w:t>
            </w:r>
            <w:proofErr w:type="spellStart"/>
            <w:r>
              <w:t>Олапариб</w:t>
            </w:r>
            <w:proofErr w:type="spellEnd"/>
            <w:r>
              <w:t xml:space="preserve"> (</w:t>
            </w:r>
            <w:proofErr w:type="spellStart"/>
            <w:r>
              <w:t>Olaparib</w:t>
            </w:r>
            <w:proofErr w:type="spellEnd"/>
            <w:r>
              <w:t xml:space="preserve">) (AZD2281, KU-0059436), </w:t>
            </w:r>
            <w:proofErr w:type="spellStart"/>
            <w:r>
              <w:t>видання</w:t>
            </w:r>
            <w:proofErr w:type="spellEnd"/>
            <w:r>
              <w:t xml:space="preserve"> 21.1 </w:t>
            </w:r>
            <w:proofErr w:type="spellStart"/>
            <w:r>
              <w:t>від</w:t>
            </w:r>
            <w:proofErr w:type="spellEnd"/>
            <w:r>
              <w:t xml:space="preserve"> 14 червня </w:t>
            </w:r>
            <w:r w:rsidR="005C5CA8" w:rsidRPr="005C5CA8">
              <w:t xml:space="preserve">             </w:t>
            </w:r>
            <w:r>
              <w:t xml:space="preserve">2022 року, </w:t>
            </w:r>
            <w:proofErr w:type="spellStart"/>
            <w:r>
              <w:t>англійською</w:t>
            </w:r>
            <w:proofErr w:type="spellEnd"/>
            <w:r>
              <w:t xml:space="preserve"> </w:t>
            </w:r>
            <w:proofErr w:type="spellStart"/>
            <w:r>
              <w:t>мовою</w:t>
            </w:r>
            <w:proofErr w:type="spellEnd"/>
            <w:r>
              <w:t xml:space="preserve">; </w:t>
            </w:r>
            <w:proofErr w:type="spellStart"/>
            <w:r>
              <w:t>Брошура</w:t>
            </w:r>
            <w:proofErr w:type="spellEnd"/>
            <w:r>
              <w:t xml:space="preserve"> </w:t>
            </w:r>
            <w:proofErr w:type="spellStart"/>
            <w:r>
              <w:t>дослідника</w:t>
            </w:r>
            <w:proofErr w:type="spellEnd"/>
            <w:r>
              <w:t xml:space="preserve"> </w:t>
            </w:r>
            <w:proofErr w:type="spellStart"/>
            <w:r>
              <w:t>Олапариб</w:t>
            </w:r>
            <w:proofErr w:type="spellEnd"/>
            <w:r>
              <w:t xml:space="preserve"> (</w:t>
            </w:r>
            <w:proofErr w:type="spellStart"/>
            <w:r>
              <w:t>Olaparib</w:t>
            </w:r>
            <w:proofErr w:type="spellEnd"/>
            <w:r>
              <w:t xml:space="preserve">) (AZD2281, KU-0059436), </w:t>
            </w:r>
            <w:proofErr w:type="spellStart"/>
            <w:r>
              <w:t>видання</w:t>
            </w:r>
            <w:proofErr w:type="spellEnd"/>
            <w:r>
              <w:t xml:space="preserve"> 21.2 </w:t>
            </w:r>
            <w:proofErr w:type="spellStart"/>
            <w:r>
              <w:t>від</w:t>
            </w:r>
            <w:proofErr w:type="spellEnd"/>
            <w:r>
              <w:t xml:space="preserve"> 04 </w:t>
            </w:r>
            <w:proofErr w:type="spellStart"/>
            <w:r>
              <w:t>жовтня</w:t>
            </w:r>
            <w:proofErr w:type="spellEnd"/>
            <w:r>
              <w:t xml:space="preserve"> 2022 року, </w:t>
            </w:r>
            <w:proofErr w:type="spellStart"/>
            <w:r>
              <w:t>англійською</w:t>
            </w:r>
            <w:proofErr w:type="spellEnd"/>
            <w:r>
              <w:t xml:space="preserve"> </w:t>
            </w:r>
            <w:proofErr w:type="spellStart"/>
            <w:r>
              <w:t>мовою</w:t>
            </w:r>
            <w:proofErr w:type="spellEnd"/>
            <w:r>
              <w:t>;</w:t>
            </w:r>
            <w:r w:rsidR="005C5CA8" w:rsidRPr="005C5CA8">
              <w:t xml:space="preserve"> </w:t>
            </w:r>
            <w:proofErr w:type="spellStart"/>
            <w:r>
              <w:t>Україна</w:t>
            </w:r>
            <w:proofErr w:type="spellEnd"/>
            <w:r>
              <w:t xml:space="preserve">, MK-7339-009, </w:t>
            </w:r>
            <w:proofErr w:type="spellStart"/>
            <w:r>
              <w:t>Інформація</w:t>
            </w:r>
            <w:proofErr w:type="spellEnd"/>
            <w:r>
              <w:t xml:space="preserve"> та документ про інформовану згоду для пацієнта, версія 2.01 від 09 грудня 2022 р.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38 </w:t>
            </w:r>
            <w:proofErr w:type="spellStart"/>
            <w:r>
              <w:t>від</w:t>
            </w:r>
            <w:proofErr w:type="spellEnd"/>
            <w:r>
              <w:t xml:space="preserve"> 11.01.2020</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«Pандомізоване відкрите дослідження фази 2 та 3 Олапарибу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(TNBC) (KEYLYNK-009)», MK-7339-009, з інкорпорованою поправкою 02 від 18 травня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14</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Додаток №3, Локальна версія номер 3.0 українською та російською мовами, дата версії 12 грудня 2022 року, на основі Мастер версії від 17 листопада 2022 року до Інформації та форми згоди для дорослих учасників дослідження, локальна версія номер 4.1 для України українською та російською мовами, дата версії 08 квітня 2022 року, на основі Mастер версії номер 5.0 від 24 липня 2018 року</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897 </w:t>
            </w:r>
            <w:proofErr w:type="spellStart"/>
            <w:r>
              <w:t>від</w:t>
            </w:r>
            <w:proofErr w:type="spellEnd"/>
            <w:r>
              <w:t xml:space="preserve"> 04.08.2017</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D5082C00003, версія 6.0 від 19 грудня 2018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«АСТРАЗЕНЕКА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AstraZeneca AB, Sweden</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15</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w:t>
            </w:r>
            <w:proofErr w:type="spellStart"/>
            <w:r>
              <w:t>дослідника</w:t>
            </w:r>
            <w:proofErr w:type="spellEnd"/>
            <w:r>
              <w:t xml:space="preserve"> </w:t>
            </w:r>
            <w:proofErr w:type="spellStart"/>
            <w:r>
              <w:t>Олапариб</w:t>
            </w:r>
            <w:proofErr w:type="spellEnd"/>
            <w:r>
              <w:t xml:space="preserve"> (</w:t>
            </w:r>
            <w:proofErr w:type="spellStart"/>
            <w:r>
              <w:t>Olaparib</w:t>
            </w:r>
            <w:proofErr w:type="spellEnd"/>
            <w:r>
              <w:t xml:space="preserve">) (AZD2281, KU-0059436), </w:t>
            </w:r>
            <w:proofErr w:type="spellStart"/>
            <w:r>
              <w:t>видання</w:t>
            </w:r>
            <w:proofErr w:type="spellEnd"/>
            <w:r>
              <w:t xml:space="preserve"> 21.1 </w:t>
            </w:r>
            <w:proofErr w:type="spellStart"/>
            <w:r>
              <w:t>від</w:t>
            </w:r>
            <w:proofErr w:type="spellEnd"/>
            <w:r>
              <w:t xml:space="preserve"> 14 червня </w:t>
            </w:r>
            <w:r w:rsidR="005C5CA8" w:rsidRPr="005C5CA8">
              <w:t xml:space="preserve">              </w:t>
            </w:r>
            <w:r>
              <w:t xml:space="preserve">2022 року, </w:t>
            </w:r>
            <w:proofErr w:type="spellStart"/>
            <w:r>
              <w:t>англійською</w:t>
            </w:r>
            <w:proofErr w:type="spellEnd"/>
            <w:r>
              <w:t xml:space="preserve"> </w:t>
            </w:r>
            <w:proofErr w:type="spellStart"/>
            <w:r>
              <w:t>мовою</w:t>
            </w:r>
            <w:proofErr w:type="spellEnd"/>
            <w:r>
              <w:t xml:space="preserve">; </w:t>
            </w:r>
            <w:proofErr w:type="spellStart"/>
            <w:r>
              <w:t>Брошура</w:t>
            </w:r>
            <w:proofErr w:type="spellEnd"/>
            <w:r>
              <w:t xml:space="preserve"> </w:t>
            </w:r>
            <w:proofErr w:type="spellStart"/>
            <w:r>
              <w:t>дослідника</w:t>
            </w:r>
            <w:proofErr w:type="spellEnd"/>
            <w:r>
              <w:t xml:space="preserve"> </w:t>
            </w:r>
            <w:proofErr w:type="spellStart"/>
            <w:r>
              <w:t>Олапариб</w:t>
            </w:r>
            <w:proofErr w:type="spellEnd"/>
            <w:r>
              <w:t xml:space="preserve"> (</w:t>
            </w:r>
            <w:proofErr w:type="spellStart"/>
            <w:r>
              <w:t>Olaparib</w:t>
            </w:r>
            <w:proofErr w:type="spellEnd"/>
            <w:r>
              <w:t>) (AZD2281, KU-0059436), видання 21.2 від 04 жовтня 2022 року, англійською мовою; Брошура дослідника MK-3475, видання 23 від 26 жовтня 2022 р., англійською мовою; Інформація та документ про інформовану згоду для пацієнта, Україна, MK-7339-008, версія 6.02 від 12 грудня 2022 р.,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2107 </w:t>
            </w:r>
            <w:proofErr w:type="spellStart"/>
            <w:r>
              <w:t>від</w:t>
            </w:r>
            <w:proofErr w:type="spellEnd"/>
            <w:r>
              <w:t xml:space="preserve"> 17.10.2019</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MK-7339-008, з </w:t>
            </w:r>
            <w:proofErr w:type="spellStart"/>
            <w:r>
              <w:t>інкорпорованою</w:t>
            </w:r>
            <w:proofErr w:type="spellEnd"/>
            <w:r>
              <w:t xml:space="preserve"> </w:t>
            </w:r>
            <w:proofErr w:type="spellStart"/>
            <w:r>
              <w:t>поправкою</w:t>
            </w:r>
            <w:proofErr w:type="spellEnd"/>
            <w:r>
              <w:t xml:space="preserve"> 06 </w:t>
            </w:r>
            <w:proofErr w:type="spellStart"/>
            <w:r>
              <w:t>від</w:t>
            </w:r>
            <w:proofErr w:type="spellEnd"/>
            <w:r>
              <w:t xml:space="preserve"> </w:t>
            </w:r>
            <w:r w:rsidR="005C5CA8">
              <w:rPr>
                <w:lang w:val="en-US"/>
              </w:rPr>
              <w:t xml:space="preserve">              </w:t>
            </w:r>
            <w:r>
              <w:t>09 вересня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16</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Україна, MK-3475-B68, Інформація та документ про інформовану згоду для пацієнта, версія 2.02 від 07 грудня 2022р. </w:t>
            </w:r>
            <w:proofErr w:type="spellStart"/>
            <w:r>
              <w:t>українською</w:t>
            </w:r>
            <w:proofErr w:type="spellEnd"/>
            <w:r>
              <w:t xml:space="preserve"> </w:t>
            </w:r>
            <w:proofErr w:type="spellStart"/>
            <w:r>
              <w:t>мовою</w:t>
            </w:r>
            <w:proofErr w:type="spellEnd"/>
            <w:r>
              <w:t xml:space="preserve">; </w:t>
            </w:r>
            <w:proofErr w:type="spellStart"/>
            <w:r>
              <w:t>Брошура</w:t>
            </w:r>
            <w:proofErr w:type="spellEnd"/>
            <w:r>
              <w:t xml:space="preserve"> </w:t>
            </w:r>
            <w:proofErr w:type="spellStart"/>
            <w:r>
              <w:t>дослідника</w:t>
            </w:r>
            <w:proofErr w:type="spellEnd"/>
            <w:r>
              <w:t xml:space="preserve"> MK-3475, </w:t>
            </w:r>
            <w:proofErr w:type="spellStart"/>
            <w:r>
              <w:t>видання</w:t>
            </w:r>
            <w:proofErr w:type="spellEnd"/>
            <w:r>
              <w:t xml:space="preserve"> 23 </w:t>
            </w:r>
            <w:proofErr w:type="spellStart"/>
            <w:r>
              <w:t>від</w:t>
            </w:r>
            <w:proofErr w:type="spellEnd"/>
            <w:r>
              <w:t xml:space="preserve"> 26 </w:t>
            </w:r>
            <w:proofErr w:type="spellStart"/>
            <w:r>
              <w:t>жовтня</w:t>
            </w:r>
            <w:proofErr w:type="spellEnd"/>
            <w:r>
              <w:t xml:space="preserve"> </w:t>
            </w:r>
            <w:r w:rsidR="005C5CA8" w:rsidRPr="005C5CA8">
              <w:t xml:space="preserve">              </w:t>
            </w:r>
            <w:r>
              <w:t>2022 р., англійською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1102 </w:t>
            </w:r>
            <w:proofErr w:type="spellStart"/>
            <w:r>
              <w:t>від</w:t>
            </w:r>
            <w:proofErr w:type="spellEnd"/>
            <w:r>
              <w:t xml:space="preserve"> 02.06.2021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«Дослідження ІІ фази пембролізумабу (MK-3475)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 крупноклітинною лімфомою», MK-3475-B68, з інкорпорованою поправкою 03 від 16 вересня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17</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Україна, МK-3475-867, Інформація та документ про інформовану згоду для пацієнта, версія 4.01 від 16 грудня 2022 р.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1896 </w:t>
            </w:r>
            <w:proofErr w:type="spellStart"/>
            <w:r>
              <w:t>від</w:t>
            </w:r>
            <w:proofErr w:type="spellEnd"/>
            <w:r>
              <w:t xml:space="preserve"> 27.08.2019</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(МК-3475) або без нього у пацієнтів з неоперабельним недрібноклітинним раком легенів (НДКРЛ) стадії I або II (KEYNOTE-867)», MK-3475-867, з інкорпорованою поправкою 05 від 07 червня 2022</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18</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Оновлена Брошура дослідника (HDM SLIT-tablet), редакція 17 від 10 листопада 2022 р.</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2266 </w:t>
            </w:r>
            <w:proofErr w:type="spellStart"/>
            <w:r>
              <w:t>від</w:t>
            </w:r>
            <w:proofErr w:type="spellEnd"/>
            <w:r>
              <w:t xml:space="preserve"> 12.11.2019</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«Однорічне плацебо-контрольоване дослідження III фази з оцінки ефективності та безпеки таблетки для сублінгвальної імунотерапії (SLIT-tablet) при алергії на кліща домашнього пилу у дітей (5–11 </w:t>
            </w:r>
            <w:proofErr w:type="spellStart"/>
            <w:r>
              <w:t>років</w:t>
            </w:r>
            <w:proofErr w:type="spellEnd"/>
            <w:r>
              <w:t xml:space="preserve">) з </w:t>
            </w:r>
            <w:proofErr w:type="spellStart"/>
            <w:r>
              <w:t>ринітом</w:t>
            </w:r>
            <w:proofErr w:type="spellEnd"/>
            <w:r>
              <w:t>/</w:t>
            </w:r>
            <w:proofErr w:type="spellStart"/>
            <w:r>
              <w:t>ринокон'юнктивітом</w:t>
            </w:r>
            <w:proofErr w:type="spellEnd"/>
            <w:r>
              <w:t xml:space="preserve">, </w:t>
            </w:r>
            <w:proofErr w:type="spellStart"/>
            <w:r>
              <w:t>викликаним</w:t>
            </w:r>
            <w:proofErr w:type="spellEnd"/>
            <w:r>
              <w:t xml:space="preserve"> </w:t>
            </w:r>
            <w:proofErr w:type="spellStart"/>
            <w:r>
              <w:t>кліщем</w:t>
            </w:r>
            <w:proofErr w:type="spellEnd"/>
            <w:r>
              <w:t xml:space="preserve"> </w:t>
            </w:r>
            <w:proofErr w:type="spellStart"/>
            <w:r>
              <w:t>домашнього</w:t>
            </w:r>
            <w:proofErr w:type="spellEnd"/>
            <w:r>
              <w:t xml:space="preserve"> пилу, з </w:t>
            </w:r>
            <w:proofErr w:type="spellStart"/>
            <w:r>
              <w:t>або</w:t>
            </w:r>
            <w:proofErr w:type="spellEnd"/>
            <w:r>
              <w:t xml:space="preserve"> без </w:t>
            </w:r>
            <w:proofErr w:type="spellStart"/>
            <w:r>
              <w:t>астми</w:t>
            </w:r>
            <w:proofErr w:type="spellEnd"/>
            <w:r>
              <w:t xml:space="preserve">», </w:t>
            </w:r>
            <w:r w:rsidR="005C5CA8" w:rsidRPr="005C5CA8">
              <w:t xml:space="preserve">               </w:t>
            </w:r>
            <w:r>
              <w:t xml:space="preserve">MT-12, </w:t>
            </w:r>
            <w:proofErr w:type="spellStart"/>
            <w:r>
              <w:t>версія</w:t>
            </w:r>
            <w:proofErr w:type="spellEnd"/>
            <w:r>
              <w:t xml:space="preserve"> 5.0 </w:t>
            </w:r>
            <w:proofErr w:type="spellStart"/>
            <w:r>
              <w:t>від</w:t>
            </w:r>
            <w:proofErr w:type="spellEnd"/>
            <w:r>
              <w:t xml:space="preserve"> 19 </w:t>
            </w:r>
            <w:proofErr w:type="spellStart"/>
            <w:r>
              <w:t>березня</w:t>
            </w:r>
            <w:proofErr w:type="spellEnd"/>
            <w:r>
              <w:t xml:space="preserve"> 2021 р.</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«МБ Квест», Україна</w:t>
            </w:r>
          </w:p>
        </w:tc>
      </w:tr>
      <w:tr w:rsidR="00B7179B" w:rsidRPr="00A961FC">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Pr="0022702F" w:rsidRDefault="00AE7020">
            <w:pPr>
              <w:jc w:val="both"/>
              <w:rPr>
                <w:lang w:val="en-US"/>
              </w:rPr>
            </w:pPr>
            <w:r>
              <w:t>АЛК</w:t>
            </w:r>
            <w:r w:rsidRPr="0022702F">
              <w:rPr>
                <w:lang w:val="en-US"/>
              </w:rPr>
              <w:t>-</w:t>
            </w:r>
            <w:proofErr w:type="spellStart"/>
            <w:r>
              <w:t>Абелло</w:t>
            </w:r>
            <w:proofErr w:type="spellEnd"/>
            <w:r w:rsidRPr="0022702F">
              <w:rPr>
                <w:lang w:val="en-US"/>
              </w:rPr>
              <w:t xml:space="preserve"> </w:t>
            </w:r>
            <w:r>
              <w:t>А</w:t>
            </w:r>
            <w:r w:rsidRPr="0022702F">
              <w:rPr>
                <w:lang w:val="en-US"/>
              </w:rPr>
              <w:t>/</w:t>
            </w:r>
            <w:r>
              <w:t>С</w:t>
            </w:r>
            <w:r w:rsidRPr="0022702F">
              <w:rPr>
                <w:lang w:val="en-US"/>
              </w:rPr>
              <w:t xml:space="preserve">, </w:t>
            </w:r>
            <w:proofErr w:type="spellStart"/>
            <w:r>
              <w:t>Данія</w:t>
            </w:r>
            <w:proofErr w:type="spellEnd"/>
            <w:r w:rsidRPr="0022702F">
              <w:rPr>
                <w:lang w:val="en-US"/>
              </w:rPr>
              <w:t xml:space="preserve"> (ALK-</w:t>
            </w:r>
            <w:proofErr w:type="spellStart"/>
            <w:r w:rsidRPr="0022702F">
              <w:rPr>
                <w:lang w:val="en-US"/>
              </w:rPr>
              <w:t>Abello</w:t>
            </w:r>
            <w:proofErr w:type="spellEnd"/>
            <w:r w:rsidRPr="0022702F">
              <w:rPr>
                <w:lang w:val="en-US"/>
              </w:rPr>
              <w:t xml:space="preserve"> A/S, Denmark)</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19</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дослідника Pembrolizumab (MK-3475), видання 23 від 26 жовтня 2022 року, англійською мовою; Україна, MK-3475-A86, Інформація та документ про інформовану згоду для пацієнта, версія 1.01 від 09 грудня 2022 р. українською мовою; Оновлений розділ 3.2.S.2.1 Manufacture досьє досліджуваного </w:t>
            </w:r>
            <w:proofErr w:type="spellStart"/>
            <w:r>
              <w:t>лікарського</w:t>
            </w:r>
            <w:proofErr w:type="spellEnd"/>
            <w:r>
              <w:t xml:space="preserve"> </w:t>
            </w:r>
            <w:proofErr w:type="spellStart"/>
            <w:r>
              <w:t>засобу</w:t>
            </w:r>
            <w:proofErr w:type="spellEnd"/>
            <w:r>
              <w:t xml:space="preserve"> MK-3475 </w:t>
            </w:r>
            <w:proofErr w:type="spellStart"/>
            <w:r>
              <w:t>Pembrolizumab</w:t>
            </w:r>
            <w:proofErr w:type="spellEnd"/>
            <w:r>
              <w:t xml:space="preserve"> SC, </w:t>
            </w:r>
            <w:proofErr w:type="spellStart"/>
            <w:r>
              <w:t>версія</w:t>
            </w:r>
            <w:proofErr w:type="spellEnd"/>
            <w:r>
              <w:t xml:space="preserve"> 086LGZ </w:t>
            </w:r>
            <w:proofErr w:type="spellStart"/>
            <w:r>
              <w:t>від</w:t>
            </w:r>
            <w:proofErr w:type="spellEnd"/>
            <w:r>
              <w:t xml:space="preserve"> 08 </w:t>
            </w:r>
            <w:proofErr w:type="spellStart"/>
            <w:r>
              <w:t>грудня</w:t>
            </w:r>
            <w:proofErr w:type="spellEnd"/>
            <w:r>
              <w:t xml:space="preserve"> </w:t>
            </w:r>
            <w:r w:rsidR="005C5CA8" w:rsidRPr="005C5CA8">
              <w:t xml:space="preserve">                 </w:t>
            </w:r>
            <w:r>
              <w:t xml:space="preserve">2022 року,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маркування</w:t>
            </w:r>
            <w:proofErr w:type="spellEnd"/>
            <w:r>
              <w:t xml:space="preserve"> </w:t>
            </w:r>
            <w:proofErr w:type="spellStart"/>
            <w:r>
              <w:t>досліджуваних</w:t>
            </w:r>
            <w:proofErr w:type="spellEnd"/>
            <w:r>
              <w:t xml:space="preserve"> </w:t>
            </w:r>
            <w:proofErr w:type="spellStart"/>
            <w:r>
              <w:t>лікарських</w:t>
            </w:r>
            <w:proofErr w:type="spellEnd"/>
            <w:r>
              <w:t xml:space="preserve"> </w:t>
            </w:r>
            <w:proofErr w:type="spellStart"/>
            <w:r>
              <w:t>засобів</w:t>
            </w:r>
            <w:proofErr w:type="spellEnd"/>
            <w:r>
              <w:t xml:space="preserve">: CLP_MK-3475-A86-05-M1_Ukrainian_MK-3475 Syringe Kit_MANUAL_V2.0_R, версія 2.0 від 25 жовтня 2022 року, англійською та українською мовами; CLP_MK-3475-A86-05-M1_Ukrainian_MK-3475 Syringe_MANUAL_V2.0_R, версія 2.0 від 25 жовтня 2022 року, англійською та українською мовами; </w:t>
            </w:r>
            <w:r>
              <w:br/>
              <w:t xml:space="preserve">CLP_MK-3475-A86-05 M1_Ukrainian_MK-3475 Kit_MANUAL_V2.0_R, версія 2.0 від 23 вересня 2022 року, англійською та українською мовами; CLP_MK-3475-A86-05 M1_Ukrainian_MK-3475 Vial_MANUAL_V2.0_R, версія 2.0 від 23 вересня 2022 року, англійською та українською мовами; CLP_MK-3475-A86-01_(M1)_Ukrainian_ Pemetrexed Kit_MANUAL_V2.0_R, версія 2.0 від 08 квітня 2022 року, англійською та українською мовами; CLP_MK-3475-A86-01_(M1)_Ukrainian_ Pemetrexed Vial_MANUAL_V2.0_R, версія 2.0 від 08 квітня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CLP_MK-3475-A86-05-(M1)_</w:t>
            </w:r>
            <w:proofErr w:type="spellStart"/>
            <w:r>
              <w:t>Ukrainian</w:t>
            </w:r>
            <w:proofErr w:type="spellEnd"/>
            <w:r>
              <w:t xml:space="preserve">_ </w:t>
            </w:r>
            <w:proofErr w:type="spellStart"/>
            <w:r>
              <w:t>Nab</w:t>
            </w:r>
            <w:proofErr w:type="spellEnd"/>
            <w:r>
              <w:t xml:space="preserve"> </w:t>
            </w:r>
            <w:proofErr w:type="spellStart"/>
            <w:r>
              <w:t>Paclitaxel</w:t>
            </w:r>
            <w:proofErr w:type="spellEnd"/>
            <w:r>
              <w:t xml:space="preserve"> Kit_MANUAL_V2.0_R, </w:t>
            </w:r>
            <w:proofErr w:type="spellStart"/>
            <w:r>
              <w:t>версія</w:t>
            </w:r>
            <w:proofErr w:type="spellEnd"/>
            <w:r>
              <w:t xml:space="preserve"> 2.0 </w:t>
            </w:r>
            <w:proofErr w:type="spellStart"/>
            <w:r>
              <w:t>від</w:t>
            </w:r>
            <w:proofErr w:type="spellEnd"/>
            <w:r>
              <w:t xml:space="preserve"> </w:t>
            </w:r>
            <w:r w:rsidR="005C5CA8" w:rsidRPr="005C5CA8">
              <w:t xml:space="preserve">                      </w:t>
            </w:r>
            <w:r>
              <w:t xml:space="preserve">25 </w:t>
            </w:r>
            <w:proofErr w:type="spellStart"/>
            <w:r>
              <w:t>жовтня</w:t>
            </w:r>
            <w:proofErr w:type="spellEnd"/>
            <w:r>
              <w:t xml:space="preserve">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CLP_MK-3475-A86-05-(M1)_Ukrainian_ Nab Paclitaxel Vial_MANUAL_V2.0_R, версія 2.0 від 25 жовтня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МК-3475-A86, версія 2.0 від 09 лиcтопада 2022 р., українською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1326 </w:t>
            </w:r>
            <w:proofErr w:type="spellStart"/>
            <w:r>
              <w:t>від</w:t>
            </w:r>
            <w:proofErr w:type="spellEnd"/>
            <w:r>
              <w:t xml:space="preserve"> 02.07.2021</w:t>
            </w:r>
          </w:p>
        </w:tc>
      </w:tr>
    </w:tbl>
    <w:p w:rsidR="00D41E75" w:rsidRDefault="00D41E75">
      <w:r>
        <w:br w:type="page"/>
      </w:r>
    </w:p>
    <w:p w:rsidR="00D41E75" w:rsidRDefault="00D41E75">
      <w:r>
        <w:rPr>
          <w:lang w:val="uk-UA"/>
        </w:rPr>
        <w:lastRenderedPageBreak/>
        <w:t xml:space="preserve">                                                                                                              </w:t>
      </w:r>
      <w:r>
        <w:rPr>
          <w:lang w:val="en-US"/>
        </w:rPr>
        <w:t xml:space="preserve">2 </w:t>
      </w:r>
      <w:r>
        <w:rPr>
          <w:lang w:val="uk-UA"/>
        </w:rPr>
        <w:t xml:space="preserve">                                                                    продовження додатка 19</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B7179B" w:rsidTr="005C5CA8">
        <w:trPr>
          <w:trHeight w:val="557"/>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w:t>
            </w:r>
            <w:proofErr w:type="spellStart"/>
            <w:r>
              <w:t>неплоскоклітинним</w:t>
            </w:r>
            <w:proofErr w:type="spellEnd"/>
            <w:r>
              <w:t xml:space="preserve"> </w:t>
            </w:r>
            <w:proofErr w:type="spellStart"/>
            <w:r>
              <w:t>недрібноклітинним</w:t>
            </w:r>
            <w:proofErr w:type="spellEnd"/>
            <w:r>
              <w:t xml:space="preserve"> раком </w:t>
            </w:r>
            <w:proofErr w:type="spellStart"/>
            <w:r>
              <w:t>легенів</w:t>
            </w:r>
            <w:proofErr w:type="spellEnd"/>
            <w:r>
              <w:t xml:space="preserve">», MK-3475-A86, </w:t>
            </w:r>
            <w:proofErr w:type="spellStart"/>
            <w:r>
              <w:t>версія</w:t>
            </w:r>
            <w:proofErr w:type="spellEnd"/>
            <w:r>
              <w:t xml:space="preserve"> з </w:t>
            </w:r>
            <w:proofErr w:type="spellStart"/>
            <w:r>
              <w:t>інкорпорованою</w:t>
            </w:r>
            <w:proofErr w:type="spellEnd"/>
            <w:r>
              <w:t xml:space="preserve"> </w:t>
            </w:r>
            <w:proofErr w:type="spellStart"/>
            <w:r>
              <w:t>поправкою</w:t>
            </w:r>
            <w:proofErr w:type="spellEnd"/>
            <w:r>
              <w:t xml:space="preserve"> 05 </w:t>
            </w:r>
            <w:proofErr w:type="spellStart"/>
            <w:r>
              <w:t>від</w:t>
            </w:r>
            <w:proofErr w:type="spellEnd"/>
            <w:r>
              <w:t xml:space="preserve"> </w:t>
            </w:r>
            <w:r w:rsidR="005C5CA8">
              <w:rPr>
                <w:lang w:val="en-US"/>
              </w:rPr>
              <w:t xml:space="preserve">                    </w:t>
            </w:r>
            <w:r>
              <w:t>21 липня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20</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Оновлений протокол клінічного дослідження MOR208C310, остаточна редакція 7.0 від 28 жовтня 2022 р.; Синопсис оновленого протоколу дослідження, остаточна редакція 7.0 від 28 жовтня 2022 р., переклад з англійської мови на українську мову від 23 листопада 2022 р.; Інформаційний листок пацієнта і форма інформованої згоди (на основі редакції 7.0), остаточна редакція 4.0 англійською мовою для України від 30 листопада 2022 р., остаточна редакція 4.0 українською мовою для України від 30 листопада 2022 р., остаточна редакція 4.0 російською мовою для України від 30 листопада 2022 р.; Брошура для дослідника з препарату тафаситамаб (MOR00208), редакція №17 від 07 жовтня 2022 р.; Лист-роз’яснення до протоколу дослідження від 08 грудня 2022 р., переклад з англійської мови на українську мову від 14 грудня 2022 р.</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516 </w:t>
            </w:r>
            <w:proofErr w:type="spellStart"/>
            <w:r>
              <w:t>від</w:t>
            </w:r>
            <w:proofErr w:type="spellEnd"/>
            <w:r>
              <w:t xml:space="preserve"> 22.03.2021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«Багатоцентрове рандомізоване, подвійно сліпе, плацебо-контрольоване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R-CHOP у порівнянні з хіміотерапією за схемою R-CHOP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MOR208C310, остаточна редакція 6.0 від 12 липня 2022 р.</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«ПІ ЕС АЙ-УКРАЇНА»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«МорфоСис АГ» [MorphoSys AG], Німеччина</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21</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Pr="00CD0A10" w:rsidRDefault="00AE7020">
            <w:pPr>
              <w:jc w:val="both"/>
            </w:pPr>
            <w:r>
              <w:t xml:space="preserve">Брошура дослідника Enpatoran (M5049), версія 6.0 від 15 листопада 2022 року, англійською мовою; Інформаційний листок та форма згоди версія 5.0 для України від 03 серпня 2022 року, адаптована на основі майстер-версії основної ФІЗ, версії 5.0 від 18 липня 2022 року, «Мерк Хелскеа КГаА», Протокол MS200569_0004, англійською та українською мовами; Додаток до Інформаційного листка та форми згоди версія 5.0 для України від 03 серпня 2022 року, адаптована на основі майстер-версії основної ФІЗ, версії 5.0 від 18 липня 2022 року, «Мерк Хелскеа КГаА», Протокол MS200569_0004, англійською та українською мовами; Досьє досліджуваного лікарського </w:t>
            </w:r>
            <w:proofErr w:type="spellStart"/>
            <w:r>
              <w:t>засобу</w:t>
            </w:r>
            <w:proofErr w:type="spellEnd"/>
            <w:r>
              <w:t xml:space="preserve"> </w:t>
            </w:r>
            <w:proofErr w:type="spellStart"/>
            <w:r>
              <w:t>Enpatoran</w:t>
            </w:r>
            <w:proofErr w:type="spellEnd"/>
            <w:r>
              <w:t xml:space="preserve"> (M5049), </w:t>
            </w:r>
            <w:proofErr w:type="spellStart"/>
            <w:r>
              <w:t>версія</w:t>
            </w:r>
            <w:proofErr w:type="spellEnd"/>
            <w:r>
              <w:t xml:space="preserve"> 15.0 за </w:t>
            </w:r>
            <w:proofErr w:type="spellStart"/>
            <w:r>
              <w:t>жовте</w:t>
            </w:r>
            <w:r w:rsidR="00CD0A10">
              <w:t>нь</w:t>
            </w:r>
            <w:proofErr w:type="spellEnd"/>
            <w:r w:rsidR="00CD0A10">
              <w:t xml:space="preserve"> 2022 року, </w:t>
            </w:r>
            <w:proofErr w:type="spellStart"/>
            <w:r w:rsidR="00CD0A10">
              <w:t>англійською</w:t>
            </w:r>
            <w:proofErr w:type="spellEnd"/>
            <w:r w:rsidR="00CD0A10">
              <w:t xml:space="preserve"> </w:t>
            </w:r>
            <w:proofErr w:type="spellStart"/>
            <w:r w:rsidR="00CD0A10">
              <w:t>мовою</w:t>
            </w:r>
            <w:proofErr w:type="spellEnd"/>
            <w:r>
              <w:t>;</w:t>
            </w:r>
            <w:r w:rsidR="00CD0A10" w:rsidRPr="00CD0A10">
              <w:t xml:space="preserve"> </w:t>
            </w:r>
            <w:proofErr w:type="spellStart"/>
            <w:r>
              <w:t>Продовження</w:t>
            </w:r>
            <w:proofErr w:type="spellEnd"/>
            <w:r>
              <w:t xml:space="preserve"> </w:t>
            </w:r>
            <w:proofErr w:type="spellStart"/>
            <w:r>
              <w:t>терміну</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t xml:space="preserve"> MS200569_0004 в усіх країнах, де проводиться </w:t>
            </w:r>
            <w:proofErr w:type="spellStart"/>
            <w:r>
              <w:t>клінічне</w:t>
            </w:r>
            <w:proofErr w:type="spellEnd"/>
            <w:r>
              <w:t xml:space="preserve"> </w:t>
            </w:r>
            <w:proofErr w:type="spellStart"/>
            <w:r>
              <w:t>випробування</w:t>
            </w:r>
            <w:proofErr w:type="spellEnd"/>
            <w:r>
              <w:t xml:space="preserve"> та в </w:t>
            </w:r>
            <w:proofErr w:type="spellStart"/>
            <w:r>
              <w:t>Україні</w:t>
            </w:r>
            <w:proofErr w:type="spellEnd"/>
            <w:r>
              <w:t xml:space="preserve"> до 02 </w:t>
            </w:r>
            <w:proofErr w:type="spellStart"/>
            <w:r>
              <w:t>років</w:t>
            </w:r>
            <w:proofErr w:type="spellEnd"/>
            <w:r>
              <w:t xml:space="preserve"> 06 </w:t>
            </w:r>
            <w:proofErr w:type="spellStart"/>
            <w:r>
              <w:t>місяців</w:t>
            </w:r>
            <w:proofErr w:type="spellEnd"/>
            <w:r w:rsidR="00CD0A10" w:rsidRPr="00CD0A10">
              <w:t xml:space="preserve">; </w:t>
            </w:r>
            <w:proofErr w:type="spellStart"/>
            <w:r w:rsidR="00CD0A10">
              <w:t>Зміна</w:t>
            </w:r>
            <w:proofErr w:type="spellEnd"/>
            <w:r w:rsidR="00CD0A10">
              <w:t xml:space="preserve"> </w:t>
            </w:r>
            <w:proofErr w:type="spellStart"/>
            <w:r w:rsidR="00CD0A10">
              <w:t>місця</w:t>
            </w:r>
            <w:proofErr w:type="spellEnd"/>
            <w:r w:rsidR="00CD0A10">
              <w:t xml:space="preserve"> </w:t>
            </w:r>
            <w:proofErr w:type="spellStart"/>
            <w:r w:rsidR="00CD0A10">
              <w:t>проведення</w:t>
            </w:r>
            <w:proofErr w:type="spellEnd"/>
            <w:r w:rsidR="00CD0A10">
              <w:t xml:space="preserve"> </w:t>
            </w:r>
            <w:proofErr w:type="spellStart"/>
            <w:r w:rsidR="00CD0A10">
              <w:t>клінічного</w:t>
            </w:r>
            <w:proofErr w:type="spellEnd"/>
            <w:r w:rsidR="00CD0A10">
              <w:t xml:space="preserve"> </w:t>
            </w:r>
            <w:proofErr w:type="spellStart"/>
            <w:r w:rsidR="00CD0A10">
              <w:t>випробування</w:t>
            </w:r>
            <w:proofErr w:type="spellEnd"/>
            <w:r w:rsidR="00CD0A10" w:rsidRPr="00CD0A1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B7179B" w:rsidTr="000D792C">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B7179B" w:rsidRDefault="000D792C">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B7179B" w:rsidRDefault="000D792C">
                  <w:pPr>
                    <w:jc w:val="center"/>
                    <w:rPr>
                      <w:rFonts w:cstheme="minorBidi"/>
                    </w:rPr>
                  </w:pPr>
                  <w:r>
                    <w:rPr>
                      <w:rFonts w:cstheme="minorBidi"/>
                    </w:rPr>
                    <w:t>СТАЛО</w:t>
                  </w:r>
                </w:p>
              </w:tc>
            </w:tr>
            <w:tr w:rsidR="00CD0A10" w:rsidTr="000D792C">
              <w:trPr>
                <w:trHeight w:val="352"/>
              </w:trPr>
              <w:tc>
                <w:tcPr>
                  <w:tcW w:w="5111" w:type="dxa"/>
                  <w:tcBorders>
                    <w:top w:val="single" w:sz="4" w:space="0" w:color="auto"/>
                    <w:left w:val="single" w:sz="4" w:space="0" w:color="auto"/>
                    <w:bottom w:val="single" w:sz="4" w:space="0" w:color="auto"/>
                    <w:right w:val="single" w:sz="4" w:space="0" w:color="auto"/>
                  </w:tcBorders>
                  <w:hideMark/>
                </w:tcPr>
                <w:p w:rsidR="00CD0A10" w:rsidRPr="00CD0A10" w:rsidRDefault="00CD0A10" w:rsidP="00CD0A10">
                  <w:pPr>
                    <w:pStyle w:val="cs80d9435b"/>
                    <w:rPr>
                      <w:lang w:val="ru-RU"/>
                    </w:rPr>
                  </w:pPr>
                  <w:r w:rsidRPr="00CD0A10">
                    <w:rPr>
                      <w:rStyle w:val="csa16174ba21"/>
                      <w:rFonts w:ascii="Times New Roman" w:hAnsi="Times New Roman" w:cs="Times New Roman"/>
                      <w:sz w:val="24"/>
                      <w:szCs w:val="24"/>
                      <w:lang w:val="ru-RU"/>
                    </w:rPr>
                    <w:t xml:space="preserve">к.м.н. Коваленко С.О. </w:t>
                  </w:r>
                </w:p>
                <w:p w:rsidR="00CD0A10" w:rsidRPr="00CD0A10" w:rsidRDefault="00CD0A10" w:rsidP="00CD0A10">
                  <w:pPr>
                    <w:pStyle w:val="cs80d9435b"/>
                    <w:rPr>
                      <w:lang w:val="ru-RU"/>
                    </w:rPr>
                  </w:pPr>
                  <w:proofErr w:type="spellStart"/>
                  <w:r w:rsidRPr="00CD0A10">
                    <w:rPr>
                      <w:rStyle w:val="csa16174ba21"/>
                      <w:rFonts w:ascii="Times New Roman" w:hAnsi="Times New Roman" w:cs="Times New Roman"/>
                      <w:sz w:val="24"/>
                      <w:szCs w:val="24"/>
                      <w:lang w:val="ru-RU"/>
                    </w:rPr>
                    <w:t>Медичний</w:t>
                  </w:r>
                  <w:proofErr w:type="spellEnd"/>
                  <w:r w:rsidRPr="00CD0A10">
                    <w:rPr>
                      <w:rStyle w:val="csa16174ba21"/>
                      <w:rFonts w:ascii="Times New Roman" w:hAnsi="Times New Roman" w:cs="Times New Roman"/>
                      <w:sz w:val="24"/>
                      <w:szCs w:val="24"/>
                      <w:lang w:val="ru-RU"/>
                    </w:rPr>
                    <w:t xml:space="preserve"> центр </w:t>
                  </w:r>
                  <w:proofErr w:type="spellStart"/>
                  <w:r w:rsidRPr="00CD0A10">
                    <w:rPr>
                      <w:rStyle w:val="csa16174ba21"/>
                      <w:rFonts w:ascii="Times New Roman" w:hAnsi="Times New Roman" w:cs="Times New Roman"/>
                      <w:sz w:val="24"/>
                      <w:szCs w:val="24"/>
                      <w:lang w:val="ru-RU"/>
                    </w:rPr>
                    <w:t>товариства</w:t>
                  </w:r>
                  <w:proofErr w:type="spellEnd"/>
                  <w:r w:rsidRPr="00CD0A10">
                    <w:rPr>
                      <w:rStyle w:val="csa16174ba21"/>
                      <w:rFonts w:ascii="Times New Roman" w:hAnsi="Times New Roman" w:cs="Times New Roman"/>
                      <w:sz w:val="24"/>
                      <w:szCs w:val="24"/>
                      <w:lang w:val="ru-RU"/>
                    </w:rPr>
                    <w:t xml:space="preserve"> з </w:t>
                  </w:r>
                  <w:proofErr w:type="spellStart"/>
                  <w:r w:rsidRPr="00CD0A10">
                    <w:rPr>
                      <w:rStyle w:val="csa16174ba21"/>
                      <w:rFonts w:ascii="Times New Roman" w:hAnsi="Times New Roman" w:cs="Times New Roman"/>
                      <w:sz w:val="24"/>
                      <w:szCs w:val="24"/>
                      <w:lang w:val="ru-RU"/>
                    </w:rPr>
                    <w:t>обмеженою</w:t>
                  </w:r>
                  <w:proofErr w:type="spellEnd"/>
                  <w:r w:rsidRPr="00CD0A10">
                    <w:rPr>
                      <w:rStyle w:val="csa16174ba21"/>
                      <w:rFonts w:ascii="Times New Roman" w:hAnsi="Times New Roman" w:cs="Times New Roman"/>
                      <w:sz w:val="24"/>
                      <w:szCs w:val="24"/>
                      <w:lang w:val="ru-RU"/>
                    </w:rPr>
                    <w:t xml:space="preserve"> </w:t>
                  </w:r>
                  <w:proofErr w:type="spellStart"/>
                  <w:r w:rsidRPr="00CD0A10">
                    <w:rPr>
                      <w:rStyle w:val="csa16174ba21"/>
                      <w:rFonts w:ascii="Times New Roman" w:hAnsi="Times New Roman" w:cs="Times New Roman"/>
                      <w:sz w:val="24"/>
                      <w:szCs w:val="24"/>
                      <w:lang w:val="ru-RU"/>
                    </w:rPr>
                    <w:t>відповідальністю</w:t>
                  </w:r>
                  <w:proofErr w:type="spellEnd"/>
                  <w:r w:rsidRPr="00CD0A10">
                    <w:rPr>
                      <w:rStyle w:val="cs5e98e93021"/>
                      <w:rFonts w:ascii="Times New Roman" w:hAnsi="Times New Roman" w:cs="Times New Roman"/>
                      <w:sz w:val="24"/>
                      <w:szCs w:val="24"/>
                      <w:lang w:val="ru-RU"/>
                    </w:rPr>
                    <w:t xml:space="preserve"> </w:t>
                  </w:r>
                  <w:r w:rsidRPr="00CD0A10">
                    <w:rPr>
                      <w:rStyle w:val="cs5e98e93021"/>
                      <w:rFonts w:ascii="Times New Roman" w:hAnsi="Times New Roman" w:cs="Times New Roman"/>
                      <w:b w:val="0"/>
                      <w:sz w:val="24"/>
                      <w:szCs w:val="24"/>
                      <w:lang w:val="ru-RU"/>
                    </w:rPr>
                    <w:t>«</w:t>
                  </w:r>
                  <w:proofErr w:type="spellStart"/>
                  <w:r w:rsidRPr="00CD0A10">
                    <w:rPr>
                      <w:rStyle w:val="cs5e98e93021"/>
                      <w:rFonts w:ascii="Times New Roman" w:hAnsi="Times New Roman" w:cs="Times New Roman"/>
                      <w:b w:val="0"/>
                      <w:sz w:val="24"/>
                      <w:szCs w:val="24"/>
                      <w:lang w:val="ru-RU"/>
                    </w:rPr>
                    <w:t>Гармонія</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краси</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відділення</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клінічних</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випробувань</w:t>
                  </w:r>
                  <w:proofErr w:type="spellEnd"/>
                  <w:r w:rsidRPr="00CD0A10">
                    <w:rPr>
                      <w:rStyle w:val="cs5e98e93021"/>
                      <w:rFonts w:ascii="Times New Roman" w:hAnsi="Times New Roman" w:cs="Times New Roman"/>
                      <w:b w:val="0"/>
                      <w:sz w:val="24"/>
                      <w:szCs w:val="24"/>
                      <w:lang w:val="ru-RU"/>
                    </w:rPr>
                    <w:t>,</w:t>
                  </w:r>
                  <w:r w:rsidRPr="00CD0A10">
                    <w:rPr>
                      <w:rStyle w:val="cs5e98e93021"/>
                      <w:rFonts w:ascii="Times New Roman" w:hAnsi="Times New Roman" w:cs="Times New Roman"/>
                      <w:sz w:val="24"/>
                      <w:szCs w:val="24"/>
                      <w:lang w:val="ru-RU"/>
                    </w:rPr>
                    <w:t xml:space="preserve"> </w:t>
                  </w:r>
                  <w:r w:rsidRPr="00CD0A10">
                    <w:rPr>
                      <w:rStyle w:val="csa16174ba21"/>
                      <w:rFonts w:ascii="Times New Roman" w:hAnsi="Times New Roman" w:cs="Times New Roman"/>
                      <w:sz w:val="24"/>
                      <w:szCs w:val="24"/>
                      <w:lang w:val="ru-RU"/>
                    </w:rPr>
                    <w:t xml:space="preserve">м. </w:t>
                  </w:r>
                  <w:proofErr w:type="spellStart"/>
                  <w:r w:rsidRPr="00CD0A10">
                    <w:rPr>
                      <w:rStyle w:val="csa16174ba21"/>
                      <w:rFonts w:ascii="Times New Roman" w:hAnsi="Times New Roman" w:cs="Times New Roman"/>
                      <w:sz w:val="24"/>
                      <w:szCs w:val="24"/>
                      <w:lang w:val="ru-RU"/>
                    </w:rPr>
                    <w:t>Київ</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CD0A10" w:rsidRPr="00CD0A10" w:rsidRDefault="00CD0A10" w:rsidP="00CD0A10">
                  <w:pPr>
                    <w:pStyle w:val="csf06cd379"/>
                    <w:rPr>
                      <w:lang w:val="ru-RU"/>
                    </w:rPr>
                  </w:pPr>
                  <w:r w:rsidRPr="00CD0A10">
                    <w:rPr>
                      <w:rStyle w:val="csa16174ba21"/>
                      <w:rFonts w:ascii="Times New Roman" w:hAnsi="Times New Roman" w:cs="Times New Roman"/>
                      <w:sz w:val="24"/>
                      <w:szCs w:val="24"/>
                      <w:lang w:val="ru-RU"/>
                    </w:rPr>
                    <w:t>к.м.н. Коваленко С.О.</w:t>
                  </w:r>
                </w:p>
                <w:p w:rsidR="00CD0A10" w:rsidRPr="00CD0A10" w:rsidRDefault="00CD0A10" w:rsidP="00CD0A10">
                  <w:pPr>
                    <w:pStyle w:val="cs80d9435b"/>
                    <w:rPr>
                      <w:lang w:val="ru-RU"/>
                    </w:rPr>
                  </w:pPr>
                  <w:proofErr w:type="spellStart"/>
                  <w:r w:rsidRPr="00CD0A10">
                    <w:rPr>
                      <w:rStyle w:val="csa16174ba21"/>
                      <w:rFonts w:ascii="Times New Roman" w:hAnsi="Times New Roman" w:cs="Times New Roman"/>
                      <w:sz w:val="24"/>
                      <w:szCs w:val="24"/>
                      <w:lang w:val="ru-RU"/>
                    </w:rPr>
                    <w:t>Медичний</w:t>
                  </w:r>
                  <w:proofErr w:type="spellEnd"/>
                  <w:r w:rsidRPr="00CD0A10">
                    <w:rPr>
                      <w:rStyle w:val="csa16174ba21"/>
                      <w:rFonts w:ascii="Times New Roman" w:hAnsi="Times New Roman" w:cs="Times New Roman"/>
                      <w:sz w:val="24"/>
                      <w:szCs w:val="24"/>
                      <w:lang w:val="ru-RU"/>
                    </w:rPr>
                    <w:t xml:space="preserve"> центр </w:t>
                  </w:r>
                  <w:proofErr w:type="spellStart"/>
                  <w:r w:rsidRPr="00CD0A10">
                    <w:rPr>
                      <w:rStyle w:val="csa16174ba21"/>
                      <w:rFonts w:ascii="Times New Roman" w:hAnsi="Times New Roman" w:cs="Times New Roman"/>
                      <w:sz w:val="24"/>
                      <w:szCs w:val="24"/>
                      <w:lang w:val="ru-RU"/>
                    </w:rPr>
                    <w:t>товариства</w:t>
                  </w:r>
                  <w:proofErr w:type="spellEnd"/>
                  <w:r w:rsidRPr="00CD0A10">
                    <w:rPr>
                      <w:rStyle w:val="csa16174ba21"/>
                      <w:rFonts w:ascii="Times New Roman" w:hAnsi="Times New Roman" w:cs="Times New Roman"/>
                      <w:sz w:val="24"/>
                      <w:szCs w:val="24"/>
                      <w:lang w:val="ru-RU"/>
                    </w:rPr>
                    <w:t xml:space="preserve"> з </w:t>
                  </w:r>
                  <w:proofErr w:type="spellStart"/>
                  <w:r w:rsidRPr="00CD0A10">
                    <w:rPr>
                      <w:rStyle w:val="csa16174ba21"/>
                      <w:rFonts w:ascii="Times New Roman" w:hAnsi="Times New Roman" w:cs="Times New Roman"/>
                      <w:sz w:val="24"/>
                      <w:szCs w:val="24"/>
                      <w:lang w:val="ru-RU"/>
                    </w:rPr>
                    <w:t>обмеженою</w:t>
                  </w:r>
                  <w:proofErr w:type="spellEnd"/>
                  <w:r w:rsidRPr="00CD0A10">
                    <w:rPr>
                      <w:rStyle w:val="csa16174ba21"/>
                      <w:rFonts w:ascii="Times New Roman" w:hAnsi="Times New Roman" w:cs="Times New Roman"/>
                      <w:sz w:val="24"/>
                      <w:szCs w:val="24"/>
                      <w:lang w:val="ru-RU"/>
                    </w:rPr>
                    <w:t xml:space="preserve"> </w:t>
                  </w:r>
                  <w:proofErr w:type="spellStart"/>
                  <w:r w:rsidRPr="00CD0A10">
                    <w:rPr>
                      <w:rStyle w:val="csa16174ba21"/>
                      <w:rFonts w:ascii="Times New Roman" w:hAnsi="Times New Roman" w:cs="Times New Roman"/>
                      <w:sz w:val="24"/>
                      <w:szCs w:val="24"/>
                      <w:lang w:val="ru-RU"/>
                    </w:rPr>
                    <w:t>відповідальністю</w:t>
                  </w:r>
                  <w:proofErr w:type="spellEnd"/>
                  <w:r w:rsidRPr="00CD0A10">
                    <w:rPr>
                      <w:rStyle w:val="cs5e98e93021"/>
                      <w:rFonts w:ascii="Times New Roman" w:hAnsi="Times New Roman" w:cs="Times New Roman"/>
                      <w:sz w:val="24"/>
                      <w:szCs w:val="24"/>
                      <w:lang w:val="ru-RU"/>
                    </w:rPr>
                    <w:t xml:space="preserve"> </w:t>
                  </w:r>
                  <w:r w:rsidRPr="00CD0A10">
                    <w:rPr>
                      <w:rStyle w:val="cs5e98e93021"/>
                      <w:rFonts w:ascii="Times New Roman" w:hAnsi="Times New Roman" w:cs="Times New Roman"/>
                      <w:b w:val="0"/>
                      <w:sz w:val="24"/>
                      <w:szCs w:val="24"/>
                      <w:lang w:val="ru-RU"/>
                    </w:rPr>
                    <w:t>«</w:t>
                  </w:r>
                  <w:proofErr w:type="spellStart"/>
                  <w:r w:rsidRPr="00CD0A10">
                    <w:rPr>
                      <w:rStyle w:val="cs5e98e93021"/>
                      <w:rFonts w:ascii="Times New Roman" w:hAnsi="Times New Roman" w:cs="Times New Roman"/>
                      <w:b w:val="0"/>
                      <w:sz w:val="24"/>
                      <w:szCs w:val="24"/>
                      <w:lang w:val="ru-RU"/>
                    </w:rPr>
                    <w:t>Аренсія</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Експлораторі</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Медісін</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відділ</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клінічних</w:t>
                  </w:r>
                  <w:proofErr w:type="spellEnd"/>
                  <w:r w:rsidRPr="00CD0A10">
                    <w:rPr>
                      <w:rStyle w:val="cs5e98e93021"/>
                      <w:rFonts w:ascii="Times New Roman" w:hAnsi="Times New Roman" w:cs="Times New Roman"/>
                      <w:b w:val="0"/>
                      <w:sz w:val="24"/>
                      <w:szCs w:val="24"/>
                      <w:lang w:val="ru-RU"/>
                    </w:rPr>
                    <w:t xml:space="preserve"> </w:t>
                  </w:r>
                  <w:proofErr w:type="spellStart"/>
                  <w:r w:rsidRPr="00CD0A10">
                    <w:rPr>
                      <w:rStyle w:val="cs5e98e93021"/>
                      <w:rFonts w:ascii="Times New Roman" w:hAnsi="Times New Roman" w:cs="Times New Roman"/>
                      <w:b w:val="0"/>
                      <w:sz w:val="24"/>
                      <w:szCs w:val="24"/>
                      <w:lang w:val="ru-RU"/>
                    </w:rPr>
                    <w:t>досліджень</w:t>
                  </w:r>
                  <w:proofErr w:type="spellEnd"/>
                  <w:r w:rsidRPr="00CD0A10">
                    <w:rPr>
                      <w:rStyle w:val="cs5e98e93021"/>
                      <w:rFonts w:ascii="Times New Roman" w:hAnsi="Times New Roman" w:cs="Times New Roman"/>
                      <w:b w:val="0"/>
                      <w:sz w:val="24"/>
                      <w:szCs w:val="24"/>
                      <w:lang w:val="ru-RU"/>
                    </w:rPr>
                    <w:t>,</w:t>
                  </w:r>
                  <w:r w:rsidRPr="00CD0A10">
                    <w:rPr>
                      <w:rStyle w:val="cs5e98e93021"/>
                      <w:rFonts w:ascii="Times New Roman" w:hAnsi="Times New Roman" w:cs="Times New Roman"/>
                      <w:sz w:val="24"/>
                      <w:szCs w:val="24"/>
                      <w:lang w:val="ru-RU"/>
                    </w:rPr>
                    <w:t xml:space="preserve"> </w:t>
                  </w:r>
                  <w:r w:rsidRPr="00CD0A10">
                    <w:rPr>
                      <w:rStyle w:val="csa16174ba21"/>
                      <w:rFonts w:ascii="Times New Roman" w:hAnsi="Times New Roman" w:cs="Times New Roman"/>
                      <w:sz w:val="24"/>
                      <w:szCs w:val="24"/>
                      <w:lang w:val="ru-RU"/>
                    </w:rPr>
                    <w:t xml:space="preserve">м. </w:t>
                  </w:r>
                  <w:proofErr w:type="spellStart"/>
                  <w:r w:rsidRPr="00CD0A10">
                    <w:rPr>
                      <w:rStyle w:val="csa16174ba21"/>
                      <w:rFonts w:ascii="Times New Roman" w:hAnsi="Times New Roman" w:cs="Times New Roman"/>
                      <w:sz w:val="24"/>
                      <w:szCs w:val="24"/>
                      <w:lang w:val="ru-RU"/>
                    </w:rPr>
                    <w:t>Київ</w:t>
                  </w:r>
                  <w:proofErr w:type="spellEnd"/>
                </w:p>
              </w:tc>
            </w:tr>
          </w:tbl>
          <w:p w:rsidR="00B7179B" w:rsidRDefault="00B7179B">
            <w:pPr>
              <w:rPr>
                <w:rFonts w:asciiTheme="minorHAnsi" w:hAnsiTheme="minorHAnsi"/>
                <w:sz w:val="22"/>
                <w:lang w:eastAsia="ru-RU"/>
              </w:rPr>
            </w:pPr>
          </w:p>
        </w:tc>
      </w:tr>
      <w:tr w:rsidR="00B7179B" w:rsidTr="00743351">
        <w:trPr>
          <w:trHeight w:val="976"/>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2777 </w:t>
            </w:r>
            <w:proofErr w:type="spellStart"/>
            <w:r>
              <w:t>від</w:t>
            </w:r>
            <w:proofErr w:type="spellEnd"/>
            <w:r>
              <w:t xml:space="preserve"> 02.12.2020</w:t>
            </w:r>
          </w:p>
        </w:tc>
      </w:tr>
      <w:tr w:rsidR="00B7179B" w:rsidTr="006C1446">
        <w:trPr>
          <w:trHeight w:val="127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подвійне сліпе, плацебо-контрольоване дослідження Ib фази для оцінки безпечності та фармакокінетики препарату M5049 при пероральному застосуванні у багатократних зростаючих дозах в учасників з системним червоним вовчаком та з шкірним червоним вовчаком, які отримують стандартне лікування», MS200569_0004, версія 4.0 від 21 жовтня 2021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«АРЕНСІЯ ЕКСПЛОРАТОРІ МЕДІСІН», Україна</w:t>
            </w:r>
          </w:p>
        </w:tc>
      </w:tr>
    </w:tbl>
    <w:p w:rsidR="00D41E75" w:rsidRDefault="00D41E75">
      <w:r>
        <w:br w:type="page"/>
      </w:r>
    </w:p>
    <w:p w:rsidR="00D41E75" w:rsidRDefault="00D41E75">
      <w:r>
        <w:rPr>
          <w:lang w:val="uk-UA"/>
        </w:rPr>
        <w:lastRenderedPageBreak/>
        <w:t xml:space="preserve">                                                                                                              </w:t>
      </w:r>
      <w:r>
        <w:rPr>
          <w:lang w:val="en-US"/>
        </w:rPr>
        <w:t xml:space="preserve">2 </w:t>
      </w:r>
      <w:r>
        <w:rPr>
          <w:lang w:val="uk-UA"/>
        </w:rPr>
        <w:t xml:space="preserve">                                                                    продовження додатка 21</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Merck Healthcare KGaA, Darmstadt, Germany / «Мерк Хелскеа КГаА», Дармштадт, Німеччина</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22</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 xml:space="preserve">Брошура дослідника Pembrolizumab (MK-3475), видання 23 від 26 жовтня 2022 року, англійською мовою; Україна, МK-3475-859, Інформація та документ про інформовану згоду для пацієнта, версія 14 від 13 грудня 2022 р., українською мовою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9 </w:t>
            </w:r>
            <w:proofErr w:type="spellStart"/>
            <w:r>
              <w:t>від</w:t>
            </w:r>
            <w:proofErr w:type="spellEnd"/>
            <w:r>
              <w:t xml:space="preserve"> 02.01.2019</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подвійне сліпе клінічне дослідження фази 3 пембролізумабу (MK-3475)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 MK-3475-859, з інкорпорованою поправкою 06 від 28 вересня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23</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Брошура дослідника AB-729, версія 6.0, від 09 листопада 2022 року, англійською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2616 </w:t>
            </w:r>
            <w:proofErr w:type="spellStart"/>
            <w:r>
              <w:t>від</w:t>
            </w:r>
            <w:proofErr w:type="spellEnd"/>
            <w:r>
              <w:t xml:space="preserve"> 24.11.2021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відкрите, багатоцентрове дослідження з вивчення лікування препаратом AB-729, аналогом нуклеоз(т)идів та пегільованим інтерфероном альфа-2а у пацієнтів з хронічною інфекцією вірусу гепатиту В», AB-729-201, версія 3.0 від 17 червня 2022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«АРЕНСІЯ ЕКСПЛОРАТОРІ МЕДІСІН»,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Арбутус Біофарма Корпорейшн, США/ Arbutus Biopharma Corporation,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24</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jc w:val="both"/>
              <w:rPr>
                <w:rFonts w:cstheme="minorBidi"/>
              </w:rPr>
            </w:pPr>
            <w:r>
              <w:t>Брошура дослідника MK-3475, видання 23 від 26 жовтня 2022 р., англійською мовою</w:t>
            </w:r>
            <w:r>
              <w:rPr>
                <w:rFonts w:cstheme="minorBidi"/>
              </w:rPr>
              <w:t xml:space="preserve"> </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1277 </w:t>
            </w:r>
            <w:proofErr w:type="spellStart"/>
            <w:r>
              <w:t>від</w:t>
            </w:r>
            <w:proofErr w:type="spellEnd"/>
            <w:r>
              <w:t xml:space="preserve"> 20.10.2017</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«Рандомізоване, відкрите клінічне дослідження ІІІ фази порівняння пембролізумабу та брентуксимабу ведотину у пацієнтів з рецидивуючою або резистентною до лікування класичною лімфомою Ходжкіна», MK-3475-204, з інкорпорованою поправкою 06 від 24 червня 2022</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Товариство з обмеженою відповідальністю «МСД Україна»</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Мерк Шарп енд Доум, США (Merck Sharp &amp; Dohme LLC, USA)</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Начальник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7179B" w:rsidRDefault="00AE7020">
      <w:pPr>
        <w:rPr>
          <w:lang w:val="uk-UA"/>
        </w:rPr>
      </w:pPr>
      <w:r>
        <w:rPr>
          <w:lang w:val="uk-UA"/>
        </w:rPr>
        <w:lastRenderedPageBreak/>
        <w:t xml:space="preserve">                                                                                                                                                       Додаток </w:t>
      </w:r>
      <w:r w:rsidRPr="0022702F">
        <w:t>25</w:t>
      </w:r>
    </w:p>
    <w:p w:rsidR="00E90A5D" w:rsidRDefault="00E90A5D" w:rsidP="00E90A5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9E00DA">
        <w:rPr>
          <w:lang w:val="uk-UA"/>
        </w:rPr>
        <w:t>Про затвердження суттєвих</w:t>
      </w:r>
      <w:r>
        <w:rPr>
          <w:lang w:val="uk-UA"/>
        </w:rPr>
        <w:t xml:space="preserve"> </w:t>
      </w:r>
      <w:r w:rsidRPr="009E00DA">
        <w:rPr>
          <w:lang w:val="uk-UA"/>
        </w:rPr>
        <w:t>поправок до протоколів</w:t>
      </w:r>
      <w:r>
        <w:rPr>
          <w:lang w:val="uk-UA"/>
        </w:rPr>
        <w:t xml:space="preserve"> </w:t>
      </w:r>
      <w:r w:rsidRPr="009E00DA">
        <w:rPr>
          <w:lang w:val="uk-UA"/>
        </w:rPr>
        <w:t>клінічних випробувань</w:t>
      </w:r>
      <w:r>
        <w:rPr>
          <w:lang w:val="uk-UA"/>
        </w:rPr>
        <w:t>»</w:t>
      </w:r>
    </w:p>
    <w:p w:rsidR="00B7179B" w:rsidRDefault="00A961FC" w:rsidP="00E90A5D">
      <w:pPr>
        <w:ind w:left="9072"/>
        <w:rPr>
          <w:lang w:val="en-US"/>
        </w:rPr>
      </w:pPr>
      <w:r w:rsidRPr="00A961FC">
        <w:rPr>
          <w:u w:val="single"/>
          <w:lang w:val="uk-UA"/>
        </w:rPr>
        <w:t>26.01.2023</w:t>
      </w:r>
      <w:r>
        <w:rPr>
          <w:lang w:val="uk-UA"/>
        </w:rPr>
        <w:t xml:space="preserve"> № </w:t>
      </w:r>
      <w:r w:rsidRPr="00A961FC">
        <w:rPr>
          <w:u w:val="single"/>
          <w:lang w:val="uk-UA"/>
        </w:rPr>
        <w:t>158</w:t>
      </w:r>
      <w:bookmarkStart w:id="0" w:name="_GoBack"/>
      <w:bookmarkEnd w:id="0"/>
    </w:p>
    <w:p w:rsidR="00B7179B" w:rsidRDefault="00B7179B"/>
    <w:p w:rsidR="00B7179B" w:rsidRDefault="00B7179B"/>
    <w:tbl>
      <w:tblPr>
        <w:tblStyle w:val="a5"/>
        <w:tblW w:w="0" w:type="auto"/>
        <w:tblInd w:w="0" w:type="dxa"/>
        <w:tblLayout w:type="fixed"/>
        <w:tblLook w:val="04A0" w:firstRow="1" w:lastRow="0" w:firstColumn="1" w:lastColumn="0" w:noHBand="0" w:noVBand="1"/>
      </w:tblPr>
      <w:tblGrid>
        <w:gridCol w:w="2841"/>
        <w:gridCol w:w="10479"/>
      </w:tblGrid>
      <w:tr w:rsidR="00B717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Default="00AE702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7179B" w:rsidRPr="00CD0A10" w:rsidRDefault="00AE7020">
            <w:pPr>
              <w:jc w:val="both"/>
            </w:pPr>
            <w:proofErr w:type="spellStart"/>
            <w:r>
              <w:t>Оновлений</w:t>
            </w:r>
            <w:proofErr w:type="spellEnd"/>
            <w:r>
              <w:t xml:space="preserve"> протокол </w:t>
            </w:r>
            <w:proofErr w:type="spellStart"/>
            <w:r>
              <w:t>клінічного</w:t>
            </w:r>
            <w:proofErr w:type="spellEnd"/>
            <w:r>
              <w:t xml:space="preserve"> </w:t>
            </w:r>
            <w:proofErr w:type="spellStart"/>
            <w:r>
              <w:t>дослідження</w:t>
            </w:r>
            <w:proofErr w:type="spellEnd"/>
            <w:r>
              <w:t xml:space="preserve"> P3-IMU-838-RMS-02, </w:t>
            </w:r>
            <w:proofErr w:type="spellStart"/>
            <w:r>
              <w:t>остаточна</w:t>
            </w:r>
            <w:proofErr w:type="spellEnd"/>
            <w:r>
              <w:t xml:space="preserve"> </w:t>
            </w:r>
            <w:proofErr w:type="spellStart"/>
            <w:r>
              <w:t>редакція</w:t>
            </w:r>
            <w:proofErr w:type="spellEnd"/>
            <w:r>
              <w:t xml:space="preserve"> 3.0 </w:t>
            </w:r>
            <w:proofErr w:type="spellStart"/>
            <w:r>
              <w:t>від</w:t>
            </w:r>
            <w:proofErr w:type="spellEnd"/>
            <w:r>
              <w:t xml:space="preserve"> </w:t>
            </w:r>
            <w:r w:rsidR="00CD0A10" w:rsidRPr="00CD0A10">
              <w:t xml:space="preserve">                  </w:t>
            </w:r>
            <w:r>
              <w:t xml:space="preserve">22 вересня 2022 року, </w:t>
            </w:r>
            <w:proofErr w:type="spellStart"/>
            <w:r>
              <w:t>англійською</w:t>
            </w:r>
            <w:proofErr w:type="spellEnd"/>
            <w:r>
              <w:t xml:space="preserve"> </w:t>
            </w:r>
            <w:proofErr w:type="spellStart"/>
            <w:r>
              <w:t>мовою</w:t>
            </w:r>
            <w:proofErr w:type="spellEnd"/>
            <w:r>
              <w:t xml:space="preserve">; Синопсис протоколу </w:t>
            </w:r>
            <w:proofErr w:type="spellStart"/>
            <w:r>
              <w:t>клінічного</w:t>
            </w:r>
            <w:proofErr w:type="spellEnd"/>
            <w:r>
              <w:t xml:space="preserve"> </w:t>
            </w:r>
            <w:proofErr w:type="spellStart"/>
            <w:r>
              <w:t>дослідження</w:t>
            </w:r>
            <w:proofErr w:type="spellEnd"/>
            <w:r>
              <w:t xml:space="preserve"> </w:t>
            </w:r>
            <w:r w:rsidR="00CD0A10" w:rsidRPr="00CD0A10">
              <w:t xml:space="preserve">                              </w:t>
            </w:r>
            <w:r>
              <w:t xml:space="preserve">P3-IMU-838-RMS-02, </w:t>
            </w:r>
            <w:proofErr w:type="spellStart"/>
            <w:r>
              <w:t>остаточна</w:t>
            </w:r>
            <w:proofErr w:type="spellEnd"/>
            <w:r>
              <w:t xml:space="preserve"> </w:t>
            </w:r>
            <w:proofErr w:type="spellStart"/>
            <w:r>
              <w:t>редакція</w:t>
            </w:r>
            <w:proofErr w:type="spellEnd"/>
            <w:r>
              <w:t xml:space="preserve"> 3.0 </w:t>
            </w:r>
            <w:proofErr w:type="spellStart"/>
            <w:r>
              <w:t>від</w:t>
            </w:r>
            <w:proofErr w:type="spellEnd"/>
            <w:r>
              <w:t xml:space="preserve"> 22 вересня 2022 року, українською мовою; Інформація для пацієнта та форма інформованої згоди, версія 3.1 для України від 05 жовтня 2022 р., англійською мовою, переклад українською та російською мовами; Брошура для дослідника з препарату IMU-838 (відофлудимус кальцію), версія 7.0 від 10 березня 2022 р., </w:t>
            </w:r>
            <w:proofErr w:type="spellStart"/>
            <w:r>
              <w:t>англійською</w:t>
            </w:r>
            <w:proofErr w:type="spellEnd"/>
            <w:r>
              <w:t xml:space="preserve"> </w:t>
            </w:r>
            <w:proofErr w:type="spellStart"/>
            <w:r>
              <w:t>мовою</w:t>
            </w:r>
            <w:proofErr w:type="spellEnd"/>
            <w:r>
              <w:t xml:space="preserve">; </w:t>
            </w:r>
            <w:proofErr w:type="spellStart"/>
            <w:r>
              <w:t>Залучення</w:t>
            </w:r>
            <w:proofErr w:type="spellEnd"/>
            <w:r>
              <w:t xml:space="preserve"> </w:t>
            </w:r>
            <w:proofErr w:type="spellStart"/>
            <w:r>
              <w:t>додаткового</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CD0A10" w:rsidRPr="00CD0A10">
              <w:t>:</w:t>
            </w:r>
          </w:p>
          <w:tbl>
            <w:tblPr>
              <w:tblStyle w:val="a5"/>
              <w:tblW w:w="0" w:type="auto"/>
              <w:tblInd w:w="0" w:type="dxa"/>
              <w:tblLayout w:type="fixed"/>
              <w:tblLook w:val="04A0" w:firstRow="1" w:lastRow="0" w:firstColumn="1" w:lastColumn="0" w:noHBand="0" w:noVBand="1"/>
            </w:tblPr>
            <w:tblGrid>
              <w:gridCol w:w="643"/>
              <w:gridCol w:w="9580"/>
            </w:tblGrid>
            <w:tr w:rsidR="00B7179B" w:rsidTr="0094193E">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B7179B" w:rsidRDefault="00AE7020">
                  <w:pPr>
                    <w:jc w:val="center"/>
                  </w:pPr>
                  <w:r>
                    <w:t>№ п/п</w:t>
                  </w:r>
                </w:p>
              </w:tc>
              <w:tc>
                <w:tcPr>
                  <w:tcW w:w="9580" w:type="dxa"/>
                  <w:tcBorders>
                    <w:top w:val="single" w:sz="4" w:space="0" w:color="auto"/>
                    <w:left w:val="single" w:sz="4" w:space="0" w:color="auto"/>
                    <w:bottom w:val="single" w:sz="4" w:space="0" w:color="auto"/>
                    <w:right w:val="single" w:sz="4" w:space="0" w:color="auto"/>
                  </w:tcBorders>
                  <w:hideMark/>
                </w:tcPr>
                <w:p w:rsidR="00B7179B" w:rsidRDefault="00AE7020">
                  <w:pPr>
                    <w:jc w:val="center"/>
                    <w:rPr>
                      <w:rFonts w:ascii="Bookman Old Style" w:hAnsi="Bookman Old Style" w:cs="Bookman Old Style"/>
                    </w:rPr>
                  </w:pPr>
                  <w:r>
                    <w:rPr>
                      <w:rFonts w:cs="Bookman Old Style"/>
                    </w:rPr>
                    <w:t xml:space="preserve">П.І.Б. </w:t>
                  </w:r>
                  <w:proofErr w:type="spellStart"/>
                  <w:r>
                    <w:rPr>
                      <w:rFonts w:cs="Bookman Old Style"/>
                    </w:rPr>
                    <w:t>відповідального</w:t>
                  </w:r>
                  <w:proofErr w:type="spellEnd"/>
                  <w:r>
                    <w:rPr>
                      <w:rFonts w:cs="Bookman Old Style"/>
                    </w:rPr>
                    <w:t xml:space="preserve"> </w:t>
                  </w:r>
                  <w:proofErr w:type="spellStart"/>
                  <w:r>
                    <w:rPr>
                      <w:rFonts w:cs="Bookman Old Style"/>
                    </w:rPr>
                    <w:t>дослідника</w:t>
                  </w:r>
                  <w:proofErr w:type="spellEnd"/>
                </w:p>
                <w:p w:rsidR="00B7179B" w:rsidRDefault="00AE7020">
                  <w:pPr>
                    <w:jc w:val="center"/>
                  </w:pPr>
                  <w:proofErr w:type="spellStart"/>
                  <w:r>
                    <w:rPr>
                      <w:rFonts w:cs="Bookman Old Style"/>
                    </w:rPr>
                    <w:t>Назва</w:t>
                  </w:r>
                  <w:proofErr w:type="spellEnd"/>
                  <w:r>
                    <w:rPr>
                      <w:rFonts w:cs="Bookman Old Style"/>
                    </w:rPr>
                    <w:t xml:space="preserve"> </w:t>
                  </w:r>
                  <w:proofErr w:type="spellStart"/>
                  <w:r>
                    <w:rPr>
                      <w:rFonts w:cs="Bookman Old Style"/>
                    </w:rPr>
                    <w:t>місця</w:t>
                  </w:r>
                  <w:proofErr w:type="spellEnd"/>
                  <w:r>
                    <w:rPr>
                      <w:rFonts w:cs="Bookman Old Style"/>
                    </w:rPr>
                    <w:t xml:space="preserve"> </w:t>
                  </w:r>
                  <w:proofErr w:type="spellStart"/>
                  <w:r>
                    <w:rPr>
                      <w:rFonts w:cs="Bookman Old Style"/>
                    </w:rPr>
                    <w:t>проведення</w:t>
                  </w:r>
                  <w:proofErr w:type="spellEnd"/>
                  <w:r>
                    <w:rPr>
                      <w:rFonts w:cs="Bookman Old Style"/>
                    </w:rPr>
                    <w:t xml:space="preserve"> </w:t>
                  </w:r>
                  <w:proofErr w:type="spellStart"/>
                  <w:r>
                    <w:rPr>
                      <w:rFonts w:cs="Bookman Old Style"/>
                    </w:rPr>
                    <w:t>клінічного</w:t>
                  </w:r>
                  <w:proofErr w:type="spellEnd"/>
                  <w:r>
                    <w:rPr>
                      <w:rFonts w:cs="Bookman Old Style"/>
                    </w:rPr>
                    <w:t xml:space="preserve"> </w:t>
                  </w:r>
                  <w:proofErr w:type="spellStart"/>
                  <w:r>
                    <w:rPr>
                      <w:rFonts w:cs="Bookman Old Style"/>
                    </w:rPr>
                    <w:t>випробування</w:t>
                  </w:r>
                  <w:proofErr w:type="spellEnd"/>
                </w:p>
              </w:tc>
            </w:tr>
            <w:tr w:rsidR="00CD0A10" w:rsidRPr="00A961FC" w:rsidTr="0094193E">
              <w:trPr>
                <w:trHeight w:val="352"/>
              </w:trPr>
              <w:tc>
                <w:tcPr>
                  <w:tcW w:w="643" w:type="dxa"/>
                  <w:tcBorders>
                    <w:top w:val="single" w:sz="4" w:space="0" w:color="auto"/>
                    <w:left w:val="single" w:sz="4" w:space="0" w:color="auto"/>
                    <w:bottom w:val="single" w:sz="4" w:space="0" w:color="auto"/>
                    <w:right w:val="single" w:sz="4" w:space="0" w:color="auto"/>
                  </w:tcBorders>
                  <w:hideMark/>
                </w:tcPr>
                <w:p w:rsidR="00CD0A10" w:rsidRPr="00CD0A10" w:rsidRDefault="00CD0A10" w:rsidP="00CD0A10">
                  <w:pPr>
                    <w:jc w:val="center"/>
                    <w:rPr>
                      <w:lang w:val="en-US"/>
                    </w:rPr>
                  </w:pPr>
                  <w:r>
                    <w:rPr>
                      <w:lang w:val="en-US"/>
                    </w:rPr>
                    <w:t>1.</w:t>
                  </w:r>
                </w:p>
              </w:tc>
              <w:tc>
                <w:tcPr>
                  <w:tcW w:w="9580" w:type="dxa"/>
                  <w:tcBorders>
                    <w:top w:val="single" w:sz="4" w:space="0" w:color="auto"/>
                    <w:left w:val="single" w:sz="4" w:space="0" w:color="auto"/>
                    <w:bottom w:val="single" w:sz="4" w:space="0" w:color="auto"/>
                    <w:right w:val="single" w:sz="4" w:space="0" w:color="auto"/>
                  </w:tcBorders>
                  <w:hideMark/>
                </w:tcPr>
                <w:p w:rsidR="00CD0A10" w:rsidRPr="00053C80" w:rsidRDefault="00CD0A10" w:rsidP="00CD0A10">
                  <w:pPr>
                    <w:pStyle w:val="csfeeeeb43"/>
                  </w:pPr>
                  <w:proofErr w:type="spellStart"/>
                  <w:r w:rsidRPr="00CD0A10">
                    <w:rPr>
                      <w:rStyle w:val="csa16174ba25"/>
                      <w:rFonts w:ascii="Times New Roman" w:hAnsi="Times New Roman" w:cs="Times New Roman"/>
                      <w:sz w:val="24"/>
                      <w:szCs w:val="24"/>
                      <w:lang w:val="ru-RU"/>
                    </w:rPr>
                    <w:t>лікар</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Мотрічук</w:t>
                  </w:r>
                  <w:proofErr w:type="spellEnd"/>
                  <w:r w:rsidRPr="00053C80">
                    <w:rPr>
                      <w:rStyle w:val="csa16174ba25"/>
                      <w:rFonts w:ascii="Times New Roman" w:hAnsi="Times New Roman" w:cs="Times New Roman"/>
                      <w:sz w:val="24"/>
                      <w:szCs w:val="24"/>
                    </w:rPr>
                    <w:t xml:space="preserve"> </w:t>
                  </w:r>
                  <w:r w:rsidRPr="00CD0A10">
                    <w:rPr>
                      <w:rStyle w:val="csa16174ba25"/>
                      <w:rFonts w:ascii="Times New Roman" w:hAnsi="Times New Roman" w:cs="Times New Roman"/>
                      <w:sz w:val="24"/>
                      <w:szCs w:val="24"/>
                      <w:lang w:val="ru-RU"/>
                    </w:rPr>
                    <w:t>О</w:t>
                  </w:r>
                  <w:r w:rsidRPr="00053C80">
                    <w:rPr>
                      <w:rStyle w:val="csa16174ba25"/>
                      <w:rFonts w:ascii="Times New Roman" w:hAnsi="Times New Roman" w:cs="Times New Roman"/>
                      <w:sz w:val="24"/>
                      <w:szCs w:val="24"/>
                    </w:rPr>
                    <w:t>.</w:t>
                  </w:r>
                  <w:r w:rsidRPr="00CD0A10">
                    <w:rPr>
                      <w:rStyle w:val="csa16174ba25"/>
                      <w:rFonts w:ascii="Times New Roman" w:hAnsi="Times New Roman" w:cs="Times New Roman"/>
                      <w:sz w:val="24"/>
                      <w:szCs w:val="24"/>
                      <w:lang w:val="ru-RU"/>
                    </w:rPr>
                    <w:t>О</w:t>
                  </w:r>
                  <w:r w:rsidRPr="00053C80">
                    <w:rPr>
                      <w:rStyle w:val="csa16174ba25"/>
                      <w:rFonts w:ascii="Times New Roman" w:hAnsi="Times New Roman" w:cs="Times New Roman"/>
                      <w:sz w:val="24"/>
                      <w:szCs w:val="24"/>
                    </w:rPr>
                    <w:t>.</w:t>
                  </w:r>
                </w:p>
                <w:p w:rsidR="00CD0A10" w:rsidRPr="00053C80" w:rsidRDefault="00CD0A10" w:rsidP="00CD0A10">
                  <w:pPr>
                    <w:pStyle w:val="cs80d9435b"/>
                  </w:pPr>
                  <w:proofErr w:type="spellStart"/>
                  <w:r w:rsidRPr="00CD0A10">
                    <w:rPr>
                      <w:rStyle w:val="csa16174ba25"/>
                      <w:rFonts w:ascii="Times New Roman" w:hAnsi="Times New Roman" w:cs="Times New Roman"/>
                      <w:sz w:val="24"/>
                      <w:szCs w:val="24"/>
                      <w:lang w:val="ru-RU"/>
                    </w:rPr>
                    <w:t>Комунальне</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некомерційне</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підприємство</w:t>
                  </w:r>
                  <w:proofErr w:type="spellEnd"/>
                  <w:r w:rsidRPr="00053C80">
                    <w:rPr>
                      <w:rStyle w:val="csa16174ba25"/>
                      <w:rFonts w:ascii="Times New Roman" w:hAnsi="Times New Roman" w:cs="Times New Roman"/>
                      <w:sz w:val="24"/>
                      <w:szCs w:val="24"/>
                    </w:rPr>
                    <w:t xml:space="preserve"> «</w:t>
                  </w:r>
                  <w:r w:rsidRPr="00CD0A10">
                    <w:rPr>
                      <w:rStyle w:val="csa16174ba25"/>
                      <w:rFonts w:ascii="Times New Roman" w:hAnsi="Times New Roman" w:cs="Times New Roman"/>
                      <w:sz w:val="24"/>
                      <w:szCs w:val="24"/>
                      <w:lang w:val="ru-RU"/>
                    </w:rPr>
                    <w:t>Перша</w:t>
                  </w:r>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Черкаська</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міська</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лікарня</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неврологічне</w:t>
                  </w:r>
                  <w:proofErr w:type="spellEnd"/>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відділення</w:t>
                  </w:r>
                  <w:proofErr w:type="spellEnd"/>
                  <w:r w:rsidRPr="00053C80">
                    <w:rPr>
                      <w:rStyle w:val="csa16174ba25"/>
                      <w:rFonts w:ascii="Times New Roman" w:hAnsi="Times New Roman" w:cs="Times New Roman"/>
                      <w:sz w:val="24"/>
                      <w:szCs w:val="24"/>
                    </w:rPr>
                    <w:t xml:space="preserve">, </w:t>
                  </w:r>
                  <w:r w:rsidRPr="00CD0A10">
                    <w:rPr>
                      <w:rStyle w:val="csa16174ba25"/>
                      <w:rFonts w:ascii="Times New Roman" w:hAnsi="Times New Roman" w:cs="Times New Roman"/>
                      <w:sz w:val="24"/>
                      <w:szCs w:val="24"/>
                      <w:lang w:val="ru-RU"/>
                    </w:rPr>
                    <w:t>м</w:t>
                  </w:r>
                  <w:r w:rsidRPr="00053C80">
                    <w:rPr>
                      <w:rStyle w:val="csa16174ba25"/>
                      <w:rFonts w:ascii="Times New Roman" w:hAnsi="Times New Roman" w:cs="Times New Roman"/>
                      <w:sz w:val="24"/>
                      <w:szCs w:val="24"/>
                    </w:rPr>
                    <w:t xml:space="preserve">. </w:t>
                  </w:r>
                  <w:proofErr w:type="spellStart"/>
                  <w:r w:rsidRPr="00CD0A10">
                    <w:rPr>
                      <w:rStyle w:val="csa16174ba25"/>
                      <w:rFonts w:ascii="Times New Roman" w:hAnsi="Times New Roman" w:cs="Times New Roman"/>
                      <w:sz w:val="24"/>
                      <w:szCs w:val="24"/>
                      <w:lang w:val="ru-RU"/>
                    </w:rPr>
                    <w:t>Черкаси</w:t>
                  </w:r>
                  <w:proofErr w:type="spellEnd"/>
                </w:p>
              </w:tc>
            </w:tr>
          </w:tbl>
          <w:p w:rsidR="00B7179B" w:rsidRPr="009E00DA" w:rsidRDefault="00B7179B">
            <w:pPr>
              <w:rPr>
                <w:rFonts w:asciiTheme="minorHAnsi" w:hAnsiTheme="minorHAnsi"/>
                <w:vanish/>
                <w:sz w:val="22"/>
                <w:lang w:val="en-US" w:eastAsia="ru-RU"/>
              </w:rPr>
            </w:pPr>
          </w:p>
          <w:tbl>
            <w:tblPr>
              <w:tblStyle w:val="a5"/>
              <w:tblW w:w="0" w:type="auto"/>
              <w:tblInd w:w="0" w:type="dxa"/>
              <w:tblLayout w:type="fixed"/>
              <w:tblLook w:val="04A0" w:firstRow="1" w:lastRow="0" w:firstColumn="1" w:lastColumn="0" w:noHBand="0" w:noVBand="1"/>
            </w:tblPr>
            <w:tblGrid>
              <w:gridCol w:w="5019"/>
              <w:gridCol w:w="5209"/>
            </w:tblGrid>
            <w:tr w:rsidR="00B7179B" w:rsidTr="0094193E">
              <w:trPr>
                <w:trHeight w:val="379"/>
              </w:trPr>
              <w:tc>
                <w:tcPr>
                  <w:tcW w:w="10228" w:type="dxa"/>
                  <w:gridSpan w:val="2"/>
                  <w:tcBorders>
                    <w:top w:val="nil"/>
                    <w:left w:val="nil"/>
                    <w:bottom w:val="single" w:sz="4" w:space="0" w:color="auto"/>
                    <w:right w:val="nil"/>
                  </w:tcBorders>
                  <w:hideMark/>
                </w:tcPr>
                <w:p w:rsidR="00B7179B" w:rsidRPr="00CD0A10" w:rsidRDefault="00CD0A10">
                  <w:pPr>
                    <w:jc w:val="both"/>
                    <w:rPr>
                      <w:rFonts w:cstheme="minorBidi"/>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та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Pr="00CD0A10">
                    <w:t>:</w:t>
                  </w:r>
                </w:p>
              </w:tc>
            </w:tr>
            <w:tr w:rsidR="00B7179B" w:rsidTr="0094193E">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B7179B" w:rsidRDefault="0094193E">
                  <w:pPr>
                    <w:jc w:val="center"/>
                    <w:rPr>
                      <w:rFonts w:cstheme="minorBidi"/>
                    </w:rPr>
                  </w:pPr>
                  <w:r>
                    <w:rPr>
                      <w:rFonts w:cstheme="minorBidi"/>
                    </w:rPr>
                    <w:t>БУЛО</w:t>
                  </w:r>
                </w:p>
              </w:tc>
              <w:tc>
                <w:tcPr>
                  <w:tcW w:w="5209" w:type="dxa"/>
                  <w:tcBorders>
                    <w:top w:val="single" w:sz="4" w:space="0" w:color="auto"/>
                    <w:left w:val="single" w:sz="4" w:space="0" w:color="auto"/>
                    <w:bottom w:val="single" w:sz="4" w:space="0" w:color="auto"/>
                    <w:right w:val="single" w:sz="4" w:space="0" w:color="auto"/>
                  </w:tcBorders>
                  <w:hideMark/>
                </w:tcPr>
                <w:p w:rsidR="00B7179B" w:rsidRDefault="0094193E">
                  <w:pPr>
                    <w:jc w:val="center"/>
                    <w:rPr>
                      <w:rFonts w:cstheme="minorBidi"/>
                    </w:rPr>
                  </w:pPr>
                  <w:r>
                    <w:rPr>
                      <w:rFonts w:cstheme="minorBidi"/>
                    </w:rPr>
                    <w:t>СТАЛО</w:t>
                  </w:r>
                </w:p>
              </w:tc>
            </w:tr>
            <w:tr w:rsidR="00CD0A10" w:rsidTr="0094193E">
              <w:trPr>
                <w:trHeight w:val="352"/>
              </w:trPr>
              <w:tc>
                <w:tcPr>
                  <w:tcW w:w="5019" w:type="dxa"/>
                  <w:tcBorders>
                    <w:top w:val="single" w:sz="4" w:space="0" w:color="auto"/>
                    <w:left w:val="single" w:sz="4" w:space="0" w:color="auto"/>
                    <w:bottom w:val="single" w:sz="4" w:space="0" w:color="auto"/>
                    <w:right w:val="single" w:sz="4" w:space="0" w:color="auto"/>
                  </w:tcBorders>
                  <w:hideMark/>
                </w:tcPr>
                <w:p w:rsidR="00CD0A10" w:rsidRPr="00CD0A10" w:rsidRDefault="00CD0A10" w:rsidP="00CD0A10">
                  <w:pPr>
                    <w:pStyle w:val="cs95e872d0"/>
                    <w:rPr>
                      <w:lang w:val="ru-RU"/>
                    </w:rPr>
                  </w:pPr>
                  <w:r w:rsidRPr="00CD0A10">
                    <w:rPr>
                      <w:rStyle w:val="csa16174ba25"/>
                      <w:rFonts w:ascii="Times New Roman" w:hAnsi="Times New Roman" w:cs="Times New Roman"/>
                      <w:sz w:val="24"/>
                      <w:szCs w:val="24"/>
                      <w:lang w:val="ru-RU"/>
                    </w:rPr>
                    <w:t xml:space="preserve">д.м.н., проф. </w:t>
                  </w:r>
                  <w:proofErr w:type="spellStart"/>
                  <w:r w:rsidRPr="00CD0A10">
                    <w:rPr>
                      <w:rStyle w:val="csa16174ba25"/>
                      <w:rFonts w:ascii="Times New Roman" w:hAnsi="Times New Roman" w:cs="Times New Roman"/>
                      <w:sz w:val="24"/>
                      <w:szCs w:val="24"/>
                      <w:lang w:val="ru-RU"/>
                    </w:rPr>
                    <w:t>Логановський</w:t>
                  </w:r>
                  <w:proofErr w:type="spellEnd"/>
                  <w:r w:rsidRPr="00CD0A10">
                    <w:rPr>
                      <w:rStyle w:val="csa16174ba25"/>
                      <w:rFonts w:ascii="Times New Roman" w:hAnsi="Times New Roman" w:cs="Times New Roman"/>
                      <w:sz w:val="24"/>
                      <w:szCs w:val="24"/>
                      <w:lang w:val="ru-RU"/>
                    </w:rPr>
                    <w:t xml:space="preserve"> К.М. </w:t>
                  </w:r>
                </w:p>
                <w:p w:rsidR="00CD0A10" w:rsidRPr="00CD0A10" w:rsidRDefault="00CD0A10" w:rsidP="00CD0A10">
                  <w:pPr>
                    <w:pStyle w:val="cs80d9435b"/>
                    <w:rPr>
                      <w:color w:val="000000"/>
                      <w:lang w:val="ru-RU"/>
                    </w:rPr>
                  </w:pPr>
                  <w:proofErr w:type="spellStart"/>
                  <w:r w:rsidRPr="00CD0A10">
                    <w:rPr>
                      <w:rStyle w:val="csa16174ba25"/>
                      <w:rFonts w:ascii="Times New Roman" w:hAnsi="Times New Roman" w:cs="Times New Roman"/>
                      <w:sz w:val="24"/>
                      <w:szCs w:val="24"/>
                      <w:lang w:val="ru-RU"/>
                    </w:rPr>
                    <w:t>Державна</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установа</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Національний</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науковий</w:t>
                  </w:r>
                  <w:proofErr w:type="spellEnd"/>
                  <w:r w:rsidRPr="00CD0A10">
                    <w:rPr>
                      <w:rStyle w:val="csa16174ba25"/>
                      <w:rFonts w:ascii="Times New Roman" w:hAnsi="Times New Roman" w:cs="Times New Roman"/>
                      <w:sz w:val="24"/>
                      <w:szCs w:val="24"/>
                      <w:lang w:val="ru-RU"/>
                    </w:rPr>
                    <w:t xml:space="preserve"> центр </w:t>
                  </w:r>
                  <w:proofErr w:type="spellStart"/>
                  <w:r w:rsidRPr="00CD0A10">
                    <w:rPr>
                      <w:rStyle w:val="csa16174ba25"/>
                      <w:rFonts w:ascii="Times New Roman" w:hAnsi="Times New Roman" w:cs="Times New Roman"/>
                      <w:sz w:val="24"/>
                      <w:szCs w:val="24"/>
                      <w:lang w:val="ru-RU"/>
                    </w:rPr>
                    <w:t>радіаційної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медицини</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Національної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академії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медичних</w:t>
                  </w:r>
                  <w:proofErr w:type="spellEnd"/>
                  <w:r w:rsidRPr="00CD0A10">
                    <w:rPr>
                      <w:rStyle w:val="csa16174ba25"/>
                      <w:rFonts w:ascii="Times New Roman" w:hAnsi="Times New Roman" w:cs="Times New Roman"/>
                      <w:sz w:val="24"/>
                      <w:szCs w:val="24"/>
                      <w:lang w:val="ru-RU"/>
                    </w:rPr>
                    <w:t xml:space="preserve"> наук </w:t>
                  </w:r>
                  <w:proofErr w:type="spellStart"/>
                  <w:r w:rsidRPr="00CD0A10">
                    <w:rPr>
                      <w:rStyle w:val="csa16174ba25"/>
                      <w:rFonts w:ascii="Times New Roman" w:hAnsi="Times New Roman" w:cs="Times New Roman"/>
                      <w:sz w:val="24"/>
                      <w:szCs w:val="24"/>
                      <w:lang w:val="ru-RU"/>
                    </w:rPr>
                    <w:t>України</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відділ</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радіаційної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психоневрології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Інституту</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клінічної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радіології</w:t>
                  </w:r>
                  <w:proofErr w:type="spellEnd"/>
                  <w:r w:rsidRPr="00CD0A10">
                    <w:rPr>
                      <w:rStyle w:val="csa16174ba25"/>
                      <w:rFonts w:ascii="Times New Roman" w:hAnsi="Times New Roman" w:cs="Times New Roman"/>
                      <w:sz w:val="24"/>
                      <w:szCs w:val="24"/>
                      <w:lang w:val="ru-RU"/>
                    </w:rPr>
                    <w:t xml:space="preserve"> на </w:t>
                  </w:r>
                  <w:proofErr w:type="spellStart"/>
                  <w:r w:rsidRPr="00CD0A10">
                    <w:rPr>
                      <w:rStyle w:val="csa16174ba25"/>
                      <w:rFonts w:ascii="Times New Roman" w:hAnsi="Times New Roman" w:cs="Times New Roman"/>
                      <w:sz w:val="24"/>
                      <w:szCs w:val="24"/>
                      <w:lang w:val="ru-RU"/>
                    </w:rPr>
                    <w:t>базі</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відділення</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радіаційної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психоневрології</w:t>
                  </w:r>
                  <w:proofErr w:type="spellEnd"/>
                  <w:r w:rsidR="0094193E">
                    <w:rPr>
                      <w:rStyle w:val="csa16174ba25"/>
                      <w:rFonts w:ascii="Times New Roman" w:hAnsi="Times New Roman" w:cs="Times New Roman"/>
                      <w:sz w:val="24"/>
                      <w:szCs w:val="24"/>
                      <w:lang w:val="ru-RU"/>
                    </w:rPr>
                    <w:t xml:space="preserve">, </w:t>
                  </w:r>
                  <w:r w:rsidRPr="00CD0A10">
                    <w:rPr>
                      <w:rStyle w:val="csa16174ba25"/>
                      <w:rFonts w:ascii="Times New Roman" w:hAnsi="Times New Roman" w:cs="Times New Roman"/>
                      <w:sz w:val="24"/>
                      <w:szCs w:val="24"/>
                      <w:lang w:val="ru-RU"/>
                    </w:rPr>
                    <w:t xml:space="preserve">м. </w:t>
                  </w:r>
                  <w:proofErr w:type="spellStart"/>
                  <w:r w:rsidRPr="00CD0A10">
                    <w:rPr>
                      <w:rStyle w:val="csa16174ba25"/>
                      <w:rFonts w:ascii="Times New Roman" w:hAnsi="Times New Roman" w:cs="Times New Roman"/>
                      <w:sz w:val="24"/>
                      <w:szCs w:val="24"/>
                      <w:lang w:val="ru-RU"/>
                    </w:rPr>
                    <w:t>Київ</w:t>
                  </w:r>
                  <w:proofErr w:type="spellEnd"/>
                </w:p>
              </w:tc>
              <w:tc>
                <w:tcPr>
                  <w:tcW w:w="5209" w:type="dxa"/>
                  <w:tcBorders>
                    <w:top w:val="single" w:sz="4" w:space="0" w:color="auto"/>
                    <w:left w:val="single" w:sz="4" w:space="0" w:color="auto"/>
                    <w:bottom w:val="single" w:sz="4" w:space="0" w:color="auto"/>
                    <w:right w:val="single" w:sz="4" w:space="0" w:color="auto"/>
                  </w:tcBorders>
                  <w:hideMark/>
                </w:tcPr>
                <w:p w:rsidR="00CD0A10" w:rsidRPr="00CD0A10" w:rsidRDefault="00CD0A10" w:rsidP="00CD0A10">
                  <w:pPr>
                    <w:pStyle w:val="csfeeeeb43"/>
                    <w:rPr>
                      <w:lang w:val="ru-RU"/>
                    </w:rPr>
                  </w:pPr>
                  <w:r w:rsidRPr="00CD0A10">
                    <w:rPr>
                      <w:rStyle w:val="csa16174ba25"/>
                      <w:rFonts w:ascii="Times New Roman" w:hAnsi="Times New Roman" w:cs="Times New Roman"/>
                      <w:sz w:val="24"/>
                      <w:szCs w:val="24"/>
                      <w:lang w:val="ru-RU"/>
                    </w:rPr>
                    <w:t xml:space="preserve">к.м.н. </w:t>
                  </w:r>
                  <w:proofErr w:type="spellStart"/>
                  <w:r w:rsidRPr="00CD0A10">
                    <w:rPr>
                      <w:rStyle w:val="csa16174ba25"/>
                      <w:rFonts w:ascii="Times New Roman" w:hAnsi="Times New Roman" w:cs="Times New Roman"/>
                      <w:sz w:val="24"/>
                      <w:szCs w:val="24"/>
                      <w:lang w:val="ru-RU"/>
                    </w:rPr>
                    <w:t>Колосинська</w:t>
                  </w:r>
                  <w:proofErr w:type="spellEnd"/>
                  <w:r w:rsidRPr="00CD0A10">
                    <w:rPr>
                      <w:rStyle w:val="csa16174ba25"/>
                      <w:rFonts w:ascii="Times New Roman" w:hAnsi="Times New Roman" w:cs="Times New Roman"/>
                      <w:sz w:val="24"/>
                      <w:szCs w:val="24"/>
                      <w:lang w:val="ru-RU"/>
                    </w:rPr>
                    <w:t xml:space="preserve"> О.О. </w:t>
                  </w:r>
                </w:p>
                <w:p w:rsidR="00CD0A10" w:rsidRPr="00CD0A10" w:rsidRDefault="00CD0A10" w:rsidP="00CD0A10">
                  <w:pPr>
                    <w:pStyle w:val="cs80d9435b"/>
                    <w:rPr>
                      <w:lang w:val="ru-RU"/>
                    </w:rPr>
                  </w:pPr>
                  <w:proofErr w:type="spellStart"/>
                  <w:r w:rsidRPr="00CD0A10">
                    <w:rPr>
                      <w:rStyle w:val="csa16174ba25"/>
                      <w:rFonts w:ascii="Times New Roman" w:hAnsi="Times New Roman" w:cs="Times New Roman"/>
                      <w:sz w:val="24"/>
                      <w:szCs w:val="24"/>
                      <w:lang w:val="ru-RU"/>
                    </w:rPr>
                    <w:t>Державна</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установа</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Національний</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науковий</w:t>
                  </w:r>
                  <w:proofErr w:type="spellEnd"/>
                  <w:r w:rsidRPr="00CD0A10">
                    <w:rPr>
                      <w:rStyle w:val="csa16174ba25"/>
                      <w:rFonts w:ascii="Times New Roman" w:hAnsi="Times New Roman" w:cs="Times New Roman"/>
                      <w:sz w:val="24"/>
                      <w:szCs w:val="24"/>
                      <w:lang w:val="ru-RU"/>
                    </w:rPr>
                    <w:t xml:space="preserve"> центр </w:t>
                  </w:r>
                  <w:proofErr w:type="spellStart"/>
                  <w:r w:rsidRPr="00CD0A10">
                    <w:rPr>
                      <w:rStyle w:val="csa16174ba25"/>
                      <w:rFonts w:ascii="Times New Roman" w:hAnsi="Times New Roman" w:cs="Times New Roman"/>
                      <w:sz w:val="24"/>
                      <w:szCs w:val="24"/>
                      <w:lang w:val="ru-RU"/>
                    </w:rPr>
                    <w:t>радіаційної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медицини</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Національної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академії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медичних</w:t>
                  </w:r>
                  <w:proofErr w:type="spellEnd"/>
                  <w:r w:rsidRPr="00CD0A10">
                    <w:rPr>
                      <w:rStyle w:val="csa16174ba25"/>
                      <w:rFonts w:ascii="Times New Roman" w:hAnsi="Times New Roman" w:cs="Times New Roman"/>
                      <w:sz w:val="24"/>
                      <w:szCs w:val="24"/>
                      <w:lang w:val="ru-RU"/>
                    </w:rPr>
                    <w:t xml:space="preserve"> наук </w:t>
                  </w:r>
                  <w:proofErr w:type="spellStart"/>
                  <w:r w:rsidRPr="00CD0A10">
                    <w:rPr>
                      <w:rStyle w:val="csa16174ba25"/>
                      <w:rFonts w:ascii="Times New Roman" w:hAnsi="Times New Roman" w:cs="Times New Roman"/>
                      <w:sz w:val="24"/>
                      <w:szCs w:val="24"/>
                      <w:lang w:val="ru-RU"/>
                    </w:rPr>
                    <w:t>України</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відділ</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радіаційної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психоневрології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Інституту</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клінічної</w:t>
                  </w:r>
                  <w:proofErr w:type="spellEnd"/>
                  <w:r w:rsidRPr="00CD0A10">
                    <w:rPr>
                      <w:rStyle w:val="csa16174ba25"/>
                      <w:rFonts w:ascii="Times New Roman" w:hAnsi="Times New Roman" w:cs="Times New Roman"/>
                      <w:sz w:val="24"/>
                      <w:szCs w:val="24"/>
                      <w:lang w:val="ru-RU"/>
                    </w:rPr>
                    <w:t xml:space="preserve"> </w:t>
                  </w:r>
                  <w:proofErr w:type="spellStart"/>
                  <w:r w:rsidRPr="00CD0A10">
                    <w:rPr>
                      <w:rStyle w:val="csa16174ba25"/>
                      <w:rFonts w:ascii="Times New Roman" w:hAnsi="Times New Roman" w:cs="Times New Roman"/>
                      <w:sz w:val="24"/>
                      <w:szCs w:val="24"/>
                      <w:lang w:val="ru-RU"/>
                    </w:rPr>
                    <w:t>радіології</w:t>
                  </w:r>
                  <w:proofErr w:type="spellEnd"/>
                  <w:r w:rsidRPr="00CD0A10">
                    <w:rPr>
                      <w:rStyle w:val="csa16174ba25"/>
                      <w:rFonts w:ascii="Times New Roman" w:hAnsi="Times New Roman" w:cs="Times New Roman"/>
                      <w:sz w:val="24"/>
                      <w:szCs w:val="24"/>
                      <w:lang w:val="ru-RU"/>
                    </w:rPr>
                    <w:t xml:space="preserve"> ННЦРМ, м. </w:t>
                  </w:r>
                  <w:proofErr w:type="spellStart"/>
                  <w:r w:rsidRPr="00CD0A10">
                    <w:rPr>
                      <w:rStyle w:val="csa16174ba25"/>
                      <w:rFonts w:ascii="Times New Roman" w:hAnsi="Times New Roman" w:cs="Times New Roman"/>
                      <w:sz w:val="24"/>
                      <w:szCs w:val="24"/>
                      <w:lang w:val="ru-RU"/>
                    </w:rPr>
                    <w:t>Київ</w:t>
                  </w:r>
                  <w:proofErr w:type="spellEnd"/>
                </w:p>
              </w:tc>
            </w:tr>
          </w:tbl>
          <w:p w:rsidR="00B7179B" w:rsidRDefault="00B7179B">
            <w:pPr>
              <w:rPr>
                <w:rFonts w:asciiTheme="minorHAnsi" w:hAnsiTheme="minorHAnsi"/>
                <w:sz w:val="22"/>
                <w:lang w:eastAsia="ru-RU"/>
              </w:rPr>
            </w:pPr>
          </w:p>
        </w:tc>
      </w:tr>
    </w:tbl>
    <w:p w:rsidR="00D41E75" w:rsidRDefault="00D41E75">
      <w:pPr>
        <w:rPr>
          <w:lang w:val="uk-UA"/>
        </w:rPr>
      </w:pPr>
      <w:r>
        <w:br w:type="page"/>
      </w:r>
      <w:r>
        <w:rPr>
          <w:lang w:val="uk-UA"/>
        </w:rPr>
        <w:lastRenderedPageBreak/>
        <w:t xml:space="preserve">                                                                                                              </w:t>
      </w:r>
      <w:r>
        <w:rPr>
          <w:lang w:val="en-US"/>
        </w:rPr>
        <w:t xml:space="preserve">2 </w:t>
      </w:r>
      <w:r>
        <w:rPr>
          <w:lang w:val="uk-UA"/>
        </w:rPr>
        <w:t xml:space="preserve">                                                                    продовження додатка 25</w:t>
      </w:r>
    </w:p>
    <w:p w:rsidR="00D41E75" w:rsidRDefault="00D41E75"/>
    <w:tbl>
      <w:tblPr>
        <w:tblStyle w:val="a5"/>
        <w:tblW w:w="0" w:type="auto"/>
        <w:tblInd w:w="0" w:type="dxa"/>
        <w:tblLayout w:type="fixed"/>
        <w:tblLook w:val="04A0" w:firstRow="1" w:lastRow="0" w:firstColumn="1" w:lastColumn="0" w:noHBand="0" w:noVBand="1"/>
      </w:tblPr>
      <w:tblGrid>
        <w:gridCol w:w="2841"/>
        <w:gridCol w:w="10479"/>
      </w:tblGrid>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1326 </w:t>
            </w:r>
            <w:proofErr w:type="spellStart"/>
            <w:r>
              <w:t>від</w:t>
            </w:r>
            <w:proofErr w:type="spellEnd"/>
            <w:r>
              <w:t xml:space="preserve"> 02.07.2021</w:t>
            </w:r>
          </w:p>
        </w:tc>
      </w:tr>
      <w:tr w:rsidR="00B717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w:t>
            </w:r>
            <w:proofErr w:type="spellStart"/>
            <w:r>
              <w:t>лікуванні</w:t>
            </w:r>
            <w:proofErr w:type="spellEnd"/>
            <w:r>
              <w:t xml:space="preserve"> </w:t>
            </w:r>
            <w:proofErr w:type="spellStart"/>
            <w:r>
              <w:t>дорослих</w:t>
            </w:r>
            <w:proofErr w:type="spellEnd"/>
            <w:r>
              <w:t xml:space="preserve"> </w:t>
            </w:r>
            <w:proofErr w:type="spellStart"/>
            <w:r>
              <w:t>пацієнтів</w:t>
            </w:r>
            <w:proofErr w:type="spellEnd"/>
            <w:r>
              <w:t xml:space="preserve"> </w:t>
            </w:r>
            <w:proofErr w:type="spellStart"/>
            <w:r>
              <w:t>із</w:t>
            </w:r>
            <w:proofErr w:type="spellEnd"/>
            <w:r>
              <w:t xml:space="preserve"> </w:t>
            </w:r>
            <w:proofErr w:type="spellStart"/>
            <w:r>
              <w:t>рецидивуючим</w:t>
            </w:r>
            <w:proofErr w:type="spellEnd"/>
            <w:r>
              <w:t xml:space="preserve"> </w:t>
            </w:r>
            <w:proofErr w:type="spellStart"/>
            <w:r>
              <w:t>розсіяним</w:t>
            </w:r>
            <w:proofErr w:type="spellEnd"/>
            <w:r>
              <w:t xml:space="preserve"> склерозом (</w:t>
            </w:r>
            <w:proofErr w:type="spellStart"/>
            <w:r>
              <w:t>кодове</w:t>
            </w:r>
            <w:proofErr w:type="spellEnd"/>
            <w:r>
              <w:t xml:space="preserve"> </w:t>
            </w:r>
            <w:proofErr w:type="spellStart"/>
            <w:r>
              <w:t>позначення</w:t>
            </w:r>
            <w:proofErr w:type="spellEnd"/>
            <w:r>
              <w:t xml:space="preserve">: </w:t>
            </w:r>
            <w:r w:rsidR="0060341E" w:rsidRPr="0060341E">
              <w:t xml:space="preserve">              </w:t>
            </w:r>
            <w:r>
              <w:t xml:space="preserve">ENSURE-2)», P3-IMU-838-RMS-02, </w:t>
            </w:r>
            <w:proofErr w:type="spellStart"/>
            <w:r>
              <w:t>остаточна</w:t>
            </w:r>
            <w:proofErr w:type="spellEnd"/>
            <w:r>
              <w:t xml:space="preserve"> </w:t>
            </w:r>
            <w:proofErr w:type="spellStart"/>
            <w:r>
              <w:t>редакція</w:t>
            </w:r>
            <w:proofErr w:type="spellEnd"/>
            <w:r>
              <w:t xml:space="preserve"> 2.0 </w:t>
            </w:r>
            <w:proofErr w:type="spellStart"/>
            <w:r>
              <w:t>від</w:t>
            </w:r>
            <w:proofErr w:type="spellEnd"/>
            <w:r>
              <w:t xml:space="preserve"> 16 cерпня 2021 року</w:t>
            </w:r>
          </w:p>
        </w:tc>
      </w:tr>
      <w:tr w:rsidR="00B7179B">
        <w:trPr>
          <w:trHeight w:val="379"/>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ТОВ «ВОРЛДВАЙД КЛІНІКАЛ ТРАІЛС УКР»</w:t>
            </w:r>
          </w:p>
        </w:tc>
      </w:tr>
      <w:tr w:rsidR="00B7179B">
        <w:trPr>
          <w:trHeight w:val="353"/>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«Іммунік АГ» [Immunic AG], Німеччина</w:t>
            </w:r>
          </w:p>
        </w:tc>
      </w:tr>
      <w:tr w:rsidR="00B7179B">
        <w:trPr>
          <w:trHeight w:val="732"/>
        </w:trPr>
        <w:tc>
          <w:tcPr>
            <w:tcW w:w="2841" w:type="dxa"/>
            <w:tcBorders>
              <w:top w:val="single" w:sz="4" w:space="0" w:color="auto"/>
              <w:left w:val="single" w:sz="4" w:space="0" w:color="auto"/>
              <w:bottom w:val="single" w:sz="4" w:space="0" w:color="auto"/>
              <w:right w:val="single" w:sz="4" w:space="0" w:color="auto"/>
            </w:tcBorders>
            <w:hideMark/>
          </w:tcPr>
          <w:p w:rsidR="00B7179B" w:rsidRDefault="00AE7020">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7179B" w:rsidRDefault="00AE7020">
            <w:pPr>
              <w:jc w:val="both"/>
            </w:pPr>
            <w:r>
              <w:t xml:space="preserve">― </w:t>
            </w:r>
          </w:p>
        </w:tc>
      </w:tr>
    </w:tbl>
    <w:p w:rsidR="00B7179B" w:rsidRDefault="00B7179B">
      <w:pPr>
        <w:rPr>
          <w:lang w:val="uk-UA"/>
        </w:rPr>
      </w:pPr>
    </w:p>
    <w:p w:rsidR="00B7179B" w:rsidRDefault="00AE7020">
      <w:r>
        <w:rPr>
          <w:rFonts w:cs="Times New Roman"/>
          <w:b/>
          <w:szCs w:val="24"/>
          <w:lang w:val="uk-UA"/>
        </w:rPr>
        <w:t>Начальни</w:t>
      </w:r>
      <w:r w:rsidR="00C93C1E">
        <w:rPr>
          <w:rFonts w:cs="Times New Roman"/>
          <w:b/>
          <w:szCs w:val="24"/>
          <w:lang w:val="uk-UA"/>
        </w:rPr>
        <w:t>к</w:t>
      </w:r>
      <w:r>
        <w:rPr>
          <w:rFonts w:cs="Times New Roman"/>
          <w:b/>
          <w:szCs w:val="24"/>
          <w:lang w:val="uk-UA"/>
        </w:rPr>
        <w:t xml:space="preserve"> Фармацевтичного управління</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sectPr w:rsidR="00B7179B">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20"/>
    <w:rsid w:val="00053C80"/>
    <w:rsid w:val="000654AA"/>
    <w:rsid w:val="000D792C"/>
    <w:rsid w:val="001925F9"/>
    <w:rsid w:val="001F17A0"/>
    <w:rsid w:val="0022702F"/>
    <w:rsid w:val="00432FC5"/>
    <w:rsid w:val="004C1E57"/>
    <w:rsid w:val="0054122A"/>
    <w:rsid w:val="00572D0A"/>
    <w:rsid w:val="005C5CA8"/>
    <w:rsid w:val="0060341E"/>
    <w:rsid w:val="006C1446"/>
    <w:rsid w:val="00743351"/>
    <w:rsid w:val="0094193E"/>
    <w:rsid w:val="009A1A96"/>
    <w:rsid w:val="009E00DA"/>
    <w:rsid w:val="00A06339"/>
    <w:rsid w:val="00A86142"/>
    <w:rsid w:val="00A961FC"/>
    <w:rsid w:val="00AE7020"/>
    <w:rsid w:val="00B15012"/>
    <w:rsid w:val="00B7179B"/>
    <w:rsid w:val="00C93C1E"/>
    <w:rsid w:val="00CD0A10"/>
    <w:rsid w:val="00D23E82"/>
    <w:rsid w:val="00D41E75"/>
    <w:rsid w:val="00E90A5D"/>
    <w:rsid w:val="00F47E36"/>
    <w:rsid w:val="00F87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388D"/>
  <w15:chartTrackingRefBased/>
  <w15:docId w15:val="{A8B192DB-52D1-4D5D-ACC4-10ACC302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22702F"/>
    <w:pPr>
      <w:jc w:val="both"/>
    </w:pPr>
    <w:rPr>
      <w:rFonts w:eastAsiaTheme="minorEastAsia" w:cs="Times New Roman"/>
      <w:szCs w:val="24"/>
      <w:lang w:val="en-US"/>
    </w:rPr>
  </w:style>
  <w:style w:type="paragraph" w:customStyle="1" w:styleId="csf06cd379">
    <w:name w:val="csf06cd379"/>
    <w:basedOn w:val="a"/>
    <w:rsid w:val="0022702F"/>
    <w:pPr>
      <w:jc w:val="both"/>
    </w:pPr>
    <w:rPr>
      <w:rFonts w:eastAsiaTheme="minorEastAsia" w:cs="Times New Roman"/>
      <w:szCs w:val="24"/>
      <w:lang w:val="en-US"/>
    </w:rPr>
  </w:style>
  <w:style w:type="character" w:customStyle="1" w:styleId="cs5e98e9307">
    <w:name w:val="cs5e98e9307"/>
    <w:basedOn w:val="a0"/>
    <w:rsid w:val="0022702F"/>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22702F"/>
    <w:rPr>
      <w:rFonts w:ascii="Arial" w:hAnsi="Arial" w:cs="Arial" w:hint="default"/>
      <w:b w:val="0"/>
      <w:bCs w:val="0"/>
      <w:i w:val="0"/>
      <w:iCs w:val="0"/>
      <w:color w:val="000000"/>
      <w:sz w:val="20"/>
      <w:szCs w:val="20"/>
      <w:shd w:val="clear" w:color="auto" w:fill="auto"/>
    </w:rPr>
  </w:style>
  <w:style w:type="character" w:customStyle="1" w:styleId="cs5e98e9308">
    <w:name w:val="cs5e98e9308"/>
    <w:basedOn w:val="a0"/>
    <w:rsid w:val="001925F9"/>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1925F9"/>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5C5CA8"/>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5C5CA8"/>
    <w:rPr>
      <w:rFonts w:ascii="Arial" w:hAnsi="Arial" w:cs="Arial" w:hint="default"/>
      <w:b w:val="0"/>
      <w:bCs w:val="0"/>
      <w:i w:val="0"/>
      <w:iCs w:val="0"/>
      <w:color w:val="000000"/>
      <w:sz w:val="20"/>
      <w:szCs w:val="20"/>
      <w:shd w:val="clear" w:color="auto" w:fill="auto"/>
    </w:rPr>
  </w:style>
  <w:style w:type="character" w:customStyle="1" w:styleId="cs5e98e93021">
    <w:name w:val="cs5e98e93021"/>
    <w:basedOn w:val="a0"/>
    <w:rsid w:val="00CD0A10"/>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CD0A10"/>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CD0A10"/>
    <w:rPr>
      <w:rFonts w:eastAsiaTheme="minorEastAsia" w:cs="Times New Roman"/>
      <w:szCs w:val="24"/>
      <w:lang w:val="en-US"/>
    </w:rPr>
  </w:style>
  <w:style w:type="character" w:customStyle="1" w:styleId="csa16174ba25">
    <w:name w:val="csa16174ba25"/>
    <w:basedOn w:val="a0"/>
    <w:rsid w:val="00CD0A10"/>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CD0A10"/>
    <w:rPr>
      <w:rFonts w:eastAsiaTheme="minorEastAsia" w:cs="Times New Roman"/>
      <w:szCs w:val="24"/>
      <w:lang w:val="en-US"/>
    </w:rPr>
  </w:style>
  <w:style w:type="paragraph" w:styleId="a6">
    <w:name w:val="Balloon Text"/>
    <w:basedOn w:val="a"/>
    <w:link w:val="a7"/>
    <w:uiPriority w:val="99"/>
    <w:semiHidden/>
    <w:unhideWhenUsed/>
    <w:rsid w:val="00A961FC"/>
    <w:rPr>
      <w:rFonts w:ascii="Segoe UI" w:hAnsi="Segoe UI" w:cs="Segoe UI"/>
      <w:sz w:val="18"/>
      <w:szCs w:val="18"/>
    </w:rPr>
  </w:style>
  <w:style w:type="character" w:customStyle="1" w:styleId="a7">
    <w:name w:val="Текст у виносці Знак"/>
    <w:basedOn w:val="a0"/>
    <w:link w:val="a6"/>
    <w:uiPriority w:val="99"/>
    <w:semiHidden/>
    <w:rsid w:val="00A961F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5091</Words>
  <Characters>42685</Characters>
  <Application>Microsoft Office Word</Application>
  <DocSecurity>0</DocSecurity>
  <Lines>355</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cp:lastPrinted>2023-01-27T06:49:00Z</cp:lastPrinted>
  <dcterms:created xsi:type="dcterms:W3CDTF">2023-01-27T06:49:00Z</dcterms:created>
  <dcterms:modified xsi:type="dcterms:W3CDTF">2023-01-27T06:53:00Z</dcterms:modified>
</cp:coreProperties>
</file>