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36892" w14:textId="77777777" w:rsidR="00AD1E02" w:rsidRPr="00AD1E02" w:rsidRDefault="00AD1E02" w:rsidP="00B508C6">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Додаток 1</w:t>
      </w:r>
    </w:p>
    <w:p w14:paraId="0580627E" w14:textId="4F247790" w:rsidR="00D80C26" w:rsidRPr="00D80C26" w:rsidRDefault="00AD1E02" w:rsidP="00D80C26">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sidR="00D80C26">
        <w:rPr>
          <w:rFonts w:ascii="Times New Roman" w:hAnsi="Times New Roman" w:cs="Times New Roman"/>
          <w:color w:val="000000" w:themeColor="text1"/>
          <w:sz w:val="24"/>
          <w:szCs w:val="24"/>
          <w:lang w:val="uk-UA" w:eastAsia="uk-UA"/>
        </w:rPr>
        <w:t xml:space="preserve"> «</w:t>
      </w:r>
      <w:r w:rsidR="00D80C26" w:rsidRPr="00D80C26">
        <w:rPr>
          <w:rFonts w:ascii="Times New Roman" w:hAnsi="Times New Roman" w:cs="Times New Roman"/>
          <w:color w:val="000000" w:themeColor="text1"/>
          <w:sz w:val="24"/>
          <w:szCs w:val="24"/>
          <w:lang w:val="uk-UA" w:eastAsia="uk-UA"/>
        </w:rPr>
        <w:t>Про проведення клінічних</w:t>
      </w:r>
    </w:p>
    <w:p w14:paraId="294F1F97" w14:textId="77777777" w:rsidR="00D80C26" w:rsidRPr="00D80C26" w:rsidRDefault="00D80C26" w:rsidP="00D80C26">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4AEF8726" w14:textId="1B41C537" w:rsidR="00AD1E02" w:rsidRPr="00D80C26" w:rsidRDefault="00D80C26" w:rsidP="00D80C26">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62209C09" w14:textId="72E479C3" w:rsidR="00AD1E02" w:rsidRPr="00A458DB" w:rsidRDefault="00A458DB" w:rsidP="00B508C6">
      <w:pPr>
        <w:spacing w:after="0"/>
        <w:ind w:left="9214"/>
        <w:rPr>
          <w:rFonts w:ascii="Times New Roman" w:hAnsi="Times New Roman" w:cs="Times New Roman"/>
          <w:color w:val="000000" w:themeColor="text1"/>
          <w:sz w:val="24"/>
          <w:szCs w:val="24"/>
          <w:lang w:val="uk-UA"/>
        </w:rPr>
      </w:pPr>
      <w:r w:rsidRPr="00A458DB">
        <w:rPr>
          <w:rFonts w:ascii="Times New Roman" w:hAnsi="Times New Roman" w:cs="Times New Roman"/>
          <w:color w:val="000000" w:themeColor="text1"/>
          <w:sz w:val="24"/>
          <w:szCs w:val="24"/>
          <w:u w:val="single"/>
          <w:lang w:val="uk-UA"/>
        </w:rPr>
        <w:t>13.03.2022</w:t>
      </w:r>
      <w:r w:rsidR="00AD1E02"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180F004E" w14:textId="77777777" w:rsidR="00AD1E02" w:rsidRPr="00AD1E02" w:rsidRDefault="00AD1E02" w:rsidP="00B508C6">
      <w:pPr>
        <w:spacing w:after="0"/>
        <w:rPr>
          <w:rFonts w:ascii="Times New Roman" w:hAnsi="Times New Roman" w:cs="Times New Roman"/>
          <w:color w:val="000000" w:themeColor="text1"/>
          <w:sz w:val="24"/>
          <w:szCs w:val="24"/>
        </w:rPr>
      </w:pPr>
    </w:p>
    <w:tbl>
      <w:tblPr>
        <w:tblStyle w:val="a5"/>
        <w:tblW w:w="0" w:type="auto"/>
        <w:tblLook w:val="04A0" w:firstRow="1" w:lastRow="0" w:firstColumn="1" w:lastColumn="0" w:noHBand="0" w:noVBand="1"/>
      </w:tblPr>
      <w:tblGrid>
        <w:gridCol w:w="2781"/>
        <w:gridCol w:w="10675"/>
      </w:tblGrid>
      <w:tr w:rsidR="00AD1E02" w:rsidRPr="00AD1E02" w14:paraId="55E840F9" w14:textId="77777777" w:rsidTr="00640EBC">
        <w:tc>
          <w:tcPr>
            <w:tcW w:w="2781" w:type="dxa"/>
            <w:hideMark/>
          </w:tcPr>
          <w:p w14:paraId="128B6D8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09F6A36D"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«Рандомізоване, подвійне сліпе, плацебо-контрольоване, багатоцентрове дослідження, що проводиться у паралельних групах, з метою оцінки ефективності та безпечності гуселькумабу при підшкірному введенні в якості індукційної терапії у пацієнтів із хворобою Крона в активній фазі від середнього до важкого ступеня тяжкості», код дослідження CNTO1959CRD3004, версія 1.0 від </w:t>
            </w:r>
            <w:r>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03 вересня 2021 року.</w:t>
            </w:r>
          </w:p>
        </w:tc>
      </w:tr>
      <w:tr w:rsidR="00AD1E02" w:rsidRPr="00AD1E02" w14:paraId="51021667" w14:textId="77777777" w:rsidTr="00640EBC">
        <w:tc>
          <w:tcPr>
            <w:tcW w:w="2781" w:type="dxa"/>
            <w:hideMark/>
          </w:tcPr>
          <w:p w14:paraId="4A116906"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18F6D97C"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«ПАРЕКСЕЛ Україна»</w:t>
            </w:r>
          </w:p>
        </w:tc>
      </w:tr>
      <w:tr w:rsidR="00AD1E02" w:rsidRPr="00AD1E02" w14:paraId="7668BBF4" w14:textId="77777777" w:rsidTr="00640EBC">
        <w:tc>
          <w:tcPr>
            <w:tcW w:w="2781" w:type="dxa"/>
            <w:hideMark/>
          </w:tcPr>
          <w:p w14:paraId="58225BA3"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39225D7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«Янссен Фармацевтика НВ», Бельгія</w:t>
            </w:r>
          </w:p>
        </w:tc>
      </w:tr>
      <w:tr w:rsidR="00AD1E02" w:rsidRPr="007B4CE8" w14:paraId="6E5F6DF0" w14:textId="77777777" w:rsidTr="00944F71">
        <w:trPr>
          <w:trHeight w:val="5160"/>
        </w:trPr>
        <w:tc>
          <w:tcPr>
            <w:tcW w:w="2781" w:type="dxa"/>
            <w:hideMark/>
          </w:tcPr>
          <w:p w14:paraId="2AFF670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2320DDF3" w14:textId="77777777" w:rsidR="001D3897" w:rsidRPr="001D3897" w:rsidRDefault="001D3897" w:rsidP="001D3897">
            <w:pPr>
              <w:jc w:val="both"/>
              <w:rPr>
                <w:rFonts w:ascii="Times New Roman" w:hAnsi="Times New Roman" w:cs="Times New Roman"/>
                <w:sz w:val="24"/>
                <w:szCs w:val="24"/>
              </w:rPr>
            </w:pPr>
            <w:r w:rsidRPr="001D3897">
              <w:rPr>
                <w:rFonts w:ascii="Times New Roman" w:hAnsi="Times New Roman" w:cs="Times New Roman"/>
                <w:sz w:val="24"/>
                <w:szCs w:val="24"/>
              </w:rPr>
              <w:t>Гуселькумаб (</w:t>
            </w:r>
            <w:r>
              <w:rPr>
                <w:rFonts w:ascii="Times New Roman" w:hAnsi="Times New Roman" w:cs="Times New Roman"/>
                <w:sz w:val="24"/>
                <w:szCs w:val="24"/>
              </w:rPr>
              <w:t>CNTO</w:t>
            </w:r>
            <w:r w:rsidRPr="001D3897">
              <w:rPr>
                <w:rFonts w:ascii="Times New Roman" w:hAnsi="Times New Roman" w:cs="Times New Roman"/>
                <w:sz w:val="24"/>
                <w:szCs w:val="24"/>
              </w:rPr>
              <w:t>1959 (</w:t>
            </w:r>
            <w:r>
              <w:rPr>
                <w:rFonts w:ascii="Times New Roman" w:hAnsi="Times New Roman" w:cs="Times New Roman"/>
                <w:sz w:val="24"/>
                <w:szCs w:val="24"/>
              </w:rPr>
              <w:t>guselkumab</w:t>
            </w:r>
            <w:r w:rsidRPr="001D3897">
              <w:rPr>
                <w:rFonts w:ascii="Times New Roman" w:hAnsi="Times New Roman" w:cs="Times New Roman"/>
                <w:sz w:val="24"/>
                <w:szCs w:val="24"/>
              </w:rPr>
              <w:t xml:space="preserve">); </w:t>
            </w:r>
            <w:r>
              <w:rPr>
                <w:rFonts w:ascii="Times New Roman" w:hAnsi="Times New Roman" w:cs="Times New Roman"/>
                <w:sz w:val="24"/>
                <w:szCs w:val="24"/>
              </w:rPr>
              <w:t>guselkumab</w:t>
            </w:r>
            <w:r w:rsidRPr="001D3897">
              <w:rPr>
                <w:rFonts w:ascii="Times New Roman" w:hAnsi="Times New Roman" w:cs="Times New Roman"/>
                <w:sz w:val="24"/>
                <w:szCs w:val="24"/>
              </w:rPr>
              <w:t xml:space="preserve">); розчин для ін’єкцій у попередньо заповненому шприці; 100 мг/мл;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Pharmaceutica</w:t>
            </w:r>
            <w:r w:rsidRPr="001D3897">
              <w:rPr>
                <w:rFonts w:ascii="Times New Roman" w:hAnsi="Times New Roman" w:cs="Times New Roman"/>
                <w:sz w:val="24"/>
                <w:szCs w:val="24"/>
              </w:rPr>
              <w:t xml:space="preserve"> </w:t>
            </w:r>
            <w:r>
              <w:rPr>
                <w:rFonts w:ascii="Times New Roman" w:hAnsi="Times New Roman" w:cs="Times New Roman"/>
                <w:sz w:val="24"/>
                <w:szCs w:val="24"/>
              </w:rPr>
              <w:t>NV</w:t>
            </w:r>
            <w:r w:rsidRPr="001D3897">
              <w:rPr>
                <w:rFonts w:ascii="Times New Roman" w:hAnsi="Times New Roman" w:cs="Times New Roman"/>
                <w:sz w:val="24"/>
                <w:szCs w:val="24"/>
              </w:rPr>
              <w:t xml:space="preserve"> (</w:t>
            </w:r>
            <w:r>
              <w:rPr>
                <w:rFonts w:ascii="Times New Roman" w:hAnsi="Times New Roman" w:cs="Times New Roman"/>
                <w:sz w:val="24"/>
                <w:szCs w:val="24"/>
              </w:rPr>
              <w:t>Division</w:t>
            </w:r>
            <w:r w:rsidRPr="001D3897">
              <w:rPr>
                <w:rFonts w:ascii="Times New Roman" w:hAnsi="Times New Roman" w:cs="Times New Roman"/>
                <w:sz w:val="24"/>
                <w:szCs w:val="24"/>
              </w:rPr>
              <w:t xml:space="preserve">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Research</w:t>
            </w:r>
            <w:r w:rsidRPr="001D3897">
              <w:rPr>
                <w:rFonts w:ascii="Times New Roman" w:hAnsi="Times New Roman" w:cs="Times New Roman"/>
                <w:sz w:val="24"/>
                <w:szCs w:val="24"/>
              </w:rPr>
              <w:t xml:space="preserve"> </w:t>
            </w:r>
            <w:r>
              <w:rPr>
                <w:rFonts w:ascii="Times New Roman" w:hAnsi="Times New Roman" w:cs="Times New Roman"/>
                <w:sz w:val="24"/>
                <w:szCs w:val="24"/>
              </w:rPr>
              <w:t>and</w:t>
            </w:r>
            <w:r w:rsidRPr="001D3897">
              <w:rPr>
                <w:rFonts w:ascii="Times New Roman" w:hAnsi="Times New Roman" w:cs="Times New Roman"/>
                <w:sz w:val="24"/>
                <w:szCs w:val="24"/>
              </w:rPr>
              <w:t xml:space="preserve"> </w:t>
            </w:r>
            <w:r>
              <w:rPr>
                <w:rFonts w:ascii="Times New Roman" w:hAnsi="Times New Roman" w:cs="Times New Roman"/>
                <w:sz w:val="24"/>
                <w:szCs w:val="24"/>
              </w:rPr>
              <w:t>Development</w:t>
            </w:r>
            <w:r w:rsidRPr="001D3897">
              <w:rPr>
                <w:rFonts w:ascii="Times New Roman" w:hAnsi="Times New Roman" w:cs="Times New Roman"/>
                <w:sz w:val="24"/>
                <w:szCs w:val="24"/>
              </w:rPr>
              <w:t xml:space="preserve">), </w:t>
            </w:r>
            <w:r>
              <w:rPr>
                <w:rFonts w:ascii="Times New Roman" w:hAnsi="Times New Roman" w:cs="Times New Roman"/>
                <w:sz w:val="24"/>
                <w:szCs w:val="24"/>
              </w:rPr>
              <w:t>Belgium</w:t>
            </w:r>
            <w:r w:rsidRPr="001D3897">
              <w:rPr>
                <w:rFonts w:ascii="Times New Roman" w:hAnsi="Times New Roman" w:cs="Times New Roman"/>
                <w:sz w:val="24"/>
                <w:szCs w:val="24"/>
              </w:rPr>
              <w:t xml:space="preserve">; </w:t>
            </w:r>
            <w:r>
              <w:rPr>
                <w:rFonts w:ascii="Times New Roman" w:hAnsi="Times New Roman" w:cs="Times New Roman"/>
                <w:sz w:val="24"/>
                <w:szCs w:val="24"/>
              </w:rPr>
              <w:t>Cilag</w:t>
            </w:r>
            <w:r w:rsidRPr="001D3897">
              <w:rPr>
                <w:rFonts w:ascii="Times New Roman" w:hAnsi="Times New Roman" w:cs="Times New Roman"/>
                <w:sz w:val="24"/>
                <w:szCs w:val="24"/>
              </w:rPr>
              <w:t xml:space="preserve"> </w:t>
            </w:r>
            <w:r>
              <w:rPr>
                <w:rFonts w:ascii="Times New Roman" w:hAnsi="Times New Roman" w:cs="Times New Roman"/>
                <w:sz w:val="24"/>
                <w:szCs w:val="24"/>
              </w:rPr>
              <w:t>AG</w:t>
            </w:r>
            <w:r w:rsidRPr="001D3897">
              <w:rPr>
                <w:rFonts w:ascii="Times New Roman" w:hAnsi="Times New Roman" w:cs="Times New Roman"/>
                <w:sz w:val="24"/>
                <w:szCs w:val="24"/>
              </w:rPr>
              <w:t xml:space="preserve">, Швейцарія; </w:t>
            </w:r>
            <w:r>
              <w:rPr>
                <w:rFonts w:ascii="Times New Roman" w:hAnsi="Times New Roman" w:cs="Times New Roman"/>
                <w:sz w:val="24"/>
                <w:szCs w:val="24"/>
              </w:rPr>
              <w:t>Fisher</w:t>
            </w:r>
            <w:r w:rsidRPr="001D3897">
              <w:rPr>
                <w:rFonts w:ascii="Times New Roman" w:hAnsi="Times New Roman" w:cs="Times New Roman"/>
                <w:sz w:val="24"/>
                <w:szCs w:val="24"/>
              </w:rPr>
              <w:t xml:space="preserve"> </w:t>
            </w:r>
            <w:r>
              <w:rPr>
                <w:rFonts w:ascii="Times New Roman" w:hAnsi="Times New Roman" w:cs="Times New Roman"/>
                <w:sz w:val="24"/>
                <w:szCs w:val="24"/>
              </w:rPr>
              <w:t>Clinical</w:t>
            </w:r>
            <w:r w:rsidRPr="001D3897">
              <w:rPr>
                <w:rFonts w:ascii="Times New Roman" w:hAnsi="Times New Roman" w:cs="Times New Roman"/>
                <w:sz w:val="24"/>
                <w:szCs w:val="24"/>
              </w:rPr>
              <w:t xml:space="preserve"> </w:t>
            </w:r>
            <w:r>
              <w:rPr>
                <w:rFonts w:ascii="Times New Roman" w:hAnsi="Times New Roman" w:cs="Times New Roman"/>
                <w:sz w:val="24"/>
                <w:szCs w:val="24"/>
              </w:rPr>
              <w:t>Services</w:t>
            </w:r>
            <w:r w:rsidRPr="001D3897">
              <w:rPr>
                <w:rFonts w:ascii="Times New Roman" w:hAnsi="Times New Roman" w:cs="Times New Roman"/>
                <w:sz w:val="24"/>
                <w:szCs w:val="24"/>
              </w:rPr>
              <w:t xml:space="preserve"> </w:t>
            </w:r>
            <w:r>
              <w:rPr>
                <w:rFonts w:ascii="Times New Roman" w:hAnsi="Times New Roman" w:cs="Times New Roman"/>
                <w:sz w:val="24"/>
                <w:szCs w:val="24"/>
              </w:rPr>
              <w:t>Inc</w:t>
            </w:r>
            <w:r w:rsidRPr="001D3897">
              <w:rPr>
                <w:rFonts w:ascii="Times New Roman" w:hAnsi="Times New Roman" w:cs="Times New Roman"/>
                <w:sz w:val="24"/>
                <w:szCs w:val="24"/>
              </w:rPr>
              <w:t xml:space="preserve">., США; </w:t>
            </w:r>
            <w:r>
              <w:rPr>
                <w:rFonts w:ascii="Times New Roman" w:hAnsi="Times New Roman" w:cs="Times New Roman"/>
                <w:sz w:val="24"/>
                <w:szCs w:val="24"/>
              </w:rPr>
              <w:t>Fisher</w:t>
            </w:r>
            <w:r w:rsidRPr="001D3897">
              <w:rPr>
                <w:rFonts w:ascii="Times New Roman" w:hAnsi="Times New Roman" w:cs="Times New Roman"/>
                <w:sz w:val="24"/>
                <w:szCs w:val="24"/>
              </w:rPr>
              <w:t xml:space="preserve"> </w:t>
            </w:r>
            <w:r>
              <w:rPr>
                <w:rFonts w:ascii="Times New Roman" w:hAnsi="Times New Roman" w:cs="Times New Roman"/>
                <w:sz w:val="24"/>
                <w:szCs w:val="24"/>
              </w:rPr>
              <w:t>Clinical</w:t>
            </w:r>
            <w:r w:rsidRPr="001D3897">
              <w:rPr>
                <w:rFonts w:ascii="Times New Roman" w:hAnsi="Times New Roman" w:cs="Times New Roman"/>
                <w:sz w:val="24"/>
                <w:szCs w:val="24"/>
              </w:rPr>
              <w:t xml:space="preserve"> </w:t>
            </w:r>
            <w:r>
              <w:rPr>
                <w:rFonts w:ascii="Times New Roman" w:hAnsi="Times New Roman" w:cs="Times New Roman"/>
                <w:sz w:val="24"/>
                <w:szCs w:val="24"/>
              </w:rPr>
              <w:t>Services</w:t>
            </w:r>
            <w:r w:rsidRPr="001D3897">
              <w:rPr>
                <w:rFonts w:ascii="Times New Roman" w:hAnsi="Times New Roman" w:cs="Times New Roman"/>
                <w:sz w:val="24"/>
                <w:szCs w:val="24"/>
              </w:rPr>
              <w:t xml:space="preserve"> </w:t>
            </w:r>
            <w:r>
              <w:rPr>
                <w:rFonts w:ascii="Times New Roman" w:hAnsi="Times New Roman" w:cs="Times New Roman"/>
                <w:sz w:val="24"/>
                <w:szCs w:val="24"/>
              </w:rPr>
              <w:t>GmbH</w:t>
            </w:r>
            <w:r w:rsidRPr="001D3897">
              <w:rPr>
                <w:rFonts w:ascii="Times New Roman" w:hAnsi="Times New Roman" w:cs="Times New Roman"/>
                <w:sz w:val="24"/>
                <w:szCs w:val="24"/>
              </w:rPr>
              <w:t xml:space="preserve">, Швейцарія; </w:t>
            </w:r>
            <w:r>
              <w:rPr>
                <w:rFonts w:ascii="Times New Roman" w:hAnsi="Times New Roman" w:cs="Times New Roman"/>
                <w:sz w:val="24"/>
                <w:szCs w:val="24"/>
              </w:rPr>
              <w:t>Catalent</w:t>
            </w:r>
            <w:r w:rsidRPr="001D3897">
              <w:rPr>
                <w:rFonts w:ascii="Times New Roman" w:hAnsi="Times New Roman" w:cs="Times New Roman"/>
                <w:sz w:val="24"/>
                <w:szCs w:val="24"/>
              </w:rPr>
              <w:t xml:space="preserve"> </w:t>
            </w:r>
            <w:r>
              <w:rPr>
                <w:rFonts w:ascii="Times New Roman" w:hAnsi="Times New Roman" w:cs="Times New Roman"/>
                <w:sz w:val="24"/>
                <w:szCs w:val="24"/>
              </w:rPr>
              <w:t>Pharma</w:t>
            </w:r>
            <w:r w:rsidRPr="001D3897">
              <w:rPr>
                <w:rFonts w:ascii="Times New Roman" w:hAnsi="Times New Roman" w:cs="Times New Roman"/>
                <w:sz w:val="24"/>
                <w:szCs w:val="24"/>
              </w:rPr>
              <w:t xml:space="preserve"> </w:t>
            </w:r>
            <w:r>
              <w:rPr>
                <w:rFonts w:ascii="Times New Roman" w:hAnsi="Times New Roman" w:cs="Times New Roman"/>
                <w:sz w:val="24"/>
                <w:szCs w:val="24"/>
              </w:rPr>
              <w:t>Solutions</w:t>
            </w:r>
            <w:r w:rsidRPr="001D3897">
              <w:rPr>
                <w:rFonts w:ascii="Times New Roman" w:hAnsi="Times New Roman" w:cs="Times New Roman"/>
                <w:sz w:val="24"/>
                <w:szCs w:val="24"/>
              </w:rPr>
              <w:t xml:space="preserve">, Китай; </w:t>
            </w:r>
            <w:r>
              <w:rPr>
                <w:rFonts w:ascii="Times New Roman" w:hAnsi="Times New Roman" w:cs="Times New Roman"/>
                <w:sz w:val="24"/>
                <w:szCs w:val="24"/>
              </w:rPr>
              <w:t>Catalent</w:t>
            </w:r>
            <w:r w:rsidRPr="001D3897">
              <w:rPr>
                <w:rFonts w:ascii="Times New Roman" w:hAnsi="Times New Roman" w:cs="Times New Roman"/>
                <w:sz w:val="24"/>
                <w:szCs w:val="24"/>
              </w:rPr>
              <w:t xml:space="preserve"> </w:t>
            </w:r>
            <w:r>
              <w:rPr>
                <w:rFonts w:ascii="Times New Roman" w:hAnsi="Times New Roman" w:cs="Times New Roman"/>
                <w:sz w:val="24"/>
                <w:szCs w:val="24"/>
              </w:rPr>
              <w:t>Germany</w:t>
            </w:r>
            <w:r w:rsidRPr="001D3897">
              <w:rPr>
                <w:rFonts w:ascii="Times New Roman" w:hAnsi="Times New Roman" w:cs="Times New Roman"/>
                <w:sz w:val="24"/>
                <w:szCs w:val="24"/>
              </w:rPr>
              <w:t xml:space="preserve"> </w:t>
            </w:r>
            <w:r>
              <w:rPr>
                <w:rFonts w:ascii="Times New Roman" w:hAnsi="Times New Roman" w:cs="Times New Roman"/>
                <w:sz w:val="24"/>
                <w:szCs w:val="24"/>
              </w:rPr>
              <w:t>Schorndorf</w:t>
            </w:r>
            <w:r w:rsidRPr="001D3897">
              <w:rPr>
                <w:rFonts w:ascii="Times New Roman" w:hAnsi="Times New Roman" w:cs="Times New Roman"/>
                <w:sz w:val="24"/>
                <w:szCs w:val="24"/>
              </w:rPr>
              <w:t xml:space="preserve"> </w:t>
            </w:r>
            <w:r>
              <w:rPr>
                <w:rFonts w:ascii="Times New Roman" w:hAnsi="Times New Roman" w:cs="Times New Roman"/>
                <w:sz w:val="24"/>
                <w:szCs w:val="24"/>
              </w:rPr>
              <w:t>GmbH</w:t>
            </w:r>
            <w:r w:rsidRPr="001D3897">
              <w:rPr>
                <w:rFonts w:ascii="Times New Roman" w:hAnsi="Times New Roman" w:cs="Times New Roman"/>
                <w:sz w:val="24"/>
                <w:szCs w:val="24"/>
              </w:rPr>
              <w:t xml:space="preserve">, Німеччина; </w:t>
            </w:r>
            <w:r>
              <w:rPr>
                <w:rFonts w:ascii="Times New Roman" w:hAnsi="Times New Roman" w:cs="Times New Roman"/>
                <w:sz w:val="24"/>
                <w:szCs w:val="24"/>
              </w:rPr>
              <w:t>Catalent</w:t>
            </w:r>
            <w:r w:rsidRPr="001D3897">
              <w:rPr>
                <w:rFonts w:ascii="Times New Roman" w:hAnsi="Times New Roman" w:cs="Times New Roman"/>
                <w:sz w:val="24"/>
                <w:szCs w:val="24"/>
              </w:rPr>
              <w:t xml:space="preserve"> </w:t>
            </w:r>
            <w:r>
              <w:rPr>
                <w:rFonts w:ascii="Times New Roman" w:hAnsi="Times New Roman" w:cs="Times New Roman"/>
                <w:sz w:val="24"/>
                <w:szCs w:val="24"/>
              </w:rPr>
              <w:t>Pharma</w:t>
            </w:r>
            <w:r w:rsidRPr="001D3897">
              <w:rPr>
                <w:rFonts w:ascii="Times New Roman" w:hAnsi="Times New Roman" w:cs="Times New Roman"/>
                <w:sz w:val="24"/>
                <w:szCs w:val="24"/>
              </w:rPr>
              <w:t xml:space="preserve"> </w:t>
            </w:r>
            <w:r>
              <w:rPr>
                <w:rFonts w:ascii="Times New Roman" w:hAnsi="Times New Roman" w:cs="Times New Roman"/>
                <w:sz w:val="24"/>
                <w:szCs w:val="24"/>
              </w:rPr>
              <w:t>Solutions</w:t>
            </w:r>
            <w:r w:rsidRPr="001D3897">
              <w:rPr>
                <w:rFonts w:ascii="Times New Roman" w:hAnsi="Times New Roman" w:cs="Times New Roman"/>
                <w:sz w:val="24"/>
                <w:szCs w:val="24"/>
              </w:rPr>
              <w:t xml:space="preserve">, </w:t>
            </w:r>
            <w:r>
              <w:rPr>
                <w:rFonts w:ascii="Times New Roman" w:hAnsi="Times New Roman" w:cs="Times New Roman"/>
                <w:sz w:val="24"/>
                <w:szCs w:val="24"/>
              </w:rPr>
              <w:t>LLC</w:t>
            </w:r>
            <w:r w:rsidRPr="001D3897">
              <w:rPr>
                <w:rFonts w:ascii="Times New Roman" w:hAnsi="Times New Roman" w:cs="Times New Roman"/>
                <w:sz w:val="24"/>
                <w:szCs w:val="24"/>
              </w:rPr>
              <w:t xml:space="preserve">, США;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Sciences</w:t>
            </w:r>
            <w:r w:rsidRPr="001D3897">
              <w:rPr>
                <w:rFonts w:ascii="Times New Roman" w:hAnsi="Times New Roman" w:cs="Times New Roman"/>
                <w:sz w:val="24"/>
                <w:szCs w:val="24"/>
              </w:rPr>
              <w:t xml:space="preserve"> </w:t>
            </w:r>
            <w:r>
              <w:rPr>
                <w:rFonts w:ascii="Times New Roman" w:hAnsi="Times New Roman" w:cs="Times New Roman"/>
                <w:sz w:val="24"/>
                <w:szCs w:val="24"/>
              </w:rPr>
              <w:t>Ireland</w:t>
            </w:r>
            <w:r w:rsidRPr="001D3897">
              <w:rPr>
                <w:rFonts w:ascii="Times New Roman" w:hAnsi="Times New Roman" w:cs="Times New Roman"/>
                <w:sz w:val="24"/>
                <w:szCs w:val="24"/>
              </w:rPr>
              <w:t xml:space="preserve"> </w:t>
            </w:r>
            <w:r>
              <w:rPr>
                <w:rFonts w:ascii="Times New Roman" w:hAnsi="Times New Roman" w:cs="Times New Roman"/>
                <w:sz w:val="24"/>
                <w:szCs w:val="24"/>
              </w:rPr>
              <w:t>UC</w:t>
            </w:r>
            <w:r w:rsidRPr="001D3897">
              <w:rPr>
                <w:rFonts w:ascii="Times New Roman" w:hAnsi="Times New Roman" w:cs="Times New Roman"/>
                <w:sz w:val="24"/>
                <w:szCs w:val="24"/>
              </w:rPr>
              <w:t xml:space="preserve">, Ірландія; </w:t>
            </w:r>
            <w:r>
              <w:rPr>
                <w:rFonts w:ascii="Times New Roman" w:hAnsi="Times New Roman" w:cs="Times New Roman"/>
                <w:sz w:val="24"/>
                <w:szCs w:val="24"/>
              </w:rPr>
              <w:t>Eurofins</w:t>
            </w:r>
            <w:r w:rsidRPr="001D3897">
              <w:rPr>
                <w:rFonts w:ascii="Times New Roman" w:hAnsi="Times New Roman" w:cs="Times New Roman"/>
                <w:sz w:val="24"/>
                <w:szCs w:val="24"/>
              </w:rPr>
              <w:t xml:space="preserve"> </w:t>
            </w:r>
            <w:r>
              <w:rPr>
                <w:rFonts w:ascii="Times New Roman" w:hAnsi="Times New Roman" w:cs="Times New Roman"/>
                <w:sz w:val="24"/>
                <w:szCs w:val="24"/>
              </w:rPr>
              <w:t>Biopharma</w:t>
            </w:r>
            <w:r w:rsidRPr="001D3897">
              <w:rPr>
                <w:rFonts w:ascii="Times New Roman" w:hAnsi="Times New Roman" w:cs="Times New Roman"/>
                <w:sz w:val="24"/>
                <w:szCs w:val="24"/>
              </w:rPr>
              <w:t xml:space="preserve"> </w:t>
            </w:r>
            <w:r>
              <w:rPr>
                <w:rFonts w:ascii="Times New Roman" w:hAnsi="Times New Roman" w:cs="Times New Roman"/>
                <w:sz w:val="24"/>
                <w:szCs w:val="24"/>
              </w:rPr>
              <w:t>Product</w:t>
            </w:r>
            <w:r w:rsidRPr="001D3897">
              <w:rPr>
                <w:rFonts w:ascii="Times New Roman" w:hAnsi="Times New Roman" w:cs="Times New Roman"/>
                <w:sz w:val="24"/>
                <w:szCs w:val="24"/>
              </w:rPr>
              <w:t xml:space="preserve"> </w:t>
            </w:r>
            <w:r>
              <w:rPr>
                <w:rFonts w:ascii="Times New Roman" w:hAnsi="Times New Roman" w:cs="Times New Roman"/>
                <w:sz w:val="24"/>
                <w:szCs w:val="24"/>
              </w:rPr>
              <w:t>Testing</w:t>
            </w:r>
            <w:r w:rsidRPr="001D3897">
              <w:rPr>
                <w:rFonts w:ascii="Times New Roman" w:hAnsi="Times New Roman" w:cs="Times New Roman"/>
                <w:sz w:val="24"/>
                <w:szCs w:val="24"/>
              </w:rPr>
              <w:t xml:space="preserve"> </w:t>
            </w:r>
            <w:r>
              <w:rPr>
                <w:rFonts w:ascii="Times New Roman" w:hAnsi="Times New Roman" w:cs="Times New Roman"/>
                <w:sz w:val="24"/>
                <w:szCs w:val="24"/>
              </w:rPr>
              <w:t>Ireland</w:t>
            </w:r>
            <w:r w:rsidRPr="001D3897">
              <w:rPr>
                <w:rFonts w:ascii="Times New Roman" w:hAnsi="Times New Roman" w:cs="Times New Roman"/>
                <w:sz w:val="24"/>
                <w:szCs w:val="24"/>
              </w:rPr>
              <w:t xml:space="preserve"> </w:t>
            </w:r>
            <w:r>
              <w:rPr>
                <w:rFonts w:ascii="Times New Roman" w:hAnsi="Times New Roman" w:cs="Times New Roman"/>
                <w:sz w:val="24"/>
                <w:szCs w:val="24"/>
              </w:rPr>
              <w:t>Limited</w:t>
            </w:r>
            <w:r w:rsidRPr="001D3897">
              <w:rPr>
                <w:rFonts w:ascii="Times New Roman" w:hAnsi="Times New Roman" w:cs="Times New Roman"/>
                <w:sz w:val="24"/>
                <w:szCs w:val="24"/>
              </w:rPr>
              <w:t xml:space="preserve">, Ірландія;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Biologics</w:t>
            </w:r>
            <w:r w:rsidRPr="001D3897">
              <w:rPr>
                <w:rFonts w:ascii="Times New Roman" w:hAnsi="Times New Roman" w:cs="Times New Roman"/>
                <w:sz w:val="24"/>
                <w:szCs w:val="24"/>
              </w:rPr>
              <w:t xml:space="preserve"> </w:t>
            </w:r>
            <w:r>
              <w:rPr>
                <w:rFonts w:ascii="Times New Roman" w:hAnsi="Times New Roman" w:cs="Times New Roman"/>
                <w:sz w:val="24"/>
                <w:szCs w:val="24"/>
              </w:rPr>
              <w:t>B</w:t>
            </w:r>
            <w:r w:rsidRPr="001D3897">
              <w:rPr>
                <w:rFonts w:ascii="Times New Roman" w:hAnsi="Times New Roman" w:cs="Times New Roman"/>
                <w:sz w:val="24"/>
                <w:szCs w:val="24"/>
              </w:rPr>
              <w:t>.</w:t>
            </w:r>
            <w:r>
              <w:rPr>
                <w:rFonts w:ascii="Times New Roman" w:hAnsi="Times New Roman" w:cs="Times New Roman"/>
                <w:sz w:val="24"/>
                <w:szCs w:val="24"/>
              </w:rPr>
              <w:t>V</w:t>
            </w:r>
            <w:r w:rsidRPr="001D3897">
              <w:rPr>
                <w:rFonts w:ascii="Times New Roman" w:hAnsi="Times New Roman" w:cs="Times New Roman"/>
                <w:sz w:val="24"/>
                <w:szCs w:val="24"/>
              </w:rPr>
              <w:t xml:space="preserve">., Нідерланди;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Biotech</w:t>
            </w:r>
            <w:r w:rsidRPr="001D3897">
              <w:rPr>
                <w:rFonts w:ascii="Times New Roman" w:hAnsi="Times New Roman" w:cs="Times New Roman"/>
                <w:sz w:val="24"/>
                <w:szCs w:val="24"/>
              </w:rPr>
              <w:t xml:space="preserve">, </w:t>
            </w:r>
            <w:r>
              <w:rPr>
                <w:rFonts w:ascii="Times New Roman" w:hAnsi="Times New Roman" w:cs="Times New Roman"/>
                <w:sz w:val="24"/>
                <w:szCs w:val="24"/>
              </w:rPr>
              <w:t>Inc</w:t>
            </w:r>
            <w:r w:rsidRPr="001D3897">
              <w:rPr>
                <w:rFonts w:ascii="Times New Roman" w:hAnsi="Times New Roman" w:cs="Times New Roman"/>
                <w:sz w:val="24"/>
                <w:szCs w:val="24"/>
              </w:rPr>
              <w:t xml:space="preserve">., США; </w:t>
            </w:r>
          </w:p>
          <w:p w14:paraId="3EEF7BA9" w14:textId="77777777" w:rsidR="001D3897" w:rsidRPr="001D3897" w:rsidRDefault="001D3897" w:rsidP="001D3897">
            <w:pPr>
              <w:jc w:val="both"/>
              <w:rPr>
                <w:rFonts w:ascii="Times New Roman" w:hAnsi="Times New Roman" w:cs="Times New Roman"/>
                <w:sz w:val="24"/>
                <w:szCs w:val="24"/>
              </w:rPr>
            </w:pPr>
            <w:r w:rsidRPr="001D3897">
              <w:rPr>
                <w:rFonts w:ascii="Times New Roman" w:hAnsi="Times New Roman" w:cs="Times New Roman"/>
                <w:sz w:val="24"/>
                <w:szCs w:val="24"/>
              </w:rPr>
              <w:t xml:space="preserve">Плацебо до Гуселькумабу, розчин для ін’єкцій у попередньо заповненому шприці;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Pharmaceutica</w:t>
            </w:r>
            <w:r w:rsidRPr="001D3897">
              <w:rPr>
                <w:rFonts w:ascii="Times New Roman" w:hAnsi="Times New Roman" w:cs="Times New Roman"/>
                <w:sz w:val="24"/>
                <w:szCs w:val="24"/>
              </w:rPr>
              <w:t xml:space="preserve"> </w:t>
            </w:r>
            <w:r>
              <w:rPr>
                <w:rFonts w:ascii="Times New Roman" w:hAnsi="Times New Roman" w:cs="Times New Roman"/>
                <w:sz w:val="24"/>
                <w:szCs w:val="24"/>
              </w:rPr>
              <w:t>NV</w:t>
            </w:r>
            <w:r w:rsidRPr="001D3897">
              <w:rPr>
                <w:rFonts w:ascii="Times New Roman" w:hAnsi="Times New Roman" w:cs="Times New Roman"/>
                <w:sz w:val="24"/>
                <w:szCs w:val="24"/>
              </w:rPr>
              <w:t xml:space="preserve"> (</w:t>
            </w:r>
            <w:r>
              <w:rPr>
                <w:rFonts w:ascii="Times New Roman" w:hAnsi="Times New Roman" w:cs="Times New Roman"/>
                <w:sz w:val="24"/>
                <w:szCs w:val="24"/>
              </w:rPr>
              <w:t>Division</w:t>
            </w:r>
            <w:r w:rsidRPr="001D3897">
              <w:rPr>
                <w:rFonts w:ascii="Times New Roman" w:hAnsi="Times New Roman" w:cs="Times New Roman"/>
                <w:sz w:val="24"/>
                <w:szCs w:val="24"/>
              </w:rPr>
              <w:t xml:space="preserve">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Research</w:t>
            </w:r>
            <w:r w:rsidRPr="001D3897">
              <w:rPr>
                <w:rFonts w:ascii="Times New Roman" w:hAnsi="Times New Roman" w:cs="Times New Roman"/>
                <w:sz w:val="24"/>
                <w:szCs w:val="24"/>
              </w:rPr>
              <w:t xml:space="preserve"> </w:t>
            </w:r>
            <w:r>
              <w:rPr>
                <w:rFonts w:ascii="Times New Roman" w:hAnsi="Times New Roman" w:cs="Times New Roman"/>
                <w:sz w:val="24"/>
                <w:szCs w:val="24"/>
              </w:rPr>
              <w:t>and</w:t>
            </w:r>
            <w:r w:rsidRPr="001D3897">
              <w:rPr>
                <w:rFonts w:ascii="Times New Roman" w:hAnsi="Times New Roman" w:cs="Times New Roman"/>
                <w:sz w:val="24"/>
                <w:szCs w:val="24"/>
              </w:rPr>
              <w:t xml:space="preserve"> </w:t>
            </w:r>
            <w:r>
              <w:rPr>
                <w:rFonts w:ascii="Times New Roman" w:hAnsi="Times New Roman" w:cs="Times New Roman"/>
                <w:sz w:val="24"/>
                <w:szCs w:val="24"/>
              </w:rPr>
              <w:t>Development</w:t>
            </w:r>
            <w:r w:rsidRPr="001D3897">
              <w:rPr>
                <w:rFonts w:ascii="Times New Roman" w:hAnsi="Times New Roman" w:cs="Times New Roman"/>
                <w:sz w:val="24"/>
                <w:szCs w:val="24"/>
              </w:rPr>
              <w:t xml:space="preserve">), </w:t>
            </w:r>
            <w:r>
              <w:rPr>
                <w:rFonts w:ascii="Times New Roman" w:hAnsi="Times New Roman" w:cs="Times New Roman"/>
                <w:sz w:val="24"/>
                <w:szCs w:val="24"/>
              </w:rPr>
              <w:t>Belgium</w:t>
            </w:r>
            <w:r w:rsidRPr="001D3897">
              <w:rPr>
                <w:rFonts w:ascii="Times New Roman" w:hAnsi="Times New Roman" w:cs="Times New Roman"/>
                <w:sz w:val="24"/>
                <w:szCs w:val="24"/>
              </w:rPr>
              <w:t xml:space="preserve">; </w:t>
            </w:r>
            <w:r>
              <w:rPr>
                <w:rFonts w:ascii="Times New Roman" w:hAnsi="Times New Roman" w:cs="Times New Roman"/>
                <w:sz w:val="24"/>
                <w:szCs w:val="24"/>
              </w:rPr>
              <w:t>Cilag</w:t>
            </w:r>
            <w:r w:rsidRPr="001D3897">
              <w:rPr>
                <w:rFonts w:ascii="Times New Roman" w:hAnsi="Times New Roman" w:cs="Times New Roman"/>
                <w:sz w:val="24"/>
                <w:szCs w:val="24"/>
              </w:rPr>
              <w:t xml:space="preserve"> </w:t>
            </w:r>
            <w:r>
              <w:rPr>
                <w:rFonts w:ascii="Times New Roman" w:hAnsi="Times New Roman" w:cs="Times New Roman"/>
                <w:sz w:val="24"/>
                <w:szCs w:val="24"/>
              </w:rPr>
              <w:t>AG</w:t>
            </w:r>
            <w:r w:rsidRPr="001D3897">
              <w:rPr>
                <w:rFonts w:ascii="Times New Roman" w:hAnsi="Times New Roman" w:cs="Times New Roman"/>
                <w:sz w:val="24"/>
                <w:szCs w:val="24"/>
              </w:rPr>
              <w:t xml:space="preserve">, Швейцарія; </w:t>
            </w:r>
            <w:r>
              <w:rPr>
                <w:rFonts w:ascii="Times New Roman" w:hAnsi="Times New Roman" w:cs="Times New Roman"/>
                <w:sz w:val="24"/>
                <w:szCs w:val="24"/>
              </w:rPr>
              <w:t>Fisher</w:t>
            </w:r>
            <w:r w:rsidRPr="001D3897">
              <w:rPr>
                <w:rFonts w:ascii="Times New Roman" w:hAnsi="Times New Roman" w:cs="Times New Roman"/>
                <w:sz w:val="24"/>
                <w:szCs w:val="24"/>
              </w:rPr>
              <w:t xml:space="preserve"> </w:t>
            </w:r>
            <w:r>
              <w:rPr>
                <w:rFonts w:ascii="Times New Roman" w:hAnsi="Times New Roman" w:cs="Times New Roman"/>
                <w:sz w:val="24"/>
                <w:szCs w:val="24"/>
              </w:rPr>
              <w:t>Clinical</w:t>
            </w:r>
            <w:r w:rsidRPr="001D3897">
              <w:rPr>
                <w:rFonts w:ascii="Times New Roman" w:hAnsi="Times New Roman" w:cs="Times New Roman"/>
                <w:sz w:val="24"/>
                <w:szCs w:val="24"/>
              </w:rPr>
              <w:t xml:space="preserve"> </w:t>
            </w:r>
            <w:r>
              <w:rPr>
                <w:rFonts w:ascii="Times New Roman" w:hAnsi="Times New Roman" w:cs="Times New Roman"/>
                <w:sz w:val="24"/>
                <w:szCs w:val="24"/>
              </w:rPr>
              <w:t>Services</w:t>
            </w:r>
            <w:r w:rsidRPr="001D3897">
              <w:rPr>
                <w:rFonts w:ascii="Times New Roman" w:hAnsi="Times New Roman" w:cs="Times New Roman"/>
                <w:sz w:val="24"/>
                <w:szCs w:val="24"/>
              </w:rPr>
              <w:t xml:space="preserve"> </w:t>
            </w:r>
            <w:r>
              <w:rPr>
                <w:rFonts w:ascii="Times New Roman" w:hAnsi="Times New Roman" w:cs="Times New Roman"/>
                <w:sz w:val="24"/>
                <w:szCs w:val="24"/>
              </w:rPr>
              <w:t>Inc</w:t>
            </w:r>
            <w:r w:rsidRPr="001D3897">
              <w:rPr>
                <w:rFonts w:ascii="Times New Roman" w:hAnsi="Times New Roman" w:cs="Times New Roman"/>
                <w:sz w:val="24"/>
                <w:szCs w:val="24"/>
              </w:rPr>
              <w:t xml:space="preserve">., США; </w:t>
            </w:r>
            <w:r>
              <w:rPr>
                <w:rFonts w:ascii="Times New Roman" w:hAnsi="Times New Roman" w:cs="Times New Roman"/>
                <w:sz w:val="24"/>
                <w:szCs w:val="24"/>
              </w:rPr>
              <w:t>Fisher</w:t>
            </w:r>
            <w:r w:rsidRPr="001D3897">
              <w:rPr>
                <w:rFonts w:ascii="Times New Roman" w:hAnsi="Times New Roman" w:cs="Times New Roman"/>
                <w:sz w:val="24"/>
                <w:szCs w:val="24"/>
              </w:rPr>
              <w:t xml:space="preserve"> </w:t>
            </w:r>
            <w:r>
              <w:rPr>
                <w:rFonts w:ascii="Times New Roman" w:hAnsi="Times New Roman" w:cs="Times New Roman"/>
                <w:sz w:val="24"/>
                <w:szCs w:val="24"/>
              </w:rPr>
              <w:t>Clinical</w:t>
            </w:r>
            <w:r w:rsidRPr="001D3897">
              <w:rPr>
                <w:rFonts w:ascii="Times New Roman" w:hAnsi="Times New Roman" w:cs="Times New Roman"/>
                <w:sz w:val="24"/>
                <w:szCs w:val="24"/>
              </w:rPr>
              <w:t xml:space="preserve"> </w:t>
            </w:r>
            <w:r>
              <w:rPr>
                <w:rFonts w:ascii="Times New Roman" w:hAnsi="Times New Roman" w:cs="Times New Roman"/>
                <w:sz w:val="24"/>
                <w:szCs w:val="24"/>
              </w:rPr>
              <w:t>Services</w:t>
            </w:r>
            <w:r w:rsidRPr="001D3897">
              <w:rPr>
                <w:rFonts w:ascii="Times New Roman" w:hAnsi="Times New Roman" w:cs="Times New Roman"/>
                <w:sz w:val="24"/>
                <w:szCs w:val="24"/>
              </w:rPr>
              <w:t xml:space="preserve"> </w:t>
            </w:r>
            <w:r>
              <w:rPr>
                <w:rFonts w:ascii="Times New Roman" w:hAnsi="Times New Roman" w:cs="Times New Roman"/>
                <w:sz w:val="24"/>
                <w:szCs w:val="24"/>
              </w:rPr>
              <w:t>GmbH</w:t>
            </w:r>
            <w:r w:rsidRPr="001D3897">
              <w:rPr>
                <w:rFonts w:ascii="Times New Roman" w:hAnsi="Times New Roman" w:cs="Times New Roman"/>
                <w:sz w:val="24"/>
                <w:szCs w:val="24"/>
              </w:rPr>
              <w:t xml:space="preserve">, Швейцарія; </w:t>
            </w:r>
            <w:r>
              <w:rPr>
                <w:rFonts w:ascii="Times New Roman" w:hAnsi="Times New Roman" w:cs="Times New Roman"/>
                <w:sz w:val="24"/>
                <w:szCs w:val="24"/>
              </w:rPr>
              <w:t>Catalent</w:t>
            </w:r>
            <w:r w:rsidRPr="001D3897">
              <w:rPr>
                <w:rFonts w:ascii="Times New Roman" w:hAnsi="Times New Roman" w:cs="Times New Roman"/>
                <w:sz w:val="24"/>
                <w:szCs w:val="24"/>
              </w:rPr>
              <w:t xml:space="preserve"> </w:t>
            </w:r>
            <w:r>
              <w:rPr>
                <w:rFonts w:ascii="Times New Roman" w:hAnsi="Times New Roman" w:cs="Times New Roman"/>
                <w:sz w:val="24"/>
                <w:szCs w:val="24"/>
              </w:rPr>
              <w:t>Pharma</w:t>
            </w:r>
            <w:r w:rsidRPr="001D3897">
              <w:rPr>
                <w:rFonts w:ascii="Times New Roman" w:hAnsi="Times New Roman" w:cs="Times New Roman"/>
                <w:sz w:val="24"/>
                <w:szCs w:val="24"/>
              </w:rPr>
              <w:t xml:space="preserve"> </w:t>
            </w:r>
            <w:r>
              <w:rPr>
                <w:rFonts w:ascii="Times New Roman" w:hAnsi="Times New Roman" w:cs="Times New Roman"/>
                <w:sz w:val="24"/>
                <w:szCs w:val="24"/>
              </w:rPr>
              <w:t>Solutions</w:t>
            </w:r>
            <w:r w:rsidRPr="001D3897">
              <w:rPr>
                <w:rFonts w:ascii="Times New Roman" w:hAnsi="Times New Roman" w:cs="Times New Roman"/>
                <w:sz w:val="24"/>
                <w:szCs w:val="24"/>
              </w:rPr>
              <w:t xml:space="preserve">, Китай; </w:t>
            </w:r>
            <w:r>
              <w:rPr>
                <w:rFonts w:ascii="Times New Roman" w:hAnsi="Times New Roman" w:cs="Times New Roman"/>
                <w:sz w:val="24"/>
                <w:szCs w:val="24"/>
              </w:rPr>
              <w:t>Catalent</w:t>
            </w:r>
            <w:r w:rsidRPr="001D3897">
              <w:rPr>
                <w:rFonts w:ascii="Times New Roman" w:hAnsi="Times New Roman" w:cs="Times New Roman"/>
                <w:sz w:val="24"/>
                <w:szCs w:val="24"/>
              </w:rPr>
              <w:t xml:space="preserve"> </w:t>
            </w:r>
            <w:r>
              <w:rPr>
                <w:rFonts w:ascii="Times New Roman" w:hAnsi="Times New Roman" w:cs="Times New Roman"/>
                <w:sz w:val="24"/>
                <w:szCs w:val="24"/>
              </w:rPr>
              <w:t>Germany</w:t>
            </w:r>
            <w:r w:rsidRPr="001D3897">
              <w:rPr>
                <w:rFonts w:ascii="Times New Roman" w:hAnsi="Times New Roman" w:cs="Times New Roman"/>
                <w:sz w:val="24"/>
                <w:szCs w:val="24"/>
              </w:rPr>
              <w:t xml:space="preserve"> </w:t>
            </w:r>
            <w:r>
              <w:rPr>
                <w:rFonts w:ascii="Times New Roman" w:hAnsi="Times New Roman" w:cs="Times New Roman"/>
                <w:sz w:val="24"/>
                <w:szCs w:val="24"/>
              </w:rPr>
              <w:t>Schorndorf</w:t>
            </w:r>
            <w:r w:rsidRPr="001D3897">
              <w:rPr>
                <w:rFonts w:ascii="Times New Roman" w:hAnsi="Times New Roman" w:cs="Times New Roman"/>
                <w:sz w:val="24"/>
                <w:szCs w:val="24"/>
              </w:rPr>
              <w:t xml:space="preserve"> </w:t>
            </w:r>
            <w:r>
              <w:rPr>
                <w:rFonts w:ascii="Times New Roman" w:hAnsi="Times New Roman" w:cs="Times New Roman"/>
                <w:sz w:val="24"/>
                <w:szCs w:val="24"/>
              </w:rPr>
              <w:t>GmbH</w:t>
            </w:r>
            <w:r w:rsidRPr="001D3897">
              <w:rPr>
                <w:rFonts w:ascii="Times New Roman" w:hAnsi="Times New Roman" w:cs="Times New Roman"/>
                <w:sz w:val="24"/>
                <w:szCs w:val="24"/>
              </w:rPr>
              <w:t xml:space="preserve">, Німеччина; </w:t>
            </w:r>
            <w:r>
              <w:rPr>
                <w:rFonts w:ascii="Times New Roman" w:hAnsi="Times New Roman" w:cs="Times New Roman"/>
                <w:sz w:val="24"/>
                <w:szCs w:val="24"/>
              </w:rPr>
              <w:t>Catalent</w:t>
            </w:r>
            <w:r w:rsidRPr="001D3897">
              <w:rPr>
                <w:rFonts w:ascii="Times New Roman" w:hAnsi="Times New Roman" w:cs="Times New Roman"/>
                <w:sz w:val="24"/>
                <w:szCs w:val="24"/>
              </w:rPr>
              <w:t xml:space="preserve"> </w:t>
            </w:r>
            <w:r>
              <w:rPr>
                <w:rFonts w:ascii="Times New Roman" w:hAnsi="Times New Roman" w:cs="Times New Roman"/>
                <w:sz w:val="24"/>
                <w:szCs w:val="24"/>
              </w:rPr>
              <w:t>Pharma</w:t>
            </w:r>
            <w:r w:rsidRPr="001D3897">
              <w:rPr>
                <w:rFonts w:ascii="Times New Roman" w:hAnsi="Times New Roman" w:cs="Times New Roman"/>
                <w:sz w:val="24"/>
                <w:szCs w:val="24"/>
              </w:rPr>
              <w:t xml:space="preserve"> </w:t>
            </w:r>
            <w:r>
              <w:rPr>
                <w:rFonts w:ascii="Times New Roman" w:hAnsi="Times New Roman" w:cs="Times New Roman"/>
                <w:sz w:val="24"/>
                <w:szCs w:val="24"/>
              </w:rPr>
              <w:t>Solutions</w:t>
            </w:r>
            <w:r w:rsidRPr="001D3897">
              <w:rPr>
                <w:rFonts w:ascii="Times New Roman" w:hAnsi="Times New Roman" w:cs="Times New Roman"/>
                <w:sz w:val="24"/>
                <w:szCs w:val="24"/>
              </w:rPr>
              <w:t xml:space="preserve">, </w:t>
            </w:r>
            <w:r>
              <w:rPr>
                <w:rFonts w:ascii="Times New Roman" w:hAnsi="Times New Roman" w:cs="Times New Roman"/>
                <w:sz w:val="24"/>
                <w:szCs w:val="24"/>
              </w:rPr>
              <w:t>LLC</w:t>
            </w:r>
            <w:r w:rsidRPr="001D3897">
              <w:rPr>
                <w:rFonts w:ascii="Times New Roman" w:hAnsi="Times New Roman" w:cs="Times New Roman"/>
                <w:sz w:val="24"/>
                <w:szCs w:val="24"/>
              </w:rPr>
              <w:t xml:space="preserve">, США;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Sciences</w:t>
            </w:r>
            <w:r w:rsidRPr="001D3897">
              <w:rPr>
                <w:rFonts w:ascii="Times New Roman" w:hAnsi="Times New Roman" w:cs="Times New Roman"/>
                <w:sz w:val="24"/>
                <w:szCs w:val="24"/>
              </w:rPr>
              <w:t xml:space="preserve"> </w:t>
            </w:r>
            <w:r>
              <w:rPr>
                <w:rFonts w:ascii="Times New Roman" w:hAnsi="Times New Roman" w:cs="Times New Roman"/>
                <w:sz w:val="24"/>
                <w:szCs w:val="24"/>
              </w:rPr>
              <w:t>Ireland</w:t>
            </w:r>
            <w:r w:rsidRPr="001D3897">
              <w:rPr>
                <w:rFonts w:ascii="Times New Roman" w:hAnsi="Times New Roman" w:cs="Times New Roman"/>
                <w:sz w:val="24"/>
                <w:szCs w:val="24"/>
              </w:rPr>
              <w:t xml:space="preserve"> </w:t>
            </w:r>
            <w:r>
              <w:rPr>
                <w:rFonts w:ascii="Times New Roman" w:hAnsi="Times New Roman" w:cs="Times New Roman"/>
                <w:sz w:val="24"/>
                <w:szCs w:val="24"/>
              </w:rPr>
              <w:t>UC</w:t>
            </w:r>
            <w:r w:rsidRPr="001D3897">
              <w:rPr>
                <w:rFonts w:ascii="Times New Roman" w:hAnsi="Times New Roman" w:cs="Times New Roman"/>
                <w:sz w:val="24"/>
                <w:szCs w:val="24"/>
              </w:rPr>
              <w:t xml:space="preserve">, Ірландія; </w:t>
            </w:r>
            <w:r>
              <w:rPr>
                <w:rFonts w:ascii="Times New Roman" w:hAnsi="Times New Roman" w:cs="Times New Roman"/>
                <w:sz w:val="24"/>
                <w:szCs w:val="24"/>
              </w:rPr>
              <w:t>Eurofins</w:t>
            </w:r>
            <w:r w:rsidRPr="001D3897">
              <w:rPr>
                <w:rFonts w:ascii="Times New Roman" w:hAnsi="Times New Roman" w:cs="Times New Roman"/>
                <w:sz w:val="24"/>
                <w:szCs w:val="24"/>
              </w:rPr>
              <w:t xml:space="preserve"> </w:t>
            </w:r>
            <w:r>
              <w:rPr>
                <w:rFonts w:ascii="Times New Roman" w:hAnsi="Times New Roman" w:cs="Times New Roman"/>
                <w:sz w:val="24"/>
                <w:szCs w:val="24"/>
              </w:rPr>
              <w:t>Biopharma</w:t>
            </w:r>
            <w:r w:rsidRPr="001D3897">
              <w:rPr>
                <w:rFonts w:ascii="Times New Roman" w:hAnsi="Times New Roman" w:cs="Times New Roman"/>
                <w:sz w:val="24"/>
                <w:szCs w:val="24"/>
              </w:rPr>
              <w:t xml:space="preserve"> </w:t>
            </w:r>
            <w:r>
              <w:rPr>
                <w:rFonts w:ascii="Times New Roman" w:hAnsi="Times New Roman" w:cs="Times New Roman"/>
                <w:sz w:val="24"/>
                <w:szCs w:val="24"/>
              </w:rPr>
              <w:t>Product</w:t>
            </w:r>
            <w:r w:rsidRPr="001D3897">
              <w:rPr>
                <w:rFonts w:ascii="Times New Roman" w:hAnsi="Times New Roman" w:cs="Times New Roman"/>
                <w:sz w:val="24"/>
                <w:szCs w:val="24"/>
              </w:rPr>
              <w:t xml:space="preserve"> </w:t>
            </w:r>
            <w:r>
              <w:rPr>
                <w:rFonts w:ascii="Times New Roman" w:hAnsi="Times New Roman" w:cs="Times New Roman"/>
                <w:sz w:val="24"/>
                <w:szCs w:val="24"/>
              </w:rPr>
              <w:t>Testing</w:t>
            </w:r>
            <w:r w:rsidRPr="001D3897">
              <w:rPr>
                <w:rFonts w:ascii="Times New Roman" w:hAnsi="Times New Roman" w:cs="Times New Roman"/>
                <w:sz w:val="24"/>
                <w:szCs w:val="24"/>
              </w:rPr>
              <w:t xml:space="preserve"> </w:t>
            </w:r>
            <w:r>
              <w:rPr>
                <w:rFonts w:ascii="Times New Roman" w:hAnsi="Times New Roman" w:cs="Times New Roman"/>
                <w:sz w:val="24"/>
                <w:szCs w:val="24"/>
              </w:rPr>
              <w:t>Ireland</w:t>
            </w:r>
            <w:r w:rsidRPr="001D3897">
              <w:rPr>
                <w:rFonts w:ascii="Times New Roman" w:hAnsi="Times New Roman" w:cs="Times New Roman"/>
                <w:sz w:val="24"/>
                <w:szCs w:val="24"/>
              </w:rPr>
              <w:t xml:space="preserve"> </w:t>
            </w:r>
            <w:r>
              <w:rPr>
                <w:rFonts w:ascii="Times New Roman" w:hAnsi="Times New Roman" w:cs="Times New Roman"/>
                <w:sz w:val="24"/>
                <w:szCs w:val="24"/>
              </w:rPr>
              <w:t>Limited</w:t>
            </w:r>
            <w:r w:rsidRPr="001D3897">
              <w:rPr>
                <w:rFonts w:ascii="Times New Roman" w:hAnsi="Times New Roman" w:cs="Times New Roman"/>
                <w:sz w:val="24"/>
                <w:szCs w:val="24"/>
              </w:rPr>
              <w:t xml:space="preserve">, Ірландія;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Biologics</w:t>
            </w:r>
            <w:r w:rsidRPr="001D3897">
              <w:rPr>
                <w:rFonts w:ascii="Times New Roman" w:hAnsi="Times New Roman" w:cs="Times New Roman"/>
                <w:sz w:val="24"/>
                <w:szCs w:val="24"/>
              </w:rPr>
              <w:t xml:space="preserve"> </w:t>
            </w:r>
            <w:r>
              <w:rPr>
                <w:rFonts w:ascii="Times New Roman" w:hAnsi="Times New Roman" w:cs="Times New Roman"/>
                <w:sz w:val="24"/>
                <w:szCs w:val="24"/>
              </w:rPr>
              <w:t>B</w:t>
            </w:r>
            <w:r w:rsidRPr="001D3897">
              <w:rPr>
                <w:rFonts w:ascii="Times New Roman" w:hAnsi="Times New Roman" w:cs="Times New Roman"/>
                <w:sz w:val="24"/>
                <w:szCs w:val="24"/>
              </w:rPr>
              <w:t>.</w:t>
            </w:r>
            <w:r>
              <w:rPr>
                <w:rFonts w:ascii="Times New Roman" w:hAnsi="Times New Roman" w:cs="Times New Roman"/>
                <w:sz w:val="24"/>
                <w:szCs w:val="24"/>
              </w:rPr>
              <w:t>V</w:t>
            </w:r>
            <w:r w:rsidRPr="001D3897">
              <w:rPr>
                <w:rFonts w:ascii="Times New Roman" w:hAnsi="Times New Roman" w:cs="Times New Roman"/>
                <w:sz w:val="24"/>
                <w:szCs w:val="24"/>
              </w:rPr>
              <w:t xml:space="preserve">., Нідерланди;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Biotech</w:t>
            </w:r>
            <w:r w:rsidRPr="001D3897">
              <w:rPr>
                <w:rFonts w:ascii="Times New Roman" w:hAnsi="Times New Roman" w:cs="Times New Roman"/>
                <w:sz w:val="24"/>
                <w:szCs w:val="24"/>
              </w:rPr>
              <w:t xml:space="preserve">, </w:t>
            </w:r>
            <w:r>
              <w:rPr>
                <w:rFonts w:ascii="Times New Roman" w:hAnsi="Times New Roman" w:cs="Times New Roman"/>
                <w:sz w:val="24"/>
                <w:szCs w:val="24"/>
              </w:rPr>
              <w:t>Inc</w:t>
            </w:r>
            <w:r w:rsidRPr="001D3897">
              <w:rPr>
                <w:rFonts w:ascii="Times New Roman" w:hAnsi="Times New Roman" w:cs="Times New Roman"/>
                <w:sz w:val="24"/>
                <w:szCs w:val="24"/>
              </w:rPr>
              <w:t xml:space="preserve">., США; </w:t>
            </w:r>
          </w:p>
          <w:p w14:paraId="0467C7B5" w14:textId="77777777" w:rsidR="001D3897" w:rsidRPr="001D3897" w:rsidRDefault="001D3897" w:rsidP="001D3897">
            <w:pPr>
              <w:jc w:val="both"/>
              <w:rPr>
                <w:rFonts w:ascii="Times New Roman" w:hAnsi="Times New Roman" w:cs="Times New Roman"/>
                <w:sz w:val="24"/>
                <w:szCs w:val="24"/>
              </w:rPr>
            </w:pPr>
            <w:r w:rsidRPr="001D3897">
              <w:rPr>
                <w:rFonts w:ascii="Times New Roman" w:hAnsi="Times New Roman" w:cs="Times New Roman"/>
                <w:sz w:val="24"/>
                <w:szCs w:val="24"/>
              </w:rPr>
              <w:t>Гуселькумаб (</w:t>
            </w:r>
            <w:r>
              <w:rPr>
                <w:rFonts w:ascii="Times New Roman" w:hAnsi="Times New Roman" w:cs="Times New Roman"/>
                <w:sz w:val="24"/>
                <w:szCs w:val="24"/>
              </w:rPr>
              <w:t>CNTO</w:t>
            </w:r>
            <w:r w:rsidRPr="001D3897">
              <w:rPr>
                <w:rFonts w:ascii="Times New Roman" w:hAnsi="Times New Roman" w:cs="Times New Roman"/>
                <w:sz w:val="24"/>
                <w:szCs w:val="24"/>
              </w:rPr>
              <w:t>1959 (</w:t>
            </w:r>
            <w:r>
              <w:rPr>
                <w:rFonts w:ascii="Times New Roman" w:hAnsi="Times New Roman" w:cs="Times New Roman"/>
                <w:sz w:val="24"/>
                <w:szCs w:val="24"/>
              </w:rPr>
              <w:t>guselkumab</w:t>
            </w:r>
            <w:r w:rsidRPr="001D3897">
              <w:rPr>
                <w:rFonts w:ascii="Times New Roman" w:hAnsi="Times New Roman" w:cs="Times New Roman"/>
                <w:sz w:val="24"/>
                <w:szCs w:val="24"/>
              </w:rPr>
              <w:t xml:space="preserve">); </w:t>
            </w:r>
            <w:r>
              <w:rPr>
                <w:rFonts w:ascii="Times New Roman" w:hAnsi="Times New Roman" w:cs="Times New Roman"/>
                <w:sz w:val="24"/>
                <w:szCs w:val="24"/>
              </w:rPr>
              <w:t>guselkumab</w:t>
            </w:r>
            <w:r w:rsidRPr="001D3897">
              <w:rPr>
                <w:rFonts w:ascii="Times New Roman" w:hAnsi="Times New Roman" w:cs="Times New Roman"/>
                <w:sz w:val="24"/>
                <w:szCs w:val="24"/>
              </w:rPr>
              <w:t xml:space="preserve">); розчин для ін’єкцій у попередньо заповненому шприці; 200 мг/ 2 мл (або 100 мг/ мл);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Pharmaceutica</w:t>
            </w:r>
            <w:r w:rsidRPr="001D3897">
              <w:rPr>
                <w:rFonts w:ascii="Times New Roman" w:hAnsi="Times New Roman" w:cs="Times New Roman"/>
                <w:sz w:val="24"/>
                <w:szCs w:val="24"/>
              </w:rPr>
              <w:t xml:space="preserve"> </w:t>
            </w:r>
            <w:r>
              <w:rPr>
                <w:rFonts w:ascii="Times New Roman" w:hAnsi="Times New Roman" w:cs="Times New Roman"/>
                <w:sz w:val="24"/>
                <w:szCs w:val="24"/>
              </w:rPr>
              <w:t>NV</w:t>
            </w:r>
            <w:r w:rsidRPr="001D3897">
              <w:rPr>
                <w:rFonts w:ascii="Times New Roman" w:hAnsi="Times New Roman" w:cs="Times New Roman"/>
                <w:sz w:val="24"/>
                <w:szCs w:val="24"/>
              </w:rPr>
              <w:t xml:space="preserve"> (</w:t>
            </w:r>
            <w:r>
              <w:rPr>
                <w:rFonts w:ascii="Times New Roman" w:hAnsi="Times New Roman" w:cs="Times New Roman"/>
                <w:sz w:val="24"/>
                <w:szCs w:val="24"/>
              </w:rPr>
              <w:t>Division</w:t>
            </w:r>
            <w:r w:rsidRPr="001D3897">
              <w:rPr>
                <w:rFonts w:ascii="Times New Roman" w:hAnsi="Times New Roman" w:cs="Times New Roman"/>
                <w:sz w:val="24"/>
                <w:szCs w:val="24"/>
              </w:rPr>
              <w:t xml:space="preserve">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Research</w:t>
            </w:r>
            <w:r w:rsidRPr="001D3897">
              <w:rPr>
                <w:rFonts w:ascii="Times New Roman" w:hAnsi="Times New Roman" w:cs="Times New Roman"/>
                <w:sz w:val="24"/>
                <w:szCs w:val="24"/>
              </w:rPr>
              <w:t xml:space="preserve"> </w:t>
            </w:r>
            <w:r>
              <w:rPr>
                <w:rFonts w:ascii="Times New Roman" w:hAnsi="Times New Roman" w:cs="Times New Roman"/>
                <w:sz w:val="24"/>
                <w:szCs w:val="24"/>
              </w:rPr>
              <w:t>and</w:t>
            </w:r>
            <w:r w:rsidRPr="001D3897">
              <w:rPr>
                <w:rFonts w:ascii="Times New Roman" w:hAnsi="Times New Roman" w:cs="Times New Roman"/>
                <w:sz w:val="24"/>
                <w:szCs w:val="24"/>
              </w:rPr>
              <w:t xml:space="preserve"> </w:t>
            </w:r>
            <w:r>
              <w:rPr>
                <w:rFonts w:ascii="Times New Roman" w:hAnsi="Times New Roman" w:cs="Times New Roman"/>
                <w:sz w:val="24"/>
                <w:szCs w:val="24"/>
              </w:rPr>
              <w:t>Development</w:t>
            </w:r>
            <w:r w:rsidRPr="001D3897">
              <w:rPr>
                <w:rFonts w:ascii="Times New Roman" w:hAnsi="Times New Roman" w:cs="Times New Roman"/>
                <w:sz w:val="24"/>
                <w:szCs w:val="24"/>
              </w:rPr>
              <w:t xml:space="preserve">), </w:t>
            </w:r>
            <w:r>
              <w:rPr>
                <w:rFonts w:ascii="Times New Roman" w:hAnsi="Times New Roman" w:cs="Times New Roman"/>
                <w:sz w:val="24"/>
                <w:szCs w:val="24"/>
              </w:rPr>
              <w:t>Belgium</w:t>
            </w:r>
            <w:r w:rsidRPr="001D3897">
              <w:rPr>
                <w:rFonts w:ascii="Times New Roman" w:hAnsi="Times New Roman" w:cs="Times New Roman"/>
                <w:sz w:val="24"/>
                <w:szCs w:val="24"/>
              </w:rPr>
              <w:t xml:space="preserve">; </w:t>
            </w:r>
            <w:r>
              <w:rPr>
                <w:rFonts w:ascii="Times New Roman" w:hAnsi="Times New Roman" w:cs="Times New Roman"/>
                <w:sz w:val="24"/>
                <w:szCs w:val="24"/>
              </w:rPr>
              <w:t>Cilag</w:t>
            </w:r>
            <w:r w:rsidRPr="001D3897">
              <w:rPr>
                <w:rFonts w:ascii="Times New Roman" w:hAnsi="Times New Roman" w:cs="Times New Roman"/>
                <w:sz w:val="24"/>
                <w:szCs w:val="24"/>
              </w:rPr>
              <w:t xml:space="preserve"> </w:t>
            </w:r>
            <w:r>
              <w:rPr>
                <w:rFonts w:ascii="Times New Roman" w:hAnsi="Times New Roman" w:cs="Times New Roman"/>
                <w:sz w:val="24"/>
                <w:szCs w:val="24"/>
              </w:rPr>
              <w:t>AG</w:t>
            </w:r>
            <w:r w:rsidRPr="001D3897">
              <w:rPr>
                <w:rFonts w:ascii="Times New Roman" w:hAnsi="Times New Roman" w:cs="Times New Roman"/>
                <w:sz w:val="24"/>
                <w:szCs w:val="24"/>
              </w:rPr>
              <w:t xml:space="preserve">, Швейцарія; </w:t>
            </w:r>
            <w:r>
              <w:rPr>
                <w:rFonts w:ascii="Times New Roman" w:hAnsi="Times New Roman" w:cs="Times New Roman"/>
                <w:sz w:val="24"/>
                <w:szCs w:val="24"/>
              </w:rPr>
              <w:t>Fisher</w:t>
            </w:r>
            <w:r w:rsidRPr="001D3897">
              <w:rPr>
                <w:rFonts w:ascii="Times New Roman" w:hAnsi="Times New Roman" w:cs="Times New Roman"/>
                <w:sz w:val="24"/>
                <w:szCs w:val="24"/>
              </w:rPr>
              <w:t xml:space="preserve"> </w:t>
            </w:r>
            <w:r>
              <w:rPr>
                <w:rFonts w:ascii="Times New Roman" w:hAnsi="Times New Roman" w:cs="Times New Roman"/>
                <w:sz w:val="24"/>
                <w:szCs w:val="24"/>
              </w:rPr>
              <w:t>Clinical</w:t>
            </w:r>
            <w:r w:rsidRPr="001D3897">
              <w:rPr>
                <w:rFonts w:ascii="Times New Roman" w:hAnsi="Times New Roman" w:cs="Times New Roman"/>
                <w:sz w:val="24"/>
                <w:szCs w:val="24"/>
              </w:rPr>
              <w:t xml:space="preserve"> </w:t>
            </w:r>
            <w:r>
              <w:rPr>
                <w:rFonts w:ascii="Times New Roman" w:hAnsi="Times New Roman" w:cs="Times New Roman"/>
                <w:sz w:val="24"/>
                <w:szCs w:val="24"/>
              </w:rPr>
              <w:t>Services</w:t>
            </w:r>
            <w:r w:rsidRPr="001D3897">
              <w:rPr>
                <w:rFonts w:ascii="Times New Roman" w:hAnsi="Times New Roman" w:cs="Times New Roman"/>
                <w:sz w:val="24"/>
                <w:szCs w:val="24"/>
              </w:rPr>
              <w:t xml:space="preserve"> </w:t>
            </w:r>
            <w:r>
              <w:rPr>
                <w:rFonts w:ascii="Times New Roman" w:hAnsi="Times New Roman" w:cs="Times New Roman"/>
                <w:sz w:val="24"/>
                <w:szCs w:val="24"/>
              </w:rPr>
              <w:t>Inc</w:t>
            </w:r>
            <w:r w:rsidRPr="001D3897">
              <w:rPr>
                <w:rFonts w:ascii="Times New Roman" w:hAnsi="Times New Roman" w:cs="Times New Roman"/>
                <w:sz w:val="24"/>
                <w:szCs w:val="24"/>
              </w:rPr>
              <w:t xml:space="preserve">., США; </w:t>
            </w:r>
            <w:r>
              <w:rPr>
                <w:rFonts w:ascii="Times New Roman" w:hAnsi="Times New Roman" w:cs="Times New Roman"/>
                <w:sz w:val="24"/>
                <w:szCs w:val="24"/>
              </w:rPr>
              <w:t>Fisher</w:t>
            </w:r>
            <w:r w:rsidRPr="001D3897">
              <w:rPr>
                <w:rFonts w:ascii="Times New Roman" w:hAnsi="Times New Roman" w:cs="Times New Roman"/>
                <w:sz w:val="24"/>
                <w:szCs w:val="24"/>
              </w:rPr>
              <w:t xml:space="preserve"> </w:t>
            </w:r>
            <w:r>
              <w:rPr>
                <w:rFonts w:ascii="Times New Roman" w:hAnsi="Times New Roman" w:cs="Times New Roman"/>
                <w:sz w:val="24"/>
                <w:szCs w:val="24"/>
              </w:rPr>
              <w:t>Clinical</w:t>
            </w:r>
            <w:r w:rsidRPr="001D3897">
              <w:rPr>
                <w:rFonts w:ascii="Times New Roman" w:hAnsi="Times New Roman" w:cs="Times New Roman"/>
                <w:sz w:val="24"/>
                <w:szCs w:val="24"/>
              </w:rPr>
              <w:t xml:space="preserve"> </w:t>
            </w:r>
            <w:r>
              <w:rPr>
                <w:rFonts w:ascii="Times New Roman" w:hAnsi="Times New Roman" w:cs="Times New Roman"/>
                <w:sz w:val="24"/>
                <w:szCs w:val="24"/>
              </w:rPr>
              <w:t>Services</w:t>
            </w:r>
            <w:r w:rsidRPr="001D3897">
              <w:rPr>
                <w:rFonts w:ascii="Times New Roman" w:hAnsi="Times New Roman" w:cs="Times New Roman"/>
                <w:sz w:val="24"/>
                <w:szCs w:val="24"/>
              </w:rPr>
              <w:t xml:space="preserve"> </w:t>
            </w:r>
            <w:r>
              <w:rPr>
                <w:rFonts w:ascii="Times New Roman" w:hAnsi="Times New Roman" w:cs="Times New Roman"/>
                <w:sz w:val="24"/>
                <w:szCs w:val="24"/>
              </w:rPr>
              <w:t>GmbH</w:t>
            </w:r>
            <w:r w:rsidRPr="001D3897">
              <w:rPr>
                <w:rFonts w:ascii="Times New Roman" w:hAnsi="Times New Roman" w:cs="Times New Roman"/>
                <w:sz w:val="24"/>
                <w:szCs w:val="24"/>
              </w:rPr>
              <w:t xml:space="preserve">, Швейцарія; </w:t>
            </w:r>
            <w:r>
              <w:rPr>
                <w:rFonts w:ascii="Times New Roman" w:hAnsi="Times New Roman" w:cs="Times New Roman"/>
                <w:sz w:val="24"/>
                <w:szCs w:val="24"/>
              </w:rPr>
              <w:t>Catalent</w:t>
            </w:r>
            <w:r w:rsidRPr="001D3897">
              <w:rPr>
                <w:rFonts w:ascii="Times New Roman" w:hAnsi="Times New Roman" w:cs="Times New Roman"/>
                <w:sz w:val="24"/>
                <w:szCs w:val="24"/>
              </w:rPr>
              <w:t xml:space="preserve"> </w:t>
            </w:r>
            <w:r>
              <w:rPr>
                <w:rFonts w:ascii="Times New Roman" w:hAnsi="Times New Roman" w:cs="Times New Roman"/>
                <w:sz w:val="24"/>
                <w:szCs w:val="24"/>
              </w:rPr>
              <w:t>Pharma</w:t>
            </w:r>
            <w:r w:rsidRPr="001D3897">
              <w:rPr>
                <w:rFonts w:ascii="Times New Roman" w:hAnsi="Times New Roman" w:cs="Times New Roman"/>
                <w:sz w:val="24"/>
                <w:szCs w:val="24"/>
              </w:rPr>
              <w:t xml:space="preserve"> </w:t>
            </w:r>
            <w:r>
              <w:rPr>
                <w:rFonts w:ascii="Times New Roman" w:hAnsi="Times New Roman" w:cs="Times New Roman"/>
                <w:sz w:val="24"/>
                <w:szCs w:val="24"/>
              </w:rPr>
              <w:t>Solutions</w:t>
            </w:r>
            <w:r w:rsidRPr="001D3897">
              <w:rPr>
                <w:rFonts w:ascii="Times New Roman" w:hAnsi="Times New Roman" w:cs="Times New Roman"/>
                <w:sz w:val="24"/>
                <w:szCs w:val="24"/>
              </w:rPr>
              <w:t xml:space="preserve">, Китай; </w:t>
            </w:r>
            <w:r>
              <w:rPr>
                <w:rFonts w:ascii="Times New Roman" w:hAnsi="Times New Roman" w:cs="Times New Roman"/>
                <w:sz w:val="24"/>
                <w:szCs w:val="24"/>
              </w:rPr>
              <w:t>Catalent</w:t>
            </w:r>
            <w:r w:rsidRPr="001D3897">
              <w:rPr>
                <w:rFonts w:ascii="Times New Roman" w:hAnsi="Times New Roman" w:cs="Times New Roman"/>
                <w:sz w:val="24"/>
                <w:szCs w:val="24"/>
              </w:rPr>
              <w:t xml:space="preserve"> </w:t>
            </w:r>
            <w:r>
              <w:rPr>
                <w:rFonts w:ascii="Times New Roman" w:hAnsi="Times New Roman" w:cs="Times New Roman"/>
                <w:sz w:val="24"/>
                <w:szCs w:val="24"/>
              </w:rPr>
              <w:t>Germany</w:t>
            </w:r>
            <w:r w:rsidRPr="001D3897">
              <w:rPr>
                <w:rFonts w:ascii="Times New Roman" w:hAnsi="Times New Roman" w:cs="Times New Roman"/>
                <w:sz w:val="24"/>
                <w:szCs w:val="24"/>
              </w:rPr>
              <w:t xml:space="preserve"> </w:t>
            </w:r>
            <w:r>
              <w:rPr>
                <w:rFonts w:ascii="Times New Roman" w:hAnsi="Times New Roman" w:cs="Times New Roman"/>
                <w:sz w:val="24"/>
                <w:szCs w:val="24"/>
              </w:rPr>
              <w:t>Schorndorf</w:t>
            </w:r>
            <w:r w:rsidRPr="001D3897">
              <w:rPr>
                <w:rFonts w:ascii="Times New Roman" w:hAnsi="Times New Roman" w:cs="Times New Roman"/>
                <w:sz w:val="24"/>
                <w:szCs w:val="24"/>
              </w:rPr>
              <w:t xml:space="preserve"> </w:t>
            </w:r>
            <w:r>
              <w:rPr>
                <w:rFonts w:ascii="Times New Roman" w:hAnsi="Times New Roman" w:cs="Times New Roman"/>
                <w:sz w:val="24"/>
                <w:szCs w:val="24"/>
              </w:rPr>
              <w:t>GmbH</w:t>
            </w:r>
            <w:r w:rsidRPr="001D3897">
              <w:rPr>
                <w:rFonts w:ascii="Times New Roman" w:hAnsi="Times New Roman" w:cs="Times New Roman"/>
                <w:sz w:val="24"/>
                <w:szCs w:val="24"/>
              </w:rPr>
              <w:t xml:space="preserve">, Німеччина; </w:t>
            </w:r>
            <w:r>
              <w:rPr>
                <w:rFonts w:ascii="Times New Roman" w:hAnsi="Times New Roman" w:cs="Times New Roman"/>
                <w:sz w:val="24"/>
                <w:szCs w:val="24"/>
              </w:rPr>
              <w:t>Catalent</w:t>
            </w:r>
            <w:r w:rsidRPr="001D3897">
              <w:rPr>
                <w:rFonts w:ascii="Times New Roman" w:hAnsi="Times New Roman" w:cs="Times New Roman"/>
                <w:sz w:val="24"/>
                <w:szCs w:val="24"/>
              </w:rPr>
              <w:t xml:space="preserve"> </w:t>
            </w:r>
            <w:r>
              <w:rPr>
                <w:rFonts w:ascii="Times New Roman" w:hAnsi="Times New Roman" w:cs="Times New Roman"/>
                <w:sz w:val="24"/>
                <w:szCs w:val="24"/>
              </w:rPr>
              <w:t>Pharma</w:t>
            </w:r>
            <w:r w:rsidRPr="001D3897">
              <w:rPr>
                <w:rFonts w:ascii="Times New Roman" w:hAnsi="Times New Roman" w:cs="Times New Roman"/>
                <w:sz w:val="24"/>
                <w:szCs w:val="24"/>
              </w:rPr>
              <w:t xml:space="preserve"> </w:t>
            </w:r>
            <w:r>
              <w:rPr>
                <w:rFonts w:ascii="Times New Roman" w:hAnsi="Times New Roman" w:cs="Times New Roman"/>
                <w:sz w:val="24"/>
                <w:szCs w:val="24"/>
              </w:rPr>
              <w:t>Solutions</w:t>
            </w:r>
            <w:r w:rsidRPr="001D3897">
              <w:rPr>
                <w:rFonts w:ascii="Times New Roman" w:hAnsi="Times New Roman" w:cs="Times New Roman"/>
                <w:sz w:val="24"/>
                <w:szCs w:val="24"/>
              </w:rPr>
              <w:t xml:space="preserve">, </w:t>
            </w:r>
            <w:r>
              <w:rPr>
                <w:rFonts w:ascii="Times New Roman" w:hAnsi="Times New Roman" w:cs="Times New Roman"/>
                <w:sz w:val="24"/>
                <w:szCs w:val="24"/>
              </w:rPr>
              <w:t>LLC</w:t>
            </w:r>
            <w:r w:rsidRPr="001D3897">
              <w:rPr>
                <w:rFonts w:ascii="Times New Roman" w:hAnsi="Times New Roman" w:cs="Times New Roman"/>
                <w:sz w:val="24"/>
                <w:szCs w:val="24"/>
              </w:rPr>
              <w:t xml:space="preserve">, США;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Sciences</w:t>
            </w:r>
            <w:r w:rsidRPr="001D3897">
              <w:rPr>
                <w:rFonts w:ascii="Times New Roman" w:hAnsi="Times New Roman" w:cs="Times New Roman"/>
                <w:sz w:val="24"/>
                <w:szCs w:val="24"/>
              </w:rPr>
              <w:t xml:space="preserve"> </w:t>
            </w:r>
            <w:r>
              <w:rPr>
                <w:rFonts w:ascii="Times New Roman" w:hAnsi="Times New Roman" w:cs="Times New Roman"/>
                <w:sz w:val="24"/>
                <w:szCs w:val="24"/>
              </w:rPr>
              <w:t>Ireland</w:t>
            </w:r>
            <w:r w:rsidRPr="001D3897">
              <w:rPr>
                <w:rFonts w:ascii="Times New Roman" w:hAnsi="Times New Roman" w:cs="Times New Roman"/>
                <w:sz w:val="24"/>
                <w:szCs w:val="24"/>
              </w:rPr>
              <w:t xml:space="preserve"> </w:t>
            </w:r>
            <w:r>
              <w:rPr>
                <w:rFonts w:ascii="Times New Roman" w:hAnsi="Times New Roman" w:cs="Times New Roman"/>
                <w:sz w:val="24"/>
                <w:szCs w:val="24"/>
              </w:rPr>
              <w:t>UC</w:t>
            </w:r>
            <w:r w:rsidRPr="001D3897">
              <w:rPr>
                <w:rFonts w:ascii="Times New Roman" w:hAnsi="Times New Roman" w:cs="Times New Roman"/>
                <w:sz w:val="24"/>
                <w:szCs w:val="24"/>
              </w:rPr>
              <w:t xml:space="preserve">, Ірландія; </w:t>
            </w:r>
            <w:r>
              <w:rPr>
                <w:rFonts w:ascii="Times New Roman" w:hAnsi="Times New Roman" w:cs="Times New Roman"/>
                <w:sz w:val="24"/>
                <w:szCs w:val="24"/>
              </w:rPr>
              <w:t>Eurofins</w:t>
            </w:r>
            <w:r w:rsidRPr="001D3897">
              <w:rPr>
                <w:rFonts w:ascii="Times New Roman" w:hAnsi="Times New Roman" w:cs="Times New Roman"/>
                <w:sz w:val="24"/>
                <w:szCs w:val="24"/>
              </w:rPr>
              <w:t xml:space="preserve"> </w:t>
            </w:r>
            <w:r>
              <w:rPr>
                <w:rFonts w:ascii="Times New Roman" w:hAnsi="Times New Roman" w:cs="Times New Roman"/>
                <w:sz w:val="24"/>
                <w:szCs w:val="24"/>
              </w:rPr>
              <w:t>Biopharma</w:t>
            </w:r>
            <w:r w:rsidRPr="001D3897">
              <w:rPr>
                <w:rFonts w:ascii="Times New Roman" w:hAnsi="Times New Roman" w:cs="Times New Roman"/>
                <w:sz w:val="24"/>
                <w:szCs w:val="24"/>
              </w:rPr>
              <w:t xml:space="preserve"> </w:t>
            </w:r>
            <w:r>
              <w:rPr>
                <w:rFonts w:ascii="Times New Roman" w:hAnsi="Times New Roman" w:cs="Times New Roman"/>
                <w:sz w:val="24"/>
                <w:szCs w:val="24"/>
              </w:rPr>
              <w:t>Product</w:t>
            </w:r>
            <w:r w:rsidRPr="001D3897">
              <w:rPr>
                <w:rFonts w:ascii="Times New Roman" w:hAnsi="Times New Roman" w:cs="Times New Roman"/>
                <w:sz w:val="24"/>
                <w:szCs w:val="24"/>
              </w:rPr>
              <w:t xml:space="preserve"> </w:t>
            </w:r>
            <w:r>
              <w:rPr>
                <w:rFonts w:ascii="Times New Roman" w:hAnsi="Times New Roman" w:cs="Times New Roman"/>
                <w:sz w:val="24"/>
                <w:szCs w:val="24"/>
              </w:rPr>
              <w:t>Testing</w:t>
            </w:r>
            <w:r w:rsidRPr="001D3897">
              <w:rPr>
                <w:rFonts w:ascii="Times New Roman" w:hAnsi="Times New Roman" w:cs="Times New Roman"/>
                <w:sz w:val="24"/>
                <w:szCs w:val="24"/>
              </w:rPr>
              <w:t xml:space="preserve"> </w:t>
            </w:r>
            <w:r>
              <w:rPr>
                <w:rFonts w:ascii="Times New Roman" w:hAnsi="Times New Roman" w:cs="Times New Roman"/>
                <w:sz w:val="24"/>
                <w:szCs w:val="24"/>
              </w:rPr>
              <w:t>Ireland</w:t>
            </w:r>
            <w:r w:rsidRPr="001D3897">
              <w:rPr>
                <w:rFonts w:ascii="Times New Roman" w:hAnsi="Times New Roman" w:cs="Times New Roman"/>
                <w:sz w:val="24"/>
                <w:szCs w:val="24"/>
              </w:rPr>
              <w:t xml:space="preserve"> </w:t>
            </w:r>
            <w:r>
              <w:rPr>
                <w:rFonts w:ascii="Times New Roman" w:hAnsi="Times New Roman" w:cs="Times New Roman"/>
                <w:sz w:val="24"/>
                <w:szCs w:val="24"/>
              </w:rPr>
              <w:t>Limited</w:t>
            </w:r>
            <w:r w:rsidRPr="001D3897">
              <w:rPr>
                <w:rFonts w:ascii="Times New Roman" w:hAnsi="Times New Roman" w:cs="Times New Roman"/>
                <w:sz w:val="24"/>
                <w:szCs w:val="24"/>
              </w:rPr>
              <w:t xml:space="preserve">, Ірландія;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Biologics</w:t>
            </w:r>
            <w:r w:rsidRPr="001D3897">
              <w:rPr>
                <w:rFonts w:ascii="Times New Roman" w:hAnsi="Times New Roman" w:cs="Times New Roman"/>
                <w:sz w:val="24"/>
                <w:szCs w:val="24"/>
              </w:rPr>
              <w:t xml:space="preserve"> </w:t>
            </w:r>
            <w:r>
              <w:rPr>
                <w:rFonts w:ascii="Times New Roman" w:hAnsi="Times New Roman" w:cs="Times New Roman"/>
                <w:sz w:val="24"/>
                <w:szCs w:val="24"/>
              </w:rPr>
              <w:t>B</w:t>
            </w:r>
            <w:r w:rsidRPr="001D3897">
              <w:rPr>
                <w:rFonts w:ascii="Times New Roman" w:hAnsi="Times New Roman" w:cs="Times New Roman"/>
                <w:sz w:val="24"/>
                <w:szCs w:val="24"/>
              </w:rPr>
              <w:t>.</w:t>
            </w:r>
            <w:r>
              <w:rPr>
                <w:rFonts w:ascii="Times New Roman" w:hAnsi="Times New Roman" w:cs="Times New Roman"/>
                <w:sz w:val="24"/>
                <w:szCs w:val="24"/>
              </w:rPr>
              <w:t>V</w:t>
            </w:r>
            <w:r w:rsidRPr="001D3897">
              <w:rPr>
                <w:rFonts w:ascii="Times New Roman" w:hAnsi="Times New Roman" w:cs="Times New Roman"/>
                <w:sz w:val="24"/>
                <w:szCs w:val="24"/>
              </w:rPr>
              <w:t xml:space="preserve">., Нідерланди; </w:t>
            </w:r>
            <w:r>
              <w:rPr>
                <w:rFonts w:ascii="Times New Roman" w:hAnsi="Times New Roman" w:cs="Times New Roman"/>
                <w:sz w:val="24"/>
                <w:szCs w:val="24"/>
              </w:rPr>
              <w:t>Janssen</w:t>
            </w:r>
            <w:r w:rsidRPr="001D3897">
              <w:rPr>
                <w:rFonts w:ascii="Times New Roman" w:hAnsi="Times New Roman" w:cs="Times New Roman"/>
                <w:sz w:val="24"/>
                <w:szCs w:val="24"/>
              </w:rPr>
              <w:t xml:space="preserve"> </w:t>
            </w:r>
            <w:r>
              <w:rPr>
                <w:rFonts w:ascii="Times New Roman" w:hAnsi="Times New Roman" w:cs="Times New Roman"/>
                <w:sz w:val="24"/>
                <w:szCs w:val="24"/>
              </w:rPr>
              <w:t>Biotech</w:t>
            </w:r>
            <w:r w:rsidRPr="001D3897">
              <w:rPr>
                <w:rFonts w:ascii="Times New Roman" w:hAnsi="Times New Roman" w:cs="Times New Roman"/>
                <w:sz w:val="24"/>
                <w:szCs w:val="24"/>
              </w:rPr>
              <w:t xml:space="preserve">, </w:t>
            </w:r>
            <w:r>
              <w:rPr>
                <w:rFonts w:ascii="Times New Roman" w:hAnsi="Times New Roman" w:cs="Times New Roman"/>
                <w:sz w:val="24"/>
                <w:szCs w:val="24"/>
              </w:rPr>
              <w:t>Inc</w:t>
            </w:r>
            <w:r w:rsidRPr="001D3897">
              <w:rPr>
                <w:rFonts w:ascii="Times New Roman" w:hAnsi="Times New Roman" w:cs="Times New Roman"/>
                <w:sz w:val="24"/>
                <w:szCs w:val="24"/>
              </w:rPr>
              <w:t xml:space="preserve">., США; </w:t>
            </w:r>
          </w:p>
          <w:p w14:paraId="1C651EE8" w14:textId="1610C322" w:rsidR="00AD1E02" w:rsidRPr="00AD1E02" w:rsidRDefault="001D3897" w:rsidP="001D3897">
            <w:pPr>
              <w:jc w:val="both"/>
              <w:rPr>
                <w:rFonts w:ascii="Times New Roman" w:hAnsi="Times New Roman" w:cs="Times New Roman"/>
                <w:color w:val="000000" w:themeColor="text1"/>
                <w:sz w:val="24"/>
                <w:szCs w:val="24"/>
              </w:rPr>
            </w:pPr>
            <w:r w:rsidRPr="007B4CE8">
              <w:rPr>
                <w:rFonts w:ascii="Times New Roman" w:hAnsi="Times New Roman" w:cs="Times New Roman"/>
                <w:sz w:val="24"/>
                <w:szCs w:val="24"/>
              </w:rPr>
              <w:t xml:space="preserve">Плацебо до Гуселькумабу, розчин для ін’єкцій у попередньо заповненому шприці; </w:t>
            </w:r>
            <w:r>
              <w:rPr>
                <w:rFonts w:ascii="Times New Roman" w:hAnsi="Times New Roman" w:cs="Times New Roman"/>
                <w:sz w:val="24"/>
                <w:szCs w:val="24"/>
              </w:rPr>
              <w:t>Janssen</w:t>
            </w:r>
          </w:p>
        </w:tc>
      </w:tr>
    </w:tbl>
    <w:p w14:paraId="40D47E44" w14:textId="32FCCF6B" w:rsidR="00944F71" w:rsidRDefault="00944F71">
      <w:r>
        <w:br w:type="page"/>
      </w:r>
    </w:p>
    <w:p w14:paraId="27AE181C" w14:textId="0AEC7890" w:rsidR="00944F71" w:rsidRPr="00944F71" w:rsidRDefault="00944F71" w:rsidP="00944F71">
      <w:pPr>
        <w:jc w:val="right"/>
        <w:rPr>
          <w:rFonts w:ascii="Times New Roman" w:hAnsi="Times New Roman" w:cs="Times New Roman"/>
          <w:sz w:val="24"/>
          <w:szCs w:val="24"/>
          <w:lang w:val="uk-UA"/>
        </w:rPr>
      </w:pPr>
      <w:r w:rsidRPr="00944F71">
        <w:rPr>
          <w:rFonts w:ascii="Times New Roman" w:hAnsi="Times New Roman" w:cs="Times New Roman"/>
          <w:sz w:val="24"/>
          <w:szCs w:val="24"/>
          <w:lang w:val="uk-UA"/>
        </w:rPr>
        <w:lastRenderedPageBreak/>
        <w:t xml:space="preserve">2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продовження додатка 1</w:t>
      </w:r>
    </w:p>
    <w:tbl>
      <w:tblPr>
        <w:tblStyle w:val="a5"/>
        <w:tblW w:w="0" w:type="auto"/>
        <w:tblLook w:val="04A0" w:firstRow="1" w:lastRow="0" w:firstColumn="1" w:lastColumn="0" w:noHBand="0" w:noVBand="1"/>
      </w:tblPr>
      <w:tblGrid>
        <w:gridCol w:w="2781"/>
        <w:gridCol w:w="10675"/>
      </w:tblGrid>
      <w:tr w:rsidR="00944F71" w:rsidRPr="00A458DB" w14:paraId="0B29A222" w14:textId="77777777" w:rsidTr="00640EBC">
        <w:trPr>
          <w:trHeight w:val="636"/>
        </w:trPr>
        <w:tc>
          <w:tcPr>
            <w:tcW w:w="2781" w:type="dxa"/>
          </w:tcPr>
          <w:p w14:paraId="56BD6D82" w14:textId="4535ED11" w:rsidR="00944F71" w:rsidRPr="00AD1E02" w:rsidRDefault="00944F71" w:rsidP="00640EBC">
            <w:pPr>
              <w:rPr>
                <w:rFonts w:ascii="Times New Roman" w:hAnsi="Times New Roman" w:cs="Times New Roman"/>
                <w:color w:val="000000" w:themeColor="text1"/>
                <w:sz w:val="24"/>
                <w:szCs w:val="24"/>
              </w:rPr>
            </w:pPr>
          </w:p>
        </w:tc>
        <w:tc>
          <w:tcPr>
            <w:tcW w:w="10675" w:type="dxa"/>
          </w:tcPr>
          <w:p w14:paraId="3C1EF855" w14:textId="77777777" w:rsidR="00944F71" w:rsidRPr="001D3897" w:rsidRDefault="00944F71" w:rsidP="001D3897">
            <w:pPr>
              <w:jc w:val="both"/>
              <w:rPr>
                <w:rFonts w:ascii="Times New Roman" w:hAnsi="Times New Roman" w:cs="Times New Roman"/>
                <w:sz w:val="24"/>
                <w:szCs w:val="24"/>
              </w:rPr>
            </w:pPr>
            <w:r w:rsidRPr="007B4CE8">
              <w:rPr>
                <w:rFonts w:ascii="Times New Roman" w:hAnsi="Times New Roman" w:cs="Times New Roman"/>
                <w:sz w:val="24"/>
                <w:szCs w:val="24"/>
              </w:rPr>
              <w:t xml:space="preserve"> </w:t>
            </w:r>
            <w:r>
              <w:rPr>
                <w:rFonts w:ascii="Times New Roman" w:hAnsi="Times New Roman" w:cs="Times New Roman"/>
                <w:sz w:val="24"/>
                <w:szCs w:val="24"/>
              </w:rPr>
              <w:t>Pharmaceutica</w:t>
            </w:r>
            <w:r w:rsidRPr="007B4CE8">
              <w:rPr>
                <w:rFonts w:ascii="Times New Roman" w:hAnsi="Times New Roman" w:cs="Times New Roman"/>
                <w:sz w:val="24"/>
                <w:szCs w:val="24"/>
              </w:rPr>
              <w:t xml:space="preserve"> </w:t>
            </w:r>
            <w:r>
              <w:rPr>
                <w:rFonts w:ascii="Times New Roman" w:hAnsi="Times New Roman" w:cs="Times New Roman"/>
                <w:sz w:val="24"/>
                <w:szCs w:val="24"/>
              </w:rPr>
              <w:t>NV</w:t>
            </w:r>
            <w:r w:rsidRPr="007B4CE8">
              <w:rPr>
                <w:rFonts w:ascii="Times New Roman" w:hAnsi="Times New Roman" w:cs="Times New Roman"/>
                <w:sz w:val="24"/>
                <w:szCs w:val="24"/>
              </w:rPr>
              <w:t xml:space="preserve"> (</w:t>
            </w:r>
            <w:r>
              <w:rPr>
                <w:rFonts w:ascii="Times New Roman" w:hAnsi="Times New Roman" w:cs="Times New Roman"/>
                <w:sz w:val="24"/>
                <w:szCs w:val="24"/>
              </w:rPr>
              <w:t>Division</w:t>
            </w:r>
            <w:r w:rsidRPr="007B4CE8">
              <w:rPr>
                <w:rFonts w:ascii="Times New Roman" w:hAnsi="Times New Roman" w:cs="Times New Roman"/>
                <w:sz w:val="24"/>
                <w:szCs w:val="24"/>
              </w:rPr>
              <w:t xml:space="preserve"> </w:t>
            </w:r>
            <w:r>
              <w:rPr>
                <w:rFonts w:ascii="Times New Roman" w:hAnsi="Times New Roman" w:cs="Times New Roman"/>
                <w:sz w:val="24"/>
                <w:szCs w:val="24"/>
              </w:rPr>
              <w:t>Janssen</w:t>
            </w:r>
            <w:r w:rsidRPr="007B4CE8">
              <w:rPr>
                <w:rFonts w:ascii="Times New Roman" w:hAnsi="Times New Roman" w:cs="Times New Roman"/>
                <w:sz w:val="24"/>
                <w:szCs w:val="24"/>
              </w:rPr>
              <w:t xml:space="preserve"> </w:t>
            </w:r>
            <w:r>
              <w:rPr>
                <w:rFonts w:ascii="Times New Roman" w:hAnsi="Times New Roman" w:cs="Times New Roman"/>
                <w:sz w:val="24"/>
                <w:szCs w:val="24"/>
              </w:rPr>
              <w:t>Research</w:t>
            </w:r>
            <w:r w:rsidRPr="007B4CE8">
              <w:rPr>
                <w:rFonts w:ascii="Times New Roman" w:hAnsi="Times New Roman" w:cs="Times New Roman"/>
                <w:sz w:val="24"/>
                <w:szCs w:val="24"/>
              </w:rPr>
              <w:t xml:space="preserve"> </w:t>
            </w:r>
            <w:r>
              <w:rPr>
                <w:rFonts w:ascii="Times New Roman" w:hAnsi="Times New Roman" w:cs="Times New Roman"/>
                <w:sz w:val="24"/>
                <w:szCs w:val="24"/>
              </w:rPr>
              <w:t>and</w:t>
            </w:r>
            <w:r w:rsidRPr="007B4CE8">
              <w:rPr>
                <w:rFonts w:ascii="Times New Roman" w:hAnsi="Times New Roman" w:cs="Times New Roman"/>
                <w:sz w:val="24"/>
                <w:szCs w:val="24"/>
              </w:rPr>
              <w:t xml:space="preserve"> </w:t>
            </w:r>
            <w:r>
              <w:rPr>
                <w:rFonts w:ascii="Times New Roman" w:hAnsi="Times New Roman" w:cs="Times New Roman"/>
                <w:sz w:val="24"/>
                <w:szCs w:val="24"/>
              </w:rPr>
              <w:t>Development</w:t>
            </w:r>
            <w:r w:rsidRPr="007B4CE8">
              <w:rPr>
                <w:rFonts w:ascii="Times New Roman" w:hAnsi="Times New Roman" w:cs="Times New Roman"/>
                <w:sz w:val="24"/>
                <w:szCs w:val="24"/>
              </w:rPr>
              <w:t xml:space="preserve">), </w:t>
            </w:r>
            <w:r>
              <w:rPr>
                <w:rFonts w:ascii="Times New Roman" w:hAnsi="Times New Roman" w:cs="Times New Roman"/>
                <w:sz w:val="24"/>
                <w:szCs w:val="24"/>
              </w:rPr>
              <w:t>Belgium</w:t>
            </w:r>
            <w:r w:rsidRPr="007B4CE8">
              <w:rPr>
                <w:rFonts w:ascii="Times New Roman" w:hAnsi="Times New Roman" w:cs="Times New Roman"/>
                <w:sz w:val="24"/>
                <w:szCs w:val="24"/>
              </w:rPr>
              <w:t xml:space="preserve">; </w:t>
            </w:r>
            <w:r>
              <w:rPr>
                <w:rFonts w:ascii="Times New Roman" w:hAnsi="Times New Roman" w:cs="Times New Roman"/>
                <w:sz w:val="24"/>
                <w:szCs w:val="24"/>
              </w:rPr>
              <w:t>Cilag</w:t>
            </w:r>
            <w:r w:rsidRPr="007B4CE8">
              <w:rPr>
                <w:rFonts w:ascii="Times New Roman" w:hAnsi="Times New Roman" w:cs="Times New Roman"/>
                <w:sz w:val="24"/>
                <w:szCs w:val="24"/>
              </w:rPr>
              <w:t xml:space="preserve"> </w:t>
            </w:r>
            <w:r>
              <w:rPr>
                <w:rFonts w:ascii="Times New Roman" w:hAnsi="Times New Roman" w:cs="Times New Roman"/>
                <w:sz w:val="24"/>
                <w:szCs w:val="24"/>
              </w:rPr>
              <w:t>AG</w:t>
            </w:r>
            <w:r w:rsidRPr="007B4CE8">
              <w:rPr>
                <w:rFonts w:ascii="Times New Roman" w:hAnsi="Times New Roman" w:cs="Times New Roman"/>
                <w:sz w:val="24"/>
                <w:szCs w:val="24"/>
              </w:rPr>
              <w:t xml:space="preserve">, Швейцарія; </w:t>
            </w:r>
            <w:r>
              <w:rPr>
                <w:rFonts w:ascii="Times New Roman" w:hAnsi="Times New Roman" w:cs="Times New Roman"/>
                <w:sz w:val="24"/>
                <w:szCs w:val="24"/>
              </w:rPr>
              <w:t>Fisher</w:t>
            </w:r>
            <w:r w:rsidRPr="007B4CE8">
              <w:rPr>
                <w:rFonts w:ascii="Times New Roman" w:hAnsi="Times New Roman" w:cs="Times New Roman"/>
                <w:sz w:val="24"/>
                <w:szCs w:val="24"/>
              </w:rPr>
              <w:t xml:space="preserve"> </w:t>
            </w:r>
            <w:r>
              <w:rPr>
                <w:rFonts w:ascii="Times New Roman" w:hAnsi="Times New Roman" w:cs="Times New Roman"/>
                <w:sz w:val="24"/>
                <w:szCs w:val="24"/>
              </w:rPr>
              <w:t>Clinical</w:t>
            </w:r>
            <w:r w:rsidRPr="007B4CE8">
              <w:rPr>
                <w:rFonts w:ascii="Times New Roman" w:hAnsi="Times New Roman" w:cs="Times New Roman"/>
                <w:sz w:val="24"/>
                <w:szCs w:val="24"/>
              </w:rPr>
              <w:t xml:space="preserve"> </w:t>
            </w:r>
            <w:r>
              <w:rPr>
                <w:rFonts w:ascii="Times New Roman" w:hAnsi="Times New Roman" w:cs="Times New Roman"/>
                <w:sz w:val="24"/>
                <w:szCs w:val="24"/>
              </w:rPr>
              <w:t>Services</w:t>
            </w:r>
            <w:r w:rsidRPr="007B4CE8">
              <w:rPr>
                <w:rFonts w:ascii="Times New Roman" w:hAnsi="Times New Roman" w:cs="Times New Roman"/>
                <w:sz w:val="24"/>
                <w:szCs w:val="24"/>
              </w:rPr>
              <w:t xml:space="preserve"> </w:t>
            </w:r>
            <w:r>
              <w:rPr>
                <w:rFonts w:ascii="Times New Roman" w:hAnsi="Times New Roman" w:cs="Times New Roman"/>
                <w:sz w:val="24"/>
                <w:szCs w:val="24"/>
              </w:rPr>
              <w:t>Inc</w:t>
            </w:r>
            <w:r w:rsidRPr="007B4CE8">
              <w:rPr>
                <w:rFonts w:ascii="Times New Roman" w:hAnsi="Times New Roman" w:cs="Times New Roman"/>
                <w:sz w:val="24"/>
                <w:szCs w:val="24"/>
              </w:rPr>
              <w:t xml:space="preserve">., США; </w:t>
            </w:r>
            <w:r>
              <w:rPr>
                <w:rFonts w:ascii="Times New Roman" w:hAnsi="Times New Roman" w:cs="Times New Roman"/>
                <w:sz w:val="24"/>
                <w:szCs w:val="24"/>
              </w:rPr>
              <w:t>Fisher</w:t>
            </w:r>
            <w:r w:rsidRPr="007B4CE8">
              <w:rPr>
                <w:rFonts w:ascii="Times New Roman" w:hAnsi="Times New Roman" w:cs="Times New Roman"/>
                <w:sz w:val="24"/>
                <w:szCs w:val="24"/>
              </w:rPr>
              <w:t xml:space="preserve"> </w:t>
            </w:r>
            <w:r>
              <w:rPr>
                <w:rFonts w:ascii="Times New Roman" w:hAnsi="Times New Roman" w:cs="Times New Roman"/>
                <w:sz w:val="24"/>
                <w:szCs w:val="24"/>
              </w:rPr>
              <w:t>Clinical</w:t>
            </w:r>
            <w:r w:rsidRPr="007B4CE8">
              <w:rPr>
                <w:rFonts w:ascii="Times New Roman" w:hAnsi="Times New Roman" w:cs="Times New Roman"/>
                <w:sz w:val="24"/>
                <w:szCs w:val="24"/>
              </w:rPr>
              <w:t xml:space="preserve"> </w:t>
            </w:r>
            <w:r>
              <w:rPr>
                <w:rFonts w:ascii="Times New Roman" w:hAnsi="Times New Roman" w:cs="Times New Roman"/>
                <w:sz w:val="24"/>
                <w:szCs w:val="24"/>
              </w:rPr>
              <w:t>Services</w:t>
            </w:r>
            <w:r w:rsidRPr="007B4CE8">
              <w:rPr>
                <w:rFonts w:ascii="Times New Roman" w:hAnsi="Times New Roman" w:cs="Times New Roman"/>
                <w:sz w:val="24"/>
                <w:szCs w:val="24"/>
              </w:rPr>
              <w:t xml:space="preserve"> </w:t>
            </w:r>
            <w:r>
              <w:rPr>
                <w:rFonts w:ascii="Times New Roman" w:hAnsi="Times New Roman" w:cs="Times New Roman"/>
                <w:sz w:val="24"/>
                <w:szCs w:val="24"/>
              </w:rPr>
              <w:t>GmbH</w:t>
            </w:r>
            <w:r w:rsidRPr="007B4CE8">
              <w:rPr>
                <w:rFonts w:ascii="Times New Roman" w:hAnsi="Times New Roman" w:cs="Times New Roman"/>
                <w:sz w:val="24"/>
                <w:szCs w:val="24"/>
              </w:rPr>
              <w:t xml:space="preserve">, Швейцарія; </w:t>
            </w:r>
            <w:r>
              <w:rPr>
                <w:rFonts w:ascii="Times New Roman" w:hAnsi="Times New Roman" w:cs="Times New Roman"/>
                <w:sz w:val="24"/>
                <w:szCs w:val="24"/>
              </w:rPr>
              <w:t>Catalent</w:t>
            </w:r>
            <w:r w:rsidRPr="007B4CE8">
              <w:rPr>
                <w:rFonts w:ascii="Times New Roman" w:hAnsi="Times New Roman" w:cs="Times New Roman"/>
                <w:sz w:val="24"/>
                <w:szCs w:val="24"/>
              </w:rPr>
              <w:t xml:space="preserve"> </w:t>
            </w:r>
            <w:r>
              <w:rPr>
                <w:rFonts w:ascii="Times New Roman" w:hAnsi="Times New Roman" w:cs="Times New Roman"/>
                <w:sz w:val="24"/>
                <w:szCs w:val="24"/>
              </w:rPr>
              <w:t>Pharma</w:t>
            </w:r>
            <w:r w:rsidRPr="007B4CE8">
              <w:rPr>
                <w:rFonts w:ascii="Times New Roman" w:hAnsi="Times New Roman" w:cs="Times New Roman"/>
                <w:sz w:val="24"/>
                <w:szCs w:val="24"/>
              </w:rPr>
              <w:t xml:space="preserve"> </w:t>
            </w:r>
            <w:r>
              <w:rPr>
                <w:rFonts w:ascii="Times New Roman" w:hAnsi="Times New Roman" w:cs="Times New Roman"/>
                <w:sz w:val="24"/>
                <w:szCs w:val="24"/>
              </w:rPr>
              <w:t>Solutions</w:t>
            </w:r>
            <w:r w:rsidRPr="007B4CE8">
              <w:rPr>
                <w:rFonts w:ascii="Times New Roman" w:hAnsi="Times New Roman" w:cs="Times New Roman"/>
                <w:sz w:val="24"/>
                <w:szCs w:val="24"/>
              </w:rPr>
              <w:t xml:space="preserve">, Китай; </w:t>
            </w:r>
            <w:r>
              <w:rPr>
                <w:rFonts w:ascii="Times New Roman" w:hAnsi="Times New Roman" w:cs="Times New Roman"/>
                <w:sz w:val="24"/>
                <w:szCs w:val="24"/>
              </w:rPr>
              <w:t>Catalent</w:t>
            </w:r>
            <w:r w:rsidRPr="007B4CE8">
              <w:rPr>
                <w:rFonts w:ascii="Times New Roman" w:hAnsi="Times New Roman" w:cs="Times New Roman"/>
                <w:sz w:val="24"/>
                <w:szCs w:val="24"/>
              </w:rPr>
              <w:t xml:space="preserve"> </w:t>
            </w:r>
            <w:r>
              <w:rPr>
                <w:rFonts w:ascii="Times New Roman" w:hAnsi="Times New Roman" w:cs="Times New Roman"/>
                <w:sz w:val="24"/>
                <w:szCs w:val="24"/>
              </w:rPr>
              <w:t>Germany</w:t>
            </w:r>
            <w:r w:rsidRPr="007B4CE8">
              <w:rPr>
                <w:rFonts w:ascii="Times New Roman" w:hAnsi="Times New Roman" w:cs="Times New Roman"/>
                <w:sz w:val="24"/>
                <w:szCs w:val="24"/>
              </w:rPr>
              <w:t xml:space="preserve"> </w:t>
            </w:r>
            <w:r>
              <w:rPr>
                <w:rFonts w:ascii="Times New Roman" w:hAnsi="Times New Roman" w:cs="Times New Roman"/>
                <w:sz w:val="24"/>
                <w:szCs w:val="24"/>
              </w:rPr>
              <w:t>Schorndorf</w:t>
            </w:r>
            <w:r w:rsidRPr="007B4CE8">
              <w:rPr>
                <w:rFonts w:ascii="Times New Roman" w:hAnsi="Times New Roman" w:cs="Times New Roman"/>
                <w:sz w:val="24"/>
                <w:szCs w:val="24"/>
              </w:rPr>
              <w:t xml:space="preserve"> </w:t>
            </w:r>
            <w:r>
              <w:rPr>
                <w:rFonts w:ascii="Times New Roman" w:hAnsi="Times New Roman" w:cs="Times New Roman"/>
                <w:sz w:val="24"/>
                <w:szCs w:val="24"/>
              </w:rPr>
              <w:t>GmbH</w:t>
            </w:r>
            <w:r w:rsidRPr="007B4CE8">
              <w:rPr>
                <w:rFonts w:ascii="Times New Roman" w:hAnsi="Times New Roman" w:cs="Times New Roman"/>
                <w:sz w:val="24"/>
                <w:szCs w:val="24"/>
              </w:rPr>
              <w:t xml:space="preserve">, Німеччина; </w:t>
            </w:r>
            <w:r>
              <w:rPr>
                <w:rFonts w:ascii="Times New Roman" w:hAnsi="Times New Roman" w:cs="Times New Roman"/>
                <w:sz w:val="24"/>
                <w:szCs w:val="24"/>
              </w:rPr>
              <w:t>Catalent</w:t>
            </w:r>
            <w:r w:rsidRPr="007B4CE8">
              <w:rPr>
                <w:rFonts w:ascii="Times New Roman" w:hAnsi="Times New Roman" w:cs="Times New Roman"/>
                <w:sz w:val="24"/>
                <w:szCs w:val="24"/>
              </w:rPr>
              <w:t xml:space="preserve"> </w:t>
            </w:r>
            <w:r>
              <w:rPr>
                <w:rFonts w:ascii="Times New Roman" w:hAnsi="Times New Roman" w:cs="Times New Roman"/>
                <w:sz w:val="24"/>
                <w:szCs w:val="24"/>
              </w:rPr>
              <w:t>Pharma</w:t>
            </w:r>
            <w:r w:rsidRPr="007B4CE8">
              <w:rPr>
                <w:rFonts w:ascii="Times New Roman" w:hAnsi="Times New Roman" w:cs="Times New Roman"/>
                <w:sz w:val="24"/>
                <w:szCs w:val="24"/>
              </w:rPr>
              <w:t xml:space="preserve"> </w:t>
            </w:r>
            <w:r>
              <w:rPr>
                <w:rFonts w:ascii="Times New Roman" w:hAnsi="Times New Roman" w:cs="Times New Roman"/>
                <w:sz w:val="24"/>
                <w:szCs w:val="24"/>
              </w:rPr>
              <w:t>Solutions</w:t>
            </w:r>
            <w:r w:rsidRPr="007B4CE8">
              <w:rPr>
                <w:rFonts w:ascii="Times New Roman" w:hAnsi="Times New Roman" w:cs="Times New Roman"/>
                <w:sz w:val="24"/>
                <w:szCs w:val="24"/>
              </w:rPr>
              <w:t xml:space="preserve">, </w:t>
            </w:r>
            <w:r>
              <w:rPr>
                <w:rFonts w:ascii="Times New Roman" w:hAnsi="Times New Roman" w:cs="Times New Roman"/>
                <w:sz w:val="24"/>
                <w:szCs w:val="24"/>
              </w:rPr>
              <w:t>LLC</w:t>
            </w:r>
            <w:r w:rsidRPr="007B4CE8">
              <w:rPr>
                <w:rFonts w:ascii="Times New Roman" w:hAnsi="Times New Roman" w:cs="Times New Roman"/>
                <w:sz w:val="24"/>
                <w:szCs w:val="24"/>
              </w:rPr>
              <w:t xml:space="preserve">, США; </w:t>
            </w:r>
            <w:r>
              <w:rPr>
                <w:rFonts w:ascii="Times New Roman" w:hAnsi="Times New Roman" w:cs="Times New Roman"/>
                <w:sz w:val="24"/>
                <w:szCs w:val="24"/>
              </w:rPr>
              <w:t>Janssen</w:t>
            </w:r>
            <w:r w:rsidRPr="007B4CE8">
              <w:rPr>
                <w:rFonts w:ascii="Times New Roman" w:hAnsi="Times New Roman" w:cs="Times New Roman"/>
                <w:sz w:val="24"/>
                <w:szCs w:val="24"/>
              </w:rPr>
              <w:t xml:space="preserve"> </w:t>
            </w:r>
            <w:r>
              <w:rPr>
                <w:rFonts w:ascii="Times New Roman" w:hAnsi="Times New Roman" w:cs="Times New Roman"/>
                <w:sz w:val="24"/>
                <w:szCs w:val="24"/>
              </w:rPr>
              <w:t>Sciences</w:t>
            </w:r>
            <w:r w:rsidRPr="007B4CE8">
              <w:rPr>
                <w:rFonts w:ascii="Times New Roman" w:hAnsi="Times New Roman" w:cs="Times New Roman"/>
                <w:sz w:val="24"/>
                <w:szCs w:val="24"/>
              </w:rPr>
              <w:t xml:space="preserve"> </w:t>
            </w:r>
            <w:r>
              <w:rPr>
                <w:rFonts w:ascii="Times New Roman" w:hAnsi="Times New Roman" w:cs="Times New Roman"/>
                <w:sz w:val="24"/>
                <w:szCs w:val="24"/>
              </w:rPr>
              <w:t>Ireland</w:t>
            </w:r>
            <w:r w:rsidRPr="007B4CE8">
              <w:rPr>
                <w:rFonts w:ascii="Times New Roman" w:hAnsi="Times New Roman" w:cs="Times New Roman"/>
                <w:sz w:val="24"/>
                <w:szCs w:val="24"/>
              </w:rPr>
              <w:t xml:space="preserve"> </w:t>
            </w:r>
            <w:r>
              <w:rPr>
                <w:rFonts w:ascii="Times New Roman" w:hAnsi="Times New Roman" w:cs="Times New Roman"/>
                <w:sz w:val="24"/>
                <w:szCs w:val="24"/>
              </w:rPr>
              <w:t>UC</w:t>
            </w:r>
            <w:r w:rsidRPr="007B4CE8">
              <w:rPr>
                <w:rFonts w:ascii="Times New Roman" w:hAnsi="Times New Roman" w:cs="Times New Roman"/>
                <w:sz w:val="24"/>
                <w:szCs w:val="24"/>
              </w:rPr>
              <w:t xml:space="preserve">, Ірландія; </w:t>
            </w:r>
            <w:r>
              <w:rPr>
                <w:rFonts w:ascii="Times New Roman" w:hAnsi="Times New Roman" w:cs="Times New Roman"/>
                <w:sz w:val="24"/>
                <w:szCs w:val="24"/>
              </w:rPr>
              <w:t>Eurofins</w:t>
            </w:r>
            <w:r w:rsidRPr="007B4CE8">
              <w:rPr>
                <w:rFonts w:ascii="Times New Roman" w:hAnsi="Times New Roman" w:cs="Times New Roman"/>
                <w:sz w:val="24"/>
                <w:szCs w:val="24"/>
              </w:rPr>
              <w:t xml:space="preserve"> </w:t>
            </w:r>
            <w:r>
              <w:rPr>
                <w:rFonts w:ascii="Times New Roman" w:hAnsi="Times New Roman" w:cs="Times New Roman"/>
                <w:sz w:val="24"/>
                <w:szCs w:val="24"/>
              </w:rPr>
              <w:t>Biopharma</w:t>
            </w:r>
            <w:r w:rsidRPr="007B4CE8">
              <w:rPr>
                <w:rFonts w:ascii="Times New Roman" w:hAnsi="Times New Roman" w:cs="Times New Roman"/>
                <w:sz w:val="24"/>
                <w:szCs w:val="24"/>
              </w:rPr>
              <w:t xml:space="preserve"> </w:t>
            </w:r>
            <w:r>
              <w:rPr>
                <w:rFonts w:ascii="Times New Roman" w:hAnsi="Times New Roman" w:cs="Times New Roman"/>
                <w:sz w:val="24"/>
                <w:szCs w:val="24"/>
              </w:rPr>
              <w:t>Product</w:t>
            </w:r>
            <w:r w:rsidRPr="007B4CE8">
              <w:rPr>
                <w:rFonts w:ascii="Times New Roman" w:hAnsi="Times New Roman" w:cs="Times New Roman"/>
                <w:sz w:val="24"/>
                <w:szCs w:val="24"/>
              </w:rPr>
              <w:t xml:space="preserve"> </w:t>
            </w:r>
            <w:r>
              <w:rPr>
                <w:rFonts w:ascii="Times New Roman" w:hAnsi="Times New Roman" w:cs="Times New Roman"/>
                <w:sz w:val="24"/>
                <w:szCs w:val="24"/>
              </w:rPr>
              <w:t>Testing</w:t>
            </w:r>
            <w:r w:rsidRPr="007B4CE8">
              <w:rPr>
                <w:rFonts w:ascii="Times New Roman" w:hAnsi="Times New Roman" w:cs="Times New Roman"/>
                <w:sz w:val="24"/>
                <w:szCs w:val="24"/>
              </w:rPr>
              <w:t xml:space="preserve"> </w:t>
            </w:r>
            <w:r>
              <w:rPr>
                <w:rFonts w:ascii="Times New Roman" w:hAnsi="Times New Roman" w:cs="Times New Roman"/>
                <w:sz w:val="24"/>
                <w:szCs w:val="24"/>
              </w:rPr>
              <w:t>Ireland</w:t>
            </w:r>
            <w:r w:rsidRPr="007B4CE8">
              <w:rPr>
                <w:rFonts w:ascii="Times New Roman" w:hAnsi="Times New Roman" w:cs="Times New Roman"/>
                <w:sz w:val="24"/>
                <w:szCs w:val="24"/>
              </w:rPr>
              <w:t xml:space="preserve"> </w:t>
            </w:r>
            <w:r>
              <w:rPr>
                <w:rFonts w:ascii="Times New Roman" w:hAnsi="Times New Roman" w:cs="Times New Roman"/>
                <w:sz w:val="24"/>
                <w:szCs w:val="24"/>
              </w:rPr>
              <w:t>Limited</w:t>
            </w:r>
            <w:r w:rsidRPr="007B4CE8">
              <w:rPr>
                <w:rFonts w:ascii="Times New Roman" w:hAnsi="Times New Roman" w:cs="Times New Roman"/>
                <w:sz w:val="24"/>
                <w:szCs w:val="24"/>
              </w:rPr>
              <w:t xml:space="preserve">, Ірландія; </w:t>
            </w:r>
            <w:r>
              <w:rPr>
                <w:rFonts w:ascii="Times New Roman" w:hAnsi="Times New Roman" w:cs="Times New Roman"/>
                <w:sz w:val="24"/>
                <w:szCs w:val="24"/>
              </w:rPr>
              <w:t>Janssen</w:t>
            </w:r>
            <w:r w:rsidRPr="007B4CE8">
              <w:rPr>
                <w:rFonts w:ascii="Times New Roman" w:hAnsi="Times New Roman" w:cs="Times New Roman"/>
                <w:sz w:val="24"/>
                <w:szCs w:val="24"/>
              </w:rPr>
              <w:t xml:space="preserve"> </w:t>
            </w:r>
            <w:r>
              <w:rPr>
                <w:rFonts w:ascii="Times New Roman" w:hAnsi="Times New Roman" w:cs="Times New Roman"/>
                <w:sz w:val="24"/>
                <w:szCs w:val="24"/>
              </w:rPr>
              <w:t>Biologics</w:t>
            </w:r>
            <w:r w:rsidRPr="007B4CE8">
              <w:rPr>
                <w:rFonts w:ascii="Times New Roman" w:hAnsi="Times New Roman" w:cs="Times New Roman"/>
                <w:sz w:val="24"/>
                <w:szCs w:val="24"/>
              </w:rPr>
              <w:t xml:space="preserve"> </w:t>
            </w:r>
            <w:r>
              <w:rPr>
                <w:rFonts w:ascii="Times New Roman" w:hAnsi="Times New Roman" w:cs="Times New Roman"/>
                <w:sz w:val="24"/>
                <w:szCs w:val="24"/>
              </w:rPr>
              <w:t>B</w:t>
            </w:r>
            <w:r w:rsidRPr="007B4CE8">
              <w:rPr>
                <w:rFonts w:ascii="Times New Roman" w:hAnsi="Times New Roman" w:cs="Times New Roman"/>
                <w:sz w:val="24"/>
                <w:szCs w:val="24"/>
              </w:rPr>
              <w:t>.</w:t>
            </w:r>
            <w:r>
              <w:rPr>
                <w:rFonts w:ascii="Times New Roman" w:hAnsi="Times New Roman" w:cs="Times New Roman"/>
                <w:sz w:val="24"/>
                <w:szCs w:val="24"/>
              </w:rPr>
              <w:t>V</w:t>
            </w:r>
            <w:r w:rsidRPr="007B4CE8">
              <w:rPr>
                <w:rFonts w:ascii="Times New Roman" w:hAnsi="Times New Roman" w:cs="Times New Roman"/>
                <w:sz w:val="24"/>
                <w:szCs w:val="24"/>
              </w:rPr>
              <w:t xml:space="preserve">., Нідерланди; </w:t>
            </w:r>
            <w:r>
              <w:rPr>
                <w:rFonts w:ascii="Times New Roman" w:hAnsi="Times New Roman" w:cs="Times New Roman"/>
                <w:sz w:val="24"/>
                <w:szCs w:val="24"/>
              </w:rPr>
              <w:t>Janssen</w:t>
            </w:r>
            <w:r w:rsidRPr="007B4CE8">
              <w:rPr>
                <w:rFonts w:ascii="Times New Roman" w:hAnsi="Times New Roman" w:cs="Times New Roman"/>
                <w:sz w:val="24"/>
                <w:szCs w:val="24"/>
              </w:rPr>
              <w:t xml:space="preserve"> </w:t>
            </w:r>
            <w:r>
              <w:rPr>
                <w:rFonts w:ascii="Times New Roman" w:hAnsi="Times New Roman" w:cs="Times New Roman"/>
                <w:sz w:val="24"/>
                <w:szCs w:val="24"/>
              </w:rPr>
              <w:t>Biotech</w:t>
            </w:r>
            <w:r w:rsidRPr="007B4CE8">
              <w:rPr>
                <w:rFonts w:ascii="Times New Roman" w:hAnsi="Times New Roman" w:cs="Times New Roman"/>
                <w:sz w:val="24"/>
                <w:szCs w:val="24"/>
              </w:rPr>
              <w:t xml:space="preserve">, </w:t>
            </w:r>
            <w:r>
              <w:rPr>
                <w:rFonts w:ascii="Times New Roman" w:hAnsi="Times New Roman" w:cs="Times New Roman"/>
                <w:sz w:val="24"/>
                <w:szCs w:val="24"/>
              </w:rPr>
              <w:t>Inc</w:t>
            </w:r>
            <w:r w:rsidRPr="007B4CE8">
              <w:rPr>
                <w:rFonts w:ascii="Times New Roman" w:hAnsi="Times New Roman" w:cs="Times New Roman"/>
                <w:sz w:val="24"/>
                <w:szCs w:val="24"/>
              </w:rPr>
              <w:t xml:space="preserve">., США; </w:t>
            </w:r>
          </w:p>
        </w:tc>
      </w:tr>
      <w:tr w:rsidR="00AD1E02" w:rsidRPr="00A458DB" w14:paraId="0FEED7FB" w14:textId="77777777" w:rsidTr="00640EBC">
        <w:tc>
          <w:tcPr>
            <w:tcW w:w="2781" w:type="dxa"/>
            <w:hideMark/>
          </w:tcPr>
          <w:p w14:paraId="5E099136"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675" w:type="dxa"/>
            <w:hideMark/>
          </w:tcPr>
          <w:p w14:paraId="3014BCBB" w14:textId="77777777" w:rsidR="006D4D67" w:rsidRPr="00E120A3" w:rsidRDefault="006D4D67" w:rsidP="006D4D67">
            <w:pPr>
              <w:jc w:val="both"/>
              <w:rPr>
                <w:rFonts w:ascii="Times New Roman" w:hAnsi="Times New Roman" w:cs="Times New Roman"/>
                <w:sz w:val="24"/>
                <w:szCs w:val="24"/>
              </w:rPr>
            </w:pPr>
            <w:r>
              <w:rPr>
                <w:rFonts w:ascii="Times New Roman" w:hAnsi="Times New Roman" w:cs="Times New Roman"/>
                <w:sz w:val="24"/>
                <w:szCs w:val="24"/>
              </w:rPr>
              <w:t xml:space="preserve">1) </w:t>
            </w:r>
            <w:r w:rsidRPr="00E120A3">
              <w:rPr>
                <w:rFonts w:ascii="Times New Roman" w:hAnsi="Times New Roman" w:cs="Times New Roman"/>
                <w:sz w:val="24"/>
                <w:szCs w:val="24"/>
              </w:rPr>
              <w:t>зав. від. Білоткач О.У.</w:t>
            </w:r>
          </w:p>
          <w:p w14:paraId="26990BEE" w14:textId="77777777" w:rsidR="006D4D67" w:rsidRPr="00E120A3" w:rsidRDefault="006D4D67" w:rsidP="006D4D67">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товариства з обмеженою відповідальністю «Едельвейс Медікс», спеціалізоване гастроентерологічне відділення, м. Київ</w:t>
            </w:r>
          </w:p>
          <w:p w14:paraId="586B7390" w14:textId="77777777" w:rsidR="006D4D67" w:rsidRPr="00E120A3" w:rsidRDefault="006D4D67" w:rsidP="006D4D67">
            <w:pPr>
              <w:jc w:val="both"/>
              <w:rPr>
                <w:rFonts w:ascii="Times New Roman" w:hAnsi="Times New Roman" w:cs="Times New Roman"/>
                <w:sz w:val="24"/>
                <w:szCs w:val="24"/>
              </w:rPr>
            </w:pPr>
            <w:r>
              <w:rPr>
                <w:rFonts w:ascii="Times New Roman" w:hAnsi="Times New Roman" w:cs="Times New Roman"/>
                <w:sz w:val="24"/>
                <w:szCs w:val="24"/>
              </w:rPr>
              <w:t xml:space="preserve">2) </w:t>
            </w:r>
            <w:r w:rsidRPr="00E120A3">
              <w:rPr>
                <w:rFonts w:ascii="Times New Roman" w:hAnsi="Times New Roman" w:cs="Times New Roman"/>
                <w:sz w:val="24"/>
                <w:szCs w:val="24"/>
              </w:rPr>
              <w:t>зав. від. Чуприна Л.О.</w:t>
            </w:r>
          </w:p>
          <w:p w14:paraId="2D3D4DCE" w14:textId="77777777" w:rsidR="006D4D67" w:rsidRPr="00E120A3" w:rsidRDefault="006D4D67" w:rsidP="006D4D67">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товариства з обмеженою відповідальністю «Центр сімейної медицини плюс», гастроентерологічне відділення, м. Київ</w:t>
            </w:r>
          </w:p>
          <w:p w14:paraId="23DEA04B" w14:textId="77777777" w:rsidR="006D4D67" w:rsidRPr="00E120A3" w:rsidRDefault="006D4D67" w:rsidP="006D4D67">
            <w:pPr>
              <w:jc w:val="both"/>
              <w:rPr>
                <w:rFonts w:ascii="Times New Roman" w:hAnsi="Times New Roman" w:cs="Times New Roman"/>
                <w:sz w:val="24"/>
                <w:szCs w:val="24"/>
              </w:rPr>
            </w:pPr>
            <w:r>
              <w:rPr>
                <w:rFonts w:ascii="Times New Roman" w:hAnsi="Times New Roman" w:cs="Times New Roman"/>
                <w:sz w:val="24"/>
                <w:szCs w:val="24"/>
              </w:rPr>
              <w:t xml:space="preserve">3) </w:t>
            </w:r>
            <w:r w:rsidRPr="00E120A3">
              <w:rPr>
                <w:rFonts w:ascii="Times New Roman" w:hAnsi="Times New Roman" w:cs="Times New Roman"/>
                <w:sz w:val="24"/>
                <w:szCs w:val="24"/>
              </w:rPr>
              <w:t>головний лікар Донець Д.Г.</w:t>
            </w:r>
          </w:p>
          <w:p w14:paraId="2EB82986" w14:textId="77777777" w:rsidR="006D4D67" w:rsidRPr="00E120A3" w:rsidRDefault="006D4D67" w:rsidP="006D4D67">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товариства з обмеженою відповідальністю «Медбуд-Клінік», спеціалізоване гастроентерологічне відділення, м. Київ</w:t>
            </w:r>
          </w:p>
          <w:p w14:paraId="6A1DD012" w14:textId="77777777" w:rsidR="006D4D67" w:rsidRPr="00E120A3" w:rsidRDefault="006D4D67" w:rsidP="006D4D67">
            <w:pPr>
              <w:jc w:val="both"/>
              <w:rPr>
                <w:rFonts w:ascii="Times New Roman" w:hAnsi="Times New Roman" w:cs="Times New Roman"/>
                <w:sz w:val="24"/>
                <w:szCs w:val="24"/>
              </w:rPr>
            </w:pPr>
            <w:r>
              <w:rPr>
                <w:rFonts w:ascii="Times New Roman" w:hAnsi="Times New Roman" w:cs="Times New Roman"/>
                <w:sz w:val="24"/>
                <w:szCs w:val="24"/>
              </w:rPr>
              <w:t xml:space="preserve">4) </w:t>
            </w:r>
            <w:r w:rsidRPr="00E120A3">
              <w:rPr>
                <w:rFonts w:ascii="Times New Roman" w:hAnsi="Times New Roman" w:cs="Times New Roman"/>
                <w:sz w:val="24"/>
                <w:szCs w:val="24"/>
              </w:rPr>
              <w:t>лікар Іванішин О.Б.</w:t>
            </w:r>
          </w:p>
          <w:p w14:paraId="14C42CF1" w14:textId="77777777" w:rsidR="006D4D67" w:rsidRPr="00E120A3" w:rsidRDefault="006D4D67" w:rsidP="006D4D67">
            <w:pPr>
              <w:jc w:val="both"/>
              <w:rPr>
                <w:rFonts w:ascii="Times New Roman" w:hAnsi="Times New Roman" w:cs="Times New Roman"/>
                <w:sz w:val="24"/>
                <w:szCs w:val="24"/>
              </w:rPr>
            </w:pPr>
            <w:r w:rsidRPr="00E120A3">
              <w:rPr>
                <w:rFonts w:ascii="Times New Roman" w:hAnsi="Times New Roman" w:cs="Times New Roman"/>
                <w:sz w:val="24"/>
                <w:szCs w:val="24"/>
              </w:rPr>
              <w:t>Львівська клінічна лікарня на залізничному транспорті філії «Центр охорони здоров'я» АТ «Українська залізниця», відділення терапії №1, м. Львів</w:t>
            </w:r>
          </w:p>
          <w:p w14:paraId="44FCCA54" w14:textId="77777777" w:rsidR="006D4D67" w:rsidRPr="00E120A3" w:rsidRDefault="006D4D67" w:rsidP="006D4D67">
            <w:pPr>
              <w:jc w:val="both"/>
              <w:rPr>
                <w:rFonts w:ascii="Times New Roman" w:hAnsi="Times New Roman" w:cs="Times New Roman"/>
                <w:sz w:val="24"/>
                <w:szCs w:val="24"/>
              </w:rPr>
            </w:pPr>
            <w:r>
              <w:rPr>
                <w:rFonts w:ascii="Times New Roman" w:hAnsi="Times New Roman" w:cs="Times New Roman"/>
                <w:sz w:val="24"/>
                <w:szCs w:val="24"/>
              </w:rPr>
              <w:t xml:space="preserve">5) </w:t>
            </w:r>
            <w:r w:rsidRPr="00E120A3">
              <w:rPr>
                <w:rFonts w:ascii="Times New Roman" w:hAnsi="Times New Roman" w:cs="Times New Roman"/>
                <w:sz w:val="24"/>
                <w:szCs w:val="24"/>
              </w:rPr>
              <w:t>к.м.н. Нешта В.В.</w:t>
            </w:r>
          </w:p>
          <w:p w14:paraId="30EADBDF" w14:textId="77777777" w:rsidR="006D4D67" w:rsidRPr="00E120A3" w:rsidRDefault="006D4D67" w:rsidP="006D4D67">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товариства з обмеженою відповідальністю «Діацентр», гастроентерологічне відділення, м. Запоріжжя</w:t>
            </w:r>
          </w:p>
          <w:p w14:paraId="3D01CE4E" w14:textId="77777777" w:rsidR="006D4D67" w:rsidRPr="00E120A3" w:rsidRDefault="006D4D67" w:rsidP="006D4D67">
            <w:pPr>
              <w:jc w:val="both"/>
              <w:rPr>
                <w:rFonts w:ascii="Times New Roman" w:hAnsi="Times New Roman" w:cs="Times New Roman"/>
                <w:sz w:val="24"/>
                <w:szCs w:val="24"/>
              </w:rPr>
            </w:pPr>
            <w:r>
              <w:rPr>
                <w:rFonts w:ascii="Times New Roman" w:hAnsi="Times New Roman" w:cs="Times New Roman"/>
                <w:sz w:val="24"/>
                <w:szCs w:val="24"/>
              </w:rPr>
              <w:t xml:space="preserve">6) </w:t>
            </w:r>
            <w:r w:rsidRPr="00E120A3">
              <w:rPr>
                <w:rFonts w:ascii="Times New Roman" w:hAnsi="Times New Roman" w:cs="Times New Roman"/>
                <w:sz w:val="24"/>
                <w:szCs w:val="24"/>
              </w:rPr>
              <w:t>д.м.н., проф. Приступа Л.Н.</w:t>
            </w:r>
          </w:p>
          <w:p w14:paraId="09546D71" w14:textId="77777777" w:rsidR="006D4D67" w:rsidRPr="00E120A3" w:rsidRDefault="006D4D67" w:rsidP="006D4D67">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Сумської обласної ради «Сумська обласна клінічна лікарня», гастроентерологічне відділення, Сумський державний університет, кафедра внутрішньої медицини з центром респіраторної медицини Медичного інституту, м. Суми</w:t>
            </w:r>
          </w:p>
          <w:p w14:paraId="06F73922" w14:textId="77777777" w:rsidR="006D4D67" w:rsidRPr="00E120A3" w:rsidRDefault="006D4D67" w:rsidP="006D4D67">
            <w:pPr>
              <w:jc w:val="both"/>
              <w:rPr>
                <w:rFonts w:ascii="Times New Roman" w:hAnsi="Times New Roman" w:cs="Times New Roman"/>
                <w:sz w:val="24"/>
                <w:szCs w:val="24"/>
              </w:rPr>
            </w:pPr>
            <w:r>
              <w:rPr>
                <w:rFonts w:ascii="Times New Roman" w:hAnsi="Times New Roman" w:cs="Times New Roman"/>
                <w:sz w:val="24"/>
                <w:szCs w:val="24"/>
              </w:rPr>
              <w:t xml:space="preserve">7) </w:t>
            </w:r>
            <w:r w:rsidRPr="00E120A3">
              <w:rPr>
                <w:rFonts w:ascii="Times New Roman" w:hAnsi="Times New Roman" w:cs="Times New Roman"/>
                <w:sz w:val="24"/>
                <w:szCs w:val="24"/>
              </w:rPr>
              <w:t>д.м.н., проф. Станіславчук М.А.</w:t>
            </w:r>
          </w:p>
          <w:p w14:paraId="55577FDA" w14:textId="77777777" w:rsidR="006D4D67" w:rsidRPr="00E120A3" w:rsidRDefault="006D4D67" w:rsidP="006D4D67">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Вінницький національний медичний університет ім. М.І. Пирогова, кафедра внутрішньої медицини №1, м. Вінниця</w:t>
            </w:r>
          </w:p>
          <w:p w14:paraId="18D0B85F" w14:textId="77777777" w:rsidR="006D4D67" w:rsidRPr="00E120A3" w:rsidRDefault="006D4D67" w:rsidP="006D4D67">
            <w:pPr>
              <w:jc w:val="both"/>
              <w:rPr>
                <w:rFonts w:ascii="Times New Roman" w:hAnsi="Times New Roman" w:cs="Times New Roman"/>
                <w:sz w:val="24"/>
                <w:szCs w:val="24"/>
              </w:rPr>
            </w:pPr>
            <w:r>
              <w:rPr>
                <w:rFonts w:ascii="Times New Roman" w:hAnsi="Times New Roman" w:cs="Times New Roman"/>
                <w:sz w:val="24"/>
                <w:szCs w:val="24"/>
              </w:rPr>
              <w:t xml:space="preserve">8) </w:t>
            </w:r>
            <w:r w:rsidRPr="00E120A3">
              <w:rPr>
                <w:rFonts w:ascii="Times New Roman" w:hAnsi="Times New Roman" w:cs="Times New Roman"/>
                <w:sz w:val="24"/>
                <w:szCs w:val="24"/>
              </w:rPr>
              <w:t>лікар Царинна Н.П.</w:t>
            </w:r>
          </w:p>
          <w:p w14:paraId="1A3DD6C0" w14:textId="77777777" w:rsidR="006D4D67" w:rsidRPr="00E120A3" w:rsidRDefault="006D4D67" w:rsidP="006D4D67">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p w14:paraId="51644D1B" w14:textId="77777777" w:rsidR="00AD1E02" w:rsidRPr="00AD1E02" w:rsidRDefault="00AD1E02" w:rsidP="00640EBC">
            <w:pPr>
              <w:rPr>
                <w:rFonts w:ascii="Times New Roman" w:hAnsi="Times New Roman" w:cs="Times New Roman"/>
                <w:color w:val="000000" w:themeColor="text1"/>
                <w:sz w:val="24"/>
                <w:szCs w:val="24"/>
              </w:rPr>
            </w:pPr>
          </w:p>
        </w:tc>
      </w:tr>
    </w:tbl>
    <w:p w14:paraId="3B1AF4B2" w14:textId="08E5599C" w:rsidR="00944F71" w:rsidRPr="00A458DB" w:rsidRDefault="00944F71">
      <w:pPr>
        <w:rPr>
          <w:lang w:val="uk-UA"/>
        </w:rPr>
      </w:pPr>
      <w:r w:rsidRPr="00A458DB">
        <w:rPr>
          <w:lang w:val="uk-UA"/>
        </w:rPr>
        <w:br w:type="page"/>
      </w:r>
    </w:p>
    <w:p w14:paraId="61AB5D15" w14:textId="07FF88B3" w:rsidR="00944F71" w:rsidRDefault="00944F71" w:rsidP="00944F71">
      <w:pPr>
        <w:jc w:val="right"/>
      </w:pPr>
      <w:r>
        <w:rPr>
          <w:rFonts w:ascii="Times New Roman" w:hAnsi="Times New Roman" w:cs="Times New Roman"/>
          <w:sz w:val="24"/>
          <w:szCs w:val="24"/>
          <w:lang w:val="uk-UA"/>
        </w:rPr>
        <w:lastRenderedPageBreak/>
        <w:t>3</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продовження додатка 1</w:t>
      </w:r>
    </w:p>
    <w:tbl>
      <w:tblPr>
        <w:tblStyle w:val="a5"/>
        <w:tblW w:w="0" w:type="auto"/>
        <w:tblLook w:val="04A0" w:firstRow="1" w:lastRow="0" w:firstColumn="1" w:lastColumn="0" w:noHBand="0" w:noVBand="1"/>
      </w:tblPr>
      <w:tblGrid>
        <w:gridCol w:w="2781"/>
        <w:gridCol w:w="10675"/>
      </w:tblGrid>
      <w:tr w:rsidR="00AD1E02" w:rsidRPr="00AD1E02" w14:paraId="691362CB" w14:textId="77777777" w:rsidTr="00640EBC">
        <w:tc>
          <w:tcPr>
            <w:tcW w:w="2781" w:type="dxa"/>
            <w:hideMark/>
          </w:tcPr>
          <w:p w14:paraId="58E0837C" w14:textId="2CD9D05B"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675" w:type="dxa"/>
            <w:hideMark/>
          </w:tcPr>
          <w:p w14:paraId="38211AF1"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w:t>
            </w:r>
          </w:p>
        </w:tc>
      </w:tr>
      <w:tr w:rsidR="00AD1E02" w:rsidRPr="00AD1E02" w14:paraId="7914D8B5" w14:textId="77777777" w:rsidTr="00640EBC">
        <w:tc>
          <w:tcPr>
            <w:tcW w:w="2781" w:type="dxa"/>
            <w:hideMark/>
          </w:tcPr>
          <w:p w14:paraId="27C1FE6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675" w:type="dxa"/>
            <w:hideMark/>
          </w:tcPr>
          <w:p w14:paraId="5848BA03"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 ― </w:t>
            </w:r>
          </w:p>
        </w:tc>
      </w:tr>
    </w:tbl>
    <w:p w14:paraId="2FCA8CDE" w14:textId="77777777" w:rsidR="00AD1E02" w:rsidRPr="00AD1E02" w:rsidRDefault="00AD1E02" w:rsidP="00C242BC">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088AF6E5" w14:textId="77777777" w:rsidR="006D4D67" w:rsidRDefault="00AD1E02" w:rsidP="00C242BC">
      <w:pPr>
        <w:spacing w:after="0"/>
        <w:rPr>
          <w:rFonts w:ascii="Times New Roman" w:hAnsi="Times New Roman" w:cs="Times New Roman"/>
          <w:b/>
          <w:bCs/>
          <w:color w:val="000000" w:themeColor="text1"/>
          <w:sz w:val="24"/>
          <w:szCs w:val="24"/>
          <w:lang w:val="uk-UA"/>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p>
    <w:p w14:paraId="562E654A" w14:textId="77777777" w:rsidR="00AD1E02" w:rsidRPr="00AD1E02" w:rsidRDefault="00AD1E02" w:rsidP="00C242BC">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br w:type="page"/>
      </w:r>
      <w:r w:rsidRPr="00AD1E02">
        <w:rPr>
          <w:rFonts w:ascii="Times New Roman" w:hAnsi="Times New Roman" w:cs="Times New Roman"/>
          <w:color w:val="000000" w:themeColor="text1"/>
          <w:sz w:val="24"/>
          <w:szCs w:val="24"/>
        </w:rPr>
        <w:lastRenderedPageBreak/>
        <w:t xml:space="preserve">                                                                                                                                                         Додаток </w:t>
      </w:r>
      <w:r w:rsidRPr="00AD1E02">
        <w:rPr>
          <w:rFonts w:ascii="Times New Roman" w:hAnsi="Times New Roman" w:cs="Times New Roman"/>
          <w:color w:val="000000" w:themeColor="text1"/>
          <w:sz w:val="24"/>
          <w:szCs w:val="24"/>
          <w:lang w:val="en-US"/>
        </w:rPr>
        <w:t>2</w:t>
      </w:r>
    </w:p>
    <w:p w14:paraId="2576DE81" w14:textId="77777777" w:rsidR="00D80C26" w:rsidRPr="00D80C26" w:rsidRDefault="00D80C26" w:rsidP="00D80C26">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5C42BC59" w14:textId="77777777" w:rsidR="00D80C26" w:rsidRPr="00D80C26" w:rsidRDefault="00D80C26" w:rsidP="00D80C26">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07409919" w14:textId="77777777" w:rsidR="00D80C26" w:rsidRPr="00D80C26" w:rsidRDefault="00D80C26" w:rsidP="00D80C26">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6CB50E05" w14:textId="77777777" w:rsidR="00A458DB" w:rsidRPr="00A458DB" w:rsidRDefault="00A458DB" w:rsidP="00A458DB">
      <w:pPr>
        <w:spacing w:after="0"/>
        <w:ind w:left="9214"/>
        <w:rPr>
          <w:rFonts w:ascii="Times New Roman" w:hAnsi="Times New Roman" w:cs="Times New Roman"/>
          <w:color w:val="000000" w:themeColor="text1"/>
          <w:sz w:val="24"/>
          <w:szCs w:val="24"/>
          <w:lang w:val="uk-UA"/>
        </w:rPr>
      </w:pP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3CC6F6BA" w14:textId="77777777" w:rsidR="00D80C26" w:rsidRPr="00AD1E02" w:rsidRDefault="00D80C26" w:rsidP="00D80C26">
      <w:pPr>
        <w:spacing w:after="0"/>
        <w:ind w:left="9214"/>
        <w:rPr>
          <w:rFonts w:ascii="Times New Roman" w:hAnsi="Times New Roman" w:cs="Times New Roman"/>
          <w:color w:val="000000" w:themeColor="text1"/>
          <w:sz w:val="24"/>
          <w:szCs w:val="24"/>
        </w:rPr>
      </w:pPr>
    </w:p>
    <w:tbl>
      <w:tblPr>
        <w:tblStyle w:val="a5"/>
        <w:tblW w:w="0" w:type="auto"/>
        <w:tblLook w:val="04A0" w:firstRow="1" w:lastRow="0" w:firstColumn="1" w:lastColumn="0" w:noHBand="0" w:noVBand="1"/>
      </w:tblPr>
      <w:tblGrid>
        <w:gridCol w:w="2781"/>
        <w:gridCol w:w="10675"/>
      </w:tblGrid>
      <w:tr w:rsidR="00AD1E02" w:rsidRPr="00A458DB" w14:paraId="17F8070B" w14:textId="77777777" w:rsidTr="00640EBC">
        <w:tc>
          <w:tcPr>
            <w:tcW w:w="2781" w:type="dxa"/>
            <w:hideMark/>
          </w:tcPr>
          <w:p w14:paraId="0C8AB80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40C31B3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«2-річне, рандомізоване, подвійне сліпе дослідження відсутності меншої ефективності, що проводиться в 3 групах для порівняння ефективності та безпечності офатумумабу й сіпонімоду з фінголімодом у пацієнтів дитячого віку з розсіяним склерозом, із подальшим відкритим розширеним дослідженням», код дослідження CBAF312D2301, версія 00 від 28 січня 2021 року</w:t>
            </w:r>
          </w:p>
        </w:tc>
      </w:tr>
      <w:tr w:rsidR="00AD1E02" w:rsidRPr="00AD1E02" w14:paraId="1B9D84E5" w14:textId="77777777" w:rsidTr="00640EBC">
        <w:tc>
          <w:tcPr>
            <w:tcW w:w="2781" w:type="dxa"/>
            <w:hideMark/>
          </w:tcPr>
          <w:p w14:paraId="2132E05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37D5AEB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«ПАРЕКСЕЛ Україна»</w:t>
            </w:r>
          </w:p>
        </w:tc>
      </w:tr>
      <w:tr w:rsidR="00AD1E02" w:rsidRPr="00A458DB" w14:paraId="6E87F52B" w14:textId="77777777" w:rsidTr="00640EBC">
        <w:tc>
          <w:tcPr>
            <w:tcW w:w="2781" w:type="dxa"/>
            <w:hideMark/>
          </w:tcPr>
          <w:p w14:paraId="04FFFED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6BDF3F3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«Новартіс Фарма АГ», Швейцарія / Novartis Pharma AG, Switzerland</w:t>
            </w:r>
          </w:p>
        </w:tc>
      </w:tr>
      <w:tr w:rsidR="00AD1E02" w:rsidRPr="00A458DB" w14:paraId="1C62EE4B" w14:textId="77777777" w:rsidTr="00944F71">
        <w:trPr>
          <w:trHeight w:val="5160"/>
        </w:trPr>
        <w:tc>
          <w:tcPr>
            <w:tcW w:w="2781" w:type="dxa"/>
            <w:hideMark/>
          </w:tcPr>
          <w:p w14:paraId="70D55FA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44C2FB82" w14:textId="77777777" w:rsidR="00C242BC" w:rsidRDefault="00C242BC" w:rsidP="00C242BC">
            <w:pPr>
              <w:jc w:val="both"/>
              <w:rPr>
                <w:rFonts w:ascii="Times New Roman" w:hAnsi="Times New Roman" w:cs="Times New Roman"/>
                <w:sz w:val="24"/>
                <w:szCs w:val="24"/>
              </w:rPr>
            </w:pPr>
            <w:r>
              <w:rPr>
                <w:rFonts w:ascii="Times New Roman" w:hAnsi="Times New Roman" w:cs="Times New Roman"/>
                <w:sz w:val="24"/>
                <w:szCs w:val="24"/>
              </w:rPr>
              <w:t>Офатумумаб (</w:t>
            </w:r>
            <w:r>
              <w:rPr>
                <w:rFonts w:ascii="Times New Roman" w:hAnsi="Times New Roman" w:cs="Times New Roman"/>
                <w:sz w:val="24"/>
                <w:szCs w:val="24"/>
                <w:lang w:val="en-US"/>
              </w:rPr>
              <w:t>Kesimpta</w:t>
            </w:r>
            <w:r>
              <w:rPr>
                <w:rFonts w:ascii="Times New Roman" w:hAnsi="Times New Roman" w:cs="Times New Roman"/>
                <w:sz w:val="24"/>
                <w:szCs w:val="24"/>
              </w:rPr>
              <w:t xml:space="preserve">®) (OMB157; OFATUMUMAB); розчин для ін’єкцій у попередньо заповненій ручці; 50 мг/мл (міліграм/мілілітр); Novartis Pharma GmbH, Germany; Novartis Pharma AG, Switzerland; Novartis Pharma Stein AG, Switzerland; Almac Clinical Services Limited, United Kingdom; Fisher Clinical Services GmbH, Switzerland; Ivers-Lee AG, Switzerland; DHL Supply Chain Singapore Pte. </w:t>
            </w:r>
            <w:r>
              <w:rPr>
                <w:rFonts w:ascii="Times New Roman" w:hAnsi="Times New Roman" w:cs="Times New Roman"/>
                <w:sz w:val="24"/>
                <w:szCs w:val="24"/>
                <w:lang w:val="en-US"/>
              </w:rPr>
              <w:t>Ltd, Singapore</w:t>
            </w:r>
            <w:r>
              <w:rPr>
                <w:rFonts w:ascii="Times New Roman" w:hAnsi="Times New Roman" w:cs="Times New Roman"/>
                <w:sz w:val="24"/>
                <w:szCs w:val="24"/>
              </w:rPr>
              <w:t xml:space="preserve">; </w:t>
            </w:r>
            <w:r>
              <w:rPr>
                <w:rFonts w:ascii="Times New Roman" w:hAnsi="Times New Roman" w:cs="Times New Roman"/>
                <w:sz w:val="24"/>
                <w:szCs w:val="24"/>
                <w:lang w:val="en-US"/>
              </w:rPr>
              <w:t>Catalent Pharma Solutions LLC, USA</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USA</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Inc., USA</w:t>
            </w:r>
            <w:r>
              <w:rPr>
                <w:rFonts w:ascii="Times New Roman" w:hAnsi="Times New Roman" w:cs="Times New Roman"/>
                <w:sz w:val="24"/>
                <w:szCs w:val="24"/>
              </w:rPr>
              <w:t xml:space="preserve">; </w:t>
            </w:r>
            <w:r>
              <w:rPr>
                <w:rFonts w:ascii="Times New Roman" w:hAnsi="Times New Roman" w:cs="Times New Roman"/>
                <w:sz w:val="24"/>
                <w:szCs w:val="24"/>
                <w:lang w:val="en-US"/>
              </w:rPr>
              <w:t>Catalent CTS (Singapore) Private Limited, Singapore</w:t>
            </w:r>
            <w:r>
              <w:rPr>
                <w:rFonts w:ascii="Times New Roman" w:hAnsi="Times New Roman" w:cs="Times New Roman"/>
                <w:sz w:val="24"/>
                <w:szCs w:val="24"/>
              </w:rPr>
              <w:t>; С</w:t>
            </w:r>
            <w:r>
              <w:rPr>
                <w:rFonts w:ascii="Times New Roman" w:hAnsi="Times New Roman" w:cs="Times New Roman"/>
                <w:sz w:val="24"/>
                <w:szCs w:val="24"/>
                <w:lang w:val="en-US"/>
              </w:rPr>
              <w:t>atalent Germany Schorndorf GmbH, Germany</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Germany</w:t>
            </w:r>
            <w:r>
              <w:rPr>
                <w:rFonts w:ascii="Times New Roman" w:hAnsi="Times New Roman" w:cs="Times New Roman"/>
                <w:sz w:val="24"/>
                <w:szCs w:val="24"/>
              </w:rPr>
              <w:t xml:space="preserve">; </w:t>
            </w:r>
            <w:r>
              <w:rPr>
                <w:rFonts w:ascii="Times New Roman" w:hAnsi="Times New Roman" w:cs="Times New Roman"/>
                <w:sz w:val="24"/>
                <w:szCs w:val="24"/>
                <w:lang w:val="en-US"/>
              </w:rPr>
              <w:t>DHL Solutions Fashion GmbH, Germany</w:t>
            </w:r>
            <w:r>
              <w:rPr>
                <w:rFonts w:ascii="Times New Roman" w:hAnsi="Times New Roman" w:cs="Times New Roman"/>
                <w:sz w:val="24"/>
                <w:szCs w:val="24"/>
              </w:rPr>
              <w:t>;</w:t>
            </w:r>
          </w:p>
          <w:p w14:paraId="0737777B" w14:textId="77777777" w:rsidR="00C242BC" w:rsidRDefault="00C242BC" w:rsidP="00C242BC">
            <w:pPr>
              <w:jc w:val="both"/>
              <w:rPr>
                <w:rFonts w:ascii="Times New Roman" w:hAnsi="Times New Roman" w:cs="Times New Roman"/>
                <w:sz w:val="24"/>
                <w:szCs w:val="24"/>
                <w:lang w:val="en-US"/>
              </w:rPr>
            </w:pPr>
            <w:r>
              <w:rPr>
                <w:rFonts w:ascii="Times New Roman" w:hAnsi="Times New Roman" w:cs="Times New Roman"/>
                <w:sz w:val="24"/>
                <w:szCs w:val="24"/>
              </w:rPr>
              <w:t xml:space="preserve">плацебо до Офатумумаб; розчин для ін’єкцій у попередньо заповненій ручці; </w:t>
            </w:r>
            <w:r>
              <w:rPr>
                <w:rFonts w:ascii="Times New Roman" w:hAnsi="Times New Roman" w:cs="Times New Roman"/>
                <w:sz w:val="24"/>
                <w:szCs w:val="24"/>
                <w:lang w:val="en-US"/>
              </w:rPr>
              <w:t>Novartis</w:t>
            </w:r>
            <w:r>
              <w:rPr>
                <w:rFonts w:ascii="Times New Roman" w:hAnsi="Times New Roman" w:cs="Times New Roman"/>
                <w:sz w:val="24"/>
                <w:szCs w:val="24"/>
              </w:rPr>
              <w:t xml:space="preserve"> </w:t>
            </w:r>
            <w:r>
              <w:rPr>
                <w:rFonts w:ascii="Times New Roman" w:hAnsi="Times New Roman" w:cs="Times New Roman"/>
                <w:sz w:val="24"/>
                <w:szCs w:val="24"/>
                <w:lang w:val="en-US"/>
              </w:rPr>
              <w:t>Pharma</w:t>
            </w:r>
            <w:r>
              <w:rPr>
                <w:rFonts w:ascii="Times New Roman" w:hAnsi="Times New Roman" w:cs="Times New Roman"/>
                <w:sz w:val="24"/>
                <w:szCs w:val="24"/>
              </w:rPr>
              <w:t xml:space="preserve"> </w:t>
            </w:r>
            <w:r>
              <w:rPr>
                <w:rFonts w:ascii="Times New Roman" w:hAnsi="Times New Roman" w:cs="Times New Roman"/>
                <w:sz w:val="24"/>
                <w:szCs w:val="24"/>
                <w:lang w:val="en-US"/>
              </w:rPr>
              <w:t>GmbH</w:t>
            </w:r>
            <w:r>
              <w:rPr>
                <w:rFonts w:ascii="Times New Roman" w:hAnsi="Times New Roman" w:cs="Times New Roman"/>
                <w:sz w:val="24"/>
                <w:szCs w:val="24"/>
              </w:rPr>
              <w:t xml:space="preserve">, </w:t>
            </w:r>
            <w:r>
              <w:rPr>
                <w:rFonts w:ascii="Times New Roman" w:hAnsi="Times New Roman" w:cs="Times New Roman"/>
                <w:sz w:val="24"/>
                <w:szCs w:val="24"/>
                <w:lang w:val="en-US"/>
              </w:rPr>
              <w:t>Germany</w:t>
            </w:r>
            <w:r>
              <w:rPr>
                <w:rFonts w:ascii="Times New Roman" w:hAnsi="Times New Roman" w:cs="Times New Roman"/>
                <w:sz w:val="24"/>
                <w:szCs w:val="24"/>
              </w:rPr>
              <w:t xml:space="preserve">; </w:t>
            </w:r>
            <w:r>
              <w:rPr>
                <w:rFonts w:ascii="Times New Roman" w:hAnsi="Times New Roman" w:cs="Times New Roman"/>
                <w:sz w:val="24"/>
                <w:szCs w:val="24"/>
                <w:lang w:val="en-US"/>
              </w:rPr>
              <w:t>Novartis</w:t>
            </w:r>
            <w:r>
              <w:rPr>
                <w:rFonts w:ascii="Times New Roman" w:hAnsi="Times New Roman" w:cs="Times New Roman"/>
                <w:sz w:val="24"/>
                <w:szCs w:val="24"/>
              </w:rPr>
              <w:t xml:space="preserve"> </w:t>
            </w:r>
            <w:r>
              <w:rPr>
                <w:rFonts w:ascii="Times New Roman" w:hAnsi="Times New Roman" w:cs="Times New Roman"/>
                <w:sz w:val="24"/>
                <w:szCs w:val="24"/>
                <w:lang w:val="en-US"/>
              </w:rPr>
              <w:t>Pharma</w:t>
            </w:r>
            <w:r>
              <w:rPr>
                <w:rFonts w:ascii="Times New Roman" w:hAnsi="Times New Roman" w:cs="Times New Roman"/>
                <w:sz w:val="24"/>
                <w:szCs w:val="24"/>
              </w:rPr>
              <w:t xml:space="preserve"> </w:t>
            </w:r>
            <w:r>
              <w:rPr>
                <w:rFonts w:ascii="Times New Roman" w:hAnsi="Times New Roman" w:cs="Times New Roman"/>
                <w:sz w:val="24"/>
                <w:szCs w:val="24"/>
                <w:lang w:val="en-US"/>
              </w:rPr>
              <w:t>AG</w:t>
            </w:r>
            <w:r>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Novartis</w:t>
            </w:r>
            <w:r>
              <w:rPr>
                <w:rFonts w:ascii="Times New Roman" w:hAnsi="Times New Roman" w:cs="Times New Roman"/>
                <w:sz w:val="24"/>
                <w:szCs w:val="24"/>
              </w:rPr>
              <w:t xml:space="preserve"> </w:t>
            </w:r>
            <w:r>
              <w:rPr>
                <w:rFonts w:ascii="Times New Roman" w:hAnsi="Times New Roman" w:cs="Times New Roman"/>
                <w:sz w:val="24"/>
                <w:szCs w:val="24"/>
                <w:lang w:val="en-US"/>
              </w:rPr>
              <w:t>Pharma</w:t>
            </w:r>
            <w:r>
              <w:rPr>
                <w:rFonts w:ascii="Times New Roman" w:hAnsi="Times New Roman" w:cs="Times New Roman"/>
                <w:sz w:val="24"/>
                <w:szCs w:val="24"/>
              </w:rPr>
              <w:t xml:space="preserve"> </w:t>
            </w:r>
            <w:r>
              <w:rPr>
                <w:rFonts w:ascii="Times New Roman" w:hAnsi="Times New Roman" w:cs="Times New Roman"/>
                <w:sz w:val="24"/>
                <w:szCs w:val="24"/>
                <w:lang w:val="en-US"/>
              </w:rPr>
              <w:t>Stein</w:t>
            </w:r>
            <w:r>
              <w:rPr>
                <w:rFonts w:ascii="Times New Roman" w:hAnsi="Times New Roman" w:cs="Times New Roman"/>
                <w:sz w:val="24"/>
                <w:szCs w:val="24"/>
              </w:rPr>
              <w:t xml:space="preserve"> </w:t>
            </w:r>
            <w:r>
              <w:rPr>
                <w:rFonts w:ascii="Times New Roman" w:hAnsi="Times New Roman" w:cs="Times New Roman"/>
                <w:sz w:val="24"/>
                <w:szCs w:val="24"/>
                <w:lang w:val="en-US"/>
              </w:rPr>
              <w:t>AG</w:t>
            </w:r>
            <w:r>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Almac</w:t>
            </w:r>
            <w:r>
              <w:rPr>
                <w:rFonts w:ascii="Times New Roman" w:hAnsi="Times New Roman" w:cs="Times New Roman"/>
                <w:sz w:val="24"/>
                <w:szCs w:val="24"/>
              </w:rPr>
              <w:t xml:space="preserve"> </w:t>
            </w:r>
            <w:r>
              <w:rPr>
                <w:rFonts w:ascii="Times New Roman" w:hAnsi="Times New Roman" w:cs="Times New Roman"/>
                <w:sz w:val="24"/>
                <w:szCs w:val="24"/>
                <w:lang w:val="en-US"/>
              </w:rPr>
              <w:t>Clinical</w:t>
            </w:r>
            <w:r>
              <w:rPr>
                <w:rFonts w:ascii="Times New Roman" w:hAnsi="Times New Roman" w:cs="Times New Roman"/>
                <w:sz w:val="24"/>
                <w:szCs w:val="24"/>
              </w:rPr>
              <w:t xml:space="preserve"> </w:t>
            </w:r>
            <w:r>
              <w:rPr>
                <w:rFonts w:ascii="Times New Roman" w:hAnsi="Times New Roman" w:cs="Times New Roman"/>
                <w:sz w:val="24"/>
                <w:szCs w:val="24"/>
                <w:lang w:val="en-US"/>
              </w:rPr>
              <w:t>Services</w:t>
            </w:r>
            <w:r>
              <w:rPr>
                <w:rFonts w:ascii="Times New Roman" w:hAnsi="Times New Roman" w:cs="Times New Roman"/>
                <w:sz w:val="24"/>
                <w:szCs w:val="24"/>
              </w:rPr>
              <w:t xml:space="preserve"> </w:t>
            </w:r>
            <w:r>
              <w:rPr>
                <w:rFonts w:ascii="Times New Roman" w:hAnsi="Times New Roman" w:cs="Times New Roman"/>
                <w:sz w:val="24"/>
                <w:szCs w:val="24"/>
                <w:lang w:val="en-US"/>
              </w:rPr>
              <w:t>Limited</w:t>
            </w:r>
            <w:r>
              <w:rPr>
                <w:rFonts w:ascii="Times New Roman" w:hAnsi="Times New Roman" w:cs="Times New Roman"/>
                <w:sz w:val="24"/>
                <w:szCs w:val="24"/>
              </w:rPr>
              <w:t xml:space="preserve">, </w:t>
            </w:r>
            <w:r>
              <w:rPr>
                <w:rFonts w:ascii="Times New Roman" w:hAnsi="Times New Roman" w:cs="Times New Roman"/>
                <w:sz w:val="24"/>
                <w:szCs w:val="24"/>
                <w:lang w:val="en-US"/>
              </w:rPr>
              <w:t>United</w:t>
            </w:r>
            <w:r>
              <w:rPr>
                <w:rFonts w:ascii="Times New Roman" w:hAnsi="Times New Roman" w:cs="Times New Roman"/>
                <w:sz w:val="24"/>
                <w:szCs w:val="24"/>
              </w:rPr>
              <w:t xml:space="preserve"> </w:t>
            </w:r>
            <w:r>
              <w:rPr>
                <w:rFonts w:ascii="Times New Roman" w:hAnsi="Times New Roman" w:cs="Times New Roman"/>
                <w:sz w:val="24"/>
                <w:szCs w:val="24"/>
                <w:lang w:val="en-US"/>
              </w:rPr>
              <w:t>Kingdom</w:t>
            </w:r>
            <w:r>
              <w:rPr>
                <w:rFonts w:ascii="Times New Roman" w:hAnsi="Times New Roman" w:cs="Times New Roman"/>
                <w:sz w:val="24"/>
                <w:szCs w:val="24"/>
              </w:rPr>
              <w:t xml:space="preserve">; </w:t>
            </w:r>
            <w:r>
              <w:rPr>
                <w:rFonts w:ascii="Times New Roman" w:hAnsi="Times New Roman" w:cs="Times New Roman"/>
                <w:sz w:val="24"/>
                <w:szCs w:val="24"/>
                <w:lang w:val="en-US"/>
              </w:rPr>
              <w:t>Fisher</w:t>
            </w:r>
            <w:r>
              <w:rPr>
                <w:rFonts w:ascii="Times New Roman" w:hAnsi="Times New Roman" w:cs="Times New Roman"/>
                <w:sz w:val="24"/>
                <w:szCs w:val="24"/>
              </w:rPr>
              <w:t xml:space="preserve"> </w:t>
            </w:r>
            <w:r>
              <w:rPr>
                <w:rFonts w:ascii="Times New Roman" w:hAnsi="Times New Roman" w:cs="Times New Roman"/>
                <w:sz w:val="24"/>
                <w:szCs w:val="24"/>
                <w:lang w:val="en-US"/>
              </w:rPr>
              <w:t>Clinical</w:t>
            </w:r>
            <w:r>
              <w:rPr>
                <w:rFonts w:ascii="Times New Roman" w:hAnsi="Times New Roman" w:cs="Times New Roman"/>
                <w:sz w:val="24"/>
                <w:szCs w:val="24"/>
              </w:rPr>
              <w:t xml:space="preserve"> </w:t>
            </w:r>
            <w:r>
              <w:rPr>
                <w:rFonts w:ascii="Times New Roman" w:hAnsi="Times New Roman" w:cs="Times New Roman"/>
                <w:sz w:val="24"/>
                <w:szCs w:val="24"/>
                <w:lang w:val="en-US"/>
              </w:rPr>
              <w:t>Services</w:t>
            </w:r>
            <w:r>
              <w:rPr>
                <w:rFonts w:ascii="Times New Roman" w:hAnsi="Times New Roman" w:cs="Times New Roman"/>
                <w:sz w:val="24"/>
                <w:szCs w:val="24"/>
              </w:rPr>
              <w:t xml:space="preserve"> </w:t>
            </w:r>
            <w:r>
              <w:rPr>
                <w:rFonts w:ascii="Times New Roman" w:hAnsi="Times New Roman" w:cs="Times New Roman"/>
                <w:sz w:val="24"/>
                <w:szCs w:val="24"/>
                <w:lang w:val="en-US"/>
              </w:rPr>
              <w:t>GmbH</w:t>
            </w:r>
            <w:r>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Ivers</w:t>
            </w:r>
            <w:r>
              <w:rPr>
                <w:rFonts w:ascii="Times New Roman" w:hAnsi="Times New Roman" w:cs="Times New Roman"/>
                <w:sz w:val="24"/>
                <w:szCs w:val="24"/>
              </w:rPr>
              <w:t>-</w:t>
            </w:r>
            <w:r>
              <w:rPr>
                <w:rFonts w:ascii="Times New Roman" w:hAnsi="Times New Roman" w:cs="Times New Roman"/>
                <w:sz w:val="24"/>
                <w:szCs w:val="24"/>
                <w:lang w:val="en-US"/>
              </w:rPr>
              <w:t>Lee</w:t>
            </w:r>
            <w:r>
              <w:rPr>
                <w:rFonts w:ascii="Times New Roman" w:hAnsi="Times New Roman" w:cs="Times New Roman"/>
                <w:sz w:val="24"/>
                <w:szCs w:val="24"/>
              </w:rPr>
              <w:t xml:space="preserve"> </w:t>
            </w:r>
            <w:r>
              <w:rPr>
                <w:rFonts w:ascii="Times New Roman" w:hAnsi="Times New Roman" w:cs="Times New Roman"/>
                <w:sz w:val="24"/>
                <w:szCs w:val="24"/>
                <w:lang w:val="en-US"/>
              </w:rPr>
              <w:t>AG</w:t>
            </w:r>
            <w:r>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DHL</w:t>
            </w:r>
            <w:r>
              <w:rPr>
                <w:rFonts w:ascii="Times New Roman" w:hAnsi="Times New Roman" w:cs="Times New Roman"/>
                <w:sz w:val="24"/>
                <w:szCs w:val="24"/>
              </w:rPr>
              <w:t xml:space="preserve"> </w:t>
            </w:r>
            <w:r>
              <w:rPr>
                <w:rFonts w:ascii="Times New Roman" w:hAnsi="Times New Roman" w:cs="Times New Roman"/>
                <w:sz w:val="24"/>
                <w:szCs w:val="24"/>
                <w:lang w:val="en-US"/>
              </w:rPr>
              <w:t>Supply</w:t>
            </w:r>
            <w:r>
              <w:rPr>
                <w:rFonts w:ascii="Times New Roman" w:hAnsi="Times New Roman" w:cs="Times New Roman"/>
                <w:sz w:val="24"/>
                <w:szCs w:val="24"/>
              </w:rPr>
              <w:t xml:space="preserve"> </w:t>
            </w:r>
            <w:r>
              <w:rPr>
                <w:rFonts w:ascii="Times New Roman" w:hAnsi="Times New Roman" w:cs="Times New Roman"/>
                <w:sz w:val="24"/>
                <w:szCs w:val="24"/>
                <w:lang w:val="en-US"/>
              </w:rPr>
              <w:t>Chain</w:t>
            </w:r>
            <w:r>
              <w:rPr>
                <w:rFonts w:ascii="Times New Roman" w:hAnsi="Times New Roman" w:cs="Times New Roman"/>
                <w:sz w:val="24"/>
                <w:szCs w:val="24"/>
              </w:rPr>
              <w:t xml:space="preserve"> </w:t>
            </w:r>
            <w:r>
              <w:rPr>
                <w:rFonts w:ascii="Times New Roman" w:hAnsi="Times New Roman" w:cs="Times New Roman"/>
                <w:sz w:val="24"/>
                <w:szCs w:val="24"/>
                <w:lang w:val="en-US"/>
              </w:rPr>
              <w:t>Singapore</w:t>
            </w:r>
            <w:r>
              <w:rPr>
                <w:rFonts w:ascii="Times New Roman" w:hAnsi="Times New Roman" w:cs="Times New Roman"/>
                <w:sz w:val="24"/>
                <w:szCs w:val="24"/>
              </w:rPr>
              <w:t xml:space="preserve"> </w:t>
            </w:r>
            <w:r>
              <w:rPr>
                <w:rFonts w:ascii="Times New Roman" w:hAnsi="Times New Roman" w:cs="Times New Roman"/>
                <w:sz w:val="24"/>
                <w:szCs w:val="24"/>
                <w:lang w:val="en-US"/>
              </w:rPr>
              <w:t>Pte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Ltd, Singapore; Catalent Pharma Solutions LLC, USA; DHL Supply Chain, USA; Fisher Clinical Services Inc., USA; Catalent CTS (Singapore) Private Limited, Singapore; </w:t>
            </w:r>
            <w:r>
              <w:rPr>
                <w:rFonts w:ascii="Times New Roman" w:hAnsi="Times New Roman" w:cs="Times New Roman"/>
                <w:sz w:val="24"/>
                <w:szCs w:val="24"/>
              </w:rPr>
              <w:t>С</w:t>
            </w:r>
            <w:r>
              <w:rPr>
                <w:rFonts w:ascii="Times New Roman" w:hAnsi="Times New Roman" w:cs="Times New Roman"/>
                <w:sz w:val="24"/>
                <w:szCs w:val="24"/>
                <w:lang w:val="en-US"/>
              </w:rPr>
              <w:t xml:space="preserve">atalent Germany Schorndorf GmbH, Germany; Fisher Clinical Services GmbH, Germany; DHL Solutions Fashion GmbH, Germany; </w:t>
            </w:r>
          </w:p>
          <w:p w14:paraId="50565E0D" w14:textId="1F662F59" w:rsidR="00AD1E02" w:rsidRPr="00AD1E02" w:rsidRDefault="00C242BC" w:rsidP="00C242BC">
            <w:pPr>
              <w:jc w:val="both"/>
              <w:rPr>
                <w:rFonts w:ascii="Times New Roman" w:hAnsi="Times New Roman" w:cs="Times New Roman"/>
                <w:color w:val="000000" w:themeColor="text1"/>
                <w:sz w:val="24"/>
                <w:szCs w:val="24"/>
              </w:rPr>
            </w:pPr>
            <w:r>
              <w:rPr>
                <w:rFonts w:ascii="Times New Roman" w:hAnsi="Times New Roman" w:cs="Times New Roman"/>
                <w:sz w:val="24"/>
                <w:szCs w:val="24"/>
              </w:rPr>
              <w:t>Сіпонімод (</w:t>
            </w:r>
            <w:r>
              <w:rPr>
                <w:rFonts w:ascii="Times New Roman" w:hAnsi="Times New Roman" w:cs="Times New Roman"/>
                <w:sz w:val="24"/>
                <w:szCs w:val="24"/>
                <w:lang w:val="en-US"/>
              </w:rPr>
              <w:t>Mayzent</w:t>
            </w:r>
            <w:r>
              <w:rPr>
                <w:rFonts w:ascii="Times New Roman" w:hAnsi="Times New Roman" w:cs="Times New Roman"/>
                <w:sz w:val="24"/>
                <w:szCs w:val="24"/>
              </w:rPr>
              <w:t>®) (</w:t>
            </w:r>
            <w:r>
              <w:rPr>
                <w:rFonts w:ascii="Times New Roman" w:hAnsi="Times New Roman" w:cs="Times New Roman"/>
                <w:sz w:val="24"/>
                <w:szCs w:val="24"/>
                <w:lang w:val="en-US"/>
              </w:rPr>
              <w:t>BAF</w:t>
            </w:r>
            <w:r>
              <w:rPr>
                <w:rFonts w:ascii="Times New Roman" w:hAnsi="Times New Roman" w:cs="Times New Roman"/>
                <w:sz w:val="24"/>
                <w:szCs w:val="24"/>
              </w:rPr>
              <w:t xml:space="preserve">312; Сіпонімод); таблетки, вкриті плівковою оболонкою; 2 мг (міліграм); </w:t>
            </w:r>
            <w:r>
              <w:rPr>
                <w:rFonts w:ascii="Times New Roman" w:hAnsi="Times New Roman" w:cs="Times New Roman"/>
                <w:sz w:val="24"/>
                <w:szCs w:val="24"/>
                <w:lang w:val="en-US"/>
              </w:rPr>
              <w:t>Novartis</w:t>
            </w:r>
            <w:r>
              <w:rPr>
                <w:rFonts w:ascii="Times New Roman" w:hAnsi="Times New Roman" w:cs="Times New Roman"/>
                <w:sz w:val="24"/>
                <w:szCs w:val="24"/>
              </w:rPr>
              <w:t xml:space="preserve"> </w:t>
            </w:r>
            <w:r>
              <w:rPr>
                <w:rFonts w:ascii="Times New Roman" w:hAnsi="Times New Roman" w:cs="Times New Roman"/>
                <w:sz w:val="24"/>
                <w:szCs w:val="24"/>
                <w:lang w:val="en-US"/>
              </w:rPr>
              <w:t>Pharma</w:t>
            </w:r>
            <w:r>
              <w:rPr>
                <w:rFonts w:ascii="Times New Roman" w:hAnsi="Times New Roman" w:cs="Times New Roman"/>
                <w:sz w:val="24"/>
                <w:szCs w:val="24"/>
              </w:rPr>
              <w:t xml:space="preserve"> </w:t>
            </w:r>
            <w:r>
              <w:rPr>
                <w:rFonts w:ascii="Times New Roman" w:hAnsi="Times New Roman" w:cs="Times New Roman"/>
                <w:sz w:val="24"/>
                <w:szCs w:val="24"/>
                <w:lang w:val="en-US"/>
              </w:rPr>
              <w:t>GmbH</w:t>
            </w:r>
            <w:r>
              <w:rPr>
                <w:rFonts w:ascii="Times New Roman" w:hAnsi="Times New Roman" w:cs="Times New Roman"/>
                <w:sz w:val="24"/>
                <w:szCs w:val="24"/>
              </w:rPr>
              <w:t xml:space="preserve">, </w:t>
            </w:r>
            <w:r>
              <w:rPr>
                <w:rFonts w:ascii="Times New Roman" w:hAnsi="Times New Roman" w:cs="Times New Roman"/>
                <w:sz w:val="24"/>
                <w:szCs w:val="24"/>
                <w:lang w:val="en-US"/>
              </w:rPr>
              <w:t>Germany</w:t>
            </w:r>
            <w:r>
              <w:rPr>
                <w:rFonts w:ascii="Times New Roman" w:hAnsi="Times New Roman" w:cs="Times New Roman"/>
                <w:sz w:val="24"/>
                <w:szCs w:val="24"/>
              </w:rPr>
              <w:t xml:space="preserve">; </w:t>
            </w:r>
            <w:r>
              <w:rPr>
                <w:rFonts w:ascii="Times New Roman" w:hAnsi="Times New Roman" w:cs="Times New Roman"/>
                <w:sz w:val="24"/>
                <w:szCs w:val="24"/>
                <w:lang w:val="en-US"/>
              </w:rPr>
              <w:t>Novartis</w:t>
            </w:r>
            <w:r>
              <w:rPr>
                <w:rFonts w:ascii="Times New Roman" w:hAnsi="Times New Roman" w:cs="Times New Roman"/>
                <w:sz w:val="24"/>
                <w:szCs w:val="24"/>
              </w:rPr>
              <w:t xml:space="preserve"> </w:t>
            </w:r>
            <w:r>
              <w:rPr>
                <w:rFonts w:ascii="Times New Roman" w:hAnsi="Times New Roman" w:cs="Times New Roman"/>
                <w:sz w:val="24"/>
                <w:szCs w:val="24"/>
                <w:lang w:val="en-US"/>
              </w:rPr>
              <w:t>Pharma</w:t>
            </w:r>
            <w:r>
              <w:rPr>
                <w:rFonts w:ascii="Times New Roman" w:hAnsi="Times New Roman" w:cs="Times New Roman"/>
                <w:sz w:val="24"/>
                <w:szCs w:val="24"/>
              </w:rPr>
              <w:t xml:space="preserve"> </w:t>
            </w:r>
            <w:r>
              <w:rPr>
                <w:rFonts w:ascii="Times New Roman" w:hAnsi="Times New Roman" w:cs="Times New Roman"/>
                <w:sz w:val="24"/>
                <w:szCs w:val="24"/>
                <w:lang w:val="en-US"/>
              </w:rPr>
              <w:t>AG</w:t>
            </w:r>
            <w:r>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Novartis</w:t>
            </w:r>
            <w:r>
              <w:rPr>
                <w:rFonts w:ascii="Times New Roman" w:hAnsi="Times New Roman" w:cs="Times New Roman"/>
                <w:sz w:val="24"/>
                <w:szCs w:val="24"/>
              </w:rPr>
              <w:t xml:space="preserve"> </w:t>
            </w:r>
            <w:r>
              <w:rPr>
                <w:rFonts w:ascii="Times New Roman" w:hAnsi="Times New Roman" w:cs="Times New Roman"/>
                <w:sz w:val="24"/>
                <w:szCs w:val="24"/>
                <w:lang w:val="en-US"/>
              </w:rPr>
              <w:t>Pharma</w:t>
            </w:r>
            <w:r>
              <w:rPr>
                <w:rFonts w:ascii="Times New Roman" w:hAnsi="Times New Roman" w:cs="Times New Roman"/>
                <w:sz w:val="24"/>
                <w:szCs w:val="24"/>
              </w:rPr>
              <w:t xml:space="preserve"> </w:t>
            </w:r>
            <w:r>
              <w:rPr>
                <w:rFonts w:ascii="Times New Roman" w:hAnsi="Times New Roman" w:cs="Times New Roman"/>
                <w:sz w:val="24"/>
                <w:szCs w:val="24"/>
                <w:lang w:val="en-US"/>
              </w:rPr>
              <w:t>Stein</w:t>
            </w:r>
            <w:r>
              <w:rPr>
                <w:rFonts w:ascii="Times New Roman" w:hAnsi="Times New Roman" w:cs="Times New Roman"/>
                <w:sz w:val="24"/>
                <w:szCs w:val="24"/>
              </w:rPr>
              <w:t xml:space="preserve"> </w:t>
            </w:r>
            <w:r>
              <w:rPr>
                <w:rFonts w:ascii="Times New Roman" w:hAnsi="Times New Roman" w:cs="Times New Roman"/>
                <w:sz w:val="24"/>
                <w:szCs w:val="24"/>
                <w:lang w:val="en-US"/>
              </w:rPr>
              <w:t>AG</w:t>
            </w:r>
            <w:r>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Solvias</w:t>
            </w:r>
            <w:r>
              <w:rPr>
                <w:rFonts w:ascii="Times New Roman" w:hAnsi="Times New Roman" w:cs="Times New Roman"/>
                <w:sz w:val="24"/>
                <w:szCs w:val="24"/>
              </w:rPr>
              <w:t xml:space="preserve"> </w:t>
            </w:r>
            <w:r>
              <w:rPr>
                <w:rFonts w:ascii="Times New Roman" w:hAnsi="Times New Roman" w:cs="Times New Roman"/>
                <w:sz w:val="24"/>
                <w:szCs w:val="24"/>
                <w:lang w:val="en-US"/>
              </w:rPr>
              <w:t>AG</w:t>
            </w:r>
            <w:r>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Almac</w:t>
            </w:r>
            <w:r>
              <w:rPr>
                <w:rFonts w:ascii="Times New Roman" w:hAnsi="Times New Roman" w:cs="Times New Roman"/>
                <w:sz w:val="24"/>
                <w:szCs w:val="24"/>
              </w:rPr>
              <w:t xml:space="preserve"> </w:t>
            </w:r>
            <w:r>
              <w:rPr>
                <w:rFonts w:ascii="Times New Roman" w:hAnsi="Times New Roman" w:cs="Times New Roman"/>
                <w:sz w:val="24"/>
                <w:szCs w:val="24"/>
                <w:lang w:val="en-US"/>
              </w:rPr>
              <w:t>Clinical</w:t>
            </w:r>
            <w:r>
              <w:rPr>
                <w:rFonts w:ascii="Times New Roman" w:hAnsi="Times New Roman" w:cs="Times New Roman"/>
                <w:sz w:val="24"/>
                <w:szCs w:val="24"/>
              </w:rPr>
              <w:t xml:space="preserve"> </w:t>
            </w:r>
            <w:r>
              <w:rPr>
                <w:rFonts w:ascii="Times New Roman" w:hAnsi="Times New Roman" w:cs="Times New Roman"/>
                <w:sz w:val="24"/>
                <w:szCs w:val="24"/>
                <w:lang w:val="en-US"/>
              </w:rPr>
              <w:t>Services</w:t>
            </w:r>
            <w:r>
              <w:rPr>
                <w:rFonts w:ascii="Times New Roman" w:hAnsi="Times New Roman" w:cs="Times New Roman"/>
                <w:sz w:val="24"/>
                <w:szCs w:val="24"/>
              </w:rPr>
              <w:t xml:space="preserve"> </w:t>
            </w:r>
            <w:r>
              <w:rPr>
                <w:rFonts w:ascii="Times New Roman" w:hAnsi="Times New Roman" w:cs="Times New Roman"/>
                <w:sz w:val="24"/>
                <w:szCs w:val="24"/>
                <w:lang w:val="en-US"/>
              </w:rPr>
              <w:t>Limited</w:t>
            </w:r>
            <w:r>
              <w:rPr>
                <w:rFonts w:ascii="Times New Roman" w:hAnsi="Times New Roman" w:cs="Times New Roman"/>
                <w:sz w:val="24"/>
                <w:szCs w:val="24"/>
              </w:rPr>
              <w:t xml:space="preserve">, </w:t>
            </w:r>
            <w:r>
              <w:rPr>
                <w:rFonts w:ascii="Times New Roman" w:hAnsi="Times New Roman" w:cs="Times New Roman"/>
                <w:sz w:val="24"/>
                <w:szCs w:val="24"/>
                <w:lang w:val="en-US"/>
              </w:rPr>
              <w:t>United</w:t>
            </w:r>
            <w:r>
              <w:rPr>
                <w:rFonts w:ascii="Times New Roman" w:hAnsi="Times New Roman" w:cs="Times New Roman"/>
                <w:sz w:val="24"/>
                <w:szCs w:val="24"/>
              </w:rPr>
              <w:t xml:space="preserve"> </w:t>
            </w:r>
            <w:r>
              <w:rPr>
                <w:rFonts w:ascii="Times New Roman" w:hAnsi="Times New Roman" w:cs="Times New Roman"/>
                <w:sz w:val="24"/>
                <w:szCs w:val="24"/>
                <w:lang w:val="en-US"/>
              </w:rPr>
              <w:t>Kingdom</w:t>
            </w:r>
            <w:r>
              <w:rPr>
                <w:rFonts w:ascii="Times New Roman" w:hAnsi="Times New Roman" w:cs="Times New Roman"/>
                <w:sz w:val="24"/>
                <w:szCs w:val="24"/>
              </w:rPr>
              <w:t xml:space="preserve">; </w:t>
            </w:r>
            <w:r>
              <w:rPr>
                <w:rFonts w:ascii="Times New Roman" w:hAnsi="Times New Roman" w:cs="Times New Roman"/>
                <w:sz w:val="24"/>
                <w:szCs w:val="24"/>
                <w:lang w:val="en-US"/>
              </w:rPr>
              <w:t>Fisher</w:t>
            </w:r>
            <w:r>
              <w:rPr>
                <w:rFonts w:ascii="Times New Roman" w:hAnsi="Times New Roman" w:cs="Times New Roman"/>
                <w:sz w:val="24"/>
                <w:szCs w:val="24"/>
              </w:rPr>
              <w:t xml:space="preserve"> </w:t>
            </w:r>
            <w:r>
              <w:rPr>
                <w:rFonts w:ascii="Times New Roman" w:hAnsi="Times New Roman" w:cs="Times New Roman"/>
                <w:sz w:val="24"/>
                <w:szCs w:val="24"/>
                <w:lang w:val="en-US"/>
              </w:rPr>
              <w:t>Clinical</w:t>
            </w:r>
            <w:r>
              <w:rPr>
                <w:rFonts w:ascii="Times New Roman" w:hAnsi="Times New Roman" w:cs="Times New Roman"/>
                <w:sz w:val="24"/>
                <w:szCs w:val="24"/>
              </w:rPr>
              <w:t xml:space="preserve"> </w:t>
            </w:r>
            <w:r>
              <w:rPr>
                <w:rFonts w:ascii="Times New Roman" w:hAnsi="Times New Roman" w:cs="Times New Roman"/>
                <w:sz w:val="24"/>
                <w:szCs w:val="24"/>
                <w:lang w:val="en-US"/>
              </w:rPr>
              <w:t>Services</w:t>
            </w:r>
            <w:r>
              <w:rPr>
                <w:rFonts w:ascii="Times New Roman" w:hAnsi="Times New Roman" w:cs="Times New Roman"/>
                <w:sz w:val="24"/>
                <w:szCs w:val="24"/>
              </w:rPr>
              <w:t xml:space="preserve"> </w:t>
            </w:r>
            <w:r>
              <w:rPr>
                <w:rFonts w:ascii="Times New Roman" w:hAnsi="Times New Roman" w:cs="Times New Roman"/>
                <w:sz w:val="24"/>
                <w:szCs w:val="24"/>
                <w:lang w:val="en-US"/>
              </w:rPr>
              <w:t>GmbH</w:t>
            </w:r>
            <w:r>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Ivers</w:t>
            </w:r>
            <w:r>
              <w:rPr>
                <w:rFonts w:ascii="Times New Roman" w:hAnsi="Times New Roman" w:cs="Times New Roman"/>
                <w:sz w:val="24"/>
                <w:szCs w:val="24"/>
              </w:rPr>
              <w:t>-</w:t>
            </w:r>
            <w:r>
              <w:rPr>
                <w:rFonts w:ascii="Times New Roman" w:hAnsi="Times New Roman" w:cs="Times New Roman"/>
                <w:sz w:val="24"/>
                <w:szCs w:val="24"/>
                <w:lang w:val="en-US"/>
              </w:rPr>
              <w:t>Lee</w:t>
            </w:r>
            <w:r>
              <w:rPr>
                <w:rFonts w:ascii="Times New Roman" w:hAnsi="Times New Roman" w:cs="Times New Roman"/>
                <w:sz w:val="24"/>
                <w:szCs w:val="24"/>
              </w:rPr>
              <w:t xml:space="preserve"> </w:t>
            </w:r>
            <w:r>
              <w:rPr>
                <w:rFonts w:ascii="Times New Roman" w:hAnsi="Times New Roman" w:cs="Times New Roman"/>
                <w:sz w:val="24"/>
                <w:szCs w:val="24"/>
                <w:lang w:val="en-US"/>
              </w:rPr>
              <w:t>AG</w:t>
            </w:r>
            <w:r>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DHL</w:t>
            </w:r>
            <w:r>
              <w:rPr>
                <w:rFonts w:ascii="Times New Roman" w:hAnsi="Times New Roman" w:cs="Times New Roman"/>
                <w:sz w:val="24"/>
                <w:szCs w:val="24"/>
              </w:rPr>
              <w:t xml:space="preserve"> </w:t>
            </w:r>
            <w:r>
              <w:rPr>
                <w:rFonts w:ascii="Times New Roman" w:hAnsi="Times New Roman" w:cs="Times New Roman"/>
                <w:sz w:val="24"/>
                <w:szCs w:val="24"/>
                <w:lang w:val="en-US"/>
              </w:rPr>
              <w:t>Supply</w:t>
            </w:r>
            <w:r>
              <w:rPr>
                <w:rFonts w:ascii="Times New Roman" w:hAnsi="Times New Roman" w:cs="Times New Roman"/>
                <w:sz w:val="24"/>
                <w:szCs w:val="24"/>
              </w:rPr>
              <w:t xml:space="preserve"> </w:t>
            </w:r>
            <w:r>
              <w:rPr>
                <w:rFonts w:ascii="Times New Roman" w:hAnsi="Times New Roman" w:cs="Times New Roman"/>
                <w:sz w:val="24"/>
                <w:szCs w:val="24"/>
                <w:lang w:val="en-US"/>
              </w:rPr>
              <w:t>Chain</w:t>
            </w:r>
            <w:r>
              <w:rPr>
                <w:rFonts w:ascii="Times New Roman" w:hAnsi="Times New Roman" w:cs="Times New Roman"/>
                <w:sz w:val="24"/>
                <w:szCs w:val="24"/>
              </w:rPr>
              <w:t xml:space="preserve"> </w:t>
            </w:r>
            <w:r>
              <w:rPr>
                <w:rFonts w:ascii="Times New Roman" w:hAnsi="Times New Roman" w:cs="Times New Roman"/>
                <w:sz w:val="24"/>
                <w:szCs w:val="24"/>
                <w:lang w:val="en-US"/>
              </w:rPr>
              <w:t>Singapore</w:t>
            </w:r>
            <w:r>
              <w:rPr>
                <w:rFonts w:ascii="Times New Roman" w:hAnsi="Times New Roman" w:cs="Times New Roman"/>
                <w:sz w:val="24"/>
                <w:szCs w:val="24"/>
              </w:rPr>
              <w:t xml:space="preserve"> </w:t>
            </w:r>
            <w:r>
              <w:rPr>
                <w:rFonts w:ascii="Times New Roman" w:hAnsi="Times New Roman" w:cs="Times New Roman"/>
                <w:sz w:val="24"/>
                <w:szCs w:val="24"/>
                <w:lang w:val="en-US"/>
              </w:rPr>
              <w:t>Pte</w:t>
            </w:r>
            <w:r>
              <w:rPr>
                <w:rFonts w:ascii="Times New Roman" w:hAnsi="Times New Roman" w:cs="Times New Roman"/>
                <w:sz w:val="24"/>
                <w:szCs w:val="24"/>
              </w:rPr>
              <w:t xml:space="preserve">. </w:t>
            </w:r>
            <w:r>
              <w:rPr>
                <w:rFonts w:ascii="Times New Roman" w:hAnsi="Times New Roman" w:cs="Times New Roman"/>
                <w:sz w:val="24"/>
                <w:szCs w:val="24"/>
                <w:lang w:val="en-US"/>
              </w:rPr>
              <w:t>Ltd, Singapore</w:t>
            </w:r>
            <w:r>
              <w:rPr>
                <w:rFonts w:ascii="Times New Roman" w:hAnsi="Times New Roman" w:cs="Times New Roman"/>
                <w:sz w:val="24"/>
                <w:szCs w:val="24"/>
              </w:rPr>
              <w:t xml:space="preserve">; </w:t>
            </w:r>
            <w:r>
              <w:rPr>
                <w:rFonts w:ascii="Times New Roman" w:hAnsi="Times New Roman" w:cs="Times New Roman"/>
                <w:sz w:val="24"/>
                <w:szCs w:val="24"/>
                <w:lang w:val="en-US"/>
              </w:rPr>
              <w:t>Novartis Healthcare Pvt. Ltd., India</w:t>
            </w:r>
            <w:r>
              <w:rPr>
                <w:rFonts w:ascii="Times New Roman" w:hAnsi="Times New Roman" w:cs="Times New Roman"/>
                <w:sz w:val="24"/>
                <w:szCs w:val="24"/>
              </w:rPr>
              <w:t xml:space="preserve">; </w:t>
            </w:r>
            <w:r>
              <w:rPr>
                <w:rFonts w:ascii="Times New Roman" w:hAnsi="Times New Roman" w:cs="Times New Roman"/>
                <w:sz w:val="24"/>
                <w:szCs w:val="24"/>
                <w:lang w:val="en-US"/>
              </w:rPr>
              <w:t>Catalent Pharma Solutions LLC, USA</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USA</w:t>
            </w:r>
            <w:r>
              <w:rPr>
                <w:rFonts w:ascii="Times New Roman" w:hAnsi="Times New Roman" w:cs="Times New Roman"/>
                <w:sz w:val="24"/>
                <w:szCs w:val="24"/>
              </w:rPr>
              <w:t xml:space="preserve">; </w:t>
            </w:r>
            <w:r>
              <w:rPr>
                <w:rFonts w:ascii="Times New Roman" w:hAnsi="Times New Roman" w:cs="Times New Roman"/>
                <w:sz w:val="24"/>
                <w:szCs w:val="24"/>
                <w:lang w:val="en-US"/>
              </w:rPr>
              <w:t>Fisher</w:t>
            </w:r>
          </w:p>
        </w:tc>
      </w:tr>
    </w:tbl>
    <w:p w14:paraId="25085292" w14:textId="7BB05429" w:rsidR="00944F71" w:rsidRPr="00A458DB" w:rsidRDefault="00944F71">
      <w:pPr>
        <w:rPr>
          <w:lang w:val="en-US"/>
        </w:rPr>
      </w:pPr>
      <w:r w:rsidRPr="00A458DB">
        <w:rPr>
          <w:lang w:val="en-US"/>
        </w:rPr>
        <w:br w:type="page"/>
      </w:r>
    </w:p>
    <w:p w14:paraId="3F9FD9C3" w14:textId="456AA2EC" w:rsidR="00944F71" w:rsidRDefault="00944F71" w:rsidP="00944F71">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2</w:t>
      </w:r>
    </w:p>
    <w:tbl>
      <w:tblPr>
        <w:tblStyle w:val="a5"/>
        <w:tblW w:w="0" w:type="auto"/>
        <w:tblLook w:val="04A0" w:firstRow="1" w:lastRow="0" w:firstColumn="1" w:lastColumn="0" w:noHBand="0" w:noVBand="1"/>
      </w:tblPr>
      <w:tblGrid>
        <w:gridCol w:w="2781"/>
        <w:gridCol w:w="10675"/>
      </w:tblGrid>
      <w:tr w:rsidR="00944F71" w:rsidRPr="00A458DB" w14:paraId="205C081D" w14:textId="77777777" w:rsidTr="00944F71">
        <w:trPr>
          <w:trHeight w:val="8856"/>
        </w:trPr>
        <w:tc>
          <w:tcPr>
            <w:tcW w:w="2781" w:type="dxa"/>
          </w:tcPr>
          <w:p w14:paraId="442D6327" w14:textId="78C12729" w:rsidR="00944F71" w:rsidRPr="00AD1E02" w:rsidRDefault="00944F71" w:rsidP="00640EBC">
            <w:pPr>
              <w:rPr>
                <w:rFonts w:ascii="Times New Roman" w:hAnsi="Times New Roman" w:cs="Times New Roman"/>
                <w:color w:val="000000" w:themeColor="text1"/>
                <w:sz w:val="24"/>
                <w:szCs w:val="24"/>
              </w:rPr>
            </w:pPr>
          </w:p>
        </w:tc>
        <w:tc>
          <w:tcPr>
            <w:tcW w:w="10675" w:type="dxa"/>
          </w:tcPr>
          <w:p w14:paraId="05B00061" w14:textId="77777777" w:rsidR="00944F71" w:rsidRDefault="00944F71" w:rsidP="00C242B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Clinical Services Inc., USA</w:t>
            </w:r>
            <w:r>
              <w:rPr>
                <w:rFonts w:ascii="Times New Roman" w:hAnsi="Times New Roman" w:cs="Times New Roman"/>
                <w:sz w:val="24"/>
                <w:szCs w:val="24"/>
              </w:rPr>
              <w:t xml:space="preserve">; </w:t>
            </w:r>
            <w:r>
              <w:rPr>
                <w:rFonts w:ascii="Times New Roman" w:hAnsi="Times New Roman" w:cs="Times New Roman"/>
                <w:sz w:val="24"/>
                <w:szCs w:val="24"/>
                <w:lang w:val="en-US"/>
              </w:rPr>
              <w:t>Catalent CTS (Singapore) Private Limited, Singapore</w:t>
            </w:r>
            <w:r>
              <w:rPr>
                <w:rFonts w:ascii="Times New Roman" w:hAnsi="Times New Roman" w:cs="Times New Roman"/>
                <w:sz w:val="24"/>
                <w:szCs w:val="24"/>
              </w:rPr>
              <w:t>; С</w:t>
            </w:r>
            <w:r>
              <w:rPr>
                <w:rFonts w:ascii="Times New Roman" w:hAnsi="Times New Roman" w:cs="Times New Roman"/>
                <w:sz w:val="24"/>
                <w:szCs w:val="24"/>
                <w:lang w:val="en-US"/>
              </w:rPr>
              <w:t>atalent Germany Schorndorf GmbH, Germany</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Germany</w:t>
            </w:r>
            <w:r>
              <w:rPr>
                <w:rFonts w:ascii="Times New Roman" w:hAnsi="Times New Roman" w:cs="Times New Roman"/>
                <w:sz w:val="24"/>
                <w:szCs w:val="24"/>
              </w:rPr>
              <w:t xml:space="preserve">; </w:t>
            </w:r>
            <w:r>
              <w:rPr>
                <w:rFonts w:ascii="Times New Roman" w:hAnsi="Times New Roman" w:cs="Times New Roman"/>
                <w:sz w:val="24"/>
                <w:szCs w:val="24"/>
                <w:lang w:val="en-US"/>
              </w:rPr>
              <w:t>DHL Solutions Fashion GmbH, Germany</w:t>
            </w:r>
            <w:r>
              <w:rPr>
                <w:rFonts w:ascii="Times New Roman" w:hAnsi="Times New Roman" w:cs="Times New Roman"/>
                <w:sz w:val="24"/>
                <w:szCs w:val="24"/>
              </w:rPr>
              <w:t xml:space="preserve">; </w:t>
            </w:r>
          </w:p>
          <w:p w14:paraId="4C0B336C" w14:textId="77777777" w:rsidR="00944F71" w:rsidRDefault="00944F71" w:rsidP="00C242B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Сіпонімод (Mayzent®) (BAF312; </w:t>
            </w:r>
            <w:r>
              <w:rPr>
                <w:rFonts w:ascii="Times New Roman" w:hAnsi="Times New Roman" w:cs="Times New Roman"/>
                <w:sz w:val="24"/>
                <w:szCs w:val="24"/>
              </w:rPr>
              <w:t>Сіпонімод); таблетки</w:t>
            </w:r>
            <w:r>
              <w:rPr>
                <w:rFonts w:ascii="Times New Roman" w:hAnsi="Times New Roman" w:cs="Times New Roman"/>
                <w:sz w:val="24"/>
                <w:szCs w:val="24"/>
                <w:lang w:val="en-US"/>
              </w:rPr>
              <w:t xml:space="preserve">, </w:t>
            </w:r>
            <w:r>
              <w:rPr>
                <w:rFonts w:ascii="Times New Roman" w:hAnsi="Times New Roman" w:cs="Times New Roman"/>
                <w:sz w:val="24"/>
                <w:szCs w:val="24"/>
              </w:rPr>
              <w:t>вкриті</w:t>
            </w:r>
            <w:r>
              <w:rPr>
                <w:rFonts w:ascii="Times New Roman" w:hAnsi="Times New Roman" w:cs="Times New Roman"/>
                <w:sz w:val="24"/>
                <w:szCs w:val="24"/>
                <w:lang w:val="en-US"/>
              </w:rPr>
              <w:t xml:space="preserve"> </w:t>
            </w:r>
            <w:r>
              <w:rPr>
                <w:rFonts w:ascii="Times New Roman" w:hAnsi="Times New Roman" w:cs="Times New Roman"/>
                <w:sz w:val="24"/>
                <w:szCs w:val="24"/>
              </w:rPr>
              <w:t>плівковою</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оболонкою; </w:t>
            </w:r>
            <w:r>
              <w:rPr>
                <w:rFonts w:ascii="Times New Roman" w:hAnsi="Times New Roman" w:cs="Times New Roman"/>
                <w:sz w:val="24"/>
                <w:szCs w:val="24"/>
                <w:lang w:val="en-US"/>
              </w:rPr>
              <w:t xml:space="preserve">0,25 </w:t>
            </w:r>
            <w:r>
              <w:rPr>
                <w:rFonts w:ascii="Times New Roman" w:hAnsi="Times New Roman" w:cs="Times New Roman"/>
                <w:sz w:val="24"/>
                <w:szCs w:val="24"/>
              </w:rPr>
              <w:t>мг</w:t>
            </w:r>
            <w:r>
              <w:rPr>
                <w:rFonts w:ascii="Times New Roman" w:hAnsi="Times New Roman" w:cs="Times New Roman"/>
                <w:sz w:val="24"/>
                <w:szCs w:val="24"/>
                <w:lang w:val="en-US"/>
              </w:rPr>
              <w:t xml:space="preserve"> (</w:t>
            </w:r>
            <w:r>
              <w:rPr>
                <w:rFonts w:ascii="Times New Roman" w:hAnsi="Times New Roman" w:cs="Times New Roman"/>
                <w:sz w:val="24"/>
                <w:szCs w:val="24"/>
              </w:rPr>
              <w:t>міліграм</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GmbH, Germany</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Stein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Solvias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Almac Clinical Services Limited, United Kingdom</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Switzerland</w:t>
            </w:r>
            <w:r>
              <w:rPr>
                <w:rFonts w:ascii="Times New Roman" w:hAnsi="Times New Roman" w:cs="Times New Roman"/>
                <w:sz w:val="24"/>
                <w:szCs w:val="24"/>
              </w:rPr>
              <w:t xml:space="preserve">; </w:t>
            </w:r>
            <w:r>
              <w:rPr>
                <w:rFonts w:ascii="Times New Roman" w:hAnsi="Times New Roman" w:cs="Times New Roman"/>
                <w:sz w:val="24"/>
                <w:szCs w:val="24"/>
                <w:lang w:val="en-US"/>
              </w:rPr>
              <w:t>Ivers-Lee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Singapore Pte. Ltd, Singapore</w:t>
            </w:r>
            <w:r>
              <w:rPr>
                <w:rFonts w:ascii="Times New Roman" w:hAnsi="Times New Roman" w:cs="Times New Roman"/>
                <w:sz w:val="24"/>
                <w:szCs w:val="24"/>
              </w:rPr>
              <w:t xml:space="preserve">; </w:t>
            </w:r>
            <w:r>
              <w:rPr>
                <w:rFonts w:ascii="Times New Roman" w:hAnsi="Times New Roman" w:cs="Times New Roman"/>
                <w:sz w:val="24"/>
                <w:szCs w:val="24"/>
                <w:lang w:val="en-US"/>
              </w:rPr>
              <w:t>Novartis Healthcare Pvt. Ltd., India</w:t>
            </w:r>
            <w:r>
              <w:rPr>
                <w:rFonts w:ascii="Times New Roman" w:hAnsi="Times New Roman" w:cs="Times New Roman"/>
                <w:sz w:val="24"/>
                <w:szCs w:val="24"/>
              </w:rPr>
              <w:t xml:space="preserve">; </w:t>
            </w:r>
            <w:r>
              <w:rPr>
                <w:rFonts w:ascii="Times New Roman" w:hAnsi="Times New Roman" w:cs="Times New Roman"/>
                <w:sz w:val="24"/>
                <w:szCs w:val="24"/>
                <w:lang w:val="en-US"/>
              </w:rPr>
              <w:t>Catalent Pharma Solutions LLC, USA</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USA</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Inc., USA</w:t>
            </w:r>
            <w:r>
              <w:rPr>
                <w:rFonts w:ascii="Times New Roman" w:hAnsi="Times New Roman" w:cs="Times New Roman"/>
                <w:sz w:val="24"/>
                <w:szCs w:val="24"/>
              </w:rPr>
              <w:t xml:space="preserve">; </w:t>
            </w:r>
            <w:r>
              <w:rPr>
                <w:rFonts w:ascii="Times New Roman" w:hAnsi="Times New Roman" w:cs="Times New Roman"/>
                <w:sz w:val="24"/>
                <w:szCs w:val="24"/>
                <w:lang w:val="en-US"/>
              </w:rPr>
              <w:t>Catalent CTS (Singapore) Private Limited, Singapore</w:t>
            </w:r>
            <w:r>
              <w:rPr>
                <w:rFonts w:ascii="Times New Roman" w:hAnsi="Times New Roman" w:cs="Times New Roman"/>
                <w:sz w:val="24"/>
                <w:szCs w:val="24"/>
              </w:rPr>
              <w:t>; С</w:t>
            </w:r>
            <w:r>
              <w:rPr>
                <w:rFonts w:ascii="Times New Roman" w:hAnsi="Times New Roman" w:cs="Times New Roman"/>
                <w:sz w:val="24"/>
                <w:szCs w:val="24"/>
                <w:lang w:val="en-US"/>
              </w:rPr>
              <w:t>atalent Germany Schorndorf GmbH, Germany</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Germany</w:t>
            </w:r>
            <w:r>
              <w:rPr>
                <w:rFonts w:ascii="Times New Roman" w:hAnsi="Times New Roman" w:cs="Times New Roman"/>
                <w:sz w:val="24"/>
                <w:szCs w:val="24"/>
              </w:rPr>
              <w:t xml:space="preserve">; </w:t>
            </w:r>
            <w:r>
              <w:rPr>
                <w:rFonts w:ascii="Times New Roman" w:hAnsi="Times New Roman" w:cs="Times New Roman"/>
                <w:sz w:val="24"/>
                <w:szCs w:val="24"/>
                <w:lang w:val="en-US"/>
              </w:rPr>
              <w:t>DHL Solutions Fashion GmbH, Germany</w:t>
            </w:r>
            <w:r>
              <w:rPr>
                <w:rFonts w:ascii="Times New Roman" w:hAnsi="Times New Roman" w:cs="Times New Roman"/>
                <w:sz w:val="24"/>
                <w:szCs w:val="24"/>
              </w:rPr>
              <w:t xml:space="preserve">; </w:t>
            </w:r>
          </w:p>
          <w:p w14:paraId="64C09A30" w14:textId="77777777" w:rsidR="00944F71" w:rsidRDefault="00944F71" w:rsidP="00C242B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Сіпонімод (BAF312; </w:t>
            </w:r>
            <w:r>
              <w:rPr>
                <w:rFonts w:ascii="Times New Roman" w:hAnsi="Times New Roman" w:cs="Times New Roman"/>
                <w:sz w:val="24"/>
                <w:szCs w:val="24"/>
              </w:rPr>
              <w:t>Сіпонімод); таблетки</w:t>
            </w:r>
            <w:r>
              <w:rPr>
                <w:rFonts w:ascii="Times New Roman" w:hAnsi="Times New Roman" w:cs="Times New Roman"/>
                <w:sz w:val="24"/>
                <w:szCs w:val="24"/>
                <w:lang w:val="en-US"/>
              </w:rPr>
              <w:t xml:space="preserve">, </w:t>
            </w:r>
            <w:r>
              <w:rPr>
                <w:rFonts w:ascii="Times New Roman" w:hAnsi="Times New Roman" w:cs="Times New Roman"/>
                <w:sz w:val="24"/>
                <w:szCs w:val="24"/>
              </w:rPr>
              <w:t>вкриті</w:t>
            </w:r>
            <w:r>
              <w:rPr>
                <w:rFonts w:ascii="Times New Roman" w:hAnsi="Times New Roman" w:cs="Times New Roman"/>
                <w:sz w:val="24"/>
                <w:szCs w:val="24"/>
                <w:lang w:val="en-US"/>
              </w:rPr>
              <w:t xml:space="preserve"> </w:t>
            </w:r>
            <w:r>
              <w:rPr>
                <w:rFonts w:ascii="Times New Roman" w:hAnsi="Times New Roman" w:cs="Times New Roman"/>
                <w:sz w:val="24"/>
                <w:szCs w:val="24"/>
              </w:rPr>
              <w:t>плівковою</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оболонкою; </w:t>
            </w:r>
            <w:r>
              <w:rPr>
                <w:rFonts w:ascii="Times New Roman" w:hAnsi="Times New Roman" w:cs="Times New Roman"/>
                <w:sz w:val="24"/>
                <w:szCs w:val="24"/>
                <w:lang w:val="en-US"/>
              </w:rPr>
              <w:t xml:space="preserve">0,1 </w:t>
            </w:r>
            <w:r>
              <w:rPr>
                <w:rFonts w:ascii="Times New Roman" w:hAnsi="Times New Roman" w:cs="Times New Roman"/>
                <w:sz w:val="24"/>
                <w:szCs w:val="24"/>
              </w:rPr>
              <w:t>мг</w:t>
            </w:r>
            <w:r>
              <w:rPr>
                <w:rFonts w:ascii="Times New Roman" w:hAnsi="Times New Roman" w:cs="Times New Roman"/>
                <w:sz w:val="24"/>
                <w:szCs w:val="24"/>
                <w:lang w:val="en-US"/>
              </w:rPr>
              <w:t xml:space="preserve"> (</w:t>
            </w:r>
            <w:r>
              <w:rPr>
                <w:rFonts w:ascii="Times New Roman" w:hAnsi="Times New Roman" w:cs="Times New Roman"/>
                <w:sz w:val="24"/>
                <w:szCs w:val="24"/>
              </w:rPr>
              <w:t>міліграм</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GmbH, Germany</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Stein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Solvias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Almac Clinical Services Limited, United Kingdom</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Switzerland</w:t>
            </w:r>
            <w:r>
              <w:rPr>
                <w:rFonts w:ascii="Times New Roman" w:hAnsi="Times New Roman" w:cs="Times New Roman"/>
                <w:sz w:val="24"/>
                <w:szCs w:val="24"/>
              </w:rPr>
              <w:t xml:space="preserve">; </w:t>
            </w:r>
            <w:r>
              <w:rPr>
                <w:rFonts w:ascii="Times New Roman" w:hAnsi="Times New Roman" w:cs="Times New Roman"/>
                <w:sz w:val="24"/>
                <w:szCs w:val="24"/>
                <w:lang w:val="en-US"/>
              </w:rPr>
              <w:t>Ivers-Lee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Singapore Pte. Ltd, Singapore</w:t>
            </w:r>
            <w:r>
              <w:rPr>
                <w:rFonts w:ascii="Times New Roman" w:hAnsi="Times New Roman" w:cs="Times New Roman"/>
                <w:sz w:val="24"/>
                <w:szCs w:val="24"/>
              </w:rPr>
              <w:t xml:space="preserve">; </w:t>
            </w:r>
            <w:r>
              <w:rPr>
                <w:rFonts w:ascii="Times New Roman" w:hAnsi="Times New Roman" w:cs="Times New Roman"/>
                <w:sz w:val="24"/>
                <w:szCs w:val="24"/>
                <w:lang w:val="en-US"/>
              </w:rPr>
              <w:t>Novartis Healthcare Pvt. Ltd., India</w:t>
            </w:r>
            <w:r>
              <w:rPr>
                <w:rFonts w:ascii="Times New Roman" w:hAnsi="Times New Roman" w:cs="Times New Roman"/>
                <w:sz w:val="24"/>
                <w:szCs w:val="24"/>
              </w:rPr>
              <w:t xml:space="preserve">; </w:t>
            </w:r>
            <w:r>
              <w:rPr>
                <w:rFonts w:ascii="Times New Roman" w:hAnsi="Times New Roman" w:cs="Times New Roman"/>
                <w:sz w:val="24"/>
                <w:szCs w:val="24"/>
                <w:lang w:val="en-US"/>
              </w:rPr>
              <w:t>Catalent Pharma Solutions LLC, USA</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USA</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Inc., USA</w:t>
            </w:r>
            <w:r>
              <w:rPr>
                <w:rFonts w:ascii="Times New Roman" w:hAnsi="Times New Roman" w:cs="Times New Roman"/>
                <w:sz w:val="24"/>
                <w:szCs w:val="24"/>
              </w:rPr>
              <w:t xml:space="preserve">; </w:t>
            </w:r>
            <w:r>
              <w:rPr>
                <w:rFonts w:ascii="Times New Roman" w:hAnsi="Times New Roman" w:cs="Times New Roman"/>
                <w:sz w:val="24"/>
                <w:szCs w:val="24"/>
                <w:lang w:val="en-US"/>
              </w:rPr>
              <w:t>Catalent CTS (Singapore) Private Limited, Singapore</w:t>
            </w:r>
            <w:r>
              <w:rPr>
                <w:rFonts w:ascii="Times New Roman" w:hAnsi="Times New Roman" w:cs="Times New Roman"/>
                <w:sz w:val="24"/>
                <w:szCs w:val="24"/>
              </w:rPr>
              <w:t>; С</w:t>
            </w:r>
            <w:r>
              <w:rPr>
                <w:rFonts w:ascii="Times New Roman" w:hAnsi="Times New Roman" w:cs="Times New Roman"/>
                <w:sz w:val="24"/>
                <w:szCs w:val="24"/>
                <w:lang w:val="en-US"/>
              </w:rPr>
              <w:t>atalent Germany Schorndorf GmbH, Germany</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Germany</w:t>
            </w:r>
            <w:r>
              <w:rPr>
                <w:rFonts w:ascii="Times New Roman" w:hAnsi="Times New Roman" w:cs="Times New Roman"/>
                <w:sz w:val="24"/>
                <w:szCs w:val="24"/>
              </w:rPr>
              <w:t xml:space="preserve">; </w:t>
            </w:r>
            <w:r>
              <w:rPr>
                <w:rFonts w:ascii="Times New Roman" w:hAnsi="Times New Roman" w:cs="Times New Roman"/>
                <w:sz w:val="24"/>
                <w:szCs w:val="24"/>
                <w:lang w:val="en-US"/>
              </w:rPr>
              <w:t>DHL Solutions Fashion GmbH, Germany</w:t>
            </w:r>
            <w:r>
              <w:rPr>
                <w:rFonts w:ascii="Times New Roman" w:hAnsi="Times New Roman" w:cs="Times New Roman"/>
                <w:sz w:val="24"/>
                <w:szCs w:val="24"/>
              </w:rPr>
              <w:t xml:space="preserve">; </w:t>
            </w:r>
          </w:p>
          <w:p w14:paraId="4BE8091D" w14:textId="77777777" w:rsidR="00944F71" w:rsidRDefault="00944F71" w:rsidP="00C242B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Сіпонімод (BAF312; </w:t>
            </w:r>
            <w:r>
              <w:rPr>
                <w:rFonts w:ascii="Times New Roman" w:hAnsi="Times New Roman" w:cs="Times New Roman"/>
                <w:sz w:val="24"/>
                <w:szCs w:val="24"/>
              </w:rPr>
              <w:t>Сіпонімод); таблетки</w:t>
            </w:r>
            <w:r>
              <w:rPr>
                <w:rFonts w:ascii="Times New Roman" w:hAnsi="Times New Roman" w:cs="Times New Roman"/>
                <w:sz w:val="24"/>
                <w:szCs w:val="24"/>
                <w:lang w:val="en-US"/>
              </w:rPr>
              <w:t xml:space="preserve">, </w:t>
            </w:r>
            <w:r>
              <w:rPr>
                <w:rFonts w:ascii="Times New Roman" w:hAnsi="Times New Roman" w:cs="Times New Roman"/>
                <w:sz w:val="24"/>
                <w:szCs w:val="24"/>
              </w:rPr>
              <w:t>вкриті</w:t>
            </w:r>
            <w:r>
              <w:rPr>
                <w:rFonts w:ascii="Times New Roman" w:hAnsi="Times New Roman" w:cs="Times New Roman"/>
                <w:sz w:val="24"/>
                <w:szCs w:val="24"/>
                <w:lang w:val="en-US"/>
              </w:rPr>
              <w:t xml:space="preserve"> </w:t>
            </w:r>
            <w:r>
              <w:rPr>
                <w:rFonts w:ascii="Times New Roman" w:hAnsi="Times New Roman" w:cs="Times New Roman"/>
                <w:sz w:val="24"/>
                <w:szCs w:val="24"/>
              </w:rPr>
              <w:t>плівковою</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оболонкою; </w:t>
            </w:r>
            <w:r>
              <w:rPr>
                <w:rFonts w:ascii="Times New Roman" w:hAnsi="Times New Roman" w:cs="Times New Roman"/>
                <w:sz w:val="24"/>
                <w:szCs w:val="24"/>
                <w:lang w:val="en-US"/>
              </w:rPr>
              <w:t xml:space="preserve">0,5 </w:t>
            </w:r>
            <w:r>
              <w:rPr>
                <w:rFonts w:ascii="Times New Roman" w:hAnsi="Times New Roman" w:cs="Times New Roman"/>
                <w:sz w:val="24"/>
                <w:szCs w:val="24"/>
              </w:rPr>
              <w:t>мг</w:t>
            </w:r>
            <w:r>
              <w:rPr>
                <w:rFonts w:ascii="Times New Roman" w:hAnsi="Times New Roman" w:cs="Times New Roman"/>
                <w:sz w:val="24"/>
                <w:szCs w:val="24"/>
                <w:lang w:val="en-US"/>
              </w:rPr>
              <w:t xml:space="preserve"> (</w:t>
            </w:r>
            <w:r>
              <w:rPr>
                <w:rFonts w:ascii="Times New Roman" w:hAnsi="Times New Roman" w:cs="Times New Roman"/>
                <w:sz w:val="24"/>
                <w:szCs w:val="24"/>
              </w:rPr>
              <w:t>міліграм</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GmbH, Germany</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Stein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Solvias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Almac Clinical Services Limited, United Kingdom</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Switzerland</w:t>
            </w:r>
            <w:r>
              <w:rPr>
                <w:rFonts w:ascii="Times New Roman" w:hAnsi="Times New Roman" w:cs="Times New Roman"/>
                <w:sz w:val="24"/>
                <w:szCs w:val="24"/>
              </w:rPr>
              <w:t xml:space="preserve">; </w:t>
            </w:r>
            <w:r>
              <w:rPr>
                <w:rFonts w:ascii="Times New Roman" w:hAnsi="Times New Roman" w:cs="Times New Roman"/>
                <w:sz w:val="24"/>
                <w:szCs w:val="24"/>
                <w:lang w:val="en-US"/>
              </w:rPr>
              <w:t>Ivers-Lee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Singapore Pte. Ltd, Singapore</w:t>
            </w:r>
            <w:r>
              <w:rPr>
                <w:rFonts w:ascii="Times New Roman" w:hAnsi="Times New Roman" w:cs="Times New Roman"/>
                <w:sz w:val="24"/>
                <w:szCs w:val="24"/>
              </w:rPr>
              <w:t xml:space="preserve">; </w:t>
            </w:r>
            <w:r>
              <w:rPr>
                <w:rFonts w:ascii="Times New Roman" w:hAnsi="Times New Roman" w:cs="Times New Roman"/>
                <w:sz w:val="24"/>
                <w:szCs w:val="24"/>
                <w:lang w:val="en-US"/>
              </w:rPr>
              <w:t>Novartis Healthcare Pvt. Ltd., India</w:t>
            </w:r>
            <w:r>
              <w:rPr>
                <w:rFonts w:ascii="Times New Roman" w:hAnsi="Times New Roman" w:cs="Times New Roman"/>
                <w:sz w:val="24"/>
                <w:szCs w:val="24"/>
              </w:rPr>
              <w:t xml:space="preserve">; </w:t>
            </w:r>
            <w:r>
              <w:rPr>
                <w:rFonts w:ascii="Times New Roman" w:hAnsi="Times New Roman" w:cs="Times New Roman"/>
                <w:sz w:val="24"/>
                <w:szCs w:val="24"/>
                <w:lang w:val="en-US"/>
              </w:rPr>
              <w:t>Catalent Pharma Solutions LLC, USA</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USA</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Inc., USA</w:t>
            </w:r>
            <w:r>
              <w:rPr>
                <w:rFonts w:ascii="Times New Roman" w:hAnsi="Times New Roman" w:cs="Times New Roman"/>
                <w:sz w:val="24"/>
                <w:szCs w:val="24"/>
              </w:rPr>
              <w:t xml:space="preserve">; </w:t>
            </w:r>
            <w:r>
              <w:rPr>
                <w:rFonts w:ascii="Times New Roman" w:hAnsi="Times New Roman" w:cs="Times New Roman"/>
                <w:sz w:val="24"/>
                <w:szCs w:val="24"/>
                <w:lang w:val="en-US"/>
              </w:rPr>
              <w:t>Catalent CTS (Singapore) Private Limited, Singapore</w:t>
            </w:r>
            <w:r>
              <w:rPr>
                <w:rFonts w:ascii="Times New Roman" w:hAnsi="Times New Roman" w:cs="Times New Roman"/>
                <w:sz w:val="24"/>
                <w:szCs w:val="24"/>
              </w:rPr>
              <w:t>; С</w:t>
            </w:r>
            <w:r>
              <w:rPr>
                <w:rFonts w:ascii="Times New Roman" w:hAnsi="Times New Roman" w:cs="Times New Roman"/>
                <w:sz w:val="24"/>
                <w:szCs w:val="24"/>
                <w:lang w:val="en-US"/>
              </w:rPr>
              <w:t>atalent Germany Schorndorf GmbH, Germany</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Germany</w:t>
            </w:r>
            <w:r>
              <w:rPr>
                <w:rFonts w:ascii="Times New Roman" w:hAnsi="Times New Roman" w:cs="Times New Roman"/>
                <w:sz w:val="24"/>
                <w:szCs w:val="24"/>
              </w:rPr>
              <w:t xml:space="preserve">; </w:t>
            </w:r>
            <w:r>
              <w:rPr>
                <w:rFonts w:ascii="Times New Roman" w:hAnsi="Times New Roman" w:cs="Times New Roman"/>
                <w:sz w:val="24"/>
                <w:szCs w:val="24"/>
                <w:lang w:val="en-US"/>
              </w:rPr>
              <w:t>DHL Solutions Fashion GmbH, Germany</w:t>
            </w:r>
            <w:r>
              <w:rPr>
                <w:rFonts w:ascii="Times New Roman" w:hAnsi="Times New Roman" w:cs="Times New Roman"/>
                <w:sz w:val="24"/>
                <w:szCs w:val="24"/>
              </w:rPr>
              <w:t xml:space="preserve">; </w:t>
            </w:r>
          </w:p>
          <w:p w14:paraId="1FB28A09" w14:textId="77777777" w:rsidR="00944F71" w:rsidRDefault="00944F71" w:rsidP="00C242B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Сіпонімод (BAF312; </w:t>
            </w:r>
            <w:r>
              <w:rPr>
                <w:rFonts w:ascii="Times New Roman" w:hAnsi="Times New Roman" w:cs="Times New Roman"/>
                <w:sz w:val="24"/>
                <w:szCs w:val="24"/>
              </w:rPr>
              <w:t>Сіпонімод); таблетки</w:t>
            </w:r>
            <w:r>
              <w:rPr>
                <w:rFonts w:ascii="Times New Roman" w:hAnsi="Times New Roman" w:cs="Times New Roman"/>
                <w:sz w:val="24"/>
                <w:szCs w:val="24"/>
                <w:lang w:val="en-US"/>
              </w:rPr>
              <w:t xml:space="preserve">, </w:t>
            </w:r>
            <w:r>
              <w:rPr>
                <w:rFonts w:ascii="Times New Roman" w:hAnsi="Times New Roman" w:cs="Times New Roman"/>
                <w:sz w:val="24"/>
                <w:szCs w:val="24"/>
              </w:rPr>
              <w:t>вкриті</w:t>
            </w:r>
            <w:r>
              <w:rPr>
                <w:rFonts w:ascii="Times New Roman" w:hAnsi="Times New Roman" w:cs="Times New Roman"/>
                <w:sz w:val="24"/>
                <w:szCs w:val="24"/>
                <w:lang w:val="en-US"/>
              </w:rPr>
              <w:t xml:space="preserve"> </w:t>
            </w:r>
            <w:r>
              <w:rPr>
                <w:rFonts w:ascii="Times New Roman" w:hAnsi="Times New Roman" w:cs="Times New Roman"/>
                <w:sz w:val="24"/>
                <w:szCs w:val="24"/>
              </w:rPr>
              <w:t>плівковою</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оболонкою; </w:t>
            </w:r>
            <w:r>
              <w:rPr>
                <w:rFonts w:ascii="Times New Roman" w:hAnsi="Times New Roman" w:cs="Times New Roman"/>
                <w:sz w:val="24"/>
                <w:szCs w:val="24"/>
                <w:lang w:val="en-US"/>
              </w:rPr>
              <w:t xml:space="preserve">1 </w:t>
            </w:r>
            <w:r>
              <w:rPr>
                <w:rFonts w:ascii="Times New Roman" w:hAnsi="Times New Roman" w:cs="Times New Roman"/>
                <w:sz w:val="24"/>
                <w:szCs w:val="24"/>
              </w:rPr>
              <w:t>мг</w:t>
            </w:r>
            <w:r>
              <w:rPr>
                <w:rFonts w:ascii="Times New Roman" w:hAnsi="Times New Roman" w:cs="Times New Roman"/>
                <w:sz w:val="24"/>
                <w:szCs w:val="24"/>
                <w:lang w:val="en-US"/>
              </w:rPr>
              <w:t xml:space="preserve"> (</w:t>
            </w:r>
            <w:r>
              <w:rPr>
                <w:rFonts w:ascii="Times New Roman" w:hAnsi="Times New Roman" w:cs="Times New Roman"/>
                <w:sz w:val="24"/>
                <w:szCs w:val="24"/>
              </w:rPr>
              <w:t>міліграм</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GmbH, Germany</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Stein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Solvias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Almac Clinical Services Limited, United Kingdom</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Switzerland</w:t>
            </w:r>
            <w:r>
              <w:rPr>
                <w:rFonts w:ascii="Times New Roman" w:hAnsi="Times New Roman" w:cs="Times New Roman"/>
                <w:sz w:val="24"/>
                <w:szCs w:val="24"/>
              </w:rPr>
              <w:t xml:space="preserve">; </w:t>
            </w:r>
            <w:r>
              <w:rPr>
                <w:rFonts w:ascii="Times New Roman" w:hAnsi="Times New Roman" w:cs="Times New Roman"/>
                <w:sz w:val="24"/>
                <w:szCs w:val="24"/>
                <w:lang w:val="en-US"/>
              </w:rPr>
              <w:t>Ivers-Lee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Singapore Pte. Ltd, Singapore</w:t>
            </w:r>
            <w:r>
              <w:rPr>
                <w:rFonts w:ascii="Times New Roman" w:hAnsi="Times New Roman" w:cs="Times New Roman"/>
                <w:sz w:val="24"/>
                <w:szCs w:val="24"/>
              </w:rPr>
              <w:t xml:space="preserve">; </w:t>
            </w:r>
            <w:r>
              <w:rPr>
                <w:rFonts w:ascii="Times New Roman" w:hAnsi="Times New Roman" w:cs="Times New Roman"/>
                <w:sz w:val="24"/>
                <w:szCs w:val="24"/>
                <w:lang w:val="en-US"/>
              </w:rPr>
              <w:t>Novartis Healthcare Pvt. Ltd., India</w:t>
            </w:r>
            <w:r>
              <w:rPr>
                <w:rFonts w:ascii="Times New Roman" w:hAnsi="Times New Roman" w:cs="Times New Roman"/>
                <w:sz w:val="24"/>
                <w:szCs w:val="24"/>
              </w:rPr>
              <w:t xml:space="preserve">; </w:t>
            </w:r>
            <w:r>
              <w:rPr>
                <w:rFonts w:ascii="Times New Roman" w:hAnsi="Times New Roman" w:cs="Times New Roman"/>
                <w:sz w:val="24"/>
                <w:szCs w:val="24"/>
                <w:lang w:val="en-US"/>
              </w:rPr>
              <w:t>Catalent Pharma Solutions LLC, USA</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USA</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Inc., USA</w:t>
            </w:r>
            <w:r>
              <w:rPr>
                <w:rFonts w:ascii="Times New Roman" w:hAnsi="Times New Roman" w:cs="Times New Roman"/>
                <w:sz w:val="24"/>
                <w:szCs w:val="24"/>
              </w:rPr>
              <w:t xml:space="preserve">; </w:t>
            </w:r>
            <w:r>
              <w:rPr>
                <w:rFonts w:ascii="Times New Roman" w:hAnsi="Times New Roman" w:cs="Times New Roman"/>
                <w:sz w:val="24"/>
                <w:szCs w:val="24"/>
                <w:lang w:val="en-US"/>
              </w:rPr>
              <w:t>Catalent CTS (Singapore) Private Limited, Singapore</w:t>
            </w:r>
            <w:r>
              <w:rPr>
                <w:rFonts w:ascii="Times New Roman" w:hAnsi="Times New Roman" w:cs="Times New Roman"/>
                <w:sz w:val="24"/>
                <w:szCs w:val="24"/>
              </w:rPr>
              <w:t>; С</w:t>
            </w:r>
            <w:r>
              <w:rPr>
                <w:rFonts w:ascii="Times New Roman" w:hAnsi="Times New Roman" w:cs="Times New Roman"/>
                <w:sz w:val="24"/>
                <w:szCs w:val="24"/>
                <w:lang w:val="en-US"/>
              </w:rPr>
              <w:t>atalent Germany Schorndorf GmbH, Germany</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Germany</w:t>
            </w:r>
            <w:r>
              <w:rPr>
                <w:rFonts w:ascii="Times New Roman" w:hAnsi="Times New Roman" w:cs="Times New Roman"/>
                <w:sz w:val="24"/>
                <w:szCs w:val="24"/>
              </w:rPr>
              <w:t xml:space="preserve">; </w:t>
            </w:r>
            <w:r>
              <w:rPr>
                <w:rFonts w:ascii="Times New Roman" w:hAnsi="Times New Roman" w:cs="Times New Roman"/>
                <w:sz w:val="24"/>
                <w:szCs w:val="24"/>
                <w:lang w:val="en-US"/>
              </w:rPr>
              <w:t>DHL Solutions Fashion GmbH, Germany</w:t>
            </w:r>
            <w:r>
              <w:rPr>
                <w:rFonts w:ascii="Times New Roman" w:hAnsi="Times New Roman" w:cs="Times New Roman"/>
                <w:sz w:val="24"/>
                <w:szCs w:val="24"/>
              </w:rPr>
              <w:t xml:space="preserve">; </w:t>
            </w:r>
          </w:p>
          <w:p w14:paraId="1C41B8D2" w14:textId="44BC5B76" w:rsidR="00944F71" w:rsidRDefault="00944F71" w:rsidP="00C242BC">
            <w:pPr>
              <w:jc w:val="both"/>
              <w:rPr>
                <w:rFonts w:ascii="Times New Roman" w:hAnsi="Times New Roman" w:cs="Times New Roman"/>
                <w:sz w:val="24"/>
                <w:szCs w:val="24"/>
              </w:rPr>
            </w:pPr>
            <w:r>
              <w:rPr>
                <w:rFonts w:ascii="Times New Roman" w:hAnsi="Times New Roman" w:cs="Times New Roman"/>
                <w:sz w:val="24"/>
                <w:szCs w:val="24"/>
                <w:lang w:val="en-US"/>
              </w:rPr>
              <w:t>плацебо до Сіпонімод; таблетки, вкриті плівковою оболонкою; Novartis Pharma GmbH, Germany;</w:t>
            </w:r>
          </w:p>
        </w:tc>
      </w:tr>
    </w:tbl>
    <w:p w14:paraId="34854BFE" w14:textId="39A0230B" w:rsidR="00944F71" w:rsidRPr="00A458DB" w:rsidRDefault="00944F71">
      <w:pPr>
        <w:rPr>
          <w:lang w:val="en-US"/>
        </w:rPr>
      </w:pPr>
      <w:r w:rsidRPr="00A458DB">
        <w:rPr>
          <w:lang w:val="en-US"/>
        </w:rPr>
        <w:br w:type="page"/>
      </w:r>
    </w:p>
    <w:p w14:paraId="4F6D38C8" w14:textId="4648A30D" w:rsidR="00944F71" w:rsidRDefault="00944F71" w:rsidP="00944F71">
      <w:pPr>
        <w:jc w:val="right"/>
      </w:pPr>
      <w:r>
        <w:rPr>
          <w:rFonts w:ascii="Times New Roman" w:hAnsi="Times New Roman" w:cs="Times New Roman"/>
          <w:sz w:val="24"/>
          <w:szCs w:val="24"/>
          <w:lang w:val="uk-UA"/>
        </w:rPr>
        <w:lastRenderedPageBreak/>
        <w:t>3</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2</w:t>
      </w:r>
    </w:p>
    <w:tbl>
      <w:tblPr>
        <w:tblStyle w:val="a5"/>
        <w:tblW w:w="0" w:type="auto"/>
        <w:tblLook w:val="04A0" w:firstRow="1" w:lastRow="0" w:firstColumn="1" w:lastColumn="0" w:noHBand="0" w:noVBand="1"/>
      </w:tblPr>
      <w:tblGrid>
        <w:gridCol w:w="2781"/>
        <w:gridCol w:w="10675"/>
      </w:tblGrid>
      <w:tr w:rsidR="00944F71" w:rsidRPr="00A458DB" w14:paraId="18A9CA23" w14:textId="77777777" w:rsidTr="00640EBC">
        <w:trPr>
          <w:trHeight w:val="1907"/>
        </w:trPr>
        <w:tc>
          <w:tcPr>
            <w:tcW w:w="2781" w:type="dxa"/>
          </w:tcPr>
          <w:p w14:paraId="33F60C96" w14:textId="3AB107CE" w:rsidR="00944F71" w:rsidRPr="00AD1E02" w:rsidRDefault="00944F71" w:rsidP="00640EBC">
            <w:pPr>
              <w:rPr>
                <w:rFonts w:ascii="Times New Roman" w:hAnsi="Times New Roman" w:cs="Times New Roman"/>
                <w:color w:val="000000" w:themeColor="text1"/>
                <w:sz w:val="24"/>
                <w:szCs w:val="24"/>
              </w:rPr>
            </w:pPr>
          </w:p>
        </w:tc>
        <w:tc>
          <w:tcPr>
            <w:tcW w:w="10675" w:type="dxa"/>
          </w:tcPr>
          <w:p w14:paraId="014D9716" w14:textId="77777777" w:rsidR="00944F71" w:rsidRDefault="00944F71" w:rsidP="00C242B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Novartis Pharma AG, Switzerland; Novartis Pharma Stein AG, Switzerland; Solvias AG, Switzerland; Almac Clinical Services Limited, United Kingdom; Fisher Clinical Services GmbH, Switzerland; Ivers-Lee AG, Switzerland; DHL Supply Chain Singapore Pte. Ltd, Singapore; Novartis Healthcare Pvt. Ltd., India; Catalent Pharma Solutions LLC, USA; DHL Supply Chain, USA; Fisher Clinical Services Inc., USA; Catalent CTS (Singapore) Private Limited, Singapore; </w:t>
            </w:r>
            <w:r>
              <w:rPr>
                <w:rFonts w:ascii="Times New Roman" w:hAnsi="Times New Roman" w:cs="Times New Roman"/>
                <w:sz w:val="24"/>
                <w:szCs w:val="24"/>
              </w:rPr>
              <w:t>С</w:t>
            </w:r>
            <w:r>
              <w:rPr>
                <w:rFonts w:ascii="Times New Roman" w:hAnsi="Times New Roman" w:cs="Times New Roman"/>
                <w:sz w:val="24"/>
                <w:szCs w:val="24"/>
                <w:lang w:val="en-US"/>
              </w:rPr>
              <w:t xml:space="preserve">atalent Germany Schorndorf GmbH, Germany; Fisher Clinical Services GmbH, Germany; DHL Solutions Fashion </w:t>
            </w:r>
          </w:p>
        </w:tc>
      </w:tr>
      <w:tr w:rsidR="00AD1E02" w:rsidRPr="00A458DB" w14:paraId="0ECFDB87" w14:textId="77777777" w:rsidTr="00640EBC">
        <w:tc>
          <w:tcPr>
            <w:tcW w:w="2781" w:type="dxa"/>
            <w:hideMark/>
          </w:tcPr>
          <w:p w14:paraId="1A5C775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675" w:type="dxa"/>
            <w:hideMark/>
          </w:tcPr>
          <w:p w14:paraId="685BBC2B" w14:textId="77777777" w:rsidR="00B508C6" w:rsidRPr="00E120A3" w:rsidRDefault="00B508C6" w:rsidP="00B508C6">
            <w:pPr>
              <w:jc w:val="both"/>
              <w:rPr>
                <w:rFonts w:ascii="Times New Roman" w:hAnsi="Times New Roman" w:cs="Times New Roman"/>
                <w:sz w:val="24"/>
                <w:szCs w:val="24"/>
              </w:rPr>
            </w:pPr>
            <w:r>
              <w:rPr>
                <w:rFonts w:ascii="Times New Roman" w:hAnsi="Times New Roman" w:cs="Times New Roman"/>
                <w:sz w:val="24"/>
                <w:szCs w:val="24"/>
              </w:rPr>
              <w:t xml:space="preserve">1) </w:t>
            </w:r>
            <w:r w:rsidRPr="00E120A3">
              <w:rPr>
                <w:rFonts w:ascii="Times New Roman" w:hAnsi="Times New Roman" w:cs="Times New Roman"/>
                <w:sz w:val="24"/>
                <w:szCs w:val="24"/>
              </w:rPr>
              <w:t>д.м.н., проф. Волошина Н.П.</w:t>
            </w:r>
          </w:p>
          <w:p w14:paraId="224E9CDB" w14:textId="77777777" w:rsidR="00B508C6" w:rsidRPr="00E120A3" w:rsidRDefault="00B508C6" w:rsidP="00B508C6">
            <w:pPr>
              <w:jc w:val="both"/>
              <w:rPr>
                <w:rFonts w:ascii="Times New Roman" w:hAnsi="Times New Roman" w:cs="Times New Roman"/>
                <w:sz w:val="24"/>
                <w:szCs w:val="24"/>
              </w:rPr>
            </w:pPr>
            <w:r w:rsidRPr="00E120A3">
              <w:rPr>
                <w:rFonts w:ascii="Times New Roman" w:hAnsi="Times New Roman" w:cs="Times New Roman"/>
                <w:sz w:val="24"/>
                <w:szCs w:val="24"/>
              </w:rPr>
              <w:t>Державна установа «Інститут неврології, психіатрії та наркології Національної академії медичних наук України», відділення аутоімунних і дегенеративних захворювань нервової системи. Центр розсіяного склерозу, м. Харків</w:t>
            </w:r>
          </w:p>
          <w:p w14:paraId="3CE4523A" w14:textId="77777777" w:rsidR="00B508C6" w:rsidRPr="00E120A3" w:rsidRDefault="00B508C6" w:rsidP="00B508C6">
            <w:pPr>
              <w:jc w:val="both"/>
              <w:rPr>
                <w:rFonts w:ascii="Times New Roman" w:hAnsi="Times New Roman" w:cs="Times New Roman"/>
                <w:sz w:val="24"/>
                <w:szCs w:val="24"/>
              </w:rPr>
            </w:pPr>
            <w:r>
              <w:rPr>
                <w:rFonts w:ascii="Times New Roman" w:hAnsi="Times New Roman" w:cs="Times New Roman"/>
                <w:sz w:val="24"/>
                <w:szCs w:val="24"/>
              </w:rPr>
              <w:t xml:space="preserve">2) </w:t>
            </w:r>
            <w:r w:rsidRPr="00E120A3">
              <w:rPr>
                <w:rFonts w:ascii="Times New Roman" w:hAnsi="Times New Roman" w:cs="Times New Roman"/>
                <w:sz w:val="24"/>
                <w:szCs w:val="24"/>
              </w:rPr>
              <w:t>д.м.н., проф. Літовченко Т.А.</w:t>
            </w:r>
          </w:p>
          <w:p w14:paraId="1E335EA7" w14:textId="77777777" w:rsidR="00B508C6" w:rsidRPr="00E120A3" w:rsidRDefault="00B508C6" w:rsidP="00B508C6">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«Міська дитяча лікарня №5» Харківської міської ради», III дитяче неврологічне відділення, м. Харків</w:t>
            </w:r>
          </w:p>
          <w:p w14:paraId="33C2EF81" w14:textId="77777777" w:rsidR="00B508C6" w:rsidRPr="00E120A3" w:rsidRDefault="00B508C6" w:rsidP="00B508C6">
            <w:pPr>
              <w:jc w:val="both"/>
              <w:rPr>
                <w:rFonts w:ascii="Times New Roman" w:hAnsi="Times New Roman" w:cs="Times New Roman"/>
                <w:sz w:val="24"/>
                <w:szCs w:val="24"/>
              </w:rPr>
            </w:pPr>
            <w:r>
              <w:rPr>
                <w:rFonts w:ascii="Times New Roman" w:hAnsi="Times New Roman" w:cs="Times New Roman"/>
                <w:sz w:val="24"/>
                <w:szCs w:val="24"/>
              </w:rPr>
              <w:t xml:space="preserve">3) </w:t>
            </w:r>
            <w:r w:rsidRPr="00E120A3">
              <w:rPr>
                <w:rFonts w:ascii="Times New Roman" w:hAnsi="Times New Roman" w:cs="Times New Roman"/>
                <w:sz w:val="24"/>
                <w:szCs w:val="24"/>
              </w:rPr>
              <w:t>д.м.н. Кириченко А.Г.</w:t>
            </w:r>
          </w:p>
          <w:p w14:paraId="586B029A" w14:textId="77777777" w:rsidR="00B508C6" w:rsidRPr="00E120A3" w:rsidRDefault="00B508C6" w:rsidP="00B508C6">
            <w:pPr>
              <w:jc w:val="both"/>
              <w:rPr>
                <w:rFonts w:ascii="Times New Roman" w:hAnsi="Times New Roman" w:cs="Times New Roman"/>
                <w:sz w:val="24"/>
                <w:szCs w:val="24"/>
              </w:rPr>
            </w:pPr>
            <w:r w:rsidRPr="00E120A3">
              <w:rPr>
                <w:rFonts w:ascii="Times New Roman" w:hAnsi="Times New Roman" w:cs="Times New Roman"/>
                <w:sz w:val="24"/>
                <w:szCs w:val="24"/>
              </w:rPr>
              <w:t>Комунальне підприємство «Дніпропетровська обласна дитяча клінічна лікарня» Дніпропетровської обласної ради, нейрохірургічне відділення з неврологічн</w:t>
            </w:r>
            <w:r>
              <w:rPr>
                <w:rFonts w:ascii="Times New Roman" w:hAnsi="Times New Roman" w:cs="Times New Roman"/>
                <w:sz w:val="24"/>
                <w:szCs w:val="24"/>
              </w:rPr>
              <w:t xml:space="preserve">ими ліжками, </w:t>
            </w:r>
            <w:r w:rsidRPr="00E120A3">
              <w:rPr>
                <w:rFonts w:ascii="Times New Roman" w:hAnsi="Times New Roman" w:cs="Times New Roman"/>
                <w:sz w:val="24"/>
                <w:szCs w:val="24"/>
              </w:rPr>
              <w:t>м. Дніпро</w:t>
            </w:r>
          </w:p>
          <w:p w14:paraId="1C4FA683" w14:textId="77777777" w:rsidR="00B508C6" w:rsidRPr="00E120A3" w:rsidRDefault="00B508C6" w:rsidP="00B508C6">
            <w:pPr>
              <w:jc w:val="both"/>
              <w:rPr>
                <w:rFonts w:ascii="Times New Roman" w:hAnsi="Times New Roman" w:cs="Times New Roman"/>
                <w:sz w:val="24"/>
                <w:szCs w:val="24"/>
              </w:rPr>
            </w:pPr>
            <w:r>
              <w:rPr>
                <w:rFonts w:ascii="Times New Roman" w:hAnsi="Times New Roman" w:cs="Times New Roman"/>
                <w:sz w:val="24"/>
                <w:szCs w:val="24"/>
              </w:rPr>
              <w:t xml:space="preserve">4) </w:t>
            </w:r>
            <w:r w:rsidRPr="00E120A3">
              <w:rPr>
                <w:rFonts w:ascii="Times New Roman" w:hAnsi="Times New Roman" w:cs="Times New Roman"/>
                <w:sz w:val="24"/>
                <w:szCs w:val="24"/>
              </w:rPr>
              <w:t>к.м.н. Мартинюк В.Ю.</w:t>
            </w:r>
          </w:p>
          <w:p w14:paraId="36B3BDE4" w14:textId="77777777" w:rsidR="00B508C6" w:rsidRPr="00E120A3" w:rsidRDefault="00B508C6" w:rsidP="00B508C6">
            <w:pPr>
              <w:jc w:val="both"/>
              <w:rPr>
                <w:rFonts w:ascii="Times New Roman" w:hAnsi="Times New Roman" w:cs="Times New Roman"/>
                <w:sz w:val="24"/>
                <w:szCs w:val="24"/>
              </w:rPr>
            </w:pPr>
            <w:r w:rsidRPr="00E120A3">
              <w:rPr>
                <w:rFonts w:ascii="Times New Roman" w:hAnsi="Times New Roman" w:cs="Times New Roman"/>
                <w:sz w:val="24"/>
                <w:szCs w:val="24"/>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p w14:paraId="2888A68D" w14:textId="77777777" w:rsidR="00B508C6" w:rsidRPr="00E120A3" w:rsidRDefault="00B508C6" w:rsidP="00B508C6">
            <w:pPr>
              <w:jc w:val="both"/>
              <w:rPr>
                <w:rFonts w:ascii="Times New Roman" w:hAnsi="Times New Roman" w:cs="Times New Roman"/>
                <w:sz w:val="24"/>
                <w:szCs w:val="24"/>
              </w:rPr>
            </w:pPr>
            <w:r>
              <w:rPr>
                <w:rFonts w:ascii="Times New Roman" w:hAnsi="Times New Roman" w:cs="Times New Roman"/>
                <w:sz w:val="24"/>
                <w:szCs w:val="24"/>
              </w:rPr>
              <w:t xml:space="preserve">5) </w:t>
            </w:r>
            <w:r w:rsidRPr="00E120A3">
              <w:rPr>
                <w:rFonts w:ascii="Times New Roman" w:hAnsi="Times New Roman" w:cs="Times New Roman"/>
                <w:sz w:val="24"/>
                <w:szCs w:val="24"/>
              </w:rPr>
              <w:t>зав. від. Криштафович Я.Л.</w:t>
            </w:r>
          </w:p>
          <w:p w14:paraId="1D6A3715" w14:textId="77777777" w:rsidR="00AD1E02" w:rsidRPr="00AD1E02" w:rsidRDefault="00B508C6" w:rsidP="00B508C6">
            <w:pPr>
              <w:jc w:val="both"/>
              <w:rPr>
                <w:rFonts w:ascii="Times New Roman" w:hAnsi="Times New Roman" w:cs="Times New Roman"/>
                <w:color w:val="000000" w:themeColor="text1"/>
                <w:sz w:val="24"/>
                <w:szCs w:val="24"/>
              </w:rPr>
            </w:pPr>
            <w:r w:rsidRPr="00E120A3">
              <w:rPr>
                <w:rFonts w:ascii="Times New Roman" w:hAnsi="Times New Roman" w:cs="Times New Roman"/>
                <w:sz w:val="24"/>
                <w:szCs w:val="24"/>
              </w:rPr>
              <w:t>Комунальне некомерційне підприємство «Івано-Франківська обласна дитяча клінічна лікарня Івано-Франківської обласної ради», відділення для дітей з ураженням центральної нервової системи з порушенням функції опорно-рухового апарату, м. Івано-Франківськ</w:t>
            </w:r>
          </w:p>
        </w:tc>
      </w:tr>
      <w:tr w:rsidR="00AD1E02" w:rsidRPr="00A458DB" w14:paraId="386D05BD" w14:textId="77777777" w:rsidTr="00944F71">
        <w:trPr>
          <w:trHeight w:val="2544"/>
        </w:trPr>
        <w:tc>
          <w:tcPr>
            <w:tcW w:w="2781" w:type="dxa"/>
            <w:hideMark/>
          </w:tcPr>
          <w:p w14:paraId="572574AD"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675" w:type="dxa"/>
            <w:hideMark/>
          </w:tcPr>
          <w:p w14:paraId="52F9F83F" w14:textId="77777777" w:rsidR="00C242BC" w:rsidRDefault="00C242BC" w:rsidP="00C242BC">
            <w:pPr>
              <w:jc w:val="both"/>
              <w:rPr>
                <w:rFonts w:ascii="Times New Roman" w:hAnsi="Times New Roman" w:cs="Times New Roman"/>
                <w:sz w:val="24"/>
                <w:szCs w:val="24"/>
                <w:lang w:val="en-US"/>
              </w:rPr>
            </w:pPr>
            <w:r>
              <w:rPr>
                <w:rFonts w:ascii="Times New Roman" w:hAnsi="Times New Roman" w:cs="Times New Roman"/>
                <w:sz w:val="24"/>
                <w:szCs w:val="24"/>
              </w:rPr>
              <w:t>Фінголімод (</w:t>
            </w:r>
            <w:r>
              <w:rPr>
                <w:rFonts w:ascii="Times New Roman" w:hAnsi="Times New Roman" w:cs="Times New Roman"/>
                <w:sz w:val="24"/>
                <w:szCs w:val="24"/>
                <w:lang w:val="en-US"/>
              </w:rPr>
              <w:t>Gilenya</w:t>
            </w:r>
            <w:r>
              <w:rPr>
                <w:rFonts w:ascii="Times New Roman" w:hAnsi="Times New Roman" w:cs="Times New Roman"/>
                <w:sz w:val="24"/>
                <w:szCs w:val="24"/>
              </w:rPr>
              <w:t xml:space="preserve">®/ ГІЛЕНІЯ) (FTY720; Фінголімод, </w:t>
            </w:r>
            <w:r>
              <w:rPr>
                <w:rFonts w:ascii="Times New Roman" w:hAnsi="Times New Roman" w:cs="Times New Roman"/>
                <w:sz w:val="24"/>
                <w:szCs w:val="24"/>
                <w:lang w:val="en-US"/>
              </w:rPr>
              <w:t>FINGOLIMOD</w:t>
            </w:r>
            <w:r w:rsidRPr="00C242BC">
              <w:rPr>
                <w:rFonts w:ascii="Times New Roman" w:hAnsi="Times New Roman" w:cs="Times New Roman"/>
                <w:sz w:val="24"/>
                <w:szCs w:val="24"/>
              </w:rPr>
              <w:t xml:space="preserve"> </w:t>
            </w:r>
            <w:r>
              <w:rPr>
                <w:rFonts w:ascii="Times New Roman" w:hAnsi="Times New Roman" w:cs="Times New Roman"/>
                <w:sz w:val="24"/>
                <w:szCs w:val="24"/>
                <w:lang w:val="en-US"/>
              </w:rPr>
              <w:t>HYDROCHLORIDE</w:t>
            </w:r>
            <w:r>
              <w:rPr>
                <w:rFonts w:ascii="Times New Roman" w:hAnsi="Times New Roman" w:cs="Times New Roman"/>
                <w:sz w:val="24"/>
                <w:szCs w:val="24"/>
              </w:rPr>
              <w:t xml:space="preserve">); капсули; 0,5 мг (міліграм); Novartis Pharma GmbH, Germany; Novartis Pharma AG, Switzerland; Novartis Pharma Stein AG, Switzerland; Almac Clinical Services Limited, United Kingdom; Fisher Clinical Services GmbH, Switzerland; Ivers-Lee AG, Switzerland; DHL Supply Chain Singapore Pte. </w:t>
            </w:r>
            <w:r>
              <w:rPr>
                <w:rFonts w:ascii="Times New Roman" w:hAnsi="Times New Roman" w:cs="Times New Roman"/>
                <w:sz w:val="24"/>
                <w:szCs w:val="24"/>
                <w:lang w:val="en-US"/>
              </w:rPr>
              <w:t>Ltd, Singapore</w:t>
            </w:r>
            <w:r>
              <w:rPr>
                <w:rFonts w:ascii="Times New Roman" w:hAnsi="Times New Roman" w:cs="Times New Roman"/>
                <w:sz w:val="24"/>
                <w:szCs w:val="24"/>
              </w:rPr>
              <w:t xml:space="preserve">; </w:t>
            </w:r>
            <w:r>
              <w:rPr>
                <w:rFonts w:ascii="Times New Roman" w:hAnsi="Times New Roman" w:cs="Times New Roman"/>
                <w:sz w:val="24"/>
                <w:szCs w:val="24"/>
                <w:lang w:val="en-US"/>
              </w:rPr>
              <w:t>Catalent Pharma Solutions LLC, USA</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USA</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Inc., USA</w:t>
            </w:r>
            <w:r>
              <w:rPr>
                <w:rFonts w:ascii="Times New Roman" w:hAnsi="Times New Roman" w:cs="Times New Roman"/>
                <w:sz w:val="24"/>
                <w:szCs w:val="24"/>
              </w:rPr>
              <w:t xml:space="preserve">; </w:t>
            </w:r>
            <w:r>
              <w:rPr>
                <w:rFonts w:ascii="Times New Roman" w:hAnsi="Times New Roman" w:cs="Times New Roman"/>
                <w:sz w:val="24"/>
                <w:szCs w:val="24"/>
                <w:lang w:val="en-US"/>
              </w:rPr>
              <w:t>Catalent CTS (Singapore) Private Limited, Singapore</w:t>
            </w:r>
            <w:r>
              <w:rPr>
                <w:rFonts w:ascii="Times New Roman" w:hAnsi="Times New Roman" w:cs="Times New Roman"/>
                <w:sz w:val="24"/>
                <w:szCs w:val="24"/>
              </w:rPr>
              <w:t>; С</w:t>
            </w:r>
            <w:r>
              <w:rPr>
                <w:rFonts w:ascii="Times New Roman" w:hAnsi="Times New Roman" w:cs="Times New Roman"/>
                <w:sz w:val="24"/>
                <w:szCs w:val="24"/>
                <w:lang w:val="en-US"/>
              </w:rPr>
              <w:t>atalent Germany Schorndorf GmbH, Germany</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Germany</w:t>
            </w:r>
            <w:r>
              <w:rPr>
                <w:rFonts w:ascii="Times New Roman" w:hAnsi="Times New Roman" w:cs="Times New Roman"/>
                <w:sz w:val="24"/>
                <w:szCs w:val="24"/>
              </w:rPr>
              <w:t xml:space="preserve">; </w:t>
            </w:r>
            <w:r>
              <w:rPr>
                <w:rFonts w:ascii="Times New Roman" w:hAnsi="Times New Roman" w:cs="Times New Roman"/>
                <w:sz w:val="24"/>
                <w:szCs w:val="24"/>
                <w:lang w:val="en-US"/>
              </w:rPr>
              <w:t>DHL Solutions Fashion GmbH, Germany</w:t>
            </w:r>
            <w:r>
              <w:rPr>
                <w:rFonts w:ascii="Times New Roman" w:hAnsi="Times New Roman" w:cs="Times New Roman"/>
                <w:sz w:val="24"/>
                <w:szCs w:val="24"/>
              </w:rPr>
              <w:t xml:space="preserve">; </w:t>
            </w:r>
          </w:p>
          <w:p w14:paraId="7F6A9F45" w14:textId="7E31B166" w:rsidR="00AD1E02" w:rsidRPr="00AD1E02" w:rsidRDefault="00C242BC" w:rsidP="00C242BC">
            <w:pPr>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 xml:space="preserve">Фінголімод (Gilenya®/ ГІЛЕНІЯ) (FTY720; </w:t>
            </w:r>
            <w:r>
              <w:rPr>
                <w:rFonts w:ascii="Times New Roman" w:hAnsi="Times New Roman" w:cs="Times New Roman"/>
                <w:sz w:val="24"/>
                <w:szCs w:val="24"/>
              </w:rPr>
              <w:t>Фінголімод,</w:t>
            </w:r>
            <w:r>
              <w:rPr>
                <w:rFonts w:ascii="Times New Roman" w:hAnsi="Times New Roman" w:cs="Times New Roman"/>
                <w:sz w:val="24"/>
                <w:szCs w:val="24"/>
                <w:lang w:val="en-US"/>
              </w:rPr>
              <w:t xml:space="preserve"> FINGOLIMOD HYDROCHLORIDE</w:t>
            </w:r>
            <w:r>
              <w:rPr>
                <w:rFonts w:ascii="Times New Roman" w:hAnsi="Times New Roman" w:cs="Times New Roman"/>
                <w:sz w:val="24"/>
                <w:szCs w:val="24"/>
              </w:rPr>
              <w:t xml:space="preserve">); капсули; </w:t>
            </w:r>
            <w:r>
              <w:rPr>
                <w:rFonts w:ascii="Times New Roman" w:hAnsi="Times New Roman" w:cs="Times New Roman"/>
                <w:sz w:val="24"/>
                <w:szCs w:val="24"/>
                <w:lang w:val="en-US"/>
              </w:rPr>
              <w:t xml:space="preserve">0,25 </w:t>
            </w:r>
            <w:r>
              <w:rPr>
                <w:rFonts w:ascii="Times New Roman" w:hAnsi="Times New Roman" w:cs="Times New Roman"/>
                <w:sz w:val="24"/>
                <w:szCs w:val="24"/>
              </w:rPr>
              <w:t>мг</w:t>
            </w:r>
            <w:r>
              <w:rPr>
                <w:rFonts w:ascii="Times New Roman" w:hAnsi="Times New Roman" w:cs="Times New Roman"/>
                <w:sz w:val="24"/>
                <w:szCs w:val="24"/>
                <w:lang w:val="en-US"/>
              </w:rPr>
              <w:t xml:space="preserve"> (</w:t>
            </w:r>
            <w:r>
              <w:rPr>
                <w:rFonts w:ascii="Times New Roman" w:hAnsi="Times New Roman" w:cs="Times New Roman"/>
                <w:sz w:val="24"/>
                <w:szCs w:val="24"/>
              </w:rPr>
              <w:t>міліграм</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GmbH, Germany</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Novartis Pharma</w:t>
            </w:r>
          </w:p>
        </w:tc>
      </w:tr>
    </w:tbl>
    <w:p w14:paraId="36F045C3" w14:textId="6BA40D00" w:rsidR="00944F71" w:rsidRPr="00A458DB" w:rsidRDefault="00944F71" w:rsidP="00944F71">
      <w:pPr>
        <w:jc w:val="right"/>
        <w:rPr>
          <w:lang w:val="en-US"/>
        </w:rPr>
      </w:pPr>
      <w:r w:rsidRPr="00A458DB">
        <w:rPr>
          <w:lang w:val="en-US"/>
        </w:rPr>
        <w:br w:type="page"/>
      </w:r>
    </w:p>
    <w:p w14:paraId="0F93ACB1" w14:textId="7BD427C0" w:rsidR="00944F71" w:rsidRDefault="00944F71" w:rsidP="00944F71">
      <w:pPr>
        <w:jc w:val="right"/>
      </w:pPr>
      <w:r>
        <w:rPr>
          <w:rFonts w:ascii="Times New Roman" w:hAnsi="Times New Roman" w:cs="Times New Roman"/>
          <w:sz w:val="24"/>
          <w:szCs w:val="24"/>
          <w:lang w:val="uk-UA"/>
        </w:rPr>
        <w:lastRenderedPageBreak/>
        <w:t>4</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2</w:t>
      </w:r>
    </w:p>
    <w:tbl>
      <w:tblPr>
        <w:tblStyle w:val="a5"/>
        <w:tblW w:w="0" w:type="auto"/>
        <w:tblLook w:val="04A0" w:firstRow="1" w:lastRow="0" w:firstColumn="1" w:lastColumn="0" w:noHBand="0" w:noVBand="1"/>
      </w:tblPr>
      <w:tblGrid>
        <w:gridCol w:w="2781"/>
        <w:gridCol w:w="10675"/>
      </w:tblGrid>
      <w:tr w:rsidR="00944F71" w:rsidRPr="00A458DB" w14:paraId="3F9269D6" w14:textId="77777777" w:rsidTr="00640EBC">
        <w:trPr>
          <w:trHeight w:val="756"/>
        </w:trPr>
        <w:tc>
          <w:tcPr>
            <w:tcW w:w="2781" w:type="dxa"/>
          </w:tcPr>
          <w:p w14:paraId="2EEBA891" w14:textId="7CD29D7A" w:rsidR="00944F71" w:rsidRPr="00AD1E02" w:rsidRDefault="00944F71" w:rsidP="00640EBC">
            <w:pPr>
              <w:rPr>
                <w:rFonts w:ascii="Times New Roman" w:hAnsi="Times New Roman" w:cs="Times New Roman"/>
                <w:color w:val="000000" w:themeColor="text1"/>
                <w:sz w:val="24"/>
                <w:szCs w:val="24"/>
              </w:rPr>
            </w:pPr>
          </w:p>
        </w:tc>
        <w:tc>
          <w:tcPr>
            <w:tcW w:w="10675" w:type="dxa"/>
          </w:tcPr>
          <w:p w14:paraId="6EF31320" w14:textId="77777777" w:rsidR="00944F71" w:rsidRDefault="00944F71" w:rsidP="00C242B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Stein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Almac Clinical Services Limited, United Kingdom</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Switzerland</w:t>
            </w:r>
            <w:r>
              <w:rPr>
                <w:rFonts w:ascii="Times New Roman" w:hAnsi="Times New Roman" w:cs="Times New Roman"/>
                <w:sz w:val="24"/>
                <w:szCs w:val="24"/>
              </w:rPr>
              <w:t xml:space="preserve">; </w:t>
            </w:r>
            <w:r>
              <w:rPr>
                <w:rFonts w:ascii="Times New Roman" w:hAnsi="Times New Roman" w:cs="Times New Roman"/>
                <w:sz w:val="24"/>
                <w:szCs w:val="24"/>
                <w:lang w:val="en-US"/>
              </w:rPr>
              <w:t>Ivers-Lee AG, Switzerland</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Singapore Pte. Ltd, Singapore</w:t>
            </w:r>
            <w:r>
              <w:rPr>
                <w:rFonts w:ascii="Times New Roman" w:hAnsi="Times New Roman" w:cs="Times New Roman"/>
                <w:sz w:val="24"/>
                <w:szCs w:val="24"/>
              </w:rPr>
              <w:t xml:space="preserve">; </w:t>
            </w:r>
            <w:r>
              <w:rPr>
                <w:rFonts w:ascii="Times New Roman" w:hAnsi="Times New Roman" w:cs="Times New Roman"/>
                <w:sz w:val="24"/>
                <w:szCs w:val="24"/>
                <w:lang w:val="en-US"/>
              </w:rPr>
              <w:t>Catalent Pharma Solutions LLC, USA</w:t>
            </w:r>
            <w:r>
              <w:rPr>
                <w:rFonts w:ascii="Times New Roman" w:hAnsi="Times New Roman" w:cs="Times New Roman"/>
                <w:sz w:val="24"/>
                <w:szCs w:val="24"/>
              </w:rPr>
              <w:t xml:space="preserve">; </w:t>
            </w:r>
            <w:r>
              <w:rPr>
                <w:rFonts w:ascii="Times New Roman" w:hAnsi="Times New Roman" w:cs="Times New Roman"/>
                <w:sz w:val="24"/>
                <w:szCs w:val="24"/>
                <w:lang w:val="en-US"/>
              </w:rPr>
              <w:t>DHL Supply Chain, USA</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Inc., USA</w:t>
            </w:r>
            <w:r>
              <w:rPr>
                <w:rFonts w:ascii="Times New Roman" w:hAnsi="Times New Roman" w:cs="Times New Roman"/>
                <w:sz w:val="24"/>
                <w:szCs w:val="24"/>
              </w:rPr>
              <w:t xml:space="preserve">; </w:t>
            </w:r>
            <w:r>
              <w:rPr>
                <w:rFonts w:ascii="Times New Roman" w:hAnsi="Times New Roman" w:cs="Times New Roman"/>
                <w:sz w:val="24"/>
                <w:szCs w:val="24"/>
                <w:lang w:val="en-US"/>
              </w:rPr>
              <w:t>Catalent CTS (Singapore) Private Limited, Singapore</w:t>
            </w:r>
            <w:r>
              <w:rPr>
                <w:rFonts w:ascii="Times New Roman" w:hAnsi="Times New Roman" w:cs="Times New Roman"/>
                <w:sz w:val="24"/>
                <w:szCs w:val="24"/>
              </w:rPr>
              <w:t>; С</w:t>
            </w:r>
            <w:r>
              <w:rPr>
                <w:rFonts w:ascii="Times New Roman" w:hAnsi="Times New Roman" w:cs="Times New Roman"/>
                <w:sz w:val="24"/>
                <w:szCs w:val="24"/>
                <w:lang w:val="en-US"/>
              </w:rPr>
              <w:t>atalent Germany Schorndorf GmbH, Germany</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Germany</w:t>
            </w:r>
            <w:r>
              <w:rPr>
                <w:rFonts w:ascii="Times New Roman" w:hAnsi="Times New Roman" w:cs="Times New Roman"/>
                <w:sz w:val="24"/>
                <w:szCs w:val="24"/>
              </w:rPr>
              <w:t xml:space="preserve">; </w:t>
            </w:r>
            <w:r>
              <w:rPr>
                <w:rFonts w:ascii="Times New Roman" w:hAnsi="Times New Roman" w:cs="Times New Roman"/>
                <w:sz w:val="24"/>
                <w:szCs w:val="24"/>
                <w:lang w:val="en-US"/>
              </w:rPr>
              <w:t>DHL Solutions Fashion GmbH, Germany</w:t>
            </w:r>
            <w:r>
              <w:rPr>
                <w:rFonts w:ascii="Times New Roman" w:hAnsi="Times New Roman" w:cs="Times New Roman"/>
                <w:sz w:val="24"/>
                <w:szCs w:val="24"/>
              </w:rPr>
              <w:t xml:space="preserve">; </w:t>
            </w:r>
          </w:p>
          <w:p w14:paraId="21AE8789" w14:textId="77777777" w:rsidR="00944F71" w:rsidRDefault="00944F71" w:rsidP="00C242BC">
            <w:pPr>
              <w:jc w:val="both"/>
              <w:rPr>
                <w:rFonts w:ascii="Times New Roman" w:hAnsi="Times New Roman" w:cs="Times New Roman"/>
                <w:sz w:val="24"/>
                <w:szCs w:val="24"/>
              </w:rPr>
            </w:pPr>
            <w:r>
              <w:rPr>
                <w:rFonts w:ascii="Times New Roman" w:hAnsi="Times New Roman" w:cs="Times New Roman"/>
                <w:sz w:val="24"/>
                <w:szCs w:val="24"/>
                <w:lang w:val="en-US"/>
              </w:rPr>
              <w:t xml:space="preserve">плацебо до Фінголімод (Крохмаль, попередньо желатинований Целюлоза, мікрокристалічна Стеарат магнію); капсули; Novartis Pharma GmbH, Germany; Novartis Pharma AG, Switzerland; Novartis Pharma Stein AG, Switzerland; Almac Clinical Services Limited, United Kingdom; Fisher Clinical Services GmbH, Switzerland; Ivers-Lee AG, Switzerland; DHL Supply Chain Singapore Pte. Ltd, Singapore; Novartis Healthcare Pvt. Ltd., India; PPD cGMP Laboratory, USA; Catalent Pharma Solutions LLC, USA; DHL Supply Chain, USA; Fisher Clinical Services Inc., USA; Catalent CTS (Singapore) Private Limited, Singapore; </w:t>
            </w:r>
            <w:r>
              <w:rPr>
                <w:rFonts w:ascii="Times New Roman" w:hAnsi="Times New Roman" w:cs="Times New Roman"/>
                <w:sz w:val="24"/>
                <w:szCs w:val="24"/>
              </w:rPr>
              <w:t>С</w:t>
            </w:r>
            <w:r>
              <w:rPr>
                <w:rFonts w:ascii="Times New Roman" w:hAnsi="Times New Roman" w:cs="Times New Roman"/>
                <w:sz w:val="24"/>
                <w:szCs w:val="24"/>
                <w:lang w:val="en-US"/>
              </w:rPr>
              <w:t>atalent Germany Schorndorf GmbH, Germany; Fisher Clinical Services GmbH, Germany; DHL Solutions Fashion GmbH, Germany</w:t>
            </w:r>
          </w:p>
        </w:tc>
      </w:tr>
      <w:tr w:rsidR="00AD1E02" w:rsidRPr="00AD1E02" w14:paraId="764C3947" w14:textId="77777777" w:rsidTr="00640EBC">
        <w:tc>
          <w:tcPr>
            <w:tcW w:w="2781" w:type="dxa"/>
            <w:hideMark/>
          </w:tcPr>
          <w:p w14:paraId="4981FE4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675" w:type="dxa"/>
            <w:hideMark/>
          </w:tcPr>
          <w:p w14:paraId="1B03A7E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 ― </w:t>
            </w:r>
          </w:p>
        </w:tc>
      </w:tr>
    </w:tbl>
    <w:p w14:paraId="653E5120" w14:textId="77777777" w:rsidR="00AD1E02" w:rsidRPr="00AD1E02" w:rsidRDefault="00AD1E02" w:rsidP="00AD1E02">
      <w:pPr>
        <w:rPr>
          <w:rFonts w:ascii="Times New Roman" w:hAnsi="Times New Roman" w:cs="Times New Roman"/>
          <w:color w:val="000000" w:themeColor="text1"/>
          <w:sz w:val="24"/>
          <w:szCs w:val="24"/>
        </w:rPr>
      </w:pPr>
    </w:p>
    <w:p w14:paraId="22BB2E0A" w14:textId="77777777" w:rsidR="00AD1E02" w:rsidRPr="00AD1E02" w:rsidRDefault="00AD1E02" w:rsidP="00C242BC">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01E20151" w14:textId="77777777" w:rsidR="00AD1E02" w:rsidRPr="00AD1E02" w:rsidRDefault="00AD1E02" w:rsidP="00C242BC">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br w:type="page"/>
      </w:r>
    </w:p>
    <w:p w14:paraId="3409DA8C" w14:textId="77777777" w:rsidR="00AD1E02" w:rsidRPr="00AD1E02" w:rsidRDefault="00AD1E02" w:rsidP="00A1719C">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Додаток </w:t>
      </w:r>
      <w:r w:rsidRPr="00AD1E02">
        <w:rPr>
          <w:rFonts w:ascii="Times New Roman" w:hAnsi="Times New Roman" w:cs="Times New Roman"/>
          <w:color w:val="000000" w:themeColor="text1"/>
          <w:sz w:val="24"/>
          <w:szCs w:val="24"/>
          <w:lang w:val="en-US"/>
        </w:rPr>
        <w:t>3</w:t>
      </w:r>
    </w:p>
    <w:p w14:paraId="37F41F0E" w14:textId="77777777" w:rsidR="00D80C26" w:rsidRPr="00D80C26" w:rsidRDefault="00D80C26" w:rsidP="00D80C26">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2B581BA0" w14:textId="77777777" w:rsidR="00D80C26" w:rsidRPr="00D80C26" w:rsidRDefault="00D80C26" w:rsidP="00D80C26">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6E28A429" w14:textId="77777777" w:rsidR="00D80C26" w:rsidRPr="00D80C26" w:rsidRDefault="00D80C26" w:rsidP="00D80C26">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2730BB38" w14:textId="10E2AA2C" w:rsidR="00A1719C" w:rsidRPr="00A1719C" w:rsidRDefault="00A458DB" w:rsidP="00D80C26">
      <w:pPr>
        <w:spacing w:after="0"/>
        <w:ind w:left="9214"/>
        <w:rPr>
          <w:rFonts w:ascii="Times New Roman" w:hAnsi="Times New Roman" w:cs="Times New Roman"/>
          <w:color w:val="000000" w:themeColor="text1"/>
          <w:sz w:val="24"/>
          <w:szCs w:val="24"/>
          <w:lang w:val="uk-UA"/>
        </w:rPr>
      </w:pP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tbl>
      <w:tblPr>
        <w:tblStyle w:val="a5"/>
        <w:tblW w:w="0" w:type="auto"/>
        <w:tblLook w:val="04A0" w:firstRow="1" w:lastRow="0" w:firstColumn="1" w:lastColumn="0" w:noHBand="0" w:noVBand="1"/>
      </w:tblPr>
      <w:tblGrid>
        <w:gridCol w:w="2781"/>
        <w:gridCol w:w="10675"/>
      </w:tblGrid>
      <w:tr w:rsidR="00AD1E02" w:rsidRPr="00A458DB" w14:paraId="3BAE7C37" w14:textId="77777777" w:rsidTr="00640EBC">
        <w:tc>
          <w:tcPr>
            <w:tcW w:w="2781" w:type="dxa"/>
            <w:hideMark/>
          </w:tcPr>
          <w:p w14:paraId="138B0BF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5857CF0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відкрите, паралельне дослідження ІІІ фази для оцінки ефективності та безпеки лікування пегінтерфероном лямбда-1а (лямбда) 180 мкг підшкірно протягом 48 тижнів у пацієнтів з хронічною інфекцією вірусу гепатиту дельта (HDV) (LIMT-2)», код дослідження EIG-LMD-002, версія 2.0 від 14 вересня 2021 р.</w:t>
            </w:r>
          </w:p>
        </w:tc>
      </w:tr>
      <w:tr w:rsidR="00AD1E02" w:rsidRPr="00AD1E02" w14:paraId="065F85F8" w14:textId="77777777" w:rsidTr="00640EBC">
        <w:tc>
          <w:tcPr>
            <w:tcW w:w="2781" w:type="dxa"/>
            <w:hideMark/>
          </w:tcPr>
          <w:p w14:paraId="2FE00BB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412D6A9B"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«Біорасі, Ел-Ел-Сі», США</w:t>
            </w:r>
          </w:p>
        </w:tc>
      </w:tr>
      <w:tr w:rsidR="00AD1E02" w:rsidRPr="00A458DB" w14:paraId="64472E8B" w14:textId="77777777" w:rsidTr="00640EBC">
        <w:tc>
          <w:tcPr>
            <w:tcW w:w="2781" w:type="dxa"/>
            <w:hideMark/>
          </w:tcPr>
          <w:p w14:paraId="19A31D6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21AC265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Ейгер БіоФармасьютікалз, Інк. (Eiger BioPharmaceuticals, Inc.), США</w:t>
            </w:r>
          </w:p>
        </w:tc>
      </w:tr>
      <w:tr w:rsidR="00AD1E02" w:rsidRPr="00A458DB" w14:paraId="65637098" w14:textId="77777777" w:rsidTr="00640EBC">
        <w:tc>
          <w:tcPr>
            <w:tcW w:w="2781" w:type="dxa"/>
            <w:hideMark/>
          </w:tcPr>
          <w:p w14:paraId="19D1760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13A96A65" w14:textId="77777777" w:rsidR="00AD1E02" w:rsidRPr="00AD1E02" w:rsidRDefault="00BD6B45" w:rsidP="00640EBC">
            <w:pPr>
              <w:jc w:val="both"/>
              <w:rPr>
                <w:rFonts w:ascii="Times New Roman" w:hAnsi="Times New Roman" w:cs="Times New Roman"/>
                <w:color w:val="000000" w:themeColor="text1"/>
                <w:sz w:val="24"/>
                <w:szCs w:val="24"/>
              </w:rPr>
            </w:pPr>
            <w:r w:rsidRPr="00BD6B45">
              <w:rPr>
                <w:rFonts w:ascii="Times New Roman" w:hAnsi="Times New Roman" w:cs="Times New Roman"/>
                <w:sz w:val="24"/>
                <w:szCs w:val="24"/>
              </w:rPr>
              <w:t>Пегінтерферон лямбда-1а (лямбда) (</w:t>
            </w:r>
            <w:r>
              <w:rPr>
                <w:rFonts w:ascii="Times New Roman" w:hAnsi="Times New Roman" w:cs="Times New Roman"/>
              </w:rPr>
              <w:t>Peginterferon</w:t>
            </w:r>
            <w:r w:rsidRPr="00BD6B45">
              <w:rPr>
                <w:rFonts w:ascii="Times New Roman" w:hAnsi="Times New Roman" w:cs="Times New Roman"/>
              </w:rPr>
              <w:t xml:space="preserve"> </w:t>
            </w:r>
            <w:r>
              <w:rPr>
                <w:rFonts w:ascii="Times New Roman" w:hAnsi="Times New Roman" w:cs="Times New Roman"/>
              </w:rPr>
              <w:t>Lambda</w:t>
            </w:r>
            <w:r w:rsidRPr="00BD6B45">
              <w:rPr>
                <w:rFonts w:ascii="Times New Roman" w:hAnsi="Times New Roman" w:cs="Times New Roman"/>
              </w:rPr>
              <w:t>-1</w:t>
            </w:r>
            <w:r>
              <w:rPr>
                <w:rFonts w:ascii="Times New Roman" w:hAnsi="Times New Roman" w:cs="Times New Roman"/>
              </w:rPr>
              <w:t>a</w:t>
            </w:r>
            <w:r w:rsidRPr="00BD6B45">
              <w:rPr>
                <w:rFonts w:ascii="Times New Roman" w:hAnsi="Times New Roman" w:cs="Times New Roman"/>
              </w:rPr>
              <w:t xml:space="preserve"> (</w:t>
            </w:r>
            <w:r>
              <w:rPr>
                <w:rFonts w:ascii="Times New Roman" w:hAnsi="Times New Roman" w:cs="Times New Roman"/>
              </w:rPr>
              <w:t>Lambda</w:t>
            </w:r>
            <w:r w:rsidRPr="00BD6B45">
              <w:rPr>
                <w:rFonts w:ascii="Times New Roman" w:hAnsi="Times New Roman" w:cs="Times New Roman"/>
              </w:rPr>
              <w:t xml:space="preserve">); </w:t>
            </w:r>
            <w:r>
              <w:rPr>
                <w:rFonts w:ascii="Times New Roman" w:hAnsi="Times New Roman" w:cs="Times New Roman"/>
              </w:rPr>
              <w:t>Pegylated</w:t>
            </w:r>
            <w:r w:rsidRPr="00BD6B45">
              <w:rPr>
                <w:rFonts w:ascii="Times New Roman" w:hAnsi="Times New Roman" w:cs="Times New Roman"/>
              </w:rPr>
              <w:t xml:space="preserve"> </w:t>
            </w:r>
            <w:r>
              <w:rPr>
                <w:rFonts w:ascii="Times New Roman" w:hAnsi="Times New Roman" w:cs="Times New Roman"/>
              </w:rPr>
              <w:t>Interferon</w:t>
            </w:r>
            <w:r w:rsidRPr="00BD6B45">
              <w:rPr>
                <w:rFonts w:ascii="Times New Roman" w:hAnsi="Times New Roman" w:cs="Times New Roman"/>
              </w:rPr>
              <w:t xml:space="preserve"> </w:t>
            </w:r>
            <w:r>
              <w:rPr>
                <w:rFonts w:ascii="Times New Roman" w:hAnsi="Times New Roman" w:cs="Times New Roman"/>
              </w:rPr>
              <w:t>Lambda</w:t>
            </w:r>
            <w:r w:rsidRPr="00BD6B45">
              <w:rPr>
                <w:rFonts w:ascii="Times New Roman" w:hAnsi="Times New Roman" w:cs="Times New Roman"/>
              </w:rPr>
              <w:t>-1</w:t>
            </w:r>
            <w:r>
              <w:rPr>
                <w:rFonts w:ascii="Times New Roman" w:hAnsi="Times New Roman" w:cs="Times New Roman"/>
              </w:rPr>
              <w:t>a</w:t>
            </w:r>
            <w:r w:rsidRPr="00BD6B45">
              <w:rPr>
                <w:rFonts w:ascii="Times New Roman" w:hAnsi="Times New Roman" w:cs="Times New Roman"/>
              </w:rPr>
              <w:t>; ПЕГ-ІФН-лямбда (</w:t>
            </w:r>
            <w:r>
              <w:rPr>
                <w:rFonts w:ascii="Times New Roman" w:hAnsi="Times New Roman" w:cs="Times New Roman"/>
              </w:rPr>
              <w:t>PEG</w:t>
            </w:r>
            <w:r w:rsidRPr="00BD6B45">
              <w:rPr>
                <w:rFonts w:ascii="Times New Roman" w:hAnsi="Times New Roman" w:cs="Times New Roman"/>
              </w:rPr>
              <w:t>-</w:t>
            </w:r>
            <w:r>
              <w:rPr>
                <w:rFonts w:ascii="Times New Roman" w:hAnsi="Times New Roman" w:cs="Times New Roman"/>
              </w:rPr>
              <w:t>IFN</w:t>
            </w:r>
            <w:r w:rsidRPr="00BD6B45">
              <w:rPr>
                <w:rFonts w:ascii="Times New Roman" w:hAnsi="Times New Roman" w:cs="Times New Roman"/>
              </w:rPr>
              <w:t xml:space="preserve"> </w:t>
            </w:r>
            <w:r>
              <w:rPr>
                <w:rFonts w:ascii="Times New Roman" w:hAnsi="Times New Roman" w:cs="Times New Roman"/>
                <w:sz w:val="24"/>
                <w:szCs w:val="24"/>
                <w:lang w:val="ru-RU"/>
              </w:rPr>
              <w:t>λ</w:t>
            </w:r>
            <w:r w:rsidRPr="00BD6B45">
              <w:rPr>
                <w:rFonts w:ascii="Times New Roman" w:hAnsi="Times New Roman" w:cs="Times New Roman"/>
              </w:rPr>
              <w:t xml:space="preserve">); </w:t>
            </w:r>
            <w:r w:rsidRPr="00BD6B45">
              <w:rPr>
                <w:rFonts w:ascii="Times New Roman" w:hAnsi="Times New Roman" w:cs="Times New Roman"/>
                <w:sz w:val="24"/>
                <w:szCs w:val="24"/>
              </w:rPr>
              <w:t>рекомбінантний людський інтерлейкін 29 (</w:t>
            </w:r>
            <w:r>
              <w:rPr>
                <w:rFonts w:ascii="Times New Roman" w:hAnsi="Times New Roman" w:cs="Times New Roman"/>
                <w:sz w:val="24"/>
                <w:szCs w:val="24"/>
              </w:rPr>
              <w:t>rIL</w:t>
            </w:r>
            <w:r w:rsidRPr="00BD6B45">
              <w:rPr>
                <w:rFonts w:ascii="Times New Roman" w:hAnsi="Times New Roman" w:cs="Times New Roman"/>
                <w:sz w:val="24"/>
                <w:szCs w:val="24"/>
              </w:rPr>
              <w:t>-29) і ланцюг із лінійного поліетиленгліколю (ПЕГ)</w:t>
            </w:r>
            <w:r>
              <w:rPr>
                <w:rFonts w:ascii="Times New Roman" w:hAnsi="Times New Roman" w:cs="Times New Roman"/>
                <w:sz w:val="24"/>
                <w:szCs w:val="24"/>
              </w:rPr>
              <w:t xml:space="preserve">); </w:t>
            </w:r>
            <w:r w:rsidRPr="00BD6B45">
              <w:rPr>
                <w:rFonts w:ascii="Times New Roman" w:hAnsi="Times New Roman" w:cs="Times New Roman"/>
                <w:sz w:val="24"/>
                <w:szCs w:val="24"/>
              </w:rPr>
              <w:t>розчин для ін’єкцій</w:t>
            </w:r>
            <w:r>
              <w:rPr>
                <w:rFonts w:ascii="Times New Roman" w:hAnsi="Times New Roman" w:cs="Times New Roman"/>
                <w:sz w:val="24"/>
                <w:szCs w:val="24"/>
              </w:rPr>
              <w:t xml:space="preserve">; </w:t>
            </w:r>
            <w:r w:rsidRPr="00BD6B45">
              <w:rPr>
                <w:rFonts w:ascii="Times New Roman" w:hAnsi="Times New Roman" w:cs="Times New Roman"/>
                <w:sz w:val="24"/>
                <w:szCs w:val="24"/>
              </w:rPr>
              <w:t>0,4 мг/мл (0,18 мг/шприц)</w:t>
            </w:r>
            <w:r>
              <w:rPr>
                <w:rFonts w:ascii="Times New Roman" w:hAnsi="Times New Roman" w:cs="Times New Roman"/>
                <w:sz w:val="24"/>
                <w:szCs w:val="24"/>
              </w:rPr>
              <w:t>; Patheon</w:t>
            </w:r>
            <w:r w:rsidRPr="00BD6B45">
              <w:rPr>
                <w:rFonts w:ascii="Times New Roman" w:hAnsi="Times New Roman" w:cs="Times New Roman"/>
                <w:sz w:val="24"/>
                <w:szCs w:val="24"/>
              </w:rPr>
              <w:t xml:space="preserve"> </w:t>
            </w:r>
            <w:r>
              <w:rPr>
                <w:rFonts w:ascii="Times New Roman" w:hAnsi="Times New Roman" w:cs="Times New Roman"/>
                <w:sz w:val="24"/>
                <w:szCs w:val="24"/>
              </w:rPr>
              <w:t>Italia</w:t>
            </w:r>
            <w:r w:rsidRPr="00BD6B45">
              <w:rPr>
                <w:rFonts w:ascii="Times New Roman" w:hAnsi="Times New Roman" w:cs="Times New Roman"/>
                <w:sz w:val="24"/>
                <w:szCs w:val="24"/>
              </w:rPr>
              <w:t xml:space="preserve"> </w:t>
            </w:r>
            <w:r>
              <w:rPr>
                <w:rFonts w:ascii="Times New Roman" w:hAnsi="Times New Roman" w:cs="Times New Roman"/>
                <w:sz w:val="24"/>
                <w:szCs w:val="24"/>
              </w:rPr>
              <w:t>S</w:t>
            </w:r>
            <w:r w:rsidRPr="00BD6B45">
              <w:rPr>
                <w:rFonts w:ascii="Times New Roman" w:hAnsi="Times New Roman" w:cs="Times New Roman"/>
                <w:sz w:val="24"/>
                <w:szCs w:val="24"/>
              </w:rPr>
              <w:t>.</w:t>
            </w:r>
            <w:r>
              <w:rPr>
                <w:rFonts w:ascii="Times New Roman" w:hAnsi="Times New Roman" w:cs="Times New Roman"/>
                <w:sz w:val="24"/>
                <w:szCs w:val="24"/>
              </w:rPr>
              <w:t>p</w:t>
            </w:r>
            <w:r w:rsidRPr="00BD6B45">
              <w:rPr>
                <w:rFonts w:ascii="Times New Roman" w:hAnsi="Times New Roman" w:cs="Times New Roman"/>
                <w:sz w:val="24"/>
                <w:szCs w:val="24"/>
              </w:rPr>
              <w:t>.</w:t>
            </w:r>
            <w:r>
              <w:rPr>
                <w:rFonts w:ascii="Times New Roman" w:hAnsi="Times New Roman" w:cs="Times New Roman"/>
                <w:sz w:val="24"/>
                <w:szCs w:val="24"/>
              </w:rPr>
              <w:t>A</w:t>
            </w:r>
            <w:r w:rsidRPr="00BD6B45">
              <w:rPr>
                <w:rFonts w:ascii="Times New Roman" w:hAnsi="Times New Roman" w:cs="Times New Roman"/>
                <w:sz w:val="24"/>
                <w:szCs w:val="24"/>
              </w:rPr>
              <w:t>., Італія</w:t>
            </w:r>
            <w:r>
              <w:rPr>
                <w:rFonts w:ascii="Times New Roman" w:hAnsi="Times New Roman" w:cs="Times New Roman"/>
                <w:sz w:val="24"/>
                <w:szCs w:val="24"/>
              </w:rPr>
              <w:t>; Fujifilm</w:t>
            </w:r>
            <w:r w:rsidRPr="00BD6B45">
              <w:rPr>
                <w:rFonts w:ascii="Times New Roman" w:hAnsi="Times New Roman" w:cs="Times New Roman"/>
                <w:sz w:val="24"/>
                <w:szCs w:val="24"/>
              </w:rPr>
              <w:t xml:space="preserve"> </w:t>
            </w:r>
            <w:r>
              <w:rPr>
                <w:rFonts w:ascii="Times New Roman" w:hAnsi="Times New Roman" w:cs="Times New Roman"/>
                <w:sz w:val="24"/>
                <w:szCs w:val="24"/>
              </w:rPr>
              <w:t>Diosynth</w:t>
            </w:r>
            <w:r w:rsidRPr="00BD6B45">
              <w:rPr>
                <w:rFonts w:ascii="Times New Roman" w:hAnsi="Times New Roman" w:cs="Times New Roman"/>
                <w:sz w:val="24"/>
                <w:szCs w:val="24"/>
              </w:rPr>
              <w:t xml:space="preserve"> </w:t>
            </w:r>
            <w:r>
              <w:rPr>
                <w:rFonts w:ascii="Times New Roman" w:hAnsi="Times New Roman" w:cs="Times New Roman"/>
                <w:sz w:val="24"/>
                <w:szCs w:val="24"/>
              </w:rPr>
              <w:t>Biotechnologies</w:t>
            </w:r>
            <w:r w:rsidRPr="00BD6B45">
              <w:rPr>
                <w:rFonts w:ascii="Times New Roman" w:hAnsi="Times New Roman" w:cs="Times New Roman"/>
                <w:sz w:val="24"/>
                <w:szCs w:val="24"/>
              </w:rPr>
              <w:t xml:space="preserve">, </w:t>
            </w:r>
            <w:r>
              <w:rPr>
                <w:rFonts w:ascii="Times New Roman" w:hAnsi="Times New Roman" w:cs="Times New Roman"/>
                <w:sz w:val="24"/>
                <w:szCs w:val="24"/>
              </w:rPr>
              <w:t>Inc</w:t>
            </w:r>
            <w:r w:rsidRPr="00BD6B45">
              <w:rPr>
                <w:rFonts w:ascii="Times New Roman" w:hAnsi="Times New Roman" w:cs="Times New Roman"/>
                <w:sz w:val="24"/>
                <w:szCs w:val="24"/>
              </w:rPr>
              <w:t>., США</w:t>
            </w:r>
            <w:r>
              <w:rPr>
                <w:rFonts w:ascii="Times New Roman" w:hAnsi="Times New Roman" w:cs="Times New Roman"/>
                <w:sz w:val="24"/>
                <w:szCs w:val="24"/>
              </w:rPr>
              <w:t xml:space="preserve">; </w:t>
            </w:r>
          </w:p>
        </w:tc>
      </w:tr>
      <w:tr w:rsidR="00AD1E02" w:rsidRPr="00AD1E02" w14:paraId="61C1E2DD" w14:textId="77777777" w:rsidTr="00640EBC">
        <w:tc>
          <w:tcPr>
            <w:tcW w:w="2781" w:type="dxa"/>
            <w:hideMark/>
          </w:tcPr>
          <w:p w14:paraId="32E3512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675" w:type="dxa"/>
            <w:hideMark/>
          </w:tcPr>
          <w:p w14:paraId="55AC5DFE" w14:textId="77777777" w:rsidR="00640EBC" w:rsidRPr="00E120A3" w:rsidRDefault="00640EBC" w:rsidP="00640EBC">
            <w:pPr>
              <w:jc w:val="both"/>
              <w:rPr>
                <w:rFonts w:ascii="Times New Roman" w:hAnsi="Times New Roman" w:cs="Times New Roman"/>
                <w:sz w:val="24"/>
                <w:szCs w:val="24"/>
              </w:rPr>
            </w:pPr>
            <w:r>
              <w:rPr>
                <w:rFonts w:ascii="Times New Roman" w:hAnsi="Times New Roman" w:cs="Times New Roman"/>
                <w:sz w:val="24"/>
                <w:szCs w:val="24"/>
              </w:rPr>
              <w:t xml:space="preserve">1) </w:t>
            </w:r>
            <w:r w:rsidRPr="00E120A3">
              <w:rPr>
                <w:rFonts w:ascii="Times New Roman" w:hAnsi="Times New Roman" w:cs="Times New Roman"/>
                <w:sz w:val="24"/>
                <w:szCs w:val="24"/>
              </w:rPr>
              <w:t>лікар Царинна Н.П.</w:t>
            </w:r>
          </w:p>
          <w:p w14:paraId="509EAE8B" w14:textId="77777777" w:rsidR="00640EBC" w:rsidRPr="00E120A3" w:rsidRDefault="00640EBC" w:rsidP="00640EBC">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«Ок! 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p w14:paraId="729AD918" w14:textId="77777777" w:rsidR="00640EBC" w:rsidRPr="00E120A3" w:rsidRDefault="00640EBC" w:rsidP="00640EBC">
            <w:pPr>
              <w:jc w:val="both"/>
              <w:rPr>
                <w:rFonts w:ascii="Times New Roman" w:hAnsi="Times New Roman" w:cs="Times New Roman"/>
                <w:sz w:val="24"/>
                <w:szCs w:val="24"/>
              </w:rPr>
            </w:pPr>
            <w:r>
              <w:rPr>
                <w:rFonts w:ascii="Times New Roman" w:hAnsi="Times New Roman" w:cs="Times New Roman"/>
                <w:sz w:val="24"/>
                <w:szCs w:val="24"/>
              </w:rPr>
              <w:t xml:space="preserve">2) </w:t>
            </w:r>
            <w:r w:rsidRPr="00E120A3">
              <w:rPr>
                <w:rFonts w:ascii="Times New Roman" w:hAnsi="Times New Roman" w:cs="Times New Roman"/>
                <w:sz w:val="24"/>
                <w:szCs w:val="24"/>
              </w:rPr>
              <w:t>д.м.н., проф. Чемич М.Д.</w:t>
            </w:r>
          </w:p>
          <w:p w14:paraId="39875C50" w14:textId="77777777" w:rsidR="00640EBC" w:rsidRPr="00E120A3" w:rsidRDefault="00640EBC" w:rsidP="00640EBC">
            <w:pPr>
              <w:jc w:val="both"/>
              <w:rPr>
                <w:rFonts w:ascii="Times New Roman" w:hAnsi="Times New Roman" w:cs="Times New Roman"/>
                <w:sz w:val="24"/>
                <w:szCs w:val="24"/>
                <w:lang w:val="ru-RU"/>
              </w:rPr>
            </w:pPr>
            <w:r w:rsidRPr="00E120A3">
              <w:rPr>
                <w:rFonts w:ascii="Times New Roman" w:hAnsi="Times New Roman" w:cs="Times New Roman"/>
                <w:sz w:val="24"/>
                <w:szCs w:val="24"/>
              </w:rPr>
              <w:t>Університетська клініка Сумського державного університету, Центр гепатології та інфектології науково-навчального медичного інституту, м. Суми</w:t>
            </w:r>
          </w:p>
          <w:p w14:paraId="18ED46CD" w14:textId="77777777" w:rsidR="00AD1E02" w:rsidRPr="00640EBC" w:rsidRDefault="00AD1E02" w:rsidP="00640EBC">
            <w:pPr>
              <w:rPr>
                <w:rFonts w:ascii="Times New Roman" w:hAnsi="Times New Roman" w:cs="Times New Roman"/>
                <w:color w:val="000000" w:themeColor="text1"/>
                <w:sz w:val="24"/>
                <w:szCs w:val="24"/>
                <w:lang w:val="ru-RU"/>
              </w:rPr>
            </w:pPr>
          </w:p>
        </w:tc>
      </w:tr>
      <w:tr w:rsidR="00AD1E02" w:rsidRPr="00AD1E02" w14:paraId="40FE9D7A" w14:textId="77777777" w:rsidTr="00640EBC">
        <w:tc>
          <w:tcPr>
            <w:tcW w:w="2781" w:type="dxa"/>
            <w:hideMark/>
          </w:tcPr>
          <w:p w14:paraId="6629218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675" w:type="dxa"/>
            <w:hideMark/>
          </w:tcPr>
          <w:p w14:paraId="52F94CA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w:t>
            </w:r>
          </w:p>
        </w:tc>
      </w:tr>
      <w:tr w:rsidR="00AD1E02" w:rsidRPr="00A458DB" w14:paraId="4EBB135C" w14:textId="77777777" w:rsidTr="00640EBC">
        <w:tc>
          <w:tcPr>
            <w:tcW w:w="2781" w:type="dxa"/>
            <w:hideMark/>
          </w:tcPr>
          <w:p w14:paraId="02EC200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675" w:type="dxa"/>
            <w:hideMark/>
          </w:tcPr>
          <w:p w14:paraId="379448D6" w14:textId="77777777" w:rsidR="00AD1E02" w:rsidRPr="00AD1E02" w:rsidRDefault="00AD1E02" w:rsidP="00A1719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1. Лабораторні набори, - Q2 Lab, США</w:t>
            </w:r>
            <w:r w:rsidRPr="00AD1E02">
              <w:rPr>
                <w:rFonts w:ascii="Times New Roman" w:hAnsi="Times New Roman" w:cs="Times New Roman"/>
                <w:color w:val="000000" w:themeColor="text1"/>
                <w:sz w:val="24"/>
                <w:szCs w:val="24"/>
              </w:rPr>
              <w:br/>
              <w:t>Компанія, яка діє за довіреністю, яку надав спонсор чи заявник на ввезення досліджуваних лікарських засобів та супутніх матеріалів: ТОВ «Корекс Україна».</w:t>
            </w:r>
            <w:r w:rsidRPr="00AD1E02">
              <w:rPr>
                <w:rFonts w:ascii="Times New Roman" w:hAnsi="Times New Roman" w:cs="Times New Roman"/>
                <w:color w:val="000000" w:themeColor="text1"/>
                <w:sz w:val="24"/>
                <w:szCs w:val="24"/>
              </w:rPr>
              <w:br/>
              <w:t xml:space="preserve">/ ― </w:t>
            </w:r>
          </w:p>
        </w:tc>
      </w:tr>
    </w:tbl>
    <w:p w14:paraId="79E28430" w14:textId="77777777" w:rsidR="00AD1E02" w:rsidRPr="00AD1E02" w:rsidRDefault="00AD1E02" w:rsidP="00AD1E02">
      <w:pPr>
        <w:rPr>
          <w:rFonts w:ascii="Times New Roman" w:hAnsi="Times New Roman" w:cs="Times New Roman"/>
          <w:color w:val="000000" w:themeColor="text1"/>
          <w:sz w:val="24"/>
          <w:szCs w:val="24"/>
          <w:lang w:val="uk-UA"/>
        </w:rPr>
      </w:pPr>
    </w:p>
    <w:p w14:paraId="01F6287E" w14:textId="77777777" w:rsidR="00AD1E02" w:rsidRPr="00AD1E02" w:rsidRDefault="00AD1E02" w:rsidP="00A1719C">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5B7C1169" w14:textId="77777777" w:rsidR="00AD1E02" w:rsidRPr="00AD1E02" w:rsidRDefault="00AD1E02" w:rsidP="00A1719C">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br w:type="page"/>
      </w:r>
    </w:p>
    <w:p w14:paraId="4F2A8067" w14:textId="77777777" w:rsidR="00AD1E02" w:rsidRPr="00AD1E02" w:rsidRDefault="00AD1E02" w:rsidP="008A4145">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Додаток </w:t>
      </w:r>
      <w:r w:rsidRPr="00D80C26">
        <w:rPr>
          <w:rFonts w:ascii="Times New Roman" w:hAnsi="Times New Roman" w:cs="Times New Roman"/>
          <w:color w:val="000000" w:themeColor="text1"/>
          <w:sz w:val="24"/>
          <w:szCs w:val="24"/>
        </w:rPr>
        <w:t>4</w:t>
      </w:r>
    </w:p>
    <w:p w14:paraId="21BC7A36" w14:textId="77777777" w:rsidR="00D80C26" w:rsidRPr="00D80C26" w:rsidRDefault="00D80C26" w:rsidP="00D80C26">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56A92569" w14:textId="77777777" w:rsidR="00D80C26" w:rsidRPr="00D80C26" w:rsidRDefault="00D80C26" w:rsidP="00D80C26">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320D0509" w14:textId="77777777" w:rsidR="00D80C26" w:rsidRPr="00D80C26" w:rsidRDefault="00D80C26" w:rsidP="00D80C26">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1BA4EC4A" w14:textId="3DA53A93" w:rsidR="008A4145" w:rsidRPr="008A4145" w:rsidRDefault="00A458DB" w:rsidP="00D80C26">
      <w:pPr>
        <w:spacing w:after="0"/>
        <w:ind w:left="9214"/>
        <w:rPr>
          <w:rFonts w:ascii="Times New Roman" w:hAnsi="Times New Roman" w:cs="Times New Roman"/>
          <w:color w:val="000000" w:themeColor="text1"/>
          <w:sz w:val="24"/>
          <w:szCs w:val="24"/>
          <w:lang w:val="uk-UA"/>
        </w:rPr>
      </w:pP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tbl>
      <w:tblPr>
        <w:tblStyle w:val="a5"/>
        <w:tblW w:w="0" w:type="auto"/>
        <w:tblLook w:val="04A0" w:firstRow="1" w:lastRow="0" w:firstColumn="1" w:lastColumn="0" w:noHBand="0" w:noVBand="1"/>
      </w:tblPr>
      <w:tblGrid>
        <w:gridCol w:w="2781"/>
        <w:gridCol w:w="10675"/>
      </w:tblGrid>
      <w:tr w:rsidR="00AD1E02" w:rsidRPr="00A458DB" w14:paraId="2B93C50A" w14:textId="77777777" w:rsidTr="00640EBC">
        <w:tc>
          <w:tcPr>
            <w:tcW w:w="2781" w:type="dxa"/>
            <w:hideMark/>
          </w:tcPr>
          <w:p w14:paraId="2109916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071AD616"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«Подвійне сліпе, рандомізоване, плацебо-контрольоване дослідження фази II з метою визначення дози шляхом порівняння різних дозувань препарату ZED1227 у капсулах із плацебо для лікування неалкогольної жирової хвороби печінки (НАЖХП) зі значним фіброзом», код дослідження CEC-11/NAS, версія 1.0 від 11 жовтня 2021 р.</w:t>
            </w:r>
          </w:p>
        </w:tc>
      </w:tr>
      <w:tr w:rsidR="00AD1E02" w:rsidRPr="00A458DB" w14:paraId="3319536D" w14:textId="77777777" w:rsidTr="00640EBC">
        <w:tc>
          <w:tcPr>
            <w:tcW w:w="2781" w:type="dxa"/>
            <w:hideMark/>
          </w:tcPr>
          <w:p w14:paraId="5EFAC93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5605AF0C"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«Контрактно-Дослідницька Організація Іннофарм-Україна»</w:t>
            </w:r>
          </w:p>
        </w:tc>
      </w:tr>
      <w:tr w:rsidR="00AD1E02" w:rsidRPr="00A458DB" w14:paraId="15B9D8A4" w14:textId="77777777" w:rsidTr="00640EBC">
        <w:tc>
          <w:tcPr>
            <w:tcW w:w="2781" w:type="dxa"/>
            <w:hideMark/>
          </w:tcPr>
          <w:p w14:paraId="6DA23DE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042EE2A7"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Др. Фальк Фарма ГмбХ, Німеччина (Dr. Falk Pharma GmbH, Germany)</w:t>
            </w:r>
          </w:p>
        </w:tc>
      </w:tr>
      <w:tr w:rsidR="00AD1E02" w:rsidRPr="00A458DB" w14:paraId="11D286D5" w14:textId="77777777" w:rsidTr="00640EBC">
        <w:tc>
          <w:tcPr>
            <w:tcW w:w="2781" w:type="dxa"/>
            <w:hideMark/>
          </w:tcPr>
          <w:p w14:paraId="15B8D95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6F77405D" w14:textId="77777777" w:rsidR="00BC51C2" w:rsidRPr="00BC51C2" w:rsidRDefault="00BC51C2" w:rsidP="00BC51C2">
            <w:pPr>
              <w:jc w:val="both"/>
              <w:rPr>
                <w:rFonts w:ascii="Times New Roman" w:hAnsi="Times New Roman" w:cs="Times New Roman"/>
                <w:sz w:val="24"/>
                <w:szCs w:val="24"/>
              </w:rPr>
            </w:pPr>
            <w:r>
              <w:rPr>
                <w:rFonts w:ascii="Times New Roman" w:hAnsi="Times New Roman" w:cs="Times New Roman"/>
                <w:sz w:val="24"/>
                <w:szCs w:val="24"/>
              </w:rPr>
              <w:t>ZED</w:t>
            </w:r>
            <w:r w:rsidRPr="00BC51C2">
              <w:rPr>
                <w:rFonts w:ascii="Times New Roman" w:hAnsi="Times New Roman" w:cs="Times New Roman"/>
                <w:sz w:val="24"/>
                <w:szCs w:val="24"/>
              </w:rPr>
              <w:t>1227 (</w:t>
            </w:r>
            <w:r>
              <w:rPr>
                <w:rFonts w:ascii="Times New Roman" w:hAnsi="Times New Roman" w:cs="Times New Roman"/>
                <w:sz w:val="24"/>
                <w:szCs w:val="24"/>
              </w:rPr>
              <w:t>ZED</w:t>
            </w:r>
            <w:r w:rsidRPr="00BC51C2">
              <w:rPr>
                <w:rFonts w:ascii="Times New Roman" w:hAnsi="Times New Roman" w:cs="Times New Roman"/>
                <w:sz w:val="24"/>
                <w:szCs w:val="24"/>
              </w:rPr>
              <w:t xml:space="preserve">1227; </w:t>
            </w:r>
            <w:r>
              <w:rPr>
                <w:rFonts w:ascii="Times New Roman" w:hAnsi="Times New Roman" w:cs="Times New Roman"/>
                <w:sz w:val="24"/>
                <w:szCs w:val="24"/>
              </w:rPr>
              <w:t>ZED</w:t>
            </w:r>
            <w:r w:rsidRPr="00BC51C2">
              <w:rPr>
                <w:rFonts w:ascii="Times New Roman" w:hAnsi="Times New Roman" w:cs="Times New Roman"/>
                <w:sz w:val="24"/>
                <w:szCs w:val="24"/>
              </w:rPr>
              <w:t>1227</w:t>
            </w:r>
            <w:r>
              <w:rPr>
                <w:rFonts w:ascii="Times New Roman" w:hAnsi="Times New Roman" w:cs="Times New Roman"/>
                <w:sz w:val="24"/>
                <w:szCs w:val="24"/>
              </w:rPr>
              <w:t xml:space="preserve">); </w:t>
            </w:r>
            <w:r w:rsidRPr="00BC51C2">
              <w:rPr>
                <w:rFonts w:ascii="Times New Roman" w:hAnsi="Times New Roman" w:cs="Times New Roman"/>
                <w:sz w:val="24"/>
                <w:szCs w:val="24"/>
              </w:rPr>
              <w:t>тверда капсула 10 мг, 14 капсул в блістерній упаковці</w:t>
            </w:r>
            <w:r>
              <w:rPr>
                <w:rFonts w:ascii="Times New Roman" w:hAnsi="Times New Roman" w:cs="Times New Roman"/>
                <w:sz w:val="24"/>
                <w:szCs w:val="24"/>
              </w:rPr>
              <w:t xml:space="preserve">; </w:t>
            </w:r>
            <w:r w:rsidRPr="00BC51C2">
              <w:rPr>
                <w:rFonts w:ascii="Times New Roman" w:hAnsi="Times New Roman" w:cs="Times New Roman"/>
                <w:sz w:val="24"/>
                <w:szCs w:val="24"/>
              </w:rPr>
              <w:t>10 мг; мг (міліграм)</w:t>
            </w:r>
            <w:r>
              <w:rPr>
                <w:rFonts w:ascii="Times New Roman" w:hAnsi="Times New Roman" w:cs="Times New Roman"/>
                <w:sz w:val="24"/>
                <w:szCs w:val="24"/>
              </w:rPr>
              <w:t>; Dr</w:t>
            </w:r>
            <w:r w:rsidRPr="00BC51C2">
              <w:rPr>
                <w:rFonts w:ascii="Times New Roman" w:hAnsi="Times New Roman" w:cs="Times New Roman"/>
                <w:sz w:val="24"/>
                <w:szCs w:val="24"/>
              </w:rPr>
              <w:t xml:space="preserve">. </w:t>
            </w:r>
            <w:r>
              <w:rPr>
                <w:rFonts w:ascii="Times New Roman" w:hAnsi="Times New Roman" w:cs="Times New Roman"/>
                <w:sz w:val="24"/>
                <w:szCs w:val="24"/>
              </w:rPr>
              <w:t>Falk</w:t>
            </w:r>
            <w:r w:rsidRPr="00BC51C2">
              <w:rPr>
                <w:rFonts w:ascii="Times New Roman" w:hAnsi="Times New Roman" w:cs="Times New Roman"/>
                <w:sz w:val="24"/>
                <w:szCs w:val="24"/>
              </w:rPr>
              <w:t xml:space="preserve"> </w:t>
            </w:r>
            <w:r>
              <w:rPr>
                <w:rFonts w:ascii="Times New Roman" w:hAnsi="Times New Roman" w:cs="Times New Roman"/>
                <w:sz w:val="24"/>
                <w:szCs w:val="24"/>
              </w:rPr>
              <w:t>Pharma</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Germany; Losan</w:t>
            </w:r>
            <w:r w:rsidRPr="00BC51C2">
              <w:rPr>
                <w:rFonts w:ascii="Times New Roman" w:hAnsi="Times New Roman" w:cs="Times New Roman"/>
                <w:sz w:val="24"/>
                <w:szCs w:val="24"/>
              </w:rPr>
              <w:t xml:space="preserve"> </w:t>
            </w:r>
            <w:r>
              <w:rPr>
                <w:rFonts w:ascii="Times New Roman" w:hAnsi="Times New Roman" w:cs="Times New Roman"/>
                <w:sz w:val="24"/>
                <w:szCs w:val="24"/>
              </w:rPr>
              <w:t>Pharma</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Germany; allphamed</w:t>
            </w:r>
            <w:r w:rsidRPr="00BC51C2">
              <w:rPr>
                <w:rFonts w:ascii="Times New Roman" w:hAnsi="Times New Roman" w:cs="Times New Roman"/>
                <w:sz w:val="24"/>
                <w:szCs w:val="24"/>
              </w:rPr>
              <w:t xml:space="preserve"> </w:t>
            </w:r>
            <w:r>
              <w:rPr>
                <w:rFonts w:ascii="Times New Roman" w:hAnsi="Times New Roman" w:cs="Times New Roman"/>
                <w:sz w:val="24"/>
                <w:szCs w:val="24"/>
              </w:rPr>
              <w:t>PHARBIL</w:t>
            </w:r>
            <w:r w:rsidRPr="00BC51C2">
              <w:rPr>
                <w:rFonts w:ascii="Times New Roman" w:hAnsi="Times New Roman" w:cs="Times New Roman"/>
                <w:sz w:val="24"/>
                <w:szCs w:val="24"/>
              </w:rPr>
              <w:t xml:space="preserve"> </w:t>
            </w:r>
            <w:r>
              <w:rPr>
                <w:rFonts w:ascii="Times New Roman" w:hAnsi="Times New Roman" w:cs="Times New Roman"/>
                <w:sz w:val="24"/>
                <w:szCs w:val="24"/>
              </w:rPr>
              <w:t>Arzneimittel</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Germany; Untersuchungsinstitut</w:t>
            </w:r>
            <w:r w:rsidRPr="00BC51C2">
              <w:rPr>
                <w:rFonts w:ascii="Times New Roman" w:hAnsi="Times New Roman" w:cs="Times New Roman"/>
                <w:sz w:val="24"/>
                <w:szCs w:val="24"/>
              </w:rPr>
              <w:t xml:space="preserve"> </w:t>
            </w:r>
            <w:r>
              <w:rPr>
                <w:rFonts w:ascii="Times New Roman" w:hAnsi="Times New Roman" w:cs="Times New Roman"/>
                <w:sz w:val="24"/>
                <w:szCs w:val="24"/>
              </w:rPr>
              <w:t>Heppeler</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 xml:space="preserve">Germany; </w:t>
            </w:r>
          </w:p>
          <w:p w14:paraId="4CED147D" w14:textId="77777777" w:rsidR="00BC51C2" w:rsidRPr="00BC51C2" w:rsidRDefault="00BC51C2" w:rsidP="00BC51C2">
            <w:pPr>
              <w:jc w:val="both"/>
              <w:rPr>
                <w:rFonts w:ascii="Times New Roman" w:hAnsi="Times New Roman" w:cs="Times New Roman"/>
                <w:sz w:val="24"/>
                <w:szCs w:val="24"/>
              </w:rPr>
            </w:pPr>
            <w:r>
              <w:rPr>
                <w:rFonts w:ascii="Times New Roman" w:hAnsi="Times New Roman" w:cs="Times New Roman"/>
                <w:sz w:val="24"/>
                <w:szCs w:val="24"/>
              </w:rPr>
              <w:t>ZED</w:t>
            </w:r>
            <w:r w:rsidRPr="00BC51C2">
              <w:rPr>
                <w:rFonts w:ascii="Times New Roman" w:hAnsi="Times New Roman" w:cs="Times New Roman"/>
                <w:sz w:val="24"/>
                <w:szCs w:val="24"/>
              </w:rPr>
              <w:t>1227 (</w:t>
            </w:r>
            <w:r>
              <w:rPr>
                <w:rFonts w:ascii="Times New Roman" w:hAnsi="Times New Roman" w:cs="Times New Roman"/>
                <w:sz w:val="24"/>
                <w:szCs w:val="24"/>
              </w:rPr>
              <w:t>ZED</w:t>
            </w:r>
            <w:r w:rsidRPr="00BC51C2">
              <w:rPr>
                <w:rFonts w:ascii="Times New Roman" w:hAnsi="Times New Roman" w:cs="Times New Roman"/>
                <w:sz w:val="24"/>
                <w:szCs w:val="24"/>
              </w:rPr>
              <w:t xml:space="preserve">1227; </w:t>
            </w:r>
            <w:r>
              <w:rPr>
                <w:rFonts w:ascii="Times New Roman" w:hAnsi="Times New Roman" w:cs="Times New Roman"/>
                <w:sz w:val="24"/>
                <w:szCs w:val="24"/>
              </w:rPr>
              <w:t>ZED</w:t>
            </w:r>
            <w:r w:rsidRPr="00BC51C2">
              <w:rPr>
                <w:rFonts w:ascii="Times New Roman" w:hAnsi="Times New Roman" w:cs="Times New Roman"/>
                <w:sz w:val="24"/>
                <w:szCs w:val="24"/>
              </w:rPr>
              <w:t>1227</w:t>
            </w:r>
            <w:r>
              <w:rPr>
                <w:rFonts w:ascii="Times New Roman" w:hAnsi="Times New Roman" w:cs="Times New Roman"/>
                <w:sz w:val="24"/>
                <w:szCs w:val="24"/>
              </w:rPr>
              <w:t xml:space="preserve">); </w:t>
            </w:r>
            <w:r w:rsidRPr="00BC51C2">
              <w:rPr>
                <w:rFonts w:ascii="Times New Roman" w:hAnsi="Times New Roman" w:cs="Times New Roman"/>
                <w:sz w:val="24"/>
                <w:szCs w:val="24"/>
              </w:rPr>
              <w:t>тверда капсула 25 мг, 14 капсул в блістерній упаковці</w:t>
            </w:r>
            <w:r>
              <w:rPr>
                <w:rFonts w:ascii="Times New Roman" w:hAnsi="Times New Roman" w:cs="Times New Roman"/>
                <w:sz w:val="24"/>
                <w:szCs w:val="24"/>
              </w:rPr>
              <w:t xml:space="preserve">; </w:t>
            </w:r>
            <w:r w:rsidRPr="00BC51C2">
              <w:rPr>
                <w:rFonts w:ascii="Times New Roman" w:hAnsi="Times New Roman" w:cs="Times New Roman"/>
                <w:sz w:val="24"/>
                <w:szCs w:val="24"/>
              </w:rPr>
              <w:t>25 мг; мг (міліграм)</w:t>
            </w:r>
            <w:r>
              <w:rPr>
                <w:rFonts w:ascii="Times New Roman" w:hAnsi="Times New Roman" w:cs="Times New Roman"/>
                <w:sz w:val="24"/>
                <w:szCs w:val="24"/>
              </w:rPr>
              <w:t>; Dr</w:t>
            </w:r>
            <w:r w:rsidRPr="00BC51C2">
              <w:rPr>
                <w:rFonts w:ascii="Times New Roman" w:hAnsi="Times New Roman" w:cs="Times New Roman"/>
                <w:sz w:val="24"/>
                <w:szCs w:val="24"/>
              </w:rPr>
              <w:t xml:space="preserve">. </w:t>
            </w:r>
            <w:r>
              <w:rPr>
                <w:rFonts w:ascii="Times New Roman" w:hAnsi="Times New Roman" w:cs="Times New Roman"/>
                <w:sz w:val="24"/>
                <w:szCs w:val="24"/>
              </w:rPr>
              <w:t>Falk</w:t>
            </w:r>
            <w:r w:rsidRPr="00BC51C2">
              <w:rPr>
                <w:rFonts w:ascii="Times New Roman" w:hAnsi="Times New Roman" w:cs="Times New Roman"/>
                <w:sz w:val="24"/>
                <w:szCs w:val="24"/>
              </w:rPr>
              <w:t xml:space="preserve"> </w:t>
            </w:r>
            <w:r>
              <w:rPr>
                <w:rFonts w:ascii="Times New Roman" w:hAnsi="Times New Roman" w:cs="Times New Roman"/>
                <w:sz w:val="24"/>
                <w:szCs w:val="24"/>
              </w:rPr>
              <w:t>Pharma</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Germany; Losan</w:t>
            </w:r>
            <w:r w:rsidRPr="00BC51C2">
              <w:rPr>
                <w:rFonts w:ascii="Times New Roman" w:hAnsi="Times New Roman" w:cs="Times New Roman"/>
                <w:sz w:val="24"/>
                <w:szCs w:val="24"/>
              </w:rPr>
              <w:t xml:space="preserve"> </w:t>
            </w:r>
            <w:r>
              <w:rPr>
                <w:rFonts w:ascii="Times New Roman" w:hAnsi="Times New Roman" w:cs="Times New Roman"/>
                <w:sz w:val="24"/>
                <w:szCs w:val="24"/>
              </w:rPr>
              <w:t>Pharma</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Germany; allphamed</w:t>
            </w:r>
            <w:r w:rsidRPr="00BC51C2">
              <w:rPr>
                <w:rFonts w:ascii="Times New Roman" w:hAnsi="Times New Roman" w:cs="Times New Roman"/>
                <w:sz w:val="24"/>
                <w:szCs w:val="24"/>
              </w:rPr>
              <w:t xml:space="preserve"> </w:t>
            </w:r>
            <w:r>
              <w:rPr>
                <w:rFonts w:ascii="Times New Roman" w:hAnsi="Times New Roman" w:cs="Times New Roman"/>
                <w:sz w:val="24"/>
                <w:szCs w:val="24"/>
              </w:rPr>
              <w:t>PHARBIL</w:t>
            </w:r>
            <w:r w:rsidRPr="00BC51C2">
              <w:rPr>
                <w:rFonts w:ascii="Times New Roman" w:hAnsi="Times New Roman" w:cs="Times New Roman"/>
                <w:sz w:val="24"/>
                <w:szCs w:val="24"/>
              </w:rPr>
              <w:t xml:space="preserve"> </w:t>
            </w:r>
            <w:r>
              <w:rPr>
                <w:rFonts w:ascii="Times New Roman" w:hAnsi="Times New Roman" w:cs="Times New Roman"/>
                <w:sz w:val="24"/>
                <w:szCs w:val="24"/>
              </w:rPr>
              <w:t>Arzneimittel</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Germany; Untersuchungsinstitut</w:t>
            </w:r>
            <w:r w:rsidRPr="00BC51C2">
              <w:rPr>
                <w:rFonts w:ascii="Times New Roman" w:hAnsi="Times New Roman" w:cs="Times New Roman"/>
                <w:sz w:val="24"/>
                <w:szCs w:val="24"/>
              </w:rPr>
              <w:t xml:space="preserve"> </w:t>
            </w:r>
            <w:r>
              <w:rPr>
                <w:rFonts w:ascii="Times New Roman" w:hAnsi="Times New Roman" w:cs="Times New Roman"/>
                <w:sz w:val="24"/>
                <w:szCs w:val="24"/>
              </w:rPr>
              <w:t>Heppeler</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 xml:space="preserve">Germany; </w:t>
            </w:r>
          </w:p>
          <w:p w14:paraId="3E37DE0C" w14:textId="77777777" w:rsidR="00BC51C2" w:rsidRPr="00BC51C2" w:rsidRDefault="00BC51C2" w:rsidP="00BC51C2">
            <w:pPr>
              <w:jc w:val="both"/>
              <w:rPr>
                <w:rFonts w:ascii="Times New Roman" w:hAnsi="Times New Roman" w:cs="Times New Roman"/>
                <w:sz w:val="24"/>
                <w:szCs w:val="24"/>
              </w:rPr>
            </w:pPr>
            <w:r>
              <w:rPr>
                <w:rFonts w:ascii="Times New Roman" w:hAnsi="Times New Roman" w:cs="Times New Roman"/>
                <w:sz w:val="24"/>
                <w:szCs w:val="24"/>
              </w:rPr>
              <w:t>ZED</w:t>
            </w:r>
            <w:r w:rsidRPr="00BC51C2">
              <w:rPr>
                <w:rFonts w:ascii="Times New Roman" w:hAnsi="Times New Roman" w:cs="Times New Roman"/>
                <w:sz w:val="24"/>
                <w:szCs w:val="24"/>
              </w:rPr>
              <w:t>1227 (</w:t>
            </w:r>
            <w:r>
              <w:rPr>
                <w:rFonts w:ascii="Times New Roman" w:hAnsi="Times New Roman" w:cs="Times New Roman"/>
                <w:sz w:val="24"/>
                <w:szCs w:val="24"/>
              </w:rPr>
              <w:t>ZED</w:t>
            </w:r>
            <w:r w:rsidRPr="00BC51C2">
              <w:rPr>
                <w:rFonts w:ascii="Times New Roman" w:hAnsi="Times New Roman" w:cs="Times New Roman"/>
                <w:sz w:val="24"/>
                <w:szCs w:val="24"/>
              </w:rPr>
              <w:t xml:space="preserve">1227; </w:t>
            </w:r>
            <w:r>
              <w:rPr>
                <w:rFonts w:ascii="Times New Roman" w:hAnsi="Times New Roman" w:cs="Times New Roman"/>
                <w:sz w:val="24"/>
                <w:szCs w:val="24"/>
              </w:rPr>
              <w:t>ZED</w:t>
            </w:r>
            <w:r w:rsidRPr="00BC51C2">
              <w:rPr>
                <w:rFonts w:ascii="Times New Roman" w:hAnsi="Times New Roman" w:cs="Times New Roman"/>
                <w:sz w:val="24"/>
                <w:szCs w:val="24"/>
              </w:rPr>
              <w:t>1227</w:t>
            </w:r>
            <w:r>
              <w:rPr>
                <w:rFonts w:ascii="Times New Roman" w:hAnsi="Times New Roman" w:cs="Times New Roman"/>
                <w:sz w:val="24"/>
                <w:szCs w:val="24"/>
              </w:rPr>
              <w:t xml:space="preserve">); </w:t>
            </w:r>
            <w:r w:rsidRPr="00BC51C2">
              <w:rPr>
                <w:rFonts w:ascii="Times New Roman" w:hAnsi="Times New Roman" w:cs="Times New Roman"/>
                <w:sz w:val="24"/>
                <w:szCs w:val="24"/>
              </w:rPr>
              <w:t>тверда капсула 50 мг, 14 капсул в блістерній упаковці</w:t>
            </w:r>
            <w:r>
              <w:rPr>
                <w:rFonts w:ascii="Times New Roman" w:hAnsi="Times New Roman" w:cs="Times New Roman"/>
                <w:sz w:val="24"/>
                <w:szCs w:val="24"/>
              </w:rPr>
              <w:t xml:space="preserve">; </w:t>
            </w:r>
            <w:r w:rsidRPr="00BC51C2">
              <w:rPr>
                <w:rFonts w:ascii="Times New Roman" w:hAnsi="Times New Roman" w:cs="Times New Roman"/>
                <w:sz w:val="24"/>
                <w:szCs w:val="24"/>
              </w:rPr>
              <w:t>50 мг; мг (міліграм)</w:t>
            </w:r>
            <w:r>
              <w:rPr>
                <w:rFonts w:ascii="Times New Roman" w:hAnsi="Times New Roman" w:cs="Times New Roman"/>
                <w:sz w:val="24"/>
                <w:szCs w:val="24"/>
              </w:rPr>
              <w:t>; Dr</w:t>
            </w:r>
            <w:r w:rsidRPr="00BC51C2">
              <w:rPr>
                <w:rFonts w:ascii="Times New Roman" w:hAnsi="Times New Roman" w:cs="Times New Roman"/>
                <w:sz w:val="24"/>
                <w:szCs w:val="24"/>
              </w:rPr>
              <w:t xml:space="preserve">. </w:t>
            </w:r>
            <w:r>
              <w:rPr>
                <w:rFonts w:ascii="Times New Roman" w:hAnsi="Times New Roman" w:cs="Times New Roman"/>
                <w:sz w:val="24"/>
                <w:szCs w:val="24"/>
              </w:rPr>
              <w:t>Falk</w:t>
            </w:r>
            <w:r w:rsidRPr="00BC51C2">
              <w:rPr>
                <w:rFonts w:ascii="Times New Roman" w:hAnsi="Times New Roman" w:cs="Times New Roman"/>
                <w:sz w:val="24"/>
                <w:szCs w:val="24"/>
              </w:rPr>
              <w:t xml:space="preserve"> </w:t>
            </w:r>
            <w:r>
              <w:rPr>
                <w:rFonts w:ascii="Times New Roman" w:hAnsi="Times New Roman" w:cs="Times New Roman"/>
                <w:sz w:val="24"/>
                <w:szCs w:val="24"/>
              </w:rPr>
              <w:t>Pharma</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Germany; Losan</w:t>
            </w:r>
            <w:r w:rsidRPr="00BC51C2">
              <w:rPr>
                <w:rFonts w:ascii="Times New Roman" w:hAnsi="Times New Roman" w:cs="Times New Roman"/>
                <w:sz w:val="24"/>
                <w:szCs w:val="24"/>
              </w:rPr>
              <w:t xml:space="preserve"> </w:t>
            </w:r>
            <w:r>
              <w:rPr>
                <w:rFonts w:ascii="Times New Roman" w:hAnsi="Times New Roman" w:cs="Times New Roman"/>
                <w:sz w:val="24"/>
                <w:szCs w:val="24"/>
              </w:rPr>
              <w:t>Pharma</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Germany; allphamed</w:t>
            </w:r>
            <w:r w:rsidRPr="00BC51C2">
              <w:rPr>
                <w:rFonts w:ascii="Times New Roman" w:hAnsi="Times New Roman" w:cs="Times New Roman"/>
                <w:sz w:val="24"/>
                <w:szCs w:val="24"/>
              </w:rPr>
              <w:t xml:space="preserve"> </w:t>
            </w:r>
            <w:r>
              <w:rPr>
                <w:rFonts w:ascii="Times New Roman" w:hAnsi="Times New Roman" w:cs="Times New Roman"/>
                <w:sz w:val="24"/>
                <w:szCs w:val="24"/>
              </w:rPr>
              <w:t>PHARBIL</w:t>
            </w:r>
            <w:r w:rsidRPr="00BC51C2">
              <w:rPr>
                <w:rFonts w:ascii="Times New Roman" w:hAnsi="Times New Roman" w:cs="Times New Roman"/>
                <w:sz w:val="24"/>
                <w:szCs w:val="24"/>
              </w:rPr>
              <w:t xml:space="preserve"> </w:t>
            </w:r>
            <w:r>
              <w:rPr>
                <w:rFonts w:ascii="Times New Roman" w:hAnsi="Times New Roman" w:cs="Times New Roman"/>
                <w:sz w:val="24"/>
                <w:szCs w:val="24"/>
              </w:rPr>
              <w:t>Arzneimittel</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Germany; Untersuchungsinstitut</w:t>
            </w:r>
            <w:r w:rsidRPr="00BC51C2">
              <w:rPr>
                <w:rFonts w:ascii="Times New Roman" w:hAnsi="Times New Roman" w:cs="Times New Roman"/>
                <w:sz w:val="24"/>
                <w:szCs w:val="24"/>
              </w:rPr>
              <w:t xml:space="preserve"> </w:t>
            </w:r>
            <w:r>
              <w:rPr>
                <w:rFonts w:ascii="Times New Roman" w:hAnsi="Times New Roman" w:cs="Times New Roman"/>
                <w:sz w:val="24"/>
                <w:szCs w:val="24"/>
              </w:rPr>
              <w:t>Heppeler</w:t>
            </w:r>
            <w:r w:rsidRPr="00BC51C2">
              <w:rPr>
                <w:rFonts w:ascii="Times New Roman" w:hAnsi="Times New Roman" w:cs="Times New Roman"/>
                <w:sz w:val="24"/>
                <w:szCs w:val="24"/>
              </w:rPr>
              <w:t xml:space="preserve"> </w:t>
            </w:r>
            <w:r>
              <w:rPr>
                <w:rFonts w:ascii="Times New Roman" w:hAnsi="Times New Roman" w:cs="Times New Roman"/>
                <w:sz w:val="24"/>
                <w:szCs w:val="24"/>
              </w:rPr>
              <w:t>GmbH</w:t>
            </w:r>
            <w:r w:rsidRPr="00BC51C2">
              <w:rPr>
                <w:rFonts w:ascii="Times New Roman" w:hAnsi="Times New Roman" w:cs="Times New Roman"/>
                <w:sz w:val="24"/>
                <w:szCs w:val="24"/>
              </w:rPr>
              <w:t xml:space="preserve">, </w:t>
            </w:r>
            <w:r>
              <w:rPr>
                <w:rFonts w:ascii="Times New Roman" w:hAnsi="Times New Roman" w:cs="Times New Roman"/>
                <w:sz w:val="24"/>
                <w:szCs w:val="24"/>
              </w:rPr>
              <w:t xml:space="preserve">Germany; </w:t>
            </w:r>
          </w:p>
          <w:p w14:paraId="004E35A6" w14:textId="77777777" w:rsidR="00AD1E02" w:rsidRPr="00AD1E02" w:rsidRDefault="00BC51C2" w:rsidP="00BC51C2">
            <w:pPr>
              <w:jc w:val="both"/>
              <w:rPr>
                <w:rFonts w:ascii="Times New Roman" w:hAnsi="Times New Roman" w:cs="Times New Roman"/>
                <w:color w:val="000000" w:themeColor="text1"/>
                <w:sz w:val="24"/>
                <w:szCs w:val="24"/>
              </w:rPr>
            </w:pPr>
            <w:r>
              <w:rPr>
                <w:rFonts w:ascii="Times New Roman" w:hAnsi="Times New Roman" w:cs="Times New Roman"/>
                <w:sz w:val="24"/>
                <w:szCs w:val="24"/>
              </w:rPr>
              <w:t>плацебо до ZED1227 (плацебо до ZED1227); тверда капсула; The excipients are identical to the 25mg active formulation. Placebo weight differs from 10 mg/50mg caps due smaller amounts of adipic acid, talc and the absence of the drug substance, otherwise identical; Dr. Falk Pharma GmbH, Germany; Losan Pharma GmbH, Germany; allphamed PHARBIL Arzneimittel GmbH, Germany; Untersuchungsinstitut Heppeler GmbH, Germany</w:t>
            </w:r>
          </w:p>
          <w:p w14:paraId="536CD920" w14:textId="77777777" w:rsidR="00AD1E02" w:rsidRPr="00AD1E02" w:rsidRDefault="00AD1E02" w:rsidP="00640EBC">
            <w:pPr>
              <w:jc w:val="both"/>
              <w:rPr>
                <w:rFonts w:ascii="Times New Roman" w:hAnsi="Times New Roman" w:cs="Times New Roman"/>
                <w:color w:val="000000" w:themeColor="text1"/>
                <w:sz w:val="24"/>
                <w:szCs w:val="24"/>
              </w:rPr>
            </w:pPr>
          </w:p>
        </w:tc>
      </w:tr>
    </w:tbl>
    <w:p w14:paraId="03388BE6" w14:textId="1505EF88" w:rsidR="00944F71" w:rsidRPr="00A458DB" w:rsidRDefault="00944F71">
      <w:pPr>
        <w:rPr>
          <w:lang w:val="en-US"/>
        </w:rPr>
      </w:pPr>
      <w:r w:rsidRPr="00A458DB">
        <w:rPr>
          <w:lang w:val="en-US"/>
        </w:rPr>
        <w:br w:type="page"/>
      </w:r>
    </w:p>
    <w:p w14:paraId="1FC2F4C6" w14:textId="4E910FD3" w:rsidR="00944F71" w:rsidRDefault="00944F71" w:rsidP="00944F71">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4</w:t>
      </w:r>
    </w:p>
    <w:tbl>
      <w:tblPr>
        <w:tblStyle w:val="a5"/>
        <w:tblW w:w="13462" w:type="dxa"/>
        <w:tblLook w:val="04A0" w:firstRow="1" w:lastRow="0" w:firstColumn="1" w:lastColumn="0" w:noHBand="0" w:noVBand="1"/>
      </w:tblPr>
      <w:tblGrid>
        <w:gridCol w:w="2538"/>
        <w:gridCol w:w="10924"/>
      </w:tblGrid>
      <w:tr w:rsidR="00E73B75" w:rsidRPr="00A458DB" w14:paraId="55150964" w14:textId="785FB996" w:rsidTr="00E73B75">
        <w:tc>
          <w:tcPr>
            <w:tcW w:w="2538" w:type="dxa"/>
            <w:hideMark/>
          </w:tcPr>
          <w:p w14:paraId="548B51F3" w14:textId="4B547C7C" w:rsidR="00E73B75" w:rsidRPr="00AD1E02" w:rsidRDefault="00E73B75"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924" w:type="dxa"/>
            <w:hideMark/>
          </w:tcPr>
          <w:p w14:paraId="7FD3B66F" w14:textId="77777777" w:rsidR="00E73B75" w:rsidRPr="00E120A3" w:rsidRDefault="00E73B75" w:rsidP="00A1719C">
            <w:pPr>
              <w:jc w:val="both"/>
              <w:rPr>
                <w:rFonts w:ascii="Times New Roman" w:hAnsi="Times New Roman" w:cs="Times New Roman"/>
                <w:sz w:val="24"/>
                <w:szCs w:val="24"/>
              </w:rPr>
            </w:pPr>
            <w:r>
              <w:rPr>
                <w:rFonts w:ascii="Times New Roman" w:hAnsi="Times New Roman" w:cs="Times New Roman"/>
                <w:sz w:val="24"/>
                <w:szCs w:val="24"/>
              </w:rPr>
              <w:t xml:space="preserve">1)  </w:t>
            </w:r>
            <w:r w:rsidRPr="00E120A3">
              <w:rPr>
                <w:rFonts w:ascii="Times New Roman" w:hAnsi="Times New Roman" w:cs="Times New Roman"/>
                <w:sz w:val="24"/>
                <w:szCs w:val="24"/>
              </w:rPr>
              <w:t>к.м.н. Вишиванюк В.Ю.</w:t>
            </w:r>
          </w:p>
          <w:p w14:paraId="780AB463" w14:textId="2E18F948" w:rsidR="00E73B75" w:rsidRPr="00E120A3" w:rsidRDefault="00E73B75" w:rsidP="00A1719C">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«Обласна клінічна лікарня Івано-Франківської обласної ради», гастроентерологічне відділення, Івано-Франківський національний медичний університет, кафедра внутрішньої медицини №1, клінічної імунології та алергології  ім. академіка Є.М. Нейка, м. Івано-Франківськ</w:t>
            </w:r>
          </w:p>
          <w:p w14:paraId="4DB721BD" w14:textId="77777777" w:rsidR="00E73B75" w:rsidRPr="00E120A3" w:rsidRDefault="00E73B75" w:rsidP="00A1719C">
            <w:pPr>
              <w:jc w:val="both"/>
              <w:rPr>
                <w:rFonts w:ascii="Times New Roman" w:hAnsi="Times New Roman" w:cs="Times New Roman"/>
                <w:sz w:val="24"/>
                <w:szCs w:val="24"/>
              </w:rPr>
            </w:pPr>
            <w:r>
              <w:rPr>
                <w:rFonts w:ascii="Times New Roman" w:hAnsi="Times New Roman" w:cs="Times New Roman"/>
                <w:sz w:val="24"/>
                <w:szCs w:val="24"/>
              </w:rPr>
              <w:t xml:space="preserve">2) </w:t>
            </w:r>
            <w:r w:rsidRPr="00E120A3">
              <w:rPr>
                <w:rFonts w:ascii="Times New Roman" w:hAnsi="Times New Roman" w:cs="Times New Roman"/>
                <w:sz w:val="24"/>
                <w:szCs w:val="24"/>
              </w:rPr>
              <w:t>к.м.н. Глущенко С.В.</w:t>
            </w:r>
          </w:p>
          <w:p w14:paraId="05963F88" w14:textId="0F1FFAA7" w:rsidR="00E73B75" w:rsidRPr="00E120A3" w:rsidRDefault="00E73B75" w:rsidP="00A1719C">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«Міська клінічна лікарня №2 імені проф.  О.О. Шалімова» Харківської міської ради, терапевтичне відділення, м. Харків</w:t>
            </w:r>
          </w:p>
          <w:p w14:paraId="700FFF26" w14:textId="77777777" w:rsidR="00E73B75" w:rsidRPr="00E120A3" w:rsidRDefault="00E73B75" w:rsidP="00A1719C">
            <w:pPr>
              <w:jc w:val="both"/>
              <w:rPr>
                <w:rFonts w:ascii="Times New Roman" w:hAnsi="Times New Roman" w:cs="Times New Roman"/>
                <w:sz w:val="24"/>
                <w:szCs w:val="24"/>
              </w:rPr>
            </w:pPr>
            <w:r>
              <w:rPr>
                <w:rFonts w:ascii="Times New Roman" w:hAnsi="Times New Roman" w:cs="Times New Roman"/>
                <w:sz w:val="24"/>
                <w:szCs w:val="24"/>
              </w:rPr>
              <w:t xml:space="preserve">3) </w:t>
            </w:r>
            <w:r w:rsidRPr="00E120A3">
              <w:rPr>
                <w:rFonts w:ascii="Times New Roman" w:hAnsi="Times New Roman" w:cs="Times New Roman"/>
                <w:sz w:val="24"/>
                <w:szCs w:val="24"/>
              </w:rPr>
              <w:t>д.м.н. Колеснікова О.В.</w:t>
            </w:r>
          </w:p>
          <w:p w14:paraId="30BC3E3B" w14:textId="77777777" w:rsidR="00E73B75" w:rsidRPr="00E120A3" w:rsidRDefault="00E73B75" w:rsidP="00A1719C">
            <w:pPr>
              <w:jc w:val="both"/>
              <w:rPr>
                <w:rFonts w:ascii="Times New Roman" w:hAnsi="Times New Roman" w:cs="Times New Roman"/>
                <w:sz w:val="24"/>
                <w:szCs w:val="24"/>
              </w:rPr>
            </w:pPr>
            <w:r w:rsidRPr="00E120A3">
              <w:rPr>
                <w:rFonts w:ascii="Times New Roman" w:hAnsi="Times New Roman" w:cs="Times New Roman"/>
                <w:sz w:val="24"/>
                <w:szCs w:val="24"/>
              </w:rPr>
              <w:t>Державна установа «Національний інститут терапії імені Л.Т. Малої Національної академії медичних наук України», відділ вивчення процесів старіння і профілактики метаболічно-асоцийованих захворювань, клініко-терапевтичне відділення, м.Харків</w:t>
            </w:r>
          </w:p>
          <w:p w14:paraId="40AC26CA" w14:textId="77777777" w:rsidR="00E73B75" w:rsidRPr="00E120A3" w:rsidRDefault="00E73B75" w:rsidP="00A1719C">
            <w:pPr>
              <w:jc w:val="both"/>
              <w:rPr>
                <w:rFonts w:ascii="Times New Roman" w:hAnsi="Times New Roman" w:cs="Times New Roman"/>
                <w:sz w:val="24"/>
                <w:szCs w:val="24"/>
              </w:rPr>
            </w:pPr>
            <w:r>
              <w:rPr>
                <w:rFonts w:ascii="Times New Roman" w:hAnsi="Times New Roman" w:cs="Times New Roman"/>
                <w:sz w:val="24"/>
                <w:szCs w:val="24"/>
              </w:rPr>
              <w:t xml:space="preserve">4) </w:t>
            </w:r>
            <w:r w:rsidRPr="00E120A3">
              <w:rPr>
                <w:rFonts w:ascii="Times New Roman" w:hAnsi="Times New Roman" w:cs="Times New Roman"/>
                <w:sz w:val="24"/>
                <w:szCs w:val="24"/>
              </w:rPr>
              <w:t>лікар Таран Ю.Ю.</w:t>
            </w:r>
          </w:p>
          <w:p w14:paraId="2758E68E" w14:textId="77777777" w:rsidR="00E73B75" w:rsidRPr="00E120A3" w:rsidRDefault="00E73B75" w:rsidP="00A1719C">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товариства з обмеженою відповідальністю «Пратія Клінік Україна», амбулаторно-поліклінічне відділення, м. Харків</w:t>
            </w:r>
          </w:p>
          <w:p w14:paraId="1891A0E4" w14:textId="77777777" w:rsidR="00E73B75" w:rsidRPr="00E120A3" w:rsidRDefault="00E73B75" w:rsidP="00A1719C">
            <w:pPr>
              <w:jc w:val="both"/>
              <w:rPr>
                <w:rFonts w:ascii="Times New Roman" w:hAnsi="Times New Roman" w:cs="Times New Roman"/>
                <w:sz w:val="24"/>
                <w:szCs w:val="24"/>
              </w:rPr>
            </w:pPr>
            <w:r>
              <w:rPr>
                <w:rFonts w:ascii="Times New Roman" w:hAnsi="Times New Roman" w:cs="Times New Roman"/>
                <w:sz w:val="24"/>
                <w:szCs w:val="24"/>
              </w:rPr>
              <w:t xml:space="preserve">5) </w:t>
            </w:r>
            <w:r w:rsidRPr="00E120A3">
              <w:rPr>
                <w:rFonts w:ascii="Times New Roman" w:hAnsi="Times New Roman" w:cs="Times New Roman"/>
                <w:sz w:val="24"/>
                <w:szCs w:val="24"/>
              </w:rPr>
              <w:t>лікар Ходасенко О.М.</w:t>
            </w:r>
          </w:p>
          <w:p w14:paraId="25D6135C" w14:textId="77777777" w:rsidR="00E73B75" w:rsidRPr="00E120A3" w:rsidRDefault="00E73B75" w:rsidP="00A1719C">
            <w:pPr>
              <w:jc w:val="both"/>
              <w:rPr>
                <w:rFonts w:ascii="Times New Roman" w:hAnsi="Times New Roman" w:cs="Times New Roman"/>
                <w:sz w:val="24"/>
                <w:szCs w:val="24"/>
              </w:rPr>
            </w:pPr>
            <w:r w:rsidRPr="00E120A3">
              <w:rPr>
                <w:rFonts w:ascii="Times New Roman" w:hAnsi="Times New Roman" w:cs="Times New Roman"/>
                <w:sz w:val="24"/>
                <w:szCs w:val="24"/>
              </w:rPr>
              <w:t>Комунальне підприємство «Дніпропетровська обласна клінічна лікарня ім. І.І. Мечникова» Дніпропетровської обласної ради», відділення гастроентерології (гепатології), м. Дніпро</w:t>
            </w:r>
          </w:p>
          <w:p w14:paraId="20B183AB" w14:textId="77777777" w:rsidR="00E73B75" w:rsidRPr="00AD1E02" w:rsidRDefault="00E73B75" w:rsidP="00640EBC">
            <w:pPr>
              <w:rPr>
                <w:rFonts w:ascii="Times New Roman" w:hAnsi="Times New Roman" w:cs="Times New Roman"/>
                <w:color w:val="000000" w:themeColor="text1"/>
                <w:sz w:val="24"/>
                <w:szCs w:val="24"/>
              </w:rPr>
            </w:pPr>
          </w:p>
        </w:tc>
      </w:tr>
      <w:tr w:rsidR="00E73B75" w:rsidRPr="00AD1E02" w14:paraId="2A7D1BED" w14:textId="6E7A0D23" w:rsidTr="00E73B75">
        <w:tc>
          <w:tcPr>
            <w:tcW w:w="2538" w:type="dxa"/>
            <w:hideMark/>
          </w:tcPr>
          <w:p w14:paraId="23162C1A" w14:textId="77777777" w:rsidR="00E73B75" w:rsidRPr="00AD1E02" w:rsidRDefault="00E73B75"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924" w:type="dxa"/>
            <w:hideMark/>
          </w:tcPr>
          <w:p w14:paraId="24A6B511" w14:textId="77777777" w:rsidR="00E73B75" w:rsidRPr="00AD1E02" w:rsidRDefault="00E73B75"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w:t>
            </w:r>
          </w:p>
        </w:tc>
      </w:tr>
      <w:tr w:rsidR="00E73B75" w:rsidRPr="00AD1E02" w14:paraId="6147C0AB" w14:textId="32ED5EA2" w:rsidTr="00E73B75">
        <w:tc>
          <w:tcPr>
            <w:tcW w:w="2538" w:type="dxa"/>
            <w:hideMark/>
          </w:tcPr>
          <w:p w14:paraId="1CA52945" w14:textId="77777777" w:rsidR="00E73B75" w:rsidRPr="00AD1E02" w:rsidRDefault="00E73B75"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924" w:type="dxa"/>
            <w:hideMark/>
          </w:tcPr>
          <w:p w14:paraId="072CEB33" w14:textId="77777777" w:rsidR="00E73B75" w:rsidRPr="00AD1E02" w:rsidRDefault="00E73B75" w:rsidP="00A1719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мін-макс термометри; </w:t>
            </w:r>
            <w:r w:rsidRPr="00AD1E02">
              <w:rPr>
                <w:rFonts w:ascii="Times New Roman" w:hAnsi="Times New Roman" w:cs="Times New Roman"/>
                <w:color w:val="000000" w:themeColor="text1"/>
                <w:sz w:val="24"/>
                <w:szCs w:val="24"/>
              </w:rPr>
              <w:br/>
              <w:t>- лабораторні набори;</w:t>
            </w:r>
            <w:r w:rsidRPr="00AD1E02">
              <w:rPr>
                <w:rFonts w:ascii="Times New Roman" w:hAnsi="Times New Roman" w:cs="Times New Roman"/>
                <w:color w:val="000000" w:themeColor="text1"/>
                <w:sz w:val="24"/>
                <w:szCs w:val="24"/>
              </w:rPr>
              <w:br/>
              <w:t xml:space="preserve">- інші супутні матеріали/ ― </w:t>
            </w:r>
          </w:p>
        </w:tc>
      </w:tr>
    </w:tbl>
    <w:p w14:paraId="18B7425B" w14:textId="77777777" w:rsidR="00AD1E02" w:rsidRPr="00AD1E02" w:rsidRDefault="00AD1E02" w:rsidP="00AD1E02">
      <w:pPr>
        <w:rPr>
          <w:rFonts w:ascii="Times New Roman" w:hAnsi="Times New Roman" w:cs="Times New Roman"/>
          <w:color w:val="000000" w:themeColor="text1"/>
          <w:sz w:val="24"/>
          <w:szCs w:val="24"/>
        </w:rPr>
      </w:pPr>
    </w:p>
    <w:p w14:paraId="4979558E" w14:textId="77777777" w:rsidR="00AD1E02" w:rsidRPr="00AD1E02" w:rsidRDefault="00AD1E02" w:rsidP="008A4145">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4ED400C7" w14:textId="77777777" w:rsidR="00AD1E02" w:rsidRPr="00AD1E02" w:rsidRDefault="00AD1E02" w:rsidP="008A4145">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br w:type="page"/>
      </w:r>
    </w:p>
    <w:p w14:paraId="362EA41E" w14:textId="77777777" w:rsidR="00AD1E02" w:rsidRPr="00AD1E02" w:rsidRDefault="00AD1E02" w:rsidP="008A4145">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Додаток </w:t>
      </w:r>
      <w:r w:rsidRPr="00C56629">
        <w:rPr>
          <w:rFonts w:ascii="Times New Roman" w:hAnsi="Times New Roman" w:cs="Times New Roman"/>
          <w:color w:val="000000" w:themeColor="text1"/>
          <w:sz w:val="24"/>
          <w:szCs w:val="24"/>
        </w:rPr>
        <w:t>5</w:t>
      </w:r>
    </w:p>
    <w:p w14:paraId="2F145394" w14:textId="77777777" w:rsidR="00D80C26" w:rsidRPr="00D80C26" w:rsidRDefault="00D80C26" w:rsidP="00D80C26">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39D71940" w14:textId="77777777" w:rsidR="00D80C26" w:rsidRPr="00D80C26" w:rsidRDefault="00D80C26" w:rsidP="00D80C26">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0BF086D8" w14:textId="77777777" w:rsidR="00D80C26" w:rsidRPr="00D80C26" w:rsidRDefault="00D80C26" w:rsidP="00D80C26">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72B1A291" w14:textId="4BD42D48" w:rsidR="00AD1E02" w:rsidRPr="00AD1E02" w:rsidRDefault="00D80C26" w:rsidP="00D80C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tbl>
      <w:tblPr>
        <w:tblStyle w:val="a5"/>
        <w:tblW w:w="0" w:type="auto"/>
        <w:tblLook w:val="04A0" w:firstRow="1" w:lastRow="0" w:firstColumn="1" w:lastColumn="0" w:noHBand="0" w:noVBand="1"/>
      </w:tblPr>
      <w:tblGrid>
        <w:gridCol w:w="2781"/>
        <w:gridCol w:w="10675"/>
      </w:tblGrid>
      <w:tr w:rsidR="00AD1E02" w:rsidRPr="00A458DB" w14:paraId="763B2709" w14:textId="77777777" w:rsidTr="00640EBC">
        <w:tc>
          <w:tcPr>
            <w:tcW w:w="2781" w:type="dxa"/>
            <w:hideMark/>
          </w:tcPr>
          <w:p w14:paraId="23B67FF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2B58517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«Дослідження l/ll фази з ескалацією дози/адаптивним дизайном для оцінки безпечності та ефективності препарату IMCY-0141 у пацієнтів з рецидивуючо-ремітуючим розсіяним склерозом (РР-РС)», код дослідження IMCY-MS-001, версія 1.0, від 01 грудня 2021 року</w:t>
            </w:r>
          </w:p>
        </w:tc>
      </w:tr>
      <w:tr w:rsidR="00AD1E02" w:rsidRPr="00AD1E02" w14:paraId="6D36FA47" w14:textId="77777777" w:rsidTr="00640EBC">
        <w:tc>
          <w:tcPr>
            <w:tcW w:w="2781" w:type="dxa"/>
            <w:hideMark/>
          </w:tcPr>
          <w:p w14:paraId="5655836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299FA98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«АРЕНСІЯ ЕКСПЛОРАТОРІ МЕДІСІН», Україна</w:t>
            </w:r>
          </w:p>
        </w:tc>
      </w:tr>
      <w:tr w:rsidR="00AD1E02" w:rsidRPr="00A458DB" w14:paraId="6C1A83A5" w14:textId="77777777" w:rsidTr="00640EBC">
        <w:tc>
          <w:tcPr>
            <w:tcW w:w="2781" w:type="dxa"/>
            <w:hideMark/>
          </w:tcPr>
          <w:p w14:paraId="712C6103"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4E92AD9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ІМСІС СА, Бельгія / IMCYSE SA, Belgium </w:t>
            </w:r>
          </w:p>
        </w:tc>
      </w:tr>
      <w:tr w:rsidR="00AD1E02" w:rsidRPr="00A458DB" w14:paraId="6AE9CD9B" w14:textId="77777777" w:rsidTr="00640EBC">
        <w:tc>
          <w:tcPr>
            <w:tcW w:w="2781" w:type="dxa"/>
            <w:hideMark/>
          </w:tcPr>
          <w:p w14:paraId="5039529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422167CE" w14:textId="77777777" w:rsidR="00DB70AB" w:rsidRDefault="00DB70AB" w:rsidP="00DB70AB">
            <w:pPr>
              <w:jc w:val="both"/>
              <w:rPr>
                <w:rFonts w:ascii="Times New Roman" w:hAnsi="Times New Roman" w:cs="Times New Roman"/>
                <w:sz w:val="24"/>
                <w:szCs w:val="24"/>
                <w:lang w:val="en-US"/>
              </w:rPr>
            </w:pPr>
            <w:r>
              <w:rPr>
                <w:rFonts w:ascii="Times New Roman" w:hAnsi="Times New Roman" w:cs="Times New Roman"/>
                <w:sz w:val="24"/>
                <w:szCs w:val="24"/>
                <w:lang w:val="en-US"/>
              </w:rPr>
              <w:t>IMCY</w:t>
            </w:r>
            <w:r>
              <w:rPr>
                <w:rFonts w:ascii="Times New Roman" w:hAnsi="Times New Roman" w:cs="Times New Roman"/>
                <w:sz w:val="24"/>
                <w:szCs w:val="24"/>
              </w:rPr>
              <w:t>-0141 (</w:t>
            </w:r>
            <w:r>
              <w:rPr>
                <w:rFonts w:ascii="Times New Roman" w:hAnsi="Times New Roman" w:cs="Times New Roman"/>
                <w:sz w:val="24"/>
                <w:szCs w:val="24"/>
                <w:lang w:val="en-US"/>
              </w:rPr>
              <w:t>IMCY</w:t>
            </w:r>
            <w:r>
              <w:rPr>
                <w:rFonts w:ascii="Times New Roman" w:hAnsi="Times New Roman" w:cs="Times New Roman"/>
                <w:sz w:val="24"/>
                <w:szCs w:val="24"/>
              </w:rPr>
              <w:t xml:space="preserve">-0141 </w:t>
            </w:r>
            <w:r>
              <w:rPr>
                <w:rFonts w:ascii="Times New Roman" w:hAnsi="Times New Roman" w:cs="Times New Roman"/>
                <w:sz w:val="24"/>
                <w:szCs w:val="24"/>
                <w:lang w:val="en-US"/>
              </w:rPr>
              <w:t>Imotope</w:t>
            </w:r>
            <w:r>
              <w:rPr>
                <w:rFonts w:ascii="Times New Roman" w:hAnsi="Times New Roman" w:cs="Times New Roman"/>
                <w:sz w:val="24"/>
                <w:szCs w:val="24"/>
                <w:vertAlign w:val="superscript"/>
                <w:lang w:val="en-US"/>
              </w:rPr>
              <w:t>TM</w:t>
            </w:r>
            <w:r>
              <w:rPr>
                <w:rFonts w:ascii="Times New Roman" w:hAnsi="Times New Roman" w:cs="Times New Roman"/>
                <w:sz w:val="24"/>
                <w:szCs w:val="24"/>
              </w:rPr>
              <w:t xml:space="preserve">) (IMCY-0141; IMCY-0141 DS); Порошок для приготування суспензії для ін’єкцій (675 мкг у флаконі); 675 мкг (мікрограм); Baccinex S.A., </w:t>
            </w:r>
            <w:proofErr w:type="gramStart"/>
            <w:r>
              <w:rPr>
                <w:rFonts w:ascii="Times New Roman" w:hAnsi="Times New Roman" w:cs="Times New Roman"/>
                <w:sz w:val="24"/>
                <w:szCs w:val="24"/>
              </w:rPr>
              <w:t xml:space="preserve">Швейцарія;   </w:t>
            </w:r>
            <w:proofErr w:type="gramEnd"/>
            <w:r>
              <w:rPr>
                <w:rFonts w:ascii="Times New Roman" w:hAnsi="Times New Roman" w:cs="Times New Roman"/>
                <w:sz w:val="24"/>
                <w:szCs w:val="24"/>
              </w:rPr>
              <w:t xml:space="preserve">              C.A.T. GmbH &amp; Co. </w:t>
            </w:r>
            <w:r>
              <w:rPr>
                <w:rFonts w:ascii="Times New Roman" w:hAnsi="Times New Roman" w:cs="Times New Roman"/>
                <w:sz w:val="24"/>
                <w:szCs w:val="24"/>
                <w:lang w:val="en-US"/>
              </w:rPr>
              <w:t xml:space="preserve">Chromatographie und Analysentechnik KG, </w:t>
            </w:r>
            <w:r>
              <w:rPr>
                <w:rFonts w:ascii="Times New Roman" w:hAnsi="Times New Roman" w:cs="Times New Roman"/>
                <w:sz w:val="24"/>
                <w:szCs w:val="24"/>
              </w:rPr>
              <w:t>Німеччина</w:t>
            </w:r>
            <w:r>
              <w:rPr>
                <w:rFonts w:ascii="Times New Roman" w:hAnsi="Times New Roman" w:cs="Times New Roman"/>
                <w:sz w:val="24"/>
                <w:szCs w:val="24"/>
                <w:lang w:val="en-US"/>
              </w:rPr>
              <w:t xml:space="preserve">; piCHEM Forschungs- und Entwicklungs GmbH, </w:t>
            </w:r>
            <w:r>
              <w:rPr>
                <w:rFonts w:ascii="Times New Roman" w:hAnsi="Times New Roman" w:cs="Times New Roman"/>
                <w:sz w:val="24"/>
                <w:szCs w:val="24"/>
              </w:rPr>
              <w:t>Австрія</w:t>
            </w:r>
            <w:r>
              <w:rPr>
                <w:rFonts w:ascii="Times New Roman" w:hAnsi="Times New Roman" w:cs="Times New Roman"/>
                <w:sz w:val="24"/>
                <w:szCs w:val="24"/>
                <w:lang w:val="en-US"/>
              </w:rPr>
              <w:t xml:space="preserve">; Clinigen Clinical Supplies Management, </w:t>
            </w:r>
            <w:r>
              <w:rPr>
                <w:rFonts w:ascii="Times New Roman" w:hAnsi="Times New Roman" w:cs="Times New Roman"/>
                <w:sz w:val="24"/>
                <w:szCs w:val="24"/>
              </w:rPr>
              <w:t>Бельгія</w:t>
            </w:r>
            <w:r>
              <w:rPr>
                <w:rFonts w:ascii="Times New Roman" w:hAnsi="Times New Roman" w:cs="Times New Roman"/>
                <w:sz w:val="24"/>
                <w:szCs w:val="24"/>
                <w:lang w:val="en-US"/>
              </w:rPr>
              <w:t xml:space="preserve">; </w:t>
            </w:r>
          </w:p>
          <w:p w14:paraId="16982F97" w14:textId="77777777" w:rsidR="00DB70AB" w:rsidRDefault="00DB70AB" w:rsidP="00DB70AB">
            <w:pPr>
              <w:jc w:val="both"/>
              <w:rPr>
                <w:rFonts w:ascii="Times New Roman" w:hAnsi="Times New Roman" w:cs="Times New Roman"/>
                <w:sz w:val="24"/>
                <w:szCs w:val="24"/>
                <w:lang w:val="en-US"/>
              </w:rPr>
            </w:pPr>
            <w:r>
              <w:rPr>
                <w:rFonts w:ascii="Times New Roman" w:hAnsi="Times New Roman" w:cs="Times New Roman"/>
                <w:sz w:val="24"/>
                <w:szCs w:val="24"/>
              </w:rPr>
              <w:t>Плацебо</w:t>
            </w:r>
            <w:r>
              <w:rPr>
                <w:rFonts w:ascii="Times New Roman" w:hAnsi="Times New Roman" w:cs="Times New Roman"/>
                <w:sz w:val="24"/>
                <w:szCs w:val="24"/>
                <w:lang w:val="en-US"/>
              </w:rPr>
              <w:t xml:space="preserve"> </w:t>
            </w:r>
            <w:r>
              <w:rPr>
                <w:rFonts w:ascii="Times New Roman" w:hAnsi="Times New Roman" w:cs="Times New Roman"/>
                <w:sz w:val="24"/>
                <w:szCs w:val="24"/>
              </w:rPr>
              <w:t>до</w:t>
            </w:r>
            <w:r>
              <w:rPr>
                <w:rFonts w:ascii="Times New Roman" w:hAnsi="Times New Roman" w:cs="Times New Roman"/>
                <w:sz w:val="24"/>
                <w:szCs w:val="24"/>
                <w:lang w:val="en-US"/>
              </w:rPr>
              <w:t xml:space="preserve"> IMCY-0141 (IMCY-0141 Imotope</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Порошок для приготування суспензії для ін’єкцій (675 мкг у флаконі); Baccinex S.A., Швейцарія; C.A.T. GmbH &amp; Co. Chromatographie und Analysentechnik KG, Німеччина; piCHEM Forschungs- und Entwicklungs GmbH, Австрія; Clinigen Clinical Supplies Management, Бельгія; </w:t>
            </w:r>
          </w:p>
          <w:p w14:paraId="676680F4" w14:textId="77777777" w:rsidR="00DB70AB" w:rsidRDefault="00DB70AB" w:rsidP="00DB70AB">
            <w:pPr>
              <w:jc w:val="both"/>
              <w:rPr>
                <w:rFonts w:ascii="Times New Roman" w:hAnsi="Times New Roman" w:cs="Times New Roman"/>
                <w:sz w:val="24"/>
                <w:szCs w:val="24"/>
                <w:lang w:val="en-US"/>
              </w:rPr>
            </w:pPr>
            <w:r>
              <w:rPr>
                <w:rFonts w:ascii="Times New Roman" w:hAnsi="Times New Roman" w:cs="Times New Roman"/>
                <w:sz w:val="24"/>
                <w:szCs w:val="24"/>
                <w:lang w:val="en-US"/>
              </w:rPr>
              <w:t>IMCY-0141 (IMCY-0141 Imotope</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(IMCY-0141; IMCY-0141 DS); </w:t>
            </w:r>
            <w:r>
              <w:rPr>
                <w:rFonts w:ascii="Times New Roman" w:hAnsi="Times New Roman" w:cs="Times New Roman"/>
                <w:sz w:val="24"/>
                <w:szCs w:val="24"/>
              </w:rPr>
              <w:t>Порошок</w:t>
            </w:r>
            <w:r>
              <w:rPr>
                <w:rFonts w:ascii="Times New Roman" w:hAnsi="Times New Roman" w:cs="Times New Roman"/>
                <w:sz w:val="24"/>
                <w:szCs w:val="24"/>
                <w:lang w:val="en-US"/>
              </w:rPr>
              <w:t xml:space="preserv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приготування</w:t>
            </w:r>
            <w:r>
              <w:rPr>
                <w:rFonts w:ascii="Times New Roman" w:hAnsi="Times New Roman" w:cs="Times New Roman"/>
                <w:sz w:val="24"/>
                <w:szCs w:val="24"/>
                <w:lang w:val="en-US"/>
              </w:rPr>
              <w:t xml:space="preserve"> </w:t>
            </w:r>
            <w:r>
              <w:rPr>
                <w:rFonts w:ascii="Times New Roman" w:hAnsi="Times New Roman" w:cs="Times New Roman"/>
                <w:sz w:val="24"/>
                <w:szCs w:val="24"/>
              </w:rPr>
              <w:t>суспензії</w:t>
            </w:r>
            <w:r>
              <w:rPr>
                <w:rFonts w:ascii="Times New Roman" w:hAnsi="Times New Roman" w:cs="Times New Roman"/>
                <w:sz w:val="24"/>
                <w:szCs w:val="24"/>
                <w:lang w:val="en-US"/>
              </w:rPr>
              <w:t xml:space="preserv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ін</w:t>
            </w:r>
            <w:r>
              <w:rPr>
                <w:rFonts w:ascii="Times New Roman" w:hAnsi="Times New Roman" w:cs="Times New Roman"/>
                <w:sz w:val="24"/>
                <w:szCs w:val="24"/>
                <w:lang w:val="en-US"/>
              </w:rPr>
              <w:t>’</w:t>
            </w:r>
            <w:r>
              <w:rPr>
                <w:rFonts w:ascii="Times New Roman" w:hAnsi="Times New Roman" w:cs="Times New Roman"/>
                <w:sz w:val="24"/>
                <w:szCs w:val="24"/>
              </w:rPr>
              <w:t>єкцій</w:t>
            </w:r>
            <w:r>
              <w:rPr>
                <w:rFonts w:ascii="Times New Roman" w:hAnsi="Times New Roman" w:cs="Times New Roman"/>
                <w:sz w:val="24"/>
                <w:szCs w:val="24"/>
                <w:lang w:val="en-US"/>
              </w:rPr>
              <w:t xml:space="preserve"> (2025 </w:t>
            </w:r>
            <w:r>
              <w:rPr>
                <w:rFonts w:ascii="Times New Roman" w:hAnsi="Times New Roman" w:cs="Times New Roman"/>
                <w:sz w:val="24"/>
                <w:szCs w:val="24"/>
              </w:rPr>
              <w:t>мкг</w:t>
            </w:r>
            <w:r>
              <w:rPr>
                <w:rFonts w:ascii="Times New Roman" w:hAnsi="Times New Roman" w:cs="Times New Roman"/>
                <w:sz w:val="24"/>
                <w:szCs w:val="24"/>
                <w:lang w:val="en-US"/>
              </w:rPr>
              <w:t xml:space="preserve"> </w:t>
            </w:r>
            <w:r>
              <w:rPr>
                <w:rFonts w:ascii="Times New Roman" w:hAnsi="Times New Roman" w:cs="Times New Roman"/>
                <w:sz w:val="24"/>
                <w:szCs w:val="24"/>
              </w:rPr>
              <w:t>у</w:t>
            </w:r>
            <w:r>
              <w:rPr>
                <w:rFonts w:ascii="Times New Roman" w:hAnsi="Times New Roman" w:cs="Times New Roman"/>
                <w:sz w:val="24"/>
                <w:szCs w:val="24"/>
                <w:lang w:val="en-US"/>
              </w:rPr>
              <w:t xml:space="preserve"> </w:t>
            </w:r>
            <w:r>
              <w:rPr>
                <w:rFonts w:ascii="Times New Roman" w:hAnsi="Times New Roman" w:cs="Times New Roman"/>
                <w:sz w:val="24"/>
                <w:szCs w:val="24"/>
              </w:rPr>
              <w:t>флаконі</w:t>
            </w:r>
            <w:r>
              <w:rPr>
                <w:rFonts w:ascii="Times New Roman" w:hAnsi="Times New Roman" w:cs="Times New Roman"/>
                <w:sz w:val="24"/>
                <w:szCs w:val="24"/>
                <w:lang w:val="en-US"/>
              </w:rPr>
              <w:t xml:space="preserve">); 2025 </w:t>
            </w:r>
            <w:r>
              <w:rPr>
                <w:rFonts w:ascii="Times New Roman" w:hAnsi="Times New Roman" w:cs="Times New Roman"/>
                <w:sz w:val="24"/>
                <w:szCs w:val="24"/>
              </w:rPr>
              <w:t>мкг</w:t>
            </w:r>
            <w:r>
              <w:rPr>
                <w:rFonts w:ascii="Times New Roman" w:hAnsi="Times New Roman" w:cs="Times New Roman"/>
                <w:sz w:val="24"/>
                <w:szCs w:val="24"/>
                <w:lang w:val="en-US"/>
              </w:rPr>
              <w:t xml:space="preserve"> (</w:t>
            </w:r>
            <w:r>
              <w:rPr>
                <w:rFonts w:ascii="Times New Roman" w:hAnsi="Times New Roman" w:cs="Times New Roman"/>
                <w:sz w:val="24"/>
                <w:szCs w:val="24"/>
              </w:rPr>
              <w:t>мікрограм</w:t>
            </w:r>
            <w:r>
              <w:rPr>
                <w:rFonts w:ascii="Times New Roman" w:hAnsi="Times New Roman" w:cs="Times New Roman"/>
                <w:sz w:val="24"/>
                <w:szCs w:val="24"/>
                <w:lang w:val="en-US"/>
              </w:rPr>
              <w:t xml:space="preserve">); Baccinex S.A., </w:t>
            </w:r>
            <w:proofErr w:type="gramStart"/>
            <w:r>
              <w:rPr>
                <w:rFonts w:ascii="Times New Roman" w:hAnsi="Times New Roman" w:cs="Times New Roman"/>
                <w:sz w:val="24"/>
                <w:szCs w:val="24"/>
              </w:rPr>
              <w:t>Швейцарія</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C.A.T. GmbH &amp; Co. Chromatographie und Analysentechnik KG, </w:t>
            </w:r>
            <w:r>
              <w:rPr>
                <w:rFonts w:ascii="Times New Roman" w:hAnsi="Times New Roman" w:cs="Times New Roman"/>
                <w:sz w:val="24"/>
                <w:szCs w:val="24"/>
              </w:rPr>
              <w:t>Німеччина</w:t>
            </w:r>
            <w:r>
              <w:rPr>
                <w:rFonts w:ascii="Times New Roman" w:hAnsi="Times New Roman" w:cs="Times New Roman"/>
                <w:sz w:val="24"/>
                <w:szCs w:val="24"/>
                <w:lang w:val="en-US"/>
              </w:rPr>
              <w:t xml:space="preserve">; piCHEM Forschungs- und Entwicklungs GmbH, </w:t>
            </w:r>
            <w:r>
              <w:rPr>
                <w:rFonts w:ascii="Times New Roman" w:hAnsi="Times New Roman" w:cs="Times New Roman"/>
                <w:sz w:val="24"/>
                <w:szCs w:val="24"/>
              </w:rPr>
              <w:t>Австрія</w:t>
            </w:r>
            <w:r>
              <w:rPr>
                <w:rFonts w:ascii="Times New Roman" w:hAnsi="Times New Roman" w:cs="Times New Roman"/>
                <w:sz w:val="24"/>
                <w:szCs w:val="24"/>
                <w:lang w:val="en-US"/>
              </w:rPr>
              <w:t xml:space="preserve">; Clinigen Clinical Supplies Management, </w:t>
            </w:r>
            <w:r>
              <w:rPr>
                <w:rFonts w:ascii="Times New Roman" w:hAnsi="Times New Roman" w:cs="Times New Roman"/>
                <w:sz w:val="24"/>
                <w:szCs w:val="24"/>
              </w:rPr>
              <w:t>Бельгія</w:t>
            </w:r>
            <w:r>
              <w:rPr>
                <w:rFonts w:ascii="Times New Roman" w:hAnsi="Times New Roman" w:cs="Times New Roman"/>
                <w:sz w:val="24"/>
                <w:szCs w:val="24"/>
                <w:lang w:val="en-US"/>
              </w:rPr>
              <w:t xml:space="preserve">; </w:t>
            </w:r>
          </w:p>
          <w:p w14:paraId="626E0D52" w14:textId="77777777" w:rsidR="00DB70AB" w:rsidRDefault="00DB70AB" w:rsidP="00DB70AB">
            <w:pPr>
              <w:jc w:val="both"/>
              <w:rPr>
                <w:rFonts w:ascii="Times New Roman" w:hAnsi="Times New Roman" w:cs="Times New Roman"/>
                <w:sz w:val="24"/>
                <w:szCs w:val="24"/>
                <w:lang w:val="en-US"/>
              </w:rPr>
            </w:pPr>
            <w:r>
              <w:rPr>
                <w:rFonts w:ascii="Times New Roman" w:hAnsi="Times New Roman" w:cs="Times New Roman"/>
                <w:sz w:val="24"/>
                <w:szCs w:val="24"/>
              </w:rPr>
              <w:t>Плацебо</w:t>
            </w:r>
            <w:r>
              <w:rPr>
                <w:rFonts w:ascii="Times New Roman" w:hAnsi="Times New Roman" w:cs="Times New Roman"/>
                <w:sz w:val="24"/>
                <w:szCs w:val="24"/>
                <w:lang w:val="en-US"/>
              </w:rPr>
              <w:t xml:space="preserve"> </w:t>
            </w:r>
            <w:r>
              <w:rPr>
                <w:rFonts w:ascii="Times New Roman" w:hAnsi="Times New Roman" w:cs="Times New Roman"/>
                <w:sz w:val="24"/>
                <w:szCs w:val="24"/>
              </w:rPr>
              <w:t>до</w:t>
            </w:r>
            <w:r>
              <w:rPr>
                <w:rFonts w:ascii="Times New Roman" w:hAnsi="Times New Roman" w:cs="Times New Roman"/>
                <w:sz w:val="24"/>
                <w:szCs w:val="24"/>
                <w:lang w:val="en-US"/>
              </w:rPr>
              <w:t xml:space="preserve"> IMCY-0141 (IMCY-0141 Imotope</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Порошок для приготування суспензії для ін’єкцій (2025 мкг у флаконі); Baccinex S.A., Швейцарія; C.A.T. GmbH &amp; Co. Chromatographie und Analysentechnik KG, Німеччина; piCHEM Forschungs- und Entwicklungs GmbH, Австрія; Clinigen Clinical Supplies Management, Бельгія; </w:t>
            </w:r>
          </w:p>
          <w:p w14:paraId="3301E638" w14:textId="77777777" w:rsidR="00AD1E02" w:rsidRPr="00AD1E02" w:rsidRDefault="00DB70AB" w:rsidP="00DB70AB">
            <w:pPr>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Розчинник (ацетатний буфер 50 ммоль, рН 5,4, що містить 150 ммоль NaCl, 900 мкг/мл Al3+) (</w:t>
            </w:r>
            <w:r>
              <w:rPr>
                <w:rFonts w:ascii="Times New Roman" w:hAnsi="Times New Roman" w:cs="Times New Roman"/>
                <w:sz w:val="24"/>
                <w:szCs w:val="24"/>
              </w:rPr>
              <w:t>Розчинник); Суспензія</w:t>
            </w:r>
            <w:r>
              <w:rPr>
                <w:rFonts w:ascii="Times New Roman" w:hAnsi="Times New Roman" w:cs="Times New Roman"/>
                <w:sz w:val="24"/>
                <w:szCs w:val="24"/>
                <w:lang w:val="en-US"/>
              </w:rPr>
              <w:t xml:space="preserv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приготування</w:t>
            </w:r>
            <w:r>
              <w:rPr>
                <w:rFonts w:ascii="Times New Roman" w:hAnsi="Times New Roman" w:cs="Times New Roman"/>
                <w:sz w:val="24"/>
                <w:szCs w:val="24"/>
                <w:lang w:val="en-US"/>
              </w:rPr>
              <w:t xml:space="preserve"> </w:t>
            </w:r>
            <w:r>
              <w:rPr>
                <w:rFonts w:ascii="Times New Roman" w:hAnsi="Times New Roman" w:cs="Times New Roman"/>
                <w:sz w:val="24"/>
                <w:szCs w:val="24"/>
              </w:rPr>
              <w:t>суспензії</w:t>
            </w:r>
            <w:r>
              <w:rPr>
                <w:rFonts w:ascii="Times New Roman" w:hAnsi="Times New Roman" w:cs="Times New Roman"/>
                <w:sz w:val="24"/>
                <w:szCs w:val="24"/>
                <w:lang w:val="en-US"/>
              </w:rPr>
              <w:t xml:space="preserv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ін</w:t>
            </w:r>
            <w:r>
              <w:rPr>
                <w:rFonts w:ascii="Times New Roman" w:hAnsi="Times New Roman" w:cs="Times New Roman"/>
                <w:sz w:val="24"/>
                <w:szCs w:val="24"/>
                <w:lang w:val="en-US"/>
              </w:rPr>
              <w:t>'</w:t>
            </w:r>
            <w:r>
              <w:rPr>
                <w:rFonts w:ascii="Times New Roman" w:hAnsi="Times New Roman" w:cs="Times New Roman"/>
                <w:sz w:val="24"/>
                <w:szCs w:val="24"/>
              </w:rPr>
              <w:t>єкцій</w:t>
            </w:r>
            <w:r>
              <w:rPr>
                <w:rFonts w:ascii="Times New Roman" w:hAnsi="Times New Roman" w:cs="Times New Roman"/>
                <w:sz w:val="24"/>
                <w:szCs w:val="24"/>
                <w:lang w:val="en-US"/>
              </w:rPr>
              <w:t xml:space="preserve"> (2 </w:t>
            </w:r>
            <w:r>
              <w:rPr>
                <w:rFonts w:ascii="Times New Roman" w:hAnsi="Times New Roman" w:cs="Times New Roman"/>
                <w:sz w:val="24"/>
                <w:szCs w:val="24"/>
              </w:rPr>
              <w:t>мл</w:t>
            </w:r>
            <w:r>
              <w:rPr>
                <w:rFonts w:ascii="Times New Roman" w:hAnsi="Times New Roman" w:cs="Times New Roman"/>
                <w:sz w:val="24"/>
                <w:szCs w:val="24"/>
                <w:lang w:val="en-US"/>
              </w:rPr>
              <w:t xml:space="preserve"> </w:t>
            </w:r>
            <w:r>
              <w:rPr>
                <w:rFonts w:ascii="Times New Roman" w:hAnsi="Times New Roman" w:cs="Times New Roman"/>
                <w:sz w:val="24"/>
                <w:szCs w:val="24"/>
              </w:rPr>
              <w:t>у</w:t>
            </w:r>
            <w:r>
              <w:rPr>
                <w:rFonts w:ascii="Times New Roman" w:hAnsi="Times New Roman" w:cs="Times New Roman"/>
                <w:sz w:val="24"/>
                <w:szCs w:val="24"/>
                <w:lang w:val="en-US"/>
              </w:rPr>
              <w:t xml:space="preserve"> </w:t>
            </w:r>
            <w:r>
              <w:rPr>
                <w:rFonts w:ascii="Times New Roman" w:hAnsi="Times New Roman" w:cs="Times New Roman"/>
                <w:sz w:val="24"/>
                <w:szCs w:val="24"/>
              </w:rPr>
              <w:t>флаконі</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Baccinex S.A., </w:t>
            </w:r>
            <w:r>
              <w:rPr>
                <w:rFonts w:ascii="Times New Roman" w:hAnsi="Times New Roman" w:cs="Times New Roman"/>
                <w:sz w:val="24"/>
                <w:szCs w:val="24"/>
              </w:rPr>
              <w:t xml:space="preserve">Швейцарія; </w:t>
            </w:r>
            <w:r>
              <w:rPr>
                <w:rFonts w:ascii="Times New Roman" w:hAnsi="Times New Roman" w:cs="Times New Roman"/>
                <w:sz w:val="24"/>
                <w:szCs w:val="24"/>
                <w:lang w:val="en-US"/>
              </w:rPr>
              <w:t xml:space="preserve">C.A.T. GmbH &amp; Co. Chromatographie und Analysentechnik KG, </w:t>
            </w:r>
            <w:r>
              <w:rPr>
                <w:rFonts w:ascii="Times New Roman" w:hAnsi="Times New Roman" w:cs="Times New Roman"/>
                <w:sz w:val="24"/>
                <w:szCs w:val="24"/>
              </w:rPr>
              <w:t xml:space="preserve">Німеччина; </w:t>
            </w:r>
            <w:r>
              <w:rPr>
                <w:rFonts w:ascii="Times New Roman" w:hAnsi="Times New Roman" w:cs="Times New Roman"/>
                <w:sz w:val="24"/>
                <w:szCs w:val="24"/>
                <w:lang w:val="en-US"/>
              </w:rPr>
              <w:t xml:space="preserve">piCHEM Forschungs- und Entwicklungs GmbH, </w:t>
            </w:r>
            <w:r>
              <w:rPr>
                <w:rFonts w:ascii="Times New Roman" w:hAnsi="Times New Roman" w:cs="Times New Roman"/>
                <w:sz w:val="24"/>
                <w:szCs w:val="24"/>
              </w:rPr>
              <w:t xml:space="preserve">Австрія; </w:t>
            </w:r>
            <w:r>
              <w:rPr>
                <w:rFonts w:ascii="Times New Roman" w:hAnsi="Times New Roman" w:cs="Times New Roman"/>
                <w:sz w:val="24"/>
                <w:szCs w:val="24"/>
                <w:lang w:val="en-US"/>
              </w:rPr>
              <w:t xml:space="preserve">Clinigen Clinical Supplies Management, </w:t>
            </w:r>
            <w:r>
              <w:rPr>
                <w:rFonts w:ascii="Times New Roman" w:hAnsi="Times New Roman" w:cs="Times New Roman"/>
                <w:sz w:val="24"/>
                <w:szCs w:val="24"/>
              </w:rPr>
              <w:t>Бельгія</w:t>
            </w:r>
          </w:p>
        </w:tc>
      </w:tr>
    </w:tbl>
    <w:p w14:paraId="76B38549" w14:textId="62FC61EB" w:rsidR="00944F71" w:rsidRPr="00A458DB" w:rsidRDefault="00944F71">
      <w:pPr>
        <w:rPr>
          <w:lang w:val="en-US"/>
        </w:rPr>
      </w:pPr>
      <w:r w:rsidRPr="00A458DB">
        <w:rPr>
          <w:lang w:val="en-US"/>
        </w:rPr>
        <w:br w:type="page"/>
      </w:r>
    </w:p>
    <w:p w14:paraId="08661778" w14:textId="254F0651" w:rsidR="00E73B75" w:rsidRDefault="00E73B75" w:rsidP="00E73B75">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5</w:t>
      </w:r>
    </w:p>
    <w:tbl>
      <w:tblPr>
        <w:tblStyle w:val="a5"/>
        <w:tblW w:w="0" w:type="auto"/>
        <w:tblLook w:val="04A0" w:firstRow="1" w:lastRow="0" w:firstColumn="1" w:lastColumn="0" w:noHBand="0" w:noVBand="1"/>
      </w:tblPr>
      <w:tblGrid>
        <w:gridCol w:w="2781"/>
        <w:gridCol w:w="10675"/>
      </w:tblGrid>
      <w:tr w:rsidR="00AD1E02" w:rsidRPr="00A458DB" w14:paraId="2395C7F2" w14:textId="77777777" w:rsidTr="00640EBC">
        <w:tc>
          <w:tcPr>
            <w:tcW w:w="2781" w:type="dxa"/>
            <w:hideMark/>
          </w:tcPr>
          <w:p w14:paraId="2681964A" w14:textId="2B5BAAC8"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675" w:type="dxa"/>
            <w:hideMark/>
          </w:tcPr>
          <w:p w14:paraId="546F6CC6" w14:textId="77777777" w:rsidR="008A4145" w:rsidRPr="00E120A3" w:rsidRDefault="008A4145" w:rsidP="008A4145">
            <w:pPr>
              <w:jc w:val="both"/>
              <w:rPr>
                <w:rFonts w:ascii="Times New Roman" w:hAnsi="Times New Roman" w:cs="Times New Roman"/>
                <w:sz w:val="24"/>
                <w:szCs w:val="24"/>
              </w:rPr>
            </w:pPr>
            <w:r>
              <w:rPr>
                <w:rFonts w:ascii="Times New Roman" w:hAnsi="Times New Roman" w:cs="Times New Roman"/>
                <w:sz w:val="24"/>
                <w:szCs w:val="24"/>
              </w:rPr>
              <w:t xml:space="preserve">1) </w:t>
            </w:r>
            <w:r w:rsidRPr="00E120A3">
              <w:rPr>
                <w:rFonts w:ascii="Times New Roman" w:hAnsi="Times New Roman" w:cs="Times New Roman"/>
                <w:sz w:val="24"/>
                <w:szCs w:val="24"/>
              </w:rPr>
              <w:t>д.м.н., проф. Насонова Т.І.</w:t>
            </w:r>
          </w:p>
          <w:p w14:paraId="51ACC43E" w14:textId="77777777" w:rsidR="008A4145" w:rsidRPr="008A4145" w:rsidRDefault="008A4145" w:rsidP="008A4145">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товариства з обмеженою відповідальністю «Гармонія краси», відділення клінічних випробувань, м. Київ</w:t>
            </w:r>
          </w:p>
          <w:p w14:paraId="6BF14FF8" w14:textId="77777777" w:rsidR="00AD1E02" w:rsidRPr="00AD1E02" w:rsidRDefault="00AD1E02" w:rsidP="00640EBC">
            <w:pPr>
              <w:rPr>
                <w:rFonts w:ascii="Times New Roman" w:hAnsi="Times New Roman" w:cs="Times New Roman"/>
                <w:color w:val="000000" w:themeColor="text1"/>
                <w:sz w:val="24"/>
                <w:szCs w:val="24"/>
              </w:rPr>
            </w:pPr>
          </w:p>
        </w:tc>
      </w:tr>
      <w:tr w:rsidR="00AD1E02" w:rsidRPr="00A458DB" w14:paraId="06AED6C5" w14:textId="77777777" w:rsidTr="00640EBC">
        <w:tc>
          <w:tcPr>
            <w:tcW w:w="2781" w:type="dxa"/>
            <w:hideMark/>
          </w:tcPr>
          <w:p w14:paraId="4424434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675" w:type="dxa"/>
            <w:hideMark/>
          </w:tcPr>
          <w:p w14:paraId="3E364673" w14:textId="77777777" w:rsidR="00DB70AB" w:rsidRDefault="00DB70AB" w:rsidP="00DB70AB">
            <w:pPr>
              <w:jc w:val="both"/>
              <w:rPr>
                <w:rFonts w:ascii="Times New Roman" w:hAnsi="Times New Roman" w:cs="Times New Roman"/>
                <w:sz w:val="24"/>
                <w:szCs w:val="24"/>
              </w:rPr>
            </w:pPr>
            <w:r>
              <w:rPr>
                <w:rFonts w:ascii="Times New Roman" w:hAnsi="Times New Roman" w:cs="Times New Roman"/>
                <w:sz w:val="24"/>
                <w:szCs w:val="24"/>
              </w:rPr>
              <w:t>диметилфумарат (</w:t>
            </w:r>
            <w:r>
              <w:rPr>
                <w:rFonts w:ascii="Times New Roman" w:hAnsi="Times New Roman" w:cs="Times New Roman"/>
                <w:sz w:val="24"/>
                <w:szCs w:val="24"/>
                <w:lang w:val="en-US"/>
              </w:rPr>
              <w:t>Tecfidera</w:t>
            </w:r>
            <w:r>
              <w:rPr>
                <w:rFonts w:ascii="Times New Roman" w:hAnsi="Times New Roman" w:cs="Times New Roman"/>
                <w:sz w:val="24"/>
                <w:szCs w:val="24"/>
              </w:rPr>
              <w:t xml:space="preserve">/Текфідера) (диметилфумарат); Тверді шлунково-стійкі капсули; 120 мг (міліграм); Clinigen Clinical Supplies Management, Бельгія; Biogen Netherlands B.V, Нідерланди; FUJIFILM Diosynth Biotechnologies Denmark ApS, Данія; </w:t>
            </w:r>
          </w:p>
          <w:p w14:paraId="43397814" w14:textId="77777777" w:rsidR="00AD1E02" w:rsidRPr="00AD1E02" w:rsidRDefault="00DB70AB" w:rsidP="00DB70AB">
            <w:pPr>
              <w:jc w:val="both"/>
              <w:rPr>
                <w:rFonts w:ascii="Times New Roman" w:hAnsi="Times New Roman" w:cs="Times New Roman"/>
                <w:color w:val="000000" w:themeColor="text1"/>
                <w:sz w:val="24"/>
                <w:szCs w:val="24"/>
              </w:rPr>
            </w:pPr>
            <w:r>
              <w:rPr>
                <w:rFonts w:ascii="Times New Roman" w:hAnsi="Times New Roman" w:cs="Times New Roman"/>
                <w:sz w:val="24"/>
                <w:szCs w:val="24"/>
              </w:rPr>
              <w:t>диметилфумарат (</w:t>
            </w:r>
            <w:r>
              <w:rPr>
                <w:rFonts w:ascii="Times New Roman" w:hAnsi="Times New Roman" w:cs="Times New Roman"/>
                <w:sz w:val="24"/>
                <w:szCs w:val="24"/>
                <w:lang w:val="en-US"/>
              </w:rPr>
              <w:t>Tecfidera</w:t>
            </w:r>
            <w:r>
              <w:rPr>
                <w:rFonts w:ascii="Times New Roman" w:hAnsi="Times New Roman" w:cs="Times New Roman"/>
                <w:sz w:val="24"/>
                <w:szCs w:val="24"/>
              </w:rPr>
              <w:t>/Текфідера) (диметилфумарат); Тверді шлунково-стійкі капсули; 240 мг (міліграм); Clinigen Clinical Supplies Management, Бельгія; Biogen Netherlands B.V, Нідерланди; FUJIFILM Diosynth Biotechnologies Denmark ApS, Данія</w:t>
            </w:r>
          </w:p>
          <w:p w14:paraId="0EC069FD" w14:textId="77777777" w:rsidR="00AD1E02" w:rsidRPr="00AD1E02" w:rsidRDefault="00AD1E02" w:rsidP="00640EBC">
            <w:pPr>
              <w:jc w:val="both"/>
              <w:rPr>
                <w:rFonts w:ascii="Times New Roman" w:hAnsi="Times New Roman" w:cs="Times New Roman"/>
                <w:color w:val="000000" w:themeColor="text1"/>
                <w:sz w:val="24"/>
                <w:szCs w:val="24"/>
              </w:rPr>
            </w:pPr>
          </w:p>
        </w:tc>
      </w:tr>
      <w:tr w:rsidR="00AD1E02" w:rsidRPr="00AD1E02" w14:paraId="5C2296C2" w14:textId="77777777" w:rsidTr="00640EBC">
        <w:tc>
          <w:tcPr>
            <w:tcW w:w="2781" w:type="dxa"/>
            <w:hideMark/>
          </w:tcPr>
          <w:p w14:paraId="7C71FE7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675" w:type="dxa"/>
            <w:hideMark/>
          </w:tcPr>
          <w:p w14:paraId="3C3BC5D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лабораторні матеріали/ ― </w:t>
            </w:r>
          </w:p>
        </w:tc>
      </w:tr>
    </w:tbl>
    <w:p w14:paraId="35FE8AC3" w14:textId="77777777" w:rsidR="00AD1E02" w:rsidRPr="00AD1E02" w:rsidRDefault="00AD1E02" w:rsidP="00AD1E02">
      <w:pPr>
        <w:rPr>
          <w:rFonts w:ascii="Times New Roman" w:hAnsi="Times New Roman" w:cs="Times New Roman"/>
          <w:color w:val="000000" w:themeColor="text1"/>
          <w:sz w:val="24"/>
          <w:szCs w:val="24"/>
        </w:rPr>
      </w:pPr>
    </w:p>
    <w:p w14:paraId="011E1F1B" w14:textId="77777777" w:rsidR="00AD1E02" w:rsidRPr="00AD1E02" w:rsidRDefault="00AD1E02" w:rsidP="004A39BE">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7B9BEE20" w14:textId="77777777" w:rsidR="00AD1E02" w:rsidRPr="00AD1E02" w:rsidRDefault="00AD1E02" w:rsidP="004A39BE">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br w:type="page"/>
      </w:r>
    </w:p>
    <w:p w14:paraId="527C0437" w14:textId="77777777" w:rsidR="00AD1E02" w:rsidRPr="00AD1E02" w:rsidRDefault="00AD1E02" w:rsidP="004A39BE">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Додаток </w:t>
      </w:r>
      <w:r w:rsidRPr="00AD1E02">
        <w:rPr>
          <w:rFonts w:ascii="Times New Roman" w:hAnsi="Times New Roman" w:cs="Times New Roman"/>
          <w:color w:val="000000" w:themeColor="text1"/>
          <w:sz w:val="24"/>
          <w:szCs w:val="24"/>
          <w:lang w:val="en-US"/>
        </w:rPr>
        <w:t>6</w:t>
      </w:r>
    </w:p>
    <w:p w14:paraId="7A5BF627"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34FF36F9"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3DECAB39" w14:textId="77777777" w:rsidR="00C218FA" w:rsidRPr="00D80C26" w:rsidRDefault="00C218FA" w:rsidP="00C218FA">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62DD5A16" w14:textId="38E7FBFF" w:rsidR="00AD1E02" w:rsidRPr="00AD1E02" w:rsidRDefault="00A458DB" w:rsidP="00C218FA">
      <w:pPr>
        <w:spacing w:after="0"/>
        <w:ind w:left="9214"/>
        <w:rPr>
          <w:rFonts w:ascii="Times New Roman" w:hAnsi="Times New Roman" w:cs="Times New Roman"/>
          <w:color w:val="000000" w:themeColor="text1"/>
          <w:sz w:val="24"/>
          <w:szCs w:val="24"/>
        </w:rPr>
      </w:pP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60D5F042"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ook w:val="04A0" w:firstRow="1" w:lastRow="0" w:firstColumn="1" w:lastColumn="0" w:noHBand="0" w:noVBand="1"/>
      </w:tblPr>
      <w:tblGrid>
        <w:gridCol w:w="2781"/>
        <w:gridCol w:w="10675"/>
      </w:tblGrid>
      <w:tr w:rsidR="00AD1E02" w:rsidRPr="00AD1E02" w14:paraId="5EB5FCDC" w14:textId="77777777" w:rsidTr="00640EBC">
        <w:tc>
          <w:tcPr>
            <w:tcW w:w="2781" w:type="dxa"/>
            <w:hideMark/>
          </w:tcPr>
          <w:p w14:paraId="0A6EEDE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5CA91C7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«Дослідження фази 1/2a з підвищенням дози, підбором дози та застосуванням вибраної дози препарату в розширеній когорті для оцінки безпечності, переносимості, фармакокінетики, фармакодинаміки та протипухлинної активності препарату PF-07104091 в якості монотерапії та у складі комбінованої терапії», код дослідження C4161001, фінальна версія протоколу з інкорпорованою поправкою 3 від 04 жовтня 2021 р.</w:t>
            </w:r>
          </w:p>
        </w:tc>
      </w:tr>
      <w:tr w:rsidR="00AD1E02" w:rsidRPr="00AD1E02" w14:paraId="7A27DE65" w14:textId="77777777" w:rsidTr="00640EBC">
        <w:tc>
          <w:tcPr>
            <w:tcW w:w="2781" w:type="dxa"/>
            <w:hideMark/>
          </w:tcPr>
          <w:p w14:paraId="06B278E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07D464B3"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Пфайзер Інк., США</w:t>
            </w:r>
          </w:p>
        </w:tc>
      </w:tr>
      <w:tr w:rsidR="00AD1E02" w:rsidRPr="00AD1E02" w14:paraId="2B825268" w14:textId="77777777" w:rsidTr="00640EBC">
        <w:tc>
          <w:tcPr>
            <w:tcW w:w="2781" w:type="dxa"/>
            <w:hideMark/>
          </w:tcPr>
          <w:p w14:paraId="668BD1C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1CFCDBA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Пфайзер Інк., США</w:t>
            </w:r>
          </w:p>
        </w:tc>
      </w:tr>
      <w:tr w:rsidR="00AD1E02" w:rsidRPr="00A458DB" w14:paraId="5BA8CA37" w14:textId="77777777" w:rsidTr="00640EBC">
        <w:tc>
          <w:tcPr>
            <w:tcW w:w="2781" w:type="dxa"/>
            <w:hideMark/>
          </w:tcPr>
          <w:p w14:paraId="41A02BF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38C431F9" w14:textId="77777777" w:rsidR="00DB70AB" w:rsidRPr="00DB70AB" w:rsidRDefault="00DB70AB" w:rsidP="00DB70AB">
            <w:pPr>
              <w:jc w:val="both"/>
              <w:rPr>
                <w:rFonts w:ascii="Times New Roman" w:hAnsi="Times New Roman" w:cs="Times New Roman"/>
                <w:sz w:val="24"/>
                <w:szCs w:val="24"/>
              </w:rPr>
            </w:pPr>
            <w:r>
              <w:rPr>
                <w:rFonts w:ascii="Times New Roman" w:hAnsi="Times New Roman" w:cs="Times New Roman"/>
                <w:sz w:val="24"/>
                <w:szCs w:val="24"/>
              </w:rPr>
              <w:t>PF</w:t>
            </w:r>
            <w:r w:rsidRPr="00DB70AB">
              <w:rPr>
                <w:rFonts w:ascii="Times New Roman" w:hAnsi="Times New Roman" w:cs="Times New Roman"/>
                <w:sz w:val="24"/>
                <w:szCs w:val="24"/>
              </w:rPr>
              <w:t>-07104091 (</w:t>
            </w:r>
            <w:r>
              <w:rPr>
                <w:rFonts w:ascii="Times New Roman" w:hAnsi="Times New Roman" w:cs="Times New Roman"/>
                <w:sz w:val="24"/>
                <w:szCs w:val="24"/>
              </w:rPr>
              <w:t>PF</w:t>
            </w:r>
            <w:r w:rsidRPr="00DB70AB">
              <w:rPr>
                <w:rFonts w:ascii="Times New Roman" w:hAnsi="Times New Roman" w:cs="Times New Roman"/>
                <w:sz w:val="24"/>
                <w:szCs w:val="24"/>
              </w:rPr>
              <w:t xml:space="preserve">-07104091; </w:t>
            </w:r>
            <w:r>
              <w:rPr>
                <w:rFonts w:ascii="Times New Roman" w:hAnsi="Times New Roman" w:cs="Times New Roman"/>
                <w:sz w:val="24"/>
                <w:szCs w:val="24"/>
              </w:rPr>
              <w:t>PF</w:t>
            </w:r>
            <w:r w:rsidRPr="00DB70AB">
              <w:rPr>
                <w:rFonts w:ascii="Times New Roman" w:hAnsi="Times New Roman" w:cs="Times New Roman"/>
                <w:sz w:val="24"/>
                <w:szCs w:val="24"/>
              </w:rPr>
              <w:t xml:space="preserve">-07104091, </w:t>
            </w:r>
            <w:r>
              <w:rPr>
                <w:rFonts w:ascii="Times New Roman" w:hAnsi="Times New Roman" w:cs="Times New Roman"/>
                <w:sz w:val="24"/>
                <w:szCs w:val="24"/>
              </w:rPr>
              <w:t>PF</w:t>
            </w:r>
            <w:r w:rsidRPr="00DB70AB">
              <w:rPr>
                <w:rFonts w:ascii="Times New Roman" w:hAnsi="Times New Roman" w:cs="Times New Roman"/>
                <w:sz w:val="24"/>
                <w:szCs w:val="24"/>
              </w:rPr>
              <w:t xml:space="preserve">-07104091 моногідрат, </w:t>
            </w:r>
            <w:r>
              <w:rPr>
                <w:rFonts w:ascii="Times New Roman" w:hAnsi="Times New Roman" w:cs="Times New Roman"/>
                <w:sz w:val="24"/>
                <w:szCs w:val="24"/>
              </w:rPr>
              <w:t>CDK</w:t>
            </w:r>
            <w:r w:rsidRPr="00DB70AB">
              <w:rPr>
                <w:rFonts w:ascii="Times New Roman" w:hAnsi="Times New Roman" w:cs="Times New Roman"/>
                <w:sz w:val="24"/>
                <w:szCs w:val="24"/>
              </w:rPr>
              <w:t xml:space="preserve">2; </w:t>
            </w:r>
            <w:r>
              <w:rPr>
                <w:rFonts w:ascii="Times New Roman" w:hAnsi="Times New Roman" w:cs="Times New Roman"/>
                <w:sz w:val="24"/>
                <w:szCs w:val="24"/>
              </w:rPr>
              <w:t>PF</w:t>
            </w:r>
            <w:r w:rsidRPr="00DB70AB">
              <w:rPr>
                <w:rFonts w:ascii="Times New Roman" w:hAnsi="Times New Roman" w:cs="Times New Roman"/>
                <w:sz w:val="24"/>
                <w:szCs w:val="24"/>
              </w:rPr>
              <w:t>-07104091</w:t>
            </w:r>
            <w:r>
              <w:rPr>
                <w:rFonts w:ascii="Times New Roman" w:hAnsi="Times New Roman" w:cs="Times New Roman"/>
                <w:sz w:val="24"/>
                <w:szCs w:val="24"/>
              </w:rPr>
              <w:t xml:space="preserve">); </w:t>
            </w:r>
            <w:r w:rsidRPr="00DB70AB">
              <w:rPr>
                <w:rFonts w:ascii="Times New Roman" w:hAnsi="Times New Roman" w:cs="Times New Roman"/>
                <w:sz w:val="24"/>
                <w:szCs w:val="24"/>
              </w:rPr>
              <w:t>таблетки</w:t>
            </w:r>
            <w:r>
              <w:rPr>
                <w:rFonts w:ascii="Times New Roman" w:hAnsi="Times New Roman" w:cs="Times New Roman"/>
                <w:sz w:val="24"/>
                <w:szCs w:val="24"/>
              </w:rPr>
              <w:t xml:space="preserve">; </w:t>
            </w:r>
            <w:r w:rsidRPr="00DB70AB">
              <w:rPr>
                <w:rFonts w:ascii="Times New Roman" w:hAnsi="Times New Roman" w:cs="Times New Roman"/>
                <w:sz w:val="24"/>
                <w:szCs w:val="24"/>
              </w:rPr>
              <w:t>25 мг</w:t>
            </w:r>
            <w:r>
              <w:rPr>
                <w:rFonts w:ascii="Times New Roman" w:hAnsi="Times New Roman" w:cs="Times New Roman"/>
                <w:sz w:val="24"/>
                <w:szCs w:val="24"/>
              </w:rPr>
              <w:t>; Pfizer</w:t>
            </w:r>
            <w:r w:rsidRPr="00DB70AB">
              <w:rPr>
                <w:rFonts w:ascii="Times New Roman" w:hAnsi="Times New Roman" w:cs="Times New Roman"/>
                <w:sz w:val="24"/>
                <w:szCs w:val="24"/>
              </w:rPr>
              <w:t xml:space="preserve"> </w:t>
            </w:r>
            <w:r>
              <w:rPr>
                <w:rFonts w:ascii="Times New Roman" w:hAnsi="Times New Roman" w:cs="Times New Roman"/>
                <w:sz w:val="24"/>
                <w:szCs w:val="24"/>
              </w:rPr>
              <w:t>Inc</w:t>
            </w:r>
            <w:r w:rsidRPr="00DB70AB">
              <w:rPr>
                <w:rFonts w:ascii="Times New Roman" w:hAnsi="Times New Roman" w:cs="Times New Roman"/>
                <w:sz w:val="24"/>
                <w:szCs w:val="24"/>
              </w:rPr>
              <w:t xml:space="preserve">., </w:t>
            </w:r>
            <w:r>
              <w:rPr>
                <w:rFonts w:ascii="Times New Roman" w:hAnsi="Times New Roman" w:cs="Times New Roman"/>
                <w:sz w:val="24"/>
                <w:szCs w:val="24"/>
              </w:rPr>
              <w:t>USA; Pfizer</w:t>
            </w:r>
            <w:r w:rsidRPr="00DB70AB">
              <w:rPr>
                <w:rFonts w:ascii="Times New Roman" w:hAnsi="Times New Roman" w:cs="Times New Roman"/>
                <w:sz w:val="24"/>
                <w:szCs w:val="24"/>
              </w:rPr>
              <w:t xml:space="preserve"> </w:t>
            </w:r>
            <w:r>
              <w:rPr>
                <w:rFonts w:ascii="Times New Roman" w:hAnsi="Times New Roman" w:cs="Times New Roman"/>
                <w:sz w:val="24"/>
                <w:szCs w:val="24"/>
              </w:rPr>
              <w:t>Limited</w:t>
            </w:r>
            <w:r w:rsidRPr="00DB70AB">
              <w:rPr>
                <w:rFonts w:ascii="Times New Roman" w:hAnsi="Times New Roman" w:cs="Times New Roman"/>
                <w:sz w:val="24"/>
                <w:szCs w:val="24"/>
              </w:rPr>
              <w:t xml:space="preserve">, </w:t>
            </w:r>
            <w:r>
              <w:rPr>
                <w:rFonts w:ascii="Times New Roman" w:hAnsi="Times New Roman" w:cs="Times New Roman"/>
                <w:sz w:val="24"/>
                <w:szCs w:val="24"/>
              </w:rPr>
              <w:t xml:space="preserve">UK; </w:t>
            </w:r>
          </w:p>
          <w:p w14:paraId="59BDE59D" w14:textId="77777777" w:rsidR="00DB70AB" w:rsidRPr="00DB70AB" w:rsidRDefault="00DB70AB" w:rsidP="00DB70AB">
            <w:pPr>
              <w:jc w:val="both"/>
              <w:rPr>
                <w:rFonts w:ascii="Times New Roman" w:hAnsi="Times New Roman" w:cs="Times New Roman"/>
                <w:sz w:val="24"/>
                <w:szCs w:val="24"/>
              </w:rPr>
            </w:pPr>
            <w:r>
              <w:rPr>
                <w:rFonts w:ascii="Times New Roman" w:hAnsi="Times New Roman" w:cs="Times New Roman"/>
                <w:sz w:val="24"/>
                <w:szCs w:val="24"/>
              </w:rPr>
              <w:t>PF</w:t>
            </w:r>
            <w:r w:rsidRPr="00DB70AB">
              <w:rPr>
                <w:rFonts w:ascii="Times New Roman" w:hAnsi="Times New Roman" w:cs="Times New Roman"/>
                <w:sz w:val="24"/>
                <w:szCs w:val="24"/>
              </w:rPr>
              <w:t>-07104091 (</w:t>
            </w:r>
            <w:r>
              <w:rPr>
                <w:rFonts w:ascii="Times New Roman" w:hAnsi="Times New Roman" w:cs="Times New Roman"/>
                <w:sz w:val="24"/>
                <w:szCs w:val="24"/>
              </w:rPr>
              <w:t>PF</w:t>
            </w:r>
            <w:r w:rsidRPr="00DB70AB">
              <w:rPr>
                <w:rFonts w:ascii="Times New Roman" w:hAnsi="Times New Roman" w:cs="Times New Roman"/>
                <w:sz w:val="24"/>
                <w:szCs w:val="24"/>
              </w:rPr>
              <w:t xml:space="preserve">-07104091; </w:t>
            </w:r>
            <w:r>
              <w:rPr>
                <w:rFonts w:ascii="Times New Roman" w:hAnsi="Times New Roman" w:cs="Times New Roman"/>
                <w:sz w:val="24"/>
                <w:szCs w:val="24"/>
              </w:rPr>
              <w:t>PF</w:t>
            </w:r>
            <w:r w:rsidRPr="00DB70AB">
              <w:rPr>
                <w:rFonts w:ascii="Times New Roman" w:hAnsi="Times New Roman" w:cs="Times New Roman"/>
                <w:sz w:val="24"/>
                <w:szCs w:val="24"/>
              </w:rPr>
              <w:t xml:space="preserve">-07104091, </w:t>
            </w:r>
            <w:r>
              <w:rPr>
                <w:rFonts w:ascii="Times New Roman" w:hAnsi="Times New Roman" w:cs="Times New Roman"/>
                <w:sz w:val="24"/>
                <w:szCs w:val="24"/>
              </w:rPr>
              <w:t>PF</w:t>
            </w:r>
            <w:r w:rsidRPr="00DB70AB">
              <w:rPr>
                <w:rFonts w:ascii="Times New Roman" w:hAnsi="Times New Roman" w:cs="Times New Roman"/>
                <w:sz w:val="24"/>
                <w:szCs w:val="24"/>
              </w:rPr>
              <w:t xml:space="preserve">-07104091 моногідрат, </w:t>
            </w:r>
            <w:r>
              <w:rPr>
                <w:rFonts w:ascii="Times New Roman" w:hAnsi="Times New Roman" w:cs="Times New Roman"/>
                <w:sz w:val="24"/>
                <w:szCs w:val="24"/>
              </w:rPr>
              <w:t>CDK</w:t>
            </w:r>
            <w:r w:rsidRPr="00DB70AB">
              <w:rPr>
                <w:rFonts w:ascii="Times New Roman" w:hAnsi="Times New Roman" w:cs="Times New Roman"/>
                <w:sz w:val="24"/>
                <w:szCs w:val="24"/>
              </w:rPr>
              <w:t xml:space="preserve">2; </w:t>
            </w:r>
            <w:r>
              <w:rPr>
                <w:rFonts w:ascii="Times New Roman" w:hAnsi="Times New Roman" w:cs="Times New Roman"/>
                <w:sz w:val="24"/>
                <w:szCs w:val="24"/>
              </w:rPr>
              <w:t>PF</w:t>
            </w:r>
            <w:r w:rsidRPr="00DB70AB">
              <w:rPr>
                <w:rFonts w:ascii="Times New Roman" w:hAnsi="Times New Roman" w:cs="Times New Roman"/>
                <w:sz w:val="24"/>
                <w:szCs w:val="24"/>
              </w:rPr>
              <w:t>-07104091</w:t>
            </w:r>
            <w:r>
              <w:rPr>
                <w:rFonts w:ascii="Times New Roman" w:hAnsi="Times New Roman" w:cs="Times New Roman"/>
                <w:sz w:val="24"/>
                <w:szCs w:val="24"/>
              </w:rPr>
              <w:t xml:space="preserve">); </w:t>
            </w:r>
            <w:r w:rsidRPr="00DB70AB">
              <w:rPr>
                <w:rFonts w:ascii="Times New Roman" w:hAnsi="Times New Roman" w:cs="Times New Roman"/>
                <w:sz w:val="24"/>
                <w:szCs w:val="24"/>
              </w:rPr>
              <w:t>таблетки</w:t>
            </w:r>
            <w:r>
              <w:rPr>
                <w:rFonts w:ascii="Times New Roman" w:hAnsi="Times New Roman" w:cs="Times New Roman"/>
                <w:sz w:val="24"/>
                <w:szCs w:val="24"/>
              </w:rPr>
              <w:t xml:space="preserve">; </w:t>
            </w:r>
            <w:r w:rsidRPr="00DB70AB">
              <w:rPr>
                <w:rFonts w:ascii="Times New Roman" w:hAnsi="Times New Roman" w:cs="Times New Roman"/>
                <w:sz w:val="24"/>
                <w:szCs w:val="24"/>
              </w:rPr>
              <w:t>125 мг</w:t>
            </w:r>
            <w:r>
              <w:rPr>
                <w:rFonts w:ascii="Times New Roman" w:hAnsi="Times New Roman" w:cs="Times New Roman"/>
                <w:sz w:val="24"/>
                <w:szCs w:val="24"/>
              </w:rPr>
              <w:t>; Pfizer</w:t>
            </w:r>
            <w:r w:rsidRPr="00DB70AB">
              <w:rPr>
                <w:rFonts w:ascii="Times New Roman" w:hAnsi="Times New Roman" w:cs="Times New Roman"/>
                <w:sz w:val="24"/>
                <w:szCs w:val="24"/>
              </w:rPr>
              <w:t xml:space="preserve"> </w:t>
            </w:r>
            <w:r>
              <w:rPr>
                <w:rFonts w:ascii="Times New Roman" w:hAnsi="Times New Roman" w:cs="Times New Roman"/>
                <w:sz w:val="24"/>
                <w:szCs w:val="24"/>
              </w:rPr>
              <w:t>Inc</w:t>
            </w:r>
            <w:r w:rsidRPr="00DB70AB">
              <w:rPr>
                <w:rFonts w:ascii="Times New Roman" w:hAnsi="Times New Roman" w:cs="Times New Roman"/>
                <w:sz w:val="24"/>
                <w:szCs w:val="24"/>
              </w:rPr>
              <w:t xml:space="preserve">., </w:t>
            </w:r>
            <w:r>
              <w:rPr>
                <w:rFonts w:ascii="Times New Roman" w:hAnsi="Times New Roman" w:cs="Times New Roman"/>
                <w:sz w:val="24"/>
                <w:szCs w:val="24"/>
              </w:rPr>
              <w:t>USA; Pfizer</w:t>
            </w:r>
            <w:r w:rsidRPr="00DB70AB">
              <w:rPr>
                <w:rFonts w:ascii="Times New Roman" w:hAnsi="Times New Roman" w:cs="Times New Roman"/>
                <w:sz w:val="24"/>
                <w:szCs w:val="24"/>
              </w:rPr>
              <w:t xml:space="preserve"> </w:t>
            </w:r>
            <w:r>
              <w:rPr>
                <w:rFonts w:ascii="Times New Roman" w:hAnsi="Times New Roman" w:cs="Times New Roman"/>
                <w:sz w:val="24"/>
                <w:szCs w:val="24"/>
              </w:rPr>
              <w:t>Limited</w:t>
            </w:r>
            <w:r w:rsidRPr="00DB70AB">
              <w:rPr>
                <w:rFonts w:ascii="Times New Roman" w:hAnsi="Times New Roman" w:cs="Times New Roman"/>
                <w:sz w:val="24"/>
                <w:szCs w:val="24"/>
              </w:rPr>
              <w:t xml:space="preserve">, </w:t>
            </w:r>
            <w:r>
              <w:rPr>
                <w:rFonts w:ascii="Times New Roman" w:hAnsi="Times New Roman" w:cs="Times New Roman"/>
                <w:sz w:val="24"/>
                <w:szCs w:val="24"/>
              </w:rPr>
              <w:t xml:space="preserve">UK; </w:t>
            </w:r>
          </w:p>
          <w:p w14:paraId="651E8ECD" w14:textId="77777777" w:rsidR="00DB70AB" w:rsidRPr="00DB70AB" w:rsidRDefault="00DB70AB" w:rsidP="00DB70AB">
            <w:pPr>
              <w:jc w:val="both"/>
              <w:rPr>
                <w:rFonts w:ascii="Times New Roman" w:hAnsi="Times New Roman" w:cs="Times New Roman"/>
                <w:sz w:val="24"/>
                <w:szCs w:val="24"/>
              </w:rPr>
            </w:pPr>
            <w:r w:rsidRPr="00DB70AB">
              <w:rPr>
                <w:rFonts w:ascii="Times New Roman" w:hAnsi="Times New Roman" w:cs="Times New Roman"/>
                <w:sz w:val="24"/>
                <w:szCs w:val="24"/>
              </w:rPr>
              <w:t>Палбоцикліб (</w:t>
            </w:r>
            <w:r>
              <w:rPr>
                <w:rFonts w:ascii="Times New Roman" w:hAnsi="Times New Roman" w:cs="Times New Roman"/>
                <w:sz w:val="24"/>
                <w:szCs w:val="24"/>
              </w:rPr>
              <w:t>PD</w:t>
            </w:r>
            <w:r w:rsidRPr="00DB70AB">
              <w:rPr>
                <w:rFonts w:ascii="Times New Roman" w:hAnsi="Times New Roman" w:cs="Times New Roman"/>
                <w:sz w:val="24"/>
                <w:szCs w:val="24"/>
              </w:rPr>
              <w:t xml:space="preserve">-0332991-00; </w:t>
            </w:r>
            <w:r>
              <w:rPr>
                <w:rFonts w:ascii="Times New Roman" w:hAnsi="Times New Roman" w:cs="Times New Roman"/>
                <w:sz w:val="24"/>
                <w:szCs w:val="24"/>
              </w:rPr>
              <w:t>PD</w:t>
            </w:r>
            <w:r w:rsidRPr="00DB70AB">
              <w:rPr>
                <w:rFonts w:ascii="Times New Roman" w:hAnsi="Times New Roman" w:cs="Times New Roman"/>
                <w:sz w:val="24"/>
                <w:szCs w:val="24"/>
              </w:rPr>
              <w:t xml:space="preserve">-0332991-00, палбоцикліб, </w:t>
            </w:r>
            <w:r>
              <w:rPr>
                <w:rFonts w:ascii="Times New Roman" w:hAnsi="Times New Roman" w:cs="Times New Roman"/>
                <w:sz w:val="24"/>
                <w:szCs w:val="24"/>
              </w:rPr>
              <w:t>PD</w:t>
            </w:r>
            <w:r w:rsidRPr="00DB70AB">
              <w:rPr>
                <w:rFonts w:ascii="Times New Roman" w:hAnsi="Times New Roman" w:cs="Times New Roman"/>
                <w:sz w:val="24"/>
                <w:szCs w:val="24"/>
              </w:rPr>
              <w:t xml:space="preserve">-0332991, ІБРАНС®; </w:t>
            </w:r>
            <w:r>
              <w:rPr>
                <w:rFonts w:ascii="Times New Roman" w:hAnsi="Times New Roman" w:cs="Times New Roman"/>
                <w:sz w:val="24"/>
                <w:szCs w:val="24"/>
              </w:rPr>
              <w:t xml:space="preserve">Palbociclib); </w:t>
            </w:r>
            <w:r w:rsidRPr="00DB70AB">
              <w:rPr>
                <w:rFonts w:ascii="Times New Roman" w:hAnsi="Times New Roman" w:cs="Times New Roman"/>
                <w:sz w:val="24"/>
                <w:szCs w:val="24"/>
              </w:rPr>
              <w:t>капсули</w:t>
            </w:r>
            <w:r>
              <w:rPr>
                <w:rFonts w:ascii="Times New Roman" w:hAnsi="Times New Roman" w:cs="Times New Roman"/>
                <w:sz w:val="24"/>
                <w:szCs w:val="24"/>
              </w:rPr>
              <w:t xml:space="preserve">; </w:t>
            </w:r>
            <w:r w:rsidRPr="00DB70AB">
              <w:rPr>
                <w:rFonts w:ascii="Times New Roman" w:hAnsi="Times New Roman" w:cs="Times New Roman"/>
                <w:sz w:val="24"/>
                <w:szCs w:val="24"/>
              </w:rPr>
              <w:t>75 мг</w:t>
            </w:r>
            <w:r>
              <w:rPr>
                <w:rFonts w:ascii="Times New Roman" w:hAnsi="Times New Roman" w:cs="Times New Roman"/>
                <w:sz w:val="24"/>
                <w:szCs w:val="24"/>
              </w:rPr>
              <w:t>; Pfizer</w:t>
            </w:r>
            <w:r w:rsidRPr="00DB70AB">
              <w:rPr>
                <w:rFonts w:ascii="Times New Roman" w:hAnsi="Times New Roman" w:cs="Times New Roman"/>
                <w:sz w:val="24"/>
                <w:szCs w:val="24"/>
              </w:rPr>
              <w:t xml:space="preserve"> </w:t>
            </w:r>
            <w:r>
              <w:rPr>
                <w:rFonts w:ascii="Times New Roman" w:hAnsi="Times New Roman" w:cs="Times New Roman"/>
                <w:sz w:val="24"/>
                <w:szCs w:val="24"/>
              </w:rPr>
              <w:t>Inc</w:t>
            </w:r>
            <w:r w:rsidRPr="00DB70AB">
              <w:rPr>
                <w:rFonts w:ascii="Times New Roman" w:hAnsi="Times New Roman" w:cs="Times New Roman"/>
                <w:sz w:val="24"/>
                <w:szCs w:val="24"/>
              </w:rPr>
              <w:t xml:space="preserve">., </w:t>
            </w:r>
            <w:r>
              <w:rPr>
                <w:rFonts w:ascii="Times New Roman" w:hAnsi="Times New Roman" w:cs="Times New Roman"/>
                <w:sz w:val="24"/>
                <w:szCs w:val="24"/>
              </w:rPr>
              <w:t>USA; Pfizer</w:t>
            </w:r>
            <w:r w:rsidRPr="00DB70AB">
              <w:rPr>
                <w:rFonts w:ascii="Times New Roman" w:hAnsi="Times New Roman" w:cs="Times New Roman"/>
                <w:sz w:val="24"/>
                <w:szCs w:val="24"/>
              </w:rPr>
              <w:t xml:space="preserve"> </w:t>
            </w:r>
            <w:r>
              <w:rPr>
                <w:rFonts w:ascii="Times New Roman" w:hAnsi="Times New Roman" w:cs="Times New Roman"/>
                <w:sz w:val="24"/>
                <w:szCs w:val="24"/>
              </w:rPr>
              <w:t>Limited</w:t>
            </w:r>
            <w:r w:rsidRPr="00DB70AB">
              <w:rPr>
                <w:rFonts w:ascii="Times New Roman" w:hAnsi="Times New Roman" w:cs="Times New Roman"/>
                <w:sz w:val="24"/>
                <w:szCs w:val="24"/>
              </w:rPr>
              <w:t xml:space="preserve">, </w:t>
            </w:r>
            <w:r>
              <w:rPr>
                <w:rFonts w:ascii="Times New Roman" w:hAnsi="Times New Roman" w:cs="Times New Roman"/>
                <w:sz w:val="24"/>
                <w:szCs w:val="24"/>
              </w:rPr>
              <w:t>UK; Pfizer</w:t>
            </w:r>
            <w:r w:rsidRPr="00DB70AB">
              <w:rPr>
                <w:rFonts w:ascii="Times New Roman" w:hAnsi="Times New Roman" w:cs="Times New Roman"/>
                <w:sz w:val="24"/>
                <w:szCs w:val="24"/>
              </w:rPr>
              <w:t xml:space="preserve"> </w:t>
            </w:r>
            <w:r>
              <w:rPr>
                <w:rFonts w:ascii="Times New Roman" w:hAnsi="Times New Roman" w:cs="Times New Roman"/>
                <w:sz w:val="24"/>
                <w:szCs w:val="24"/>
              </w:rPr>
              <w:t>Manufacturing</w:t>
            </w:r>
            <w:r w:rsidRPr="00DB70AB">
              <w:rPr>
                <w:rFonts w:ascii="Times New Roman" w:hAnsi="Times New Roman" w:cs="Times New Roman"/>
                <w:sz w:val="24"/>
                <w:szCs w:val="24"/>
              </w:rPr>
              <w:t xml:space="preserve"> </w:t>
            </w:r>
            <w:r>
              <w:rPr>
                <w:rFonts w:ascii="Times New Roman" w:hAnsi="Times New Roman" w:cs="Times New Roman"/>
                <w:sz w:val="24"/>
                <w:szCs w:val="24"/>
              </w:rPr>
              <w:t>Deutschland</w:t>
            </w:r>
            <w:r w:rsidRPr="00DB70AB">
              <w:rPr>
                <w:rFonts w:ascii="Times New Roman" w:hAnsi="Times New Roman" w:cs="Times New Roman"/>
                <w:sz w:val="24"/>
                <w:szCs w:val="24"/>
              </w:rPr>
              <w:t xml:space="preserve"> </w:t>
            </w:r>
            <w:r>
              <w:rPr>
                <w:rFonts w:ascii="Times New Roman" w:hAnsi="Times New Roman" w:cs="Times New Roman"/>
                <w:sz w:val="24"/>
                <w:szCs w:val="24"/>
              </w:rPr>
              <w:t>GmbH</w:t>
            </w:r>
            <w:r w:rsidRPr="00DB70AB">
              <w:rPr>
                <w:rFonts w:ascii="Times New Roman" w:hAnsi="Times New Roman" w:cs="Times New Roman"/>
                <w:sz w:val="24"/>
                <w:szCs w:val="24"/>
              </w:rPr>
              <w:t xml:space="preserve">, </w:t>
            </w:r>
            <w:r>
              <w:rPr>
                <w:rFonts w:ascii="Times New Roman" w:hAnsi="Times New Roman" w:cs="Times New Roman"/>
                <w:sz w:val="24"/>
                <w:szCs w:val="24"/>
              </w:rPr>
              <w:t xml:space="preserve">Germany; </w:t>
            </w:r>
          </w:p>
          <w:p w14:paraId="60593559" w14:textId="77777777" w:rsidR="00DB70AB" w:rsidRPr="00DB70AB" w:rsidRDefault="00DB70AB" w:rsidP="00DB70AB">
            <w:pPr>
              <w:jc w:val="both"/>
              <w:rPr>
                <w:rFonts w:ascii="Times New Roman" w:hAnsi="Times New Roman" w:cs="Times New Roman"/>
                <w:sz w:val="24"/>
                <w:szCs w:val="24"/>
              </w:rPr>
            </w:pPr>
            <w:r w:rsidRPr="00DB70AB">
              <w:rPr>
                <w:rFonts w:ascii="Times New Roman" w:hAnsi="Times New Roman" w:cs="Times New Roman"/>
                <w:sz w:val="24"/>
                <w:szCs w:val="24"/>
              </w:rPr>
              <w:t>Палбоцикліб (</w:t>
            </w:r>
            <w:r>
              <w:rPr>
                <w:rFonts w:ascii="Times New Roman" w:hAnsi="Times New Roman" w:cs="Times New Roman"/>
                <w:sz w:val="24"/>
                <w:szCs w:val="24"/>
              </w:rPr>
              <w:t>PD</w:t>
            </w:r>
            <w:r w:rsidRPr="00DB70AB">
              <w:rPr>
                <w:rFonts w:ascii="Times New Roman" w:hAnsi="Times New Roman" w:cs="Times New Roman"/>
                <w:sz w:val="24"/>
                <w:szCs w:val="24"/>
              </w:rPr>
              <w:t xml:space="preserve">-0332991-00; </w:t>
            </w:r>
            <w:r>
              <w:rPr>
                <w:rFonts w:ascii="Times New Roman" w:hAnsi="Times New Roman" w:cs="Times New Roman"/>
                <w:sz w:val="24"/>
                <w:szCs w:val="24"/>
              </w:rPr>
              <w:t>PD</w:t>
            </w:r>
            <w:r w:rsidRPr="00DB70AB">
              <w:rPr>
                <w:rFonts w:ascii="Times New Roman" w:hAnsi="Times New Roman" w:cs="Times New Roman"/>
                <w:sz w:val="24"/>
                <w:szCs w:val="24"/>
              </w:rPr>
              <w:t xml:space="preserve">-0332991-00, палбоцикліб, </w:t>
            </w:r>
            <w:r>
              <w:rPr>
                <w:rFonts w:ascii="Times New Roman" w:hAnsi="Times New Roman" w:cs="Times New Roman"/>
                <w:sz w:val="24"/>
                <w:szCs w:val="24"/>
              </w:rPr>
              <w:t>PD</w:t>
            </w:r>
            <w:r w:rsidRPr="00DB70AB">
              <w:rPr>
                <w:rFonts w:ascii="Times New Roman" w:hAnsi="Times New Roman" w:cs="Times New Roman"/>
                <w:sz w:val="24"/>
                <w:szCs w:val="24"/>
              </w:rPr>
              <w:t xml:space="preserve">-0332991, ІБРАНС®; </w:t>
            </w:r>
            <w:r>
              <w:rPr>
                <w:rFonts w:ascii="Times New Roman" w:hAnsi="Times New Roman" w:cs="Times New Roman"/>
                <w:sz w:val="24"/>
                <w:szCs w:val="24"/>
              </w:rPr>
              <w:t xml:space="preserve">Palbociclib); </w:t>
            </w:r>
            <w:r w:rsidRPr="00DB70AB">
              <w:rPr>
                <w:rFonts w:ascii="Times New Roman" w:hAnsi="Times New Roman" w:cs="Times New Roman"/>
                <w:sz w:val="24"/>
                <w:szCs w:val="24"/>
              </w:rPr>
              <w:t>капсули</w:t>
            </w:r>
            <w:r>
              <w:rPr>
                <w:rFonts w:ascii="Times New Roman" w:hAnsi="Times New Roman" w:cs="Times New Roman"/>
                <w:sz w:val="24"/>
                <w:szCs w:val="24"/>
              </w:rPr>
              <w:t xml:space="preserve">; </w:t>
            </w:r>
            <w:r w:rsidRPr="00DB70AB">
              <w:rPr>
                <w:rFonts w:ascii="Times New Roman" w:hAnsi="Times New Roman" w:cs="Times New Roman"/>
                <w:sz w:val="24"/>
                <w:szCs w:val="24"/>
              </w:rPr>
              <w:t>100 мг</w:t>
            </w:r>
            <w:r>
              <w:rPr>
                <w:rFonts w:ascii="Times New Roman" w:hAnsi="Times New Roman" w:cs="Times New Roman"/>
                <w:sz w:val="24"/>
                <w:szCs w:val="24"/>
              </w:rPr>
              <w:t>; Pfizer</w:t>
            </w:r>
            <w:r w:rsidRPr="00DB70AB">
              <w:rPr>
                <w:rFonts w:ascii="Times New Roman" w:hAnsi="Times New Roman" w:cs="Times New Roman"/>
                <w:sz w:val="24"/>
                <w:szCs w:val="24"/>
              </w:rPr>
              <w:t xml:space="preserve"> </w:t>
            </w:r>
            <w:r>
              <w:rPr>
                <w:rFonts w:ascii="Times New Roman" w:hAnsi="Times New Roman" w:cs="Times New Roman"/>
                <w:sz w:val="24"/>
                <w:szCs w:val="24"/>
              </w:rPr>
              <w:t>Inc</w:t>
            </w:r>
            <w:r w:rsidRPr="00DB70AB">
              <w:rPr>
                <w:rFonts w:ascii="Times New Roman" w:hAnsi="Times New Roman" w:cs="Times New Roman"/>
                <w:sz w:val="24"/>
                <w:szCs w:val="24"/>
              </w:rPr>
              <w:t xml:space="preserve">., </w:t>
            </w:r>
            <w:r>
              <w:rPr>
                <w:rFonts w:ascii="Times New Roman" w:hAnsi="Times New Roman" w:cs="Times New Roman"/>
                <w:sz w:val="24"/>
                <w:szCs w:val="24"/>
              </w:rPr>
              <w:t>USA; Pfizer</w:t>
            </w:r>
            <w:r w:rsidRPr="00DB70AB">
              <w:rPr>
                <w:rFonts w:ascii="Times New Roman" w:hAnsi="Times New Roman" w:cs="Times New Roman"/>
                <w:sz w:val="24"/>
                <w:szCs w:val="24"/>
              </w:rPr>
              <w:t xml:space="preserve"> </w:t>
            </w:r>
            <w:r>
              <w:rPr>
                <w:rFonts w:ascii="Times New Roman" w:hAnsi="Times New Roman" w:cs="Times New Roman"/>
                <w:sz w:val="24"/>
                <w:szCs w:val="24"/>
              </w:rPr>
              <w:t>Limited</w:t>
            </w:r>
            <w:r w:rsidRPr="00DB70AB">
              <w:rPr>
                <w:rFonts w:ascii="Times New Roman" w:hAnsi="Times New Roman" w:cs="Times New Roman"/>
                <w:sz w:val="24"/>
                <w:szCs w:val="24"/>
              </w:rPr>
              <w:t xml:space="preserve">, </w:t>
            </w:r>
            <w:r>
              <w:rPr>
                <w:rFonts w:ascii="Times New Roman" w:hAnsi="Times New Roman" w:cs="Times New Roman"/>
                <w:sz w:val="24"/>
                <w:szCs w:val="24"/>
              </w:rPr>
              <w:t>UK; Pfizer</w:t>
            </w:r>
            <w:r w:rsidRPr="00DB70AB">
              <w:rPr>
                <w:rFonts w:ascii="Times New Roman" w:hAnsi="Times New Roman" w:cs="Times New Roman"/>
                <w:sz w:val="24"/>
                <w:szCs w:val="24"/>
              </w:rPr>
              <w:t xml:space="preserve"> </w:t>
            </w:r>
            <w:r>
              <w:rPr>
                <w:rFonts w:ascii="Times New Roman" w:hAnsi="Times New Roman" w:cs="Times New Roman"/>
                <w:sz w:val="24"/>
                <w:szCs w:val="24"/>
              </w:rPr>
              <w:t>Manufacturing</w:t>
            </w:r>
            <w:r w:rsidRPr="00DB70AB">
              <w:rPr>
                <w:rFonts w:ascii="Times New Roman" w:hAnsi="Times New Roman" w:cs="Times New Roman"/>
                <w:sz w:val="24"/>
                <w:szCs w:val="24"/>
              </w:rPr>
              <w:t xml:space="preserve"> </w:t>
            </w:r>
            <w:r>
              <w:rPr>
                <w:rFonts w:ascii="Times New Roman" w:hAnsi="Times New Roman" w:cs="Times New Roman"/>
                <w:sz w:val="24"/>
                <w:szCs w:val="24"/>
              </w:rPr>
              <w:t>Deutschland</w:t>
            </w:r>
            <w:r w:rsidRPr="00DB70AB">
              <w:rPr>
                <w:rFonts w:ascii="Times New Roman" w:hAnsi="Times New Roman" w:cs="Times New Roman"/>
                <w:sz w:val="24"/>
                <w:szCs w:val="24"/>
              </w:rPr>
              <w:t xml:space="preserve"> </w:t>
            </w:r>
            <w:r>
              <w:rPr>
                <w:rFonts w:ascii="Times New Roman" w:hAnsi="Times New Roman" w:cs="Times New Roman"/>
                <w:sz w:val="24"/>
                <w:szCs w:val="24"/>
              </w:rPr>
              <w:t>GmbH</w:t>
            </w:r>
            <w:r w:rsidRPr="00DB70AB">
              <w:rPr>
                <w:rFonts w:ascii="Times New Roman" w:hAnsi="Times New Roman" w:cs="Times New Roman"/>
                <w:sz w:val="24"/>
                <w:szCs w:val="24"/>
              </w:rPr>
              <w:t xml:space="preserve">, </w:t>
            </w:r>
            <w:r>
              <w:rPr>
                <w:rFonts w:ascii="Times New Roman" w:hAnsi="Times New Roman" w:cs="Times New Roman"/>
                <w:sz w:val="24"/>
                <w:szCs w:val="24"/>
              </w:rPr>
              <w:t xml:space="preserve">Germany; </w:t>
            </w:r>
          </w:p>
          <w:p w14:paraId="5960803B" w14:textId="77777777" w:rsidR="00DB70AB" w:rsidRPr="00DB70AB" w:rsidRDefault="00DB70AB" w:rsidP="00DB70AB">
            <w:pPr>
              <w:jc w:val="both"/>
              <w:rPr>
                <w:rFonts w:ascii="Times New Roman" w:hAnsi="Times New Roman" w:cs="Times New Roman"/>
                <w:sz w:val="24"/>
                <w:szCs w:val="24"/>
              </w:rPr>
            </w:pPr>
            <w:r w:rsidRPr="00DB70AB">
              <w:rPr>
                <w:rFonts w:ascii="Times New Roman" w:hAnsi="Times New Roman" w:cs="Times New Roman"/>
                <w:sz w:val="24"/>
                <w:szCs w:val="24"/>
              </w:rPr>
              <w:t>Палбоцикліб (</w:t>
            </w:r>
            <w:r>
              <w:rPr>
                <w:rFonts w:ascii="Times New Roman" w:hAnsi="Times New Roman" w:cs="Times New Roman"/>
                <w:sz w:val="24"/>
                <w:szCs w:val="24"/>
              </w:rPr>
              <w:t>PD</w:t>
            </w:r>
            <w:r w:rsidRPr="00DB70AB">
              <w:rPr>
                <w:rFonts w:ascii="Times New Roman" w:hAnsi="Times New Roman" w:cs="Times New Roman"/>
                <w:sz w:val="24"/>
                <w:szCs w:val="24"/>
              </w:rPr>
              <w:t xml:space="preserve">-0332991-00; </w:t>
            </w:r>
            <w:r>
              <w:rPr>
                <w:rFonts w:ascii="Times New Roman" w:hAnsi="Times New Roman" w:cs="Times New Roman"/>
                <w:sz w:val="24"/>
                <w:szCs w:val="24"/>
              </w:rPr>
              <w:t>PD</w:t>
            </w:r>
            <w:r w:rsidRPr="00DB70AB">
              <w:rPr>
                <w:rFonts w:ascii="Times New Roman" w:hAnsi="Times New Roman" w:cs="Times New Roman"/>
                <w:sz w:val="24"/>
                <w:szCs w:val="24"/>
              </w:rPr>
              <w:t xml:space="preserve">-0332991-00, палбоцикліб, </w:t>
            </w:r>
            <w:r>
              <w:rPr>
                <w:rFonts w:ascii="Times New Roman" w:hAnsi="Times New Roman" w:cs="Times New Roman"/>
                <w:sz w:val="24"/>
                <w:szCs w:val="24"/>
              </w:rPr>
              <w:t>PD</w:t>
            </w:r>
            <w:r w:rsidRPr="00DB70AB">
              <w:rPr>
                <w:rFonts w:ascii="Times New Roman" w:hAnsi="Times New Roman" w:cs="Times New Roman"/>
                <w:sz w:val="24"/>
                <w:szCs w:val="24"/>
              </w:rPr>
              <w:t xml:space="preserve">-0332991, ІБРАНС®; </w:t>
            </w:r>
            <w:r>
              <w:rPr>
                <w:rFonts w:ascii="Times New Roman" w:hAnsi="Times New Roman" w:cs="Times New Roman"/>
                <w:sz w:val="24"/>
                <w:szCs w:val="24"/>
              </w:rPr>
              <w:t xml:space="preserve">Palbociclib); </w:t>
            </w:r>
            <w:r w:rsidRPr="00DB70AB">
              <w:rPr>
                <w:rFonts w:ascii="Times New Roman" w:hAnsi="Times New Roman" w:cs="Times New Roman"/>
                <w:sz w:val="24"/>
                <w:szCs w:val="24"/>
              </w:rPr>
              <w:t>капсули</w:t>
            </w:r>
            <w:r>
              <w:rPr>
                <w:rFonts w:ascii="Times New Roman" w:hAnsi="Times New Roman" w:cs="Times New Roman"/>
                <w:sz w:val="24"/>
                <w:szCs w:val="24"/>
              </w:rPr>
              <w:t xml:space="preserve">; </w:t>
            </w:r>
            <w:r w:rsidRPr="00DB70AB">
              <w:rPr>
                <w:rFonts w:ascii="Times New Roman" w:hAnsi="Times New Roman" w:cs="Times New Roman"/>
                <w:sz w:val="24"/>
                <w:szCs w:val="24"/>
              </w:rPr>
              <w:t>125 мг</w:t>
            </w:r>
            <w:r>
              <w:rPr>
                <w:rFonts w:ascii="Times New Roman" w:hAnsi="Times New Roman" w:cs="Times New Roman"/>
                <w:sz w:val="24"/>
                <w:szCs w:val="24"/>
              </w:rPr>
              <w:t>; Pfizer</w:t>
            </w:r>
            <w:r w:rsidRPr="00DB70AB">
              <w:rPr>
                <w:rFonts w:ascii="Times New Roman" w:hAnsi="Times New Roman" w:cs="Times New Roman"/>
                <w:sz w:val="24"/>
                <w:szCs w:val="24"/>
              </w:rPr>
              <w:t xml:space="preserve"> </w:t>
            </w:r>
            <w:r>
              <w:rPr>
                <w:rFonts w:ascii="Times New Roman" w:hAnsi="Times New Roman" w:cs="Times New Roman"/>
                <w:sz w:val="24"/>
                <w:szCs w:val="24"/>
              </w:rPr>
              <w:t>Inc</w:t>
            </w:r>
            <w:r w:rsidRPr="00DB70AB">
              <w:rPr>
                <w:rFonts w:ascii="Times New Roman" w:hAnsi="Times New Roman" w:cs="Times New Roman"/>
                <w:sz w:val="24"/>
                <w:szCs w:val="24"/>
              </w:rPr>
              <w:t xml:space="preserve">., </w:t>
            </w:r>
            <w:r>
              <w:rPr>
                <w:rFonts w:ascii="Times New Roman" w:hAnsi="Times New Roman" w:cs="Times New Roman"/>
                <w:sz w:val="24"/>
                <w:szCs w:val="24"/>
              </w:rPr>
              <w:t>USA; Pfizer</w:t>
            </w:r>
            <w:r w:rsidRPr="00DB70AB">
              <w:rPr>
                <w:rFonts w:ascii="Times New Roman" w:hAnsi="Times New Roman" w:cs="Times New Roman"/>
                <w:sz w:val="24"/>
                <w:szCs w:val="24"/>
              </w:rPr>
              <w:t xml:space="preserve"> </w:t>
            </w:r>
            <w:r>
              <w:rPr>
                <w:rFonts w:ascii="Times New Roman" w:hAnsi="Times New Roman" w:cs="Times New Roman"/>
                <w:sz w:val="24"/>
                <w:szCs w:val="24"/>
              </w:rPr>
              <w:t>Limited</w:t>
            </w:r>
            <w:r w:rsidRPr="00DB70AB">
              <w:rPr>
                <w:rFonts w:ascii="Times New Roman" w:hAnsi="Times New Roman" w:cs="Times New Roman"/>
                <w:sz w:val="24"/>
                <w:szCs w:val="24"/>
              </w:rPr>
              <w:t xml:space="preserve">, </w:t>
            </w:r>
            <w:r>
              <w:rPr>
                <w:rFonts w:ascii="Times New Roman" w:hAnsi="Times New Roman" w:cs="Times New Roman"/>
                <w:sz w:val="24"/>
                <w:szCs w:val="24"/>
              </w:rPr>
              <w:t>UK; Pfizer</w:t>
            </w:r>
            <w:r w:rsidRPr="00DB70AB">
              <w:rPr>
                <w:rFonts w:ascii="Times New Roman" w:hAnsi="Times New Roman" w:cs="Times New Roman"/>
                <w:sz w:val="24"/>
                <w:szCs w:val="24"/>
              </w:rPr>
              <w:t xml:space="preserve"> </w:t>
            </w:r>
            <w:r>
              <w:rPr>
                <w:rFonts w:ascii="Times New Roman" w:hAnsi="Times New Roman" w:cs="Times New Roman"/>
                <w:sz w:val="24"/>
                <w:szCs w:val="24"/>
              </w:rPr>
              <w:t>Manufacturing</w:t>
            </w:r>
            <w:r w:rsidRPr="00DB70AB">
              <w:rPr>
                <w:rFonts w:ascii="Times New Roman" w:hAnsi="Times New Roman" w:cs="Times New Roman"/>
                <w:sz w:val="24"/>
                <w:szCs w:val="24"/>
              </w:rPr>
              <w:t xml:space="preserve"> </w:t>
            </w:r>
            <w:r>
              <w:rPr>
                <w:rFonts w:ascii="Times New Roman" w:hAnsi="Times New Roman" w:cs="Times New Roman"/>
                <w:sz w:val="24"/>
                <w:szCs w:val="24"/>
              </w:rPr>
              <w:t>Deutschland</w:t>
            </w:r>
            <w:r w:rsidRPr="00DB70AB">
              <w:rPr>
                <w:rFonts w:ascii="Times New Roman" w:hAnsi="Times New Roman" w:cs="Times New Roman"/>
                <w:sz w:val="24"/>
                <w:szCs w:val="24"/>
              </w:rPr>
              <w:t xml:space="preserve"> </w:t>
            </w:r>
            <w:r>
              <w:rPr>
                <w:rFonts w:ascii="Times New Roman" w:hAnsi="Times New Roman" w:cs="Times New Roman"/>
                <w:sz w:val="24"/>
                <w:szCs w:val="24"/>
              </w:rPr>
              <w:t>GmbH</w:t>
            </w:r>
            <w:r w:rsidRPr="00DB70AB">
              <w:rPr>
                <w:rFonts w:ascii="Times New Roman" w:hAnsi="Times New Roman" w:cs="Times New Roman"/>
                <w:sz w:val="24"/>
                <w:szCs w:val="24"/>
              </w:rPr>
              <w:t xml:space="preserve">, </w:t>
            </w:r>
            <w:r>
              <w:rPr>
                <w:rFonts w:ascii="Times New Roman" w:hAnsi="Times New Roman" w:cs="Times New Roman"/>
                <w:sz w:val="24"/>
                <w:szCs w:val="24"/>
              </w:rPr>
              <w:t xml:space="preserve">Germany; </w:t>
            </w:r>
          </w:p>
          <w:p w14:paraId="66243CA9" w14:textId="77777777" w:rsidR="00DB70AB" w:rsidRPr="00D80C26" w:rsidRDefault="00DB70AB" w:rsidP="00DB70AB">
            <w:pPr>
              <w:jc w:val="both"/>
              <w:rPr>
                <w:rFonts w:ascii="Times New Roman" w:hAnsi="Times New Roman" w:cs="Times New Roman"/>
                <w:sz w:val="24"/>
                <w:szCs w:val="24"/>
              </w:rPr>
            </w:pPr>
            <w:r w:rsidRPr="00DB70AB">
              <w:rPr>
                <w:rFonts w:ascii="Times New Roman" w:hAnsi="Times New Roman" w:cs="Times New Roman"/>
                <w:sz w:val="24"/>
                <w:szCs w:val="24"/>
              </w:rPr>
              <w:t xml:space="preserve">Летрозол (Летрозол, </w:t>
            </w:r>
            <w:r>
              <w:rPr>
                <w:rFonts w:ascii="Times New Roman" w:hAnsi="Times New Roman" w:cs="Times New Roman"/>
                <w:sz w:val="24"/>
                <w:szCs w:val="24"/>
              </w:rPr>
              <w:t>Letrozole</w:t>
            </w:r>
            <w:r w:rsidRPr="00DB70AB">
              <w:rPr>
                <w:rFonts w:ascii="Times New Roman" w:hAnsi="Times New Roman" w:cs="Times New Roman"/>
                <w:sz w:val="24"/>
                <w:szCs w:val="24"/>
              </w:rPr>
              <w:t xml:space="preserve"> </w:t>
            </w:r>
            <w:r>
              <w:rPr>
                <w:rFonts w:ascii="Times New Roman" w:hAnsi="Times New Roman" w:cs="Times New Roman"/>
                <w:sz w:val="24"/>
                <w:szCs w:val="24"/>
              </w:rPr>
              <w:t>Accord</w:t>
            </w:r>
            <w:r w:rsidRPr="00DB70AB">
              <w:rPr>
                <w:rFonts w:ascii="Times New Roman" w:hAnsi="Times New Roman" w:cs="Times New Roman"/>
                <w:sz w:val="24"/>
                <w:szCs w:val="24"/>
              </w:rPr>
              <w:t xml:space="preserve"> </w:t>
            </w:r>
            <w:r>
              <w:rPr>
                <w:rFonts w:ascii="Times New Roman" w:hAnsi="Times New Roman" w:cs="Times New Roman"/>
                <w:sz w:val="24"/>
                <w:szCs w:val="24"/>
              </w:rPr>
              <w:t>Healthcare</w:t>
            </w:r>
            <w:r w:rsidRPr="00DB70AB">
              <w:rPr>
                <w:rFonts w:ascii="Times New Roman" w:hAnsi="Times New Roman" w:cs="Times New Roman"/>
                <w:sz w:val="24"/>
                <w:szCs w:val="24"/>
              </w:rPr>
              <w:t xml:space="preserve">, ФЕМАРА®; </w:t>
            </w:r>
            <w:r>
              <w:rPr>
                <w:rFonts w:ascii="Times New Roman" w:hAnsi="Times New Roman" w:cs="Times New Roman"/>
                <w:sz w:val="24"/>
                <w:szCs w:val="24"/>
              </w:rPr>
              <w:t xml:space="preserve">Letrozole); </w:t>
            </w:r>
            <w:r w:rsidRPr="00DB70AB">
              <w:rPr>
                <w:rFonts w:ascii="Times New Roman" w:hAnsi="Times New Roman" w:cs="Times New Roman"/>
                <w:sz w:val="24"/>
                <w:szCs w:val="24"/>
              </w:rPr>
              <w:t>таблетки</w:t>
            </w:r>
            <w:r>
              <w:rPr>
                <w:rFonts w:ascii="Times New Roman" w:hAnsi="Times New Roman" w:cs="Times New Roman"/>
                <w:sz w:val="24"/>
                <w:szCs w:val="24"/>
              </w:rPr>
              <w:t xml:space="preserve">; </w:t>
            </w:r>
            <w:r w:rsidRPr="00DB70AB">
              <w:rPr>
                <w:rFonts w:ascii="Times New Roman" w:hAnsi="Times New Roman" w:cs="Times New Roman"/>
                <w:sz w:val="24"/>
                <w:szCs w:val="24"/>
              </w:rPr>
              <w:t>2,5 мг</w:t>
            </w:r>
            <w:r>
              <w:rPr>
                <w:rFonts w:ascii="Times New Roman" w:hAnsi="Times New Roman" w:cs="Times New Roman"/>
                <w:sz w:val="24"/>
                <w:szCs w:val="24"/>
              </w:rPr>
              <w:t>; Pfizer</w:t>
            </w:r>
            <w:r w:rsidRPr="00DB70AB">
              <w:rPr>
                <w:rFonts w:ascii="Times New Roman" w:hAnsi="Times New Roman" w:cs="Times New Roman"/>
                <w:sz w:val="24"/>
                <w:szCs w:val="24"/>
              </w:rPr>
              <w:t xml:space="preserve"> </w:t>
            </w:r>
            <w:r>
              <w:rPr>
                <w:rFonts w:ascii="Times New Roman" w:hAnsi="Times New Roman" w:cs="Times New Roman"/>
                <w:sz w:val="24"/>
                <w:szCs w:val="24"/>
              </w:rPr>
              <w:t>Limited</w:t>
            </w:r>
            <w:r w:rsidRPr="00DB70AB">
              <w:rPr>
                <w:rFonts w:ascii="Times New Roman" w:hAnsi="Times New Roman" w:cs="Times New Roman"/>
                <w:sz w:val="24"/>
                <w:szCs w:val="24"/>
              </w:rPr>
              <w:t xml:space="preserve">, </w:t>
            </w:r>
            <w:r>
              <w:rPr>
                <w:rFonts w:ascii="Times New Roman" w:hAnsi="Times New Roman" w:cs="Times New Roman"/>
                <w:sz w:val="24"/>
                <w:szCs w:val="24"/>
              </w:rPr>
              <w:t>UK; Accord</w:t>
            </w:r>
            <w:r w:rsidRPr="00DB70AB">
              <w:rPr>
                <w:rFonts w:ascii="Times New Roman" w:hAnsi="Times New Roman" w:cs="Times New Roman"/>
                <w:sz w:val="24"/>
                <w:szCs w:val="24"/>
              </w:rPr>
              <w:t xml:space="preserve"> </w:t>
            </w:r>
            <w:r>
              <w:rPr>
                <w:rFonts w:ascii="Times New Roman" w:hAnsi="Times New Roman" w:cs="Times New Roman"/>
                <w:sz w:val="24"/>
                <w:szCs w:val="24"/>
              </w:rPr>
              <w:t>Healthcare</w:t>
            </w:r>
            <w:r w:rsidRPr="00DB70AB">
              <w:rPr>
                <w:rFonts w:ascii="Times New Roman" w:hAnsi="Times New Roman" w:cs="Times New Roman"/>
                <w:sz w:val="24"/>
                <w:szCs w:val="24"/>
              </w:rPr>
              <w:t xml:space="preserve"> </w:t>
            </w:r>
            <w:r>
              <w:rPr>
                <w:rFonts w:ascii="Times New Roman" w:hAnsi="Times New Roman" w:cs="Times New Roman"/>
                <w:sz w:val="24"/>
                <w:szCs w:val="24"/>
              </w:rPr>
              <w:t>Polska</w:t>
            </w:r>
            <w:r w:rsidRPr="00DB70AB">
              <w:rPr>
                <w:rFonts w:ascii="Times New Roman" w:hAnsi="Times New Roman" w:cs="Times New Roman"/>
                <w:sz w:val="24"/>
                <w:szCs w:val="24"/>
              </w:rPr>
              <w:t xml:space="preserve"> </w:t>
            </w:r>
            <w:r>
              <w:rPr>
                <w:rFonts w:ascii="Times New Roman" w:hAnsi="Times New Roman" w:cs="Times New Roman"/>
                <w:sz w:val="24"/>
                <w:szCs w:val="24"/>
              </w:rPr>
              <w:t>Sp</w:t>
            </w:r>
            <w:r w:rsidRPr="00DB70AB">
              <w:rPr>
                <w:rFonts w:ascii="Times New Roman" w:hAnsi="Times New Roman" w:cs="Times New Roman"/>
                <w:sz w:val="24"/>
                <w:szCs w:val="24"/>
              </w:rPr>
              <w:t xml:space="preserve">. </w:t>
            </w:r>
            <w:r>
              <w:rPr>
                <w:rFonts w:ascii="Times New Roman" w:hAnsi="Times New Roman" w:cs="Times New Roman"/>
                <w:sz w:val="24"/>
                <w:szCs w:val="24"/>
              </w:rPr>
              <w:t>Z</w:t>
            </w:r>
            <w:r w:rsidRPr="00D80C26">
              <w:rPr>
                <w:rFonts w:ascii="Times New Roman" w:hAnsi="Times New Roman" w:cs="Times New Roman"/>
                <w:sz w:val="24"/>
                <w:szCs w:val="24"/>
              </w:rPr>
              <w:t xml:space="preserve"> </w:t>
            </w:r>
            <w:r>
              <w:rPr>
                <w:rFonts w:ascii="Times New Roman" w:hAnsi="Times New Roman" w:cs="Times New Roman"/>
                <w:sz w:val="24"/>
                <w:szCs w:val="24"/>
              </w:rPr>
              <w:t>o</w:t>
            </w:r>
            <w:r w:rsidRPr="00D80C26">
              <w:rPr>
                <w:rFonts w:ascii="Times New Roman" w:hAnsi="Times New Roman" w:cs="Times New Roman"/>
                <w:sz w:val="24"/>
                <w:szCs w:val="24"/>
              </w:rPr>
              <w:t>.</w:t>
            </w:r>
            <w:r>
              <w:rPr>
                <w:rFonts w:ascii="Times New Roman" w:hAnsi="Times New Roman" w:cs="Times New Roman"/>
                <w:sz w:val="24"/>
                <w:szCs w:val="24"/>
              </w:rPr>
              <w:t>o</w:t>
            </w:r>
            <w:r w:rsidRPr="00D80C26">
              <w:rPr>
                <w:rFonts w:ascii="Times New Roman" w:hAnsi="Times New Roman" w:cs="Times New Roman"/>
                <w:sz w:val="24"/>
                <w:szCs w:val="24"/>
              </w:rPr>
              <w:t xml:space="preserve">. </w:t>
            </w:r>
            <w:r>
              <w:rPr>
                <w:rFonts w:ascii="Times New Roman" w:hAnsi="Times New Roman" w:cs="Times New Roman"/>
                <w:sz w:val="24"/>
                <w:szCs w:val="24"/>
              </w:rPr>
              <w:t xml:space="preserve">Poland; </w:t>
            </w:r>
          </w:p>
          <w:p w14:paraId="17380872" w14:textId="77777777" w:rsidR="00AD1E02" w:rsidRPr="00AD1E02" w:rsidRDefault="00DB70AB" w:rsidP="00DB70AB">
            <w:pPr>
              <w:jc w:val="both"/>
              <w:rPr>
                <w:rFonts w:ascii="Times New Roman" w:hAnsi="Times New Roman" w:cs="Times New Roman"/>
                <w:color w:val="000000" w:themeColor="text1"/>
                <w:sz w:val="24"/>
                <w:szCs w:val="24"/>
              </w:rPr>
            </w:pPr>
            <w:r w:rsidRPr="00D80C26">
              <w:rPr>
                <w:rFonts w:ascii="Times New Roman" w:hAnsi="Times New Roman" w:cs="Times New Roman"/>
                <w:sz w:val="24"/>
                <w:szCs w:val="24"/>
              </w:rPr>
              <w:t xml:space="preserve">Фулвестрант (Фулвестрант, Фазлодекс®; </w:t>
            </w:r>
            <w:r>
              <w:rPr>
                <w:rFonts w:ascii="Times New Roman" w:hAnsi="Times New Roman" w:cs="Times New Roman"/>
                <w:sz w:val="24"/>
                <w:szCs w:val="24"/>
              </w:rPr>
              <w:t xml:space="preserve">Fulvestrant); </w:t>
            </w:r>
            <w:r w:rsidRPr="00D80C26">
              <w:rPr>
                <w:rFonts w:ascii="Times New Roman" w:hAnsi="Times New Roman" w:cs="Times New Roman"/>
                <w:sz w:val="24"/>
                <w:szCs w:val="24"/>
              </w:rPr>
              <w:t>розчин для ін'єкцій</w:t>
            </w:r>
            <w:r>
              <w:rPr>
                <w:rFonts w:ascii="Times New Roman" w:hAnsi="Times New Roman" w:cs="Times New Roman"/>
                <w:sz w:val="24"/>
                <w:szCs w:val="24"/>
              </w:rPr>
              <w:t xml:space="preserve">; </w:t>
            </w:r>
            <w:r w:rsidRPr="00D80C26">
              <w:rPr>
                <w:rFonts w:ascii="Times New Roman" w:hAnsi="Times New Roman" w:cs="Times New Roman"/>
                <w:sz w:val="24"/>
                <w:szCs w:val="24"/>
              </w:rPr>
              <w:t>250 мг/5 мл (50 мг/мл)</w:t>
            </w:r>
            <w:r>
              <w:rPr>
                <w:rFonts w:ascii="Times New Roman" w:hAnsi="Times New Roman" w:cs="Times New Roman"/>
                <w:sz w:val="24"/>
                <w:szCs w:val="24"/>
              </w:rPr>
              <w:t>; Pfizer</w:t>
            </w:r>
            <w:r w:rsidRPr="00D80C26">
              <w:rPr>
                <w:rFonts w:ascii="Times New Roman" w:hAnsi="Times New Roman" w:cs="Times New Roman"/>
                <w:sz w:val="24"/>
                <w:szCs w:val="24"/>
              </w:rPr>
              <w:t xml:space="preserve"> </w:t>
            </w:r>
            <w:r>
              <w:rPr>
                <w:rFonts w:ascii="Times New Roman" w:hAnsi="Times New Roman" w:cs="Times New Roman"/>
                <w:sz w:val="24"/>
                <w:szCs w:val="24"/>
              </w:rPr>
              <w:t>Limited</w:t>
            </w:r>
            <w:r w:rsidRPr="00D80C26">
              <w:rPr>
                <w:rFonts w:ascii="Times New Roman" w:hAnsi="Times New Roman" w:cs="Times New Roman"/>
                <w:sz w:val="24"/>
                <w:szCs w:val="24"/>
              </w:rPr>
              <w:t xml:space="preserve">, </w:t>
            </w:r>
            <w:r>
              <w:rPr>
                <w:rFonts w:ascii="Times New Roman" w:hAnsi="Times New Roman" w:cs="Times New Roman"/>
                <w:sz w:val="24"/>
                <w:szCs w:val="24"/>
              </w:rPr>
              <w:t>UK; Laboratorios</w:t>
            </w:r>
            <w:r w:rsidRPr="00D80C26">
              <w:rPr>
                <w:rFonts w:ascii="Times New Roman" w:hAnsi="Times New Roman" w:cs="Times New Roman"/>
                <w:sz w:val="24"/>
                <w:szCs w:val="24"/>
              </w:rPr>
              <w:t xml:space="preserve"> </w:t>
            </w:r>
            <w:r>
              <w:rPr>
                <w:rFonts w:ascii="Times New Roman" w:hAnsi="Times New Roman" w:cs="Times New Roman"/>
                <w:sz w:val="24"/>
                <w:szCs w:val="24"/>
              </w:rPr>
              <w:t>Farmalan</w:t>
            </w:r>
            <w:r w:rsidRPr="00D80C26">
              <w:rPr>
                <w:rFonts w:ascii="Times New Roman" w:hAnsi="Times New Roman" w:cs="Times New Roman"/>
                <w:sz w:val="24"/>
                <w:szCs w:val="24"/>
              </w:rPr>
              <w:t xml:space="preserve"> </w:t>
            </w:r>
            <w:r>
              <w:rPr>
                <w:rFonts w:ascii="Times New Roman" w:hAnsi="Times New Roman" w:cs="Times New Roman"/>
                <w:sz w:val="24"/>
                <w:szCs w:val="24"/>
              </w:rPr>
              <w:t>S</w:t>
            </w:r>
            <w:r w:rsidRPr="00D80C26">
              <w:rPr>
                <w:rFonts w:ascii="Times New Roman" w:hAnsi="Times New Roman" w:cs="Times New Roman"/>
                <w:sz w:val="24"/>
                <w:szCs w:val="24"/>
              </w:rPr>
              <w:t>.</w:t>
            </w:r>
            <w:r>
              <w:rPr>
                <w:rFonts w:ascii="Times New Roman" w:hAnsi="Times New Roman" w:cs="Times New Roman"/>
                <w:sz w:val="24"/>
                <w:szCs w:val="24"/>
              </w:rPr>
              <w:t>A</w:t>
            </w:r>
            <w:r w:rsidRPr="00D80C26">
              <w:rPr>
                <w:rFonts w:ascii="Times New Roman" w:hAnsi="Times New Roman" w:cs="Times New Roman"/>
                <w:sz w:val="24"/>
                <w:szCs w:val="24"/>
              </w:rPr>
              <w:t xml:space="preserve">., </w:t>
            </w:r>
            <w:r>
              <w:rPr>
                <w:rFonts w:ascii="Times New Roman" w:hAnsi="Times New Roman" w:cs="Times New Roman"/>
                <w:sz w:val="24"/>
                <w:szCs w:val="24"/>
              </w:rPr>
              <w:t>Spain</w:t>
            </w:r>
          </w:p>
        </w:tc>
      </w:tr>
    </w:tbl>
    <w:p w14:paraId="74D3683A" w14:textId="63B211F0" w:rsidR="00944F71" w:rsidRPr="00A458DB" w:rsidRDefault="00944F71">
      <w:pPr>
        <w:rPr>
          <w:lang w:val="uk-UA"/>
        </w:rPr>
      </w:pPr>
      <w:r w:rsidRPr="00A458DB">
        <w:rPr>
          <w:lang w:val="uk-UA"/>
        </w:rPr>
        <w:br w:type="page"/>
      </w:r>
    </w:p>
    <w:p w14:paraId="41670D16" w14:textId="16479CA9" w:rsidR="00E73B75" w:rsidRDefault="00E73B75" w:rsidP="00E73B75">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6</w:t>
      </w:r>
    </w:p>
    <w:tbl>
      <w:tblPr>
        <w:tblStyle w:val="a5"/>
        <w:tblW w:w="0" w:type="auto"/>
        <w:tblLook w:val="04A0" w:firstRow="1" w:lastRow="0" w:firstColumn="1" w:lastColumn="0" w:noHBand="0" w:noVBand="1"/>
      </w:tblPr>
      <w:tblGrid>
        <w:gridCol w:w="2781"/>
        <w:gridCol w:w="10675"/>
      </w:tblGrid>
      <w:tr w:rsidR="00AD1E02" w:rsidRPr="00A458DB" w14:paraId="425531FB" w14:textId="77777777" w:rsidTr="00640EBC">
        <w:tc>
          <w:tcPr>
            <w:tcW w:w="2781" w:type="dxa"/>
            <w:hideMark/>
          </w:tcPr>
          <w:p w14:paraId="756280C9" w14:textId="600D2F10"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675" w:type="dxa"/>
            <w:hideMark/>
          </w:tcPr>
          <w:p w14:paraId="5EF392EF" w14:textId="77777777" w:rsidR="004A39BE" w:rsidRPr="00E120A3" w:rsidRDefault="004A39BE" w:rsidP="004A39BE">
            <w:pPr>
              <w:jc w:val="both"/>
              <w:rPr>
                <w:rFonts w:ascii="Times New Roman" w:hAnsi="Times New Roman" w:cs="Times New Roman"/>
                <w:sz w:val="24"/>
                <w:szCs w:val="24"/>
              </w:rPr>
            </w:pPr>
            <w:r>
              <w:rPr>
                <w:rFonts w:ascii="Times New Roman" w:hAnsi="Times New Roman" w:cs="Times New Roman"/>
                <w:sz w:val="24"/>
                <w:szCs w:val="24"/>
              </w:rPr>
              <w:t xml:space="preserve">1) </w:t>
            </w:r>
            <w:r w:rsidRPr="00E120A3">
              <w:rPr>
                <w:rFonts w:ascii="Times New Roman" w:hAnsi="Times New Roman" w:cs="Times New Roman"/>
                <w:sz w:val="24"/>
                <w:szCs w:val="24"/>
              </w:rPr>
              <w:t>к.м.н. Адамчук Г.А.</w:t>
            </w:r>
          </w:p>
          <w:p w14:paraId="4158B4AA" w14:textId="77777777" w:rsidR="004A39BE" w:rsidRPr="00E120A3" w:rsidRDefault="004A39BE" w:rsidP="004A39BE">
            <w:pPr>
              <w:jc w:val="both"/>
              <w:rPr>
                <w:rFonts w:ascii="Times New Roman" w:hAnsi="Times New Roman" w:cs="Times New Roman"/>
                <w:sz w:val="24"/>
                <w:szCs w:val="24"/>
              </w:rPr>
            </w:pPr>
            <w:r w:rsidRPr="00E120A3">
              <w:rPr>
                <w:rFonts w:ascii="Times New Roman" w:hAnsi="Times New Roman" w:cs="Times New Roman"/>
                <w:sz w:val="24"/>
                <w:szCs w:val="24"/>
              </w:rPr>
              <w:t>Комунальне підприємство «Криворізький онкологічний диспансер» Дніпропетровської обласної ради», хіміотерапевтичне відділення, м. Кривий Ріг</w:t>
            </w:r>
          </w:p>
          <w:p w14:paraId="0317AF6F" w14:textId="77777777" w:rsidR="004A39BE" w:rsidRPr="00E120A3" w:rsidRDefault="004A39BE" w:rsidP="004A39BE">
            <w:pPr>
              <w:jc w:val="both"/>
              <w:rPr>
                <w:rFonts w:ascii="Times New Roman" w:hAnsi="Times New Roman" w:cs="Times New Roman"/>
                <w:sz w:val="24"/>
                <w:szCs w:val="24"/>
              </w:rPr>
            </w:pPr>
            <w:r>
              <w:rPr>
                <w:rFonts w:ascii="Times New Roman" w:hAnsi="Times New Roman" w:cs="Times New Roman"/>
                <w:sz w:val="24"/>
                <w:szCs w:val="24"/>
              </w:rPr>
              <w:t xml:space="preserve">2) </w:t>
            </w:r>
            <w:r w:rsidRPr="00E120A3">
              <w:rPr>
                <w:rFonts w:ascii="Times New Roman" w:hAnsi="Times New Roman" w:cs="Times New Roman"/>
                <w:sz w:val="24"/>
                <w:szCs w:val="24"/>
              </w:rPr>
              <w:t>к.м.н. Голобородько О.О.</w:t>
            </w:r>
          </w:p>
          <w:p w14:paraId="3EB1E85A" w14:textId="77777777" w:rsidR="004A39BE" w:rsidRPr="00E120A3" w:rsidRDefault="004A39BE" w:rsidP="004A39BE">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«Запорізький регіональний протипухлинний центр» Запорізької обласної ради, онкохіміотерапевтичне відділення з денним стаціонаром, м. Запоріжжя</w:t>
            </w:r>
          </w:p>
          <w:p w14:paraId="4A2B92EC" w14:textId="77777777" w:rsidR="004A39BE" w:rsidRPr="00E120A3" w:rsidRDefault="004A39BE" w:rsidP="004A39BE">
            <w:pPr>
              <w:jc w:val="both"/>
              <w:rPr>
                <w:rFonts w:ascii="Times New Roman" w:hAnsi="Times New Roman" w:cs="Times New Roman"/>
                <w:sz w:val="24"/>
                <w:szCs w:val="24"/>
              </w:rPr>
            </w:pPr>
            <w:r>
              <w:rPr>
                <w:rFonts w:ascii="Times New Roman" w:hAnsi="Times New Roman" w:cs="Times New Roman"/>
                <w:sz w:val="24"/>
                <w:szCs w:val="24"/>
              </w:rPr>
              <w:t xml:space="preserve">3) </w:t>
            </w:r>
            <w:r w:rsidRPr="00E120A3">
              <w:rPr>
                <w:rFonts w:ascii="Times New Roman" w:hAnsi="Times New Roman" w:cs="Times New Roman"/>
                <w:sz w:val="24"/>
                <w:szCs w:val="24"/>
              </w:rPr>
              <w:t xml:space="preserve">д.м.н., проф. Бондаренко І.М. </w:t>
            </w:r>
          </w:p>
          <w:p w14:paraId="04B04A7E" w14:textId="77777777" w:rsidR="004A39BE" w:rsidRPr="00E120A3" w:rsidRDefault="004A39BE" w:rsidP="004A39BE">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14:paraId="7A2686AE" w14:textId="77777777" w:rsidR="004A39BE" w:rsidRPr="00E120A3" w:rsidRDefault="004A39BE" w:rsidP="004A39BE">
            <w:pPr>
              <w:jc w:val="both"/>
              <w:rPr>
                <w:rFonts w:ascii="Times New Roman" w:hAnsi="Times New Roman" w:cs="Times New Roman"/>
                <w:sz w:val="24"/>
                <w:szCs w:val="24"/>
              </w:rPr>
            </w:pPr>
            <w:r>
              <w:rPr>
                <w:rFonts w:ascii="Times New Roman" w:hAnsi="Times New Roman" w:cs="Times New Roman"/>
                <w:sz w:val="24"/>
                <w:szCs w:val="24"/>
              </w:rPr>
              <w:t xml:space="preserve">4) </w:t>
            </w:r>
            <w:r w:rsidRPr="00E120A3">
              <w:rPr>
                <w:rFonts w:ascii="Times New Roman" w:hAnsi="Times New Roman" w:cs="Times New Roman"/>
                <w:sz w:val="24"/>
                <w:szCs w:val="24"/>
              </w:rPr>
              <w:t>зав. від. Дробнер І.Г.</w:t>
            </w:r>
          </w:p>
          <w:p w14:paraId="3309C948" w14:textId="77777777" w:rsidR="004A39BE" w:rsidRPr="00E120A3" w:rsidRDefault="004A39BE" w:rsidP="004A39BE">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«Хмельницький обласний протипухлинний центр» Хмельницької обласної ради, відділення новоутворень грудної залози, шкіри, м’яких тканин та кісток, м. Хмельницький</w:t>
            </w:r>
          </w:p>
          <w:p w14:paraId="197BA39A" w14:textId="77777777" w:rsidR="004A39BE" w:rsidRPr="00E120A3" w:rsidRDefault="004A39BE" w:rsidP="004A39BE">
            <w:pPr>
              <w:jc w:val="both"/>
              <w:rPr>
                <w:rFonts w:ascii="Times New Roman" w:hAnsi="Times New Roman" w:cs="Times New Roman"/>
                <w:sz w:val="24"/>
                <w:szCs w:val="24"/>
              </w:rPr>
            </w:pPr>
            <w:r>
              <w:rPr>
                <w:rFonts w:ascii="Times New Roman" w:hAnsi="Times New Roman" w:cs="Times New Roman"/>
                <w:sz w:val="24"/>
                <w:szCs w:val="24"/>
              </w:rPr>
              <w:t xml:space="preserve">5) </w:t>
            </w:r>
            <w:r w:rsidRPr="00E120A3">
              <w:rPr>
                <w:rFonts w:ascii="Times New Roman" w:hAnsi="Times New Roman" w:cs="Times New Roman"/>
                <w:sz w:val="24"/>
                <w:szCs w:val="24"/>
              </w:rPr>
              <w:t>д.м.н. Готько Є.С.</w:t>
            </w:r>
          </w:p>
          <w:p w14:paraId="3740199F" w14:textId="77777777" w:rsidR="004A39BE" w:rsidRPr="004A39BE" w:rsidRDefault="004A39BE" w:rsidP="004A39BE">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«Центральна міська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p w14:paraId="3123B7F6" w14:textId="77777777" w:rsidR="00AD1E02" w:rsidRPr="00AD1E02" w:rsidRDefault="00AD1E02" w:rsidP="00640EBC">
            <w:pPr>
              <w:rPr>
                <w:rFonts w:ascii="Times New Roman" w:hAnsi="Times New Roman" w:cs="Times New Roman"/>
                <w:color w:val="000000" w:themeColor="text1"/>
                <w:sz w:val="24"/>
                <w:szCs w:val="24"/>
              </w:rPr>
            </w:pPr>
          </w:p>
        </w:tc>
      </w:tr>
      <w:tr w:rsidR="00AD1E02" w:rsidRPr="00AD1E02" w14:paraId="04DAAE08" w14:textId="77777777" w:rsidTr="00640EBC">
        <w:tc>
          <w:tcPr>
            <w:tcW w:w="2781" w:type="dxa"/>
            <w:hideMark/>
          </w:tcPr>
          <w:p w14:paraId="596B4D5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675" w:type="dxa"/>
            <w:hideMark/>
          </w:tcPr>
          <w:p w14:paraId="0481DBD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w:t>
            </w:r>
          </w:p>
        </w:tc>
      </w:tr>
      <w:tr w:rsidR="00AD1E02" w:rsidRPr="00AD1E02" w14:paraId="3F3ABEF5" w14:textId="77777777" w:rsidTr="00640EBC">
        <w:tc>
          <w:tcPr>
            <w:tcW w:w="2781" w:type="dxa"/>
            <w:hideMark/>
          </w:tcPr>
          <w:p w14:paraId="545318D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675" w:type="dxa"/>
            <w:hideMark/>
          </w:tcPr>
          <w:p w14:paraId="12ED935B" w14:textId="77777777" w:rsidR="00AD1E02" w:rsidRPr="00AD1E02" w:rsidRDefault="00AD1E02" w:rsidP="004A39BE">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Лабораторні набори з супровідними матеріалами, сухий лід, коробки для транспортування, лазерні сканери, друковані матеріали та інші супутні матеріали</w:t>
            </w:r>
            <w:r w:rsidRPr="00AD1E02">
              <w:rPr>
                <w:rFonts w:ascii="Times New Roman" w:hAnsi="Times New Roman" w:cs="Times New Roman"/>
                <w:color w:val="000000" w:themeColor="text1"/>
                <w:sz w:val="24"/>
                <w:szCs w:val="24"/>
              </w:rPr>
              <w:br/>
              <w:t xml:space="preserve">Компанія, яка діє за довіреністю, яку надав спонсор чи заявник на ввезення досліджуваних лікарських засобів та супутніх матеріалів: Товариство з обмеженою відповідальністю «С.М.О.-Україна», «СМО-ГРУП Україна»/ ― </w:t>
            </w:r>
          </w:p>
        </w:tc>
      </w:tr>
    </w:tbl>
    <w:p w14:paraId="4BBC9FFC" w14:textId="77777777" w:rsidR="00AD1E02" w:rsidRPr="00AD1E02" w:rsidRDefault="00AD1E02" w:rsidP="00AD1E02">
      <w:pPr>
        <w:rPr>
          <w:rFonts w:ascii="Times New Roman" w:hAnsi="Times New Roman" w:cs="Times New Roman"/>
          <w:color w:val="000000" w:themeColor="text1"/>
          <w:sz w:val="24"/>
          <w:szCs w:val="24"/>
        </w:rPr>
      </w:pPr>
    </w:p>
    <w:p w14:paraId="1E525E5D" w14:textId="77777777" w:rsidR="00AD1E02" w:rsidRPr="00AD1E02" w:rsidRDefault="00AD1E02" w:rsidP="004A39BE">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58FAEB21" w14:textId="77777777" w:rsidR="00AD1E02" w:rsidRPr="00AD1E02" w:rsidRDefault="00AD1E02" w:rsidP="004A39BE">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br w:type="page"/>
      </w:r>
    </w:p>
    <w:p w14:paraId="05A30010" w14:textId="77777777" w:rsidR="00AD1E02" w:rsidRPr="00AD1E02" w:rsidRDefault="00AD1E02" w:rsidP="004A39BE">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Додаток </w:t>
      </w:r>
      <w:r w:rsidRPr="00AD1E02">
        <w:rPr>
          <w:rFonts w:ascii="Times New Roman" w:hAnsi="Times New Roman" w:cs="Times New Roman"/>
          <w:color w:val="000000" w:themeColor="text1"/>
          <w:sz w:val="24"/>
          <w:szCs w:val="24"/>
          <w:lang w:val="en-US"/>
        </w:rPr>
        <w:t>7</w:t>
      </w:r>
    </w:p>
    <w:p w14:paraId="0E996EF9"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2F42F66A"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36F3FD93" w14:textId="77777777" w:rsidR="00C218FA" w:rsidRPr="00D80C26" w:rsidRDefault="00C218FA" w:rsidP="00C218FA">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0C6D9DBF" w14:textId="146B072D" w:rsidR="00AD1E02" w:rsidRPr="00AD1E02" w:rsidRDefault="00C218FA" w:rsidP="00C21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tbl>
      <w:tblPr>
        <w:tblStyle w:val="a5"/>
        <w:tblW w:w="0" w:type="auto"/>
        <w:tblLook w:val="04A0" w:firstRow="1" w:lastRow="0" w:firstColumn="1" w:lastColumn="0" w:noHBand="0" w:noVBand="1"/>
      </w:tblPr>
      <w:tblGrid>
        <w:gridCol w:w="2781"/>
        <w:gridCol w:w="10675"/>
      </w:tblGrid>
      <w:tr w:rsidR="00AD1E02" w:rsidRPr="00A458DB" w14:paraId="73716FF5" w14:textId="77777777" w:rsidTr="00640EBC">
        <w:tc>
          <w:tcPr>
            <w:tcW w:w="2781" w:type="dxa"/>
            <w:hideMark/>
          </w:tcPr>
          <w:p w14:paraId="644965C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6ED16DE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багатоцентрове відкрите перехресне дослідження для оцінки переваги застосування підшкірної форми атезолізумабу в порівнянні з внутрішньовенною формою атезолізумабу у пацієнтів з недрібноклітинним раком легень за повідомленнями пацієнтів і медичних працівників», код дослідження MO43576, версія 1 від 16 серпня 2021 р.</w:t>
            </w:r>
          </w:p>
        </w:tc>
      </w:tr>
      <w:tr w:rsidR="00AD1E02" w:rsidRPr="00AD1E02" w14:paraId="64F61603" w14:textId="77777777" w:rsidTr="00640EBC">
        <w:tc>
          <w:tcPr>
            <w:tcW w:w="2781" w:type="dxa"/>
            <w:hideMark/>
          </w:tcPr>
          <w:p w14:paraId="61E109C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114025C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«Рош Україна»</w:t>
            </w:r>
          </w:p>
        </w:tc>
      </w:tr>
      <w:tr w:rsidR="00AD1E02" w:rsidRPr="00AD1E02" w14:paraId="77729A00" w14:textId="77777777" w:rsidTr="00640EBC">
        <w:tc>
          <w:tcPr>
            <w:tcW w:w="2781" w:type="dxa"/>
            <w:hideMark/>
          </w:tcPr>
          <w:p w14:paraId="4FB75F4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48D03AF5"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Ф.Хоффманн-Ля Рош Лтд, Швейцарія</w:t>
            </w:r>
          </w:p>
        </w:tc>
      </w:tr>
      <w:tr w:rsidR="00AD1E02" w:rsidRPr="00A458DB" w14:paraId="0D7E31E6" w14:textId="77777777" w:rsidTr="00640EBC">
        <w:tc>
          <w:tcPr>
            <w:tcW w:w="2781" w:type="dxa"/>
            <w:hideMark/>
          </w:tcPr>
          <w:p w14:paraId="028AD968"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23C3115F" w14:textId="77777777" w:rsidR="00AD1E02" w:rsidRPr="00AD1E02" w:rsidRDefault="00DB70AB" w:rsidP="00640EBC">
            <w:pPr>
              <w:jc w:val="both"/>
              <w:rPr>
                <w:rFonts w:ascii="Times New Roman" w:hAnsi="Times New Roman" w:cs="Times New Roman"/>
                <w:color w:val="000000" w:themeColor="text1"/>
                <w:sz w:val="24"/>
                <w:szCs w:val="24"/>
              </w:rPr>
            </w:pPr>
            <w:r>
              <w:rPr>
                <w:rFonts w:ascii="Times New Roman" w:hAnsi="Times New Roman" w:cs="Times New Roman"/>
                <w:sz w:val="24"/>
                <w:szCs w:val="24"/>
              </w:rPr>
              <w:t>Атезолізумаб для підшкірного застосування (Атезолізумаб п/ш, Atezolizumab SC, Атезолізумаб п/ш і гіалуронідаза, Atezolizumab SC and hyaluronidase) (RO5541267, RO5541267/F06; 1380723-44-3, aPDL-1, MPDL3280A, Anti-PDL1, Anti-PDL-1; атезолізумаб (atezolizumab)); розчин для ін’єкцій; 125 мг/мл; Дженентек Інк., США</w:t>
            </w:r>
          </w:p>
        </w:tc>
      </w:tr>
      <w:tr w:rsidR="00AD1E02" w:rsidRPr="00AD1E02" w14:paraId="551475D5" w14:textId="77777777" w:rsidTr="00944F71">
        <w:trPr>
          <w:trHeight w:val="3924"/>
        </w:trPr>
        <w:tc>
          <w:tcPr>
            <w:tcW w:w="2781" w:type="dxa"/>
            <w:hideMark/>
          </w:tcPr>
          <w:p w14:paraId="3D4CFA8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675" w:type="dxa"/>
            <w:hideMark/>
          </w:tcPr>
          <w:p w14:paraId="4D32F84F" w14:textId="77777777" w:rsidR="004A39BE" w:rsidRPr="00E120A3" w:rsidRDefault="004A39BE" w:rsidP="004A39BE">
            <w:pPr>
              <w:jc w:val="both"/>
              <w:rPr>
                <w:rFonts w:ascii="Times New Roman" w:hAnsi="Times New Roman" w:cs="Times New Roman"/>
                <w:sz w:val="24"/>
                <w:szCs w:val="24"/>
                <w:lang w:val="ru-RU"/>
              </w:rPr>
            </w:pPr>
            <w:r>
              <w:rPr>
                <w:rFonts w:ascii="Times New Roman" w:hAnsi="Times New Roman" w:cs="Times New Roman"/>
                <w:sz w:val="24"/>
                <w:szCs w:val="24"/>
              </w:rPr>
              <w:t xml:space="preserve">1) </w:t>
            </w:r>
            <w:r w:rsidRPr="00E120A3">
              <w:rPr>
                <w:rFonts w:ascii="Times New Roman" w:hAnsi="Times New Roman" w:cs="Times New Roman"/>
                <w:sz w:val="24"/>
                <w:szCs w:val="24"/>
                <w:lang w:val="ru-RU"/>
              </w:rPr>
              <w:t>д.м.н., проф. Бондаренко І.М.</w:t>
            </w:r>
          </w:p>
          <w:p w14:paraId="376CD98C" w14:textId="77777777" w:rsidR="004A39BE" w:rsidRPr="00E120A3" w:rsidRDefault="004A39BE" w:rsidP="004A39BE">
            <w:pPr>
              <w:jc w:val="both"/>
              <w:rPr>
                <w:rFonts w:ascii="Times New Roman" w:hAnsi="Times New Roman" w:cs="Times New Roman"/>
                <w:sz w:val="24"/>
                <w:szCs w:val="24"/>
                <w:lang w:val="ru-RU"/>
              </w:rPr>
            </w:pPr>
            <w:r w:rsidRPr="00E120A3">
              <w:rPr>
                <w:rFonts w:ascii="Times New Roman" w:hAnsi="Times New Roman" w:cs="Times New Roman"/>
                <w:sz w:val="24"/>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14:paraId="65E2AA72" w14:textId="77777777" w:rsidR="004A39BE" w:rsidRPr="00E120A3" w:rsidRDefault="004A39BE" w:rsidP="004A39BE">
            <w:pPr>
              <w:jc w:val="both"/>
              <w:rPr>
                <w:rFonts w:ascii="Times New Roman" w:hAnsi="Times New Roman" w:cs="Times New Roman"/>
                <w:sz w:val="24"/>
                <w:szCs w:val="24"/>
                <w:lang w:val="ru-RU"/>
              </w:rPr>
            </w:pPr>
            <w:r>
              <w:rPr>
                <w:rFonts w:ascii="Times New Roman" w:hAnsi="Times New Roman" w:cs="Times New Roman"/>
                <w:sz w:val="24"/>
                <w:szCs w:val="24"/>
              </w:rPr>
              <w:t xml:space="preserve">2) </w:t>
            </w:r>
            <w:r w:rsidRPr="00E120A3">
              <w:rPr>
                <w:rFonts w:ascii="Times New Roman" w:hAnsi="Times New Roman" w:cs="Times New Roman"/>
                <w:sz w:val="24"/>
                <w:szCs w:val="24"/>
                <w:lang w:val="ru-RU"/>
              </w:rPr>
              <w:t>зав. від. Кобзєв О.І.</w:t>
            </w:r>
          </w:p>
          <w:p w14:paraId="43B1C868" w14:textId="77777777" w:rsidR="004A39BE" w:rsidRPr="00E120A3" w:rsidRDefault="004A39BE" w:rsidP="004A39BE">
            <w:pPr>
              <w:jc w:val="both"/>
              <w:rPr>
                <w:rFonts w:ascii="Times New Roman" w:hAnsi="Times New Roman" w:cs="Times New Roman"/>
                <w:sz w:val="24"/>
                <w:szCs w:val="24"/>
                <w:lang w:val="ru-RU"/>
              </w:rPr>
            </w:pPr>
            <w:r w:rsidRPr="00E120A3">
              <w:rPr>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p w14:paraId="16621454" w14:textId="77777777" w:rsidR="004A39BE" w:rsidRPr="00E120A3" w:rsidRDefault="004A39BE" w:rsidP="004A39BE">
            <w:pPr>
              <w:jc w:val="both"/>
              <w:rPr>
                <w:rFonts w:ascii="Times New Roman" w:hAnsi="Times New Roman" w:cs="Times New Roman"/>
                <w:sz w:val="24"/>
                <w:szCs w:val="24"/>
                <w:lang w:val="ru-RU"/>
              </w:rPr>
            </w:pPr>
            <w:r>
              <w:rPr>
                <w:rFonts w:ascii="Times New Roman" w:hAnsi="Times New Roman" w:cs="Times New Roman"/>
                <w:sz w:val="24"/>
                <w:szCs w:val="24"/>
              </w:rPr>
              <w:t xml:space="preserve">3) </w:t>
            </w:r>
            <w:r w:rsidRPr="00E120A3">
              <w:rPr>
                <w:rFonts w:ascii="Times New Roman" w:hAnsi="Times New Roman" w:cs="Times New Roman"/>
                <w:sz w:val="24"/>
                <w:szCs w:val="24"/>
                <w:lang w:val="ru-RU"/>
              </w:rPr>
              <w:t>зав. від., к.м.н. Остапенко Ю.В.</w:t>
            </w:r>
          </w:p>
          <w:p w14:paraId="4BB28620" w14:textId="77777777" w:rsidR="004A39BE" w:rsidRPr="00E120A3" w:rsidRDefault="004A39BE" w:rsidP="004A39BE">
            <w:pPr>
              <w:jc w:val="both"/>
              <w:rPr>
                <w:rFonts w:ascii="Times New Roman" w:hAnsi="Times New Roman" w:cs="Times New Roman"/>
                <w:sz w:val="24"/>
                <w:szCs w:val="24"/>
                <w:lang w:val="ru-RU"/>
              </w:rPr>
            </w:pPr>
            <w:r w:rsidRPr="00E120A3">
              <w:rPr>
                <w:rFonts w:ascii="Times New Roman" w:hAnsi="Times New Roman" w:cs="Times New Roman"/>
                <w:sz w:val="24"/>
                <w:szCs w:val="24"/>
                <w:lang w:val="ru-RU"/>
              </w:rPr>
              <w:t>Національний інститут раку, відділення малоінвазивної та ендоскопічної хірургії, інтервенційної радіології, м. Київ</w:t>
            </w:r>
          </w:p>
          <w:p w14:paraId="1AD04887" w14:textId="77777777" w:rsidR="004A39BE" w:rsidRPr="00E120A3" w:rsidRDefault="004A39BE" w:rsidP="004A39BE">
            <w:pPr>
              <w:jc w:val="both"/>
              <w:rPr>
                <w:rFonts w:ascii="Times New Roman" w:hAnsi="Times New Roman" w:cs="Times New Roman"/>
                <w:sz w:val="24"/>
                <w:szCs w:val="24"/>
                <w:lang w:val="ru-RU"/>
              </w:rPr>
            </w:pPr>
            <w:r>
              <w:rPr>
                <w:rFonts w:ascii="Times New Roman" w:hAnsi="Times New Roman" w:cs="Times New Roman"/>
                <w:sz w:val="24"/>
                <w:szCs w:val="24"/>
              </w:rPr>
              <w:t xml:space="preserve">4) </w:t>
            </w:r>
            <w:r w:rsidRPr="00E120A3">
              <w:rPr>
                <w:rFonts w:ascii="Times New Roman" w:hAnsi="Times New Roman" w:cs="Times New Roman"/>
                <w:sz w:val="24"/>
                <w:szCs w:val="24"/>
                <w:lang w:val="ru-RU"/>
              </w:rPr>
              <w:t>зав. від., к.м.н. Пономарьова О.В.</w:t>
            </w:r>
          </w:p>
          <w:p w14:paraId="437B20C9" w14:textId="77777777" w:rsidR="004A39BE" w:rsidRPr="00E120A3" w:rsidRDefault="004A39BE" w:rsidP="004A39BE">
            <w:pPr>
              <w:jc w:val="both"/>
              <w:rPr>
                <w:rFonts w:ascii="Times New Roman" w:hAnsi="Times New Roman" w:cs="Times New Roman"/>
                <w:sz w:val="24"/>
                <w:szCs w:val="24"/>
                <w:lang w:val="ru-RU"/>
              </w:rPr>
            </w:pPr>
            <w:r w:rsidRPr="00E120A3">
              <w:rPr>
                <w:rFonts w:ascii="Times New Roman" w:hAnsi="Times New Roman" w:cs="Times New Roman"/>
                <w:sz w:val="24"/>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1, м. Київ</w:t>
            </w:r>
          </w:p>
          <w:p w14:paraId="60A27FFA" w14:textId="288DEF36" w:rsidR="00AD1E02" w:rsidRPr="004A39BE" w:rsidRDefault="004A39BE" w:rsidP="004A39BE">
            <w:pPr>
              <w:jc w:val="both"/>
              <w:rPr>
                <w:rFonts w:ascii="Times New Roman" w:hAnsi="Times New Roman" w:cs="Times New Roman"/>
                <w:color w:val="000000" w:themeColor="text1"/>
                <w:sz w:val="24"/>
                <w:szCs w:val="24"/>
                <w:lang w:val="ru-RU"/>
              </w:rPr>
            </w:pPr>
            <w:r>
              <w:rPr>
                <w:rFonts w:ascii="Times New Roman" w:hAnsi="Times New Roman" w:cs="Times New Roman"/>
                <w:sz w:val="24"/>
                <w:szCs w:val="24"/>
              </w:rPr>
              <w:t xml:space="preserve">5) </w:t>
            </w:r>
            <w:r w:rsidRPr="00E120A3">
              <w:rPr>
                <w:rFonts w:ascii="Times New Roman" w:hAnsi="Times New Roman" w:cs="Times New Roman"/>
                <w:sz w:val="24"/>
                <w:szCs w:val="24"/>
                <w:lang w:val="ru-RU"/>
              </w:rPr>
              <w:t xml:space="preserve">зав. від., к.м.н. Шпарик Я.В. </w:t>
            </w:r>
          </w:p>
        </w:tc>
      </w:tr>
    </w:tbl>
    <w:p w14:paraId="7D72448C" w14:textId="5451AD8D" w:rsidR="00944F71" w:rsidRDefault="00944F71">
      <w:r>
        <w:br w:type="page"/>
      </w:r>
    </w:p>
    <w:p w14:paraId="14E242BB" w14:textId="32C3548F" w:rsidR="00E73B75" w:rsidRDefault="00E73B75" w:rsidP="00E73B75">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7</w:t>
      </w:r>
    </w:p>
    <w:tbl>
      <w:tblPr>
        <w:tblStyle w:val="a5"/>
        <w:tblW w:w="0" w:type="auto"/>
        <w:tblLook w:val="04A0" w:firstRow="1" w:lastRow="0" w:firstColumn="1" w:lastColumn="0" w:noHBand="0" w:noVBand="1"/>
      </w:tblPr>
      <w:tblGrid>
        <w:gridCol w:w="2781"/>
        <w:gridCol w:w="10675"/>
      </w:tblGrid>
      <w:tr w:rsidR="00944F71" w:rsidRPr="00A458DB" w14:paraId="0C833131" w14:textId="77777777" w:rsidTr="00640EBC">
        <w:trPr>
          <w:trHeight w:val="768"/>
        </w:trPr>
        <w:tc>
          <w:tcPr>
            <w:tcW w:w="2781" w:type="dxa"/>
          </w:tcPr>
          <w:p w14:paraId="63337D71" w14:textId="681EB77E" w:rsidR="00944F71" w:rsidRPr="00AD1E02" w:rsidRDefault="00944F71" w:rsidP="00640EBC">
            <w:pPr>
              <w:rPr>
                <w:rFonts w:ascii="Times New Roman" w:hAnsi="Times New Roman" w:cs="Times New Roman"/>
                <w:color w:val="000000" w:themeColor="text1"/>
                <w:sz w:val="24"/>
                <w:szCs w:val="24"/>
                <w:lang w:eastAsia="uk-UA"/>
              </w:rPr>
            </w:pPr>
          </w:p>
        </w:tc>
        <w:tc>
          <w:tcPr>
            <w:tcW w:w="10675" w:type="dxa"/>
          </w:tcPr>
          <w:p w14:paraId="26FF3B2D" w14:textId="77777777" w:rsidR="00944F71" w:rsidRPr="00944F71" w:rsidRDefault="00944F71" w:rsidP="004A39BE">
            <w:pPr>
              <w:jc w:val="both"/>
              <w:rPr>
                <w:rFonts w:ascii="Times New Roman" w:hAnsi="Times New Roman" w:cs="Times New Roman"/>
                <w:sz w:val="24"/>
                <w:szCs w:val="24"/>
              </w:rPr>
            </w:pPr>
            <w:r w:rsidRPr="00944F71">
              <w:rPr>
                <w:rFonts w:ascii="Times New Roman" w:hAnsi="Times New Roman" w:cs="Times New Roman"/>
                <w:sz w:val="24"/>
                <w:szCs w:val="24"/>
              </w:rPr>
              <w:t>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w:t>
            </w:r>
          </w:p>
          <w:p w14:paraId="49603FFA" w14:textId="77777777" w:rsidR="00944F71" w:rsidRDefault="00944F71" w:rsidP="00640EBC">
            <w:pPr>
              <w:rPr>
                <w:rFonts w:ascii="Times New Roman" w:hAnsi="Times New Roman" w:cs="Times New Roman"/>
                <w:sz w:val="24"/>
                <w:szCs w:val="24"/>
              </w:rPr>
            </w:pPr>
          </w:p>
        </w:tc>
      </w:tr>
      <w:tr w:rsidR="00AD1E02" w:rsidRPr="00A458DB" w14:paraId="19DF9BC9" w14:textId="77777777" w:rsidTr="00640EBC">
        <w:tc>
          <w:tcPr>
            <w:tcW w:w="2781" w:type="dxa"/>
            <w:hideMark/>
          </w:tcPr>
          <w:p w14:paraId="0CF9485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675" w:type="dxa"/>
            <w:hideMark/>
          </w:tcPr>
          <w:p w14:paraId="52582065" w14:textId="77777777" w:rsidR="00AD1E02" w:rsidRPr="00347AAC" w:rsidRDefault="00347AAC" w:rsidP="00640EBC">
            <w:pPr>
              <w:jc w:val="both"/>
              <w:rPr>
                <w:rFonts w:ascii="Times New Roman" w:hAnsi="Times New Roman" w:cs="Times New Roman"/>
                <w:color w:val="000000" w:themeColor="text1"/>
                <w:sz w:val="24"/>
                <w:szCs w:val="24"/>
              </w:rPr>
            </w:pPr>
            <w:r w:rsidRPr="00347AAC">
              <w:rPr>
                <w:rFonts w:ascii="Times New Roman" w:hAnsi="Times New Roman" w:cs="Times New Roman"/>
                <w:sz w:val="24"/>
                <w:szCs w:val="24"/>
              </w:rPr>
              <w:t>Атезолізумаб (</w:t>
            </w:r>
            <w:r>
              <w:rPr>
                <w:rFonts w:ascii="Times New Roman" w:hAnsi="Times New Roman" w:cs="Times New Roman"/>
                <w:sz w:val="24"/>
                <w:szCs w:val="24"/>
              </w:rPr>
              <w:t>Atezolizumab</w:t>
            </w:r>
            <w:r w:rsidRPr="00347AAC">
              <w:rPr>
                <w:rFonts w:ascii="Times New Roman" w:hAnsi="Times New Roman" w:cs="Times New Roman"/>
                <w:sz w:val="24"/>
                <w:szCs w:val="24"/>
              </w:rPr>
              <w:t xml:space="preserve">, Тецентрик®, </w:t>
            </w:r>
            <w:r>
              <w:rPr>
                <w:rFonts w:ascii="Times New Roman" w:hAnsi="Times New Roman" w:cs="Times New Roman"/>
                <w:sz w:val="24"/>
                <w:szCs w:val="24"/>
              </w:rPr>
              <w:t>Tecentriq</w:t>
            </w:r>
            <w:r w:rsidRPr="00347AAC">
              <w:rPr>
                <w:rFonts w:ascii="Times New Roman" w:hAnsi="Times New Roman" w:cs="Times New Roman"/>
                <w:sz w:val="24"/>
                <w:szCs w:val="24"/>
              </w:rPr>
              <w:t>®) (</w:t>
            </w:r>
            <w:r>
              <w:rPr>
                <w:rFonts w:ascii="Times New Roman" w:hAnsi="Times New Roman" w:cs="Times New Roman"/>
                <w:sz w:val="24"/>
                <w:szCs w:val="24"/>
              </w:rPr>
              <w:t>RO</w:t>
            </w:r>
            <w:r w:rsidRPr="00347AAC">
              <w:rPr>
                <w:rFonts w:ascii="Times New Roman" w:hAnsi="Times New Roman" w:cs="Times New Roman"/>
                <w:sz w:val="24"/>
                <w:szCs w:val="24"/>
              </w:rPr>
              <w:t xml:space="preserve">5541267, </w:t>
            </w:r>
            <w:r>
              <w:rPr>
                <w:rFonts w:ascii="Times New Roman" w:hAnsi="Times New Roman" w:cs="Times New Roman"/>
                <w:sz w:val="24"/>
                <w:szCs w:val="24"/>
              </w:rPr>
              <w:t>RO</w:t>
            </w:r>
            <w:r w:rsidRPr="00347AAC">
              <w:rPr>
                <w:rFonts w:ascii="Times New Roman" w:hAnsi="Times New Roman" w:cs="Times New Roman"/>
                <w:sz w:val="24"/>
                <w:szCs w:val="24"/>
              </w:rPr>
              <w:t>5541267/</w:t>
            </w:r>
            <w:r>
              <w:rPr>
                <w:rFonts w:ascii="Times New Roman" w:hAnsi="Times New Roman" w:cs="Times New Roman"/>
                <w:sz w:val="24"/>
                <w:szCs w:val="24"/>
              </w:rPr>
              <w:t>F</w:t>
            </w:r>
            <w:r w:rsidRPr="00347AAC">
              <w:rPr>
                <w:rFonts w:ascii="Times New Roman" w:hAnsi="Times New Roman" w:cs="Times New Roman"/>
                <w:sz w:val="24"/>
                <w:szCs w:val="24"/>
              </w:rPr>
              <w:t xml:space="preserve">03; 1380723-44-3, </w:t>
            </w:r>
            <w:r>
              <w:rPr>
                <w:rFonts w:ascii="Times New Roman" w:hAnsi="Times New Roman" w:cs="Times New Roman"/>
                <w:sz w:val="24"/>
                <w:szCs w:val="24"/>
              </w:rPr>
              <w:t>RO</w:t>
            </w:r>
            <w:r w:rsidRPr="00347AAC">
              <w:rPr>
                <w:rFonts w:ascii="Times New Roman" w:hAnsi="Times New Roman" w:cs="Times New Roman"/>
                <w:sz w:val="24"/>
                <w:szCs w:val="24"/>
              </w:rPr>
              <w:t xml:space="preserve">5541267, </w:t>
            </w:r>
            <w:r>
              <w:rPr>
                <w:rFonts w:ascii="Times New Roman" w:hAnsi="Times New Roman" w:cs="Times New Roman"/>
                <w:sz w:val="24"/>
                <w:szCs w:val="24"/>
              </w:rPr>
              <w:t>MPDL</w:t>
            </w:r>
            <w:r w:rsidRPr="00347AAC">
              <w:rPr>
                <w:rFonts w:ascii="Times New Roman" w:hAnsi="Times New Roman" w:cs="Times New Roman"/>
                <w:sz w:val="24"/>
                <w:szCs w:val="24"/>
              </w:rPr>
              <w:t>3280</w:t>
            </w:r>
            <w:r>
              <w:rPr>
                <w:rFonts w:ascii="Times New Roman" w:hAnsi="Times New Roman" w:cs="Times New Roman"/>
                <w:sz w:val="24"/>
                <w:szCs w:val="24"/>
              </w:rPr>
              <w:t>A</w:t>
            </w:r>
            <w:r w:rsidRPr="00347AAC">
              <w:rPr>
                <w:rFonts w:ascii="Times New Roman" w:hAnsi="Times New Roman" w:cs="Times New Roman"/>
                <w:sz w:val="24"/>
                <w:szCs w:val="24"/>
              </w:rPr>
              <w:t>; атезолізумаб (</w:t>
            </w:r>
            <w:r>
              <w:rPr>
                <w:rFonts w:ascii="Times New Roman" w:hAnsi="Times New Roman" w:cs="Times New Roman"/>
                <w:sz w:val="24"/>
                <w:szCs w:val="24"/>
              </w:rPr>
              <w:t>atezolizumab</w:t>
            </w:r>
            <w:r w:rsidRPr="00347AAC">
              <w:rPr>
                <w:rFonts w:ascii="Times New Roman" w:hAnsi="Times New Roman" w:cs="Times New Roman"/>
                <w:sz w:val="24"/>
                <w:szCs w:val="24"/>
              </w:rPr>
              <w:t>)</w:t>
            </w:r>
            <w:r>
              <w:rPr>
                <w:rFonts w:ascii="Times New Roman" w:hAnsi="Times New Roman" w:cs="Times New Roman"/>
                <w:sz w:val="24"/>
                <w:szCs w:val="24"/>
              </w:rPr>
              <w:t xml:space="preserve">); </w:t>
            </w:r>
            <w:r w:rsidRPr="00347AAC">
              <w:rPr>
                <w:rFonts w:ascii="Times New Roman" w:hAnsi="Times New Roman" w:cs="Times New Roman"/>
                <w:sz w:val="24"/>
                <w:szCs w:val="24"/>
              </w:rPr>
              <w:t>концентрат для розчину для внутрішньовенних інфузій</w:t>
            </w:r>
            <w:r>
              <w:rPr>
                <w:rFonts w:ascii="Times New Roman" w:hAnsi="Times New Roman" w:cs="Times New Roman"/>
                <w:sz w:val="24"/>
                <w:szCs w:val="24"/>
              </w:rPr>
              <w:t xml:space="preserve">; </w:t>
            </w:r>
            <w:r w:rsidRPr="00347AAC">
              <w:rPr>
                <w:rFonts w:ascii="Times New Roman" w:hAnsi="Times New Roman" w:cs="Times New Roman"/>
                <w:sz w:val="24"/>
                <w:szCs w:val="24"/>
              </w:rPr>
              <w:t>60 мг/мл</w:t>
            </w:r>
            <w:r>
              <w:rPr>
                <w:rFonts w:ascii="Times New Roman" w:hAnsi="Times New Roman" w:cs="Times New Roman"/>
                <w:sz w:val="24"/>
                <w:szCs w:val="24"/>
              </w:rPr>
              <w:t xml:space="preserve">; </w:t>
            </w:r>
            <w:r w:rsidRPr="00347AAC">
              <w:rPr>
                <w:rFonts w:ascii="Times New Roman" w:hAnsi="Times New Roman" w:cs="Times New Roman"/>
                <w:sz w:val="24"/>
                <w:szCs w:val="24"/>
              </w:rPr>
              <w:t>Рош Діагностикс ГмбХ, Німеччина</w:t>
            </w:r>
            <w:r>
              <w:rPr>
                <w:rFonts w:ascii="Times New Roman" w:hAnsi="Times New Roman" w:cs="Times New Roman"/>
                <w:sz w:val="24"/>
                <w:szCs w:val="24"/>
              </w:rPr>
              <w:t xml:space="preserve">; </w:t>
            </w:r>
            <w:r w:rsidRPr="00347AAC">
              <w:rPr>
                <w:rFonts w:ascii="Times New Roman" w:hAnsi="Times New Roman" w:cs="Times New Roman"/>
                <w:sz w:val="24"/>
                <w:szCs w:val="24"/>
              </w:rPr>
              <w:t>Ф.Хоффманн-Ля Рош Лтд, Швейцарія</w:t>
            </w:r>
          </w:p>
        </w:tc>
      </w:tr>
      <w:tr w:rsidR="00AD1E02" w:rsidRPr="00A458DB" w14:paraId="4CF2683A" w14:textId="77777777" w:rsidTr="00640EBC">
        <w:tc>
          <w:tcPr>
            <w:tcW w:w="2781" w:type="dxa"/>
            <w:hideMark/>
          </w:tcPr>
          <w:p w14:paraId="3268205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675" w:type="dxa"/>
            <w:hideMark/>
          </w:tcPr>
          <w:p w14:paraId="5FAEB8BF" w14:textId="77777777" w:rsidR="00AD1E02" w:rsidRPr="00AD1E02" w:rsidRDefault="00AD1E02" w:rsidP="004A39BE">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Лабораторні набори COVANCE/Labcorp</w:t>
            </w:r>
            <w:r w:rsidRPr="00AD1E02">
              <w:rPr>
                <w:rFonts w:ascii="Times New Roman" w:hAnsi="Times New Roman" w:cs="Times New Roman"/>
                <w:color w:val="000000" w:themeColor="text1"/>
                <w:sz w:val="24"/>
                <w:szCs w:val="24"/>
              </w:rPr>
              <w:br/>
              <w:t>- Набори для збору сечі аналізу щодо вагітності.</w:t>
            </w:r>
            <w:r w:rsidRPr="00AD1E02">
              <w:rPr>
                <w:rFonts w:ascii="Times New Roman" w:hAnsi="Times New Roman" w:cs="Times New Roman"/>
                <w:color w:val="000000" w:themeColor="text1"/>
                <w:sz w:val="24"/>
                <w:szCs w:val="24"/>
              </w:rPr>
              <w:br/>
              <w:t xml:space="preserve">Компанія, яка діє за довіреністю, яку надав спонсор чи заявник на ввезення досліджуваних лікарських засобів та супутніх матеріалів: ТОВ ”Фармасофт”/ ― </w:t>
            </w:r>
          </w:p>
        </w:tc>
      </w:tr>
    </w:tbl>
    <w:p w14:paraId="0A95680B" w14:textId="77777777" w:rsidR="00AD1E02" w:rsidRPr="00AD1E02" w:rsidRDefault="00AD1E02" w:rsidP="00AD1E02">
      <w:pPr>
        <w:rPr>
          <w:rFonts w:ascii="Times New Roman" w:hAnsi="Times New Roman" w:cs="Times New Roman"/>
          <w:color w:val="000000" w:themeColor="text1"/>
          <w:sz w:val="24"/>
          <w:szCs w:val="24"/>
          <w:lang w:val="uk-UA"/>
        </w:rPr>
      </w:pPr>
    </w:p>
    <w:p w14:paraId="20C521D9" w14:textId="77777777" w:rsidR="00AD1E02" w:rsidRPr="00AD1E02" w:rsidRDefault="00AD1E02" w:rsidP="004A39BE">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45B04FFB" w14:textId="77777777" w:rsidR="00AD1E02" w:rsidRPr="00AD1E02" w:rsidRDefault="00AD1E02" w:rsidP="004A39BE">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br w:type="page"/>
      </w:r>
    </w:p>
    <w:p w14:paraId="4F65FBFA" w14:textId="77777777" w:rsidR="00AD1E02" w:rsidRPr="00AD1E02" w:rsidRDefault="00AD1E02" w:rsidP="00FD1F87">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Додаток </w:t>
      </w:r>
      <w:r w:rsidRPr="00C218FA">
        <w:rPr>
          <w:rFonts w:ascii="Times New Roman" w:hAnsi="Times New Roman" w:cs="Times New Roman"/>
          <w:color w:val="000000" w:themeColor="text1"/>
          <w:sz w:val="24"/>
          <w:szCs w:val="24"/>
        </w:rPr>
        <w:t>8</w:t>
      </w:r>
    </w:p>
    <w:p w14:paraId="6E46A0F8"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269A2D4D"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03C8A956" w14:textId="77777777" w:rsidR="00C218FA" w:rsidRPr="00D80C26" w:rsidRDefault="00C218FA" w:rsidP="00C218FA">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5BAE1C8E" w14:textId="1BB13FBF" w:rsidR="00AD1E02" w:rsidRPr="00AD1E02" w:rsidRDefault="00A458DB" w:rsidP="00C218FA">
      <w:pPr>
        <w:spacing w:after="0"/>
        <w:ind w:left="9214"/>
        <w:rPr>
          <w:rFonts w:ascii="Times New Roman" w:hAnsi="Times New Roman" w:cs="Times New Roman"/>
          <w:color w:val="000000" w:themeColor="text1"/>
          <w:sz w:val="24"/>
          <w:szCs w:val="24"/>
        </w:rPr>
      </w:pP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418A5DD6" w14:textId="77777777" w:rsidR="00AD1E02" w:rsidRPr="00AD1E02" w:rsidRDefault="00AD1E02" w:rsidP="00FD1F87">
      <w:pPr>
        <w:spacing w:after="0"/>
        <w:rPr>
          <w:rFonts w:ascii="Times New Roman" w:hAnsi="Times New Roman" w:cs="Times New Roman"/>
          <w:color w:val="000000" w:themeColor="text1"/>
          <w:sz w:val="24"/>
          <w:szCs w:val="24"/>
        </w:rPr>
      </w:pPr>
    </w:p>
    <w:tbl>
      <w:tblPr>
        <w:tblStyle w:val="a5"/>
        <w:tblW w:w="0" w:type="auto"/>
        <w:tblLook w:val="04A0" w:firstRow="1" w:lastRow="0" w:firstColumn="1" w:lastColumn="0" w:noHBand="0" w:noVBand="1"/>
      </w:tblPr>
      <w:tblGrid>
        <w:gridCol w:w="2781"/>
        <w:gridCol w:w="10675"/>
      </w:tblGrid>
      <w:tr w:rsidR="00AD1E02" w:rsidRPr="00A458DB" w14:paraId="697D8322" w14:textId="77777777" w:rsidTr="00640EBC">
        <w:tc>
          <w:tcPr>
            <w:tcW w:w="2781" w:type="dxa"/>
            <w:hideMark/>
          </w:tcPr>
          <w:p w14:paraId="743EA3F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22246683"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"Багатоцентрове дослідження ІІІ фази з оцінки ефективності та безпечності препарату UGN-102, що застосовується для первинної протипухлинної терапії методом хіміоабляції в одній групі пацієнтів із м'язово-неінвазивним раком сечового міхура низького ступеня злоякісності з проміжним ризиком рецидиву", код дослідження BL011, редакція 2.0 від 21 грудня 2021 р.</w:t>
            </w:r>
          </w:p>
        </w:tc>
      </w:tr>
      <w:tr w:rsidR="00AD1E02" w:rsidRPr="00A458DB" w14:paraId="519E89B7" w14:textId="77777777" w:rsidTr="00640EBC">
        <w:tc>
          <w:tcPr>
            <w:tcW w:w="2781" w:type="dxa"/>
            <w:hideMark/>
          </w:tcPr>
          <w:p w14:paraId="0F1C9D8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57D2EB6D"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«ПІ ЕС АЙ-УКРАЇНА»</w:t>
            </w:r>
          </w:p>
        </w:tc>
      </w:tr>
      <w:tr w:rsidR="00AD1E02" w:rsidRPr="00A458DB" w14:paraId="2415C704" w14:textId="77777777" w:rsidTr="00640EBC">
        <w:tc>
          <w:tcPr>
            <w:tcW w:w="2781" w:type="dxa"/>
            <w:hideMark/>
          </w:tcPr>
          <w:p w14:paraId="4A16188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4CB703B3"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"ЮроДжен Фарма Лімітед" [UroGen Pharma Ltd.], Ізраїль</w:t>
            </w:r>
          </w:p>
        </w:tc>
      </w:tr>
      <w:tr w:rsidR="00AD1E02" w:rsidRPr="00A458DB" w14:paraId="290DBE4F" w14:textId="77777777" w:rsidTr="00640EBC">
        <w:tc>
          <w:tcPr>
            <w:tcW w:w="2781" w:type="dxa"/>
            <w:hideMark/>
          </w:tcPr>
          <w:p w14:paraId="7280A7E3"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4CB59B96" w14:textId="77777777" w:rsidR="00F31C89" w:rsidRDefault="00F31C89" w:rsidP="00F31C89">
            <w:pPr>
              <w:jc w:val="both"/>
              <w:rPr>
                <w:rFonts w:ascii="Times New Roman" w:hAnsi="Times New Roman" w:cs="Times New Roman"/>
                <w:sz w:val="24"/>
                <w:szCs w:val="24"/>
              </w:rPr>
            </w:pPr>
            <w:r>
              <w:rPr>
                <w:rFonts w:ascii="Times New Roman" w:hAnsi="Times New Roman" w:cs="Times New Roman"/>
                <w:sz w:val="24"/>
                <w:szCs w:val="24"/>
                <w:lang w:val="en-US"/>
              </w:rPr>
              <w:t>UGN</w:t>
            </w:r>
            <w:r>
              <w:rPr>
                <w:rFonts w:ascii="Times New Roman" w:hAnsi="Times New Roman" w:cs="Times New Roman"/>
                <w:sz w:val="24"/>
                <w:szCs w:val="24"/>
              </w:rPr>
              <w:t xml:space="preserve">-102 (мітоміцин) (UGN-102; UGN-102, розчин для інтравезикального введення: Мітоміцин, порошок для розчину для інтравезикального введення; Mitomycin); порошок для розчину для інтравезикального введення у наборі з розчинником (стерильний гідрогель, розчинник для розчину для інтравезикального введення); 40 мг; «Cenexi-Laboratoires Thissen, S.A», Бельгія; «Clinigen Clinical Supplies Management Europe sa», Бельгія; </w:t>
            </w:r>
          </w:p>
          <w:p w14:paraId="6E1EA786" w14:textId="77777777" w:rsidR="00AD1E02" w:rsidRPr="00AD1E02" w:rsidRDefault="00F31C89" w:rsidP="00F31C89">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Стерильний гідрогель (Стерильний гідрогель); розчинник для розчину для інтравезикального введення; 60 мл; «Isotopia Molecular Imaging Ltd.», Ізраїль; «Clinigen Clinical Supplies Management Europe sa», Бельгія </w:t>
            </w:r>
          </w:p>
        </w:tc>
      </w:tr>
      <w:tr w:rsidR="00AD1E02" w:rsidRPr="00D80C26" w14:paraId="69E28690" w14:textId="77777777" w:rsidTr="00944F71">
        <w:trPr>
          <w:trHeight w:val="3336"/>
        </w:trPr>
        <w:tc>
          <w:tcPr>
            <w:tcW w:w="2781" w:type="dxa"/>
            <w:hideMark/>
          </w:tcPr>
          <w:p w14:paraId="0F4AB5A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675" w:type="dxa"/>
            <w:hideMark/>
          </w:tcPr>
          <w:p w14:paraId="40271F5B" w14:textId="77777777" w:rsidR="00FD1F87" w:rsidRPr="00E120A3" w:rsidRDefault="00FD1F87" w:rsidP="00FD1F87">
            <w:pPr>
              <w:jc w:val="both"/>
              <w:rPr>
                <w:rFonts w:ascii="Times New Roman" w:hAnsi="Times New Roman" w:cs="Times New Roman"/>
                <w:sz w:val="24"/>
                <w:szCs w:val="24"/>
              </w:rPr>
            </w:pPr>
            <w:r>
              <w:rPr>
                <w:rFonts w:ascii="Times New Roman" w:hAnsi="Times New Roman" w:cs="Times New Roman"/>
                <w:sz w:val="24"/>
                <w:szCs w:val="24"/>
              </w:rPr>
              <w:t xml:space="preserve">1) </w:t>
            </w:r>
            <w:r w:rsidRPr="00E120A3">
              <w:rPr>
                <w:rFonts w:ascii="Times New Roman" w:hAnsi="Times New Roman" w:cs="Times New Roman"/>
                <w:sz w:val="24"/>
                <w:szCs w:val="24"/>
              </w:rPr>
              <w:t>д.м.н., проф. Антонян І.М.</w:t>
            </w:r>
          </w:p>
          <w:p w14:paraId="37EACA8A" w14:textId="77777777" w:rsidR="00FD1F87" w:rsidRPr="00E120A3" w:rsidRDefault="00FD1F87" w:rsidP="00FD1F87">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Харківської обласної ради «Обласний медичний клінічний центр урології і нефрології ім. В.І. Шаповала», урологічне відділення №5, м. Харків</w:t>
            </w:r>
          </w:p>
          <w:p w14:paraId="4568D9DD" w14:textId="77777777" w:rsidR="00FD1F87" w:rsidRPr="00E120A3" w:rsidRDefault="00FD1F87" w:rsidP="00FD1F87">
            <w:pPr>
              <w:jc w:val="both"/>
              <w:rPr>
                <w:rFonts w:ascii="Times New Roman" w:hAnsi="Times New Roman" w:cs="Times New Roman"/>
                <w:sz w:val="24"/>
                <w:szCs w:val="24"/>
              </w:rPr>
            </w:pPr>
            <w:r>
              <w:rPr>
                <w:rFonts w:ascii="Times New Roman" w:hAnsi="Times New Roman" w:cs="Times New Roman"/>
                <w:sz w:val="24"/>
                <w:szCs w:val="24"/>
              </w:rPr>
              <w:t xml:space="preserve">2) </w:t>
            </w:r>
            <w:r w:rsidRPr="00E120A3">
              <w:rPr>
                <w:rFonts w:ascii="Times New Roman" w:hAnsi="Times New Roman" w:cs="Times New Roman"/>
                <w:sz w:val="24"/>
                <w:szCs w:val="24"/>
              </w:rPr>
              <w:t>Зав. від. Налбандян Т.А.</w:t>
            </w:r>
          </w:p>
          <w:p w14:paraId="627AC2EF" w14:textId="77777777" w:rsidR="00FD1F87" w:rsidRPr="00E120A3" w:rsidRDefault="00FD1F87" w:rsidP="00FD1F87">
            <w:pPr>
              <w:jc w:val="both"/>
              <w:rPr>
                <w:rFonts w:ascii="Times New Roman" w:hAnsi="Times New Roman" w:cs="Times New Roman"/>
                <w:sz w:val="24"/>
                <w:szCs w:val="24"/>
              </w:rPr>
            </w:pPr>
            <w:r w:rsidRPr="00E120A3">
              <w:rPr>
                <w:rFonts w:ascii="Times New Roman" w:hAnsi="Times New Roman" w:cs="Times New Roman"/>
                <w:sz w:val="24"/>
                <w:szCs w:val="24"/>
              </w:rPr>
              <w:t xml:space="preserve">Комунальне некомерційне підприємство «Обласний центр онкології», онкоурологічне відділення, </w:t>
            </w:r>
            <w:r>
              <w:rPr>
                <w:rFonts w:ascii="Times New Roman" w:hAnsi="Times New Roman" w:cs="Times New Roman"/>
                <w:sz w:val="24"/>
                <w:szCs w:val="24"/>
              </w:rPr>
              <w:t xml:space="preserve">               </w:t>
            </w:r>
            <w:r w:rsidRPr="00E120A3">
              <w:rPr>
                <w:rFonts w:ascii="Times New Roman" w:hAnsi="Times New Roman" w:cs="Times New Roman"/>
                <w:sz w:val="24"/>
                <w:szCs w:val="24"/>
              </w:rPr>
              <w:t>м. Харків</w:t>
            </w:r>
          </w:p>
          <w:p w14:paraId="1A9527E3" w14:textId="77777777" w:rsidR="00FD1F87" w:rsidRPr="00E120A3" w:rsidRDefault="00FD1F87" w:rsidP="00FD1F87">
            <w:pPr>
              <w:jc w:val="both"/>
              <w:rPr>
                <w:rFonts w:ascii="Times New Roman" w:hAnsi="Times New Roman" w:cs="Times New Roman"/>
                <w:sz w:val="24"/>
                <w:szCs w:val="24"/>
              </w:rPr>
            </w:pPr>
            <w:r>
              <w:rPr>
                <w:rFonts w:ascii="Times New Roman" w:hAnsi="Times New Roman" w:cs="Times New Roman"/>
                <w:sz w:val="24"/>
                <w:szCs w:val="24"/>
              </w:rPr>
              <w:t xml:space="preserve">3) </w:t>
            </w:r>
            <w:r w:rsidRPr="00E120A3">
              <w:rPr>
                <w:rFonts w:ascii="Times New Roman" w:hAnsi="Times New Roman" w:cs="Times New Roman"/>
                <w:sz w:val="24"/>
                <w:szCs w:val="24"/>
              </w:rPr>
              <w:t>лікар Гоцуляк Я.В.</w:t>
            </w:r>
          </w:p>
          <w:p w14:paraId="6727F9DE" w14:textId="77777777" w:rsidR="00FD1F87" w:rsidRPr="00E120A3" w:rsidRDefault="00FD1F87" w:rsidP="00FD1F87">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«Обласна клінічна лікарня Івано-Франківської обласної ради», урологічне відділення, м. Івано-Франківськ</w:t>
            </w:r>
          </w:p>
          <w:p w14:paraId="03A9A1A7" w14:textId="77777777" w:rsidR="00FD1F87" w:rsidRPr="00E120A3" w:rsidRDefault="00FD1F87" w:rsidP="00FD1F87">
            <w:pPr>
              <w:jc w:val="both"/>
              <w:rPr>
                <w:rFonts w:ascii="Times New Roman" w:hAnsi="Times New Roman" w:cs="Times New Roman"/>
                <w:sz w:val="24"/>
                <w:szCs w:val="24"/>
              </w:rPr>
            </w:pPr>
            <w:r>
              <w:rPr>
                <w:rFonts w:ascii="Times New Roman" w:hAnsi="Times New Roman" w:cs="Times New Roman"/>
                <w:sz w:val="24"/>
                <w:szCs w:val="24"/>
              </w:rPr>
              <w:t xml:space="preserve">4) </w:t>
            </w:r>
            <w:r w:rsidRPr="00E120A3">
              <w:rPr>
                <w:rFonts w:ascii="Times New Roman" w:hAnsi="Times New Roman" w:cs="Times New Roman"/>
                <w:sz w:val="24"/>
                <w:szCs w:val="24"/>
              </w:rPr>
              <w:t>д.м.н., проф. Молчанов Р.М.</w:t>
            </w:r>
          </w:p>
          <w:p w14:paraId="1DAB3BA4" w14:textId="77777777" w:rsidR="00FD1F87" w:rsidRPr="00E120A3" w:rsidRDefault="00FD1F87" w:rsidP="00FD1F87">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«Міська клінічна лікарня №6» Дніпровської міської ради, урологічне відділення, м. Дніпро</w:t>
            </w:r>
          </w:p>
          <w:p w14:paraId="362CA5D4" w14:textId="4FC84316" w:rsidR="00AD1E02" w:rsidRPr="00AD1E02" w:rsidRDefault="00FD1F87" w:rsidP="00FD1F87">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w:t>
            </w:r>
            <w:r w:rsidRPr="00E120A3">
              <w:rPr>
                <w:rFonts w:ascii="Times New Roman" w:hAnsi="Times New Roman" w:cs="Times New Roman"/>
                <w:sz w:val="24"/>
                <w:szCs w:val="24"/>
              </w:rPr>
              <w:t>лікар Шостак М.В.</w:t>
            </w:r>
          </w:p>
        </w:tc>
      </w:tr>
    </w:tbl>
    <w:p w14:paraId="53102876" w14:textId="0A8FC31A" w:rsidR="00944F71" w:rsidRDefault="00944F71">
      <w:r>
        <w:br w:type="page"/>
      </w:r>
    </w:p>
    <w:p w14:paraId="4FFDB528" w14:textId="68165DCE" w:rsidR="00E73B75" w:rsidRDefault="00E73B75" w:rsidP="00E73B75">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8</w:t>
      </w:r>
    </w:p>
    <w:tbl>
      <w:tblPr>
        <w:tblStyle w:val="a5"/>
        <w:tblW w:w="0" w:type="auto"/>
        <w:tblLook w:val="04A0" w:firstRow="1" w:lastRow="0" w:firstColumn="1" w:lastColumn="0" w:noHBand="0" w:noVBand="1"/>
      </w:tblPr>
      <w:tblGrid>
        <w:gridCol w:w="2781"/>
        <w:gridCol w:w="10675"/>
      </w:tblGrid>
      <w:tr w:rsidR="00944F71" w:rsidRPr="00A458DB" w14:paraId="76366CF3" w14:textId="77777777" w:rsidTr="00640EBC">
        <w:trPr>
          <w:trHeight w:val="252"/>
        </w:trPr>
        <w:tc>
          <w:tcPr>
            <w:tcW w:w="2781" w:type="dxa"/>
          </w:tcPr>
          <w:p w14:paraId="48EC3A62" w14:textId="50C28FB6" w:rsidR="00944F71" w:rsidRPr="00AD1E02" w:rsidRDefault="00944F71" w:rsidP="00640EBC">
            <w:pPr>
              <w:rPr>
                <w:rFonts w:ascii="Times New Roman" w:hAnsi="Times New Roman" w:cs="Times New Roman"/>
                <w:color w:val="000000" w:themeColor="text1"/>
                <w:sz w:val="24"/>
                <w:szCs w:val="24"/>
                <w:lang w:eastAsia="uk-UA"/>
              </w:rPr>
            </w:pPr>
          </w:p>
        </w:tc>
        <w:tc>
          <w:tcPr>
            <w:tcW w:w="10675" w:type="dxa"/>
          </w:tcPr>
          <w:p w14:paraId="600CBF0E" w14:textId="77777777" w:rsidR="00944F71" w:rsidRPr="00E120A3" w:rsidRDefault="00944F71" w:rsidP="00FD1F87">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«Міська клінічна лікарня №10» Одеської міської ради, урологічне відділення №2, м. Одеса</w:t>
            </w:r>
          </w:p>
          <w:p w14:paraId="640A6B6D" w14:textId="77777777" w:rsidR="00944F71" w:rsidRPr="00E120A3" w:rsidRDefault="00944F71" w:rsidP="00FD1F87">
            <w:pPr>
              <w:jc w:val="both"/>
              <w:rPr>
                <w:rFonts w:ascii="Times New Roman" w:hAnsi="Times New Roman" w:cs="Times New Roman"/>
                <w:sz w:val="24"/>
                <w:szCs w:val="24"/>
              </w:rPr>
            </w:pPr>
            <w:r>
              <w:rPr>
                <w:rFonts w:ascii="Times New Roman" w:hAnsi="Times New Roman" w:cs="Times New Roman"/>
                <w:sz w:val="24"/>
                <w:szCs w:val="24"/>
              </w:rPr>
              <w:t xml:space="preserve">6) </w:t>
            </w:r>
            <w:r w:rsidRPr="00E120A3">
              <w:rPr>
                <w:rFonts w:ascii="Times New Roman" w:hAnsi="Times New Roman" w:cs="Times New Roman"/>
                <w:sz w:val="24"/>
                <w:szCs w:val="24"/>
              </w:rPr>
              <w:t>д.м.н., проф. Стусь В.П.</w:t>
            </w:r>
          </w:p>
          <w:p w14:paraId="7EC831A6" w14:textId="77777777" w:rsidR="00944F71" w:rsidRPr="00E120A3" w:rsidRDefault="00944F71" w:rsidP="00FD1F87">
            <w:pPr>
              <w:jc w:val="both"/>
              <w:rPr>
                <w:rFonts w:ascii="Times New Roman" w:hAnsi="Times New Roman" w:cs="Times New Roman"/>
                <w:sz w:val="24"/>
                <w:szCs w:val="24"/>
              </w:rPr>
            </w:pPr>
            <w:r w:rsidRPr="00E120A3">
              <w:rPr>
                <w:rFonts w:ascii="Times New Roman" w:hAnsi="Times New Roman" w:cs="Times New Roman"/>
                <w:sz w:val="24"/>
                <w:szCs w:val="24"/>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p w14:paraId="6125B393" w14:textId="77777777" w:rsidR="00944F71" w:rsidRPr="00E120A3" w:rsidRDefault="00944F71" w:rsidP="00FD1F87">
            <w:pPr>
              <w:jc w:val="both"/>
              <w:rPr>
                <w:rFonts w:ascii="Times New Roman" w:hAnsi="Times New Roman" w:cs="Times New Roman"/>
                <w:sz w:val="24"/>
                <w:szCs w:val="24"/>
              </w:rPr>
            </w:pPr>
            <w:r>
              <w:rPr>
                <w:rFonts w:ascii="Times New Roman" w:hAnsi="Times New Roman" w:cs="Times New Roman"/>
                <w:sz w:val="24"/>
                <w:szCs w:val="24"/>
              </w:rPr>
              <w:t xml:space="preserve">7) </w:t>
            </w:r>
            <w:r w:rsidRPr="00E120A3">
              <w:rPr>
                <w:rFonts w:ascii="Times New Roman" w:hAnsi="Times New Roman" w:cs="Times New Roman"/>
                <w:sz w:val="24"/>
                <w:szCs w:val="24"/>
              </w:rPr>
              <w:t>к.м.н. Бондаренко Ю.М.</w:t>
            </w:r>
          </w:p>
          <w:p w14:paraId="7E66FB6B" w14:textId="77777777" w:rsidR="00944F71" w:rsidRPr="00FD1F87" w:rsidRDefault="00944F71" w:rsidP="00FD1F87">
            <w:pPr>
              <w:jc w:val="both"/>
              <w:rPr>
                <w:rFonts w:ascii="Times New Roman" w:hAnsi="Times New Roman" w:cs="Times New Roman"/>
                <w:sz w:val="24"/>
                <w:szCs w:val="24"/>
              </w:rPr>
            </w:pPr>
            <w:r w:rsidRPr="00E120A3">
              <w:rPr>
                <w:rFonts w:ascii="Times New Roman" w:hAnsi="Times New Roman" w:cs="Times New Roman"/>
                <w:sz w:val="24"/>
                <w:szCs w:val="24"/>
              </w:rPr>
              <w:t>Державна установа «Інститут урології імені академіка О.Ф. Возіанова Національної академії медичних наук України», 2-е урологічне відділення, м. Київ</w:t>
            </w:r>
          </w:p>
          <w:p w14:paraId="29888A82" w14:textId="77777777" w:rsidR="00944F71" w:rsidRDefault="00944F71" w:rsidP="00640EBC">
            <w:pPr>
              <w:rPr>
                <w:rFonts w:ascii="Times New Roman" w:hAnsi="Times New Roman" w:cs="Times New Roman"/>
                <w:sz w:val="24"/>
                <w:szCs w:val="24"/>
              </w:rPr>
            </w:pPr>
          </w:p>
        </w:tc>
      </w:tr>
      <w:tr w:rsidR="00AD1E02" w:rsidRPr="00AD1E02" w14:paraId="248749BD" w14:textId="77777777" w:rsidTr="00640EBC">
        <w:tc>
          <w:tcPr>
            <w:tcW w:w="2781" w:type="dxa"/>
            <w:hideMark/>
          </w:tcPr>
          <w:p w14:paraId="3251264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675" w:type="dxa"/>
            <w:hideMark/>
          </w:tcPr>
          <w:p w14:paraId="6E35E461"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w:t>
            </w:r>
          </w:p>
        </w:tc>
      </w:tr>
      <w:tr w:rsidR="00AD1E02" w:rsidRPr="00A458DB" w14:paraId="3A8EF1A1" w14:textId="77777777" w:rsidTr="00640EBC">
        <w:tc>
          <w:tcPr>
            <w:tcW w:w="2781" w:type="dxa"/>
            <w:hideMark/>
          </w:tcPr>
          <w:p w14:paraId="75248BB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675" w:type="dxa"/>
            <w:hideMark/>
          </w:tcPr>
          <w:p w14:paraId="16118E5B" w14:textId="77777777" w:rsidR="00AD1E02" w:rsidRPr="00AD1E02" w:rsidRDefault="00AD1E02" w:rsidP="00FD1F87">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Охолоджуюча підставка (Chilling Block).</w:t>
            </w:r>
            <w:r w:rsidRPr="00AD1E02">
              <w:rPr>
                <w:rFonts w:ascii="Times New Roman" w:hAnsi="Times New Roman" w:cs="Times New Roman"/>
                <w:color w:val="000000" w:themeColor="text1"/>
                <w:sz w:val="24"/>
                <w:szCs w:val="24"/>
              </w:rPr>
              <w:br/>
              <w:t xml:space="preserve">Виробник: Nissha Medical Technologies, США./ ― </w:t>
            </w:r>
          </w:p>
        </w:tc>
      </w:tr>
    </w:tbl>
    <w:p w14:paraId="18D88CA6" w14:textId="77777777" w:rsidR="00AD1E02" w:rsidRPr="00D80C26" w:rsidRDefault="00AD1E02" w:rsidP="00AD1E02">
      <w:pPr>
        <w:rPr>
          <w:rFonts w:ascii="Times New Roman" w:hAnsi="Times New Roman" w:cs="Times New Roman"/>
          <w:color w:val="000000" w:themeColor="text1"/>
          <w:sz w:val="24"/>
          <w:szCs w:val="24"/>
          <w:lang w:val="uk-UA"/>
        </w:rPr>
      </w:pPr>
    </w:p>
    <w:p w14:paraId="46988A01" w14:textId="77777777" w:rsidR="00AD1E02" w:rsidRPr="00AD1E02" w:rsidRDefault="00AD1E02" w:rsidP="00FD1F87">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64F33010" w14:textId="77777777" w:rsidR="00AD1E02" w:rsidRPr="00AD1E02" w:rsidRDefault="00AD1E02" w:rsidP="00FD1F87">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br w:type="page"/>
      </w:r>
    </w:p>
    <w:p w14:paraId="52A95179" w14:textId="77777777" w:rsidR="00AD1E02" w:rsidRPr="00AD1E02" w:rsidRDefault="00AD1E02" w:rsidP="00FD1F87">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Додаток </w:t>
      </w:r>
      <w:r w:rsidRPr="00C218FA">
        <w:rPr>
          <w:rFonts w:ascii="Times New Roman" w:hAnsi="Times New Roman" w:cs="Times New Roman"/>
          <w:color w:val="000000" w:themeColor="text1"/>
          <w:sz w:val="24"/>
          <w:szCs w:val="24"/>
        </w:rPr>
        <w:t>9</w:t>
      </w:r>
    </w:p>
    <w:p w14:paraId="4289F6F2"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41D36892"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665F8DE4" w14:textId="77777777" w:rsidR="00C218FA" w:rsidRPr="00D80C26" w:rsidRDefault="00C218FA" w:rsidP="00C218FA">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6851CA6A" w14:textId="37774089" w:rsidR="00AD1E02" w:rsidRPr="00AD1E02" w:rsidRDefault="00A458DB" w:rsidP="00C218FA">
      <w:pPr>
        <w:spacing w:after="0"/>
        <w:ind w:left="9214"/>
        <w:rPr>
          <w:rFonts w:ascii="Times New Roman" w:hAnsi="Times New Roman" w:cs="Times New Roman"/>
          <w:color w:val="000000" w:themeColor="text1"/>
          <w:sz w:val="24"/>
          <w:szCs w:val="24"/>
        </w:rPr>
      </w:pP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24CF28D7" w14:textId="77777777" w:rsidR="00AD1E02" w:rsidRPr="00AD1E02" w:rsidRDefault="00AD1E02" w:rsidP="00FD1F87">
      <w:pPr>
        <w:spacing w:after="0"/>
        <w:rPr>
          <w:rFonts w:ascii="Times New Roman" w:hAnsi="Times New Roman" w:cs="Times New Roman"/>
          <w:color w:val="000000" w:themeColor="text1"/>
          <w:sz w:val="24"/>
          <w:szCs w:val="24"/>
        </w:rPr>
      </w:pPr>
    </w:p>
    <w:tbl>
      <w:tblPr>
        <w:tblStyle w:val="a5"/>
        <w:tblW w:w="0" w:type="auto"/>
        <w:tblLook w:val="04A0" w:firstRow="1" w:lastRow="0" w:firstColumn="1" w:lastColumn="0" w:noHBand="0" w:noVBand="1"/>
      </w:tblPr>
      <w:tblGrid>
        <w:gridCol w:w="2781"/>
        <w:gridCol w:w="10675"/>
      </w:tblGrid>
      <w:tr w:rsidR="00AD1E02" w:rsidRPr="00A458DB" w14:paraId="5B0537B9" w14:textId="77777777" w:rsidTr="00640EBC">
        <w:tc>
          <w:tcPr>
            <w:tcW w:w="2781" w:type="dxa"/>
            <w:hideMark/>
          </w:tcPr>
          <w:p w14:paraId="3A5E7BE6"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55C3FE7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«Відкрите дослідження III фази MK-7684A (комбінація препаратів вібостолімабу та пембролізумабу) у комбінації з конкурентною хіміопроменевою терапією та подальшою терапією препаратом MK-7684A порівняно з проведенням конкурентної хіміопроменевої терапії з подальшим введенням дурвалумабу у пацієнтів з нерезектабельним місцевопоширеним недрібноклітинним раком легенів (НДРЛ) III стадії», код дослідження МК-7684A-006, версія 00 від 08 грудня 2021 року </w:t>
            </w:r>
          </w:p>
        </w:tc>
      </w:tr>
      <w:tr w:rsidR="00AD1E02" w:rsidRPr="00AD1E02" w14:paraId="0C4B64B7" w14:textId="77777777" w:rsidTr="00640EBC">
        <w:tc>
          <w:tcPr>
            <w:tcW w:w="2781" w:type="dxa"/>
            <w:hideMark/>
          </w:tcPr>
          <w:p w14:paraId="7237AC0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5CCF004D"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«МСД Україна»</w:t>
            </w:r>
          </w:p>
        </w:tc>
      </w:tr>
      <w:tr w:rsidR="00AD1E02" w:rsidRPr="00A458DB" w14:paraId="25A47119" w14:textId="77777777" w:rsidTr="00640EBC">
        <w:tc>
          <w:tcPr>
            <w:tcW w:w="2781" w:type="dxa"/>
            <w:hideMark/>
          </w:tcPr>
          <w:p w14:paraId="436372A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593371E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«Мерк Шарп енд Доум Корп.», дочірнє підприємство «Мерк енд Ко., Інк.», США (Merck Sharp &amp; Dohme Corp., a subsidiary of Merck &amp; Co., Inc., USA)</w:t>
            </w:r>
          </w:p>
        </w:tc>
      </w:tr>
      <w:tr w:rsidR="00AD1E02" w:rsidRPr="00A458DB" w14:paraId="5CA8A88B" w14:textId="77777777" w:rsidTr="00640EBC">
        <w:tc>
          <w:tcPr>
            <w:tcW w:w="2781" w:type="dxa"/>
            <w:hideMark/>
          </w:tcPr>
          <w:p w14:paraId="309393F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289F3F72" w14:textId="77777777" w:rsidR="00F31C89" w:rsidRPr="00D80C26" w:rsidRDefault="00F31C89" w:rsidP="00F31C89">
            <w:pPr>
              <w:jc w:val="both"/>
              <w:rPr>
                <w:rFonts w:ascii="Times New Roman" w:hAnsi="Times New Roman" w:cs="Times New Roman"/>
                <w:sz w:val="24"/>
                <w:szCs w:val="24"/>
              </w:rPr>
            </w:pPr>
            <w:r>
              <w:rPr>
                <w:rFonts w:ascii="Times New Roman" w:hAnsi="Times New Roman" w:cs="Times New Roman"/>
                <w:sz w:val="24"/>
                <w:szCs w:val="24"/>
                <w:lang w:val="en-US"/>
              </w:rPr>
              <w:t>MK</w:t>
            </w:r>
            <w:r w:rsidRPr="00D80C26">
              <w:rPr>
                <w:rFonts w:ascii="Times New Roman" w:hAnsi="Times New Roman" w:cs="Times New Roman"/>
                <w:sz w:val="24"/>
                <w:szCs w:val="24"/>
              </w:rPr>
              <w:t>-7684</w:t>
            </w:r>
            <w:r>
              <w:rPr>
                <w:rFonts w:ascii="Times New Roman" w:hAnsi="Times New Roman" w:cs="Times New Roman"/>
                <w:sz w:val="24"/>
                <w:szCs w:val="24"/>
                <w:lang w:val="en-US"/>
              </w:rPr>
              <w:t>A</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MK</w:t>
            </w:r>
            <w:r w:rsidRPr="00D80C26">
              <w:rPr>
                <w:rFonts w:ascii="Times New Roman" w:hAnsi="Times New Roman" w:cs="Times New Roman"/>
                <w:sz w:val="24"/>
                <w:szCs w:val="24"/>
              </w:rPr>
              <w:t xml:space="preserve">-7684/ </w:t>
            </w:r>
            <w:r>
              <w:rPr>
                <w:rFonts w:ascii="Times New Roman" w:hAnsi="Times New Roman" w:cs="Times New Roman"/>
                <w:sz w:val="24"/>
                <w:szCs w:val="24"/>
                <w:lang w:val="en-US"/>
              </w:rPr>
              <w:t>MK</w:t>
            </w:r>
            <w:r w:rsidRPr="00D80C26">
              <w:rPr>
                <w:rFonts w:ascii="Times New Roman" w:hAnsi="Times New Roman" w:cs="Times New Roman"/>
                <w:sz w:val="24"/>
                <w:szCs w:val="24"/>
              </w:rPr>
              <w:t>-3475) (</w:t>
            </w:r>
            <w:r>
              <w:rPr>
                <w:rFonts w:ascii="Times New Roman" w:hAnsi="Times New Roman" w:cs="Times New Roman"/>
                <w:sz w:val="24"/>
                <w:szCs w:val="24"/>
                <w:lang w:val="en-US"/>
              </w:rPr>
              <w:t>MK</w:t>
            </w:r>
            <w:r w:rsidRPr="00D80C26">
              <w:rPr>
                <w:rFonts w:ascii="Times New Roman" w:hAnsi="Times New Roman" w:cs="Times New Roman"/>
                <w:sz w:val="24"/>
                <w:szCs w:val="24"/>
              </w:rPr>
              <w:t>-7684</w:t>
            </w:r>
            <w:r>
              <w:rPr>
                <w:rFonts w:ascii="Times New Roman" w:hAnsi="Times New Roman" w:cs="Times New Roman"/>
                <w:sz w:val="24"/>
                <w:szCs w:val="24"/>
                <w:lang w:val="en-US"/>
              </w:rPr>
              <w:t>A</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MK</w:t>
            </w:r>
            <w:r w:rsidRPr="00D80C26">
              <w:rPr>
                <w:rFonts w:ascii="Times New Roman" w:hAnsi="Times New Roman" w:cs="Times New Roman"/>
                <w:sz w:val="24"/>
                <w:szCs w:val="24"/>
              </w:rPr>
              <w:t>-7684/</w:t>
            </w:r>
            <w:r>
              <w:rPr>
                <w:rFonts w:ascii="Times New Roman" w:hAnsi="Times New Roman" w:cs="Times New Roman"/>
                <w:sz w:val="24"/>
                <w:szCs w:val="24"/>
                <w:lang w:val="en-US"/>
              </w:rPr>
              <w:t>SCH</w:t>
            </w:r>
            <w:r w:rsidRPr="00D80C26">
              <w:rPr>
                <w:rFonts w:ascii="Times New Roman" w:hAnsi="Times New Roman" w:cs="Times New Roman"/>
                <w:sz w:val="24"/>
                <w:szCs w:val="24"/>
              </w:rPr>
              <w:t xml:space="preserve">/900475; </w:t>
            </w:r>
            <w:r>
              <w:rPr>
                <w:rFonts w:ascii="Times New Roman" w:hAnsi="Times New Roman" w:cs="Times New Roman"/>
                <w:sz w:val="24"/>
                <w:szCs w:val="24"/>
                <w:lang w:val="en-US"/>
              </w:rPr>
              <w:t>SCH</w:t>
            </w:r>
            <w:r w:rsidRPr="00D80C26">
              <w:rPr>
                <w:rFonts w:ascii="Times New Roman" w:hAnsi="Times New Roman" w:cs="Times New Roman"/>
                <w:sz w:val="24"/>
                <w:szCs w:val="24"/>
              </w:rPr>
              <w:t>/900475 (</w:t>
            </w:r>
            <w:r>
              <w:rPr>
                <w:rFonts w:ascii="Times New Roman" w:hAnsi="Times New Roman" w:cs="Times New Roman"/>
                <w:sz w:val="24"/>
                <w:szCs w:val="24"/>
                <w:lang w:val="en-US"/>
              </w:rPr>
              <w:t>Anti</w:t>
            </w:r>
            <w:r w:rsidRPr="00D80C26">
              <w:rPr>
                <w:rFonts w:ascii="Times New Roman" w:hAnsi="Times New Roman" w:cs="Times New Roman"/>
                <w:sz w:val="24"/>
                <w:szCs w:val="24"/>
              </w:rPr>
              <w:t>-</w:t>
            </w:r>
            <w:r>
              <w:rPr>
                <w:rFonts w:ascii="Times New Roman" w:hAnsi="Times New Roman" w:cs="Times New Roman"/>
                <w:sz w:val="24"/>
                <w:szCs w:val="24"/>
                <w:lang w:val="en-US"/>
              </w:rPr>
              <w:t>PD</w:t>
            </w:r>
            <w:r w:rsidRPr="00D80C26">
              <w:rPr>
                <w:rFonts w:ascii="Times New Roman" w:hAnsi="Times New Roman" w:cs="Times New Roman"/>
                <w:sz w:val="24"/>
                <w:szCs w:val="24"/>
              </w:rPr>
              <w:t xml:space="preserve">-1); </w:t>
            </w:r>
            <w:r>
              <w:rPr>
                <w:rFonts w:ascii="Times New Roman" w:hAnsi="Times New Roman" w:cs="Times New Roman"/>
                <w:sz w:val="24"/>
                <w:szCs w:val="24"/>
                <w:lang w:val="en-US"/>
              </w:rPr>
              <w:t>MK</w:t>
            </w:r>
            <w:r w:rsidRPr="00D80C26">
              <w:rPr>
                <w:rFonts w:ascii="Times New Roman" w:hAnsi="Times New Roman" w:cs="Times New Roman"/>
                <w:sz w:val="24"/>
                <w:szCs w:val="24"/>
              </w:rPr>
              <w:t>3; 02</w:t>
            </w:r>
            <w:r>
              <w:rPr>
                <w:rFonts w:ascii="Times New Roman" w:hAnsi="Times New Roman" w:cs="Times New Roman"/>
                <w:sz w:val="24"/>
                <w:szCs w:val="24"/>
                <w:lang w:val="en-US"/>
              </w:rPr>
              <w:t>P</w:t>
            </w:r>
            <w:r w:rsidRPr="00D80C26">
              <w:rPr>
                <w:rFonts w:ascii="Times New Roman" w:hAnsi="Times New Roman" w:cs="Times New Roman"/>
                <w:sz w:val="24"/>
                <w:szCs w:val="24"/>
              </w:rPr>
              <w:t xml:space="preserve">106; </w:t>
            </w:r>
            <w:r>
              <w:rPr>
                <w:rFonts w:ascii="Times New Roman" w:hAnsi="Times New Roman" w:cs="Times New Roman"/>
                <w:sz w:val="24"/>
                <w:szCs w:val="24"/>
                <w:lang w:val="en-US"/>
              </w:rPr>
              <w:t>ORG</w:t>
            </w:r>
            <w:r w:rsidRPr="00D80C26">
              <w:rPr>
                <w:rFonts w:ascii="Times New Roman" w:hAnsi="Times New Roman" w:cs="Times New Roman"/>
                <w:sz w:val="24"/>
                <w:szCs w:val="24"/>
              </w:rPr>
              <w:t xml:space="preserve"> 307448-0; </w:t>
            </w:r>
            <w:r>
              <w:rPr>
                <w:rFonts w:ascii="Times New Roman" w:hAnsi="Times New Roman" w:cs="Times New Roman"/>
                <w:sz w:val="24"/>
                <w:szCs w:val="24"/>
                <w:lang w:val="en-US"/>
              </w:rPr>
              <w:t>Anti</w:t>
            </w:r>
            <w:r w:rsidRPr="00D80C26">
              <w:rPr>
                <w:rFonts w:ascii="Times New Roman" w:hAnsi="Times New Roman" w:cs="Times New Roman"/>
                <w:sz w:val="24"/>
                <w:szCs w:val="24"/>
              </w:rPr>
              <w:t>-</w:t>
            </w:r>
            <w:r>
              <w:rPr>
                <w:rFonts w:ascii="Times New Roman" w:hAnsi="Times New Roman" w:cs="Times New Roman"/>
                <w:sz w:val="24"/>
                <w:szCs w:val="24"/>
                <w:lang w:val="en-US"/>
              </w:rPr>
              <w:t>PD</w:t>
            </w:r>
            <w:r w:rsidRPr="00D80C26">
              <w:rPr>
                <w:rFonts w:ascii="Times New Roman" w:hAnsi="Times New Roman" w:cs="Times New Roman"/>
                <w:sz w:val="24"/>
                <w:szCs w:val="24"/>
              </w:rPr>
              <w:t xml:space="preserve">1; </w:t>
            </w:r>
            <w:r>
              <w:rPr>
                <w:rFonts w:ascii="Times New Roman" w:hAnsi="Times New Roman" w:cs="Times New Roman"/>
                <w:sz w:val="24"/>
                <w:szCs w:val="24"/>
                <w:lang w:val="en-US"/>
              </w:rPr>
              <w:t>MK</w:t>
            </w:r>
            <w:r w:rsidRPr="00D80C26">
              <w:rPr>
                <w:rFonts w:ascii="Times New Roman" w:hAnsi="Times New Roman" w:cs="Times New Roman"/>
                <w:sz w:val="24"/>
                <w:szCs w:val="24"/>
              </w:rPr>
              <w:t>-3475 (</w:t>
            </w:r>
            <w:r>
              <w:rPr>
                <w:rFonts w:ascii="Times New Roman" w:hAnsi="Times New Roman" w:cs="Times New Roman"/>
                <w:sz w:val="24"/>
                <w:szCs w:val="24"/>
                <w:lang w:val="en-US"/>
              </w:rPr>
              <w:t>Anti</w:t>
            </w:r>
            <w:r w:rsidRPr="00D80C26">
              <w:rPr>
                <w:rFonts w:ascii="Times New Roman" w:hAnsi="Times New Roman" w:cs="Times New Roman"/>
                <w:sz w:val="24"/>
                <w:szCs w:val="24"/>
              </w:rPr>
              <w:t>-</w:t>
            </w:r>
            <w:r>
              <w:rPr>
                <w:rFonts w:ascii="Times New Roman" w:hAnsi="Times New Roman" w:cs="Times New Roman"/>
                <w:sz w:val="24"/>
                <w:szCs w:val="24"/>
                <w:lang w:val="en-US"/>
              </w:rPr>
              <w:t>PD</w:t>
            </w:r>
            <w:r w:rsidRPr="00D80C26">
              <w:rPr>
                <w:rFonts w:ascii="Times New Roman" w:hAnsi="Times New Roman" w:cs="Times New Roman"/>
                <w:sz w:val="24"/>
                <w:szCs w:val="24"/>
              </w:rPr>
              <w:t xml:space="preserve">1); </w:t>
            </w:r>
            <w:r>
              <w:rPr>
                <w:rFonts w:ascii="Times New Roman" w:hAnsi="Times New Roman" w:cs="Times New Roman"/>
                <w:sz w:val="24"/>
                <w:szCs w:val="24"/>
              </w:rPr>
              <w:t>МК-3475 (</w:t>
            </w:r>
            <w:r>
              <w:rPr>
                <w:rFonts w:ascii="Times New Roman" w:hAnsi="Times New Roman" w:cs="Times New Roman"/>
                <w:sz w:val="24"/>
                <w:szCs w:val="24"/>
                <w:lang w:val="en-US"/>
              </w:rPr>
              <w:t>aPD</w:t>
            </w:r>
            <w:r w:rsidRPr="00D80C26">
              <w:rPr>
                <w:rFonts w:ascii="Times New Roman" w:hAnsi="Times New Roman" w:cs="Times New Roman"/>
                <w:sz w:val="24"/>
                <w:szCs w:val="24"/>
              </w:rPr>
              <w:t xml:space="preserve">-1; </w:t>
            </w:r>
            <w:r>
              <w:rPr>
                <w:rFonts w:ascii="Times New Roman" w:hAnsi="Times New Roman" w:cs="Times New Roman"/>
                <w:sz w:val="24"/>
                <w:szCs w:val="24"/>
                <w:lang w:val="en-US"/>
              </w:rPr>
              <w:t>MK</w:t>
            </w:r>
            <w:r w:rsidRPr="00D80C26">
              <w:rPr>
                <w:rFonts w:ascii="Times New Roman" w:hAnsi="Times New Roman" w:cs="Times New Roman"/>
                <w:sz w:val="24"/>
                <w:szCs w:val="24"/>
              </w:rPr>
              <w:t xml:space="preserve">-7684; </w:t>
            </w:r>
            <w:r>
              <w:rPr>
                <w:rFonts w:ascii="Times New Roman" w:hAnsi="Times New Roman" w:cs="Times New Roman"/>
                <w:sz w:val="24"/>
                <w:szCs w:val="24"/>
                <w:lang w:val="en-US"/>
              </w:rPr>
              <w:t>Vibostolimab</w:t>
            </w:r>
            <w:r w:rsidRPr="00D80C26">
              <w:rPr>
                <w:rFonts w:ascii="Times New Roman" w:hAnsi="Times New Roman" w:cs="Times New Roman"/>
                <w:sz w:val="24"/>
                <w:szCs w:val="24"/>
              </w:rPr>
              <w:t xml:space="preserve">, </w:t>
            </w:r>
            <w:r>
              <w:rPr>
                <w:rFonts w:ascii="Times New Roman" w:hAnsi="Times New Roman" w:cs="Times New Roman"/>
                <w:sz w:val="24"/>
                <w:szCs w:val="24"/>
              </w:rPr>
              <w:t>Вібостолімаб</w:t>
            </w:r>
            <w:r w:rsidRPr="00D80C26">
              <w:rPr>
                <w:rFonts w:ascii="Times New Roman" w:hAnsi="Times New Roman" w:cs="Times New Roman"/>
                <w:sz w:val="24"/>
                <w:szCs w:val="24"/>
              </w:rPr>
              <w:t>/</w:t>
            </w:r>
            <w:r>
              <w:rPr>
                <w:rFonts w:ascii="Times New Roman" w:hAnsi="Times New Roman" w:cs="Times New Roman"/>
                <w:sz w:val="24"/>
                <w:szCs w:val="24"/>
                <w:lang w:val="en-US"/>
              </w:rPr>
              <w:t>MK</w:t>
            </w:r>
            <w:r w:rsidRPr="00D80C26">
              <w:rPr>
                <w:rFonts w:ascii="Times New Roman" w:hAnsi="Times New Roman" w:cs="Times New Roman"/>
                <w:sz w:val="24"/>
                <w:szCs w:val="24"/>
              </w:rPr>
              <w:t xml:space="preserve">-3475, </w:t>
            </w:r>
            <w:r>
              <w:rPr>
                <w:rFonts w:ascii="Times New Roman" w:hAnsi="Times New Roman" w:cs="Times New Roman"/>
                <w:sz w:val="24"/>
                <w:szCs w:val="24"/>
              </w:rPr>
              <w:t>Пембролізумаб</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Pembrolizumab</w:t>
            </w:r>
            <w:r w:rsidRPr="00D80C26">
              <w:rPr>
                <w:rFonts w:ascii="Times New Roman" w:hAnsi="Times New Roman" w:cs="Times New Roman"/>
                <w:sz w:val="24"/>
                <w:szCs w:val="24"/>
              </w:rPr>
              <w:t xml:space="preserve">; </w:t>
            </w:r>
            <w:r>
              <w:rPr>
                <w:rFonts w:ascii="Times New Roman" w:hAnsi="Times New Roman" w:cs="Times New Roman"/>
                <w:sz w:val="24"/>
                <w:szCs w:val="24"/>
              </w:rPr>
              <w:t>КІТРУДА</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KEYTRUDA</w:t>
            </w:r>
            <w:r w:rsidRPr="00D80C26">
              <w:rPr>
                <w:rFonts w:ascii="Times New Roman" w:hAnsi="Times New Roman" w:cs="Times New Roman"/>
                <w:sz w:val="24"/>
                <w:szCs w:val="24"/>
              </w:rPr>
              <w:t xml:space="preserve">; </w:t>
            </w:r>
            <w:r>
              <w:rPr>
                <w:rFonts w:ascii="Times New Roman" w:hAnsi="Times New Roman" w:cs="Times New Roman"/>
                <w:sz w:val="24"/>
                <w:szCs w:val="24"/>
              </w:rPr>
              <w:t>КІТРУДА</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KEYTRUDA</w:t>
            </w:r>
            <w:r w:rsidRPr="00D80C2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терильний</w:t>
            </w:r>
            <w:r w:rsidRPr="00D80C26">
              <w:rPr>
                <w:rFonts w:ascii="Times New Roman" w:hAnsi="Times New Roman" w:cs="Times New Roman"/>
                <w:sz w:val="24"/>
                <w:szCs w:val="24"/>
              </w:rPr>
              <w:t xml:space="preserve"> </w:t>
            </w:r>
            <w:r>
              <w:rPr>
                <w:rFonts w:ascii="Times New Roman" w:hAnsi="Times New Roman" w:cs="Times New Roman"/>
                <w:sz w:val="24"/>
                <w:szCs w:val="24"/>
              </w:rPr>
              <w:t>розчин</w:t>
            </w:r>
            <w:r w:rsidRPr="00D80C26">
              <w:rPr>
                <w:rFonts w:ascii="Times New Roman" w:hAnsi="Times New Roman" w:cs="Times New Roman"/>
                <w:sz w:val="24"/>
                <w:szCs w:val="24"/>
              </w:rPr>
              <w:t xml:space="preserve"> </w:t>
            </w:r>
            <w:r>
              <w:rPr>
                <w:rFonts w:ascii="Times New Roman" w:hAnsi="Times New Roman" w:cs="Times New Roman"/>
                <w:sz w:val="24"/>
                <w:szCs w:val="24"/>
              </w:rPr>
              <w:t>для</w:t>
            </w:r>
            <w:r w:rsidRPr="00D80C26">
              <w:rPr>
                <w:rFonts w:ascii="Times New Roman" w:hAnsi="Times New Roman" w:cs="Times New Roman"/>
                <w:sz w:val="24"/>
                <w:szCs w:val="24"/>
              </w:rPr>
              <w:t xml:space="preserve"> </w:t>
            </w:r>
            <w:r>
              <w:rPr>
                <w:rFonts w:ascii="Times New Roman" w:hAnsi="Times New Roman" w:cs="Times New Roman"/>
                <w:sz w:val="24"/>
                <w:szCs w:val="24"/>
              </w:rPr>
              <w:t>внутрішньовенної</w:t>
            </w:r>
            <w:r w:rsidRPr="00D80C26">
              <w:rPr>
                <w:rFonts w:ascii="Times New Roman" w:hAnsi="Times New Roman" w:cs="Times New Roman"/>
                <w:sz w:val="24"/>
                <w:szCs w:val="24"/>
              </w:rPr>
              <w:t xml:space="preserve"> </w:t>
            </w:r>
            <w:r>
              <w:rPr>
                <w:rFonts w:ascii="Times New Roman" w:hAnsi="Times New Roman" w:cs="Times New Roman"/>
                <w:sz w:val="24"/>
                <w:szCs w:val="24"/>
              </w:rPr>
              <w:t xml:space="preserve">інфузії; </w:t>
            </w:r>
            <w:r w:rsidRPr="00D80C26">
              <w:rPr>
                <w:rFonts w:ascii="Times New Roman" w:hAnsi="Times New Roman" w:cs="Times New Roman"/>
                <w:sz w:val="24"/>
                <w:szCs w:val="24"/>
              </w:rPr>
              <w:t>10(</w:t>
            </w:r>
            <w:r>
              <w:rPr>
                <w:rFonts w:ascii="Times New Roman" w:hAnsi="Times New Roman" w:cs="Times New Roman"/>
                <w:sz w:val="24"/>
                <w:szCs w:val="24"/>
                <w:lang w:val="en-US"/>
              </w:rPr>
              <w:t>MK</w:t>
            </w:r>
            <w:r w:rsidRPr="00D80C26">
              <w:rPr>
                <w:rFonts w:ascii="Times New Roman" w:hAnsi="Times New Roman" w:cs="Times New Roman"/>
                <w:sz w:val="24"/>
                <w:szCs w:val="24"/>
              </w:rPr>
              <w:t xml:space="preserve">-7684) </w:t>
            </w:r>
            <w:r>
              <w:rPr>
                <w:rFonts w:ascii="Times New Roman" w:hAnsi="Times New Roman" w:cs="Times New Roman"/>
                <w:sz w:val="24"/>
                <w:szCs w:val="24"/>
              </w:rPr>
              <w:t>мг</w:t>
            </w:r>
            <w:r w:rsidRPr="00D80C26">
              <w:rPr>
                <w:rFonts w:ascii="Times New Roman" w:hAnsi="Times New Roman" w:cs="Times New Roman"/>
                <w:sz w:val="24"/>
                <w:szCs w:val="24"/>
              </w:rPr>
              <w:t>/</w:t>
            </w:r>
            <w:r>
              <w:rPr>
                <w:rFonts w:ascii="Times New Roman" w:hAnsi="Times New Roman" w:cs="Times New Roman"/>
                <w:sz w:val="24"/>
                <w:szCs w:val="24"/>
              </w:rPr>
              <w:t>мл</w:t>
            </w:r>
            <w:r w:rsidRPr="00D80C26">
              <w:rPr>
                <w:rFonts w:ascii="Times New Roman" w:hAnsi="Times New Roman" w:cs="Times New Roman"/>
                <w:sz w:val="24"/>
                <w:szCs w:val="24"/>
              </w:rPr>
              <w:t xml:space="preserve"> /10 </w:t>
            </w:r>
            <w:r>
              <w:rPr>
                <w:rFonts w:ascii="Times New Roman" w:hAnsi="Times New Roman" w:cs="Times New Roman"/>
                <w:sz w:val="24"/>
                <w:szCs w:val="24"/>
              </w:rPr>
              <w:t>мг</w:t>
            </w:r>
            <w:r w:rsidRPr="00D80C26">
              <w:rPr>
                <w:rFonts w:ascii="Times New Roman" w:hAnsi="Times New Roman" w:cs="Times New Roman"/>
                <w:sz w:val="24"/>
                <w:szCs w:val="24"/>
              </w:rPr>
              <w:t>/</w:t>
            </w:r>
            <w:r>
              <w:rPr>
                <w:rFonts w:ascii="Times New Roman" w:hAnsi="Times New Roman" w:cs="Times New Roman"/>
                <w:sz w:val="24"/>
                <w:szCs w:val="24"/>
              </w:rPr>
              <w:t xml:space="preserve">мл; </w:t>
            </w:r>
            <w:r>
              <w:rPr>
                <w:rFonts w:ascii="Times New Roman" w:hAnsi="Times New Roman" w:cs="Times New Roman"/>
                <w:sz w:val="24"/>
                <w:szCs w:val="24"/>
                <w:lang w:val="en-US"/>
              </w:rPr>
              <w:t>MSD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International</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GmbH</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T</w:t>
            </w:r>
            <w:r w:rsidRPr="00D80C26">
              <w:rPr>
                <w:rFonts w:ascii="Times New Roman" w:hAnsi="Times New Roman" w:cs="Times New Roman"/>
                <w:sz w:val="24"/>
                <w:szCs w:val="24"/>
              </w:rPr>
              <w:t>/</w:t>
            </w:r>
            <w:r>
              <w:rPr>
                <w:rFonts w:ascii="Times New Roman" w:hAnsi="Times New Roman" w:cs="Times New Roman"/>
                <w:sz w:val="24"/>
                <w:szCs w:val="24"/>
                <w:lang w:val="en-US"/>
              </w:rPr>
              <w:t>A</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MSD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Ireland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Carlow</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Ireland</w:t>
            </w:r>
            <w:r>
              <w:rPr>
                <w:rFonts w:ascii="Times New Roman" w:hAnsi="Times New Roman" w:cs="Times New Roman"/>
                <w:sz w:val="24"/>
                <w:szCs w:val="24"/>
              </w:rPr>
              <w:t xml:space="preserve">; </w:t>
            </w:r>
            <w:r>
              <w:rPr>
                <w:rFonts w:ascii="Times New Roman" w:hAnsi="Times New Roman" w:cs="Times New Roman"/>
                <w:sz w:val="24"/>
                <w:szCs w:val="24"/>
                <w:lang w:val="en-US"/>
              </w:rPr>
              <w:t>Werthenstein</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BioPharma</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GmbH</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Merck</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Sharp</w:t>
            </w:r>
            <w:r w:rsidRPr="00D80C26">
              <w:rPr>
                <w:rFonts w:ascii="Times New Roman" w:hAnsi="Times New Roman" w:cs="Times New Roman"/>
                <w:sz w:val="24"/>
                <w:szCs w:val="24"/>
              </w:rPr>
              <w:t xml:space="preserve"> &amp;</w:t>
            </w:r>
            <w:r>
              <w:rPr>
                <w:rFonts w:ascii="Times New Roman" w:hAnsi="Times New Roman" w:cs="Times New Roman"/>
                <w:sz w:val="24"/>
                <w:szCs w:val="24"/>
                <w:lang w:val="en-US"/>
              </w:rPr>
              <w:t>Dohme</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Corp</w:t>
            </w:r>
            <w:r w:rsidRPr="00D80C26">
              <w:rPr>
                <w:rFonts w:ascii="Times New Roman" w:hAnsi="Times New Roman" w:cs="Times New Roman"/>
                <w:sz w:val="24"/>
                <w:szCs w:val="24"/>
              </w:rPr>
              <w:t>.</w:t>
            </w:r>
            <w:r>
              <w:rPr>
                <w:rFonts w:ascii="Times New Roman" w:hAnsi="Times New Roman" w:cs="Times New Roman"/>
                <w:sz w:val="24"/>
                <w:szCs w:val="24"/>
                <w:lang w:val="en-US"/>
              </w:rPr>
              <w:t>c</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USA</w:t>
            </w:r>
            <w:r>
              <w:rPr>
                <w:rFonts w:ascii="Times New Roman" w:hAnsi="Times New Roman" w:cs="Times New Roman"/>
                <w:sz w:val="24"/>
                <w:szCs w:val="24"/>
              </w:rPr>
              <w:t xml:space="preserve">; </w:t>
            </w:r>
            <w:r>
              <w:rPr>
                <w:rFonts w:ascii="Times New Roman" w:hAnsi="Times New Roman" w:cs="Times New Roman"/>
                <w:sz w:val="24"/>
                <w:szCs w:val="24"/>
                <w:lang w:val="en-US"/>
              </w:rPr>
              <w:t>Fisher</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Clinical</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Services</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Inc</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USA</w:t>
            </w:r>
            <w:r>
              <w:rPr>
                <w:rFonts w:ascii="Times New Roman" w:hAnsi="Times New Roman" w:cs="Times New Roman"/>
                <w:sz w:val="24"/>
                <w:szCs w:val="24"/>
              </w:rPr>
              <w:t xml:space="preserve">; </w:t>
            </w:r>
            <w:r>
              <w:rPr>
                <w:rFonts w:ascii="Times New Roman" w:hAnsi="Times New Roman" w:cs="Times New Roman"/>
                <w:sz w:val="24"/>
                <w:szCs w:val="24"/>
                <w:lang w:val="en-US"/>
              </w:rPr>
              <w:t>Fisher</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Clinical</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Services</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UK</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Limited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United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Kingdom</w:t>
            </w:r>
            <w:r>
              <w:rPr>
                <w:rFonts w:ascii="Times New Roman" w:hAnsi="Times New Roman" w:cs="Times New Roman"/>
                <w:sz w:val="24"/>
                <w:szCs w:val="24"/>
              </w:rPr>
              <w:t xml:space="preserve">; </w:t>
            </w:r>
            <w:r>
              <w:rPr>
                <w:rFonts w:ascii="Times New Roman" w:hAnsi="Times New Roman" w:cs="Times New Roman"/>
                <w:sz w:val="24"/>
                <w:szCs w:val="24"/>
                <w:lang w:val="en-US"/>
              </w:rPr>
              <w:t>Fisher</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Clinical</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Services</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GmbH</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Switzerland</w:t>
            </w:r>
            <w:r>
              <w:rPr>
                <w:rFonts w:ascii="Times New Roman" w:hAnsi="Times New Roman" w:cs="Times New Roman"/>
                <w:sz w:val="24"/>
                <w:szCs w:val="24"/>
              </w:rPr>
              <w:t xml:space="preserve">; </w:t>
            </w:r>
            <w:r>
              <w:rPr>
                <w:rFonts w:ascii="Times New Roman" w:hAnsi="Times New Roman" w:cs="Times New Roman"/>
                <w:sz w:val="24"/>
                <w:szCs w:val="24"/>
                <w:lang w:val="en-US"/>
              </w:rPr>
              <w:t>Almac</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Clinical</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Services</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Limited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United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Kingdom</w:t>
            </w:r>
            <w:r>
              <w:rPr>
                <w:rFonts w:ascii="Times New Roman" w:hAnsi="Times New Roman" w:cs="Times New Roman"/>
                <w:sz w:val="24"/>
                <w:szCs w:val="24"/>
              </w:rPr>
              <w:t xml:space="preserve">; </w:t>
            </w:r>
            <w:r>
              <w:rPr>
                <w:rFonts w:ascii="Times New Roman" w:hAnsi="Times New Roman" w:cs="Times New Roman"/>
                <w:sz w:val="24"/>
                <w:szCs w:val="24"/>
                <w:lang w:val="en-US"/>
              </w:rPr>
              <w:t>Almac</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Clinical</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Services</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LLC</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USA</w:t>
            </w:r>
            <w:r>
              <w:rPr>
                <w:rFonts w:ascii="Times New Roman" w:hAnsi="Times New Roman" w:cs="Times New Roman"/>
                <w:sz w:val="24"/>
                <w:szCs w:val="24"/>
              </w:rPr>
              <w:t xml:space="preserve">; </w:t>
            </w:r>
            <w:r>
              <w:rPr>
                <w:rFonts w:ascii="Times New Roman" w:hAnsi="Times New Roman" w:cs="Times New Roman"/>
                <w:sz w:val="24"/>
                <w:szCs w:val="24"/>
                <w:lang w:val="en-US"/>
              </w:rPr>
              <w:t>MSD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International</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GmbH</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T</w:t>
            </w:r>
            <w:r w:rsidRPr="00D80C26">
              <w:rPr>
                <w:rFonts w:ascii="Times New Roman" w:hAnsi="Times New Roman" w:cs="Times New Roman"/>
                <w:sz w:val="24"/>
                <w:szCs w:val="24"/>
              </w:rPr>
              <w:t>/</w:t>
            </w:r>
            <w:r>
              <w:rPr>
                <w:rFonts w:ascii="Times New Roman" w:hAnsi="Times New Roman" w:cs="Times New Roman"/>
                <w:sz w:val="24"/>
                <w:szCs w:val="24"/>
                <w:lang w:val="en-US"/>
              </w:rPr>
              <w:t>A</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MSD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Ireland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Ballydine</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Ireland</w:t>
            </w:r>
            <w:r>
              <w:rPr>
                <w:rFonts w:ascii="Times New Roman" w:hAnsi="Times New Roman" w:cs="Times New Roman"/>
                <w:sz w:val="24"/>
                <w:szCs w:val="24"/>
              </w:rPr>
              <w:t xml:space="preserve">; </w:t>
            </w:r>
            <w:r>
              <w:rPr>
                <w:rFonts w:ascii="Times New Roman" w:hAnsi="Times New Roman" w:cs="Times New Roman"/>
                <w:sz w:val="24"/>
                <w:szCs w:val="24"/>
                <w:lang w:val="en-US"/>
              </w:rPr>
              <w:t>Fisher</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Clinical</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Services</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GmbH</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Germany</w:t>
            </w:r>
            <w:r>
              <w:rPr>
                <w:rFonts w:ascii="Times New Roman" w:hAnsi="Times New Roman" w:cs="Times New Roman"/>
                <w:sz w:val="24"/>
                <w:szCs w:val="24"/>
              </w:rPr>
              <w:t xml:space="preserve">; </w:t>
            </w:r>
            <w:r>
              <w:rPr>
                <w:rFonts w:ascii="Times New Roman" w:hAnsi="Times New Roman" w:cs="Times New Roman"/>
                <w:sz w:val="24"/>
                <w:szCs w:val="24"/>
                <w:lang w:val="en-US"/>
              </w:rPr>
              <w:t>Almac</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Clinical</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Services</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Ireland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Limited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Ireland</w:t>
            </w:r>
            <w:r>
              <w:rPr>
                <w:rFonts w:ascii="Times New Roman" w:hAnsi="Times New Roman" w:cs="Times New Roman"/>
                <w:sz w:val="24"/>
                <w:szCs w:val="24"/>
              </w:rPr>
              <w:t xml:space="preserve">; </w:t>
            </w:r>
            <w:r>
              <w:rPr>
                <w:rFonts w:ascii="Times New Roman" w:hAnsi="Times New Roman" w:cs="Times New Roman"/>
                <w:sz w:val="24"/>
                <w:szCs w:val="24"/>
                <w:lang w:val="en-US"/>
              </w:rPr>
              <w:t>Merck</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Sharp</w:t>
            </w:r>
            <w:r w:rsidRPr="00D80C26">
              <w:rPr>
                <w:rFonts w:ascii="Times New Roman" w:hAnsi="Times New Roman" w:cs="Times New Roman"/>
                <w:sz w:val="24"/>
                <w:szCs w:val="24"/>
              </w:rPr>
              <w:t xml:space="preserve"> &amp; </w:t>
            </w:r>
            <w:r>
              <w:rPr>
                <w:rFonts w:ascii="Times New Roman" w:hAnsi="Times New Roman" w:cs="Times New Roman"/>
                <w:sz w:val="24"/>
                <w:szCs w:val="24"/>
                <w:lang w:val="en-US"/>
              </w:rPr>
              <w:t>Dohme</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Corp</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United</w:t>
            </w:r>
            <w:r w:rsidRPr="00D80C26">
              <w:rPr>
                <w:rFonts w:ascii="Times New Roman" w:hAnsi="Times New Roman" w:cs="Times New Roman"/>
                <w:sz w:val="24"/>
                <w:szCs w:val="24"/>
              </w:rPr>
              <w:t xml:space="preserve"> </w:t>
            </w:r>
            <w:r>
              <w:rPr>
                <w:rFonts w:ascii="Times New Roman" w:hAnsi="Times New Roman" w:cs="Times New Roman"/>
                <w:sz w:val="24"/>
                <w:szCs w:val="24"/>
                <w:lang w:val="en-US"/>
              </w:rPr>
              <w:t>States</w:t>
            </w:r>
          </w:p>
          <w:p w14:paraId="0051C96A" w14:textId="77777777" w:rsidR="00AD1E02" w:rsidRPr="00D80C26" w:rsidRDefault="00AD1E02" w:rsidP="00640EBC">
            <w:pPr>
              <w:jc w:val="both"/>
              <w:rPr>
                <w:rFonts w:ascii="Times New Roman" w:hAnsi="Times New Roman" w:cs="Times New Roman"/>
                <w:color w:val="000000" w:themeColor="text1"/>
                <w:sz w:val="24"/>
                <w:szCs w:val="24"/>
              </w:rPr>
            </w:pPr>
          </w:p>
        </w:tc>
      </w:tr>
      <w:tr w:rsidR="00AD1E02" w:rsidRPr="00D80C26" w14:paraId="132858B4" w14:textId="77777777" w:rsidTr="00944F71">
        <w:trPr>
          <w:trHeight w:val="1704"/>
        </w:trPr>
        <w:tc>
          <w:tcPr>
            <w:tcW w:w="2781" w:type="dxa"/>
            <w:hideMark/>
          </w:tcPr>
          <w:p w14:paraId="4D56CFD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675" w:type="dxa"/>
            <w:hideMark/>
          </w:tcPr>
          <w:p w14:paraId="166F3555" w14:textId="77777777" w:rsidR="00FD1F87" w:rsidRPr="00E120A3" w:rsidRDefault="00FD1F87" w:rsidP="00FD1F87">
            <w:pPr>
              <w:jc w:val="both"/>
              <w:rPr>
                <w:rFonts w:ascii="Times New Roman" w:hAnsi="Times New Roman" w:cs="Times New Roman"/>
                <w:sz w:val="24"/>
                <w:szCs w:val="24"/>
              </w:rPr>
            </w:pPr>
            <w:r>
              <w:rPr>
                <w:rFonts w:ascii="Times New Roman" w:hAnsi="Times New Roman" w:cs="Times New Roman"/>
                <w:sz w:val="24"/>
                <w:szCs w:val="24"/>
              </w:rPr>
              <w:t xml:space="preserve">1) </w:t>
            </w:r>
            <w:r w:rsidRPr="00E120A3">
              <w:rPr>
                <w:rFonts w:ascii="Times New Roman" w:hAnsi="Times New Roman" w:cs="Times New Roman"/>
                <w:sz w:val="24"/>
                <w:szCs w:val="24"/>
              </w:rPr>
              <w:t>гол. лікар Крулько С. І.</w:t>
            </w:r>
          </w:p>
          <w:p w14:paraId="435DBE64" w14:textId="77777777" w:rsidR="00FD1F87" w:rsidRPr="00E120A3" w:rsidRDefault="00FD1F87" w:rsidP="00FD1F87">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товариства з обмеженою відповідальністю «Український центр томотерапії», відділення хіміотерапії, м. Кропивницький</w:t>
            </w:r>
          </w:p>
          <w:p w14:paraId="7E5DEB39" w14:textId="77777777" w:rsidR="00FD1F87" w:rsidRPr="00E120A3" w:rsidRDefault="00FD1F87" w:rsidP="00FD1F87">
            <w:pPr>
              <w:jc w:val="both"/>
              <w:rPr>
                <w:rFonts w:ascii="Times New Roman" w:hAnsi="Times New Roman" w:cs="Times New Roman"/>
                <w:sz w:val="24"/>
                <w:szCs w:val="24"/>
              </w:rPr>
            </w:pPr>
            <w:r>
              <w:rPr>
                <w:rFonts w:ascii="Times New Roman" w:hAnsi="Times New Roman" w:cs="Times New Roman"/>
                <w:sz w:val="24"/>
                <w:szCs w:val="24"/>
              </w:rPr>
              <w:t xml:space="preserve">2) </w:t>
            </w:r>
            <w:r w:rsidRPr="00E120A3">
              <w:rPr>
                <w:rFonts w:ascii="Times New Roman" w:hAnsi="Times New Roman" w:cs="Times New Roman"/>
                <w:sz w:val="24"/>
                <w:szCs w:val="24"/>
              </w:rPr>
              <w:t>зав. від. Кобзєв О.І.</w:t>
            </w:r>
          </w:p>
          <w:p w14:paraId="7415F54C" w14:textId="77777777" w:rsidR="00FD1F87" w:rsidRPr="00E120A3" w:rsidRDefault="00FD1F87" w:rsidP="00FD1F87">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«Обласний центр онкології», онкохірургічне відділення органів грудної порожнини, м. Харків</w:t>
            </w:r>
          </w:p>
          <w:p w14:paraId="7102CABB" w14:textId="7E88CC41" w:rsidR="00AD1E02" w:rsidRPr="00AD1E02" w:rsidRDefault="00FD1F87" w:rsidP="00FD1F87">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3) </w:t>
            </w:r>
            <w:r w:rsidRPr="00E120A3">
              <w:rPr>
                <w:rFonts w:ascii="Times New Roman" w:hAnsi="Times New Roman" w:cs="Times New Roman"/>
                <w:sz w:val="24"/>
                <w:szCs w:val="24"/>
              </w:rPr>
              <w:t>зав. від. Войтко Н. Л.</w:t>
            </w:r>
          </w:p>
        </w:tc>
      </w:tr>
    </w:tbl>
    <w:p w14:paraId="5EE59438" w14:textId="3D19A5DE" w:rsidR="00944F71" w:rsidRDefault="00944F71">
      <w:r>
        <w:br w:type="page"/>
      </w:r>
    </w:p>
    <w:p w14:paraId="5384DFE5" w14:textId="0AEA1F2A" w:rsidR="00E73B75" w:rsidRDefault="00E73B75" w:rsidP="00E73B75">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9</w:t>
      </w:r>
    </w:p>
    <w:tbl>
      <w:tblPr>
        <w:tblStyle w:val="a5"/>
        <w:tblW w:w="0" w:type="auto"/>
        <w:tblLook w:val="04A0" w:firstRow="1" w:lastRow="0" w:firstColumn="1" w:lastColumn="0" w:noHBand="0" w:noVBand="1"/>
      </w:tblPr>
      <w:tblGrid>
        <w:gridCol w:w="2781"/>
        <w:gridCol w:w="10675"/>
      </w:tblGrid>
      <w:tr w:rsidR="00944F71" w:rsidRPr="00A458DB" w14:paraId="53574FD7" w14:textId="77777777" w:rsidTr="00640EBC">
        <w:trPr>
          <w:trHeight w:val="228"/>
        </w:trPr>
        <w:tc>
          <w:tcPr>
            <w:tcW w:w="2781" w:type="dxa"/>
          </w:tcPr>
          <w:p w14:paraId="52C9EC94" w14:textId="6110DC70" w:rsidR="00944F71" w:rsidRPr="00AD1E02" w:rsidRDefault="00944F71" w:rsidP="00640EBC">
            <w:pPr>
              <w:rPr>
                <w:rFonts w:ascii="Times New Roman" w:hAnsi="Times New Roman" w:cs="Times New Roman"/>
                <w:color w:val="000000" w:themeColor="text1"/>
                <w:sz w:val="24"/>
                <w:szCs w:val="24"/>
                <w:lang w:eastAsia="uk-UA"/>
              </w:rPr>
            </w:pPr>
          </w:p>
        </w:tc>
        <w:tc>
          <w:tcPr>
            <w:tcW w:w="10675" w:type="dxa"/>
          </w:tcPr>
          <w:p w14:paraId="017A83A4" w14:textId="77777777" w:rsidR="00944F71" w:rsidRPr="00E120A3" w:rsidRDefault="00944F71" w:rsidP="00FD1F87">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p w14:paraId="5418DFDA" w14:textId="77777777" w:rsidR="00944F71" w:rsidRPr="00E120A3" w:rsidRDefault="00944F71" w:rsidP="00FD1F87">
            <w:pPr>
              <w:jc w:val="both"/>
              <w:rPr>
                <w:rFonts w:ascii="Times New Roman" w:hAnsi="Times New Roman" w:cs="Times New Roman"/>
                <w:sz w:val="24"/>
                <w:szCs w:val="24"/>
              </w:rPr>
            </w:pPr>
            <w:r>
              <w:rPr>
                <w:rFonts w:ascii="Times New Roman" w:hAnsi="Times New Roman" w:cs="Times New Roman"/>
                <w:sz w:val="24"/>
                <w:szCs w:val="24"/>
              </w:rPr>
              <w:t xml:space="preserve">4) </w:t>
            </w:r>
            <w:r w:rsidRPr="00E120A3">
              <w:rPr>
                <w:rFonts w:ascii="Times New Roman" w:hAnsi="Times New Roman" w:cs="Times New Roman"/>
                <w:sz w:val="24"/>
                <w:szCs w:val="24"/>
              </w:rPr>
              <w:t>директор Сокур І.В.</w:t>
            </w:r>
          </w:p>
          <w:p w14:paraId="59508DA7" w14:textId="77777777" w:rsidR="00944F71" w:rsidRPr="00E120A3" w:rsidRDefault="00944F71" w:rsidP="00FD1F87">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«Херсонський обласний онкологічний диспансер» Херсонської обласної ради, радіологічне відділення №2, м. Херсон, смт. Антонівка</w:t>
            </w:r>
          </w:p>
          <w:p w14:paraId="025734B6" w14:textId="77777777" w:rsidR="00944F71" w:rsidRPr="00E120A3" w:rsidRDefault="00944F71" w:rsidP="00FD1F87">
            <w:pPr>
              <w:jc w:val="both"/>
              <w:rPr>
                <w:rFonts w:ascii="Times New Roman" w:hAnsi="Times New Roman" w:cs="Times New Roman"/>
                <w:sz w:val="24"/>
                <w:szCs w:val="24"/>
              </w:rPr>
            </w:pPr>
            <w:r>
              <w:rPr>
                <w:rFonts w:ascii="Times New Roman" w:hAnsi="Times New Roman" w:cs="Times New Roman"/>
                <w:sz w:val="24"/>
                <w:szCs w:val="24"/>
              </w:rPr>
              <w:t xml:space="preserve">5) </w:t>
            </w:r>
            <w:r w:rsidRPr="00E120A3">
              <w:rPr>
                <w:rFonts w:ascii="Times New Roman" w:hAnsi="Times New Roman" w:cs="Times New Roman"/>
                <w:sz w:val="24"/>
                <w:szCs w:val="24"/>
              </w:rPr>
              <w:t>лікар Зрєлих Л.В.</w:t>
            </w:r>
          </w:p>
          <w:p w14:paraId="668DD2F3" w14:textId="77777777" w:rsidR="00944F71" w:rsidRPr="00E120A3" w:rsidRDefault="00944F71" w:rsidP="00FD1F87">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«Універсальна клініка «Оберіг» Товариства з обмеженою відповідальністю «Капитал», клініко-консультативне відділення, м. Київ</w:t>
            </w:r>
          </w:p>
          <w:p w14:paraId="69E2B441" w14:textId="77777777" w:rsidR="00944F71" w:rsidRPr="00E120A3" w:rsidRDefault="00944F71" w:rsidP="00FD1F87">
            <w:pPr>
              <w:jc w:val="both"/>
              <w:rPr>
                <w:rFonts w:ascii="Times New Roman" w:hAnsi="Times New Roman" w:cs="Times New Roman"/>
                <w:sz w:val="24"/>
                <w:szCs w:val="24"/>
              </w:rPr>
            </w:pPr>
            <w:r>
              <w:rPr>
                <w:rFonts w:ascii="Times New Roman" w:hAnsi="Times New Roman" w:cs="Times New Roman"/>
                <w:sz w:val="24"/>
                <w:szCs w:val="24"/>
              </w:rPr>
              <w:t xml:space="preserve">6) </w:t>
            </w:r>
            <w:r w:rsidRPr="00E120A3">
              <w:rPr>
                <w:rFonts w:ascii="Times New Roman" w:hAnsi="Times New Roman" w:cs="Times New Roman"/>
                <w:sz w:val="24"/>
                <w:szCs w:val="24"/>
              </w:rPr>
              <w:t xml:space="preserve">зав. від., к.м.н. Притуляк С. М. </w:t>
            </w:r>
          </w:p>
          <w:p w14:paraId="392A1BBF" w14:textId="77777777" w:rsidR="00944F71" w:rsidRPr="00E120A3" w:rsidRDefault="00944F71" w:rsidP="00FD1F87">
            <w:pPr>
              <w:jc w:val="both"/>
              <w:rPr>
                <w:rFonts w:ascii="Times New Roman" w:hAnsi="Times New Roman" w:cs="Times New Roman"/>
                <w:sz w:val="24"/>
                <w:szCs w:val="24"/>
              </w:rPr>
            </w:pPr>
            <w:r w:rsidRPr="00E120A3">
              <w:rPr>
                <w:rFonts w:ascii="Times New Roman" w:hAnsi="Times New Roman" w:cs="Times New Roman"/>
                <w:sz w:val="24"/>
                <w:szCs w:val="24"/>
              </w:rPr>
              <w:t>Комунальне некомерційне підприємство «Подільський регіональний центр онкології Вінницької обласної ради», торакальне відділення, м. Вінниця</w:t>
            </w:r>
          </w:p>
          <w:p w14:paraId="1F774B13" w14:textId="77777777" w:rsidR="00944F71" w:rsidRPr="00E120A3" w:rsidRDefault="00944F71" w:rsidP="00FD1F87">
            <w:pPr>
              <w:jc w:val="both"/>
              <w:rPr>
                <w:rFonts w:ascii="Times New Roman" w:hAnsi="Times New Roman" w:cs="Times New Roman"/>
                <w:sz w:val="24"/>
                <w:szCs w:val="24"/>
              </w:rPr>
            </w:pPr>
            <w:r>
              <w:rPr>
                <w:rFonts w:ascii="Times New Roman" w:hAnsi="Times New Roman" w:cs="Times New Roman"/>
                <w:sz w:val="24"/>
                <w:szCs w:val="24"/>
              </w:rPr>
              <w:t xml:space="preserve">7) </w:t>
            </w:r>
            <w:r w:rsidRPr="00E120A3">
              <w:rPr>
                <w:rFonts w:ascii="Times New Roman" w:hAnsi="Times New Roman" w:cs="Times New Roman"/>
                <w:sz w:val="24"/>
                <w:szCs w:val="24"/>
              </w:rPr>
              <w:t>заступник гол. лік. Курушина Л. Г.</w:t>
            </w:r>
          </w:p>
          <w:p w14:paraId="3E87E5D4" w14:textId="77777777" w:rsidR="00944F71" w:rsidRPr="00E120A3" w:rsidRDefault="00944F71" w:rsidP="00FD1F87">
            <w:pPr>
              <w:jc w:val="both"/>
              <w:rPr>
                <w:rFonts w:ascii="Times New Roman" w:hAnsi="Times New Roman" w:cs="Times New Roman"/>
                <w:sz w:val="24"/>
                <w:szCs w:val="24"/>
              </w:rPr>
            </w:pPr>
            <w:r w:rsidRPr="00E120A3">
              <w:rPr>
                <w:rFonts w:ascii="Times New Roman" w:hAnsi="Times New Roman" w:cs="Times New Roman"/>
                <w:sz w:val="24"/>
                <w:szCs w:val="24"/>
              </w:rPr>
              <w:t>Комунальне підприємство «Рівненський обласний протипухлинний центр» Рівненської обласної ради, центр клінічної онкології, м. Рівне</w:t>
            </w:r>
          </w:p>
          <w:p w14:paraId="2785CEB2" w14:textId="77777777" w:rsidR="00944F71" w:rsidRDefault="00944F71" w:rsidP="00640EBC">
            <w:pPr>
              <w:rPr>
                <w:rFonts w:ascii="Times New Roman" w:hAnsi="Times New Roman" w:cs="Times New Roman"/>
                <w:sz w:val="24"/>
                <w:szCs w:val="24"/>
              </w:rPr>
            </w:pPr>
          </w:p>
        </w:tc>
      </w:tr>
      <w:tr w:rsidR="00AD1E02" w:rsidRPr="00A458DB" w14:paraId="07097C69" w14:textId="77777777" w:rsidTr="00640EBC">
        <w:tc>
          <w:tcPr>
            <w:tcW w:w="2781" w:type="dxa"/>
            <w:hideMark/>
          </w:tcPr>
          <w:p w14:paraId="0DDFB31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675" w:type="dxa"/>
            <w:hideMark/>
          </w:tcPr>
          <w:p w14:paraId="59E6D1BF" w14:textId="77777777" w:rsidR="00AD1E02" w:rsidRPr="00AD1E02" w:rsidRDefault="00D335D6" w:rsidP="00640EBC">
            <w:pPr>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 xml:space="preserve">Імфінзі (Imfinzi) (MEDI4736; </w:t>
            </w:r>
            <w:r>
              <w:rPr>
                <w:rFonts w:ascii="Times New Roman" w:hAnsi="Times New Roman" w:cs="Times New Roman"/>
                <w:sz w:val="24"/>
                <w:szCs w:val="24"/>
              </w:rPr>
              <w:t>Дурвалумаб</w:t>
            </w:r>
            <w:r>
              <w:rPr>
                <w:rFonts w:ascii="Times New Roman" w:hAnsi="Times New Roman" w:cs="Times New Roman"/>
                <w:sz w:val="24"/>
                <w:szCs w:val="24"/>
                <w:lang w:val="en-US"/>
              </w:rPr>
              <w:t xml:space="preserve"> (Durvalumab)</w:t>
            </w:r>
            <w:r>
              <w:rPr>
                <w:rFonts w:ascii="Times New Roman" w:hAnsi="Times New Roman" w:cs="Times New Roman"/>
                <w:sz w:val="24"/>
                <w:szCs w:val="24"/>
              </w:rPr>
              <w:t>); концентрат</w:t>
            </w:r>
            <w:r>
              <w:rPr>
                <w:rFonts w:ascii="Times New Roman" w:hAnsi="Times New Roman" w:cs="Times New Roman"/>
                <w:sz w:val="24"/>
                <w:szCs w:val="24"/>
                <w:lang w:val="en-US"/>
              </w:rPr>
              <w:t xml:space="preserv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розчину</w:t>
            </w:r>
            <w:r>
              <w:rPr>
                <w:rFonts w:ascii="Times New Roman" w:hAnsi="Times New Roman" w:cs="Times New Roman"/>
                <w:sz w:val="24"/>
                <w:szCs w:val="24"/>
                <w:lang w:val="en-US"/>
              </w:rPr>
              <w:t xml:space="preserv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інфузій; </w:t>
            </w:r>
            <w:r>
              <w:rPr>
                <w:rFonts w:ascii="Times New Roman" w:hAnsi="Times New Roman" w:cs="Times New Roman"/>
                <w:sz w:val="24"/>
                <w:szCs w:val="24"/>
                <w:lang w:val="en-US"/>
              </w:rPr>
              <w:t xml:space="preserve">50 </w:t>
            </w:r>
            <w:r>
              <w:rPr>
                <w:rFonts w:ascii="Times New Roman" w:hAnsi="Times New Roman" w:cs="Times New Roman"/>
                <w:sz w:val="24"/>
                <w:szCs w:val="24"/>
              </w:rPr>
              <w:t>мг</w:t>
            </w:r>
            <w:r>
              <w:rPr>
                <w:rFonts w:ascii="Times New Roman" w:hAnsi="Times New Roman" w:cs="Times New Roman"/>
                <w:sz w:val="24"/>
                <w:szCs w:val="24"/>
                <w:lang w:val="en-US"/>
              </w:rPr>
              <w:t>/</w:t>
            </w:r>
            <w:r>
              <w:rPr>
                <w:rFonts w:ascii="Times New Roman" w:hAnsi="Times New Roman" w:cs="Times New Roman"/>
                <w:sz w:val="24"/>
                <w:szCs w:val="24"/>
              </w:rPr>
              <w:t xml:space="preserve">мл; </w:t>
            </w:r>
            <w:r>
              <w:rPr>
                <w:rFonts w:ascii="Times New Roman" w:hAnsi="Times New Roman" w:cs="Times New Roman"/>
                <w:sz w:val="24"/>
                <w:szCs w:val="24"/>
                <w:lang w:val="en-US"/>
              </w:rPr>
              <w:t>Werthenstein BioPharma GmbH, Switzerland</w:t>
            </w:r>
            <w:r>
              <w:rPr>
                <w:rFonts w:ascii="Times New Roman" w:hAnsi="Times New Roman" w:cs="Times New Roman"/>
                <w:sz w:val="24"/>
                <w:szCs w:val="24"/>
              </w:rPr>
              <w:t xml:space="preserve">; </w:t>
            </w:r>
            <w:r>
              <w:rPr>
                <w:rFonts w:ascii="Times New Roman" w:hAnsi="Times New Roman" w:cs="Times New Roman"/>
                <w:sz w:val="24"/>
                <w:szCs w:val="24"/>
                <w:lang w:val="en-US"/>
              </w:rPr>
              <w:t>Merck Sharp &amp;Dohme Corp.c, USA</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Inc., USA</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UK Limited, United Kingdom</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Switzerland</w:t>
            </w:r>
            <w:r>
              <w:rPr>
                <w:rFonts w:ascii="Times New Roman" w:hAnsi="Times New Roman" w:cs="Times New Roman"/>
                <w:sz w:val="24"/>
                <w:szCs w:val="24"/>
              </w:rPr>
              <w:t xml:space="preserve">; </w:t>
            </w:r>
            <w:r>
              <w:rPr>
                <w:rFonts w:ascii="Times New Roman" w:hAnsi="Times New Roman" w:cs="Times New Roman"/>
                <w:sz w:val="24"/>
                <w:szCs w:val="24"/>
                <w:lang w:val="en-US"/>
              </w:rPr>
              <w:t>Almac Clinical Services Limited, United Kingdom</w:t>
            </w:r>
            <w:r>
              <w:rPr>
                <w:rFonts w:ascii="Times New Roman" w:hAnsi="Times New Roman" w:cs="Times New Roman"/>
                <w:sz w:val="24"/>
                <w:szCs w:val="24"/>
              </w:rPr>
              <w:t xml:space="preserve">; </w:t>
            </w:r>
            <w:r>
              <w:rPr>
                <w:rFonts w:ascii="Times New Roman" w:hAnsi="Times New Roman" w:cs="Times New Roman"/>
                <w:sz w:val="24"/>
                <w:szCs w:val="24"/>
                <w:lang w:val="en-US"/>
              </w:rPr>
              <w:t>Almac Clinical Services, LLC, USA</w:t>
            </w:r>
            <w:r>
              <w:rPr>
                <w:rFonts w:ascii="Times New Roman" w:hAnsi="Times New Roman" w:cs="Times New Roman"/>
                <w:sz w:val="24"/>
                <w:szCs w:val="24"/>
              </w:rPr>
              <w:t xml:space="preserve">; </w:t>
            </w:r>
            <w:r>
              <w:rPr>
                <w:rFonts w:ascii="Times New Roman" w:hAnsi="Times New Roman" w:cs="Times New Roman"/>
                <w:sz w:val="24"/>
                <w:szCs w:val="24"/>
                <w:lang w:val="en-US"/>
              </w:rPr>
              <w:t>MSD International GmbH T/A MSD Ireland (Ballydine), Ireland</w:t>
            </w:r>
            <w:r>
              <w:rPr>
                <w:rFonts w:ascii="Times New Roman" w:hAnsi="Times New Roman" w:cs="Times New Roman"/>
                <w:sz w:val="24"/>
                <w:szCs w:val="24"/>
              </w:rPr>
              <w:t xml:space="preserve">; </w:t>
            </w:r>
            <w:r>
              <w:rPr>
                <w:rFonts w:ascii="Times New Roman" w:hAnsi="Times New Roman" w:cs="Times New Roman"/>
                <w:sz w:val="24"/>
                <w:szCs w:val="24"/>
                <w:lang w:val="en-US"/>
              </w:rPr>
              <w:t>Fisher Clinical Services GmbH, Germany</w:t>
            </w:r>
            <w:r>
              <w:rPr>
                <w:rFonts w:ascii="Times New Roman" w:hAnsi="Times New Roman" w:cs="Times New Roman"/>
                <w:sz w:val="24"/>
                <w:szCs w:val="24"/>
              </w:rPr>
              <w:t xml:space="preserve">; </w:t>
            </w:r>
            <w:r>
              <w:rPr>
                <w:rFonts w:ascii="Times New Roman" w:hAnsi="Times New Roman" w:cs="Times New Roman"/>
                <w:sz w:val="24"/>
                <w:szCs w:val="24"/>
                <w:lang w:val="en-US"/>
              </w:rPr>
              <w:t>Almac Clinical Services (Ireland) Limited, Ireland</w:t>
            </w:r>
            <w:r>
              <w:rPr>
                <w:rFonts w:ascii="Times New Roman" w:hAnsi="Times New Roman" w:cs="Times New Roman"/>
                <w:sz w:val="24"/>
                <w:szCs w:val="24"/>
              </w:rPr>
              <w:t xml:space="preserve">; </w:t>
            </w:r>
            <w:r>
              <w:rPr>
                <w:rFonts w:ascii="Times New Roman" w:hAnsi="Times New Roman" w:cs="Times New Roman"/>
                <w:sz w:val="24"/>
                <w:szCs w:val="24"/>
                <w:lang w:val="en-US"/>
              </w:rPr>
              <w:t>Merck Sharp &amp; Dohme Corp., United States</w:t>
            </w:r>
            <w:r>
              <w:rPr>
                <w:rFonts w:ascii="Times New Roman" w:hAnsi="Times New Roman" w:cs="Times New Roman"/>
                <w:sz w:val="24"/>
                <w:szCs w:val="24"/>
              </w:rPr>
              <w:t xml:space="preserve">; </w:t>
            </w:r>
            <w:r>
              <w:rPr>
                <w:rFonts w:ascii="Times New Roman" w:hAnsi="Times New Roman" w:cs="Times New Roman"/>
                <w:sz w:val="24"/>
                <w:szCs w:val="24"/>
                <w:lang w:val="en-US"/>
              </w:rPr>
              <w:t>AstraZeneca AB, Sweden</w:t>
            </w:r>
          </w:p>
        </w:tc>
      </w:tr>
      <w:tr w:rsidR="00AD1E02" w:rsidRPr="00A458DB" w14:paraId="1B4446C1" w14:textId="77777777" w:rsidTr="00640EBC">
        <w:tc>
          <w:tcPr>
            <w:tcW w:w="2781" w:type="dxa"/>
            <w:hideMark/>
          </w:tcPr>
          <w:p w14:paraId="11F66A77"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675" w:type="dxa"/>
            <w:hideMark/>
          </w:tcPr>
          <w:p w14:paraId="355F120D" w14:textId="77777777" w:rsidR="00AD1E02" w:rsidRPr="00AD1E02" w:rsidRDefault="00AD1E02" w:rsidP="006B0749">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лабораторні набори</w:t>
            </w:r>
            <w:r w:rsidRPr="00AD1E02">
              <w:rPr>
                <w:rFonts w:ascii="Times New Roman" w:hAnsi="Times New Roman" w:cs="Times New Roman"/>
                <w:color w:val="000000" w:themeColor="text1"/>
                <w:sz w:val="24"/>
                <w:szCs w:val="24"/>
              </w:rPr>
              <w:br/>
              <w:t>- min/max термометри</w:t>
            </w:r>
            <w:r w:rsidRPr="00AD1E02">
              <w:rPr>
                <w:rFonts w:ascii="Times New Roman" w:hAnsi="Times New Roman" w:cs="Times New Roman"/>
                <w:color w:val="000000" w:themeColor="text1"/>
                <w:sz w:val="24"/>
                <w:szCs w:val="24"/>
              </w:rPr>
              <w:br/>
              <w:t>- сканери для зчитування штрих-кодів</w:t>
            </w:r>
            <w:r w:rsidRPr="00AD1E02">
              <w:rPr>
                <w:rFonts w:ascii="Times New Roman" w:hAnsi="Times New Roman" w:cs="Times New Roman"/>
                <w:color w:val="000000" w:themeColor="text1"/>
                <w:sz w:val="24"/>
                <w:szCs w:val="24"/>
              </w:rPr>
              <w:br/>
              <w:t xml:space="preserve">- електронні щоденники </w:t>
            </w:r>
            <w:r w:rsidRPr="00AD1E02">
              <w:rPr>
                <w:rFonts w:ascii="Times New Roman" w:hAnsi="Times New Roman" w:cs="Times New Roman"/>
                <w:color w:val="000000" w:themeColor="text1"/>
                <w:sz w:val="24"/>
                <w:szCs w:val="24"/>
              </w:rPr>
              <w:br/>
              <w:t>- друковані матеріали.</w:t>
            </w:r>
            <w:r w:rsidRPr="00AD1E02">
              <w:rPr>
                <w:rFonts w:ascii="Times New Roman" w:hAnsi="Times New Roman" w:cs="Times New Roman"/>
                <w:color w:val="000000" w:themeColor="text1"/>
                <w:sz w:val="24"/>
                <w:szCs w:val="24"/>
              </w:rPr>
              <w:br/>
              <w:t xml:space="preserve">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 ― </w:t>
            </w:r>
          </w:p>
        </w:tc>
      </w:tr>
    </w:tbl>
    <w:p w14:paraId="255B1F46" w14:textId="77777777" w:rsidR="00AD1E02" w:rsidRPr="00AD1E02" w:rsidRDefault="00AD1E02" w:rsidP="00AD1E02">
      <w:pPr>
        <w:rPr>
          <w:rFonts w:ascii="Times New Roman" w:hAnsi="Times New Roman" w:cs="Times New Roman"/>
          <w:color w:val="000000" w:themeColor="text1"/>
          <w:sz w:val="24"/>
          <w:szCs w:val="24"/>
          <w:lang w:val="uk-UA"/>
        </w:rPr>
      </w:pPr>
    </w:p>
    <w:p w14:paraId="33CB8D02" w14:textId="77777777" w:rsidR="00AD1E02" w:rsidRPr="00AD1E02" w:rsidRDefault="00AD1E02" w:rsidP="006B0749">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22ED51A2" w14:textId="77777777" w:rsidR="00AD1E02" w:rsidRPr="00AD1E02" w:rsidRDefault="00AD1E02" w:rsidP="00AD1E02">
      <w:pPr>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br w:type="page"/>
      </w:r>
    </w:p>
    <w:p w14:paraId="04C8B310" w14:textId="77777777" w:rsidR="00AD1E02" w:rsidRPr="00AD1E02" w:rsidRDefault="00AD1E02" w:rsidP="006B0749">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Додаток </w:t>
      </w:r>
      <w:r w:rsidRPr="00C218FA">
        <w:rPr>
          <w:rFonts w:ascii="Times New Roman" w:hAnsi="Times New Roman" w:cs="Times New Roman"/>
          <w:color w:val="000000" w:themeColor="text1"/>
          <w:sz w:val="24"/>
          <w:szCs w:val="24"/>
        </w:rPr>
        <w:t>10</w:t>
      </w:r>
    </w:p>
    <w:p w14:paraId="448F9FCD"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54F25AA1"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708BC68D" w14:textId="77777777" w:rsidR="00C218FA" w:rsidRPr="00D80C26" w:rsidRDefault="00C218FA" w:rsidP="00C218FA">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27563072" w14:textId="3DCB9A8A" w:rsidR="00AD1E02" w:rsidRPr="00AD1E02" w:rsidRDefault="00A458DB" w:rsidP="00C218FA">
      <w:pPr>
        <w:spacing w:after="0"/>
        <w:ind w:left="9214"/>
        <w:rPr>
          <w:rFonts w:ascii="Times New Roman" w:hAnsi="Times New Roman" w:cs="Times New Roman"/>
          <w:color w:val="000000" w:themeColor="text1"/>
          <w:sz w:val="24"/>
          <w:szCs w:val="24"/>
        </w:rPr>
      </w:pP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308D4DA5"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ook w:val="04A0" w:firstRow="1" w:lastRow="0" w:firstColumn="1" w:lastColumn="0" w:noHBand="0" w:noVBand="1"/>
      </w:tblPr>
      <w:tblGrid>
        <w:gridCol w:w="2781"/>
        <w:gridCol w:w="10675"/>
      </w:tblGrid>
      <w:tr w:rsidR="00AD1E02" w:rsidRPr="00A458DB" w14:paraId="42E04038" w14:textId="77777777" w:rsidTr="00640EBC">
        <w:tc>
          <w:tcPr>
            <w:tcW w:w="2781" w:type="dxa"/>
            <w:hideMark/>
          </w:tcPr>
          <w:p w14:paraId="37E890AD"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70031F9A"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«Клінічне випробування з оцінки біоеквівалентності лікарських засобів Олсапрес Н, таблетки, вкриті плівковою оболонкою, по 20 мг/12,5 мг виробництва АТ «КИЇВСЬКИЙ ВІТАМІННИЙ ЗАВОД», Україна та Олметек плюс, таблетки, вкриті плівковою оболонкою, по 20 мг/12,5 мг виробництва «Даічі Санкіо Юроуп ГмбХ», Німеччина в умовах одноразового перорального прийому здоровими добровольцями», код дослідження KVZ-OL_HCT, версія 2.0 від 27.01.2022</w:t>
            </w:r>
          </w:p>
        </w:tc>
      </w:tr>
      <w:tr w:rsidR="00AD1E02" w:rsidRPr="00AD1E02" w14:paraId="02052B31" w14:textId="77777777" w:rsidTr="00640EBC">
        <w:tc>
          <w:tcPr>
            <w:tcW w:w="2781" w:type="dxa"/>
            <w:hideMark/>
          </w:tcPr>
          <w:p w14:paraId="300C862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6B82550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АТ «КИЇВСЬКИЙ ВІТАМІННИЙ ЗАВОД», Україна</w:t>
            </w:r>
          </w:p>
        </w:tc>
      </w:tr>
      <w:tr w:rsidR="00AD1E02" w:rsidRPr="00AD1E02" w14:paraId="21277F7F" w14:textId="77777777" w:rsidTr="00640EBC">
        <w:tc>
          <w:tcPr>
            <w:tcW w:w="2781" w:type="dxa"/>
            <w:hideMark/>
          </w:tcPr>
          <w:p w14:paraId="1B56A017"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6548490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АТ «КИЇВСЬКИЙ ВІТАМІННИЙ ЗАВОД», Україна</w:t>
            </w:r>
          </w:p>
        </w:tc>
      </w:tr>
      <w:tr w:rsidR="00AD1E02" w:rsidRPr="00A458DB" w14:paraId="13165FB7" w14:textId="77777777" w:rsidTr="00640EBC">
        <w:tc>
          <w:tcPr>
            <w:tcW w:w="2781" w:type="dxa"/>
            <w:hideMark/>
          </w:tcPr>
          <w:p w14:paraId="0352E3B6"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1DF675EA" w14:textId="77777777" w:rsidR="00AD1E02" w:rsidRPr="00AD1E02" w:rsidRDefault="00D335D6" w:rsidP="00D335D6">
            <w:pPr>
              <w:jc w:val="both"/>
              <w:rPr>
                <w:rFonts w:ascii="Times New Roman" w:hAnsi="Times New Roman" w:cs="Times New Roman"/>
                <w:color w:val="000000" w:themeColor="text1"/>
                <w:sz w:val="24"/>
                <w:szCs w:val="24"/>
              </w:rPr>
            </w:pPr>
            <w:r w:rsidRPr="00D335D6">
              <w:rPr>
                <w:rFonts w:ascii="Times New Roman" w:hAnsi="Times New Roman" w:cs="Times New Roman"/>
                <w:sz w:val="24"/>
                <w:szCs w:val="24"/>
              </w:rPr>
              <w:t>Олсапрес Н, Олмесартан+Гідрохлортіазид-КВ (</w:t>
            </w:r>
            <w:r>
              <w:rPr>
                <w:rFonts w:ascii="Times New Roman" w:hAnsi="Times New Roman" w:cs="Times New Roman"/>
                <w:sz w:val="24"/>
                <w:szCs w:val="24"/>
              </w:rPr>
              <w:t>Olmesartan</w:t>
            </w:r>
            <w:r w:rsidRPr="00D335D6">
              <w:rPr>
                <w:rFonts w:ascii="Times New Roman" w:hAnsi="Times New Roman" w:cs="Times New Roman"/>
                <w:sz w:val="24"/>
                <w:szCs w:val="24"/>
              </w:rPr>
              <w:t xml:space="preserve">/ </w:t>
            </w:r>
            <w:r>
              <w:rPr>
                <w:rFonts w:ascii="Times New Roman" w:hAnsi="Times New Roman" w:cs="Times New Roman"/>
                <w:sz w:val="24"/>
                <w:szCs w:val="24"/>
              </w:rPr>
              <w:t xml:space="preserve">hydrochlortiazide); </w:t>
            </w:r>
            <w:r w:rsidRPr="00D335D6">
              <w:rPr>
                <w:rFonts w:ascii="Times New Roman" w:hAnsi="Times New Roman" w:cs="Times New Roman"/>
                <w:sz w:val="24"/>
                <w:szCs w:val="24"/>
              </w:rPr>
              <w:t>таблетки, вкриті плівковою оболонкою</w:t>
            </w:r>
            <w:r>
              <w:rPr>
                <w:rFonts w:ascii="Times New Roman" w:hAnsi="Times New Roman" w:cs="Times New Roman"/>
                <w:sz w:val="24"/>
                <w:szCs w:val="24"/>
              </w:rPr>
              <w:t xml:space="preserve">;   </w:t>
            </w:r>
            <w:r w:rsidRPr="00D335D6">
              <w:rPr>
                <w:rFonts w:ascii="Times New Roman" w:hAnsi="Times New Roman" w:cs="Times New Roman"/>
                <w:sz w:val="24"/>
                <w:szCs w:val="24"/>
              </w:rPr>
              <w:t>20,0 мг/12,5 мг</w:t>
            </w:r>
            <w:r>
              <w:rPr>
                <w:rFonts w:ascii="Times New Roman" w:hAnsi="Times New Roman" w:cs="Times New Roman"/>
                <w:sz w:val="24"/>
                <w:szCs w:val="24"/>
              </w:rPr>
              <w:t xml:space="preserve">; </w:t>
            </w:r>
            <w:r w:rsidRPr="00D335D6">
              <w:rPr>
                <w:rFonts w:ascii="Times New Roman" w:hAnsi="Times New Roman" w:cs="Times New Roman"/>
                <w:sz w:val="24"/>
                <w:szCs w:val="24"/>
              </w:rPr>
              <w:t>АТ «КИЇВСЬКИЙ ВІТАМІННИЙ ЗАВОД», Україна</w:t>
            </w:r>
            <w:r>
              <w:rPr>
                <w:rFonts w:ascii="Times New Roman" w:hAnsi="Times New Roman" w:cs="Times New Roman"/>
                <w:sz w:val="24"/>
                <w:szCs w:val="24"/>
              </w:rPr>
              <w:t xml:space="preserve">; </w:t>
            </w:r>
          </w:p>
        </w:tc>
      </w:tr>
      <w:tr w:rsidR="00AD1E02" w:rsidRPr="00AD1E02" w14:paraId="1D85FF16" w14:textId="77777777" w:rsidTr="00640EBC">
        <w:tc>
          <w:tcPr>
            <w:tcW w:w="2781" w:type="dxa"/>
            <w:hideMark/>
          </w:tcPr>
          <w:p w14:paraId="5C62A17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675" w:type="dxa"/>
            <w:hideMark/>
          </w:tcPr>
          <w:p w14:paraId="4ED8E543" w14:textId="77777777" w:rsidR="006B0749" w:rsidRPr="00E120A3" w:rsidRDefault="006B0749" w:rsidP="006B0749">
            <w:pPr>
              <w:jc w:val="both"/>
              <w:rPr>
                <w:rFonts w:ascii="Times New Roman" w:hAnsi="Times New Roman" w:cs="Times New Roman"/>
                <w:sz w:val="24"/>
                <w:szCs w:val="24"/>
              </w:rPr>
            </w:pPr>
            <w:r>
              <w:rPr>
                <w:rFonts w:ascii="Times New Roman" w:hAnsi="Times New Roman" w:cs="Times New Roman"/>
                <w:sz w:val="24"/>
                <w:szCs w:val="24"/>
              </w:rPr>
              <w:t xml:space="preserve">1) </w:t>
            </w:r>
            <w:r w:rsidRPr="00E120A3">
              <w:rPr>
                <w:rFonts w:ascii="Times New Roman" w:hAnsi="Times New Roman" w:cs="Times New Roman"/>
                <w:sz w:val="24"/>
                <w:szCs w:val="24"/>
              </w:rPr>
              <w:t>гол. лікар Артиш Б.І.</w:t>
            </w:r>
          </w:p>
          <w:p w14:paraId="71E01A6C" w14:textId="77777777" w:rsidR="006B0749" w:rsidRPr="00E120A3" w:rsidRDefault="006B0749" w:rsidP="006B0749">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ТОВ «Клініка ІННОФАР - Україна Інновейтів Фарма Ресерч», Чернівецька обл., Новоселицький район, с. Бояни</w:t>
            </w:r>
          </w:p>
          <w:p w14:paraId="3D628E55" w14:textId="77777777" w:rsidR="006B0749" w:rsidRPr="00E120A3" w:rsidRDefault="006B0749" w:rsidP="006B0749">
            <w:pPr>
              <w:jc w:val="both"/>
              <w:rPr>
                <w:rFonts w:ascii="Times New Roman" w:hAnsi="Times New Roman" w:cs="Times New Roman"/>
                <w:sz w:val="24"/>
                <w:szCs w:val="24"/>
              </w:rPr>
            </w:pPr>
            <w:r>
              <w:rPr>
                <w:rFonts w:ascii="Times New Roman" w:hAnsi="Times New Roman" w:cs="Times New Roman"/>
                <w:sz w:val="24"/>
                <w:szCs w:val="24"/>
              </w:rPr>
              <w:t xml:space="preserve">2) </w:t>
            </w:r>
            <w:r w:rsidRPr="00E120A3">
              <w:rPr>
                <w:rFonts w:ascii="Times New Roman" w:hAnsi="Times New Roman" w:cs="Times New Roman"/>
                <w:sz w:val="24"/>
                <w:szCs w:val="24"/>
              </w:rPr>
              <w:t>к.б.н., зав. лабораторією Сабко В.Є.</w:t>
            </w:r>
          </w:p>
          <w:p w14:paraId="08FB1857" w14:textId="77777777" w:rsidR="006B0749" w:rsidRPr="00E120A3" w:rsidRDefault="006B0749" w:rsidP="006B0749">
            <w:pPr>
              <w:jc w:val="both"/>
              <w:rPr>
                <w:rFonts w:ascii="Times New Roman" w:hAnsi="Times New Roman" w:cs="Times New Roman"/>
                <w:sz w:val="24"/>
                <w:szCs w:val="24"/>
                <w:lang w:val="ru-RU"/>
              </w:rPr>
            </w:pPr>
            <w:r w:rsidRPr="00E120A3">
              <w:rPr>
                <w:rFonts w:ascii="Times New Roman" w:hAnsi="Times New Roman" w:cs="Times New Roman"/>
                <w:sz w:val="24"/>
                <w:szCs w:val="24"/>
              </w:rPr>
              <w:t>Біоаналітична лабораторія ТОВ «Клінфарм», Київська область, м. Ірпінь</w:t>
            </w:r>
          </w:p>
          <w:p w14:paraId="23E183B2" w14:textId="77777777" w:rsidR="00AD1E02" w:rsidRPr="006B0749" w:rsidRDefault="00AD1E02" w:rsidP="00640EBC">
            <w:pPr>
              <w:rPr>
                <w:rFonts w:ascii="Times New Roman" w:hAnsi="Times New Roman" w:cs="Times New Roman"/>
                <w:color w:val="000000" w:themeColor="text1"/>
                <w:sz w:val="24"/>
                <w:szCs w:val="24"/>
                <w:lang w:val="ru-RU"/>
              </w:rPr>
            </w:pPr>
          </w:p>
        </w:tc>
      </w:tr>
      <w:tr w:rsidR="00AD1E02" w:rsidRPr="00A458DB" w14:paraId="532464CC" w14:textId="77777777" w:rsidTr="00640EBC">
        <w:tc>
          <w:tcPr>
            <w:tcW w:w="2781" w:type="dxa"/>
            <w:hideMark/>
          </w:tcPr>
          <w:p w14:paraId="3897A40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675" w:type="dxa"/>
            <w:hideMark/>
          </w:tcPr>
          <w:p w14:paraId="2C7D048D" w14:textId="77777777" w:rsidR="00AD1E02" w:rsidRPr="00AD1E02" w:rsidRDefault="00D335D6" w:rsidP="00640EBC">
            <w:pPr>
              <w:jc w:val="both"/>
              <w:rPr>
                <w:rFonts w:ascii="Times New Roman" w:hAnsi="Times New Roman" w:cs="Times New Roman"/>
                <w:color w:val="000000" w:themeColor="text1"/>
                <w:sz w:val="24"/>
                <w:szCs w:val="24"/>
              </w:rPr>
            </w:pPr>
            <w:r w:rsidRPr="00D335D6">
              <w:rPr>
                <w:rFonts w:ascii="Times New Roman" w:hAnsi="Times New Roman" w:cs="Times New Roman"/>
                <w:sz w:val="24"/>
                <w:szCs w:val="24"/>
              </w:rPr>
              <w:t>Олметек плюс (</w:t>
            </w:r>
            <w:r>
              <w:rPr>
                <w:rFonts w:ascii="Times New Roman" w:hAnsi="Times New Roman" w:cs="Times New Roman"/>
                <w:sz w:val="24"/>
                <w:szCs w:val="24"/>
              </w:rPr>
              <w:t>Olmesartan</w:t>
            </w:r>
            <w:r w:rsidRPr="00D335D6">
              <w:rPr>
                <w:rFonts w:ascii="Times New Roman" w:hAnsi="Times New Roman" w:cs="Times New Roman"/>
                <w:sz w:val="24"/>
                <w:szCs w:val="24"/>
              </w:rPr>
              <w:t>/</w:t>
            </w:r>
            <w:r>
              <w:rPr>
                <w:rFonts w:ascii="Times New Roman" w:hAnsi="Times New Roman" w:cs="Times New Roman"/>
                <w:sz w:val="24"/>
                <w:szCs w:val="24"/>
              </w:rPr>
              <w:t xml:space="preserve">hydrochlortiazide); </w:t>
            </w:r>
            <w:r w:rsidRPr="00D335D6">
              <w:rPr>
                <w:rFonts w:ascii="Times New Roman" w:hAnsi="Times New Roman" w:cs="Times New Roman"/>
                <w:sz w:val="24"/>
                <w:szCs w:val="24"/>
              </w:rPr>
              <w:t>таблетки, вкриті плівковою оболонкою</w:t>
            </w:r>
            <w:r>
              <w:rPr>
                <w:rFonts w:ascii="Times New Roman" w:hAnsi="Times New Roman" w:cs="Times New Roman"/>
                <w:sz w:val="24"/>
                <w:szCs w:val="24"/>
              </w:rPr>
              <w:t xml:space="preserve">; </w:t>
            </w:r>
            <w:r w:rsidRPr="00D335D6">
              <w:rPr>
                <w:rFonts w:ascii="Times New Roman" w:hAnsi="Times New Roman" w:cs="Times New Roman"/>
                <w:sz w:val="24"/>
                <w:szCs w:val="24"/>
              </w:rPr>
              <w:t>20,0 мг/12,5 мг</w:t>
            </w:r>
            <w:r>
              <w:rPr>
                <w:rFonts w:ascii="Times New Roman" w:hAnsi="Times New Roman" w:cs="Times New Roman"/>
                <w:sz w:val="24"/>
                <w:szCs w:val="24"/>
              </w:rPr>
              <w:t xml:space="preserve">; </w:t>
            </w:r>
            <w:r w:rsidRPr="00D335D6">
              <w:rPr>
                <w:rFonts w:ascii="Times New Roman" w:hAnsi="Times New Roman" w:cs="Times New Roman"/>
                <w:sz w:val="24"/>
                <w:szCs w:val="24"/>
              </w:rPr>
              <w:t>Даічі Санкіо Юроуп ГмбХ, Німеччина</w:t>
            </w:r>
            <w:r>
              <w:rPr>
                <w:rFonts w:ascii="Times New Roman" w:hAnsi="Times New Roman" w:cs="Times New Roman"/>
                <w:sz w:val="24"/>
                <w:szCs w:val="24"/>
              </w:rPr>
              <w:t xml:space="preserve">; </w:t>
            </w:r>
          </w:p>
        </w:tc>
      </w:tr>
      <w:tr w:rsidR="00AD1E02" w:rsidRPr="00AD1E02" w14:paraId="7300FB21" w14:textId="77777777" w:rsidTr="00640EBC">
        <w:tc>
          <w:tcPr>
            <w:tcW w:w="2781" w:type="dxa"/>
            <w:hideMark/>
          </w:tcPr>
          <w:p w14:paraId="363BBC3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675" w:type="dxa"/>
            <w:hideMark/>
          </w:tcPr>
          <w:p w14:paraId="2CAFE56B"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 ― </w:t>
            </w:r>
          </w:p>
        </w:tc>
      </w:tr>
    </w:tbl>
    <w:p w14:paraId="07AF2936" w14:textId="77777777" w:rsidR="00AD1E02" w:rsidRPr="00AD1E02" w:rsidRDefault="00AD1E02" w:rsidP="00AD1E02">
      <w:pPr>
        <w:rPr>
          <w:rFonts w:ascii="Times New Roman" w:hAnsi="Times New Roman" w:cs="Times New Roman"/>
          <w:color w:val="000000" w:themeColor="text1"/>
          <w:sz w:val="24"/>
          <w:szCs w:val="24"/>
        </w:rPr>
      </w:pPr>
    </w:p>
    <w:p w14:paraId="65CCB8C8" w14:textId="77777777" w:rsidR="00AD1E02" w:rsidRPr="00AD1E02" w:rsidRDefault="00AD1E02" w:rsidP="00163266">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79D9CB63" w14:textId="77777777" w:rsidR="00AD1E02" w:rsidRPr="00AD1E02" w:rsidRDefault="00AD1E02" w:rsidP="00163266">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br w:type="page"/>
      </w:r>
    </w:p>
    <w:p w14:paraId="7F1BC3A9" w14:textId="77777777" w:rsidR="00AD1E02" w:rsidRPr="00AD1E02" w:rsidRDefault="00AD1E02" w:rsidP="00943559">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Додаток </w:t>
      </w:r>
      <w:r w:rsidRPr="00AD1E02">
        <w:rPr>
          <w:rFonts w:ascii="Times New Roman" w:hAnsi="Times New Roman" w:cs="Times New Roman"/>
          <w:color w:val="000000" w:themeColor="text1"/>
          <w:sz w:val="24"/>
          <w:szCs w:val="24"/>
          <w:lang w:val="en-US"/>
        </w:rPr>
        <w:t>11</w:t>
      </w:r>
    </w:p>
    <w:p w14:paraId="231AE036"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59183E6C"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121FA807" w14:textId="77777777" w:rsidR="00C218FA" w:rsidRPr="00D80C26" w:rsidRDefault="00C218FA" w:rsidP="00C218FA">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72195642" w14:textId="2B349FED" w:rsidR="00AD1E02" w:rsidRPr="00AD1E02" w:rsidRDefault="00A458DB" w:rsidP="00C218FA">
      <w:pPr>
        <w:spacing w:after="0"/>
        <w:ind w:left="9214"/>
        <w:rPr>
          <w:rFonts w:ascii="Times New Roman" w:hAnsi="Times New Roman" w:cs="Times New Roman"/>
          <w:color w:val="000000" w:themeColor="text1"/>
          <w:sz w:val="24"/>
          <w:szCs w:val="24"/>
        </w:rPr>
      </w:pP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510F1CB5"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ook w:val="04A0" w:firstRow="1" w:lastRow="0" w:firstColumn="1" w:lastColumn="0" w:noHBand="0" w:noVBand="1"/>
      </w:tblPr>
      <w:tblGrid>
        <w:gridCol w:w="2781"/>
        <w:gridCol w:w="10675"/>
      </w:tblGrid>
      <w:tr w:rsidR="00AD1E02" w:rsidRPr="00A458DB" w14:paraId="7DE0CB79" w14:textId="77777777" w:rsidTr="00640EBC">
        <w:tc>
          <w:tcPr>
            <w:tcW w:w="2781" w:type="dxa"/>
            <w:hideMark/>
          </w:tcPr>
          <w:p w14:paraId="4BCD39F9"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675" w:type="dxa"/>
            <w:hideMark/>
          </w:tcPr>
          <w:p w14:paraId="1B35E6B7"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«Клінічне випробування з оцінки біоеквівалентності лікарських засобів МЕТФОРМІН-ФАРМЕКС, таблетки, вкриті плівковою оболонкою, по 1000 мг, виробництва ТОВ «ФАРМЕКС ГРУП», Україна та Глюкофаж®, таблетки, вкриті плівковою оболонкою, по 1000 мг, виробництва Мерк, СЛ, Іспанія, в умовах одноразового перорального прийому здоровими добровольцями», код дослідження F-S01, версія 2.0 від 07.02.2022</w:t>
            </w:r>
          </w:p>
        </w:tc>
      </w:tr>
      <w:tr w:rsidR="00AD1E02" w:rsidRPr="00AD1E02" w14:paraId="43DA7946" w14:textId="77777777" w:rsidTr="00640EBC">
        <w:tc>
          <w:tcPr>
            <w:tcW w:w="2781" w:type="dxa"/>
            <w:hideMark/>
          </w:tcPr>
          <w:p w14:paraId="33EAEEB9"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675" w:type="dxa"/>
            <w:hideMark/>
          </w:tcPr>
          <w:p w14:paraId="56D4FC2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«ФАРМЕКС ГРУП», Україна</w:t>
            </w:r>
          </w:p>
        </w:tc>
      </w:tr>
      <w:tr w:rsidR="00AD1E02" w:rsidRPr="00AD1E02" w14:paraId="0E53D208" w14:textId="77777777" w:rsidTr="00640EBC">
        <w:tc>
          <w:tcPr>
            <w:tcW w:w="2781" w:type="dxa"/>
            <w:hideMark/>
          </w:tcPr>
          <w:p w14:paraId="2F6B5E1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675" w:type="dxa"/>
            <w:hideMark/>
          </w:tcPr>
          <w:p w14:paraId="4505E5F5"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«ФАРМЕКС ГРУП», Україна</w:t>
            </w:r>
          </w:p>
        </w:tc>
      </w:tr>
      <w:tr w:rsidR="00AD1E02" w:rsidRPr="00AD1E02" w14:paraId="3AAC709E" w14:textId="77777777" w:rsidTr="00640EBC">
        <w:tc>
          <w:tcPr>
            <w:tcW w:w="2781" w:type="dxa"/>
            <w:hideMark/>
          </w:tcPr>
          <w:p w14:paraId="40AD313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Перелік досліджуваних лікарських засобів лікарська форма, дозування, виробник, країна</w:t>
            </w:r>
          </w:p>
        </w:tc>
        <w:tc>
          <w:tcPr>
            <w:tcW w:w="10675" w:type="dxa"/>
            <w:hideMark/>
          </w:tcPr>
          <w:p w14:paraId="4F458FDA" w14:textId="77777777" w:rsidR="00AD1E02" w:rsidRPr="00AD1E02" w:rsidRDefault="00163266" w:rsidP="00640EBC">
            <w:pPr>
              <w:jc w:val="both"/>
              <w:rPr>
                <w:rFonts w:ascii="Times New Roman" w:hAnsi="Times New Roman" w:cs="Times New Roman"/>
                <w:color w:val="000000" w:themeColor="text1"/>
                <w:sz w:val="24"/>
                <w:szCs w:val="24"/>
              </w:rPr>
            </w:pPr>
            <w:r w:rsidRPr="00163266">
              <w:rPr>
                <w:rFonts w:ascii="Times New Roman" w:hAnsi="Times New Roman" w:cs="Times New Roman"/>
                <w:sz w:val="24"/>
                <w:szCs w:val="24"/>
              </w:rPr>
              <w:t xml:space="preserve">МЕТФОРМІН-ФАРМЕКС, таблетки, вкриті плівковою оболонкою, по 1000 мг (виробник ТОВ «ФАРМЕКС ГРУП», Україна); </w:t>
            </w:r>
            <w:r>
              <w:rPr>
                <w:rFonts w:ascii="Times New Roman" w:hAnsi="Times New Roman" w:cs="Times New Roman"/>
                <w:sz w:val="24"/>
                <w:szCs w:val="24"/>
              </w:rPr>
              <w:t xml:space="preserve">Metformin; </w:t>
            </w:r>
            <w:r w:rsidRPr="00163266">
              <w:rPr>
                <w:rFonts w:ascii="Times New Roman" w:hAnsi="Times New Roman" w:cs="Times New Roman"/>
                <w:sz w:val="24"/>
                <w:szCs w:val="24"/>
              </w:rPr>
              <w:t>таблетки, вкриті плівковою оболонкою</w:t>
            </w:r>
            <w:r>
              <w:rPr>
                <w:rFonts w:ascii="Times New Roman" w:hAnsi="Times New Roman" w:cs="Times New Roman"/>
                <w:sz w:val="24"/>
                <w:szCs w:val="24"/>
              </w:rPr>
              <w:t xml:space="preserve">; </w:t>
            </w:r>
            <w:r w:rsidRPr="00163266">
              <w:rPr>
                <w:rFonts w:ascii="Times New Roman" w:hAnsi="Times New Roman" w:cs="Times New Roman"/>
                <w:sz w:val="24"/>
                <w:szCs w:val="24"/>
              </w:rPr>
              <w:t>1000 мг</w:t>
            </w:r>
            <w:r>
              <w:rPr>
                <w:rFonts w:ascii="Times New Roman" w:hAnsi="Times New Roman" w:cs="Times New Roman"/>
                <w:sz w:val="24"/>
                <w:szCs w:val="24"/>
              </w:rPr>
              <w:t xml:space="preserve">; </w:t>
            </w:r>
            <w:r w:rsidRPr="00163266">
              <w:rPr>
                <w:rFonts w:ascii="Times New Roman" w:hAnsi="Times New Roman" w:cs="Times New Roman"/>
                <w:sz w:val="24"/>
                <w:szCs w:val="24"/>
              </w:rPr>
              <w:t xml:space="preserve">Товариство з обмеженою відповідальністю </w:t>
            </w:r>
            <w:r>
              <w:rPr>
                <w:rFonts w:ascii="Times New Roman" w:hAnsi="Times New Roman" w:cs="Times New Roman"/>
                <w:sz w:val="24"/>
                <w:szCs w:val="24"/>
              </w:rPr>
              <w:t>«ФАРМЕКС ГРУП», Україна</w:t>
            </w:r>
          </w:p>
        </w:tc>
      </w:tr>
      <w:tr w:rsidR="00AD1E02" w:rsidRPr="00AD1E02" w14:paraId="5190EDC2" w14:textId="77777777" w:rsidTr="00640EBC">
        <w:tc>
          <w:tcPr>
            <w:tcW w:w="2781" w:type="dxa"/>
            <w:hideMark/>
          </w:tcPr>
          <w:p w14:paraId="04692FC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lang w:eastAsia="uk-UA"/>
              </w:rPr>
              <w:t>Відповідальний (і) дослідник (и) та місце (я)</w:t>
            </w:r>
            <w:r w:rsidRPr="00AD1E02">
              <w:rPr>
                <w:rFonts w:ascii="Times New Roman" w:hAnsi="Times New Roman" w:cs="Times New Roman"/>
                <w:color w:val="000000" w:themeColor="text1"/>
                <w:sz w:val="24"/>
                <w:szCs w:val="24"/>
              </w:rPr>
              <w:t xml:space="preserve"> проведення випробування в Україні </w:t>
            </w:r>
          </w:p>
        </w:tc>
        <w:tc>
          <w:tcPr>
            <w:tcW w:w="10675" w:type="dxa"/>
            <w:hideMark/>
          </w:tcPr>
          <w:p w14:paraId="52597DC4" w14:textId="77777777" w:rsidR="00943559" w:rsidRPr="00E120A3" w:rsidRDefault="00943559" w:rsidP="00943559">
            <w:pPr>
              <w:jc w:val="both"/>
              <w:rPr>
                <w:rFonts w:ascii="Times New Roman" w:hAnsi="Times New Roman" w:cs="Times New Roman"/>
                <w:sz w:val="24"/>
                <w:szCs w:val="24"/>
              </w:rPr>
            </w:pPr>
            <w:r>
              <w:rPr>
                <w:rFonts w:ascii="Times New Roman" w:hAnsi="Times New Roman" w:cs="Times New Roman"/>
                <w:sz w:val="24"/>
                <w:szCs w:val="24"/>
              </w:rPr>
              <w:t xml:space="preserve">1) </w:t>
            </w:r>
            <w:r w:rsidRPr="00E120A3">
              <w:rPr>
                <w:rFonts w:ascii="Times New Roman" w:hAnsi="Times New Roman" w:cs="Times New Roman"/>
                <w:sz w:val="24"/>
                <w:szCs w:val="24"/>
              </w:rPr>
              <w:t>гол. лікар Артиш Б.І.</w:t>
            </w:r>
          </w:p>
          <w:p w14:paraId="4E3A97B4" w14:textId="77777777" w:rsidR="00943559" w:rsidRPr="00E120A3" w:rsidRDefault="00943559" w:rsidP="00943559">
            <w:pPr>
              <w:jc w:val="both"/>
              <w:rPr>
                <w:rFonts w:ascii="Times New Roman" w:hAnsi="Times New Roman" w:cs="Times New Roman"/>
                <w:sz w:val="24"/>
                <w:szCs w:val="24"/>
              </w:rPr>
            </w:pPr>
            <w:r w:rsidRPr="00E120A3">
              <w:rPr>
                <w:rFonts w:ascii="Times New Roman" w:hAnsi="Times New Roman" w:cs="Times New Roman"/>
                <w:sz w:val="24"/>
                <w:szCs w:val="24"/>
              </w:rPr>
              <w:t>Медичний центр ТОВ «Клініка ІННОФАР – Україна Інновейтів Фарма Ресерч», с.Бояни, Новоселицький р-н, Чернівецька обл.</w:t>
            </w:r>
          </w:p>
          <w:p w14:paraId="38DAA384" w14:textId="77777777" w:rsidR="00943559" w:rsidRPr="00E120A3" w:rsidRDefault="00943559" w:rsidP="00943559">
            <w:pPr>
              <w:jc w:val="both"/>
              <w:rPr>
                <w:rFonts w:ascii="Times New Roman" w:hAnsi="Times New Roman" w:cs="Times New Roman"/>
                <w:sz w:val="24"/>
                <w:szCs w:val="24"/>
              </w:rPr>
            </w:pPr>
            <w:r>
              <w:rPr>
                <w:rFonts w:ascii="Times New Roman" w:hAnsi="Times New Roman" w:cs="Times New Roman"/>
                <w:sz w:val="24"/>
                <w:szCs w:val="24"/>
              </w:rPr>
              <w:t xml:space="preserve">2) </w:t>
            </w:r>
            <w:r w:rsidRPr="00E120A3">
              <w:rPr>
                <w:rFonts w:ascii="Times New Roman" w:hAnsi="Times New Roman" w:cs="Times New Roman"/>
                <w:sz w:val="24"/>
                <w:szCs w:val="24"/>
              </w:rPr>
              <w:t>к.б.н. Лібіна В.В.</w:t>
            </w:r>
          </w:p>
          <w:p w14:paraId="36BFD19A" w14:textId="77777777" w:rsidR="00943559" w:rsidRPr="00E120A3" w:rsidRDefault="00943559" w:rsidP="00943559">
            <w:pPr>
              <w:jc w:val="both"/>
              <w:rPr>
                <w:rFonts w:ascii="Times New Roman" w:hAnsi="Times New Roman" w:cs="Times New Roman"/>
                <w:sz w:val="24"/>
                <w:szCs w:val="24"/>
                <w:lang w:val="ru-RU"/>
              </w:rPr>
            </w:pPr>
            <w:r w:rsidRPr="00E120A3">
              <w:rPr>
                <w:rFonts w:ascii="Times New Roman" w:hAnsi="Times New Roman" w:cs="Times New Roman"/>
                <w:sz w:val="24"/>
                <w:szCs w:val="24"/>
              </w:rPr>
              <w:t>Лабораторія фармакокінетики (з дислокацією у м. Харкові) Державного підприємства «Державний експертний центр Міністерства охорони здоров’я України», м. Харків</w:t>
            </w:r>
          </w:p>
          <w:p w14:paraId="77D8C1D5" w14:textId="77777777" w:rsidR="00AD1E02" w:rsidRPr="00943559" w:rsidRDefault="00AD1E02" w:rsidP="00640EBC">
            <w:pPr>
              <w:rPr>
                <w:rFonts w:ascii="Times New Roman" w:hAnsi="Times New Roman" w:cs="Times New Roman"/>
                <w:color w:val="000000" w:themeColor="text1"/>
                <w:sz w:val="24"/>
                <w:szCs w:val="24"/>
                <w:lang w:val="ru-RU"/>
              </w:rPr>
            </w:pPr>
          </w:p>
        </w:tc>
      </w:tr>
      <w:tr w:rsidR="00AD1E02" w:rsidRPr="00A458DB" w14:paraId="25AF6572" w14:textId="77777777" w:rsidTr="00640EBC">
        <w:tc>
          <w:tcPr>
            <w:tcW w:w="2781" w:type="dxa"/>
            <w:hideMark/>
          </w:tcPr>
          <w:p w14:paraId="3FFDFC2D"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Препарати порівняння, виробник та країна</w:t>
            </w:r>
          </w:p>
        </w:tc>
        <w:tc>
          <w:tcPr>
            <w:tcW w:w="10675" w:type="dxa"/>
            <w:hideMark/>
          </w:tcPr>
          <w:p w14:paraId="0DC015E1" w14:textId="77777777" w:rsidR="00AD1E02" w:rsidRPr="00AD1E02" w:rsidRDefault="00163266" w:rsidP="00640EBC">
            <w:pPr>
              <w:jc w:val="both"/>
              <w:rPr>
                <w:rFonts w:ascii="Times New Roman" w:hAnsi="Times New Roman" w:cs="Times New Roman"/>
                <w:color w:val="000000" w:themeColor="text1"/>
                <w:sz w:val="24"/>
                <w:szCs w:val="24"/>
              </w:rPr>
            </w:pPr>
            <w:r w:rsidRPr="00163266">
              <w:rPr>
                <w:rFonts w:ascii="Times New Roman" w:hAnsi="Times New Roman" w:cs="Times New Roman"/>
                <w:sz w:val="24"/>
                <w:szCs w:val="24"/>
              </w:rPr>
              <w:t xml:space="preserve">Глюкофаж, таблетки, вкриті плівковою оболонкою, по 1000 мг (виробник Мерк, СЛ, Іспанія); </w:t>
            </w:r>
            <w:r>
              <w:rPr>
                <w:rFonts w:ascii="Times New Roman" w:hAnsi="Times New Roman" w:cs="Times New Roman"/>
                <w:sz w:val="24"/>
                <w:szCs w:val="24"/>
              </w:rPr>
              <w:t xml:space="preserve">Metformin; </w:t>
            </w:r>
            <w:r w:rsidRPr="00163266">
              <w:rPr>
                <w:rFonts w:ascii="Times New Roman" w:hAnsi="Times New Roman" w:cs="Times New Roman"/>
                <w:sz w:val="24"/>
                <w:szCs w:val="24"/>
              </w:rPr>
              <w:t>таблетки, вкриті плівковою оболонкою</w:t>
            </w:r>
            <w:r>
              <w:rPr>
                <w:rFonts w:ascii="Times New Roman" w:hAnsi="Times New Roman" w:cs="Times New Roman"/>
                <w:sz w:val="24"/>
                <w:szCs w:val="24"/>
              </w:rPr>
              <w:t xml:space="preserve">; </w:t>
            </w:r>
            <w:r w:rsidRPr="00163266">
              <w:rPr>
                <w:rFonts w:ascii="Times New Roman" w:hAnsi="Times New Roman" w:cs="Times New Roman"/>
                <w:sz w:val="24"/>
                <w:szCs w:val="24"/>
              </w:rPr>
              <w:t>1000 мг</w:t>
            </w:r>
            <w:r>
              <w:rPr>
                <w:rFonts w:ascii="Times New Roman" w:hAnsi="Times New Roman" w:cs="Times New Roman"/>
                <w:sz w:val="24"/>
                <w:szCs w:val="24"/>
              </w:rPr>
              <w:t xml:space="preserve">; </w:t>
            </w:r>
            <w:r w:rsidRPr="00163266">
              <w:rPr>
                <w:rFonts w:ascii="Times New Roman" w:hAnsi="Times New Roman" w:cs="Times New Roman"/>
                <w:sz w:val="24"/>
                <w:szCs w:val="24"/>
              </w:rPr>
              <w:t>Мерк, СЛ, Іспанія/</w:t>
            </w:r>
            <w:r>
              <w:rPr>
                <w:rFonts w:ascii="Times New Roman" w:hAnsi="Times New Roman" w:cs="Times New Roman"/>
                <w:sz w:val="24"/>
                <w:szCs w:val="24"/>
              </w:rPr>
              <w:t>Merck</w:t>
            </w:r>
            <w:r w:rsidRPr="00163266">
              <w:rPr>
                <w:rFonts w:ascii="Times New Roman" w:hAnsi="Times New Roman" w:cs="Times New Roman"/>
                <w:sz w:val="24"/>
                <w:szCs w:val="24"/>
              </w:rPr>
              <w:t xml:space="preserve">, </w:t>
            </w:r>
            <w:r>
              <w:rPr>
                <w:rFonts w:ascii="Times New Roman" w:hAnsi="Times New Roman" w:cs="Times New Roman"/>
                <w:sz w:val="24"/>
                <w:szCs w:val="24"/>
              </w:rPr>
              <w:t>SL</w:t>
            </w:r>
            <w:r w:rsidRPr="00163266">
              <w:rPr>
                <w:rFonts w:ascii="Times New Roman" w:hAnsi="Times New Roman" w:cs="Times New Roman"/>
                <w:sz w:val="24"/>
                <w:szCs w:val="24"/>
              </w:rPr>
              <w:t xml:space="preserve">, </w:t>
            </w:r>
            <w:r>
              <w:rPr>
                <w:rFonts w:ascii="Times New Roman" w:hAnsi="Times New Roman" w:cs="Times New Roman"/>
                <w:sz w:val="24"/>
                <w:szCs w:val="24"/>
              </w:rPr>
              <w:t>Spain</w:t>
            </w:r>
            <w:r w:rsidR="00AD1E02" w:rsidRPr="00AD1E02">
              <w:rPr>
                <w:rFonts w:ascii="Times New Roman" w:hAnsi="Times New Roman" w:cs="Times New Roman"/>
                <w:color w:val="000000" w:themeColor="text1"/>
                <w:sz w:val="24"/>
                <w:szCs w:val="24"/>
              </w:rPr>
              <w:t>.</w:t>
            </w:r>
          </w:p>
          <w:p w14:paraId="1D140FD0" w14:textId="77777777" w:rsidR="00AD1E02" w:rsidRPr="00AD1E02" w:rsidRDefault="00AD1E02" w:rsidP="00640EBC">
            <w:pPr>
              <w:jc w:val="both"/>
              <w:rPr>
                <w:rFonts w:ascii="Times New Roman" w:hAnsi="Times New Roman" w:cs="Times New Roman"/>
                <w:color w:val="000000" w:themeColor="text1"/>
                <w:sz w:val="24"/>
                <w:szCs w:val="24"/>
              </w:rPr>
            </w:pPr>
          </w:p>
        </w:tc>
      </w:tr>
    </w:tbl>
    <w:p w14:paraId="08EB8F90" w14:textId="52BA49FA" w:rsidR="00944F71" w:rsidRPr="00A458DB" w:rsidRDefault="00944F71">
      <w:pPr>
        <w:rPr>
          <w:lang w:val="uk-UA"/>
        </w:rPr>
      </w:pPr>
      <w:r w:rsidRPr="00A458DB">
        <w:rPr>
          <w:lang w:val="uk-UA"/>
        </w:rPr>
        <w:br w:type="page"/>
      </w:r>
    </w:p>
    <w:p w14:paraId="661F7574" w14:textId="41C99FC3" w:rsidR="00E73B75" w:rsidRDefault="00E73B75" w:rsidP="00E73B75">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11</w:t>
      </w:r>
    </w:p>
    <w:tbl>
      <w:tblPr>
        <w:tblStyle w:val="a5"/>
        <w:tblW w:w="0" w:type="auto"/>
        <w:tblLook w:val="04A0" w:firstRow="1" w:lastRow="0" w:firstColumn="1" w:lastColumn="0" w:noHBand="0" w:noVBand="1"/>
      </w:tblPr>
      <w:tblGrid>
        <w:gridCol w:w="2781"/>
        <w:gridCol w:w="10675"/>
      </w:tblGrid>
      <w:tr w:rsidR="00AD1E02" w:rsidRPr="00AD1E02" w14:paraId="7724CA4F" w14:textId="77777777" w:rsidTr="00640EBC">
        <w:tc>
          <w:tcPr>
            <w:tcW w:w="2781" w:type="dxa"/>
            <w:hideMark/>
          </w:tcPr>
          <w:p w14:paraId="54D399CF" w14:textId="287418E3"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Супутні матеріали/препарати супутньої терапії</w:t>
            </w:r>
          </w:p>
        </w:tc>
        <w:tc>
          <w:tcPr>
            <w:tcW w:w="10675" w:type="dxa"/>
            <w:hideMark/>
          </w:tcPr>
          <w:p w14:paraId="54C07A6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 ― </w:t>
            </w:r>
          </w:p>
        </w:tc>
      </w:tr>
    </w:tbl>
    <w:p w14:paraId="5972336E" w14:textId="77777777" w:rsidR="00AD1E02" w:rsidRPr="00AD1E02" w:rsidRDefault="00AD1E02" w:rsidP="00AD1E02">
      <w:pPr>
        <w:rPr>
          <w:rFonts w:ascii="Times New Roman" w:hAnsi="Times New Roman" w:cs="Times New Roman"/>
          <w:color w:val="000000" w:themeColor="text1"/>
          <w:sz w:val="24"/>
          <w:szCs w:val="24"/>
        </w:rPr>
      </w:pPr>
    </w:p>
    <w:p w14:paraId="0D2BF12F" w14:textId="77777777" w:rsidR="00AD1E02" w:rsidRPr="00AD1E02" w:rsidRDefault="00AD1E02" w:rsidP="00B212C3">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69D052F7" w14:textId="77777777" w:rsidR="00AD1E02" w:rsidRPr="00AD1E02" w:rsidRDefault="00AD1E02" w:rsidP="00B212C3">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br w:type="page"/>
      </w:r>
    </w:p>
    <w:p w14:paraId="780BC517" w14:textId="3BE5DCE4" w:rsidR="00AD1E02" w:rsidRPr="00AD1E02" w:rsidRDefault="00AD1E02" w:rsidP="005033C8">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A458DB">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C56629">
        <w:rPr>
          <w:rFonts w:ascii="Times New Roman" w:hAnsi="Times New Roman" w:cs="Times New Roman"/>
          <w:color w:val="000000" w:themeColor="text1"/>
          <w:sz w:val="24"/>
          <w:szCs w:val="24"/>
        </w:rPr>
        <w:t>12</w:t>
      </w:r>
    </w:p>
    <w:p w14:paraId="28414384"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6AC7DDBE" w14:textId="77777777" w:rsidR="00C218FA" w:rsidRPr="00D80C26" w:rsidRDefault="00C218FA" w:rsidP="00C218FA">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1092A41C" w14:textId="77777777" w:rsidR="00C218FA" w:rsidRPr="00D80C26" w:rsidRDefault="00C218FA" w:rsidP="00C218FA">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49FEE16D" w14:textId="0C33D7AE" w:rsidR="00AD1E02" w:rsidRPr="00AD1E02" w:rsidRDefault="00E90361" w:rsidP="00C218FA">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521B016A"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353312A3" w14:textId="77777777" w:rsidTr="00640EBC">
        <w:tc>
          <w:tcPr>
            <w:tcW w:w="2841" w:type="dxa"/>
            <w:tcMar>
              <w:top w:w="0" w:type="dxa"/>
              <w:left w:w="108" w:type="dxa"/>
              <w:bottom w:w="198" w:type="dxa"/>
              <w:right w:w="108" w:type="dxa"/>
            </w:tcMar>
            <w:hideMark/>
          </w:tcPr>
          <w:p w14:paraId="7112322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621AB23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Оновлений протокол клінічного дослідження з поправкою 02, версія 1 від 16 грудня 2021р., англійською мовою; Брошура для пацієнтів для дослідження EFC15805, редакція 2.0 від 22 грудня 2021 року, українською мовою; Брошура пацієнта для дослідження EFC15805, редакція 2.0 від </w:t>
            </w:r>
            <w:r w:rsidR="00CC6AB9">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22 грудня 2021 року, російською мовою </w:t>
            </w:r>
          </w:p>
        </w:tc>
      </w:tr>
      <w:tr w:rsidR="00AD1E02" w:rsidRPr="00AD1E02" w14:paraId="48BD9AA2" w14:textId="77777777" w:rsidTr="00640EBC">
        <w:trPr>
          <w:trHeight w:val="1111"/>
        </w:trPr>
        <w:tc>
          <w:tcPr>
            <w:tcW w:w="2841" w:type="dxa"/>
            <w:hideMark/>
          </w:tcPr>
          <w:p w14:paraId="035ED55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682AB06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1246 від 26.05.2020</w:t>
            </w:r>
          </w:p>
        </w:tc>
      </w:tr>
      <w:tr w:rsidR="00AD1E02" w:rsidRPr="00AD1E02" w14:paraId="61F2ACA2" w14:textId="77777777" w:rsidTr="00640EBC">
        <w:trPr>
          <w:trHeight w:val="1111"/>
        </w:trPr>
        <w:tc>
          <w:tcPr>
            <w:tcW w:w="2841" w:type="dxa"/>
            <w:hideMark/>
          </w:tcPr>
          <w:p w14:paraId="2CE21C6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7969912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 сліпе, плацебо-контрольоване, 52-тижневе базове дослідження, яке проводять у паралельних групах для оцінки ефективності, безпечності та переносимості дупілумабу в пацієнтів із хронічним обструктивним захворюванням легень (ХОЗЛ) від помірного до тяжкого ступеня із запаленням 2 типу», EFC15805, з поправкою 01, версія 1 від 29 вересня 2020р.</w:t>
            </w:r>
          </w:p>
        </w:tc>
      </w:tr>
      <w:tr w:rsidR="00AD1E02" w:rsidRPr="00AD1E02" w14:paraId="47E3A299" w14:textId="77777777" w:rsidTr="00640EBC">
        <w:trPr>
          <w:trHeight w:val="379"/>
        </w:trPr>
        <w:tc>
          <w:tcPr>
            <w:tcW w:w="2841" w:type="dxa"/>
            <w:hideMark/>
          </w:tcPr>
          <w:p w14:paraId="35D59B7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5EBB060A"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«Санофі-Авентіс Україна»</w:t>
            </w:r>
          </w:p>
        </w:tc>
      </w:tr>
      <w:tr w:rsidR="00AD1E02" w:rsidRPr="00A458DB" w14:paraId="7E19D25D" w14:textId="77777777" w:rsidTr="00640EBC">
        <w:trPr>
          <w:trHeight w:val="353"/>
        </w:trPr>
        <w:tc>
          <w:tcPr>
            <w:tcW w:w="2841" w:type="dxa"/>
            <w:hideMark/>
          </w:tcPr>
          <w:p w14:paraId="02E18FD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2256FC4D"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sanofi-aventis recherche &amp; developpement, France (Санофі-Авентіс решерш е девелопман, Франція) </w:t>
            </w:r>
          </w:p>
        </w:tc>
      </w:tr>
      <w:tr w:rsidR="00AD1E02" w:rsidRPr="00AD1E02" w14:paraId="26C34769" w14:textId="77777777" w:rsidTr="00640EBC">
        <w:trPr>
          <w:trHeight w:val="732"/>
        </w:trPr>
        <w:tc>
          <w:tcPr>
            <w:tcW w:w="2841" w:type="dxa"/>
            <w:hideMark/>
          </w:tcPr>
          <w:p w14:paraId="3FA83A10"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33C85074"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2C9755BF" w14:textId="77777777" w:rsidR="00AD1E02" w:rsidRPr="00AD1E02" w:rsidRDefault="00AD1E02" w:rsidP="00AD1E02">
      <w:pPr>
        <w:rPr>
          <w:rFonts w:ascii="Times New Roman" w:hAnsi="Times New Roman" w:cs="Times New Roman"/>
          <w:color w:val="000000" w:themeColor="text1"/>
          <w:sz w:val="24"/>
          <w:szCs w:val="24"/>
        </w:rPr>
      </w:pPr>
    </w:p>
    <w:p w14:paraId="44C1489E" w14:textId="77777777" w:rsidR="00AD1E02" w:rsidRPr="00AD1E02" w:rsidRDefault="00AD1E02" w:rsidP="00CC6AB9">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460BB322" w14:textId="77777777" w:rsidR="00AD1E02" w:rsidRPr="00AD1E02" w:rsidRDefault="00AD1E02" w:rsidP="00CC6AB9">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49E4021B" w14:textId="0D40D4D3" w:rsidR="00AD1E02" w:rsidRPr="00AD1E02" w:rsidRDefault="00AD1E02" w:rsidP="00CC6AB9">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A458DB">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C56629">
        <w:rPr>
          <w:rFonts w:ascii="Times New Roman" w:hAnsi="Times New Roman" w:cs="Times New Roman"/>
          <w:color w:val="000000" w:themeColor="text1"/>
          <w:sz w:val="24"/>
          <w:szCs w:val="24"/>
        </w:rPr>
        <w:t>13</w:t>
      </w:r>
    </w:p>
    <w:p w14:paraId="1CA4574E"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67B60C39"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4DFFCC16"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4C169A56" w14:textId="076703F6" w:rsidR="00AD1E02" w:rsidRPr="00AD1E02" w:rsidRDefault="00A458DB" w:rsidP="00CC6AB9">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lang w:val="uk-UA"/>
        </w:rPr>
        <w:t xml:space="preserve">   </w:t>
      </w: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1A2BA9B0"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3D9074E5" w14:textId="77777777" w:rsidTr="00944F71">
        <w:trPr>
          <w:trHeight w:val="6408"/>
        </w:trPr>
        <w:tc>
          <w:tcPr>
            <w:tcW w:w="2841" w:type="dxa"/>
            <w:tcMar>
              <w:top w:w="0" w:type="dxa"/>
              <w:left w:w="108" w:type="dxa"/>
              <w:bottom w:w="198" w:type="dxa"/>
              <w:right w:w="108" w:type="dxa"/>
            </w:tcMar>
            <w:hideMark/>
          </w:tcPr>
          <w:p w14:paraId="1819939D"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55A888AF" w14:textId="6CB16181"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Вихід матеріалів для пацієнта: Скриншоти «BASDAI», українською мовою для України версія 2.00 від 02.09.2021; Скриншоти «BASDAI», російською мовою для України версія 2.00 від 02.09.2021; Скриншоти «BASFI», українською мовою для України версія 1.00 від 25.07.2021; Скриншоти «BASFI», російською мовою для України версія 1.00 від 03.08.2021; Скриншоти «eC-SSRS 2.0 Lifetime», українською мовою для України, версія 1.00 від 09.04.2020; Скриншоти «eC-SSRS 2.0 Lifetime», російською мовою для України, версія 1.00 від 09.04.2020; Скриншоти «eC-SSRS 2.0 Since Last Contact», українською мовою для України, версія 1.00 від 09.04.2020; Скриншоти «eC-SSRS 2.0 Since Last Contact», російською мовою для України, версія 2.00 від 13.08.2020; Скриншоти «FACIT-Fatigue», українською мовою для України, версія 1.00 від 14.07.2021; Скриншоти «FACIT-Fatigue», російською мовою для України, версія 1.00 від 03.08.2021; Скриншоти «HAQ-DI», українською мовою для України, версія 1.00 від 25.07.2021; Скриншоти «HAQ-DI», російською мовою для України, версія 1.00 від 03.08.2021; Скриншоти «Оцінка пацієнтом болю у спині в цілому», українською мовою для України, версія 1.00 від 26.07.2021; Скриншоти «Оцінка пацієнтом болю у спині в цілому», російською мовою для України, версія 1.00 від 03.08.2021; Скриншоти «Загальна оцінка активності захворювання пацієнтом (артрит)», українською мовою для України, версія 1.00 від 14.07.2021; Скриншоти «Загальна оцінка активності захворювання пацієнтом (артрит)», російською мовою для України, версія 1.00 від 21.07.2021; Скриншоти «Загальна оцінка активності захворювання пацієнтом (псоріаз та артрит)», українською мовою для України, версія 1.00 від 14.07.2021; Скриншоти «Загальна оцінка активності захворювання пацієнтом (псоріаз та артрит)», російською мовою для України, версія 1.00 від 21.07.2021; Скриншоти «Загальна оцінка болю пацієнтом», українською мовою для України, версія 1.00 від 26.07.2021; Скриншоти «Загальна оцінка болю пацієнтом», російською мовою для України, версія 1.00 від 21.07.2021; Скриншоти «Оцінка нічного болю у спині», українською мовою для України, версія 1.00 від 26.07.2021;</w:t>
            </w:r>
          </w:p>
        </w:tc>
      </w:tr>
    </w:tbl>
    <w:p w14:paraId="6923F7D3" w14:textId="6F02C498" w:rsidR="00944F71" w:rsidRPr="00A458DB" w:rsidRDefault="00944F71">
      <w:pPr>
        <w:rPr>
          <w:lang w:val="uk-UA"/>
        </w:rPr>
      </w:pPr>
      <w:r w:rsidRPr="00A458DB">
        <w:rPr>
          <w:lang w:val="uk-UA"/>
        </w:rPr>
        <w:br w:type="page"/>
      </w:r>
    </w:p>
    <w:p w14:paraId="32EB7992" w14:textId="2DB098D4" w:rsidR="00E73B75" w:rsidRDefault="00E73B75" w:rsidP="00E73B75">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13</w:t>
      </w:r>
    </w:p>
    <w:tbl>
      <w:tblPr>
        <w:tblStyle w:val="a5"/>
        <w:tblW w:w="0" w:type="auto"/>
        <w:tblLayout w:type="fixed"/>
        <w:tblLook w:val="04A0" w:firstRow="1" w:lastRow="0" w:firstColumn="1" w:lastColumn="0" w:noHBand="0" w:noVBand="1"/>
      </w:tblPr>
      <w:tblGrid>
        <w:gridCol w:w="2841"/>
        <w:gridCol w:w="10479"/>
      </w:tblGrid>
      <w:tr w:rsidR="00944F71" w:rsidRPr="00AD1E02" w14:paraId="24E7DDB6" w14:textId="77777777" w:rsidTr="00640EBC">
        <w:trPr>
          <w:trHeight w:val="492"/>
        </w:trPr>
        <w:tc>
          <w:tcPr>
            <w:tcW w:w="2841" w:type="dxa"/>
            <w:tcMar>
              <w:top w:w="0" w:type="dxa"/>
              <w:left w:w="108" w:type="dxa"/>
              <w:bottom w:w="198" w:type="dxa"/>
              <w:right w:w="108" w:type="dxa"/>
            </w:tcMar>
          </w:tcPr>
          <w:p w14:paraId="71A9E8DF" w14:textId="6BF67644" w:rsidR="00944F71" w:rsidRPr="00AD1E02" w:rsidRDefault="00944F71" w:rsidP="00640EBC">
            <w:pPr>
              <w:rPr>
                <w:rFonts w:ascii="Times New Roman" w:hAnsi="Times New Roman" w:cs="Times New Roman"/>
                <w:color w:val="000000" w:themeColor="text1"/>
                <w:sz w:val="24"/>
                <w:szCs w:val="24"/>
              </w:rPr>
            </w:pPr>
          </w:p>
        </w:tc>
        <w:tc>
          <w:tcPr>
            <w:tcW w:w="10479" w:type="dxa"/>
            <w:tcMar>
              <w:top w:w="0" w:type="dxa"/>
              <w:left w:w="108" w:type="dxa"/>
              <w:bottom w:w="198" w:type="dxa"/>
              <w:right w:w="108" w:type="dxa"/>
            </w:tcMar>
          </w:tcPr>
          <w:p w14:paraId="6E3167D4" w14:textId="77777777" w:rsidR="00944F71" w:rsidRDefault="00944F71"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Скриншоти «Оцінка болю у спині вночі», російською мовою для України, версія 1.00 від 21.07.2021; Скриншоти «SF-36v2 Standard», українською мовою для України, версія 1.00 від 13.08.2021; Скриншоти «SF-36v2 Standard», російською мовою для України, версія 1.00 від 14.09.2021; Включення додаткових місць проведення клінічного випробування</w:t>
            </w:r>
          </w:p>
          <w:p w14:paraId="7869329D" w14:textId="77777777" w:rsidR="00944F71" w:rsidRDefault="00944F71" w:rsidP="00640EBC">
            <w:pPr>
              <w:jc w:val="both"/>
              <w:rPr>
                <w:rFonts w:ascii="Times New Roman" w:hAnsi="Times New Roman" w:cs="Times New Roman"/>
                <w:color w:val="000000" w:themeColor="text1"/>
                <w:sz w:val="24"/>
                <w:szCs w:val="24"/>
              </w:rPr>
            </w:pPr>
          </w:p>
          <w:tbl>
            <w:tblPr>
              <w:tblW w:w="10192" w:type="dxa"/>
              <w:tblLayout w:type="fixed"/>
              <w:tblCellMar>
                <w:left w:w="0" w:type="dxa"/>
                <w:right w:w="0" w:type="dxa"/>
              </w:tblCellMar>
              <w:tblLook w:val="04A0" w:firstRow="1" w:lastRow="0" w:firstColumn="1" w:lastColumn="0" w:noHBand="0" w:noVBand="1"/>
            </w:tblPr>
            <w:tblGrid>
              <w:gridCol w:w="489"/>
              <w:gridCol w:w="9703"/>
            </w:tblGrid>
            <w:tr w:rsidR="00944F71" w:rsidRPr="002C5C05" w14:paraId="694BBA30" w14:textId="77777777" w:rsidTr="002C5C05">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C7A1F3" w14:textId="77777777" w:rsidR="00944F71" w:rsidRPr="002C5C05" w:rsidRDefault="00944F71" w:rsidP="00640EBC">
                  <w:pPr>
                    <w:pStyle w:val="cs2e86d3a6"/>
                    <w:rPr>
                      <w:color w:val="000000" w:themeColor="text1"/>
                    </w:rPr>
                  </w:pPr>
                  <w:r w:rsidRPr="002C5C05">
                    <w:rPr>
                      <w:rStyle w:val="cs9b006262"/>
                      <w:rFonts w:ascii="Times New Roman" w:hAnsi="Times New Roman" w:cs="Times New Roman"/>
                      <w:b w:val="0"/>
                      <w:color w:val="000000" w:themeColor="text1"/>
                      <w:sz w:val="24"/>
                      <w:szCs w:val="24"/>
                    </w:rPr>
                    <w:t>№ п/п</w:t>
                  </w:r>
                </w:p>
              </w:tc>
              <w:tc>
                <w:tcPr>
                  <w:tcW w:w="9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9CDD4A" w14:textId="77777777" w:rsidR="00944F71" w:rsidRPr="002C5C05" w:rsidRDefault="00944F71" w:rsidP="00640EBC">
                  <w:pPr>
                    <w:pStyle w:val="cs202b20ac"/>
                    <w:rPr>
                      <w:color w:val="000000" w:themeColor="text1"/>
                      <w:lang w:val="ru-RU"/>
                    </w:rPr>
                  </w:pPr>
                  <w:r w:rsidRPr="002C5C05">
                    <w:rPr>
                      <w:rStyle w:val="cs9b006262"/>
                      <w:rFonts w:ascii="Times New Roman" w:hAnsi="Times New Roman" w:cs="Times New Roman"/>
                      <w:b w:val="0"/>
                      <w:color w:val="000000" w:themeColor="text1"/>
                      <w:sz w:val="24"/>
                      <w:szCs w:val="24"/>
                      <w:lang w:val="ru-RU"/>
                    </w:rPr>
                    <w:t>П.І.Б. відповідального дослідника</w:t>
                  </w:r>
                </w:p>
                <w:p w14:paraId="13E23D06" w14:textId="77777777" w:rsidR="00944F71" w:rsidRPr="002C5C05" w:rsidRDefault="00944F71" w:rsidP="00640EBC">
                  <w:pPr>
                    <w:pStyle w:val="cs2e86d3a6"/>
                    <w:rPr>
                      <w:color w:val="000000" w:themeColor="text1"/>
                      <w:lang w:val="ru-RU"/>
                    </w:rPr>
                  </w:pPr>
                  <w:r w:rsidRPr="002C5C05">
                    <w:rPr>
                      <w:rStyle w:val="cs9b006262"/>
                      <w:rFonts w:ascii="Times New Roman" w:hAnsi="Times New Roman" w:cs="Times New Roman"/>
                      <w:b w:val="0"/>
                      <w:color w:val="000000" w:themeColor="text1"/>
                      <w:sz w:val="24"/>
                      <w:szCs w:val="24"/>
                      <w:lang w:val="ru-RU"/>
                    </w:rPr>
                    <w:t>Назва місця проведення клінічного випробування</w:t>
                  </w:r>
                </w:p>
              </w:tc>
            </w:tr>
            <w:tr w:rsidR="00944F71" w:rsidRPr="002C5C05" w14:paraId="0E80C129" w14:textId="77777777" w:rsidTr="002C5C05">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32A752" w14:textId="77777777" w:rsidR="00944F71" w:rsidRPr="002C5C05" w:rsidRDefault="00944F71" w:rsidP="00640EBC">
                  <w:pPr>
                    <w:pStyle w:val="cs95e872d0"/>
                    <w:jc w:val="center"/>
                    <w:rPr>
                      <w:color w:val="000000" w:themeColor="text1"/>
                    </w:rPr>
                  </w:pPr>
                  <w:r w:rsidRPr="002C5C05">
                    <w:rPr>
                      <w:rStyle w:val="cs9b006262"/>
                      <w:rFonts w:ascii="Times New Roman" w:hAnsi="Times New Roman" w:cs="Times New Roman"/>
                      <w:b w:val="0"/>
                      <w:color w:val="000000" w:themeColor="text1"/>
                      <w:sz w:val="24"/>
                      <w:szCs w:val="24"/>
                    </w:rPr>
                    <w:t>1</w:t>
                  </w:r>
                </w:p>
              </w:tc>
              <w:tc>
                <w:tcPr>
                  <w:tcW w:w="9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49AD23" w14:textId="77777777" w:rsidR="00944F71" w:rsidRPr="002C5C05" w:rsidRDefault="00944F71" w:rsidP="00640EBC">
                  <w:pPr>
                    <w:pStyle w:val="csf06cd379"/>
                    <w:rPr>
                      <w:color w:val="000000" w:themeColor="text1"/>
                      <w:lang w:val="ru-RU"/>
                    </w:rPr>
                  </w:pPr>
                  <w:r w:rsidRPr="002C5C05">
                    <w:rPr>
                      <w:rStyle w:val="cs9b006262"/>
                      <w:rFonts w:ascii="Times New Roman" w:hAnsi="Times New Roman" w:cs="Times New Roman"/>
                      <w:b w:val="0"/>
                      <w:color w:val="000000" w:themeColor="text1"/>
                      <w:sz w:val="24"/>
                      <w:szCs w:val="24"/>
                      <w:lang w:val="ru-RU"/>
                    </w:rPr>
                    <w:t>д.м.н., проф. Станіславчук М.А.</w:t>
                  </w:r>
                </w:p>
                <w:p w14:paraId="7083E1F7" w14:textId="77777777" w:rsidR="00944F71" w:rsidRPr="002C5C05" w:rsidRDefault="00944F71" w:rsidP="00640EBC">
                  <w:pPr>
                    <w:pStyle w:val="cs80d9435b"/>
                    <w:rPr>
                      <w:color w:val="000000" w:themeColor="text1"/>
                      <w:lang w:val="ru-RU"/>
                    </w:rPr>
                  </w:pPr>
                  <w:r w:rsidRPr="002C5C05">
                    <w:rPr>
                      <w:rStyle w:val="cs7d567a251"/>
                      <w:rFonts w:ascii="Times New Roman" w:hAnsi="Times New Roman" w:cs="Times New Roman"/>
                      <w:b w:val="0"/>
                      <w:color w:val="000000" w:themeColor="text1"/>
                      <w:sz w:val="24"/>
                      <w:szCs w:val="24"/>
                      <w:lang w:val="ru-RU"/>
                    </w:rPr>
                    <w:t xml:space="preserve">Комунальне некомерційне підприємство «Вінницька обласна клінічна лікарня імені </w:t>
                  </w:r>
                  <w:r>
                    <w:rPr>
                      <w:rStyle w:val="cs7d567a251"/>
                      <w:rFonts w:ascii="Times New Roman" w:hAnsi="Times New Roman" w:cs="Times New Roman"/>
                      <w:b w:val="0"/>
                      <w:color w:val="000000" w:themeColor="text1"/>
                      <w:sz w:val="24"/>
                      <w:szCs w:val="24"/>
                      <w:lang w:val="ru-RU"/>
                    </w:rPr>
                    <w:t xml:space="preserve">                </w:t>
                  </w:r>
                  <w:r w:rsidRPr="002C5C05">
                    <w:rPr>
                      <w:rStyle w:val="cs7d567a251"/>
                      <w:rFonts w:ascii="Times New Roman" w:hAnsi="Times New Roman" w:cs="Times New Roman"/>
                      <w:b w:val="0"/>
                      <w:color w:val="000000" w:themeColor="text1"/>
                      <w:sz w:val="24"/>
                      <w:szCs w:val="24"/>
                      <w:lang w:val="ru-RU"/>
                    </w:rPr>
                    <w:t>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tc>
            </w:tr>
            <w:tr w:rsidR="00944F71" w:rsidRPr="002C5C05" w14:paraId="5CF2E112" w14:textId="77777777" w:rsidTr="002C5C05">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7F0241" w14:textId="77777777" w:rsidR="00944F71" w:rsidRPr="002C5C05" w:rsidRDefault="00944F71" w:rsidP="00640EBC">
                  <w:pPr>
                    <w:pStyle w:val="cs95e872d0"/>
                    <w:jc w:val="center"/>
                    <w:rPr>
                      <w:color w:val="000000" w:themeColor="text1"/>
                    </w:rPr>
                  </w:pPr>
                  <w:r w:rsidRPr="002C5C05">
                    <w:rPr>
                      <w:rStyle w:val="cs9b006262"/>
                      <w:rFonts w:ascii="Times New Roman" w:hAnsi="Times New Roman" w:cs="Times New Roman"/>
                      <w:b w:val="0"/>
                      <w:color w:val="000000" w:themeColor="text1"/>
                      <w:sz w:val="24"/>
                      <w:szCs w:val="24"/>
                    </w:rPr>
                    <w:t>2</w:t>
                  </w:r>
                </w:p>
              </w:tc>
              <w:tc>
                <w:tcPr>
                  <w:tcW w:w="9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8678F1" w14:textId="77777777" w:rsidR="00944F71" w:rsidRPr="002C5C05" w:rsidRDefault="00944F71" w:rsidP="00640EBC">
                  <w:pPr>
                    <w:pStyle w:val="csf06cd379"/>
                    <w:rPr>
                      <w:color w:val="000000" w:themeColor="text1"/>
                      <w:lang w:val="ru-RU"/>
                    </w:rPr>
                  </w:pPr>
                  <w:r w:rsidRPr="002C5C05">
                    <w:rPr>
                      <w:rStyle w:val="cs9b006262"/>
                      <w:rFonts w:ascii="Times New Roman" w:hAnsi="Times New Roman" w:cs="Times New Roman"/>
                      <w:b w:val="0"/>
                      <w:color w:val="000000" w:themeColor="text1"/>
                      <w:sz w:val="24"/>
                      <w:szCs w:val="24"/>
                      <w:lang w:val="ru-RU"/>
                    </w:rPr>
                    <w:t>к.м.н. Лебедь К.М.</w:t>
                  </w:r>
                </w:p>
                <w:p w14:paraId="54DA7CCF" w14:textId="77777777" w:rsidR="00944F71" w:rsidRPr="002C5C05" w:rsidRDefault="00944F71" w:rsidP="00640EBC">
                  <w:pPr>
                    <w:pStyle w:val="cs80d9435b"/>
                    <w:rPr>
                      <w:color w:val="000000" w:themeColor="text1"/>
                      <w:lang w:val="ru-RU"/>
                    </w:rPr>
                  </w:pPr>
                  <w:r w:rsidRPr="002C5C05">
                    <w:rPr>
                      <w:rStyle w:val="cs7d567a251"/>
                      <w:rFonts w:ascii="Times New Roman" w:hAnsi="Times New Roman" w:cs="Times New Roman"/>
                      <w:b w:val="0"/>
                      <w:color w:val="000000" w:themeColor="text1"/>
                      <w:sz w:val="24"/>
                      <w:szCs w:val="24"/>
                      <w:lang w:val="ru-RU"/>
                    </w:rPr>
                    <w:t xml:space="preserve">Комунальне некомерційне підприємство «Херсонська міська клінічна лікарня ім. </w:t>
                  </w:r>
                  <w:r>
                    <w:rPr>
                      <w:rStyle w:val="cs7d567a251"/>
                      <w:rFonts w:ascii="Times New Roman" w:hAnsi="Times New Roman" w:cs="Times New Roman"/>
                      <w:b w:val="0"/>
                      <w:color w:val="000000" w:themeColor="text1"/>
                      <w:sz w:val="24"/>
                      <w:szCs w:val="24"/>
                      <w:lang w:val="ru-RU"/>
                    </w:rPr>
                    <w:t xml:space="preserve">                  </w:t>
                  </w:r>
                  <w:r w:rsidRPr="002C5C05">
                    <w:rPr>
                      <w:rStyle w:val="cs7d567a251"/>
                      <w:rFonts w:ascii="Times New Roman" w:hAnsi="Times New Roman" w:cs="Times New Roman"/>
                      <w:b w:val="0"/>
                      <w:color w:val="000000" w:themeColor="text1"/>
                      <w:sz w:val="24"/>
                      <w:szCs w:val="24"/>
                      <w:lang w:val="ru-RU"/>
                    </w:rPr>
                    <w:t>Є.Є. Карабелеша» Херсонської міської ради, пульмотерапевтичне відділення, м. Херсон</w:t>
                  </w:r>
                </w:p>
              </w:tc>
            </w:tr>
          </w:tbl>
          <w:p w14:paraId="1E57AF2C" w14:textId="77777777" w:rsidR="00944F71" w:rsidRPr="00AD1E02" w:rsidRDefault="00944F71" w:rsidP="00640EBC">
            <w:pPr>
              <w:rPr>
                <w:rFonts w:ascii="Times New Roman" w:hAnsi="Times New Roman" w:cs="Times New Roman"/>
                <w:color w:val="000000" w:themeColor="text1"/>
                <w:sz w:val="24"/>
                <w:szCs w:val="24"/>
              </w:rPr>
            </w:pPr>
          </w:p>
        </w:tc>
      </w:tr>
      <w:tr w:rsidR="00AD1E02" w:rsidRPr="00AD1E02" w14:paraId="7BD93307" w14:textId="77777777" w:rsidTr="00640EBC">
        <w:trPr>
          <w:trHeight w:val="1111"/>
        </w:trPr>
        <w:tc>
          <w:tcPr>
            <w:tcW w:w="2841" w:type="dxa"/>
            <w:hideMark/>
          </w:tcPr>
          <w:p w14:paraId="69E14E6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038AB89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1773 від 20.08.2021</w:t>
            </w:r>
          </w:p>
        </w:tc>
      </w:tr>
      <w:tr w:rsidR="00AD1E02" w:rsidRPr="00A458DB" w14:paraId="5539E829" w14:textId="77777777" w:rsidTr="00640EBC">
        <w:trPr>
          <w:trHeight w:val="1111"/>
        </w:trPr>
        <w:tc>
          <w:tcPr>
            <w:tcW w:w="2841" w:type="dxa"/>
            <w:hideMark/>
          </w:tcPr>
          <w:p w14:paraId="5687852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280B5147"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«Багатоцентрове, рандомізоване, подвійне сліпе, плацебо контрольоване клінічне дослідження 4 фази для оцінки ефективності та безпечності призначеного підшкірно гуселькумабу у пацієнтів з активним аксіальним псоріатичним артритом, які ніколи не отримували біологічну терапію», CNTO1959PSA4002, від 14.04.2021 р.</w:t>
            </w:r>
          </w:p>
        </w:tc>
      </w:tr>
      <w:tr w:rsidR="00AD1E02" w:rsidRPr="00AD1E02" w14:paraId="4E4D0A13" w14:textId="77777777" w:rsidTr="00640EBC">
        <w:trPr>
          <w:trHeight w:val="379"/>
        </w:trPr>
        <w:tc>
          <w:tcPr>
            <w:tcW w:w="2841" w:type="dxa"/>
            <w:hideMark/>
          </w:tcPr>
          <w:p w14:paraId="298C3EC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0451B9A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«ЯНССЕН ФАРМАЦЕВТИКА НВ», Бельгія</w:t>
            </w:r>
          </w:p>
        </w:tc>
      </w:tr>
      <w:tr w:rsidR="00AD1E02" w:rsidRPr="00AD1E02" w14:paraId="2D9BCD0C" w14:textId="77777777" w:rsidTr="00640EBC">
        <w:trPr>
          <w:trHeight w:val="353"/>
        </w:trPr>
        <w:tc>
          <w:tcPr>
            <w:tcW w:w="2841" w:type="dxa"/>
            <w:hideMark/>
          </w:tcPr>
          <w:p w14:paraId="7C8847C7"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1336851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«ЯНССЕН ФАРМАЦЕВТИКА НВ», Бельгія</w:t>
            </w:r>
          </w:p>
        </w:tc>
      </w:tr>
      <w:tr w:rsidR="00AD1E02" w:rsidRPr="00AD1E02" w14:paraId="33230A4B" w14:textId="77777777" w:rsidTr="00640EBC">
        <w:trPr>
          <w:trHeight w:val="732"/>
        </w:trPr>
        <w:tc>
          <w:tcPr>
            <w:tcW w:w="2841" w:type="dxa"/>
            <w:hideMark/>
          </w:tcPr>
          <w:p w14:paraId="4D16001A"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600ECEDE"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7F142A33" w14:textId="77777777" w:rsidR="00AD1E02" w:rsidRPr="00AD1E02" w:rsidRDefault="00AD1E02" w:rsidP="000019DE">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43A3D50C" w14:textId="77777777"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7F310433" w14:textId="135B8C85"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73B75">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0019DE">
        <w:rPr>
          <w:rFonts w:ascii="Times New Roman" w:hAnsi="Times New Roman" w:cs="Times New Roman"/>
          <w:color w:val="000000" w:themeColor="text1"/>
          <w:sz w:val="24"/>
          <w:szCs w:val="24"/>
        </w:rPr>
        <w:t>14</w:t>
      </w:r>
    </w:p>
    <w:p w14:paraId="69E59D8F"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28DA63D2"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5D344634"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08B04F72" w14:textId="1B37F14B" w:rsidR="00AD1E02" w:rsidRPr="00AD1E02" w:rsidRDefault="00A458DB"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lang w:val="uk-UA"/>
        </w:rPr>
        <w:t xml:space="preserve">   </w:t>
      </w: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6EE46F39" w14:textId="77777777" w:rsidR="00AD1E02" w:rsidRPr="00AD1E02" w:rsidRDefault="00AD1E02" w:rsidP="000019DE">
      <w:pPr>
        <w:spacing w:after="0"/>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20FBB4A9" w14:textId="77777777" w:rsidTr="00640EBC">
        <w:tc>
          <w:tcPr>
            <w:tcW w:w="2841" w:type="dxa"/>
            <w:tcMar>
              <w:top w:w="0" w:type="dxa"/>
              <w:left w:w="108" w:type="dxa"/>
              <w:bottom w:w="198" w:type="dxa"/>
              <w:right w:w="108" w:type="dxa"/>
            </w:tcMar>
            <w:hideMark/>
          </w:tcPr>
          <w:p w14:paraId="4C8BE15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2D513F72" w14:textId="2B16F36A"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Оновлений протокол клінічного випробування M20-259, версія 2.0 від 28 вересня 2021 року; Подовження періоду проведення клінічного випробування з 17 листопада 2024 року до 17 листопада 2028 року; Коротка характеристика лікарського засобу Stelara (Ustekinumab) 130 мг, концентрат для приготування розчину для інфузій, версія від 04 травня 2021 року; Інформація для пацієнта та інформована згода на участь у науковому дослідженні та необов’язковому дослідженні, версія 2 для України від 22 листопада 2021 року, українською та російською мовами; Інформаційна картка пацієнта, дослідження M20-259 (група прийому рісанкізумабу), версія 2 від 30 вересня 2021 року, українською та російською мовами; Інформаційна картка пацієнта, дослідження M20-259 (група прийому устекінумабу), версія 2 від 30 вересня 2021 року, українською та російською мовами; Картка з нагадуванням для пацієнта, версія 2 від 30 вересня 2021 року, українською та російською мовами; Щоденник для реєстрації результатів тестів на вагітність та даних про введення досліджуваного препарату в рамках дослідження M20-259, версія 1 від 30 вересня 2021 року, українською та російською мовами </w:t>
            </w:r>
          </w:p>
        </w:tc>
      </w:tr>
      <w:tr w:rsidR="00AD1E02" w:rsidRPr="00AD1E02" w14:paraId="782E5EEC" w14:textId="77777777" w:rsidTr="00640EBC">
        <w:trPr>
          <w:trHeight w:val="1111"/>
        </w:trPr>
        <w:tc>
          <w:tcPr>
            <w:tcW w:w="2841" w:type="dxa"/>
            <w:hideMark/>
          </w:tcPr>
          <w:p w14:paraId="734E6C5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22A03C1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516 від 22.03.2021</w:t>
            </w:r>
          </w:p>
        </w:tc>
      </w:tr>
      <w:tr w:rsidR="00AD1E02" w:rsidRPr="00AD1E02" w14:paraId="249E43BB" w14:textId="77777777" w:rsidTr="00640EBC">
        <w:trPr>
          <w:trHeight w:val="1111"/>
        </w:trPr>
        <w:tc>
          <w:tcPr>
            <w:tcW w:w="2841" w:type="dxa"/>
            <w:hideMark/>
          </w:tcPr>
          <w:p w14:paraId="25FC8DC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64D6EF11"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«Багатоцентрове рандомізоване дослідження 3 фази, що проводиться у сліпому для оцінювача ефективності режимі з метою вивчення рісанкізумабу у порівнянні з устекінумабом при лікуванні дорослих пацієнтів із хворобою Крона середньоважкого чи важкого ступеню тяжкості, для яких терапія препаратами, що пригнічують активність фактору некрозу пухлини, виявилась неефективною», M20-259, версія 1.0 від 23 липня 2020 року.</w:t>
            </w:r>
          </w:p>
        </w:tc>
      </w:tr>
      <w:tr w:rsidR="00AD1E02" w:rsidRPr="00AD1E02" w14:paraId="2FBC45AD" w14:textId="77777777" w:rsidTr="00640EBC">
        <w:trPr>
          <w:trHeight w:val="379"/>
        </w:trPr>
        <w:tc>
          <w:tcPr>
            <w:tcW w:w="2841" w:type="dxa"/>
            <w:hideMark/>
          </w:tcPr>
          <w:p w14:paraId="66992DA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1D786B6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ЕббВі Біофармасьютікалз ГмбХ, Швейцарія</w:t>
            </w:r>
          </w:p>
        </w:tc>
      </w:tr>
    </w:tbl>
    <w:p w14:paraId="7C890293" w14:textId="6AE3D1C2" w:rsidR="00944F71" w:rsidRDefault="00944F71">
      <w:r>
        <w:br w:type="page"/>
      </w:r>
    </w:p>
    <w:p w14:paraId="4208CD68" w14:textId="66BCF7D4" w:rsidR="00E73B75" w:rsidRDefault="00E73B75" w:rsidP="00E73B75">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14</w:t>
      </w:r>
    </w:p>
    <w:tbl>
      <w:tblPr>
        <w:tblStyle w:val="a5"/>
        <w:tblW w:w="0" w:type="auto"/>
        <w:tblLayout w:type="fixed"/>
        <w:tblLook w:val="04A0" w:firstRow="1" w:lastRow="0" w:firstColumn="1" w:lastColumn="0" w:noHBand="0" w:noVBand="1"/>
      </w:tblPr>
      <w:tblGrid>
        <w:gridCol w:w="2841"/>
        <w:gridCol w:w="10479"/>
      </w:tblGrid>
      <w:tr w:rsidR="00AD1E02" w:rsidRPr="00A458DB" w14:paraId="5D452FB9" w14:textId="77777777" w:rsidTr="00640EBC">
        <w:trPr>
          <w:trHeight w:val="353"/>
        </w:trPr>
        <w:tc>
          <w:tcPr>
            <w:tcW w:w="2841" w:type="dxa"/>
            <w:hideMark/>
          </w:tcPr>
          <w:p w14:paraId="64C9C4BA" w14:textId="23E753DD"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2B8D0D55"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«ЕббВі Інк», США / AbbVie Inc., USA</w:t>
            </w:r>
          </w:p>
        </w:tc>
      </w:tr>
      <w:tr w:rsidR="00AD1E02" w:rsidRPr="00AD1E02" w14:paraId="232DC39D" w14:textId="77777777" w:rsidTr="00640EBC">
        <w:trPr>
          <w:trHeight w:val="732"/>
        </w:trPr>
        <w:tc>
          <w:tcPr>
            <w:tcW w:w="2841" w:type="dxa"/>
            <w:hideMark/>
          </w:tcPr>
          <w:p w14:paraId="4244AEBD"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5FF05D07"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2DB6315B" w14:textId="77777777" w:rsidR="00AD1E02" w:rsidRPr="00AD1E02" w:rsidRDefault="00AD1E02" w:rsidP="000019DE">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4190494C" w14:textId="77777777"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05141157" w14:textId="3541CA35" w:rsidR="00AD1E02" w:rsidRPr="00AD1E02" w:rsidRDefault="00AD1E02" w:rsidP="00DA7F87">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A458DB">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15</w:t>
      </w:r>
    </w:p>
    <w:p w14:paraId="4BC7400A"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35F093A1"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695C52B7"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3F957285" w14:textId="1EFA355F" w:rsidR="00AD1E02" w:rsidRPr="00AD1E02" w:rsidRDefault="00A458DB"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lang w:val="uk-UA"/>
        </w:rPr>
        <w:t xml:space="preserve">  </w:t>
      </w: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63572FC2" w14:textId="77777777" w:rsidR="00AD1E02" w:rsidRPr="00AD1E02" w:rsidRDefault="00AD1E02" w:rsidP="00DA7F87">
      <w:pPr>
        <w:spacing w:after="0"/>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D1E02" w14:paraId="55BA7038" w14:textId="77777777" w:rsidTr="00640EBC">
        <w:tc>
          <w:tcPr>
            <w:tcW w:w="2841" w:type="dxa"/>
            <w:tcMar>
              <w:top w:w="0" w:type="dxa"/>
              <w:left w:w="108" w:type="dxa"/>
              <w:bottom w:w="198" w:type="dxa"/>
              <w:right w:w="108" w:type="dxa"/>
            </w:tcMar>
            <w:hideMark/>
          </w:tcPr>
          <w:p w14:paraId="22CFFE58"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205D39C8" w14:textId="77777777" w:rsid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Включення додаткових місць проведення клінічного випробування</w:t>
            </w:r>
          </w:p>
          <w:tbl>
            <w:tblPr>
              <w:tblW w:w="10051" w:type="dxa"/>
              <w:tblLayout w:type="fixed"/>
              <w:tblCellMar>
                <w:left w:w="0" w:type="dxa"/>
                <w:right w:w="0" w:type="dxa"/>
              </w:tblCellMar>
              <w:tblLook w:val="04A0" w:firstRow="1" w:lastRow="0" w:firstColumn="1" w:lastColumn="0" w:noHBand="0" w:noVBand="1"/>
            </w:tblPr>
            <w:tblGrid>
              <w:gridCol w:w="559"/>
              <w:gridCol w:w="9492"/>
            </w:tblGrid>
            <w:tr w:rsidR="00D1211F" w:rsidRPr="00D1211F" w14:paraId="029C0527" w14:textId="77777777" w:rsidTr="00D1211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7E6FE5" w14:textId="77777777" w:rsidR="00D1211F" w:rsidRPr="00D1211F" w:rsidRDefault="00D1211F" w:rsidP="00640EBC">
                  <w:pPr>
                    <w:pStyle w:val="cs2e86d3a6"/>
                    <w:rPr>
                      <w:rStyle w:val="cs9b006264"/>
                      <w:rFonts w:ascii="Times New Roman" w:hAnsi="Times New Roman" w:cs="Times New Roman"/>
                      <w:b w:val="0"/>
                      <w:sz w:val="24"/>
                      <w:szCs w:val="24"/>
                    </w:rPr>
                  </w:pPr>
                  <w:r w:rsidRPr="00D1211F">
                    <w:rPr>
                      <w:rStyle w:val="cs9b006264"/>
                      <w:rFonts w:ascii="Times New Roman" w:hAnsi="Times New Roman" w:cs="Times New Roman"/>
                      <w:b w:val="0"/>
                      <w:sz w:val="24"/>
                      <w:szCs w:val="24"/>
                    </w:rPr>
                    <w:t xml:space="preserve">№ </w:t>
                  </w:r>
                </w:p>
                <w:p w14:paraId="14976D8D" w14:textId="77777777" w:rsidR="00D1211F" w:rsidRPr="00D1211F" w:rsidRDefault="00D1211F" w:rsidP="00640EBC">
                  <w:pPr>
                    <w:pStyle w:val="cs2e86d3a6"/>
                  </w:pPr>
                  <w:r w:rsidRPr="00D1211F">
                    <w:rPr>
                      <w:rStyle w:val="cs9b006264"/>
                      <w:rFonts w:ascii="Times New Roman" w:hAnsi="Times New Roman" w:cs="Times New Roman"/>
                      <w:b w:val="0"/>
                      <w:sz w:val="24"/>
                      <w:szCs w:val="24"/>
                    </w:rPr>
                    <w:t>п/п</w:t>
                  </w:r>
                </w:p>
              </w:tc>
              <w:tc>
                <w:tcPr>
                  <w:tcW w:w="9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526708" w14:textId="77777777" w:rsidR="00D1211F" w:rsidRPr="00D1211F" w:rsidRDefault="00D1211F" w:rsidP="00640EBC">
                  <w:pPr>
                    <w:pStyle w:val="cs202b20ac"/>
                    <w:rPr>
                      <w:lang w:val="ru-RU"/>
                    </w:rPr>
                  </w:pPr>
                  <w:r w:rsidRPr="00D1211F">
                    <w:rPr>
                      <w:rStyle w:val="cs9b006264"/>
                      <w:rFonts w:ascii="Times New Roman" w:hAnsi="Times New Roman" w:cs="Times New Roman"/>
                      <w:b w:val="0"/>
                      <w:sz w:val="24"/>
                      <w:szCs w:val="24"/>
                      <w:lang w:val="ru-RU"/>
                    </w:rPr>
                    <w:t>П.І.Б. відповідального дослідника</w:t>
                  </w:r>
                </w:p>
                <w:p w14:paraId="44476936" w14:textId="77777777" w:rsidR="00D1211F" w:rsidRPr="00D1211F" w:rsidRDefault="00D1211F" w:rsidP="00640EBC">
                  <w:pPr>
                    <w:pStyle w:val="cs2e86d3a6"/>
                    <w:rPr>
                      <w:lang w:val="ru-RU"/>
                    </w:rPr>
                  </w:pPr>
                  <w:r w:rsidRPr="00D1211F">
                    <w:rPr>
                      <w:rStyle w:val="cs9b006264"/>
                      <w:rFonts w:ascii="Times New Roman" w:hAnsi="Times New Roman" w:cs="Times New Roman"/>
                      <w:b w:val="0"/>
                      <w:sz w:val="24"/>
                      <w:szCs w:val="24"/>
                      <w:lang w:val="ru-RU"/>
                    </w:rPr>
                    <w:t>назва місця проведення клінічного випробування</w:t>
                  </w:r>
                </w:p>
              </w:tc>
            </w:tr>
            <w:tr w:rsidR="00D1211F" w:rsidRPr="00D1211F" w14:paraId="183BD947" w14:textId="77777777" w:rsidTr="00D1211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7E560D" w14:textId="77777777" w:rsidR="00D1211F" w:rsidRPr="00D1211F" w:rsidRDefault="00D1211F" w:rsidP="00640EBC">
                  <w:pPr>
                    <w:pStyle w:val="cs95e872d0"/>
                    <w:jc w:val="center"/>
                  </w:pPr>
                  <w:r w:rsidRPr="00D1211F">
                    <w:rPr>
                      <w:rStyle w:val="cs9b006264"/>
                      <w:rFonts w:ascii="Times New Roman" w:hAnsi="Times New Roman" w:cs="Times New Roman"/>
                      <w:b w:val="0"/>
                      <w:sz w:val="24"/>
                      <w:szCs w:val="24"/>
                    </w:rPr>
                    <w:t>1</w:t>
                  </w:r>
                </w:p>
              </w:tc>
              <w:tc>
                <w:tcPr>
                  <w:tcW w:w="9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B80300" w14:textId="77777777" w:rsidR="00D1211F" w:rsidRPr="00D1211F" w:rsidRDefault="00D1211F" w:rsidP="00640EBC">
                  <w:pPr>
                    <w:pStyle w:val="csf06cd379"/>
                    <w:rPr>
                      <w:lang w:val="ru-RU"/>
                    </w:rPr>
                  </w:pPr>
                  <w:r w:rsidRPr="00D1211F">
                    <w:rPr>
                      <w:rStyle w:val="cs9b006264"/>
                      <w:rFonts w:ascii="Times New Roman" w:hAnsi="Times New Roman" w:cs="Times New Roman"/>
                      <w:b w:val="0"/>
                      <w:sz w:val="24"/>
                      <w:szCs w:val="24"/>
                      <w:lang w:val="ru-RU"/>
                    </w:rPr>
                    <w:t>к.м.н. Беренфус В.Я.</w:t>
                  </w:r>
                </w:p>
                <w:p w14:paraId="5957CC0C" w14:textId="77777777" w:rsidR="00D1211F" w:rsidRPr="00D1211F" w:rsidRDefault="00D1211F" w:rsidP="00640EBC">
                  <w:pPr>
                    <w:pStyle w:val="cs80d9435b"/>
                    <w:rPr>
                      <w:lang w:val="ru-RU"/>
                    </w:rPr>
                  </w:pPr>
                  <w:r w:rsidRPr="00D1211F">
                    <w:rPr>
                      <w:rStyle w:val="cs9b006264"/>
                      <w:rFonts w:ascii="Times New Roman" w:hAnsi="Times New Roman" w:cs="Times New Roman"/>
                      <w:b w:val="0"/>
                      <w:sz w:val="24"/>
                      <w:szCs w:val="24"/>
                      <w:lang w:val="ru-RU"/>
                    </w:rPr>
                    <w:t xml:space="preserve">Комунальне некомерційне підприємство «4-а міська клінічна лікарня </w:t>
                  </w:r>
                  <w:r w:rsidRPr="00D1211F">
                    <w:rPr>
                      <w:rStyle w:val="cs9b006264"/>
                      <w:rFonts w:ascii="Times New Roman" w:hAnsi="Times New Roman" w:cs="Times New Roman"/>
                      <w:b w:val="0"/>
                      <w:sz w:val="24"/>
                      <w:szCs w:val="24"/>
                    </w:rPr>
                    <w:t>    </w:t>
                  </w:r>
                  <w:r w:rsidRPr="00D1211F">
                    <w:rPr>
                      <w:rStyle w:val="cs9b006264"/>
                      <w:rFonts w:ascii="Times New Roman" w:hAnsi="Times New Roman" w:cs="Times New Roman"/>
                      <w:b w:val="0"/>
                      <w:sz w:val="24"/>
                      <w:szCs w:val="24"/>
                      <w:lang w:val="ru-RU"/>
                    </w:rPr>
                    <w:t xml:space="preserve">м. Львова», відділення денного стаціонару з кардіологічними ліжками, </w:t>
                  </w:r>
                  <w:r w:rsidRPr="00D1211F">
                    <w:rPr>
                      <w:rStyle w:val="cs9b006264"/>
                      <w:rFonts w:ascii="Times New Roman" w:hAnsi="Times New Roman" w:cs="Times New Roman"/>
                      <w:b w:val="0"/>
                      <w:sz w:val="24"/>
                      <w:szCs w:val="24"/>
                    </w:rPr>
                    <w:t> </w:t>
                  </w:r>
                  <w:r w:rsidRPr="00D1211F">
                    <w:rPr>
                      <w:rStyle w:val="cs9b006264"/>
                      <w:rFonts w:ascii="Times New Roman" w:hAnsi="Times New Roman" w:cs="Times New Roman"/>
                      <w:b w:val="0"/>
                      <w:sz w:val="24"/>
                      <w:szCs w:val="24"/>
                      <w:lang w:val="ru-RU"/>
                    </w:rPr>
                    <w:t>м. Львів</w:t>
                  </w:r>
                </w:p>
              </w:tc>
            </w:tr>
            <w:tr w:rsidR="00D1211F" w:rsidRPr="00D1211F" w14:paraId="15A37CFD" w14:textId="77777777" w:rsidTr="00D1211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0B485E" w14:textId="77777777" w:rsidR="00D1211F" w:rsidRPr="00D1211F" w:rsidRDefault="00D1211F" w:rsidP="00640EBC">
                  <w:pPr>
                    <w:pStyle w:val="cs95e872d0"/>
                    <w:jc w:val="center"/>
                  </w:pPr>
                  <w:r w:rsidRPr="00D1211F">
                    <w:rPr>
                      <w:rStyle w:val="cs9b006264"/>
                      <w:rFonts w:ascii="Times New Roman" w:hAnsi="Times New Roman" w:cs="Times New Roman"/>
                      <w:b w:val="0"/>
                      <w:sz w:val="24"/>
                      <w:szCs w:val="24"/>
                    </w:rPr>
                    <w:t>2</w:t>
                  </w:r>
                </w:p>
              </w:tc>
              <w:tc>
                <w:tcPr>
                  <w:tcW w:w="9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E4143F" w14:textId="77777777" w:rsidR="00D1211F" w:rsidRPr="00D1211F" w:rsidRDefault="00D1211F" w:rsidP="00640EBC">
                  <w:pPr>
                    <w:pStyle w:val="csf06cd379"/>
                    <w:rPr>
                      <w:lang w:val="ru-RU"/>
                    </w:rPr>
                  </w:pPr>
                  <w:r w:rsidRPr="00D1211F">
                    <w:rPr>
                      <w:rStyle w:val="cs9b006264"/>
                      <w:rFonts w:ascii="Times New Roman" w:hAnsi="Times New Roman" w:cs="Times New Roman"/>
                      <w:b w:val="0"/>
                      <w:sz w:val="24"/>
                      <w:szCs w:val="24"/>
                      <w:lang w:val="ru-RU"/>
                    </w:rPr>
                    <w:t>зав. від. Чуприна Л.О.</w:t>
                  </w:r>
                </w:p>
                <w:p w14:paraId="6AE95D0C" w14:textId="77777777" w:rsidR="00D1211F" w:rsidRPr="00D1211F" w:rsidRDefault="00D1211F" w:rsidP="00640EBC">
                  <w:pPr>
                    <w:pStyle w:val="cs80d9435b"/>
                    <w:rPr>
                      <w:lang w:val="ru-RU"/>
                    </w:rPr>
                  </w:pPr>
                  <w:r w:rsidRPr="00D1211F">
                    <w:rPr>
                      <w:rStyle w:val="cs9b006264"/>
                      <w:rFonts w:ascii="Times New Roman" w:hAnsi="Times New Roman" w:cs="Times New Roman"/>
                      <w:b w:val="0"/>
                      <w:sz w:val="24"/>
                      <w:szCs w:val="24"/>
                      <w:lang w:val="ru-RU"/>
                    </w:rPr>
                    <w:t xml:space="preserve">Медичний центр товариства з обмеженою відповідальністю «Центр сімейної медицини плюс», лікувально-профілактичний підрозділ, </w:t>
                  </w:r>
                  <w:r w:rsidRPr="00D1211F">
                    <w:rPr>
                      <w:rStyle w:val="cs9b006264"/>
                      <w:rFonts w:ascii="Times New Roman" w:hAnsi="Times New Roman" w:cs="Times New Roman"/>
                      <w:b w:val="0"/>
                      <w:sz w:val="24"/>
                      <w:szCs w:val="24"/>
                    </w:rPr>
                    <w:t> </w:t>
                  </w:r>
                  <w:r w:rsidRPr="00D1211F">
                    <w:rPr>
                      <w:rStyle w:val="cs9b006264"/>
                      <w:rFonts w:ascii="Times New Roman" w:hAnsi="Times New Roman" w:cs="Times New Roman"/>
                      <w:b w:val="0"/>
                      <w:sz w:val="24"/>
                      <w:szCs w:val="24"/>
                      <w:lang w:val="ru-RU"/>
                    </w:rPr>
                    <w:t>м. Київ</w:t>
                  </w:r>
                </w:p>
              </w:tc>
            </w:tr>
            <w:tr w:rsidR="00D1211F" w:rsidRPr="00D1211F" w14:paraId="1B46B86F" w14:textId="77777777" w:rsidTr="00D1211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FEB17B" w14:textId="77777777" w:rsidR="00D1211F" w:rsidRPr="00D1211F" w:rsidRDefault="00D1211F" w:rsidP="00640EBC">
                  <w:pPr>
                    <w:pStyle w:val="cs95e872d0"/>
                    <w:jc w:val="center"/>
                  </w:pPr>
                  <w:r w:rsidRPr="00D1211F">
                    <w:rPr>
                      <w:rStyle w:val="cs9b006264"/>
                      <w:rFonts w:ascii="Times New Roman" w:hAnsi="Times New Roman" w:cs="Times New Roman"/>
                      <w:b w:val="0"/>
                      <w:sz w:val="24"/>
                      <w:szCs w:val="24"/>
                    </w:rPr>
                    <w:t>3</w:t>
                  </w:r>
                </w:p>
              </w:tc>
              <w:tc>
                <w:tcPr>
                  <w:tcW w:w="9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EB7EAC" w14:textId="77777777" w:rsidR="00D1211F" w:rsidRPr="00D1211F" w:rsidRDefault="00D1211F" w:rsidP="00640EBC">
                  <w:pPr>
                    <w:pStyle w:val="csf06cd379"/>
                    <w:rPr>
                      <w:lang w:val="ru-RU"/>
                    </w:rPr>
                  </w:pPr>
                  <w:r w:rsidRPr="00D1211F">
                    <w:rPr>
                      <w:rStyle w:val="cs9b006264"/>
                      <w:rFonts w:ascii="Times New Roman" w:hAnsi="Times New Roman" w:cs="Times New Roman"/>
                      <w:b w:val="0"/>
                      <w:sz w:val="24"/>
                      <w:szCs w:val="24"/>
                      <w:lang w:val="ru-RU"/>
                    </w:rPr>
                    <w:t>лікар Ізай А.В.</w:t>
                  </w:r>
                </w:p>
                <w:p w14:paraId="49674ECC" w14:textId="77777777" w:rsidR="00D1211F" w:rsidRPr="00D1211F" w:rsidRDefault="00D1211F" w:rsidP="00640EBC">
                  <w:pPr>
                    <w:pStyle w:val="cs80d9435b"/>
                    <w:rPr>
                      <w:lang w:val="ru-RU"/>
                    </w:rPr>
                  </w:pPr>
                  <w:r w:rsidRPr="00D1211F">
                    <w:rPr>
                      <w:rStyle w:val="cs9b006264"/>
                      <w:rFonts w:ascii="Times New Roman" w:hAnsi="Times New Roman" w:cs="Times New Roman"/>
                      <w:b w:val="0"/>
                      <w:sz w:val="24"/>
                      <w:szCs w:val="24"/>
                      <w:lang w:val="ru-RU"/>
                    </w:rPr>
                    <w:t>Медичний центр товариства з обмеженою відповідальністю «Едельвейс Медікс», лікувально-профілактичний підрозділ, м. Київ</w:t>
                  </w:r>
                </w:p>
              </w:tc>
            </w:tr>
            <w:tr w:rsidR="00D1211F" w:rsidRPr="00D1211F" w14:paraId="1336AA3A" w14:textId="77777777" w:rsidTr="00D1211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1E4961" w14:textId="77777777" w:rsidR="00D1211F" w:rsidRPr="00D1211F" w:rsidRDefault="00D1211F" w:rsidP="00640EBC">
                  <w:pPr>
                    <w:pStyle w:val="cs95e872d0"/>
                    <w:jc w:val="center"/>
                  </w:pPr>
                  <w:r w:rsidRPr="00D1211F">
                    <w:rPr>
                      <w:rStyle w:val="cs9b006264"/>
                      <w:rFonts w:ascii="Times New Roman" w:hAnsi="Times New Roman" w:cs="Times New Roman"/>
                      <w:b w:val="0"/>
                      <w:sz w:val="24"/>
                      <w:szCs w:val="24"/>
                    </w:rPr>
                    <w:t>4</w:t>
                  </w:r>
                </w:p>
              </w:tc>
              <w:tc>
                <w:tcPr>
                  <w:tcW w:w="9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F1B38E" w14:textId="77777777" w:rsidR="00D1211F" w:rsidRPr="00D1211F" w:rsidRDefault="00D1211F" w:rsidP="00640EBC">
                  <w:pPr>
                    <w:pStyle w:val="csf06cd379"/>
                    <w:rPr>
                      <w:lang w:val="ru-RU"/>
                    </w:rPr>
                  </w:pPr>
                  <w:r w:rsidRPr="00D1211F">
                    <w:rPr>
                      <w:rStyle w:val="cs9b006264"/>
                      <w:rFonts w:ascii="Times New Roman" w:hAnsi="Times New Roman" w:cs="Times New Roman"/>
                      <w:b w:val="0"/>
                      <w:sz w:val="24"/>
                      <w:szCs w:val="24"/>
                      <w:lang w:val="ru-RU"/>
                    </w:rPr>
                    <w:t>лікар Постол С.В.</w:t>
                  </w:r>
                </w:p>
                <w:p w14:paraId="42821399" w14:textId="77777777" w:rsidR="00D1211F" w:rsidRPr="00D1211F" w:rsidRDefault="00D1211F" w:rsidP="00640EBC">
                  <w:pPr>
                    <w:pStyle w:val="cs80d9435b"/>
                    <w:rPr>
                      <w:lang w:val="ru-RU"/>
                    </w:rPr>
                  </w:pPr>
                  <w:r w:rsidRPr="00D1211F">
                    <w:rPr>
                      <w:rStyle w:val="cs9b006264"/>
                      <w:rFonts w:ascii="Times New Roman" w:hAnsi="Times New Roman" w:cs="Times New Roman"/>
                      <w:b w:val="0"/>
                      <w:sz w:val="24"/>
                      <w:szCs w:val="24"/>
                      <w:lang w:val="ru-RU"/>
                    </w:rPr>
                    <w:t>Медичний центр товариства з обмеженою відповідальністю «Медбуд-Клінік», лікувально-профілактичний підрозділ, м. Київ</w:t>
                  </w:r>
                </w:p>
              </w:tc>
            </w:tr>
            <w:tr w:rsidR="00D1211F" w:rsidRPr="00D1211F" w14:paraId="00770C36" w14:textId="77777777" w:rsidTr="00D1211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2D3E26" w14:textId="77777777" w:rsidR="00D1211F" w:rsidRPr="00D1211F" w:rsidRDefault="00D1211F" w:rsidP="00640EBC">
                  <w:pPr>
                    <w:pStyle w:val="cs95e872d0"/>
                    <w:jc w:val="center"/>
                  </w:pPr>
                  <w:r w:rsidRPr="00D1211F">
                    <w:rPr>
                      <w:rStyle w:val="cs9b006264"/>
                      <w:rFonts w:ascii="Times New Roman" w:hAnsi="Times New Roman" w:cs="Times New Roman"/>
                      <w:b w:val="0"/>
                      <w:sz w:val="24"/>
                      <w:szCs w:val="24"/>
                    </w:rPr>
                    <w:t>5</w:t>
                  </w:r>
                </w:p>
              </w:tc>
              <w:tc>
                <w:tcPr>
                  <w:tcW w:w="9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B611CB" w14:textId="77777777" w:rsidR="00D1211F" w:rsidRPr="00D1211F" w:rsidRDefault="00D1211F" w:rsidP="00640EBC">
                  <w:pPr>
                    <w:pStyle w:val="csf06cd379"/>
                    <w:rPr>
                      <w:lang w:val="ru-RU"/>
                    </w:rPr>
                  </w:pPr>
                  <w:r w:rsidRPr="00D1211F">
                    <w:rPr>
                      <w:rStyle w:val="cs9b006264"/>
                      <w:rFonts w:ascii="Times New Roman" w:hAnsi="Times New Roman" w:cs="Times New Roman"/>
                      <w:b w:val="0"/>
                      <w:sz w:val="24"/>
                      <w:szCs w:val="24"/>
                      <w:lang w:val="ru-RU"/>
                    </w:rPr>
                    <w:t>к.м.н. Семенових П.С.</w:t>
                  </w:r>
                </w:p>
                <w:p w14:paraId="08D5785C" w14:textId="77777777" w:rsidR="00D1211F" w:rsidRPr="00D1211F" w:rsidRDefault="00D1211F" w:rsidP="00640EBC">
                  <w:pPr>
                    <w:pStyle w:val="cs80d9435b"/>
                    <w:rPr>
                      <w:lang w:val="ru-RU"/>
                    </w:rPr>
                  </w:pPr>
                  <w:r w:rsidRPr="00D1211F">
                    <w:rPr>
                      <w:rStyle w:val="cs9b006264"/>
                      <w:rFonts w:ascii="Times New Roman" w:hAnsi="Times New Roman" w:cs="Times New Roman"/>
                      <w:b w:val="0"/>
                      <w:sz w:val="24"/>
                      <w:szCs w:val="24"/>
                      <w:lang w:val="ru-RU"/>
                    </w:rPr>
                    <w:t>Державна установа «Національний інститут терапії імені Л.Т. Малої Національної академії медичних наук України», відділ профілактики та лікування хвороб нирок при коморбідних станах, м. Харків</w:t>
                  </w:r>
                </w:p>
              </w:tc>
            </w:tr>
            <w:tr w:rsidR="00D1211F" w:rsidRPr="00D1211F" w14:paraId="0B90DDA0" w14:textId="77777777" w:rsidTr="00D1211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1C1C3A" w14:textId="77777777" w:rsidR="00D1211F" w:rsidRPr="00D1211F" w:rsidRDefault="00D1211F" w:rsidP="00640EBC">
                  <w:pPr>
                    <w:pStyle w:val="cs95e872d0"/>
                    <w:jc w:val="center"/>
                  </w:pPr>
                  <w:r w:rsidRPr="00D1211F">
                    <w:rPr>
                      <w:rStyle w:val="cs9b006264"/>
                      <w:rFonts w:ascii="Times New Roman" w:hAnsi="Times New Roman" w:cs="Times New Roman"/>
                      <w:b w:val="0"/>
                      <w:sz w:val="24"/>
                      <w:szCs w:val="24"/>
                    </w:rPr>
                    <w:t>6</w:t>
                  </w:r>
                </w:p>
              </w:tc>
              <w:tc>
                <w:tcPr>
                  <w:tcW w:w="9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73C825" w14:textId="77777777" w:rsidR="00D1211F" w:rsidRPr="00D1211F" w:rsidRDefault="00D1211F" w:rsidP="00640EBC">
                  <w:pPr>
                    <w:pStyle w:val="csf06cd379"/>
                    <w:rPr>
                      <w:lang w:val="ru-RU"/>
                    </w:rPr>
                  </w:pPr>
                  <w:r w:rsidRPr="00D1211F">
                    <w:rPr>
                      <w:rStyle w:val="cs9b006264"/>
                      <w:rFonts w:ascii="Times New Roman" w:hAnsi="Times New Roman" w:cs="Times New Roman"/>
                      <w:b w:val="0"/>
                      <w:sz w:val="24"/>
                      <w:szCs w:val="24"/>
                      <w:lang w:val="ru-RU"/>
                    </w:rPr>
                    <w:t>д.м.н., проф. Скрипник Н.В.</w:t>
                  </w:r>
                </w:p>
                <w:p w14:paraId="63D2082F" w14:textId="77777777" w:rsidR="00D1211F" w:rsidRPr="00D1211F" w:rsidRDefault="00D1211F" w:rsidP="00640EBC">
                  <w:pPr>
                    <w:pStyle w:val="cs80d9435b"/>
                    <w:rPr>
                      <w:lang w:val="ru-RU"/>
                    </w:rPr>
                  </w:pPr>
                  <w:r w:rsidRPr="00D1211F">
                    <w:rPr>
                      <w:rStyle w:val="cs9b006264"/>
                      <w:rFonts w:ascii="Times New Roman" w:hAnsi="Times New Roman" w:cs="Times New Roman"/>
                      <w:b w:val="0"/>
                      <w:sz w:val="24"/>
                      <w:szCs w:val="24"/>
                      <w:lang w:val="ru-RU"/>
                    </w:rPr>
                    <w:t>Комунальне некомерційне підприємство «Обласна клінічна лікарня Івано-Франківської обласної ради», ендокринологічне відділення, Івано-Франківський національний медичний університет, кафедра ендокринології, м. Івано-Франківськ</w:t>
                  </w:r>
                </w:p>
              </w:tc>
            </w:tr>
          </w:tbl>
          <w:p w14:paraId="4F9301D7" w14:textId="77777777" w:rsidR="00AD1E02" w:rsidRPr="00AD1E02" w:rsidRDefault="00AD1E02" w:rsidP="00640EBC">
            <w:pPr>
              <w:rPr>
                <w:rFonts w:ascii="Times New Roman" w:hAnsi="Times New Roman" w:cs="Times New Roman"/>
                <w:color w:val="000000" w:themeColor="text1"/>
                <w:sz w:val="24"/>
                <w:szCs w:val="24"/>
              </w:rPr>
            </w:pPr>
          </w:p>
        </w:tc>
      </w:tr>
    </w:tbl>
    <w:p w14:paraId="5F2672D6" w14:textId="24CD923D" w:rsidR="00E73B75" w:rsidRDefault="00944F71" w:rsidP="00E73B75">
      <w:pPr>
        <w:jc w:val="right"/>
      </w:pPr>
      <w:r>
        <w:br w:type="page"/>
      </w:r>
      <w:r w:rsidR="00E73B75">
        <w:rPr>
          <w:rFonts w:ascii="Times New Roman" w:hAnsi="Times New Roman" w:cs="Times New Roman"/>
          <w:sz w:val="24"/>
          <w:szCs w:val="24"/>
          <w:lang w:val="uk-UA"/>
        </w:rPr>
        <w:lastRenderedPageBreak/>
        <w:t>2</w:t>
      </w:r>
      <w:r w:rsidR="00E73B75" w:rsidRPr="00944F71">
        <w:rPr>
          <w:rFonts w:ascii="Times New Roman" w:hAnsi="Times New Roman" w:cs="Times New Roman"/>
          <w:sz w:val="24"/>
          <w:szCs w:val="24"/>
          <w:lang w:val="uk-UA"/>
        </w:rPr>
        <w:t xml:space="preserve"> </w:t>
      </w:r>
      <w:r w:rsidR="00E73B75">
        <w:rPr>
          <w:rFonts w:ascii="Times New Roman" w:hAnsi="Times New Roman" w:cs="Times New Roman"/>
          <w:sz w:val="24"/>
          <w:szCs w:val="24"/>
          <w:lang w:val="uk-UA"/>
        </w:rPr>
        <w:t xml:space="preserve">                                                                         </w:t>
      </w:r>
      <w:r w:rsidR="00E73B75" w:rsidRPr="00944F71">
        <w:rPr>
          <w:rFonts w:ascii="Times New Roman" w:hAnsi="Times New Roman" w:cs="Times New Roman"/>
          <w:sz w:val="24"/>
          <w:szCs w:val="24"/>
          <w:lang w:val="uk-UA"/>
        </w:rPr>
        <w:t xml:space="preserve">продовження додатка </w:t>
      </w:r>
      <w:r w:rsidR="00E73B75">
        <w:rPr>
          <w:rFonts w:ascii="Times New Roman" w:hAnsi="Times New Roman" w:cs="Times New Roman"/>
          <w:sz w:val="24"/>
          <w:szCs w:val="24"/>
          <w:lang w:val="uk-UA"/>
        </w:rPr>
        <w:t>15</w:t>
      </w:r>
    </w:p>
    <w:tbl>
      <w:tblPr>
        <w:tblStyle w:val="a5"/>
        <w:tblW w:w="0" w:type="auto"/>
        <w:tblLayout w:type="fixed"/>
        <w:tblLook w:val="04A0" w:firstRow="1" w:lastRow="0" w:firstColumn="1" w:lastColumn="0" w:noHBand="0" w:noVBand="1"/>
      </w:tblPr>
      <w:tblGrid>
        <w:gridCol w:w="2841"/>
        <w:gridCol w:w="10479"/>
      </w:tblGrid>
      <w:tr w:rsidR="00AD1E02" w:rsidRPr="00AD1E02" w14:paraId="2B05C9ED" w14:textId="77777777" w:rsidTr="00640EBC">
        <w:trPr>
          <w:trHeight w:val="1111"/>
        </w:trPr>
        <w:tc>
          <w:tcPr>
            <w:tcW w:w="2841" w:type="dxa"/>
            <w:hideMark/>
          </w:tcPr>
          <w:p w14:paraId="6C6FE963" w14:textId="6604027A"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1C595B07"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1586 від 29.07.2021</w:t>
            </w:r>
          </w:p>
        </w:tc>
      </w:tr>
      <w:tr w:rsidR="00AD1E02" w:rsidRPr="00A458DB" w14:paraId="33DFE0E9" w14:textId="77777777" w:rsidTr="00640EBC">
        <w:trPr>
          <w:trHeight w:val="1111"/>
        </w:trPr>
        <w:tc>
          <w:tcPr>
            <w:tcW w:w="2841" w:type="dxa"/>
            <w:hideMark/>
          </w:tcPr>
          <w:p w14:paraId="18204D49"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2A41A83C"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«Багатоцентрове, рандомізоване, подвійне сліпе, плацебо-контрольоване дослідження фази 2b, що проводиться в паралельних групах з метою визначення діапазону доз, оцінки ефективності, безпечності та переносимості Зіботентану і Дапагліфлозину у пацієнтів з хронічною хворобою нирок з оцінюваною швидкістю клубочкової фільтрації (оШКФ) від 20 мл/хв/1,73 м2 до 60 мл/хв/1,73 м2», D4325C00001, версія 1.0 від 14 вересня 2020 року</w:t>
            </w:r>
          </w:p>
        </w:tc>
      </w:tr>
      <w:tr w:rsidR="00AD1E02" w:rsidRPr="00AD1E02" w14:paraId="6FAE453A" w14:textId="77777777" w:rsidTr="00640EBC">
        <w:trPr>
          <w:trHeight w:val="379"/>
        </w:trPr>
        <w:tc>
          <w:tcPr>
            <w:tcW w:w="2841" w:type="dxa"/>
            <w:hideMark/>
          </w:tcPr>
          <w:p w14:paraId="2EC41FB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350082FF"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«ПАРЕКСЕЛ Україна»</w:t>
            </w:r>
          </w:p>
        </w:tc>
      </w:tr>
      <w:tr w:rsidR="00AD1E02" w:rsidRPr="00A458DB" w14:paraId="627411CA" w14:textId="77777777" w:rsidTr="00640EBC">
        <w:trPr>
          <w:trHeight w:val="353"/>
        </w:trPr>
        <w:tc>
          <w:tcPr>
            <w:tcW w:w="2841" w:type="dxa"/>
            <w:hideMark/>
          </w:tcPr>
          <w:p w14:paraId="0BA2C50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7E6E245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«АстраЗенека АБ», Швеція / AstraZeneca AB, Sweden</w:t>
            </w:r>
          </w:p>
        </w:tc>
      </w:tr>
      <w:tr w:rsidR="00AD1E02" w:rsidRPr="00AD1E02" w14:paraId="4E9DB721" w14:textId="77777777" w:rsidTr="00640EBC">
        <w:trPr>
          <w:trHeight w:val="732"/>
        </w:trPr>
        <w:tc>
          <w:tcPr>
            <w:tcW w:w="2841" w:type="dxa"/>
            <w:hideMark/>
          </w:tcPr>
          <w:p w14:paraId="19DB4E9F"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0D63F43E"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13874734" w14:textId="77777777" w:rsidR="00AD1E02" w:rsidRPr="00AD1E02" w:rsidRDefault="00AD1E02" w:rsidP="00AD1E02">
      <w:pPr>
        <w:rPr>
          <w:rFonts w:ascii="Times New Roman" w:hAnsi="Times New Roman" w:cs="Times New Roman"/>
          <w:color w:val="000000" w:themeColor="text1"/>
          <w:sz w:val="24"/>
          <w:szCs w:val="24"/>
        </w:rPr>
      </w:pPr>
    </w:p>
    <w:p w14:paraId="47C3640A" w14:textId="77777777" w:rsidR="00AD1E02" w:rsidRPr="00AD1E02" w:rsidRDefault="00AD1E02" w:rsidP="000019DE">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2DE1BEC8" w14:textId="77777777"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44E8A29F" w14:textId="099450E3"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A458DB">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16</w:t>
      </w:r>
    </w:p>
    <w:p w14:paraId="361FAAB4"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77E48352"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148EC904"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2120F3B9" w14:textId="101271FE" w:rsidR="00AD1E02" w:rsidRPr="00AD1E02" w:rsidRDefault="00A458DB"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lang w:val="uk-UA"/>
        </w:rPr>
        <w:t xml:space="preserve">   </w:t>
      </w: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0832C96A"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253B50D3" w14:textId="77777777" w:rsidTr="00640EBC">
        <w:tc>
          <w:tcPr>
            <w:tcW w:w="2841" w:type="dxa"/>
            <w:tcMar>
              <w:top w:w="0" w:type="dxa"/>
              <w:left w:w="108" w:type="dxa"/>
              <w:bottom w:w="198" w:type="dxa"/>
              <w:right w:w="108" w:type="dxa"/>
            </w:tcMar>
            <w:hideMark/>
          </w:tcPr>
          <w:p w14:paraId="1F65ACB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1AA0C89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Оновлений протокол клінічного випробування M16-011, версія 5.0 від 01 листопада 2021 року; Інформація для пацієнта та інформована згода на участь у науковому дослідженні та необов’язковому дослідженні, версія 4.0 для України від 13 грудня 2021 року, українською та російською мовами; Інформаційна картка пацієнта для дослідження М16-011, версія 4 від 3 листопада 2021 року, українською та російською мовами </w:t>
            </w:r>
          </w:p>
        </w:tc>
      </w:tr>
      <w:tr w:rsidR="00AD1E02" w:rsidRPr="00AD1E02" w14:paraId="66317120" w14:textId="77777777" w:rsidTr="00640EBC">
        <w:trPr>
          <w:trHeight w:val="1111"/>
        </w:trPr>
        <w:tc>
          <w:tcPr>
            <w:tcW w:w="2841" w:type="dxa"/>
            <w:hideMark/>
          </w:tcPr>
          <w:p w14:paraId="6F986293"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440A9CE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1896 від 27.08.2019</w:t>
            </w:r>
          </w:p>
        </w:tc>
      </w:tr>
      <w:tr w:rsidR="00AD1E02" w:rsidRPr="00A458DB" w14:paraId="5B529AFE" w14:textId="77777777" w:rsidTr="00640EBC">
        <w:trPr>
          <w:trHeight w:val="1111"/>
        </w:trPr>
        <w:tc>
          <w:tcPr>
            <w:tcW w:w="2841" w:type="dxa"/>
            <w:hideMark/>
          </w:tcPr>
          <w:p w14:paraId="11CDCF77"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1F9CBEDB"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 сліпе дослідження III фази, для порівняння препарату Рісанкізумаб з плацебо у пацієнтів з 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(KEEPsAKE 1)», M16-011, версія 4.0 від 10 вересня 2020 року</w:t>
            </w:r>
          </w:p>
        </w:tc>
      </w:tr>
      <w:tr w:rsidR="00AD1E02" w:rsidRPr="00AD1E02" w14:paraId="5E52B5F7" w14:textId="77777777" w:rsidTr="00640EBC">
        <w:trPr>
          <w:trHeight w:val="379"/>
        </w:trPr>
        <w:tc>
          <w:tcPr>
            <w:tcW w:w="2841" w:type="dxa"/>
            <w:hideMark/>
          </w:tcPr>
          <w:p w14:paraId="0B10EE66"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239676A7"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«ЕббВі Біофармасьютікалз ГмбХ», Швейцарія</w:t>
            </w:r>
          </w:p>
        </w:tc>
      </w:tr>
      <w:tr w:rsidR="00AD1E02" w:rsidRPr="00A458DB" w14:paraId="77CACD05" w14:textId="77777777" w:rsidTr="00640EBC">
        <w:trPr>
          <w:trHeight w:val="353"/>
        </w:trPr>
        <w:tc>
          <w:tcPr>
            <w:tcW w:w="2841" w:type="dxa"/>
            <w:hideMark/>
          </w:tcPr>
          <w:p w14:paraId="261BA1A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0D14F36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AbbVie Inc., USA/ ЕббВі Інк., США</w:t>
            </w:r>
          </w:p>
        </w:tc>
      </w:tr>
      <w:tr w:rsidR="00AD1E02" w:rsidRPr="00AD1E02" w14:paraId="5F009134" w14:textId="77777777" w:rsidTr="00640EBC">
        <w:trPr>
          <w:trHeight w:val="732"/>
        </w:trPr>
        <w:tc>
          <w:tcPr>
            <w:tcW w:w="2841" w:type="dxa"/>
            <w:hideMark/>
          </w:tcPr>
          <w:p w14:paraId="3A283CC4"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34B00019"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33CF54BA" w14:textId="77777777" w:rsidR="00AD1E02" w:rsidRPr="00AD1E02" w:rsidRDefault="00AD1E02" w:rsidP="00AD1E02">
      <w:pPr>
        <w:rPr>
          <w:rFonts w:ascii="Times New Roman" w:hAnsi="Times New Roman" w:cs="Times New Roman"/>
          <w:color w:val="000000" w:themeColor="text1"/>
          <w:sz w:val="24"/>
          <w:szCs w:val="24"/>
        </w:rPr>
      </w:pPr>
    </w:p>
    <w:p w14:paraId="33F23F6F" w14:textId="77777777" w:rsidR="00AD1E02" w:rsidRPr="00AD1E02" w:rsidRDefault="00AD1E02" w:rsidP="000019DE">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6F785352" w14:textId="77777777"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7C79EC1F" w14:textId="12EC5117"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17</w:t>
      </w:r>
    </w:p>
    <w:p w14:paraId="04FA3992"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0E7F4A44"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4450DD55"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62E1D9A1" w14:textId="1145FDFC"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0D66E582" w14:textId="77777777" w:rsidR="00AD1E02" w:rsidRPr="00AD1E02" w:rsidRDefault="00AD1E02" w:rsidP="000019DE">
      <w:pPr>
        <w:spacing w:after="0"/>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0DA1A443" w14:textId="77777777" w:rsidTr="00640EBC">
        <w:tc>
          <w:tcPr>
            <w:tcW w:w="2841" w:type="dxa"/>
            <w:tcMar>
              <w:top w:w="0" w:type="dxa"/>
              <w:left w:w="108" w:type="dxa"/>
              <w:bottom w:w="198" w:type="dxa"/>
              <w:right w:w="108" w:type="dxa"/>
            </w:tcMar>
            <w:hideMark/>
          </w:tcPr>
          <w:p w14:paraId="3F7F74E8"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17B4C977" w14:textId="77777777" w:rsidR="00AD1E02" w:rsidRPr="00AD1E02" w:rsidRDefault="00AD1E02" w:rsidP="00C56629">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Оновлений Протокол клінічного дослідження CER-FT011-SSc01, версія 2.1 від 01 листопада</w:t>
            </w:r>
            <w:r w:rsidR="00C56629">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2021 року;</w:t>
            </w:r>
            <w:r w:rsidR="00C56629">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Інформаційний листок і форма згоди, версія V2.0UKR(uk)1.0 від 22 грудня 2021 року, переклад українською мовою 27 грудня 2021 року; Інформаційний листок і форма згоди, версія V2.0UKR(ru)1.0 від 22 грудня 2021 року, переклад російською мовою від 27 грудня 2021 року; Інформаційна картка щодо ВЛЗ для препарату FT011, версія 1.0UKR(uk) від 17 вересня 2021 року, переклад українською мовою від 27 грудня 2021 року; Інформаційна картка щодо ВЛЗ для препарату FT011, версія 1.0UKR(ru) від 17 вересня 2021 року, переклад російською мовою від </w:t>
            </w:r>
            <w:r w:rsidR="00C56629">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27 грудня 2021 року </w:t>
            </w:r>
          </w:p>
        </w:tc>
      </w:tr>
      <w:tr w:rsidR="00AD1E02" w:rsidRPr="00AD1E02" w14:paraId="79F3B52A" w14:textId="77777777" w:rsidTr="00640EBC">
        <w:trPr>
          <w:trHeight w:val="1111"/>
        </w:trPr>
        <w:tc>
          <w:tcPr>
            <w:tcW w:w="2841" w:type="dxa"/>
            <w:hideMark/>
          </w:tcPr>
          <w:p w14:paraId="0D27638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3B20F21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1773 від 20.08.2021</w:t>
            </w:r>
          </w:p>
        </w:tc>
      </w:tr>
      <w:tr w:rsidR="00AD1E02" w:rsidRPr="00A458DB" w14:paraId="562BDD69" w14:textId="77777777" w:rsidTr="00640EBC">
        <w:trPr>
          <w:trHeight w:val="1111"/>
        </w:trPr>
        <w:tc>
          <w:tcPr>
            <w:tcW w:w="2841" w:type="dxa"/>
            <w:hideMark/>
          </w:tcPr>
          <w:p w14:paraId="157A0C8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063FBC6A"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 сліпе, плацебо-контрольоване дослідження фази ІІ для вивчення фармакокінетики, фармакодинамічних ефектів і безпечності препарату FT011 для перорального застосування в учасників дослідження із дифузним системним склерозом», CER-FT011-SSc01, версія 1.4 від 11 лютого 2021 року</w:t>
            </w:r>
          </w:p>
        </w:tc>
      </w:tr>
      <w:tr w:rsidR="00AD1E02" w:rsidRPr="00A458DB" w14:paraId="171A6928" w14:textId="77777777" w:rsidTr="00640EBC">
        <w:trPr>
          <w:trHeight w:val="379"/>
        </w:trPr>
        <w:tc>
          <w:tcPr>
            <w:tcW w:w="2841" w:type="dxa"/>
            <w:hideMark/>
          </w:tcPr>
          <w:p w14:paraId="6BD9FA1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245CCC6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Підприємство з 100% іноземною інвестицією «АЙК’ЮВІА РДС Україна»</w:t>
            </w:r>
          </w:p>
        </w:tc>
      </w:tr>
      <w:tr w:rsidR="00AD1E02" w:rsidRPr="00A458DB" w14:paraId="21B31083" w14:textId="77777777" w:rsidTr="00640EBC">
        <w:trPr>
          <w:trHeight w:val="353"/>
        </w:trPr>
        <w:tc>
          <w:tcPr>
            <w:tcW w:w="2841" w:type="dxa"/>
            <w:hideMark/>
          </w:tcPr>
          <w:p w14:paraId="6B40DFE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32DB4A0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Certa Therapeutics Pty Ltd, Australia</w:t>
            </w:r>
          </w:p>
        </w:tc>
      </w:tr>
      <w:tr w:rsidR="00AD1E02" w:rsidRPr="00AD1E02" w14:paraId="1679E401" w14:textId="77777777" w:rsidTr="00640EBC">
        <w:trPr>
          <w:trHeight w:val="732"/>
        </w:trPr>
        <w:tc>
          <w:tcPr>
            <w:tcW w:w="2841" w:type="dxa"/>
            <w:hideMark/>
          </w:tcPr>
          <w:p w14:paraId="6D8D26A3"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5B102C21"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5D2CB10F" w14:textId="77777777" w:rsidR="00AD1E02" w:rsidRPr="00AD1E02" w:rsidRDefault="00AD1E02" w:rsidP="00AD1E02">
      <w:pPr>
        <w:rPr>
          <w:rFonts w:ascii="Times New Roman" w:hAnsi="Times New Roman" w:cs="Times New Roman"/>
          <w:color w:val="000000" w:themeColor="text1"/>
          <w:sz w:val="24"/>
          <w:szCs w:val="24"/>
        </w:rPr>
      </w:pPr>
    </w:p>
    <w:p w14:paraId="16917D38" w14:textId="77777777" w:rsidR="00AD1E02" w:rsidRPr="00AD1E02" w:rsidRDefault="00AD1E02" w:rsidP="000019DE">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667D8EFB" w14:textId="77777777"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1723E918" w14:textId="76CB18E0"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18</w:t>
      </w:r>
    </w:p>
    <w:p w14:paraId="6A91FB41"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7D60D218"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0668EFBD"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63A3B89F" w14:textId="60E13645" w:rsidR="00AD1E02" w:rsidRPr="00AD1E02" w:rsidRDefault="00A458DB"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lang w:val="uk-UA"/>
        </w:rPr>
        <w:t xml:space="preserve">   </w:t>
      </w:r>
      <w:r w:rsidRPr="00A458DB">
        <w:rPr>
          <w:rFonts w:ascii="Times New Roman" w:hAnsi="Times New Roman" w:cs="Times New Roman"/>
          <w:color w:val="000000" w:themeColor="text1"/>
          <w:sz w:val="24"/>
          <w:szCs w:val="24"/>
          <w:u w:val="single"/>
          <w:lang w:val="uk-UA"/>
        </w:rPr>
        <w:t>13.03.2022</w:t>
      </w:r>
      <w:r w:rsidRPr="00AD1E02">
        <w:rPr>
          <w:rFonts w:ascii="Times New Roman" w:hAnsi="Times New Roman" w:cs="Times New Roman"/>
          <w:color w:val="000000" w:themeColor="text1"/>
          <w:sz w:val="24"/>
          <w:szCs w:val="24"/>
        </w:rPr>
        <w:t xml:space="preserve"> № </w:t>
      </w:r>
      <w:r w:rsidRPr="00A458DB">
        <w:rPr>
          <w:rFonts w:ascii="Times New Roman" w:hAnsi="Times New Roman" w:cs="Times New Roman"/>
          <w:color w:val="000000" w:themeColor="text1"/>
          <w:sz w:val="24"/>
          <w:szCs w:val="24"/>
          <w:u w:val="single"/>
          <w:lang w:val="uk-UA"/>
        </w:rPr>
        <w:t>475</w:t>
      </w:r>
    </w:p>
    <w:p w14:paraId="1AEEA885"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0C0E261A" w14:textId="77777777" w:rsidTr="00640EBC">
        <w:tc>
          <w:tcPr>
            <w:tcW w:w="2841" w:type="dxa"/>
            <w:tcMar>
              <w:top w:w="0" w:type="dxa"/>
              <w:left w:w="108" w:type="dxa"/>
              <w:bottom w:w="198" w:type="dxa"/>
              <w:right w:w="108" w:type="dxa"/>
            </w:tcMar>
            <w:hideMark/>
          </w:tcPr>
          <w:p w14:paraId="50C3BA5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7FD0E5D5"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Брошура дослідника лікарського засобу SAR441344, версія № 3 від 16 грудня 2021р., англійською мовою.; Зразок маркування вторинної упаковки досліджуваного лікарського засобу SAR441344 150 мг/мл або плацебо, версія 3 від 25 листопада 2021 року, українською мовою.; Зразок маркування первинної упаковки досліджуваного лікарського засобу SAR441344 150 мг/мл або плацебо, версія 2 від 25 листопада 2021 року, українською мовою </w:t>
            </w:r>
          </w:p>
        </w:tc>
      </w:tr>
      <w:tr w:rsidR="00AD1E02" w:rsidRPr="00AD1E02" w14:paraId="22FFD00C" w14:textId="77777777" w:rsidTr="00640EBC">
        <w:trPr>
          <w:trHeight w:val="1111"/>
        </w:trPr>
        <w:tc>
          <w:tcPr>
            <w:tcW w:w="2841" w:type="dxa"/>
            <w:hideMark/>
          </w:tcPr>
          <w:p w14:paraId="15D86187"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292246B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1966 від 15.09.2021</w:t>
            </w:r>
          </w:p>
        </w:tc>
      </w:tr>
      <w:tr w:rsidR="00AD1E02" w:rsidRPr="00A458DB" w14:paraId="05EDBC3B" w14:textId="77777777" w:rsidTr="00640EBC">
        <w:trPr>
          <w:trHeight w:val="1111"/>
        </w:trPr>
        <w:tc>
          <w:tcPr>
            <w:tcW w:w="2841" w:type="dxa"/>
            <w:hideMark/>
          </w:tcPr>
          <w:p w14:paraId="4ADD0F9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1DACB6C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«Ефективність та безпечність препарату SAR441344 при лікуванні системного червоного вовчака: рандомізоване, подвійне сліпе, плацебо-контрольоване дослідження фази 2 для підтвердження концепції», ACT17010, версія 1 від 31 травня 2021 року</w:t>
            </w:r>
          </w:p>
        </w:tc>
      </w:tr>
      <w:tr w:rsidR="00AD1E02" w:rsidRPr="00AD1E02" w14:paraId="43E5FD67" w14:textId="77777777" w:rsidTr="00640EBC">
        <w:trPr>
          <w:trHeight w:val="379"/>
        </w:trPr>
        <w:tc>
          <w:tcPr>
            <w:tcW w:w="2841" w:type="dxa"/>
            <w:hideMark/>
          </w:tcPr>
          <w:p w14:paraId="0C5ACA2D"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120AD04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«Санофі-Авентіс Україна»</w:t>
            </w:r>
          </w:p>
        </w:tc>
      </w:tr>
      <w:tr w:rsidR="00AD1E02" w:rsidRPr="00A458DB" w14:paraId="2ABD989E" w14:textId="77777777" w:rsidTr="00640EBC">
        <w:trPr>
          <w:trHeight w:val="353"/>
        </w:trPr>
        <w:tc>
          <w:tcPr>
            <w:tcW w:w="2841" w:type="dxa"/>
            <w:hideMark/>
          </w:tcPr>
          <w:p w14:paraId="693733A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05C67D3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sanofi-aventis recherche &amp; developpement, France (Санофі-Авентіс решерш е девелопман, Франція)</w:t>
            </w:r>
          </w:p>
        </w:tc>
      </w:tr>
      <w:tr w:rsidR="00AD1E02" w:rsidRPr="00AD1E02" w14:paraId="18D0EB55" w14:textId="77777777" w:rsidTr="00640EBC">
        <w:trPr>
          <w:trHeight w:val="732"/>
        </w:trPr>
        <w:tc>
          <w:tcPr>
            <w:tcW w:w="2841" w:type="dxa"/>
            <w:hideMark/>
          </w:tcPr>
          <w:p w14:paraId="4694BABE"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52CCE097"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21E0D3A1" w14:textId="77777777" w:rsidR="00AD1E02" w:rsidRPr="00AD1E02" w:rsidRDefault="00AD1E02" w:rsidP="00AD1E02">
      <w:pPr>
        <w:rPr>
          <w:rFonts w:ascii="Times New Roman" w:hAnsi="Times New Roman" w:cs="Times New Roman"/>
          <w:color w:val="000000" w:themeColor="text1"/>
          <w:sz w:val="24"/>
          <w:szCs w:val="24"/>
        </w:rPr>
      </w:pPr>
    </w:p>
    <w:p w14:paraId="4923805C" w14:textId="77777777" w:rsidR="00AD1E02" w:rsidRPr="00AD1E02" w:rsidRDefault="00AD1E02" w:rsidP="000019DE">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72001E17" w14:textId="77777777"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56FB2919" w14:textId="7004093D" w:rsidR="00AD1E02" w:rsidRPr="00AD1E02" w:rsidRDefault="00AD1E02" w:rsidP="000019DE">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19</w:t>
      </w:r>
    </w:p>
    <w:p w14:paraId="7F26CE19"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0EBD8EEB"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19208E56"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376D6AD4" w14:textId="0578946B"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7BA815C3"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0A8959B0" w14:textId="77777777" w:rsidTr="00640EBC">
        <w:tc>
          <w:tcPr>
            <w:tcW w:w="2841" w:type="dxa"/>
            <w:tcMar>
              <w:top w:w="0" w:type="dxa"/>
              <w:left w:w="108" w:type="dxa"/>
              <w:bottom w:w="198" w:type="dxa"/>
              <w:right w:w="108" w:type="dxa"/>
            </w:tcMar>
            <w:hideMark/>
          </w:tcPr>
          <w:p w14:paraId="7A57D65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16C7D02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Оновлений протокол клінічного випробування МК -8189-008, з інкорпорованою поправкою 03 від 17 грудня 2021 року, англійською мовою; Оновлені розділи досьє досліджуваного лікарського засобу MK-8189: P.3. Manufacture MK-8189, P.3. Manufacture Placebo for MK-8189, та P.3. Manufacture Comparator (Modified)Risperidone, версія 07Y77S від 06 січня 2022 року, англійською мовою; Залучення додаткової виробничої ділянки для препарату порівняння (Risperidone over encapsulated): Patheon Pharmaceuticals Inc., 2110 East Galbraith Road, Cincinnati, OH 45237-1625, USA; залучення додаткової виробничої ділянки для плацебо до препарату порівняння (Risperidone over encapsulated): Mayne Pharma Inc., 1240 Sugg Parkway Greenville, NC 27834, USA; уточнення назви та адреси виробничої ділянки для МК 8189 та плацебо: Patheon Pharmaceuticals Inc., 2110 East Galbraith Road, Cincinnati, OH 45237-1625, USA; залучення додаткової виробничої ділянки для препарату порівняння (Risperidone over encapsulated): Merck Sharp &amp; Dohme Corp., 770 Sumneytown Pike, West Point, PA 19486, USA; Шкала позитивних та негативних синдромів PANSS_ Критерії оцінки,версія:"MRL184338_MK8189-008_PANSS-Rating_Criteria_V1_ 26May2020_RUS (UKR)", для України російською мовою </w:t>
            </w:r>
          </w:p>
        </w:tc>
      </w:tr>
      <w:tr w:rsidR="00AD1E02" w:rsidRPr="00AD1E02" w14:paraId="584615B6" w14:textId="77777777" w:rsidTr="00640EBC">
        <w:trPr>
          <w:trHeight w:val="1111"/>
        </w:trPr>
        <w:tc>
          <w:tcPr>
            <w:tcW w:w="2841" w:type="dxa"/>
            <w:hideMark/>
          </w:tcPr>
          <w:p w14:paraId="52426F88"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59BD8FE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422 від 10.03.2021</w:t>
            </w:r>
          </w:p>
        </w:tc>
      </w:tr>
      <w:tr w:rsidR="00AD1E02" w:rsidRPr="00AD1E02" w14:paraId="09834B41" w14:textId="77777777" w:rsidTr="00640EBC">
        <w:trPr>
          <w:trHeight w:val="1111"/>
        </w:trPr>
        <w:tc>
          <w:tcPr>
            <w:tcW w:w="2841" w:type="dxa"/>
            <w:hideMark/>
          </w:tcPr>
          <w:p w14:paraId="13BBD8F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287E1F4B"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подвійне-сліпе, з плацебо та активним контролем лікування дослідження 2Б фази ефективності та безпечності MK-8189 у пацієнтів з гострим епізодом шизофренії», MK-8189-008, з інкорпорованою поправкою 02 від 24 листопада 2020 року</w:t>
            </w:r>
          </w:p>
        </w:tc>
      </w:tr>
      <w:tr w:rsidR="00AD1E02" w:rsidRPr="00AD1E02" w14:paraId="5F3B25E1" w14:textId="77777777" w:rsidTr="00640EBC">
        <w:trPr>
          <w:trHeight w:val="379"/>
        </w:trPr>
        <w:tc>
          <w:tcPr>
            <w:tcW w:w="2841" w:type="dxa"/>
            <w:hideMark/>
          </w:tcPr>
          <w:p w14:paraId="0CEAA946"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216C9FCC"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«МСД Україна»</w:t>
            </w:r>
          </w:p>
        </w:tc>
      </w:tr>
    </w:tbl>
    <w:p w14:paraId="3A09EA83" w14:textId="7D6FED19" w:rsidR="00944F71" w:rsidRDefault="00944F71">
      <w:r>
        <w:br w:type="page"/>
      </w:r>
    </w:p>
    <w:p w14:paraId="49E7D39A" w14:textId="736CB9FC" w:rsidR="00E73B75" w:rsidRDefault="00E73B75" w:rsidP="00E73B75">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19</w:t>
      </w:r>
    </w:p>
    <w:tbl>
      <w:tblPr>
        <w:tblStyle w:val="a5"/>
        <w:tblW w:w="0" w:type="auto"/>
        <w:tblLayout w:type="fixed"/>
        <w:tblLook w:val="04A0" w:firstRow="1" w:lastRow="0" w:firstColumn="1" w:lastColumn="0" w:noHBand="0" w:noVBand="1"/>
      </w:tblPr>
      <w:tblGrid>
        <w:gridCol w:w="2841"/>
        <w:gridCol w:w="10479"/>
      </w:tblGrid>
      <w:tr w:rsidR="00AD1E02" w:rsidRPr="00A458DB" w14:paraId="763A15CF" w14:textId="77777777" w:rsidTr="00640EBC">
        <w:trPr>
          <w:trHeight w:val="353"/>
        </w:trPr>
        <w:tc>
          <w:tcPr>
            <w:tcW w:w="2841" w:type="dxa"/>
            <w:hideMark/>
          </w:tcPr>
          <w:p w14:paraId="7B292198" w14:textId="23E241FA"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73FAC3E5"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«Мерк Шарп Енд Доум Корп.», дочірнє підприємство «Мерк Енд Ко., Інк.», США (Merck Sharp &amp; Dohme Corp., a subsidiary of Merck &amp; Co., Inc., USA) </w:t>
            </w:r>
          </w:p>
        </w:tc>
      </w:tr>
      <w:tr w:rsidR="00AD1E02" w:rsidRPr="00AD1E02" w14:paraId="5879850C" w14:textId="77777777" w:rsidTr="00640EBC">
        <w:trPr>
          <w:trHeight w:val="732"/>
        </w:trPr>
        <w:tc>
          <w:tcPr>
            <w:tcW w:w="2841" w:type="dxa"/>
            <w:hideMark/>
          </w:tcPr>
          <w:p w14:paraId="2D639C83"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6178203C"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48F202BD" w14:textId="77777777" w:rsidR="00AD1E02" w:rsidRPr="00AD1E02" w:rsidRDefault="00AD1E02" w:rsidP="00AD1E02">
      <w:pPr>
        <w:rPr>
          <w:rFonts w:ascii="Times New Roman" w:hAnsi="Times New Roman" w:cs="Times New Roman"/>
          <w:color w:val="000000" w:themeColor="text1"/>
          <w:sz w:val="24"/>
          <w:szCs w:val="24"/>
        </w:rPr>
      </w:pPr>
    </w:p>
    <w:p w14:paraId="075FDD49" w14:textId="77777777" w:rsidR="00AD1E02" w:rsidRPr="00AD1E02" w:rsidRDefault="00AD1E02" w:rsidP="00A468E3">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03B8FE15" w14:textId="77777777" w:rsidR="00AD1E02" w:rsidRPr="00AD1E02" w:rsidRDefault="00AD1E02" w:rsidP="00A468E3">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4CF63329" w14:textId="1BDCD072" w:rsidR="00AD1E02" w:rsidRPr="00AD1E02" w:rsidRDefault="00AD1E02" w:rsidP="00DA7F87">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20</w:t>
      </w:r>
    </w:p>
    <w:p w14:paraId="5BF57881"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731CDC34"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3538B3F2"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004B13E3" w14:textId="77E68B08"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5B46A1A3"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D1E02" w14:paraId="44761C17" w14:textId="77777777" w:rsidTr="00640EBC">
        <w:tc>
          <w:tcPr>
            <w:tcW w:w="2841" w:type="dxa"/>
            <w:tcMar>
              <w:top w:w="0" w:type="dxa"/>
              <w:left w:w="108" w:type="dxa"/>
              <w:bottom w:w="198" w:type="dxa"/>
              <w:right w:w="108" w:type="dxa"/>
            </w:tcMar>
            <w:hideMark/>
          </w:tcPr>
          <w:p w14:paraId="3FB3D09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7055378B" w14:textId="77777777" w:rsidR="00DA7F87"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Оновлення назви досліджуваного лікарського засобу </w:t>
            </w:r>
          </w:p>
          <w:tbl>
            <w:tblPr>
              <w:tblW w:w="0" w:type="auto"/>
              <w:tblLayout w:type="fixed"/>
              <w:tblCellMar>
                <w:left w:w="0" w:type="dxa"/>
                <w:right w:w="0" w:type="dxa"/>
              </w:tblCellMar>
              <w:tblLook w:val="04A0" w:firstRow="1" w:lastRow="0" w:firstColumn="1" w:lastColumn="0" w:noHBand="0" w:noVBand="1"/>
            </w:tblPr>
            <w:tblGrid>
              <w:gridCol w:w="4811"/>
              <w:gridCol w:w="4811"/>
            </w:tblGrid>
            <w:tr w:rsidR="00DA7F87" w:rsidRPr="00DA7F87" w14:paraId="1AE1A5AF" w14:textId="77777777" w:rsidTr="00640EB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40CCC8" w14:textId="77777777" w:rsidR="00DA7F87" w:rsidRPr="00DA7F87" w:rsidRDefault="00DA7F87" w:rsidP="00640EBC">
                  <w:pPr>
                    <w:pStyle w:val="cs2e86d3a6"/>
                  </w:pPr>
                  <w:r w:rsidRPr="00DA7F87">
                    <w:rPr>
                      <w:rStyle w:val="cs9b006269"/>
                      <w:rFonts w:ascii="Times New Roman" w:hAnsi="Times New Roman" w:cs="Times New Roman"/>
                      <w:b w:val="0"/>
                      <w:sz w:val="24"/>
                      <w:szCs w:val="24"/>
                    </w:rPr>
                    <w:t>БУЛО</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FCBCBF" w14:textId="77777777" w:rsidR="00DA7F87" w:rsidRPr="00DA7F87" w:rsidRDefault="00DA7F87" w:rsidP="00640EBC">
                  <w:pPr>
                    <w:pStyle w:val="cs2e86d3a6"/>
                  </w:pPr>
                  <w:r w:rsidRPr="00DA7F87">
                    <w:rPr>
                      <w:rStyle w:val="cs9b006269"/>
                      <w:rFonts w:ascii="Times New Roman" w:hAnsi="Times New Roman" w:cs="Times New Roman"/>
                      <w:b w:val="0"/>
                      <w:sz w:val="24"/>
                      <w:szCs w:val="24"/>
                    </w:rPr>
                    <w:t>СТАЛО</w:t>
                  </w:r>
                </w:p>
              </w:tc>
            </w:tr>
            <w:tr w:rsidR="00DA7F87" w:rsidRPr="00DA7F87" w14:paraId="18F9805F" w14:textId="77777777" w:rsidTr="00640EB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9DEA30" w14:textId="77777777" w:rsidR="00DA7F87" w:rsidRPr="00DA7F87" w:rsidRDefault="00DA7F87" w:rsidP="00640EBC">
                  <w:pPr>
                    <w:pStyle w:val="cs80d9435b"/>
                    <w:rPr>
                      <w:lang w:val="ru-RU"/>
                    </w:rPr>
                  </w:pPr>
                  <w:r w:rsidRPr="00DA7F87">
                    <w:rPr>
                      <w:rStyle w:val="cs9b006269"/>
                      <w:rFonts w:ascii="Times New Roman" w:hAnsi="Times New Roman" w:cs="Times New Roman"/>
                      <w:b w:val="0"/>
                      <w:sz w:val="24"/>
                      <w:szCs w:val="24"/>
                      <w:lang w:val="ru-RU"/>
                    </w:rPr>
                    <w:t>Атезолізумаб для підшкірного застосування (</w:t>
                  </w:r>
                  <w:r w:rsidRPr="00DA7F87">
                    <w:rPr>
                      <w:rStyle w:val="cs9b006269"/>
                      <w:rFonts w:ascii="Times New Roman" w:hAnsi="Times New Roman" w:cs="Times New Roman"/>
                      <w:b w:val="0"/>
                      <w:sz w:val="24"/>
                      <w:szCs w:val="24"/>
                    </w:rPr>
                    <w:t>Atezolizumab</w:t>
                  </w:r>
                  <w:r w:rsidRPr="00DA7F87">
                    <w:rPr>
                      <w:rStyle w:val="cs9b006269"/>
                      <w:rFonts w:ascii="Times New Roman" w:hAnsi="Times New Roman" w:cs="Times New Roman"/>
                      <w:b w:val="0"/>
                      <w:sz w:val="24"/>
                      <w:szCs w:val="24"/>
                      <w:lang w:val="ru-RU"/>
                    </w:rPr>
                    <w:t xml:space="preserve"> </w:t>
                  </w:r>
                  <w:r w:rsidRPr="00DA7F87">
                    <w:rPr>
                      <w:rStyle w:val="cs9b006269"/>
                      <w:rFonts w:ascii="Times New Roman" w:hAnsi="Times New Roman" w:cs="Times New Roman"/>
                      <w:b w:val="0"/>
                      <w:sz w:val="24"/>
                      <w:szCs w:val="24"/>
                    </w:rPr>
                    <w:t>SC</w:t>
                  </w:r>
                  <w:r w:rsidRPr="00DA7F87">
                    <w:rPr>
                      <w:rStyle w:val="cs9b006269"/>
                      <w:rFonts w:ascii="Times New Roman" w:hAnsi="Times New Roman" w:cs="Times New Roman"/>
                      <w:b w:val="0"/>
                      <w:sz w:val="24"/>
                      <w:szCs w:val="24"/>
                      <w:lang w:val="ru-RU"/>
                    </w:rPr>
                    <w:t>)</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2E1572" w14:textId="77777777" w:rsidR="00DA7F87" w:rsidRPr="00DA7F87" w:rsidRDefault="00DA7F87" w:rsidP="00640EBC">
                  <w:pPr>
                    <w:pStyle w:val="cs80d9435b"/>
                    <w:rPr>
                      <w:lang w:val="ru-RU"/>
                    </w:rPr>
                  </w:pPr>
                  <w:r w:rsidRPr="00DA7F87">
                    <w:rPr>
                      <w:rStyle w:val="cs9b006269"/>
                      <w:rFonts w:ascii="Times New Roman" w:hAnsi="Times New Roman" w:cs="Times New Roman"/>
                      <w:b w:val="0"/>
                      <w:sz w:val="24"/>
                      <w:szCs w:val="24"/>
                      <w:lang w:val="ru-RU"/>
                    </w:rPr>
                    <w:t>Атезолізумаб для підшкірного застосування (</w:t>
                  </w:r>
                  <w:r w:rsidRPr="00DA7F87">
                    <w:rPr>
                      <w:rStyle w:val="cs9b006269"/>
                      <w:rFonts w:ascii="Times New Roman" w:hAnsi="Times New Roman" w:cs="Times New Roman"/>
                      <w:b w:val="0"/>
                      <w:sz w:val="24"/>
                      <w:szCs w:val="24"/>
                    </w:rPr>
                    <w:t>Atezolizumab</w:t>
                  </w:r>
                  <w:r w:rsidRPr="00DA7F87">
                    <w:rPr>
                      <w:rStyle w:val="cs9b006269"/>
                      <w:rFonts w:ascii="Times New Roman" w:hAnsi="Times New Roman" w:cs="Times New Roman"/>
                      <w:b w:val="0"/>
                      <w:sz w:val="24"/>
                      <w:szCs w:val="24"/>
                      <w:lang w:val="ru-RU"/>
                    </w:rPr>
                    <w:t xml:space="preserve"> </w:t>
                  </w:r>
                  <w:r w:rsidRPr="00DA7F87">
                    <w:rPr>
                      <w:rStyle w:val="cs9b006269"/>
                      <w:rFonts w:ascii="Times New Roman" w:hAnsi="Times New Roman" w:cs="Times New Roman"/>
                      <w:b w:val="0"/>
                      <w:sz w:val="24"/>
                      <w:szCs w:val="24"/>
                    </w:rPr>
                    <w:t>SC</w:t>
                  </w:r>
                  <w:r w:rsidRPr="00DA7F87">
                    <w:rPr>
                      <w:rStyle w:val="cs9b006269"/>
                      <w:rFonts w:ascii="Times New Roman" w:hAnsi="Times New Roman" w:cs="Times New Roman"/>
                      <w:b w:val="0"/>
                      <w:sz w:val="24"/>
                      <w:szCs w:val="24"/>
                      <w:lang w:val="ru-RU"/>
                    </w:rPr>
                    <w:t xml:space="preserve">, Атезолізумаб п/ш та </w:t>
                  </w:r>
                  <w:r w:rsidRPr="00DA7F87">
                    <w:rPr>
                      <w:rStyle w:val="cs9b006269"/>
                      <w:rFonts w:ascii="Times New Roman" w:hAnsi="Times New Roman" w:cs="Times New Roman"/>
                      <w:b w:val="0"/>
                      <w:sz w:val="24"/>
                      <w:szCs w:val="24"/>
                    </w:rPr>
                    <w:t>rHuPH</w:t>
                  </w:r>
                  <w:r w:rsidRPr="00DA7F87">
                    <w:rPr>
                      <w:rStyle w:val="cs9b006269"/>
                      <w:rFonts w:ascii="Times New Roman" w:hAnsi="Times New Roman" w:cs="Times New Roman"/>
                      <w:b w:val="0"/>
                      <w:sz w:val="24"/>
                      <w:szCs w:val="24"/>
                      <w:lang w:val="ru-RU"/>
                    </w:rPr>
                    <w:t xml:space="preserve">20, </w:t>
                  </w:r>
                  <w:r w:rsidRPr="00DA7F87">
                    <w:rPr>
                      <w:rStyle w:val="cs9b006269"/>
                      <w:rFonts w:ascii="Times New Roman" w:hAnsi="Times New Roman" w:cs="Times New Roman"/>
                      <w:b w:val="0"/>
                      <w:sz w:val="24"/>
                      <w:szCs w:val="24"/>
                    </w:rPr>
                    <w:t>Atezolizumab</w:t>
                  </w:r>
                  <w:r w:rsidRPr="00DA7F87">
                    <w:rPr>
                      <w:rStyle w:val="cs9b006269"/>
                      <w:rFonts w:ascii="Times New Roman" w:hAnsi="Times New Roman" w:cs="Times New Roman"/>
                      <w:b w:val="0"/>
                      <w:sz w:val="24"/>
                      <w:szCs w:val="24"/>
                      <w:lang w:val="ru-RU"/>
                    </w:rPr>
                    <w:t xml:space="preserve"> </w:t>
                  </w:r>
                  <w:r w:rsidRPr="00DA7F87">
                    <w:rPr>
                      <w:rStyle w:val="cs9b006269"/>
                      <w:rFonts w:ascii="Times New Roman" w:hAnsi="Times New Roman" w:cs="Times New Roman"/>
                      <w:b w:val="0"/>
                      <w:sz w:val="24"/>
                      <w:szCs w:val="24"/>
                    </w:rPr>
                    <w:t>SC</w:t>
                  </w:r>
                  <w:r w:rsidRPr="00DA7F87">
                    <w:rPr>
                      <w:rStyle w:val="cs9b006269"/>
                      <w:rFonts w:ascii="Times New Roman" w:hAnsi="Times New Roman" w:cs="Times New Roman"/>
                      <w:b w:val="0"/>
                      <w:sz w:val="24"/>
                      <w:szCs w:val="24"/>
                      <w:lang w:val="ru-RU"/>
                    </w:rPr>
                    <w:t xml:space="preserve"> </w:t>
                  </w:r>
                  <w:r w:rsidRPr="00DA7F87">
                    <w:rPr>
                      <w:rStyle w:val="cs9b006269"/>
                      <w:rFonts w:ascii="Times New Roman" w:hAnsi="Times New Roman" w:cs="Times New Roman"/>
                      <w:b w:val="0"/>
                      <w:sz w:val="24"/>
                      <w:szCs w:val="24"/>
                    </w:rPr>
                    <w:t>plus</w:t>
                  </w:r>
                  <w:r w:rsidRPr="00DA7F87">
                    <w:rPr>
                      <w:rStyle w:val="cs9b006269"/>
                      <w:rFonts w:ascii="Times New Roman" w:hAnsi="Times New Roman" w:cs="Times New Roman"/>
                      <w:b w:val="0"/>
                      <w:sz w:val="24"/>
                      <w:szCs w:val="24"/>
                      <w:lang w:val="ru-RU"/>
                    </w:rPr>
                    <w:t xml:space="preserve"> </w:t>
                  </w:r>
                  <w:r w:rsidRPr="00DA7F87">
                    <w:rPr>
                      <w:rStyle w:val="cs9b006269"/>
                      <w:rFonts w:ascii="Times New Roman" w:hAnsi="Times New Roman" w:cs="Times New Roman"/>
                      <w:b w:val="0"/>
                      <w:sz w:val="24"/>
                      <w:szCs w:val="24"/>
                    </w:rPr>
                    <w:t>rHuPH</w:t>
                  </w:r>
                  <w:r w:rsidRPr="00DA7F87">
                    <w:rPr>
                      <w:rStyle w:val="cs9b006269"/>
                      <w:rFonts w:ascii="Times New Roman" w:hAnsi="Times New Roman" w:cs="Times New Roman"/>
                      <w:b w:val="0"/>
                      <w:sz w:val="24"/>
                      <w:szCs w:val="24"/>
                      <w:lang w:val="ru-RU"/>
                    </w:rPr>
                    <w:t xml:space="preserve">20, Атезолізумаб п/ш, 1875 мг/15 мл та </w:t>
                  </w:r>
                  <w:r w:rsidRPr="00DA7F87">
                    <w:rPr>
                      <w:rStyle w:val="cs9b006269"/>
                      <w:rFonts w:ascii="Times New Roman" w:hAnsi="Times New Roman" w:cs="Times New Roman"/>
                      <w:b w:val="0"/>
                      <w:sz w:val="24"/>
                      <w:szCs w:val="24"/>
                    </w:rPr>
                    <w:t>rHuPH</w:t>
                  </w:r>
                  <w:r w:rsidRPr="00DA7F87">
                    <w:rPr>
                      <w:rStyle w:val="cs9b006269"/>
                      <w:rFonts w:ascii="Times New Roman" w:hAnsi="Times New Roman" w:cs="Times New Roman"/>
                      <w:b w:val="0"/>
                      <w:sz w:val="24"/>
                      <w:szCs w:val="24"/>
                      <w:lang w:val="ru-RU"/>
                    </w:rPr>
                    <w:t>20, 2000 ОД/мл).</w:t>
                  </w:r>
                </w:p>
              </w:tc>
            </w:tr>
          </w:tbl>
          <w:p w14:paraId="36BE7AB4" w14:textId="77777777" w:rsidR="00AD1E02" w:rsidRPr="00DA7F87" w:rsidRDefault="00AD1E02" w:rsidP="00640EBC">
            <w:pPr>
              <w:jc w:val="both"/>
              <w:rPr>
                <w:rFonts w:ascii="Times New Roman" w:hAnsi="Times New Roman" w:cs="Times New Roman"/>
                <w:color w:val="000000" w:themeColor="text1"/>
                <w:sz w:val="24"/>
                <w:szCs w:val="24"/>
                <w:lang w:val="ru-RU"/>
              </w:rPr>
            </w:pPr>
          </w:p>
        </w:tc>
      </w:tr>
      <w:tr w:rsidR="00AD1E02" w:rsidRPr="00AD1E02" w14:paraId="5AD4D504" w14:textId="77777777" w:rsidTr="00640EBC">
        <w:trPr>
          <w:trHeight w:val="1111"/>
        </w:trPr>
        <w:tc>
          <w:tcPr>
            <w:tcW w:w="2841" w:type="dxa"/>
            <w:hideMark/>
          </w:tcPr>
          <w:p w14:paraId="022069E3"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308AE08A"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187 від 05.02.2021</w:t>
            </w:r>
          </w:p>
        </w:tc>
      </w:tr>
      <w:tr w:rsidR="00AD1E02" w:rsidRPr="00A458DB" w14:paraId="4BD10499" w14:textId="77777777" w:rsidTr="00640EBC">
        <w:trPr>
          <w:trHeight w:val="1111"/>
        </w:trPr>
        <w:tc>
          <w:tcPr>
            <w:tcW w:w="2841" w:type="dxa"/>
            <w:hideMark/>
          </w:tcPr>
          <w:p w14:paraId="31FCE4D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4DE45656"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багатоцентрове, фази IB/III дослідження фармакокінетики, ефективності та безпечності застосування підшкірної форми атезолізумабу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 BP40657, версія 5 від 10 лютого 2021 р.</w:t>
            </w:r>
          </w:p>
        </w:tc>
      </w:tr>
      <w:tr w:rsidR="00AD1E02" w:rsidRPr="00AD1E02" w14:paraId="269554C3" w14:textId="77777777" w:rsidTr="00640EBC">
        <w:trPr>
          <w:trHeight w:val="379"/>
        </w:trPr>
        <w:tc>
          <w:tcPr>
            <w:tcW w:w="2841" w:type="dxa"/>
            <w:hideMark/>
          </w:tcPr>
          <w:p w14:paraId="2CAA35E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18E1B97B"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«Рош Україна»</w:t>
            </w:r>
          </w:p>
        </w:tc>
      </w:tr>
      <w:tr w:rsidR="00AD1E02" w:rsidRPr="00AD1E02" w14:paraId="1C70F0EA" w14:textId="77777777" w:rsidTr="00640EBC">
        <w:trPr>
          <w:trHeight w:val="353"/>
        </w:trPr>
        <w:tc>
          <w:tcPr>
            <w:tcW w:w="2841" w:type="dxa"/>
            <w:hideMark/>
          </w:tcPr>
          <w:p w14:paraId="49E195B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6E39049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Ф.Хоффманн-Ля Рош Лтд, Швейцарія</w:t>
            </w:r>
          </w:p>
        </w:tc>
      </w:tr>
      <w:tr w:rsidR="00AD1E02" w:rsidRPr="00AD1E02" w14:paraId="58EED64E" w14:textId="77777777" w:rsidTr="00640EBC">
        <w:trPr>
          <w:trHeight w:val="732"/>
        </w:trPr>
        <w:tc>
          <w:tcPr>
            <w:tcW w:w="2841" w:type="dxa"/>
            <w:hideMark/>
          </w:tcPr>
          <w:p w14:paraId="33D70A5D"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5BB564F4"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5DA05D3A" w14:textId="77777777" w:rsidR="00AD1E02" w:rsidRPr="00AD1E02" w:rsidRDefault="00AD1E02" w:rsidP="00AD1E02">
      <w:pPr>
        <w:rPr>
          <w:rFonts w:ascii="Times New Roman" w:hAnsi="Times New Roman" w:cs="Times New Roman"/>
          <w:color w:val="000000" w:themeColor="text1"/>
          <w:sz w:val="24"/>
          <w:szCs w:val="24"/>
        </w:rPr>
      </w:pPr>
    </w:p>
    <w:p w14:paraId="6C2573AD" w14:textId="77777777" w:rsidR="00AD1E02" w:rsidRPr="00AD1E02" w:rsidRDefault="00AD1E02" w:rsidP="00DA7F87">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73D3AC7B" w14:textId="77777777" w:rsidR="00AD1E02" w:rsidRPr="00AD1E02" w:rsidRDefault="00AD1E02" w:rsidP="00DA7F87">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1A8CD59C" w14:textId="3EEDD2D1" w:rsidR="00AD1E02" w:rsidRPr="00AD1E02" w:rsidRDefault="00AD1E02" w:rsidP="002B4A37">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73B75">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AD1E02">
        <w:rPr>
          <w:rFonts w:ascii="Times New Roman" w:hAnsi="Times New Roman" w:cs="Times New Roman"/>
          <w:color w:val="000000" w:themeColor="text1"/>
          <w:sz w:val="24"/>
          <w:szCs w:val="24"/>
          <w:lang w:val="en-US"/>
        </w:rPr>
        <w:t>21</w:t>
      </w:r>
    </w:p>
    <w:p w14:paraId="24BA8742"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22E3B530"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14AAAD7C"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1024F708" w14:textId="18063294" w:rsidR="00AD1E02" w:rsidRPr="00AD1E02" w:rsidRDefault="00E73B75"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75259A56"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6BBE7F74" w14:textId="77777777" w:rsidTr="00944F71">
        <w:trPr>
          <w:trHeight w:val="6444"/>
        </w:trPr>
        <w:tc>
          <w:tcPr>
            <w:tcW w:w="2841" w:type="dxa"/>
            <w:tcMar>
              <w:top w:w="0" w:type="dxa"/>
              <w:left w:w="108" w:type="dxa"/>
              <w:bottom w:w="198" w:type="dxa"/>
              <w:right w:w="108" w:type="dxa"/>
            </w:tcMar>
            <w:hideMark/>
          </w:tcPr>
          <w:p w14:paraId="3E9ECA6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6CC8BB18" w14:textId="5B4CE722"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Матеріали для пацієнтів: Cкріншоти електронного додатку Engage (Application Screenshots Engage At-Home - Ukrainian (Ukraine) Version 1.0 08-Dec-2021), версія 1.0 від 08 грудня 2021 року, українською мовою; Cкріншоти електронного додатку Engage (Application Screenshots Engage At-Home - Russian (Ukraine) Version 1.0 08-Dec-2021), версія 1.0 від 08 грудня 2021 року, російською мовою; Політика конфіденційності щодо вебсайту (257697 UKR Privacy Policy 20211025 4.0 Ukrainian), версія 4.0 від 25.10.2021 року, українською мовою; «Политика конфиденциальности веб-сайта» (257697 UKR Privacy Policy 20211025 4.0 Russian), версія 4.0 від 25.10.2021 року, російською мовою; Політика використання файлів Cookie (UKR Cookie Policy 2021 1.0 Ukrainian), версія 1.0 від 2021 року, українською мовою; Політика використання файлів Cookie (UKR Cookie Policy 2021 1.0 Russian), версія 1.0 від 2021 року, російською мовою; Інструкція до вебсайту з підбору добровольців (257697 UKR Recruitment Website 20210922 1.0 Ukrainian), версія 1.0 від </w:t>
            </w:r>
            <w:r w:rsidR="00C56629">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22 вересня 2021 року, українською мовою; Інструкція до вебсайту з підбору добровольців (257697 UKR Recruitment Website 20210922 1.0 Russian), версія 1.0 від 22 вересня 2021 року, російською мовою; Брошура учасника дослідження STARS (257697 UKR Participant Brochure 20210922 1.0 Ukrainian), версія 1.0 від 22 вересня 2021 року, українською мовою; «Брошюра для участников исследования STARS» (257697 UKR Participant Brochure 20210922 1.0 Russian), версія 1.0 від </w:t>
            </w:r>
            <w:r w:rsidR="00C56629">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22 вересня 2021 року, російською мовою; Посібник для учасника дослідження STARS (257697 UKR Participant Study Guide 20210922 1.0 Ukrainian), версія 1.0 від 22 вересня 2021 року, українською мовою; «Пособие для участника со сведениями об исследовании STARS» (257697 UKR Participant Study Guide 20210922 1.0 Russian), версія 1.0 від 22 вересня 2021 року, російською мовою; Інформація про дослідження «Триває набір до клінічного дослідження за участю людей, у яких трапляються тривалі епілептичні напади» (257697 UKR Patient Infogetter 20210922 1.0 Ukrainian), версія 1.0 від 22 вересня 2021 року, українською мовою; Інформація про дослідження «Проводится набор людей, испытывающих длительные эпилептические приступы, для участия в клиническом исследовании» (257697 UKR</w:t>
            </w:r>
          </w:p>
        </w:tc>
      </w:tr>
    </w:tbl>
    <w:p w14:paraId="24A80399" w14:textId="2D27F228" w:rsidR="00944F71" w:rsidRPr="00A458DB" w:rsidRDefault="00944F71">
      <w:pPr>
        <w:rPr>
          <w:lang w:val="uk-UA"/>
        </w:rPr>
      </w:pPr>
      <w:r w:rsidRPr="00A458DB">
        <w:rPr>
          <w:lang w:val="uk-UA"/>
        </w:rPr>
        <w:br w:type="page"/>
      </w:r>
    </w:p>
    <w:p w14:paraId="3BEB151E" w14:textId="5890EA23" w:rsidR="00E73B75" w:rsidRDefault="00E73B75" w:rsidP="00E73B75">
      <w:pPr>
        <w:jc w:val="right"/>
      </w:pPr>
      <w:r>
        <w:rPr>
          <w:rFonts w:ascii="Times New Roman" w:hAnsi="Times New Roman" w:cs="Times New Roman"/>
          <w:sz w:val="24"/>
          <w:szCs w:val="24"/>
          <w:lang w:val="uk-UA"/>
        </w:rPr>
        <w:lastRenderedPageBreak/>
        <w:t>2</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21</w:t>
      </w:r>
    </w:p>
    <w:tbl>
      <w:tblPr>
        <w:tblStyle w:val="a5"/>
        <w:tblW w:w="0" w:type="auto"/>
        <w:tblLayout w:type="fixed"/>
        <w:tblLook w:val="04A0" w:firstRow="1" w:lastRow="0" w:firstColumn="1" w:lastColumn="0" w:noHBand="0" w:noVBand="1"/>
      </w:tblPr>
      <w:tblGrid>
        <w:gridCol w:w="2841"/>
        <w:gridCol w:w="10479"/>
      </w:tblGrid>
      <w:tr w:rsidR="00944F71" w:rsidRPr="00A458DB" w14:paraId="742C1C77" w14:textId="77777777" w:rsidTr="00640EBC">
        <w:trPr>
          <w:trHeight w:val="732"/>
        </w:trPr>
        <w:tc>
          <w:tcPr>
            <w:tcW w:w="2841" w:type="dxa"/>
            <w:tcMar>
              <w:top w:w="0" w:type="dxa"/>
              <w:left w:w="108" w:type="dxa"/>
              <w:bottom w:w="198" w:type="dxa"/>
              <w:right w:w="108" w:type="dxa"/>
            </w:tcMar>
          </w:tcPr>
          <w:p w14:paraId="7DD0BF62" w14:textId="699F7067" w:rsidR="00944F71" w:rsidRPr="00AD1E02" w:rsidRDefault="00944F71" w:rsidP="00640EBC">
            <w:pPr>
              <w:rPr>
                <w:rFonts w:ascii="Times New Roman" w:hAnsi="Times New Roman" w:cs="Times New Roman"/>
                <w:color w:val="000000" w:themeColor="text1"/>
                <w:sz w:val="24"/>
                <w:szCs w:val="24"/>
              </w:rPr>
            </w:pPr>
          </w:p>
        </w:tc>
        <w:tc>
          <w:tcPr>
            <w:tcW w:w="10479" w:type="dxa"/>
            <w:tcMar>
              <w:top w:w="0" w:type="dxa"/>
              <w:left w:w="108" w:type="dxa"/>
              <w:bottom w:w="198" w:type="dxa"/>
              <w:right w:w="108" w:type="dxa"/>
            </w:tcMar>
          </w:tcPr>
          <w:p w14:paraId="4C4AFF2C" w14:textId="77777777" w:rsidR="00944F71" w:rsidRPr="00AD1E02" w:rsidRDefault="00944F71"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 Patient Infogetter 20210922 1.0 Russian), версія 1.0 від</w:t>
            </w:r>
            <w:r>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22 вересня 2021 року, російською мовою; Постер «Дослідження STARS: борімося з тривалими нападами разом» (257697 UKR Poster 20210922 1.0 Ukrainian), версія 1.0 від 22 вересня 2021 року, українською мовою; Постер «Исследование STARS: объединим усилия в борьбе с длительными приступами судорог» (257697 UKR Poster 20210922 1.0 Russian), версія 1.0 від 22 вересня </w:t>
            </w:r>
            <w:r>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2021 року, російською мовою; Інструкція до сайту навігаційної програми для інформованої згоди (UCB STARS (EP0162) Consent Navigator 08-Oct-2021 v1.0 Ukrainian), версія 1.0 від 08 жовтня</w:t>
            </w:r>
            <w:r>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2021 року, українською мовою; Інструкція до веб-сайту «Навигация по согласию» (UCB STARS (EP0162) Consent Navigator 08-Oct-2021 v1.0 Russian), версія 1.0 від 08 жовтня 2021 року, російською мовою; Протокол з користування порталом (UCB STARS (EP0162) Patient Portal 06-Dec-2021 v1.0 Ukrainian), версія 1.0 від 06 грудня 2021 року, українською мовою; Протокол з користування порталом (UCB STARS (EP0162) Patient Portal 06-Dec-2021 v1.0 Russian), версія 1.0 від 06 грудня 2021 року, російською мовою; Інформація щодо користування електронним щоденником «STARS. Ласкаво просимо до дослідження ЕР0162!» (EP0162 Study Version 1 July 2021), версія від 1 липня 2021 року, українською мовою; Інформація щодо користування електронним щоденником «STARS. Добро пожаловать в исследование ЕР0162!» (EP0162 Study Version 1 July 2021), версія від 1 липня 2021 року, російською мовою; Покрокова інструкція для пацієнтів/доглядачів (257697 UKR Step-by-Step Guide 20211119 2.0 Ukraine), версія 2.0 від</w:t>
            </w:r>
            <w:r>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19 листопада 2021 року, українською мовою; «Подробное руководство для пациентов/лиц, осуществляющих уход» (257697 UKR Step-by-Step Guide 20211119 2.0 Russian), версія 2.0 від </w:t>
            </w:r>
            <w:r>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19 листопада 2021 року, російською мовою; «Індивідуальний план ведення пацієнта», версія 1.1 від 22 листопада 2021 року, українською мовою; «Індивідуальний план ведення пацієнта», версія 1.1 від 22 листопада 2021 року, в режимі редагування, українською мовою </w:t>
            </w:r>
          </w:p>
        </w:tc>
      </w:tr>
      <w:tr w:rsidR="00AD1E02" w:rsidRPr="00AD1E02" w14:paraId="4A7A8FF3" w14:textId="77777777" w:rsidTr="00640EBC">
        <w:trPr>
          <w:trHeight w:val="1111"/>
        </w:trPr>
        <w:tc>
          <w:tcPr>
            <w:tcW w:w="2841" w:type="dxa"/>
            <w:hideMark/>
          </w:tcPr>
          <w:p w14:paraId="062C692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70CB8357"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2947 від 30.12.2021</w:t>
            </w:r>
          </w:p>
        </w:tc>
      </w:tr>
      <w:tr w:rsidR="00AD1E02" w:rsidRPr="00A458DB" w14:paraId="4D4B6DCD" w14:textId="77777777" w:rsidTr="00640EBC">
        <w:trPr>
          <w:trHeight w:val="1111"/>
        </w:trPr>
        <w:tc>
          <w:tcPr>
            <w:tcW w:w="2841" w:type="dxa"/>
            <w:hideMark/>
          </w:tcPr>
          <w:p w14:paraId="5AF1341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726950B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«Подвійне сліпе, рандомізоване, плацебо-контрольоване, багатоцентрове дослідження в амбулаторних умовах у паралельних групах для оцінки ефективності та безпечності препарату Стаккато Алпразолам у учасників дослідження віком 12 років і старше зі стереотипними тривалими нападами», ЕР0162, від 02 липня 2021 року</w:t>
            </w:r>
          </w:p>
        </w:tc>
      </w:tr>
      <w:tr w:rsidR="00AD1E02" w:rsidRPr="00AD1E02" w14:paraId="65D5F969" w14:textId="77777777" w:rsidTr="00640EBC">
        <w:trPr>
          <w:trHeight w:val="379"/>
        </w:trPr>
        <w:tc>
          <w:tcPr>
            <w:tcW w:w="2841" w:type="dxa"/>
            <w:hideMark/>
          </w:tcPr>
          <w:p w14:paraId="61C03726"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2610994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«ПАРЕКСЕЛ Україна»</w:t>
            </w:r>
          </w:p>
        </w:tc>
      </w:tr>
    </w:tbl>
    <w:p w14:paraId="54F0109B" w14:textId="057B1F5F" w:rsidR="00944F71" w:rsidRDefault="00944F71">
      <w:r>
        <w:br w:type="page"/>
      </w:r>
    </w:p>
    <w:p w14:paraId="48BBDD4E" w14:textId="35BD9CD7" w:rsidR="00E73B75" w:rsidRDefault="00E73B75" w:rsidP="00E73B75">
      <w:pPr>
        <w:jc w:val="right"/>
      </w:pPr>
      <w:r>
        <w:rPr>
          <w:rFonts w:ascii="Times New Roman" w:hAnsi="Times New Roman" w:cs="Times New Roman"/>
          <w:sz w:val="24"/>
          <w:szCs w:val="24"/>
          <w:lang w:val="uk-UA"/>
        </w:rPr>
        <w:lastRenderedPageBreak/>
        <w:t>3</w:t>
      </w:r>
      <w:r w:rsidRPr="00944F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4F71">
        <w:rPr>
          <w:rFonts w:ascii="Times New Roman" w:hAnsi="Times New Roman" w:cs="Times New Roman"/>
          <w:sz w:val="24"/>
          <w:szCs w:val="24"/>
          <w:lang w:val="uk-UA"/>
        </w:rPr>
        <w:t xml:space="preserve">продовження додатка </w:t>
      </w:r>
      <w:r>
        <w:rPr>
          <w:rFonts w:ascii="Times New Roman" w:hAnsi="Times New Roman" w:cs="Times New Roman"/>
          <w:sz w:val="24"/>
          <w:szCs w:val="24"/>
          <w:lang w:val="uk-UA"/>
        </w:rPr>
        <w:t>21</w:t>
      </w:r>
    </w:p>
    <w:tbl>
      <w:tblPr>
        <w:tblStyle w:val="a5"/>
        <w:tblW w:w="0" w:type="auto"/>
        <w:tblLayout w:type="fixed"/>
        <w:tblLook w:val="04A0" w:firstRow="1" w:lastRow="0" w:firstColumn="1" w:lastColumn="0" w:noHBand="0" w:noVBand="1"/>
      </w:tblPr>
      <w:tblGrid>
        <w:gridCol w:w="2841"/>
        <w:gridCol w:w="10479"/>
      </w:tblGrid>
      <w:tr w:rsidR="00AD1E02" w:rsidRPr="00A458DB" w14:paraId="6B901948" w14:textId="77777777" w:rsidTr="00640EBC">
        <w:trPr>
          <w:trHeight w:val="353"/>
        </w:trPr>
        <w:tc>
          <w:tcPr>
            <w:tcW w:w="2841" w:type="dxa"/>
            <w:hideMark/>
          </w:tcPr>
          <w:p w14:paraId="5CCE1433" w14:textId="5C9ED8CD"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68E9C74F"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ЮСіБі Біофарма ЕсАрЕл, Бельгія / UCB Biopharma SRL, Belgium</w:t>
            </w:r>
          </w:p>
        </w:tc>
      </w:tr>
      <w:tr w:rsidR="00AD1E02" w:rsidRPr="00AD1E02" w14:paraId="549A35AA" w14:textId="77777777" w:rsidTr="00640EBC">
        <w:trPr>
          <w:trHeight w:val="732"/>
        </w:trPr>
        <w:tc>
          <w:tcPr>
            <w:tcW w:w="2841" w:type="dxa"/>
            <w:hideMark/>
          </w:tcPr>
          <w:p w14:paraId="1226DB77"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77BE24E4"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3B0997E5" w14:textId="77777777" w:rsidR="00AD1E02" w:rsidRPr="00AD1E02" w:rsidRDefault="00AD1E02" w:rsidP="002B4A37">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7A14FD8F" w14:textId="77777777" w:rsidR="00AD1E02" w:rsidRPr="00AD1E02" w:rsidRDefault="00AD1E02" w:rsidP="002B4A37">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12506132" w14:textId="0411AB58" w:rsidR="00AD1E02" w:rsidRPr="00AD1E02" w:rsidRDefault="00AD1E02" w:rsidP="002B4A37">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2B4A37">
        <w:rPr>
          <w:rFonts w:ascii="Times New Roman" w:hAnsi="Times New Roman" w:cs="Times New Roman"/>
          <w:color w:val="000000" w:themeColor="text1"/>
          <w:sz w:val="24"/>
          <w:szCs w:val="24"/>
        </w:rPr>
        <w:t>22</w:t>
      </w:r>
    </w:p>
    <w:p w14:paraId="3335B3A5"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2E399743"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726CA267"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093812B8" w14:textId="6225B8BC" w:rsidR="00AD1E02" w:rsidRPr="00A458DB" w:rsidRDefault="00E90361" w:rsidP="00E90361">
      <w:pPr>
        <w:spacing w:after="0"/>
        <w:ind w:left="9072"/>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4732CC6C"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D1E02" w14:paraId="1BF7ADC6" w14:textId="77777777" w:rsidTr="00640EBC">
        <w:tc>
          <w:tcPr>
            <w:tcW w:w="2841" w:type="dxa"/>
            <w:tcMar>
              <w:top w:w="0" w:type="dxa"/>
              <w:left w:w="108" w:type="dxa"/>
              <w:bottom w:w="198" w:type="dxa"/>
              <w:right w:w="108" w:type="dxa"/>
            </w:tcMar>
            <w:hideMark/>
          </w:tcPr>
          <w:p w14:paraId="02D9323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616724F1" w14:textId="77777777" w:rsidR="00DA7F87"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Щоденник пацієнта для реєстрації прийому ДЛП, версія 8.0 до PA05 від 06 грудня 2021 р., англійською, українською та російською мовами. Включення додаткових місць проведення клінічного дослідження</w:t>
            </w:r>
          </w:p>
          <w:tbl>
            <w:tblPr>
              <w:tblW w:w="10050" w:type="dxa"/>
              <w:tblLayout w:type="fixed"/>
              <w:tblCellMar>
                <w:left w:w="0" w:type="dxa"/>
                <w:right w:w="0" w:type="dxa"/>
              </w:tblCellMar>
              <w:tblLook w:val="04A0" w:firstRow="1" w:lastRow="0" w:firstColumn="1" w:lastColumn="0" w:noHBand="0" w:noVBand="1"/>
            </w:tblPr>
            <w:tblGrid>
              <w:gridCol w:w="695"/>
              <w:gridCol w:w="9355"/>
            </w:tblGrid>
            <w:tr w:rsidR="00DA7F87" w:rsidRPr="00DA7F87" w14:paraId="5FB9A061" w14:textId="77777777" w:rsidTr="00DA7F87">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0112A9" w14:textId="77777777" w:rsidR="00DA7F87" w:rsidRPr="00DA7F87" w:rsidRDefault="00DA7F87" w:rsidP="00640EBC">
                  <w:pPr>
                    <w:pStyle w:val="cs80d9435b"/>
                    <w:jc w:val="center"/>
                    <w:rPr>
                      <w:rStyle w:val="cs9b0062611"/>
                      <w:rFonts w:ascii="Times New Roman" w:hAnsi="Times New Roman" w:cs="Times New Roman"/>
                      <w:b w:val="0"/>
                      <w:sz w:val="24"/>
                      <w:szCs w:val="24"/>
                    </w:rPr>
                  </w:pPr>
                  <w:r w:rsidRPr="00DA7F87">
                    <w:rPr>
                      <w:rStyle w:val="cs9b0062611"/>
                      <w:rFonts w:ascii="Times New Roman" w:hAnsi="Times New Roman" w:cs="Times New Roman"/>
                      <w:b w:val="0"/>
                      <w:sz w:val="24"/>
                      <w:szCs w:val="24"/>
                    </w:rPr>
                    <w:t>№</w:t>
                  </w:r>
                </w:p>
                <w:p w14:paraId="3D35B775" w14:textId="77777777" w:rsidR="00DA7F87" w:rsidRPr="00DA7F87" w:rsidRDefault="00DA7F87" w:rsidP="00640EBC">
                  <w:pPr>
                    <w:pStyle w:val="cs80d9435b"/>
                    <w:jc w:val="center"/>
                  </w:pPr>
                  <w:r w:rsidRPr="00DA7F87">
                    <w:rPr>
                      <w:rStyle w:val="cs9b0062611"/>
                      <w:rFonts w:ascii="Times New Roman" w:hAnsi="Times New Roman" w:cs="Times New Roman"/>
                      <w:b w:val="0"/>
                      <w:sz w:val="24"/>
                      <w:szCs w:val="24"/>
                    </w:rPr>
                    <w:t>п/п</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CBEA14" w14:textId="77777777" w:rsidR="00DA7F87" w:rsidRPr="00DA7F87" w:rsidRDefault="00DA7F87" w:rsidP="00640EBC">
                  <w:pPr>
                    <w:pStyle w:val="csf06cd379"/>
                    <w:jc w:val="center"/>
                    <w:rPr>
                      <w:lang w:val="ru-RU"/>
                    </w:rPr>
                  </w:pPr>
                  <w:r w:rsidRPr="00DA7F87">
                    <w:rPr>
                      <w:rStyle w:val="cs9b0062611"/>
                      <w:rFonts w:ascii="Times New Roman" w:hAnsi="Times New Roman" w:cs="Times New Roman"/>
                      <w:b w:val="0"/>
                      <w:sz w:val="24"/>
                      <w:szCs w:val="24"/>
                      <w:lang w:val="ru-RU"/>
                    </w:rPr>
                    <w:t>П.І.Б. відповідального дослідника</w:t>
                  </w:r>
                </w:p>
                <w:p w14:paraId="39DFF4A8" w14:textId="77777777" w:rsidR="00DA7F87" w:rsidRPr="00DA7F87" w:rsidRDefault="00DA7F87" w:rsidP="00DA7F87">
                  <w:pPr>
                    <w:pStyle w:val="cs80d9435b"/>
                    <w:ind w:firstLine="169"/>
                    <w:jc w:val="center"/>
                    <w:rPr>
                      <w:lang w:val="ru-RU"/>
                    </w:rPr>
                  </w:pPr>
                  <w:r w:rsidRPr="00DA7F87">
                    <w:rPr>
                      <w:rStyle w:val="cs9b0062611"/>
                      <w:rFonts w:ascii="Times New Roman" w:hAnsi="Times New Roman" w:cs="Times New Roman"/>
                      <w:b w:val="0"/>
                      <w:sz w:val="24"/>
                      <w:szCs w:val="24"/>
                      <w:lang w:val="ru-RU"/>
                    </w:rPr>
                    <w:t>Назва місця проведення клінічного випробування</w:t>
                  </w:r>
                </w:p>
              </w:tc>
            </w:tr>
            <w:tr w:rsidR="00DA7F87" w:rsidRPr="00A458DB" w14:paraId="0E159FF9" w14:textId="77777777" w:rsidTr="00DA7F87">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4A90C9" w14:textId="77777777" w:rsidR="00DA7F87" w:rsidRPr="00DA7F87" w:rsidRDefault="00DA7F87" w:rsidP="00640EBC">
                  <w:pPr>
                    <w:pStyle w:val="cs80d9435b"/>
                    <w:jc w:val="center"/>
                  </w:pPr>
                  <w:r w:rsidRPr="00DA7F87">
                    <w:rPr>
                      <w:rStyle w:val="cs9b0062611"/>
                      <w:rFonts w:ascii="Times New Roman" w:hAnsi="Times New Roman" w:cs="Times New Roman"/>
                      <w:b w:val="0"/>
                      <w:sz w:val="24"/>
                      <w:szCs w:val="24"/>
                    </w:rPr>
                    <w:t>1</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A17046" w14:textId="77777777" w:rsidR="00DA7F87" w:rsidRPr="00DA7F87" w:rsidRDefault="00DA7F87" w:rsidP="00640EBC">
                  <w:pPr>
                    <w:pStyle w:val="csf06cd379"/>
                  </w:pPr>
                  <w:r w:rsidRPr="00DA7F87">
                    <w:rPr>
                      <w:rStyle w:val="cs9b0062611"/>
                      <w:rFonts w:ascii="Times New Roman" w:hAnsi="Times New Roman" w:cs="Times New Roman"/>
                      <w:b w:val="0"/>
                      <w:sz w:val="24"/>
                      <w:szCs w:val="24"/>
                    </w:rPr>
                    <w:t>к.м.н. Пасюра І.М.</w:t>
                  </w:r>
                </w:p>
                <w:p w14:paraId="3E5CEDA5" w14:textId="77777777" w:rsidR="00DA7F87" w:rsidRPr="00DA7F87" w:rsidRDefault="00DA7F87" w:rsidP="00640EBC">
                  <w:pPr>
                    <w:pStyle w:val="cs80d9435b"/>
                  </w:pPr>
                  <w:r w:rsidRPr="00DA7F87">
                    <w:rPr>
                      <w:rStyle w:val="cs9b0062611"/>
                      <w:rFonts w:ascii="Times New Roman" w:hAnsi="Times New Roman" w:cs="Times New Roman"/>
                      <w:b w:val="0"/>
                      <w:sz w:val="24"/>
                      <w:szCs w:val="24"/>
                    </w:rPr>
                    <w:t xml:space="preserve">Харківська клінічна лікарня на залізничному транспорті №1 філії </w:t>
                  </w:r>
                  <w:r w:rsidRPr="00DA7F87">
                    <w:rPr>
                      <w:rStyle w:val="cs9b0062611"/>
                      <w:rFonts w:ascii="Times New Roman" w:hAnsi="Times New Roman" w:cs="Times New Roman"/>
                      <w:b w:val="0"/>
                      <w:sz w:val="24"/>
                      <w:szCs w:val="24"/>
                      <w:lang w:val="uk-UA"/>
                    </w:rPr>
                    <w:t>«</w:t>
                  </w:r>
                  <w:r w:rsidRPr="00DA7F87">
                    <w:rPr>
                      <w:rStyle w:val="cs9b0062611"/>
                      <w:rFonts w:ascii="Times New Roman" w:hAnsi="Times New Roman" w:cs="Times New Roman"/>
                      <w:b w:val="0"/>
                      <w:sz w:val="24"/>
                      <w:szCs w:val="24"/>
                    </w:rPr>
                    <w:t>Центр охорони здоров`я</w:t>
                  </w:r>
                  <w:r w:rsidRPr="00DA7F87">
                    <w:rPr>
                      <w:rStyle w:val="cs9b0062611"/>
                      <w:rFonts w:ascii="Times New Roman" w:hAnsi="Times New Roman" w:cs="Times New Roman"/>
                      <w:b w:val="0"/>
                      <w:sz w:val="24"/>
                      <w:szCs w:val="24"/>
                      <w:lang w:val="uk-UA"/>
                    </w:rPr>
                    <w:t>»</w:t>
                  </w:r>
                  <w:r w:rsidRPr="00DA7F87">
                    <w:rPr>
                      <w:rStyle w:val="cs9b0062611"/>
                      <w:rFonts w:ascii="Times New Roman" w:hAnsi="Times New Roman" w:cs="Times New Roman"/>
                      <w:b w:val="0"/>
                      <w:sz w:val="24"/>
                      <w:szCs w:val="24"/>
                    </w:rPr>
                    <w:t xml:space="preserve"> акціонерного товариства </w:t>
                  </w:r>
                  <w:r w:rsidRPr="00DA7F87">
                    <w:rPr>
                      <w:rStyle w:val="cs9b0062611"/>
                      <w:rFonts w:ascii="Times New Roman" w:hAnsi="Times New Roman" w:cs="Times New Roman"/>
                      <w:b w:val="0"/>
                      <w:sz w:val="24"/>
                      <w:szCs w:val="24"/>
                      <w:lang w:val="uk-UA"/>
                    </w:rPr>
                    <w:t>«</w:t>
                  </w:r>
                  <w:r w:rsidRPr="00DA7F87">
                    <w:rPr>
                      <w:rStyle w:val="cs9b0062611"/>
                      <w:rFonts w:ascii="Times New Roman" w:hAnsi="Times New Roman" w:cs="Times New Roman"/>
                      <w:b w:val="0"/>
                      <w:sz w:val="24"/>
                      <w:szCs w:val="24"/>
                    </w:rPr>
                    <w:t>Українська залізниця</w:t>
                  </w:r>
                  <w:r w:rsidRPr="00DA7F87">
                    <w:rPr>
                      <w:rStyle w:val="cs9b0062611"/>
                      <w:rFonts w:ascii="Times New Roman" w:hAnsi="Times New Roman" w:cs="Times New Roman"/>
                      <w:b w:val="0"/>
                      <w:sz w:val="24"/>
                      <w:szCs w:val="24"/>
                      <w:lang w:val="uk-UA"/>
                    </w:rPr>
                    <w:t>»</w:t>
                  </w:r>
                  <w:r w:rsidRPr="00DA7F87">
                    <w:rPr>
                      <w:rStyle w:val="cs9b0062611"/>
                      <w:rFonts w:ascii="Times New Roman" w:hAnsi="Times New Roman" w:cs="Times New Roman"/>
                      <w:b w:val="0"/>
                      <w:sz w:val="24"/>
                      <w:szCs w:val="24"/>
                    </w:rPr>
                    <w:t>, 3-є неврологічне відділення, м. Харків</w:t>
                  </w:r>
                </w:p>
              </w:tc>
            </w:tr>
            <w:tr w:rsidR="00DA7F87" w:rsidRPr="00DA7F87" w14:paraId="2820B9A0" w14:textId="77777777" w:rsidTr="00DA7F87">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A6BC71" w14:textId="77777777" w:rsidR="00DA7F87" w:rsidRPr="00DA7F87" w:rsidRDefault="00DA7F87" w:rsidP="00640EBC">
                  <w:pPr>
                    <w:pStyle w:val="cs80d9435b"/>
                    <w:jc w:val="center"/>
                  </w:pPr>
                  <w:r w:rsidRPr="00DA7F87">
                    <w:rPr>
                      <w:rStyle w:val="cs9b0062611"/>
                      <w:rFonts w:ascii="Times New Roman" w:hAnsi="Times New Roman" w:cs="Times New Roman"/>
                      <w:b w:val="0"/>
                      <w:sz w:val="24"/>
                      <w:szCs w:val="24"/>
                    </w:rPr>
                    <w:t>2</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98229B" w14:textId="77777777" w:rsidR="00DA7F87" w:rsidRPr="00DA7F87" w:rsidRDefault="00DA7F87" w:rsidP="00640EBC">
                  <w:pPr>
                    <w:pStyle w:val="csf06cd379"/>
                    <w:rPr>
                      <w:lang w:val="ru-RU"/>
                    </w:rPr>
                  </w:pPr>
                  <w:r w:rsidRPr="00DA7F87">
                    <w:rPr>
                      <w:rStyle w:val="cs9b0062611"/>
                      <w:rFonts w:ascii="Times New Roman" w:hAnsi="Times New Roman" w:cs="Times New Roman"/>
                      <w:b w:val="0"/>
                      <w:sz w:val="24"/>
                      <w:szCs w:val="24"/>
                      <w:lang w:val="ru-RU"/>
                    </w:rPr>
                    <w:t>д.м.н. Шульга О.Д.</w:t>
                  </w:r>
                </w:p>
                <w:p w14:paraId="207448FC" w14:textId="77777777" w:rsidR="00DA7F87" w:rsidRPr="00DA7F87" w:rsidRDefault="00DA7F87" w:rsidP="00640EBC">
                  <w:pPr>
                    <w:pStyle w:val="cs80d9435b"/>
                    <w:rPr>
                      <w:lang w:val="ru-RU"/>
                    </w:rPr>
                  </w:pPr>
                  <w:r w:rsidRPr="00DA7F87">
                    <w:rPr>
                      <w:rStyle w:val="cs9b0062611"/>
                      <w:rFonts w:ascii="Times New Roman" w:hAnsi="Times New Roman" w:cs="Times New Roman"/>
                      <w:b w:val="0"/>
                      <w:sz w:val="24"/>
                      <w:szCs w:val="24"/>
                      <w:lang w:val="ru-RU"/>
                    </w:rPr>
                    <w:t>Комунальне підприємство «Волинська обласна клінічна лікарня» Волинської обласної ради, неврологічне відділення, м. Луцьк</w:t>
                  </w:r>
                </w:p>
              </w:tc>
            </w:tr>
          </w:tbl>
          <w:p w14:paraId="0A7DECF2" w14:textId="77777777" w:rsidR="00AD1E02" w:rsidRPr="00AD1E02" w:rsidRDefault="00AD1E02" w:rsidP="002B4A37">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Збільшення кількості досліджуваних в Україні з 170 до 200 осіб</w:t>
            </w:r>
          </w:p>
        </w:tc>
      </w:tr>
      <w:tr w:rsidR="00AD1E02" w:rsidRPr="00AD1E02" w14:paraId="7A3A5D58" w14:textId="77777777" w:rsidTr="00640EBC">
        <w:trPr>
          <w:trHeight w:val="1111"/>
        </w:trPr>
        <w:tc>
          <w:tcPr>
            <w:tcW w:w="2841" w:type="dxa"/>
            <w:hideMark/>
          </w:tcPr>
          <w:p w14:paraId="07D23EB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27BC3497"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2554 від 09.11.2020</w:t>
            </w:r>
          </w:p>
        </w:tc>
      </w:tr>
      <w:tr w:rsidR="00AD1E02" w:rsidRPr="00AD1E02" w14:paraId="7CA4816C" w14:textId="77777777" w:rsidTr="00640EBC">
        <w:trPr>
          <w:trHeight w:val="1111"/>
        </w:trPr>
        <w:tc>
          <w:tcPr>
            <w:tcW w:w="2841" w:type="dxa"/>
            <w:hideMark/>
          </w:tcPr>
          <w:p w14:paraId="2C1BE6A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456CDE9A"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2)», EFC16034, з поправкою 05, версія 1 від 18 листопада 2021р.</w:t>
            </w:r>
          </w:p>
        </w:tc>
      </w:tr>
      <w:tr w:rsidR="00AD1E02" w:rsidRPr="00AD1E02" w14:paraId="6B7E44B7" w14:textId="77777777" w:rsidTr="00640EBC">
        <w:trPr>
          <w:trHeight w:val="379"/>
        </w:trPr>
        <w:tc>
          <w:tcPr>
            <w:tcW w:w="2841" w:type="dxa"/>
            <w:hideMark/>
          </w:tcPr>
          <w:p w14:paraId="4E06176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5ABBA38D"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«Санофі-Авентіс Україна»</w:t>
            </w:r>
          </w:p>
        </w:tc>
      </w:tr>
    </w:tbl>
    <w:p w14:paraId="4636AA3D" w14:textId="11747D3A" w:rsidR="00E73B75" w:rsidRDefault="00944F71" w:rsidP="00E73B75">
      <w:pPr>
        <w:jc w:val="right"/>
      </w:pPr>
      <w:r>
        <w:br w:type="page"/>
      </w:r>
      <w:r w:rsidR="00E73B75">
        <w:rPr>
          <w:rFonts w:ascii="Times New Roman" w:hAnsi="Times New Roman" w:cs="Times New Roman"/>
          <w:sz w:val="24"/>
          <w:szCs w:val="24"/>
          <w:lang w:val="uk-UA"/>
        </w:rPr>
        <w:lastRenderedPageBreak/>
        <w:t>2</w:t>
      </w:r>
      <w:r w:rsidR="00E73B75" w:rsidRPr="00944F71">
        <w:rPr>
          <w:rFonts w:ascii="Times New Roman" w:hAnsi="Times New Roman" w:cs="Times New Roman"/>
          <w:sz w:val="24"/>
          <w:szCs w:val="24"/>
          <w:lang w:val="uk-UA"/>
        </w:rPr>
        <w:t xml:space="preserve"> </w:t>
      </w:r>
      <w:r w:rsidR="00E73B75">
        <w:rPr>
          <w:rFonts w:ascii="Times New Roman" w:hAnsi="Times New Roman" w:cs="Times New Roman"/>
          <w:sz w:val="24"/>
          <w:szCs w:val="24"/>
          <w:lang w:val="uk-UA"/>
        </w:rPr>
        <w:t xml:space="preserve">                                                                         </w:t>
      </w:r>
      <w:r w:rsidR="00E73B75" w:rsidRPr="00944F71">
        <w:rPr>
          <w:rFonts w:ascii="Times New Roman" w:hAnsi="Times New Roman" w:cs="Times New Roman"/>
          <w:sz w:val="24"/>
          <w:szCs w:val="24"/>
          <w:lang w:val="uk-UA"/>
        </w:rPr>
        <w:t xml:space="preserve">продовження додатка </w:t>
      </w:r>
      <w:r w:rsidR="00E73B75">
        <w:rPr>
          <w:rFonts w:ascii="Times New Roman" w:hAnsi="Times New Roman" w:cs="Times New Roman"/>
          <w:sz w:val="24"/>
          <w:szCs w:val="24"/>
          <w:lang w:val="uk-UA"/>
        </w:rPr>
        <w:t>22</w:t>
      </w:r>
    </w:p>
    <w:tbl>
      <w:tblPr>
        <w:tblStyle w:val="a5"/>
        <w:tblW w:w="0" w:type="auto"/>
        <w:tblLayout w:type="fixed"/>
        <w:tblLook w:val="04A0" w:firstRow="1" w:lastRow="0" w:firstColumn="1" w:lastColumn="0" w:noHBand="0" w:noVBand="1"/>
      </w:tblPr>
      <w:tblGrid>
        <w:gridCol w:w="2841"/>
        <w:gridCol w:w="10479"/>
      </w:tblGrid>
      <w:tr w:rsidR="00AD1E02" w:rsidRPr="00A458DB" w14:paraId="3F2D9846" w14:textId="77777777" w:rsidTr="00640EBC">
        <w:trPr>
          <w:trHeight w:val="353"/>
        </w:trPr>
        <w:tc>
          <w:tcPr>
            <w:tcW w:w="2841" w:type="dxa"/>
            <w:hideMark/>
          </w:tcPr>
          <w:p w14:paraId="661F2148" w14:textId="18B9E5E0"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534CAA4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Genzyme Corporation, USA (Джензайм Корпорейшн, США) </w:t>
            </w:r>
          </w:p>
        </w:tc>
      </w:tr>
      <w:tr w:rsidR="00AD1E02" w:rsidRPr="00AD1E02" w14:paraId="33F2A9A3" w14:textId="77777777" w:rsidTr="00640EBC">
        <w:trPr>
          <w:trHeight w:val="732"/>
        </w:trPr>
        <w:tc>
          <w:tcPr>
            <w:tcW w:w="2841" w:type="dxa"/>
            <w:hideMark/>
          </w:tcPr>
          <w:p w14:paraId="53378288"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139771BA"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7F62AD79" w14:textId="77777777" w:rsidR="00AD1E02" w:rsidRPr="00AD1E02" w:rsidRDefault="00AD1E02" w:rsidP="002B4A37">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07A6044E" w14:textId="77777777" w:rsidR="00AD1E02" w:rsidRPr="00AD1E02" w:rsidRDefault="00AD1E02" w:rsidP="002B4A37">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06FFD5DE" w14:textId="15F82A4F" w:rsidR="00AD1E02" w:rsidRPr="00AD1E02" w:rsidRDefault="00AD1E02" w:rsidP="00EB3C48">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2B4A37">
        <w:rPr>
          <w:rFonts w:ascii="Times New Roman" w:hAnsi="Times New Roman" w:cs="Times New Roman"/>
          <w:color w:val="000000" w:themeColor="text1"/>
          <w:sz w:val="24"/>
          <w:szCs w:val="24"/>
        </w:rPr>
        <w:t>23</w:t>
      </w:r>
    </w:p>
    <w:p w14:paraId="42A1A16D"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4DBAA7F1"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0CC99E1F"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1812CE08" w14:textId="45C4D7AA"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tbl>
      <w:tblPr>
        <w:tblStyle w:val="a5"/>
        <w:tblW w:w="0" w:type="auto"/>
        <w:tblLayout w:type="fixed"/>
        <w:tblLook w:val="04A0" w:firstRow="1" w:lastRow="0" w:firstColumn="1" w:lastColumn="0" w:noHBand="0" w:noVBand="1"/>
      </w:tblPr>
      <w:tblGrid>
        <w:gridCol w:w="2841"/>
        <w:gridCol w:w="10479"/>
      </w:tblGrid>
      <w:tr w:rsidR="00AD1E02" w:rsidRPr="00AD1E02" w14:paraId="29069B0F" w14:textId="77777777" w:rsidTr="00640EBC">
        <w:tc>
          <w:tcPr>
            <w:tcW w:w="2841" w:type="dxa"/>
            <w:tcMar>
              <w:top w:w="0" w:type="dxa"/>
              <w:left w:w="108" w:type="dxa"/>
              <w:bottom w:w="198" w:type="dxa"/>
              <w:right w:w="108" w:type="dxa"/>
            </w:tcMar>
            <w:hideMark/>
          </w:tcPr>
          <w:p w14:paraId="7CB24FE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5FB0B500" w14:textId="49CD9C9A" w:rsid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Оновлений протокол клінічного випробування з поправкою 02 від 23 листопада 2021 року англійською мовою. Зміна назви спонсора протоколу клінічного випробування TV45779-IMB-30086 з Teva Pharmaceuticals Development, Inc., США на Teva Pharmaceuticals, Inc., США; Брошура дослідника досліджуваного лікарського засобу TEV-45779, редакція 05 від 20 грудня 2021 року англійською мовою; Інформаційний листок пацієнта та форма інформованої згоди, версія 2.0 від </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15 грудня 2021 року українською та російською мовами; Інформаційний листок та форма інформованої згоди для пацієнтки, яка завагітніла під час участі в дослідженні, версія 2.0 від 15 грудня 2021 року українською та російською мовами; Інформаційний листок та форма інформованої згоди на подальше спостереження за вагітністю партнерки, версія 2.0 від 15 грудня 2021 року українською та російською мовами; Інструкція до електронного щоденника для дослідження, версія 1 від 30 листопада (Типова версія 13 від 23 червня 2021 року) українською мовою; Керівництво до електронного щоденника для дослідження, версія 1 від 30 листопада (Версія шаблону 13 від 23 червня 2021 року) російською мовою; Звіт по сенсорному екрану для учасника українською мовою (Україна) (Touch Ukrainian (Ukraine) Subject Screen Report), версія 1 від 25 листопада 2021 року українською мовою; Звіт по сенсорному екрану для учасника російською мовою (Україна) (Touch Russian (Ukraine) Subject Screen Report, версія 1 від </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29 листопада 2021 року російською мовою; Залучення додаткових місць про</w:t>
            </w:r>
            <w:r w:rsidR="00EB3C48">
              <w:rPr>
                <w:rFonts w:ascii="Times New Roman" w:hAnsi="Times New Roman" w:cs="Times New Roman"/>
                <w:color w:val="000000" w:themeColor="text1"/>
                <w:sz w:val="24"/>
                <w:szCs w:val="24"/>
              </w:rPr>
              <w:t>ведення клінічного випробування</w:t>
            </w:r>
          </w:p>
          <w:tbl>
            <w:tblPr>
              <w:tblW w:w="10051" w:type="dxa"/>
              <w:tblLayout w:type="fixed"/>
              <w:tblCellMar>
                <w:left w:w="0" w:type="dxa"/>
                <w:right w:w="0" w:type="dxa"/>
              </w:tblCellMar>
              <w:tblLook w:val="04A0" w:firstRow="1" w:lastRow="0" w:firstColumn="1" w:lastColumn="0" w:noHBand="0" w:noVBand="1"/>
            </w:tblPr>
            <w:tblGrid>
              <w:gridCol w:w="559"/>
              <w:gridCol w:w="9492"/>
            </w:tblGrid>
            <w:tr w:rsidR="00EB3C48" w:rsidRPr="00EB3C48" w14:paraId="6DB914EF" w14:textId="77777777" w:rsidTr="00EB3C48">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C978B" w14:textId="77777777" w:rsidR="00EB3C48" w:rsidRPr="00EB3C48" w:rsidRDefault="00EB3C48" w:rsidP="00640EBC">
                  <w:pPr>
                    <w:pStyle w:val="cs80d9435b"/>
                    <w:jc w:val="center"/>
                    <w:rPr>
                      <w:rStyle w:val="cs9b0062612"/>
                      <w:rFonts w:ascii="Times New Roman" w:hAnsi="Times New Roman" w:cs="Times New Roman"/>
                      <w:b w:val="0"/>
                      <w:sz w:val="24"/>
                      <w:szCs w:val="24"/>
                    </w:rPr>
                  </w:pPr>
                  <w:r w:rsidRPr="00EB3C48">
                    <w:rPr>
                      <w:rStyle w:val="cs9b0062612"/>
                      <w:rFonts w:ascii="Times New Roman" w:hAnsi="Times New Roman" w:cs="Times New Roman"/>
                      <w:b w:val="0"/>
                      <w:sz w:val="24"/>
                      <w:szCs w:val="24"/>
                    </w:rPr>
                    <w:t>№</w:t>
                  </w:r>
                </w:p>
                <w:p w14:paraId="78EE8177" w14:textId="77777777" w:rsidR="00EB3C48" w:rsidRPr="00EB3C48" w:rsidRDefault="00EB3C48" w:rsidP="00640EBC">
                  <w:pPr>
                    <w:pStyle w:val="cs80d9435b"/>
                    <w:jc w:val="center"/>
                  </w:pPr>
                  <w:r w:rsidRPr="00EB3C48">
                    <w:rPr>
                      <w:rStyle w:val="cs9b0062612"/>
                      <w:rFonts w:ascii="Times New Roman" w:hAnsi="Times New Roman" w:cs="Times New Roman"/>
                      <w:b w:val="0"/>
                      <w:sz w:val="24"/>
                      <w:szCs w:val="24"/>
                    </w:rPr>
                    <w:t>п/п</w:t>
                  </w:r>
                </w:p>
              </w:tc>
              <w:tc>
                <w:tcPr>
                  <w:tcW w:w="9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E9A77E" w14:textId="77777777" w:rsidR="00EB3C48" w:rsidRPr="00EB3C48" w:rsidRDefault="00EB3C48" w:rsidP="00640EBC">
                  <w:pPr>
                    <w:pStyle w:val="cs80d9435b"/>
                    <w:jc w:val="center"/>
                    <w:rPr>
                      <w:lang w:val="ru-RU"/>
                    </w:rPr>
                  </w:pPr>
                  <w:r w:rsidRPr="00EB3C48">
                    <w:rPr>
                      <w:rStyle w:val="cs9b0062612"/>
                      <w:rFonts w:ascii="Times New Roman" w:hAnsi="Times New Roman" w:cs="Times New Roman"/>
                      <w:b w:val="0"/>
                      <w:sz w:val="24"/>
                      <w:szCs w:val="24"/>
                      <w:lang w:val="ru-RU"/>
                    </w:rPr>
                    <w:t>П.І.Б. відповідального дослідника</w:t>
                  </w:r>
                </w:p>
                <w:p w14:paraId="4ECB70F4" w14:textId="77777777" w:rsidR="00EB3C48" w:rsidRPr="00EB3C48" w:rsidRDefault="00EB3C48" w:rsidP="00640EBC">
                  <w:pPr>
                    <w:pStyle w:val="cs80d9435b"/>
                    <w:jc w:val="center"/>
                    <w:rPr>
                      <w:lang w:val="ru-RU"/>
                    </w:rPr>
                  </w:pPr>
                  <w:r w:rsidRPr="00EB3C48">
                    <w:rPr>
                      <w:rStyle w:val="cs9b0062612"/>
                      <w:rFonts w:ascii="Times New Roman" w:hAnsi="Times New Roman" w:cs="Times New Roman"/>
                      <w:b w:val="0"/>
                      <w:sz w:val="24"/>
                      <w:szCs w:val="24"/>
                      <w:lang w:val="ru-RU"/>
                    </w:rPr>
                    <w:t>Назва місця проведення клінічного випробування</w:t>
                  </w:r>
                </w:p>
              </w:tc>
            </w:tr>
            <w:tr w:rsidR="00EB3C48" w:rsidRPr="00EB3C48" w14:paraId="587F08C1" w14:textId="77777777" w:rsidTr="00EB3C48">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64FBEC" w14:textId="77777777" w:rsidR="00EB3C48" w:rsidRPr="00EB3C48" w:rsidRDefault="00EB3C48" w:rsidP="00640EBC">
                  <w:pPr>
                    <w:pStyle w:val="cs80d9435b"/>
                    <w:jc w:val="center"/>
                  </w:pPr>
                  <w:r w:rsidRPr="00EB3C48">
                    <w:rPr>
                      <w:rStyle w:val="cs9b0062612"/>
                      <w:rFonts w:ascii="Times New Roman" w:hAnsi="Times New Roman" w:cs="Times New Roman"/>
                      <w:b w:val="0"/>
                      <w:sz w:val="24"/>
                      <w:szCs w:val="24"/>
                    </w:rPr>
                    <w:t>1</w:t>
                  </w:r>
                </w:p>
              </w:tc>
              <w:tc>
                <w:tcPr>
                  <w:tcW w:w="9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218A89" w14:textId="77777777" w:rsidR="00EB3C48" w:rsidRPr="00EB3C48" w:rsidRDefault="00EB3C48" w:rsidP="00640EBC">
                  <w:pPr>
                    <w:pStyle w:val="cs80d9435b"/>
                    <w:rPr>
                      <w:lang w:val="ru-RU"/>
                    </w:rPr>
                  </w:pPr>
                  <w:r w:rsidRPr="00EB3C48">
                    <w:rPr>
                      <w:rStyle w:val="cs9b0062612"/>
                      <w:rFonts w:ascii="Times New Roman" w:hAnsi="Times New Roman" w:cs="Times New Roman"/>
                      <w:b w:val="0"/>
                      <w:sz w:val="24"/>
                      <w:szCs w:val="24"/>
                      <w:lang w:val="ru-RU"/>
                    </w:rPr>
                    <w:t>головний лікар Пугач М.М.</w:t>
                  </w:r>
                </w:p>
                <w:p w14:paraId="3ACCA913" w14:textId="77777777" w:rsidR="00EB3C48" w:rsidRPr="00EB3C48" w:rsidRDefault="00EB3C48" w:rsidP="00640EBC">
                  <w:pPr>
                    <w:pStyle w:val="cs80d9435b"/>
                    <w:rPr>
                      <w:lang w:val="ru-RU"/>
                    </w:rPr>
                  </w:pPr>
                  <w:r w:rsidRPr="00EB3C48">
                    <w:rPr>
                      <w:rStyle w:val="cs9b0062612"/>
                      <w:rFonts w:ascii="Times New Roman" w:hAnsi="Times New Roman" w:cs="Times New Roman"/>
                      <w:b w:val="0"/>
                      <w:sz w:val="24"/>
                      <w:szCs w:val="24"/>
                      <w:lang w:val="ru-RU"/>
                    </w:rPr>
                    <w:t>Медичний центр товариства з обмеженою відповідальністю «Медична клініка «Благомед», лікувально-діагностичний підрозділ, м. Київ</w:t>
                  </w:r>
                </w:p>
              </w:tc>
            </w:tr>
            <w:tr w:rsidR="00EB3C48" w:rsidRPr="00EB3C48" w14:paraId="7BBBE103" w14:textId="77777777" w:rsidTr="00EB3C48">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7FBF90" w14:textId="77777777" w:rsidR="00EB3C48" w:rsidRPr="00EB3C48" w:rsidRDefault="00EB3C48" w:rsidP="00640EBC">
                  <w:pPr>
                    <w:pStyle w:val="cs80d9435b"/>
                    <w:jc w:val="center"/>
                  </w:pPr>
                  <w:r w:rsidRPr="00EB3C48">
                    <w:rPr>
                      <w:rStyle w:val="cs9b0062612"/>
                      <w:rFonts w:ascii="Times New Roman" w:hAnsi="Times New Roman" w:cs="Times New Roman"/>
                      <w:b w:val="0"/>
                      <w:sz w:val="24"/>
                      <w:szCs w:val="24"/>
                    </w:rPr>
                    <w:t>2</w:t>
                  </w:r>
                </w:p>
              </w:tc>
              <w:tc>
                <w:tcPr>
                  <w:tcW w:w="9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E4BCEB" w14:textId="77777777" w:rsidR="00EB3C48" w:rsidRPr="00EB3C48" w:rsidRDefault="00EB3C48" w:rsidP="00640EBC">
                  <w:pPr>
                    <w:pStyle w:val="cs80d9435b"/>
                    <w:rPr>
                      <w:lang w:val="ru-RU"/>
                    </w:rPr>
                  </w:pPr>
                  <w:r w:rsidRPr="00EB3C48">
                    <w:rPr>
                      <w:rStyle w:val="cs9b0062612"/>
                      <w:rFonts w:ascii="Times New Roman" w:hAnsi="Times New Roman" w:cs="Times New Roman"/>
                      <w:b w:val="0"/>
                      <w:sz w:val="24"/>
                      <w:szCs w:val="24"/>
                      <w:lang w:val="ru-RU"/>
                    </w:rPr>
                    <w:t>д.м.н., проф. Оспанова Т.С.</w:t>
                  </w:r>
                </w:p>
                <w:p w14:paraId="413079C2" w14:textId="77777777" w:rsidR="00EB3C48" w:rsidRPr="00EB3C48" w:rsidRDefault="00EB3C48" w:rsidP="00640EBC">
                  <w:pPr>
                    <w:pStyle w:val="cs80d9435b"/>
                    <w:rPr>
                      <w:lang w:val="ru-RU"/>
                    </w:rPr>
                  </w:pPr>
                  <w:r w:rsidRPr="00EB3C48">
                    <w:rPr>
                      <w:rStyle w:val="cs9b0062612"/>
                      <w:rFonts w:ascii="Times New Roman" w:hAnsi="Times New Roman" w:cs="Times New Roman"/>
                      <w:b w:val="0"/>
                      <w:sz w:val="24"/>
                      <w:szCs w:val="24"/>
                      <w:lang w:val="ru-RU"/>
                    </w:rPr>
                    <w:t>Комунальне некомерційне підприємство Харківської обласної ради «Обласна клінічна лікарня», пульмо-алергологічне відділення з імунологічними та терапевтичними ліжками, Харківський національний медичний університет, кафедра пропедевтики внутрішньої медицини №2 та медсестринства, м. Харків</w:t>
                  </w:r>
                </w:p>
              </w:tc>
            </w:tr>
          </w:tbl>
          <w:p w14:paraId="71B4329D" w14:textId="77777777" w:rsidR="00AD1E02" w:rsidRPr="00AD1E02" w:rsidRDefault="00AD1E02" w:rsidP="00640EBC">
            <w:pPr>
              <w:rPr>
                <w:rFonts w:ascii="Times New Roman" w:hAnsi="Times New Roman" w:cs="Times New Roman"/>
                <w:color w:val="000000" w:themeColor="text1"/>
                <w:sz w:val="24"/>
                <w:szCs w:val="24"/>
              </w:rPr>
            </w:pPr>
          </w:p>
        </w:tc>
      </w:tr>
    </w:tbl>
    <w:p w14:paraId="3CF4C9A6" w14:textId="21B7B2CF" w:rsidR="00E73B75" w:rsidRDefault="00944F71" w:rsidP="00E73B75">
      <w:pPr>
        <w:jc w:val="right"/>
      </w:pPr>
      <w:r>
        <w:br w:type="page"/>
      </w:r>
      <w:r w:rsidR="00E73B75">
        <w:rPr>
          <w:rFonts w:ascii="Times New Roman" w:hAnsi="Times New Roman" w:cs="Times New Roman"/>
          <w:sz w:val="24"/>
          <w:szCs w:val="24"/>
          <w:lang w:val="uk-UA"/>
        </w:rPr>
        <w:lastRenderedPageBreak/>
        <w:t>2</w:t>
      </w:r>
      <w:r w:rsidR="00E73B75" w:rsidRPr="00944F71">
        <w:rPr>
          <w:rFonts w:ascii="Times New Roman" w:hAnsi="Times New Roman" w:cs="Times New Roman"/>
          <w:sz w:val="24"/>
          <w:szCs w:val="24"/>
          <w:lang w:val="uk-UA"/>
        </w:rPr>
        <w:t xml:space="preserve"> </w:t>
      </w:r>
      <w:r w:rsidR="00E73B75">
        <w:rPr>
          <w:rFonts w:ascii="Times New Roman" w:hAnsi="Times New Roman" w:cs="Times New Roman"/>
          <w:sz w:val="24"/>
          <w:szCs w:val="24"/>
          <w:lang w:val="uk-UA"/>
        </w:rPr>
        <w:t xml:space="preserve">                                                                         </w:t>
      </w:r>
      <w:r w:rsidR="00E73B75" w:rsidRPr="00944F71">
        <w:rPr>
          <w:rFonts w:ascii="Times New Roman" w:hAnsi="Times New Roman" w:cs="Times New Roman"/>
          <w:sz w:val="24"/>
          <w:szCs w:val="24"/>
          <w:lang w:val="uk-UA"/>
        </w:rPr>
        <w:t xml:space="preserve">продовження додатка </w:t>
      </w:r>
      <w:r w:rsidR="00E73B75">
        <w:rPr>
          <w:rFonts w:ascii="Times New Roman" w:hAnsi="Times New Roman" w:cs="Times New Roman"/>
          <w:sz w:val="24"/>
          <w:szCs w:val="24"/>
          <w:lang w:val="uk-UA"/>
        </w:rPr>
        <w:t>23</w:t>
      </w:r>
    </w:p>
    <w:tbl>
      <w:tblPr>
        <w:tblStyle w:val="a5"/>
        <w:tblW w:w="0" w:type="auto"/>
        <w:tblLayout w:type="fixed"/>
        <w:tblLook w:val="04A0" w:firstRow="1" w:lastRow="0" w:firstColumn="1" w:lastColumn="0" w:noHBand="0" w:noVBand="1"/>
      </w:tblPr>
      <w:tblGrid>
        <w:gridCol w:w="2841"/>
        <w:gridCol w:w="10479"/>
      </w:tblGrid>
      <w:tr w:rsidR="00AD1E02" w:rsidRPr="00AD1E02" w14:paraId="6D1707D0" w14:textId="77777777" w:rsidTr="00640EBC">
        <w:trPr>
          <w:trHeight w:val="1111"/>
        </w:trPr>
        <w:tc>
          <w:tcPr>
            <w:tcW w:w="2841" w:type="dxa"/>
            <w:hideMark/>
          </w:tcPr>
          <w:p w14:paraId="7D77692F" w14:textId="5BE64032"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690B2F0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254 від 08.02.2022</w:t>
            </w:r>
          </w:p>
        </w:tc>
      </w:tr>
      <w:tr w:rsidR="00AD1E02" w:rsidRPr="00AD1E02" w14:paraId="4D335C89" w14:textId="77777777" w:rsidTr="00640EBC">
        <w:trPr>
          <w:trHeight w:val="1111"/>
        </w:trPr>
        <w:tc>
          <w:tcPr>
            <w:tcW w:w="2841" w:type="dxa"/>
            <w:hideMark/>
          </w:tcPr>
          <w:p w14:paraId="27939739"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641D257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«Міжнародне багатоцентрове рандомізоване подвійне сліпе дослідження для оцінки ефективності, фармакокінетики, фармакодинаміки, безпечності, переносимості й імуногенності препарату TEV-45779 у порівнянні з омалізумабом (КСОЛАР®/XOLAIR®) у пацієнтів із хронічною ідіопатичною кропив’янкою / хронічною спонтанною кропив’янкою, в яких симптоми захворювання зберігаються, незважаючи на лікування антигістамінними препаратами (H1)», TV45779-IMB-30086, протокол клінічного випробування з поправкою 01 від 11 червня 2021 </w:t>
            </w:r>
          </w:p>
        </w:tc>
      </w:tr>
      <w:tr w:rsidR="00AD1E02" w:rsidRPr="00A458DB" w14:paraId="75A1BF95" w14:textId="77777777" w:rsidTr="00640EBC">
        <w:trPr>
          <w:trHeight w:val="379"/>
        </w:trPr>
        <w:tc>
          <w:tcPr>
            <w:tcW w:w="2841" w:type="dxa"/>
            <w:hideMark/>
          </w:tcPr>
          <w:p w14:paraId="4671DBD8"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190BD2C6"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«ФАРМАСЬЮТІКАЛ РІСЕРЧ АССОУШИЕЙТС УКРАЇНА» (ТОВ «ФРА УКРАЇНА»)</w:t>
            </w:r>
          </w:p>
        </w:tc>
      </w:tr>
      <w:tr w:rsidR="00AD1E02" w:rsidRPr="00A458DB" w14:paraId="3FA94664" w14:textId="77777777" w:rsidTr="00640EBC">
        <w:trPr>
          <w:trHeight w:val="353"/>
        </w:trPr>
        <w:tc>
          <w:tcPr>
            <w:tcW w:w="2841" w:type="dxa"/>
            <w:hideMark/>
          </w:tcPr>
          <w:p w14:paraId="593FA62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79D6C75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Teva Pharmaceuticals Development, Inc., США</w:t>
            </w:r>
          </w:p>
        </w:tc>
      </w:tr>
      <w:tr w:rsidR="00AD1E02" w:rsidRPr="00AD1E02" w14:paraId="1F15C3A5" w14:textId="77777777" w:rsidTr="00640EBC">
        <w:trPr>
          <w:trHeight w:val="732"/>
        </w:trPr>
        <w:tc>
          <w:tcPr>
            <w:tcW w:w="2841" w:type="dxa"/>
            <w:hideMark/>
          </w:tcPr>
          <w:p w14:paraId="5BFE4DC2"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45F9E6BD"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20FF4265" w14:textId="77777777" w:rsidR="00AD1E02" w:rsidRPr="00AD1E02" w:rsidRDefault="00AD1E02" w:rsidP="00AD1E02">
      <w:pPr>
        <w:rPr>
          <w:rFonts w:ascii="Times New Roman" w:hAnsi="Times New Roman" w:cs="Times New Roman"/>
          <w:color w:val="000000" w:themeColor="text1"/>
          <w:sz w:val="24"/>
          <w:szCs w:val="24"/>
        </w:rPr>
      </w:pPr>
    </w:p>
    <w:p w14:paraId="7BA2F208" w14:textId="77777777" w:rsidR="00AD1E02" w:rsidRPr="00AD1E02" w:rsidRDefault="00AD1E02" w:rsidP="002B4A37">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352C18D7" w14:textId="77777777" w:rsidR="00AD1E02" w:rsidRPr="00AD1E02" w:rsidRDefault="00AD1E02" w:rsidP="002B4A37">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5D313FD5" w14:textId="7EF886A0"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AD1E02">
        <w:rPr>
          <w:rFonts w:ascii="Times New Roman" w:hAnsi="Times New Roman" w:cs="Times New Roman"/>
          <w:color w:val="000000" w:themeColor="text1"/>
          <w:sz w:val="24"/>
          <w:szCs w:val="24"/>
          <w:lang w:val="en-US"/>
        </w:rPr>
        <w:t>24</w:t>
      </w:r>
    </w:p>
    <w:p w14:paraId="6E802B82"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461213AF"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3E8A0B59"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275CC2AC" w14:textId="2B05DCA1"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2CA514C8"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D1E02" w14:paraId="54516837" w14:textId="77777777" w:rsidTr="00640EBC">
        <w:tc>
          <w:tcPr>
            <w:tcW w:w="2841" w:type="dxa"/>
            <w:tcMar>
              <w:top w:w="0" w:type="dxa"/>
              <w:left w:w="108" w:type="dxa"/>
              <w:bottom w:w="198" w:type="dxa"/>
              <w:right w:w="108" w:type="dxa"/>
            </w:tcMar>
            <w:hideMark/>
          </w:tcPr>
          <w:p w14:paraId="541AFD6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2A77E32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Матеріали для учасників дослідження: Картка учасника клінічного дослідження, версія 2.0 від 16 грудня 2021 р., українською та російською мовами </w:t>
            </w:r>
          </w:p>
        </w:tc>
      </w:tr>
      <w:tr w:rsidR="00AD1E02" w:rsidRPr="00AD1E02" w14:paraId="6A757EEB" w14:textId="77777777" w:rsidTr="00640EBC">
        <w:trPr>
          <w:trHeight w:val="1111"/>
        </w:trPr>
        <w:tc>
          <w:tcPr>
            <w:tcW w:w="2841" w:type="dxa"/>
            <w:hideMark/>
          </w:tcPr>
          <w:p w14:paraId="5217F027"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7B64F0C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254 від 08.02.2022</w:t>
            </w:r>
          </w:p>
        </w:tc>
      </w:tr>
      <w:tr w:rsidR="00AD1E02" w:rsidRPr="00A458DB" w14:paraId="6DEBC5E9" w14:textId="77777777" w:rsidTr="00640EBC">
        <w:trPr>
          <w:trHeight w:val="1111"/>
        </w:trPr>
        <w:tc>
          <w:tcPr>
            <w:tcW w:w="2841" w:type="dxa"/>
            <w:hideMark/>
          </w:tcPr>
          <w:p w14:paraId="3892F6F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7919CD7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«Проспективне, відкрите, платформне дослідження з метою проведення наступного довгострокового спостереження за пацієнтами з легеневою гіпертензією, які раніше приймали участь у первісних інтервенційних випробуваннях», NOPRODPAPUH3001, версія 1.0 від 02 червня 2021 року</w:t>
            </w:r>
          </w:p>
        </w:tc>
      </w:tr>
      <w:tr w:rsidR="00AD1E02" w:rsidRPr="00AD1E02" w14:paraId="67B4F416" w14:textId="77777777" w:rsidTr="00640EBC">
        <w:trPr>
          <w:trHeight w:val="379"/>
        </w:trPr>
        <w:tc>
          <w:tcPr>
            <w:tcW w:w="2841" w:type="dxa"/>
            <w:hideMark/>
          </w:tcPr>
          <w:p w14:paraId="091475B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70F4502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«ПАРЕКСЕЛ Україна»</w:t>
            </w:r>
          </w:p>
        </w:tc>
      </w:tr>
      <w:tr w:rsidR="00AD1E02" w:rsidRPr="00A458DB" w14:paraId="6CA361F0" w14:textId="77777777" w:rsidTr="00640EBC">
        <w:trPr>
          <w:trHeight w:val="353"/>
        </w:trPr>
        <w:tc>
          <w:tcPr>
            <w:tcW w:w="2841" w:type="dxa"/>
            <w:hideMark/>
          </w:tcPr>
          <w:p w14:paraId="2404E81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6B490DCD"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«Янссен Фармацевтика НВ»/ Janssen Pharmaceutica NV, Бельгія</w:t>
            </w:r>
          </w:p>
        </w:tc>
      </w:tr>
      <w:tr w:rsidR="00AD1E02" w:rsidRPr="00AD1E02" w14:paraId="2D741B29" w14:textId="77777777" w:rsidTr="00640EBC">
        <w:trPr>
          <w:trHeight w:val="732"/>
        </w:trPr>
        <w:tc>
          <w:tcPr>
            <w:tcW w:w="2841" w:type="dxa"/>
            <w:hideMark/>
          </w:tcPr>
          <w:p w14:paraId="52F126C1"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0868899E"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5A42C68A" w14:textId="77777777" w:rsidR="00AD1E02" w:rsidRPr="00AD1E02" w:rsidRDefault="00AD1E02" w:rsidP="00AD1E02">
      <w:pPr>
        <w:rPr>
          <w:rFonts w:ascii="Times New Roman" w:hAnsi="Times New Roman" w:cs="Times New Roman"/>
          <w:color w:val="000000" w:themeColor="text1"/>
          <w:sz w:val="24"/>
          <w:szCs w:val="24"/>
        </w:rPr>
      </w:pPr>
    </w:p>
    <w:p w14:paraId="4EC78362"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57082BFA"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6AD425C2" w14:textId="58B4BD44"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25</w:t>
      </w:r>
    </w:p>
    <w:p w14:paraId="78450DE0"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0C3248B5"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001C04D3"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4E68B0B9" w14:textId="2E8E1108"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215082F9"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72B8DAA1" w14:textId="77777777" w:rsidTr="00640EBC">
        <w:tc>
          <w:tcPr>
            <w:tcW w:w="2841" w:type="dxa"/>
            <w:tcMar>
              <w:top w:w="0" w:type="dxa"/>
              <w:left w:w="108" w:type="dxa"/>
              <w:bottom w:w="198" w:type="dxa"/>
              <w:right w:w="108" w:type="dxa"/>
            </w:tcMar>
            <w:hideMark/>
          </w:tcPr>
          <w:p w14:paraId="28BD552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0278E36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Оновлена Брошура дослідника для препарату Cariprazine (RGH-188), версія 20 від 22 листопада 2021 року англійською мовою; Оновлене досьє досліджуваного лікарського засобу Cariprazine 0,5 мг, 1,5 мг, 3 мг, 4,5 мг, 6 мг, тверді капсули від 30 листопада 2021 року англійською мовою </w:t>
            </w:r>
          </w:p>
        </w:tc>
      </w:tr>
      <w:tr w:rsidR="00AD1E02" w:rsidRPr="00AD1E02" w14:paraId="04C62C6F" w14:textId="77777777" w:rsidTr="00640EBC">
        <w:trPr>
          <w:trHeight w:val="1111"/>
        </w:trPr>
        <w:tc>
          <w:tcPr>
            <w:tcW w:w="2841" w:type="dxa"/>
            <w:hideMark/>
          </w:tcPr>
          <w:p w14:paraId="38A8482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2AE3EB4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1360 від 10.06.2020</w:t>
            </w:r>
          </w:p>
        </w:tc>
      </w:tr>
      <w:tr w:rsidR="00AD1E02" w:rsidRPr="00AD1E02" w14:paraId="2C68C2B6" w14:textId="77777777" w:rsidTr="00640EBC">
        <w:trPr>
          <w:trHeight w:val="1111"/>
        </w:trPr>
        <w:tc>
          <w:tcPr>
            <w:tcW w:w="2841" w:type="dxa"/>
            <w:hideMark/>
          </w:tcPr>
          <w:p w14:paraId="41A35AC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32DEE7A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«Багатоцентрове відкрите 2-річне дослідження з оцінки безпечності та переносимості каріпразину з можливістю вибору дози при лікуванні шизофренії у підлітків», RGH-188-203, версія з поправкою 1 від 18 квітня 2019 року</w:t>
            </w:r>
          </w:p>
        </w:tc>
      </w:tr>
      <w:tr w:rsidR="00AD1E02" w:rsidRPr="00AD1E02" w14:paraId="27E69891" w14:textId="77777777" w:rsidTr="00640EBC">
        <w:trPr>
          <w:trHeight w:val="379"/>
        </w:trPr>
        <w:tc>
          <w:tcPr>
            <w:tcW w:w="2841" w:type="dxa"/>
            <w:hideMark/>
          </w:tcPr>
          <w:p w14:paraId="4A0294F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60188657"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 «Сінеос Хелс Україна»</w:t>
            </w:r>
          </w:p>
        </w:tc>
      </w:tr>
      <w:tr w:rsidR="00AD1E02" w:rsidRPr="00A458DB" w14:paraId="3196E617" w14:textId="77777777" w:rsidTr="00640EBC">
        <w:trPr>
          <w:trHeight w:val="353"/>
        </w:trPr>
        <w:tc>
          <w:tcPr>
            <w:tcW w:w="2841" w:type="dxa"/>
            <w:hideMark/>
          </w:tcPr>
          <w:p w14:paraId="5477A7CD"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0D6D350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Gedeon Richter Plc., Hungary (Угорщина)</w:t>
            </w:r>
          </w:p>
        </w:tc>
      </w:tr>
      <w:tr w:rsidR="00AD1E02" w:rsidRPr="00AD1E02" w14:paraId="7C712B0C" w14:textId="77777777" w:rsidTr="00640EBC">
        <w:trPr>
          <w:trHeight w:val="732"/>
        </w:trPr>
        <w:tc>
          <w:tcPr>
            <w:tcW w:w="2841" w:type="dxa"/>
            <w:hideMark/>
          </w:tcPr>
          <w:p w14:paraId="0505D6D4"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4C0F27A8"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1C8D7574" w14:textId="77777777" w:rsidR="00AD1E02" w:rsidRPr="00AD1E02" w:rsidRDefault="00AD1E02" w:rsidP="00AD1E02">
      <w:pPr>
        <w:rPr>
          <w:rFonts w:ascii="Times New Roman" w:hAnsi="Times New Roman" w:cs="Times New Roman"/>
          <w:color w:val="000000" w:themeColor="text1"/>
          <w:sz w:val="24"/>
          <w:szCs w:val="24"/>
        </w:rPr>
      </w:pPr>
    </w:p>
    <w:p w14:paraId="79DFB3FC"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1608CA61"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7E512BE9" w14:textId="7B97ABED"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26</w:t>
      </w:r>
    </w:p>
    <w:p w14:paraId="1345A0B1"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713262FD"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350C890F"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44898115" w14:textId="235DCEFC"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6A29E8D4"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1453FB67" w14:textId="77777777" w:rsidTr="00640EBC">
        <w:tc>
          <w:tcPr>
            <w:tcW w:w="2841" w:type="dxa"/>
            <w:tcMar>
              <w:top w:w="0" w:type="dxa"/>
              <w:left w:w="108" w:type="dxa"/>
              <w:bottom w:w="198" w:type="dxa"/>
              <w:right w:w="108" w:type="dxa"/>
            </w:tcMar>
            <w:hideMark/>
          </w:tcPr>
          <w:p w14:paraId="64D603ED"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01617F0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Брошура дослідника RO4964913, Ocrelizumab/Ocrevus®, версія 20 від листопада 2021 року, англійською мовою; Зразок картки пацієнта, версія 2.0 від 19 жовтня 2021 р., англійською мовою; Зразок картки пацієнта, версія 2.0 від 19 жовтня 2021 р., українською мовою; Зразок картки пацієнта, версія 2.0 від 19 жовтня 2021 р., російською мовою </w:t>
            </w:r>
          </w:p>
        </w:tc>
      </w:tr>
      <w:tr w:rsidR="00AD1E02" w:rsidRPr="00AD1E02" w14:paraId="0D7C25B7" w14:textId="77777777" w:rsidTr="00640EBC">
        <w:trPr>
          <w:trHeight w:val="1111"/>
        </w:trPr>
        <w:tc>
          <w:tcPr>
            <w:tcW w:w="2841" w:type="dxa"/>
            <w:hideMark/>
          </w:tcPr>
          <w:p w14:paraId="74E0648D"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5F7E5B2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2426 від 05.11.2021</w:t>
            </w:r>
          </w:p>
        </w:tc>
      </w:tr>
      <w:tr w:rsidR="00AD1E02" w:rsidRPr="00A458DB" w14:paraId="45ACA13B" w14:textId="77777777" w:rsidTr="00640EBC">
        <w:trPr>
          <w:trHeight w:val="1111"/>
        </w:trPr>
        <w:tc>
          <w:tcPr>
            <w:tcW w:w="2841" w:type="dxa"/>
            <w:hideMark/>
          </w:tcPr>
          <w:p w14:paraId="6EBF8D9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45A77E7F"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«БАГАТОЦЕНТРОВЕ РАНДОМІЗОВАНЕ ПОДВІЙНЕ СЛІПЕ ДОСЛІДЖЕННЯ III ФАЗИ З ПОДВІЙНОЮ ІМІТАЦІЄЮ ДЛЯ ОЦІНКИ БЕЗПЕЧНОСТІ ТА ЕФЕКТИВНОСТІ ОКРЕЛІЗУМАБУ У ПОРІВНЯННІ З ФІНГОЛІМОДОМ У ДІТЕЙ ТА ПІДЛІТКІВ ІЗ РЕЦИДИВУЮЧО-РЕМІТУЮЧИМ РОЗСІЯНИМ СКЛЕРОЗОМ», WN42086, версія 2 від 27 квітня 2021р</w:t>
            </w:r>
          </w:p>
        </w:tc>
      </w:tr>
      <w:tr w:rsidR="00AD1E02" w:rsidRPr="00A458DB" w14:paraId="1801A13D" w14:textId="77777777" w:rsidTr="00640EBC">
        <w:trPr>
          <w:trHeight w:val="379"/>
        </w:trPr>
        <w:tc>
          <w:tcPr>
            <w:tcW w:w="2841" w:type="dxa"/>
            <w:hideMark/>
          </w:tcPr>
          <w:p w14:paraId="0AB23F23"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732CC80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«Контрактно-дослідницька організація ІнноФарм-Україна»</w:t>
            </w:r>
          </w:p>
        </w:tc>
      </w:tr>
      <w:tr w:rsidR="00AD1E02" w:rsidRPr="00A458DB" w14:paraId="564DD58A" w14:textId="77777777" w:rsidTr="00640EBC">
        <w:trPr>
          <w:trHeight w:val="353"/>
        </w:trPr>
        <w:tc>
          <w:tcPr>
            <w:tcW w:w="2841" w:type="dxa"/>
            <w:hideMark/>
          </w:tcPr>
          <w:p w14:paraId="119350B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5B8D499C"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Ф. Хоффманн-Ля Рош Лтд, Швейцарiя (F. Hoffmann-La Roche Ltd, Switzerland)</w:t>
            </w:r>
          </w:p>
        </w:tc>
      </w:tr>
      <w:tr w:rsidR="00AD1E02" w:rsidRPr="00AD1E02" w14:paraId="09ED6CC7" w14:textId="77777777" w:rsidTr="00640EBC">
        <w:trPr>
          <w:trHeight w:val="732"/>
        </w:trPr>
        <w:tc>
          <w:tcPr>
            <w:tcW w:w="2841" w:type="dxa"/>
            <w:hideMark/>
          </w:tcPr>
          <w:p w14:paraId="0305F03E"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15DE3D96"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7472CB22" w14:textId="77777777" w:rsidR="00AD1E02" w:rsidRPr="00AD1E02" w:rsidRDefault="00AD1E02" w:rsidP="00AD1E02">
      <w:pPr>
        <w:rPr>
          <w:rFonts w:ascii="Times New Roman" w:hAnsi="Times New Roman" w:cs="Times New Roman"/>
          <w:color w:val="000000" w:themeColor="text1"/>
          <w:sz w:val="24"/>
          <w:szCs w:val="24"/>
        </w:rPr>
      </w:pPr>
    </w:p>
    <w:p w14:paraId="72E7C412"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4059D5F5"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1BED366B" w14:textId="1B3C9ED8"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AD1E02">
        <w:rPr>
          <w:rFonts w:ascii="Times New Roman" w:hAnsi="Times New Roman" w:cs="Times New Roman"/>
          <w:color w:val="000000" w:themeColor="text1"/>
          <w:sz w:val="24"/>
          <w:szCs w:val="24"/>
          <w:lang w:val="en-US"/>
        </w:rPr>
        <w:t>27</w:t>
      </w:r>
    </w:p>
    <w:p w14:paraId="15FEFC37"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721E97FA"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1AB95566"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12DFFF5E" w14:textId="3416F657"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3654673B"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D1E02" w14:paraId="7519CC1F" w14:textId="77777777" w:rsidTr="00640EBC">
        <w:tc>
          <w:tcPr>
            <w:tcW w:w="2841" w:type="dxa"/>
            <w:tcMar>
              <w:top w:w="0" w:type="dxa"/>
              <w:left w:w="108" w:type="dxa"/>
              <w:bottom w:w="198" w:type="dxa"/>
              <w:right w:w="108" w:type="dxa"/>
            </w:tcMar>
            <w:hideMark/>
          </w:tcPr>
          <w:p w14:paraId="5F09111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79E22E5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Збільшення запланованої кількості досліджуваних з 23 до 30 залучених пацієнтів в Україні </w:t>
            </w:r>
          </w:p>
        </w:tc>
      </w:tr>
      <w:tr w:rsidR="00AD1E02" w:rsidRPr="00AD1E02" w14:paraId="63A078B2" w14:textId="77777777" w:rsidTr="00640EBC">
        <w:trPr>
          <w:trHeight w:val="1111"/>
        </w:trPr>
        <w:tc>
          <w:tcPr>
            <w:tcW w:w="2841" w:type="dxa"/>
            <w:hideMark/>
          </w:tcPr>
          <w:p w14:paraId="79B8CAC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414733F1"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833 від 28.04.2021</w:t>
            </w:r>
          </w:p>
        </w:tc>
      </w:tr>
      <w:tr w:rsidR="00AD1E02" w:rsidRPr="00AD1E02" w14:paraId="0CD20425" w14:textId="77777777" w:rsidTr="00640EBC">
        <w:trPr>
          <w:trHeight w:val="1111"/>
        </w:trPr>
        <w:tc>
          <w:tcPr>
            <w:tcW w:w="2841" w:type="dxa"/>
            <w:hideMark/>
          </w:tcPr>
          <w:p w14:paraId="1E431DD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0FDC2DB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 сліпе дослідження ІІІ фази пембролізумабу (MK-3475) у комбінації з ензалутамідом порівняно з ензалутамідом з плацебо у учасників з метастатичним кастраційно- резистентним раком передміхурової залози (mCRPC) (KEYNOTE-641)», MK-3475-641, з інкорпорованою поправкою 06 від 12 жовтня 2021 року</w:t>
            </w:r>
          </w:p>
        </w:tc>
      </w:tr>
      <w:tr w:rsidR="00AD1E02" w:rsidRPr="00AD1E02" w14:paraId="1CFB946D" w14:textId="77777777" w:rsidTr="00640EBC">
        <w:trPr>
          <w:trHeight w:val="379"/>
        </w:trPr>
        <w:tc>
          <w:tcPr>
            <w:tcW w:w="2841" w:type="dxa"/>
            <w:hideMark/>
          </w:tcPr>
          <w:p w14:paraId="6FF5CA4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435E8AB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«МСД Україна»</w:t>
            </w:r>
          </w:p>
        </w:tc>
      </w:tr>
      <w:tr w:rsidR="00AD1E02" w:rsidRPr="00A458DB" w14:paraId="7D2B57DA" w14:textId="77777777" w:rsidTr="00640EBC">
        <w:trPr>
          <w:trHeight w:val="353"/>
        </w:trPr>
        <w:tc>
          <w:tcPr>
            <w:tcW w:w="2841" w:type="dxa"/>
            <w:hideMark/>
          </w:tcPr>
          <w:p w14:paraId="7A79D13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2E5B3C76"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«Мерк Шарп енд Доум Корп.», дочірнє підприємство «Мерк енд Ко., Інк.», США (Merck Sharp &amp; Dohme Corp., a subsidiary of Merck &amp; Co., Inc., USA)</w:t>
            </w:r>
          </w:p>
        </w:tc>
      </w:tr>
      <w:tr w:rsidR="00AD1E02" w:rsidRPr="00AD1E02" w14:paraId="79E773A7" w14:textId="77777777" w:rsidTr="00640EBC">
        <w:trPr>
          <w:trHeight w:val="732"/>
        </w:trPr>
        <w:tc>
          <w:tcPr>
            <w:tcW w:w="2841" w:type="dxa"/>
            <w:hideMark/>
          </w:tcPr>
          <w:p w14:paraId="02D63000"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6DFC0F64"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3F4CB60B" w14:textId="77777777" w:rsidR="00AD1E02" w:rsidRPr="00AD1E02" w:rsidRDefault="00AD1E02" w:rsidP="00AD1E02">
      <w:pPr>
        <w:rPr>
          <w:rFonts w:ascii="Times New Roman" w:hAnsi="Times New Roman" w:cs="Times New Roman"/>
          <w:color w:val="000000" w:themeColor="text1"/>
          <w:sz w:val="24"/>
          <w:szCs w:val="24"/>
        </w:rPr>
      </w:pPr>
    </w:p>
    <w:p w14:paraId="7CF09EE1"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360C2A9B"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0BCB425F" w14:textId="1182F2D6" w:rsidR="00AD1E02" w:rsidRPr="00AD1E02" w:rsidRDefault="00AD1E02" w:rsidP="00EB3C48">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AD1E02">
        <w:rPr>
          <w:rFonts w:ascii="Times New Roman" w:hAnsi="Times New Roman" w:cs="Times New Roman"/>
          <w:color w:val="000000" w:themeColor="text1"/>
          <w:sz w:val="24"/>
          <w:szCs w:val="24"/>
          <w:lang w:val="en-US"/>
        </w:rPr>
        <w:t>28</w:t>
      </w:r>
    </w:p>
    <w:p w14:paraId="0E7D38FE"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75003333"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23B91DF2"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02D20B94" w14:textId="2EABA649"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4F12E4D0"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D1E02" w14:paraId="297051A5" w14:textId="77777777" w:rsidTr="00640EBC">
        <w:tc>
          <w:tcPr>
            <w:tcW w:w="2841" w:type="dxa"/>
            <w:tcMar>
              <w:top w:w="0" w:type="dxa"/>
              <w:left w:w="108" w:type="dxa"/>
              <w:bottom w:w="198" w:type="dxa"/>
              <w:right w:w="108" w:type="dxa"/>
            </w:tcMar>
            <w:hideMark/>
          </w:tcPr>
          <w:p w14:paraId="22E0D45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263DB5E4" w14:textId="77777777" w:rsid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Зміна назви місця проведення клінічного випробування </w:t>
            </w:r>
          </w:p>
          <w:tbl>
            <w:tblPr>
              <w:tblW w:w="0" w:type="auto"/>
              <w:tblLayout w:type="fixed"/>
              <w:tblCellMar>
                <w:left w:w="0" w:type="dxa"/>
                <w:right w:w="0" w:type="dxa"/>
              </w:tblCellMar>
              <w:tblLook w:val="04A0" w:firstRow="1" w:lastRow="0" w:firstColumn="1" w:lastColumn="0" w:noHBand="0" w:noVBand="1"/>
            </w:tblPr>
            <w:tblGrid>
              <w:gridCol w:w="4948"/>
              <w:gridCol w:w="5244"/>
            </w:tblGrid>
            <w:tr w:rsidR="00EB3C48" w:rsidRPr="00EB3C48" w14:paraId="4B8935F2" w14:textId="77777777" w:rsidTr="00EB3C48">
              <w:trPr>
                <w:trHeight w:val="213"/>
              </w:trPr>
              <w:tc>
                <w:tcPr>
                  <w:tcW w:w="4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77A17B" w14:textId="77777777" w:rsidR="00EB3C48" w:rsidRPr="00EB3C48" w:rsidRDefault="00EB3C48" w:rsidP="00640EBC">
                  <w:pPr>
                    <w:pStyle w:val="cs2e86d3a6"/>
                  </w:pPr>
                  <w:r w:rsidRPr="00EB3C48">
                    <w:rPr>
                      <w:rStyle w:val="cs9f0a404017"/>
                      <w:rFonts w:ascii="Times New Roman" w:hAnsi="Times New Roman" w:cs="Times New Roman"/>
                      <w:sz w:val="24"/>
                      <w:szCs w:val="24"/>
                    </w:rPr>
                    <w:t>БУЛО</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7AA143" w14:textId="77777777" w:rsidR="00EB3C48" w:rsidRPr="00EB3C48" w:rsidRDefault="00EB3C48" w:rsidP="00640EBC">
                  <w:pPr>
                    <w:pStyle w:val="cs2e86d3a6"/>
                  </w:pPr>
                  <w:r w:rsidRPr="00EB3C48">
                    <w:rPr>
                      <w:rStyle w:val="cs9f0a404017"/>
                      <w:rFonts w:ascii="Times New Roman" w:hAnsi="Times New Roman" w:cs="Times New Roman"/>
                      <w:sz w:val="24"/>
                      <w:szCs w:val="24"/>
                    </w:rPr>
                    <w:t>СТАЛО</w:t>
                  </w:r>
                </w:p>
              </w:tc>
            </w:tr>
            <w:tr w:rsidR="00EB3C48" w:rsidRPr="00EB3C48" w14:paraId="3BB2C785" w14:textId="77777777" w:rsidTr="00EB3C48">
              <w:trPr>
                <w:trHeight w:val="213"/>
              </w:trPr>
              <w:tc>
                <w:tcPr>
                  <w:tcW w:w="4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E75E00" w14:textId="77777777" w:rsidR="00EB3C48" w:rsidRPr="00EB3C48" w:rsidRDefault="00EB3C48" w:rsidP="00640EBC">
                  <w:pPr>
                    <w:pStyle w:val="cs80d9435b"/>
                    <w:rPr>
                      <w:lang w:val="ru-RU"/>
                    </w:rPr>
                  </w:pPr>
                  <w:r w:rsidRPr="00EB3C48">
                    <w:rPr>
                      <w:rStyle w:val="cs9f0a404017"/>
                      <w:rFonts w:ascii="Times New Roman" w:hAnsi="Times New Roman" w:cs="Times New Roman"/>
                      <w:sz w:val="24"/>
                      <w:szCs w:val="24"/>
                      <w:lang w:val="ru-RU"/>
                    </w:rPr>
                    <w:t xml:space="preserve">д.м.н., проф. Дудніченко О.С. </w:t>
                  </w:r>
                </w:p>
                <w:p w14:paraId="6C0E2513" w14:textId="77777777" w:rsidR="00EB3C48" w:rsidRPr="00EB3C48" w:rsidRDefault="00EB3C48" w:rsidP="00640EBC">
                  <w:pPr>
                    <w:pStyle w:val="cs80d9435b"/>
                    <w:rPr>
                      <w:lang w:val="ru-RU"/>
                    </w:rPr>
                  </w:pPr>
                  <w:r w:rsidRPr="00EB3C48">
                    <w:rPr>
                      <w:rStyle w:val="cs9f0a404017"/>
                      <w:rFonts w:ascii="Times New Roman" w:hAnsi="Times New Roman" w:cs="Times New Roman"/>
                      <w:sz w:val="24"/>
                      <w:szCs w:val="24"/>
                      <w:lang w:val="ru-RU"/>
                    </w:rPr>
                    <w:t xml:space="preserve">Державна установа «Інститут загальної та невідкладної хірургії імені В.Т. Зайцева Національної академії медичних наук України», </w:t>
                  </w:r>
                  <w:r w:rsidRPr="00EB3C48">
                    <w:rPr>
                      <w:rStyle w:val="cs9b0062617"/>
                      <w:rFonts w:ascii="Times New Roman" w:hAnsi="Times New Roman" w:cs="Times New Roman"/>
                      <w:b w:val="0"/>
                      <w:sz w:val="24"/>
                      <w:szCs w:val="24"/>
                      <w:lang w:val="ru-RU"/>
                    </w:rPr>
                    <w:t>відділення гнійної хірургії на 25 ліжок з палатою інтенсивної терапії на 6 ліжок</w:t>
                  </w:r>
                  <w:r w:rsidRPr="00EB3C48">
                    <w:rPr>
                      <w:rStyle w:val="cs9f0a404017"/>
                      <w:rFonts w:ascii="Times New Roman" w:hAnsi="Times New Roman" w:cs="Times New Roman"/>
                      <w:b/>
                      <w:sz w:val="24"/>
                      <w:szCs w:val="24"/>
                      <w:lang w:val="ru-RU"/>
                    </w:rPr>
                    <w:t xml:space="preserve">, </w:t>
                  </w:r>
                  <w:r w:rsidRPr="00EB3C48">
                    <w:rPr>
                      <w:rStyle w:val="cs9f0a404017"/>
                      <w:rFonts w:ascii="Times New Roman" w:hAnsi="Times New Roman" w:cs="Times New Roman"/>
                      <w:sz w:val="24"/>
                      <w:szCs w:val="24"/>
                      <w:lang w:val="ru-RU"/>
                    </w:rPr>
                    <w:t>Харк</w:t>
                  </w:r>
                  <w:r w:rsidRPr="00EB3C48">
                    <w:rPr>
                      <w:rStyle w:val="cs9f0a404017"/>
                      <w:rFonts w:ascii="Times New Roman" w:hAnsi="Times New Roman" w:cs="Times New Roman"/>
                      <w:sz w:val="24"/>
                      <w:szCs w:val="24"/>
                    </w:rPr>
                    <w:t>i</w:t>
                  </w:r>
                  <w:r w:rsidRPr="00EB3C48">
                    <w:rPr>
                      <w:rStyle w:val="cs9f0a404017"/>
                      <w:rFonts w:ascii="Times New Roman" w:hAnsi="Times New Roman" w:cs="Times New Roman"/>
                      <w:sz w:val="24"/>
                      <w:szCs w:val="24"/>
                      <w:lang w:val="ru-RU"/>
                    </w:rPr>
                    <w:t>вська медична академ</w:t>
                  </w:r>
                  <w:r w:rsidRPr="00EB3C48">
                    <w:rPr>
                      <w:rStyle w:val="cs9f0a404017"/>
                      <w:rFonts w:ascii="Times New Roman" w:hAnsi="Times New Roman" w:cs="Times New Roman"/>
                      <w:sz w:val="24"/>
                      <w:szCs w:val="24"/>
                    </w:rPr>
                    <w:t>i</w:t>
                  </w:r>
                  <w:r w:rsidRPr="00EB3C48">
                    <w:rPr>
                      <w:rStyle w:val="cs9f0a404017"/>
                      <w:rFonts w:ascii="Times New Roman" w:hAnsi="Times New Roman" w:cs="Times New Roman"/>
                      <w:sz w:val="24"/>
                      <w:szCs w:val="24"/>
                      <w:lang w:val="ru-RU"/>
                    </w:rPr>
                    <w:t>я п</w:t>
                  </w:r>
                  <w:r w:rsidRPr="00EB3C48">
                    <w:rPr>
                      <w:rStyle w:val="cs9f0a404017"/>
                      <w:rFonts w:ascii="Times New Roman" w:hAnsi="Times New Roman" w:cs="Times New Roman"/>
                      <w:sz w:val="24"/>
                      <w:szCs w:val="24"/>
                    </w:rPr>
                    <w:t>i</w:t>
                  </w:r>
                  <w:r w:rsidRPr="00EB3C48">
                    <w:rPr>
                      <w:rStyle w:val="cs9f0a404017"/>
                      <w:rFonts w:ascii="Times New Roman" w:hAnsi="Times New Roman" w:cs="Times New Roman"/>
                      <w:sz w:val="24"/>
                      <w:szCs w:val="24"/>
                      <w:lang w:val="ru-RU"/>
                    </w:rPr>
                    <w:t>слядипломної осв</w:t>
                  </w:r>
                  <w:r w:rsidRPr="00EB3C48">
                    <w:rPr>
                      <w:rStyle w:val="cs9f0a404017"/>
                      <w:rFonts w:ascii="Times New Roman" w:hAnsi="Times New Roman" w:cs="Times New Roman"/>
                      <w:sz w:val="24"/>
                      <w:szCs w:val="24"/>
                    </w:rPr>
                    <w:t>i</w:t>
                  </w:r>
                  <w:r w:rsidRPr="00EB3C48">
                    <w:rPr>
                      <w:rStyle w:val="cs9f0a404017"/>
                      <w:rFonts w:ascii="Times New Roman" w:hAnsi="Times New Roman" w:cs="Times New Roman"/>
                      <w:sz w:val="24"/>
                      <w:szCs w:val="24"/>
                      <w:lang w:val="ru-RU"/>
                    </w:rPr>
                    <w:t>ти, кафедра онкології та дитячої онкології, м. Харків</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B14C80" w14:textId="77777777" w:rsidR="00EB3C48" w:rsidRPr="00EB3C48" w:rsidRDefault="00EB3C48" w:rsidP="00640EBC">
                  <w:pPr>
                    <w:pStyle w:val="csf06cd379"/>
                    <w:rPr>
                      <w:lang w:val="ru-RU"/>
                    </w:rPr>
                  </w:pPr>
                  <w:r w:rsidRPr="00EB3C48">
                    <w:rPr>
                      <w:rStyle w:val="cs9f0a404017"/>
                      <w:rFonts w:ascii="Times New Roman" w:hAnsi="Times New Roman" w:cs="Times New Roman"/>
                      <w:sz w:val="24"/>
                      <w:szCs w:val="24"/>
                      <w:lang w:val="ru-RU"/>
                    </w:rPr>
                    <w:t>д.м.н., проф. Дудніченко О.С.</w:t>
                  </w:r>
                </w:p>
                <w:p w14:paraId="2DD0BB6B" w14:textId="77777777" w:rsidR="00EB3C48" w:rsidRPr="00EB3C48" w:rsidRDefault="00EB3C48" w:rsidP="00640EBC">
                  <w:pPr>
                    <w:pStyle w:val="cs80d9435b"/>
                    <w:rPr>
                      <w:lang w:val="ru-RU"/>
                    </w:rPr>
                  </w:pPr>
                  <w:r w:rsidRPr="00EB3C48">
                    <w:rPr>
                      <w:rStyle w:val="cs9f0a404017"/>
                      <w:rFonts w:ascii="Times New Roman" w:hAnsi="Times New Roman" w:cs="Times New Roman"/>
                      <w:sz w:val="24"/>
                      <w:szCs w:val="24"/>
                      <w:lang w:val="ru-RU"/>
                    </w:rPr>
                    <w:t xml:space="preserve">Державна установа «Інститут загальної та невідкладної хірургії імені В.Т. Зайцева Національної академії медичних наук України», </w:t>
                  </w:r>
                  <w:r w:rsidRPr="00EB3C48">
                    <w:rPr>
                      <w:rStyle w:val="cs9b0062617"/>
                      <w:rFonts w:ascii="Times New Roman" w:hAnsi="Times New Roman" w:cs="Times New Roman"/>
                      <w:b w:val="0"/>
                      <w:sz w:val="24"/>
                      <w:szCs w:val="24"/>
                      <w:lang w:val="ru-RU"/>
                    </w:rPr>
                    <w:t>відділення хірургічних інфекцій та ускладненої онкологічної патології на 25 ліжок з палатою інтенсивної терапії на 6 ліжок</w:t>
                  </w:r>
                  <w:r w:rsidRPr="00EB3C48">
                    <w:rPr>
                      <w:rStyle w:val="cs9f0a404017"/>
                      <w:rFonts w:ascii="Times New Roman" w:hAnsi="Times New Roman" w:cs="Times New Roman"/>
                      <w:b/>
                      <w:sz w:val="24"/>
                      <w:szCs w:val="24"/>
                      <w:lang w:val="ru-RU"/>
                    </w:rPr>
                    <w:t>,</w:t>
                  </w:r>
                  <w:r w:rsidRPr="00EB3C48">
                    <w:rPr>
                      <w:rStyle w:val="cs9f0a404017"/>
                      <w:rFonts w:ascii="Times New Roman" w:hAnsi="Times New Roman" w:cs="Times New Roman"/>
                      <w:sz w:val="24"/>
                      <w:szCs w:val="24"/>
                      <w:lang w:val="ru-RU"/>
                    </w:rPr>
                    <w:t xml:space="preserve"> Харк</w:t>
                  </w:r>
                  <w:r w:rsidRPr="00EB3C48">
                    <w:rPr>
                      <w:rStyle w:val="cs9f0a404017"/>
                      <w:rFonts w:ascii="Times New Roman" w:hAnsi="Times New Roman" w:cs="Times New Roman"/>
                      <w:sz w:val="24"/>
                      <w:szCs w:val="24"/>
                    </w:rPr>
                    <w:t>i</w:t>
                  </w:r>
                  <w:r w:rsidRPr="00EB3C48">
                    <w:rPr>
                      <w:rStyle w:val="cs9f0a404017"/>
                      <w:rFonts w:ascii="Times New Roman" w:hAnsi="Times New Roman" w:cs="Times New Roman"/>
                      <w:sz w:val="24"/>
                      <w:szCs w:val="24"/>
                      <w:lang w:val="ru-RU"/>
                    </w:rPr>
                    <w:t>вська медична академ</w:t>
                  </w:r>
                  <w:r w:rsidRPr="00EB3C48">
                    <w:rPr>
                      <w:rStyle w:val="cs9f0a404017"/>
                      <w:rFonts w:ascii="Times New Roman" w:hAnsi="Times New Roman" w:cs="Times New Roman"/>
                      <w:sz w:val="24"/>
                      <w:szCs w:val="24"/>
                    </w:rPr>
                    <w:t>i</w:t>
                  </w:r>
                  <w:r w:rsidRPr="00EB3C48">
                    <w:rPr>
                      <w:rStyle w:val="cs9f0a404017"/>
                      <w:rFonts w:ascii="Times New Roman" w:hAnsi="Times New Roman" w:cs="Times New Roman"/>
                      <w:sz w:val="24"/>
                      <w:szCs w:val="24"/>
                      <w:lang w:val="ru-RU"/>
                    </w:rPr>
                    <w:t>я п</w:t>
                  </w:r>
                  <w:r w:rsidRPr="00EB3C48">
                    <w:rPr>
                      <w:rStyle w:val="cs9f0a404017"/>
                      <w:rFonts w:ascii="Times New Roman" w:hAnsi="Times New Roman" w:cs="Times New Roman"/>
                      <w:sz w:val="24"/>
                      <w:szCs w:val="24"/>
                    </w:rPr>
                    <w:t>i</w:t>
                  </w:r>
                  <w:r w:rsidRPr="00EB3C48">
                    <w:rPr>
                      <w:rStyle w:val="cs9f0a404017"/>
                      <w:rFonts w:ascii="Times New Roman" w:hAnsi="Times New Roman" w:cs="Times New Roman"/>
                      <w:sz w:val="24"/>
                      <w:szCs w:val="24"/>
                      <w:lang w:val="ru-RU"/>
                    </w:rPr>
                    <w:t>слядипломної осв</w:t>
                  </w:r>
                  <w:r w:rsidRPr="00EB3C48">
                    <w:rPr>
                      <w:rStyle w:val="cs9f0a404017"/>
                      <w:rFonts w:ascii="Times New Roman" w:hAnsi="Times New Roman" w:cs="Times New Roman"/>
                      <w:sz w:val="24"/>
                      <w:szCs w:val="24"/>
                    </w:rPr>
                    <w:t>i</w:t>
                  </w:r>
                  <w:r w:rsidRPr="00EB3C48">
                    <w:rPr>
                      <w:rStyle w:val="cs9f0a404017"/>
                      <w:rFonts w:ascii="Times New Roman" w:hAnsi="Times New Roman" w:cs="Times New Roman"/>
                      <w:sz w:val="24"/>
                      <w:szCs w:val="24"/>
                      <w:lang w:val="ru-RU"/>
                    </w:rPr>
                    <w:t xml:space="preserve">ти, кафедра онкології та дитячої онкології, </w:t>
                  </w:r>
                  <w:r>
                    <w:rPr>
                      <w:rStyle w:val="cs9f0a404017"/>
                      <w:rFonts w:ascii="Times New Roman" w:hAnsi="Times New Roman" w:cs="Times New Roman"/>
                      <w:sz w:val="24"/>
                      <w:szCs w:val="24"/>
                      <w:lang w:val="ru-RU"/>
                    </w:rPr>
                    <w:t xml:space="preserve">                 </w:t>
                  </w:r>
                  <w:r w:rsidRPr="00EB3C48">
                    <w:rPr>
                      <w:rStyle w:val="cs9f0a404017"/>
                      <w:rFonts w:ascii="Times New Roman" w:hAnsi="Times New Roman" w:cs="Times New Roman"/>
                      <w:sz w:val="24"/>
                      <w:szCs w:val="24"/>
                      <w:lang w:val="ru-RU"/>
                    </w:rPr>
                    <w:t>м. Харків</w:t>
                  </w:r>
                </w:p>
              </w:tc>
            </w:tr>
          </w:tbl>
          <w:p w14:paraId="549D1660" w14:textId="77777777" w:rsidR="00AD1E02" w:rsidRPr="00AD1E02" w:rsidRDefault="00AD1E02" w:rsidP="00640EBC">
            <w:pPr>
              <w:rPr>
                <w:rFonts w:ascii="Times New Roman" w:hAnsi="Times New Roman" w:cs="Times New Roman"/>
                <w:color w:val="000000" w:themeColor="text1"/>
                <w:sz w:val="24"/>
                <w:szCs w:val="24"/>
              </w:rPr>
            </w:pPr>
          </w:p>
        </w:tc>
      </w:tr>
      <w:tr w:rsidR="00AD1E02" w:rsidRPr="00AD1E02" w14:paraId="3D4A3739" w14:textId="77777777" w:rsidTr="00640EBC">
        <w:trPr>
          <w:trHeight w:val="1111"/>
        </w:trPr>
        <w:tc>
          <w:tcPr>
            <w:tcW w:w="2841" w:type="dxa"/>
            <w:hideMark/>
          </w:tcPr>
          <w:p w14:paraId="54F8E89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6BFF541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1773 від 20.08.2021</w:t>
            </w:r>
          </w:p>
        </w:tc>
      </w:tr>
      <w:tr w:rsidR="00AD1E02" w:rsidRPr="00AD1E02" w14:paraId="37EAF72A" w14:textId="77777777" w:rsidTr="00640EBC">
        <w:trPr>
          <w:trHeight w:val="1111"/>
        </w:trPr>
        <w:tc>
          <w:tcPr>
            <w:tcW w:w="2841" w:type="dxa"/>
            <w:hideMark/>
          </w:tcPr>
          <w:p w14:paraId="63354E29"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0F046D8A"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 сліпе, плацебо-контрольоване дослідження ІІІ фази для оцінки пембролізумабу порівняно з плацебо як ад’ювантної терапії після операції та опромінення в учасників з місцево розповсюдженою плоскоклітинною карциномою шкіри з високим ступенем ризику (KEYNOTE-630)», MK-3475-630, з інкорпорованою поправкою 07 від 09 серпня 2021 року</w:t>
            </w:r>
          </w:p>
        </w:tc>
      </w:tr>
      <w:tr w:rsidR="00AD1E02" w:rsidRPr="00AD1E02" w14:paraId="486B9752" w14:textId="77777777" w:rsidTr="00640EBC">
        <w:trPr>
          <w:trHeight w:val="379"/>
        </w:trPr>
        <w:tc>
          <w:tcPr>
            <w:tcW w:w="2841" w:type="dxa"/>
            <w:hideMark/>
          </w:tcPr>
          <w:p w14:paraId="4C18CA4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6E157663"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«МСД Україна»</w:t>
            </w:r>
          </w:p>
        </w:tc>
      </w:tr>
      <w:tr w:rsidR="00AD1E02" w:rsidRPr="00A458DB" w14:paraId="4F428E28" w14:textId="77777777" w:rsidTr="00640EBC">
        <w:trPr>
          <w:trHeight w:val="353"/>
        </w:trPr>
        <w:tc>
          <w:tcPr>
            <w:tcW w:w="2841" w:type="dxa"/>
            <w:hideMark/>
          </w:tcPr>
          <w:p w14:paraId="6298F93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219E417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«Мерк Шарп енд Доум Корп.», дочірнє підприємство «Мерк енд Ко., Інк.», США (Merck Sharp &amp; Dohme Corp., a subsidiary of Merck &amp; Co., Inc., USA)</w:t>
            </w:r>
          </w:p>
        </w:tc>
      </w:tr>
    </w:tbl>
    <w:p w14:paraId="1F53787B" w14:textId="2D104951" w:rsidR="00E73B75" w:rsidRDefault="00944F71" w:rsidP="00E73B75">
      <w:pPr>
        <w:jc w:val="right"/>
      </w:pPr>
      <w:r w:rsidRPr="00A458DB">
        <w:rPr>
          <w:lang w:val="uk-UA"/>
        </w:rPr>
        <w:br w:type="page"/>
      </w:r>
      <w:r w:rsidR="00E73B75">
        <w:rPr>
          <w:rFonts w:ascii="Times New Roman" w:hAnsi="Times New Roman" w:cs="Times New Roman"/>
          <w:sz w:val="24"/>
          <w:szCs w:val="24"/>
          <w:lang w:val="uk-UA"/>
        </w:rPr>
        <w:lastRenderedPageBreak/>
        <w:t>2</w:t>
      </w:r>
      <w:r w:rsidR="00E73B75" w:rsidRPr="00944F71">
        <w:rPr>
          <w:rFonts w:ascii="Times New Roman" w:hAnsi="Times New Roman" w:cs="Times New Roman"/>
          <w:sz w:val="24"/>
          <w:szCs w:val="24"/>
          <w:lang w:val="uk-UA"/>
        </w:rPr>
        <w:t xml:space="preserve"> </w:t>
      </w:r>
      <w:r w:rsidR="00E73B75">
        <w:rPr>
          <w:rFonts w:ascii="Times New Roman" w:hAnsi="Times New Roman" w:cs="Times New Roman"/>
          <w:sz w:val="24"/>
          <w:szCs w:val="24"/>
          <w:lang w:val="uk-UA"/>
        </w:rPr>
        <w:t xml:space="preserve">                                                                         </w:t>
      </w:r>
      <w:r w:rsidR="00E73B75" w:rsidRPr="00944F71">
        <w:rPr>
          <w:rFonts w:ascii="Times New Roman" w:hAnsi="Times New Roman" w:cs="Times New Roman"/>
          <w:sz w:val="24"/>
          <w:szCs w:val="24"/>
          <w:lang w:val="uk-UA"/>
        </w:rPr>
        <w:t xml:space="preserve">продовження додатка </w:t>
      </w:r>
      <w:r w:rsidR="00E73B75">
        <w:rPr>
          <w:rFonts w:ascii="Times New Roman" w:hAnsi="Times New Roman" w:cs="Times New Roman"/>
          <w:sz w:val="24"/>
          <w:szCs w:val="24"/>
          <w:lang w:val="uk-UA"/>
        </w:rPr>
        <w:t>28</w:t>
      </w:r>
    </w:p>
    <w:tbl>
      <w:tblPr>
        <w:tblStyle w:val="a5"/>
        <w:tblW w:w="0" w:type="auto"/>
        <w:tblLayout w:type="fixed"/>
        <w:tblLook w:val="04A0" w:firstRow="1" w:lastRow="0" w:firstColumn="1" w:lastColumn="0" w:noHBand="0" w:noVBand="1"/>
      </w:tblPr>
      <w:tblGrid>
        <w:gridCol w:w="2841"/>
        <w:gridCol w:w="10479"/>
      </w:tblGrid>
      <w:tr w:rsidR="00AD1E02" w:rsidRPr="00AD1E02" w14:paraId="15A91ACB" w14:textId="77777777" w:rsidTr="00640EBC">
        <w:trPr>
          <w:trHeight w:val="732"/>
        </w:trPr>
        <w:tc>
          <w:tcPr>
            <w:tcW w:w="2841" w:type="dxa"/>
            <w:hideMark/>
          </w:tcPr>
          <w:p w14:paraId="47546E25" w14:textId="5B163535"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0D126493"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1375AADA"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24281D27"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31F31E3C" w14:textId="4B4C30CE"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AE52F0">
        <w:rPr>
          <w:rFonts w:ascii="Times New Roman" w:hAnsi="Times New Roman" w:cs="Times New Roman"/>
          <w:color w:val="000000" w:themeColor="text1"/>
          <w:sz w:val="24"/>
          <w:szCs w:val="24"/>
        </w:rPr>
        <w:t>29</w:t>
      </w:r>
    </w:p>
    <w:p w14:paraId="43B28F27"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342AA54F"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63148EE1"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473D856E" w14:textId="32001F40"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1E34A4C7"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4D6F3021" w14:textId="77777777" w:rsidTr="00640EBC">
        <w:tc>
          <w:tcPr>
            <w:tcW w:w="2841" w:type="dxa"/>
            <w:tcMar>
              <w:top w:w="0" w:type="dxa"/>
              <w:left w:w="108" w:type="dxa"/>
              <w:bottom w:w="198" w:type="dxa"/>
              <w:right w:w="108" w:type="dxa"/>
            </w:tcMar>
            <w:hideMark/>
          </w:tcPr>
          <w:p w14:paraId="64A23BA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3ED6B1C9" w14:textId="77777777" w:rsidR="00AD1E02" w:rsidRPr="00AD1E02" w:rsidRDefault="00AD1E02" w:rsidP="00640EBC">
            <w:pPr>
              <w:spacing w:after="240"/>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C3661001 Інформація для пацієнта та форма інформованої згоди на участь у науковому дослідженні_Україна_версія 10.10.0 від 16 грудня 2021 р. англійською, російською та українською мовами; Пфайзер-онко-C3661001_Повідомлення про проведення випробування_версія 2.0_від </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09 грудня 2021 р., для України, українською мовою; Пфайзер_онко_С3661001_ Картка-нагадування про візити_версія 2.0 для України від 09 грудня 2021 р., українською мовою; ПФАЙЗЕР_ОНКО_С3661001_ БРОШУРА ДЛЯ ПАЦІЄНТА_ВЕРСІЯ 2.0 ДЛЯ УКРАЇНИ ВІД </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09 ГРУДНЯ 2021 Р., УКРАЇНСЬКОЮ МОВОЮ; Пфайзер-онко-С3661001_Лист від лікаря пацієнту_версія 2.0 від 09 грудня 2021 р., для України, українською мовою; ПФАЙЗЕР_С3661001_ ЛИСТІВКА ДЛЯ ПАЦІЄНТА_ВЕРСІЯ 2.0 ДЛЯ УКРАЇНИ ВІД 09 ГРУДНЯ 2021 Р., УКРАЇНСЬКОЮ МОВОЮ; Пфайзер-онко-С3661001_Лист від лікаря до лікаря_версія 2.0 від </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09 грудня 2021 р., для України, українською мовою; Пфайзер_онко_С3661001_ Посібник з надання інформованої згоди_версія 2.0 для України від 09 грудня 2021 р., українською мовою; ПФАЙЗЕР_ОНКО_С3661001_ ПЛАКАТ_ВЕРСІЯ 2.0 ДЛЯ УКРАЇНИ ВІД 09 ГРУДНЯ 2021 Р., УКРАЇНСЬКОЮ МОВОЮ; Пфайзер_онко_С3661001_ Керівництво по дослідженню_ версія 2.0 для України від 09 грудня 2021 р., українською мовою; Пфайзер_онко_С3661001_Картка-подяка пацієнту по досягненню половини дослідження_версія 2.0 для України від 09 грудня 2021 р., українською мовою; Пфайзер_онко_С3661001_Картка-подяка пацієнту на початку дослідження_версія 2.0 для України від 09 грудня 2021 р., українською мовою; Пфайзер_онко_С3661001_Картка-подяка пацієнту по завершенню дослідження_версія 2.0 для України від 09 грудня 2021 р., українською мовою</w:t>
            </w:r>
          </w:p>
        </w:tc>
      </w:tr>
      <w:tr w:rsidR="00AD1E02" w:rsidRPr="00AD1E02" w14:paraId="6FCE9E18" w14:textId="77777777" w:rsidTr="00640EBC">
        <w:trPr>
          <w:trHeight w:val="1111"/>
        </w:trPr>
        <w:tc>
          <w:tcPr>
            <w:tcW w:w="2841" w:type="dxa"/>
            <w:hideMark/>
          </w:tcPr>
          <w:p w14:paraId="3D964019"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4825DE51"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2616 від 24.11.2021</w:t>
            </w:r>
          </w:p>
        </w:tc>
      </w:tr>
    </w:tbl>
    <w:p w14:paraId="64D968F0" w14:textId="0374A97F" w:rsidR="00E73B75" w:rsidRDefault="00944F71" w:rsidP="00E73B75">
      <w:pPr>
        <w:jc w:val="right"/>
      </w:pPr>
      <w:r>
        <w:br w:type="page"/>
      </w:r>
      <w:r w:rsidR="00E73B75">
        <w:rPr>
          <w:rFonts w:ascii="Times New Roman" w:hAnsi="Times New Roman" w:cs="Times New Roman"/>
          <w:sz w:val="24"/>
          <w:szCs w:val="24"/>
          <w:lang w:val="uk-UA"/>
        </w:rPr>
        <w:lastRenderedPageBreak/>
        <w:t>2</w:t>
      </w:r>
      <w:r w:rsidR="00E73B75" w:rsidRPr="00944F71">
        <w:rPr>
          <w:rFonts w:ascii="Times New Roman" w:hAnsi="Times New Roman" w:cs="Times New Roman"/>
          <w:sz w:val="24"/>
          <w:szCs w:val="24"/>
          <w:lang w:val="uk-UA"/>
        </w:rPr>
        <w:t xml:space="preserve"> </w:t>
      </w:r>
      <w:r w:rsidR="00E73B75">
        <w:rPr>
          <w:rFonts w:ascii="Times New Roman" w:hAnsi="Times New Roman" w:cs="Times New Roman"/>
          <w:sz w:val="24"/>
          <w:szCs w:val="24"/>
          <w:lang w:val="uk-UA"/>
        </w:rPr>
        <w:t xml:space="preserve">                                                                         </w:t>
      </w:r>
      <w:r w:rsidR="00E73B75" w:rsidRPr="00944F71">
        <w:rPr>
          <w:rFonts w:ascii="Times New Roman" w:hAnsi="Times New Roman" w:cs="Times New Roman"/>
          <w:sz w:val="24"/>
          <w:szCs w:val="24"/>
          <w:lang w:val="uk-UA"/>
        </w:rPr>
        <w:t xml:space="preserve">продовження додатка </w:t>
      </w:r>
      <w:r w:rsidR="00E73B75">
        <w:rPr>
          <w:rFonts w:ascii="Times New Roman" w:hAnsi="Times New Roman" w:cs="Times New Roman"/>
          <w:sz w:val="24"/>
          <w:szCs w:val="24"/>
          <w:lang w:val="uk-UA"/>
        </w:rPr>
        <w:t>29</w:t>
      </w:r>
    </w:p>
    <w:tbl>
      <w:tblPr>
        <w:tblStyle w:val="a5"/>
        <w:tblW w:w="0" w:type="auto"/>
        <w:tblLayout w:type="fixed"/>
        <w:tblLook w:val="04A0" w:firstRow="1" w:lastRow="0" w:firstColumn="1" w:lastColumn="0" w:noHBand="0" w:noVBand="1"/>
      </w:tblPr>
      <w:tblGrid>
        <w:gridCol w:w="2841"/>
        <w:gridCol w:w="10479"/>
      </w:tblGrid>
      <w:tr w:rsidR="00AD1E02" w:rsidRPr="00A458DB" w14:paraId="5240CDCF" w14:textId="77777777" w:rsidTr="00640EBC">
        <w:trPr>
          <w:trHeight w:val="1111"/>
        </w:trPr>
        <w:tc>
          <w:tcPr>
            <w:tcW w:w="2841" w:type="dxa"/>
            <w:hideMark/>
          </w:tcPr>
          <w:p w14:paraId="6493E24C" w14:textId="7DF47381"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185D66E3" w14:textId="77777777" w:rsidR="00AD1E02" w:rsidRPr="00AD1E02" w:rsidRDefault="00AD1E02" w:rsidP="00BE35EF">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«РОЗШИРЕНЕ ДОСЛІДЖЕННЯ ФАЗИ 1/2a ЗІ ЗБІЛЬШЕННЯМ ДОЗИ ДЛЯ ОЦІНКИ БЕЗПЕЧНОСТІ, ПЕРЕНОСИМОСТІ, ФАРМАКОКІНЕТИКИ, ФАРМАКОДИНАМІКИ ТА ПРОТИПУХЛИННОЇ АКТИВНОСТІ ПРЕПАРАТУ PF-06873600 В ЯКОСТІ МОНОТЕРАПІЇ ТА У КОМБІНАЦІЇ З ЕНДОКРИННОЮ ТЕРАПІЄЮ», C3661001, поправка 7 до протоколу від 07 червня 2021 року</w:t>
            </w:r>
          </w:p>
        </w:tc>
      </w:tr>
      <w:tr w:rsidR="00AD1E02" w:rsidRPr="00AD1E02" w14:paraId="58054699" w14:textId="77777777" w:rsidTr="00640EBC">
        <w:trPr>
          <w:trHeight w:val="379"/>
        </w:trPr>
        <w:tc>
          <w:tcPr>
            <w:tcW w:w="2841" w:type="dxa"/>
            <w:hideMark/>
          </w:tcPr>
          <w:p w14:paraId="1B2452A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5B83529D"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Пфайзер Інк., США</w:t>
            </w:r>
          </w:p>
        </w:tc>
      </w:tr>
      <w:tr w:rsidR="00AD1E02" w:rsidRPr="00AD1E02" w14:paraId="32B1FD00" w14:textId="77777777" w:rsidTr="00640EBC">
        <w:trPr>
          <w:trHeight w:val="353"/>
        </w:trPr>
        <w:tc>
          <w:tcPr>
            <w:tcW w:w="2841" w:type="dxa"/>
            <w:hideMark/>
          </w:tcPr>
          <w:p w14:paraId="5D72353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016FA24C"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Пфайзер Інк., США</w:t>
            </w:r>
          </w:p>
        </w:tc>
      </w:tr>
      <w:tr w:rsidR="00AD1E02" w:rsidRPr="00AD1E02" w14:paraId="23412D75" w14:textId="77777777" w:rsidTr="00640EBC">
        <w:trPr>
          <w:trHeight w:val="732"/>
        </w:trPr>
        <w:tc>
          <w:tcPr>
            <w:tcW w:w="2841" w:type="dxa"/>
            <w:hideMark/>
          </w:tcPr>
          <w:p w14:paraId="7143B61A"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4DADE544"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1679AD7C" w14:textId="77777777" w:rsidR="00AD1E02" w:rsidRPr="00AD1E02" w:rsidRDefault="00AD1E02" w:rsidP="00AD1E02">
      <w:pPr>
        <w:rPr>
          <w:rFonts w:ascii="Times New Roman" w:hAnsi="Times New Roman" w:cs="Times New Roman"/>
          <w:color w:val="000000" w:themeColor="text1"/>
          <w:sz w:val="24"/>
          <w:szCs w:val="24"/>
        </w:rPr>
      </w:pPr>
    </w:p>
    <w:p w14:paraId="55012891"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287E1732"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084CAED0" w14:textId="09CC724D"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AE52F0">
        <w:rPr>
          <w:rFonts w:ascii="Times New Roman" w:hAnsi="Times New Roman" w:cs="Times New Roman"/>
          <w:color w:val="000000" w:themeColor="text1"/>
          <w:sz w:val="24"/>
          <w:szCs w:val="24"/>
        </w:rPr>
        <w:t>30</w:t>
      </w:r>
    </w:p>
    <w:p w14:paraId="499A0843"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353BD1E0"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52EF488E"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48A6F744" w14:textId="41772256" w:rsidR="00AD1E02" w:rsidRPr="00AD1E02" w:rsidRDefault="00E90361" w:rsidP="00E903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tbl>
      <w:tblPr>
        <w:tblStyle w:val="a5"/>
        <w:tblW w:w="0" w:type="auto"/>
        <w:tblLayout w:type="fixed"/>
        <w:tblLook w:val="04A0" w:firstRow="1" w:lastRow="0" w:firstColumn="1" w:lastColumn="0" w:noHBand="0" w:noVBand="1"/>
      </w:tblPr>
      <w:tblGrid>
        <w:gridCol w:w="2841"/>
        <w:gridCol w:w="10479"/>
      </w:tblGrid>
      <w:tr w:rsidR="00AD1E02" w:rsidRPr="00AD1E02" w14:paraId="0217FDDC" w14:textId="77777777" w:rsidTr="00640EBC">
        <w:tc>
          <w:tcPr>
            <w:tcW w:w="2841" w:type="dxa"/>
            <w:tcMar>
              <w:top w:w="0" w:type="dxa"/>
              <w:left w:w="108" w:type="dxa"/>
              <w:bottom w:w="198" w:type="dxa"/>
              <w:right w:w="108" w:type="dxa"/>
            </w:tcMar>
            <w:hideMark/>
          </w:tcPr>
          <w:p w14:paraId="4868C86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76DC724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Збільшення кількості досліджуваних в Україні від попередньо запланованої з 12 до 22 осіб </w:t>
            </w:r>
          </w:p>
        </w:tc>
      </w:tr>
      <w:tr w:rsidR="00AD1E02" w:rsidRPr="00AD1E02" w14:paraId="145B5A1B" w14:textId="77777777" w:rsidTr="00640EBC">
        <w:trPr>
          <w:trHeight w:val="1111"/>
        </w:trPr>
        <w:tc>
          <w:tcPr>
            <w:tcW w:w="2841" w:type="dxa"/>
            <w:hideMark/>
          </w:tcPr>
          <w:p w14:paraId="6D729718"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601B5A1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2487 від 17.12.2019</w:t>
            </w:r>
          </w:p>
        </w:tc>
      </w:tr>
      <w:tr w:rsidR="00AD1E02" w:rsidRPr="00AD1E02" w14:paraId="3EF02685" w14:textId="77777777" w:rsidTr="00640EBC">
        <w:trPr>
          <w:trHeight w:val="1111"/>
        </w:trPr>
        <w:tc>
          <w:tcPr>
            <w:tcW w:w="2841" w:type="dxa"/>
            <w:hideMark/>
          </w:tcPr>
          <w:p w14:paraId="0F9C711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7FAA2F93"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«PROCLAIM: Рандомізоване, плацебо-контрольоване, подвійно сліпе дослідження 3 фази для оцінки роміплостиму при лікуванні викликаної хіміотерапією тромбоцитопенії у пацієнтів, яким проводять хіміотерапію для лікування недрібноклітинного раку легень, раку яєчників або раку молочної залози», 20170770, версія 9.0 інкорпорований поправкою 8 від 29 липня 2021 року</w:t>
            </w:r>
          </w:p>
        </w:tc>
      </w:tr>
      <w:tr w:rsidR="00AD1E02" w:rsidRPr="00A458DB" w14:paraId="405A7CA6" w14:textId="77777777" w:rsidTr="00640EBC">
        <w:trPr>
          <w:trHeight w:val="379"/>
        </w:trPr>
        <w:tc>
          <w:tcPr>
            <w:tcW w:w="2841" w:type="dxa"/>
            <w:hideMark/>
          </w:tcPr>
          <w:p w14:paraId="1E02899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626463E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Підприємство з 100% іноземною інвестицією «АЙК’ЮВІА РДС Україна»</w:t>
            </w:r>
          </w:p>
        </w:tc>
      </w:tr>
      <w:tr w:rsidR="00AD1E02" w:rsidRPr="00A458DB" w14:paraId="401A6FC1" w14:textId="77777777" w:rsidTr="00640EBC">
        <w:trPr>
          <w:trHeight w:val="353"/>
        </w:trPr>
        <w:tc>
          <w:tcPr>
            <w:tcW w:w="2841" w:type="dxa"/>
            <w:hideMark/>
          </w:tcPr>
          <w:p w14:paraId="6A6CC85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6A4DA75C"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«Амжен Інк.» (Amgen Inc.), США</w:t>
            </w:r>
          </w:p>
        </w:tc>
      </w:tr>
      <w:tr w:rsidR="00AD1E02" w:rsidRPr="00AD1E02" w14:paraId="0B4E258D" w14:textId="77777777" w:rsidTr="00640EBC">
        <w:trPr>
          <w:trHeight w:val="732"/>
        </w:trPr>
        <w:tc>
          <w:tcPr>
            <w:tcW w:w="2841" w:type="dxa"/>
            <w:hideMark/>
          </w:tcPr>
          <w:p w14:paraId="513E1834"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56335B9B"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50033656" w14:textId="77777777" w:rsidR="00AD1E02" w:rsidRPr="00AD1E02" w:rsidRDefault="00AD1E02" w:rsidP="00AD1E02">
      <w:pPr>
        <w:rPr>
          <w:rFonts w:ascii="Times New Roman" w:hAnsi="Times New Roman" w:cs="Times New Roman"/>
          <w:color w:val="000000" w:themeColor="text1"/>
          <w:sz w:val="24"/>
          <w:szCs w:val="24"/>
        </w:rPr>
      </w:pPr>
    </w:p>
    <w:p w14:paraId="26487036"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4405A1D5"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4D1EC431" w14:textId="79C991E1"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AD1E02">
        <w:rPr>
          <w:rFonts w:ascii="Times New Roman" w:hAnsi="Times New Roman" w:cs="Times New Roman"/>
          <w:color w:val="000000" w:themeColor="text1"/>
          <w:sz w:val="24"/>
          <w:szCs w:val="24"/>
          <w:lang w:val="en-US"/>
        </w:rPr>
        <w:t>31</w:t>
      </w:r>
    </w:p>
    <w:p w14:paraId="2D5D21DD"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68E8E1A4"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49253FEC"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6F27670F" w14:textId="7F9C80F8"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55A9A8DA"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D1E02" w14:paraId="2A93EDE3" w14:textId="77777777" w:rsidTr="00640EBC">
        <w:tc>
          <w:tcPr>
            <w:tcW w:w="2841" w:type="dxa"/>
            <w:tcMar>
              <w:top w:w="0" w:type="dxa"/>
              <w:left w:w="108" w:type="dxa"/>
              <w:bottom w:w="198" w:type="dxa"/>
              <w:right w:w="108" w:type="dxa"/>
            </w:tcMar>
            <w:hideMark/>
          </w:tcPr>
          <w:p w14:paraId="68BF9D8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1A0AC77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Подовження тривалості клінічного випробування в Україні до 30 червня 2022 року </w:t>
            </w:r>
          </w:p>
        </w:tc>
      </w:tr>
      <w:tr w:rsidR="00AD1E02" w:rsidRPr="00AD1E02" w14:paraId="5F43A1C1" w14:textId="77777777" w:rsidTr="00640EBC">
        <w:trPr>
          <w:trHeight w:val="1111"/>
        </w:trPr>
        <w:tc>
          <w:tcPr>
            <w:tcW w:w="2841" w:type="dxa"/>
            <w:hideMark/>
          </w:tcPr>
          <w:p w14:paraId="0819F163"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664E2739"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490 від 05.05.2017</w:t>
            </w:r>
          </w:p>
        </w:tc>
      </w:tr>
      <w:tr w:rsidR="00AD1E02" w:rsidRPr="00AD1E02" w14:paraId="7C788A9A" w14:textId="77777777" w:rsidTr="00640EBC">
        <w:trPr>
          <w:trHeight w:val="1111"/>
        </w:trPr>
        <w:tc>
          <w:tcPr>
            <w:tcW w:w="2841" w:type="dxa"/>
            <w:hideMark/>
          </w:tcPr>
          <w:p w14:paraId="40A1401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0525213B"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«Відкрите, рандомізоване, багатоцентрове, контрольоване дослідження фази 3 для оцінки фармакокінетики та фармакодинаміки едоксабану і для порівняння ефективності та безпечності едоксабану зі стандартним лікуванням антикоагулянтами у педіатричних пацієнтів від народження до віку менше 18 років із підтвердженою венозною тромбемболією (ВТЕ)», DU176b-D-U312, версія 4.0 від 08 червня 2021 року</w:t>
            </w:r>
          </w:p>
        </w:tc>
      </w:tr>
      <w:tr w:rsidR="00AD1E02" w:rsidRPr="00A458DB" w14:paraId="5681F231" w14:textId="77777777" w:rsidTr="00640EBC">
        <w:trPr>
          <w:trHeight w:val="379"/>
        </w:trPr>
        <w:tc>
          <w:tcPr>
            <w:tcW w:w="2841" w:type="dxa"/>
            <w:hideMark/>
          </w:tcPr>
          <w:p w14:paraId="376A42A9"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028C2C0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Підприємство з 100% іноземною інвестицією «АЙК’ЮВІА РДС Україна»</w:t>
            </w:r>
          </w:p>
        </w:tc>
      </w:tr>
      <w:tr w:rsidR="00AD1E02" w:rsidRPr="00A458DB" w14:paraId="69B1CA98" w14:textId="77777777" w:rsidTr="00640EBC">
        <w:trPr>
          <w:trHeight w:val="353"/>
        </w:trPr>
        <w:tc>
          <w:tcPr>
            <w:tcW w:w="2841" w:type="dxa"/>
            <w:hideMark/>
          </w:tcPr>
          <w:p w14:paraId="52351FFD"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5B1903C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Даїчі Санкйо, Інк. (Daiichi Sankyo, Inc.), США</w:t>
            </w:r>
          </w:p>
        </w:tc>
      </w:tr>
      <w:tr w:rsidR="00AD1E02" w:rsidRPr="00AD1E02" w14:paraId="40586AB0" w14:textId="77777777" w:rsidTr="00640EBC">
        <w:trPr>
          <w:trHeight w:val="732"/>
        </w:trPr>
        <w:tc>
          <w:tcPr>
            <w:tcW w:w="2841" w:type="dxa"/>
            <w:hideMark/>
          </w:tcPr>
          <w:p w14:paraId="64B60DFF"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3743D53E"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1B01C080" w14:textId="77777777" w:rsidR="00AD1E02" w:rsidRPr="00AD1E02" w:rsidRDefault="00AD1E02" w:rsidP="00AD1E02">
      <w:pPr>
        <w:rPr>
          <w:rFonts w:ascii="Times New Roman" w:hAnsi="Times New Roman" w:cs="Times New Roman"/>
          <w:color w:val="000000" w:themeColor="text1"/>
          <w:sz w:val="24"/>
          <w:szCs w:val="24"/>
        </w:rPr>
      </w:pPr>
    </w:p>
    <w:p w14:paraId="2D42AAD2"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719FF63B"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0540AD7D" w14:textId="4763E61E"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32</w:t>
      </w:r>
    </w:p>
    <w:p w14:paraId="2DB35DE6"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5525FA19"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2CF87E1B"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1254C24E" w14:textId="28981242"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58AEDC16"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7576DBFF" w14:textId="77777777" w:rsidTr="00640EBC">
        <w:tc>
          <w:tcPr>
            <w:tcW w:w="2841" w:type="dxa"/>
            <w:tcMar>
              <w:top w:w="0" w:type="dxa"/>
              <w:left w:w="108" w:type="dxa"/>
              <w:bottom w:w="198" w:type="dxa"/>
              <w:right w:w="108" w:type="dxa"/>
            </w:tcMar>
            <w:hideMark/>
          </w:tcPr>
          <w:p w14:paraId="473E293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36BFC1B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Брошура дослідника SEP-363856, версія 11.0 від 07 грудня 2021 року, англійською мовою; Інформаційний листок і форма інформованої згоди, версія V6.0UKR(uk)1.0 від 21 січня 2022 року, переклад українською мовою від 26 січня 2022 року; Інформаційний листок і форма інформованої згоди, версія V6.0UKR(ru)1.0 від 21 січня 2022 року, переклад російською мовою від 26 січня </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2022 року; Додаток 4 до Досьє досліджуваного лікарського засобу SEP-363856 від 13 січня </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2022 року, англійською мовою </w:t>
            </w:r>
          </w:p>
        </w:tc>
      </w:tr>
      <w:tr w:rsidR="00AD1E02" w:rsidRPr="00AD1E02" w14:paraId="57526E14" w14:textId="77777777" w:rsidTr="00640EBC">
        <w:trPr>
          <w:trHeight w:val="1111"/>
        </w:trPr>
        <w:tc>
          <w:tcPr>
            <w:tcW w:w="2841" w:type="dxa"/>
            <w:hideMark/>
          </w:tcPr>
          <w:p w14:paraId="6BE2BC0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74540BB7"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38 від 11.01.2020</w:t>
            </w:r>
          </w:p>
        </w:tc>
      </w:tr>
      <w:tr w:rsidR="00AD1E02" w:rsidRPr="00AD1E02" w14:paraId="3BF77E66" w14:textId="77777777" w:rsidTr="00640EBC">
        <w:trPr>
          <w:trHeight w:val="1111"/>
        </w:trPr>
        <w:tc>
          <w:tcPr>
            <w:tcW w:w="2841" w:type="dxa"/>
            <w:hideMark/>
          </w:tcPr>
          <w:p w14:paraId="1055E63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4A6C68A6"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SEP-363856 у пацієнтів із шизофренією у гострому психотичному епізоді», SEP361-301, версія 4.00 з інкорпорованою суттєвою поправкою 3.00 від 26 січня 2021 року</w:t>
            </w:r>
          </w:p>
        </w:tc>
      </w:tr>
      <w:tr w:rsidR="00AD1E02" w:rsidRPr="00A458DB" w14:paraId="3B47042F" w14:textId="77777777" w:rsidTr="00640EBC">
        <w:trPr>
          <w:trHeight w:val="379"/>
        </w:trPr>
        <w:tc>
          <w:tcPr>
            <w:tcW w:w="2841" w:type="dxa"/>
            <w:hideMark/>
          </w:tcPr>
          <w:p w14:paraId="20B8DD9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6F195E6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Підприємство з 100% іноземною інвестицією «АЙК’ЮВІА РДС Україна»</w:t>
            </w:r>
          </w:p>
        </w:tc>
      </w:tr>
      <w:tr w:rsidR="00AD1E02" w:rsidRPr="00A458DB" w14:paraId="0C7519EC" w14:textId="77777777" w:rsidTr="00640EBC">
        <w:trPr>
          <w:trHeight w:val="353"/>
        </w:trPr>
        <w:tc>
          <w:tcPr>
            <w:tcW w:w="2841" w:type="dxa"/>
            <w:hideMark/>
          </w:tcPr>
          <w:p w14:paraId="2E78619B"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5B454BAD"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«Суновіон Фармасьютікалс Інк.» (Sunovion Pharmaceuticals Inc.), США</w:t>
            </w:r>
          </w:p>
        </w:tc>
      </w:tr>
      <w:tr w:rsidR="00AD1E02" w:rsidRPr="00AD1E02" w14:paraId="6B746EC8" w14:textId="77777777" w:rsidTr="00640EBC">
        <w:trPr>
          <w:trHeight w:val="732"/>
        </w:trPr>
        <w:tc>
          <w:tcPr>
            <w:tcW w:w="2841" w:type="dxa"/>
            <w:hideMark/>
          </w:tcPr>
          <w:p w14:paraId="03701FB2"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7F7CA289"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6CCAE929" w14:textId="77777777" w:rsidR="00AD1E02" w:rsidRPr="00AD1E02" w:rsidRDefault="00AD1E02" w:rsidP="00AD1E02">
      <w:pPr>
        <w:rPr>
          <w:rFonts w:ascii="Times New Roman" w:hAnsi="Times New Roman" w:cs="Times New Roman"/>
          <w:color w:val="000000" w:themeColor="text1"/>
          <w:sz w:val="24"/>
          <w:szCs w:val="24"/>
        </w:rPr>
      </w:pPr>
    </w:p>
    <w:p w14:paraId="3F5FC97F"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58C1F3DD"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7B6E9E5B" w14:textId="611CF65C"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AD1E02">
        <w:rPr>
          <w:rFonts w:ascii="Times New Roman" w:hAnsi="Times New Roman" w:cs="Times New Roman"/>
          <w:color w:val="000000" w:themeColor="text1"/>
          <w:sz w:val="24"/>
          <w:szCs w:val="24"/>
          <w:lang w:val="en-US"/>
        </w:rPr>
        <w:t>33</w:t>
      </w:r>
    </w:p>
    <w:p w14:paraId="02CA7B7D"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2CF013EC"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11391058"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5AE12A44" w14:textId="62612ECC"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0B1F565C" w14:textId="77777777" w:rsidR="00AD1E02" w:rsidRPr="00AD1E02" w:rsidRDefault="00AD1E02" w:rsidP="00AE52F0">
      <w:pPr>
        <w:spacing w:after="0"/>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4C345CE1" w14:textId="77777777" w:rsidTr="00640EBC">
        <w:tc>
          <w:tcPr>
            <w:tcW w:w="2841" w:type="dxa"/>
            <w:tcMar>
              <w:top w:w="0" w:type="dxa"/>
              <w:left w:w="108" w:type="dxa"/>
              <w:bottom w:w="198" w:type="dxa"/>
              <w:right w:w="108" w:type="dxa"/>
            </w:tcMar>
            <w:hideMark/>
          </w:tcPr>
          <w:p w14:paraId="4C40D13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6DA774AF"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Брошура дослідника SEP-363856, версія 11.0 від 07 грудня 2021 року, англійською мовою; Інформаційний листок і форма інформованої згоди, версія V5.0UKR(uk)1.0 від 21 січня 2022 року, переклад українською мовою від 25 січня 2022 року; Інформаційний листок і форма інформованої згоди, версія V5.0UKR(ru)1.0 від 21 січня 2022 року, переклад російською мовою від 25 січня</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 2022 року; Додаток 4 до Досьє досліджуваного лікарського засобу SEP-363856 від 13 січня </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2022 року, англійською мовою </w:t>
            </w:r>
          </w:p>
        </w:tc>
      </w:tr>
      <w:tr w:rsidR="00AD1E02" w:rsidRPr="00AD1E02" w14:paraId="222E2FF2" w14:textId="77777777" w:rsidTr="00640EBC">
        <w:trPr>
          <w:trHeight w:val="1111"/>
        </w:trPr>
        <w:tc>
          <w:tcPr>
            <w:tcW w:w="2841" w:type="dxa"/>
            <w:hideMark/>
          </w:tcPr>
          <w:p w14:paraId="0FDBEE98"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035D024F"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38 від 11.01.2020</w:t>
            </w:r>
          </w:p>
        </w:tc>
      </w:tr>
      <w:tr w:rsidR="00AD1E02" w:rsidRPr="00AD1E02" w14:paraId="78F221BB" w14:textId="77777777" w:rsidTr="00640EBC">
        <w:trPr>
          <w:trHeight w:val="1111"/>
        </w:trPr>
        <w:tc>
          <w:tcPr>
            <w:tcW w:w="2841" w:type="dxa"/>
            <w:hideMark/>
          </w:tcPr>
          <w:p w14:paraId="60F226F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44CC9EBA"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SEP-363856 у пацієнтів із шизофренією у гострому психотичному епізоді», SEP361-302, версія 3.00 з інкорпорованою суттєвою поправкою 2.00 від 26 січня 2021 року</w:t>
            </w:r>
          </w:p>
        </w:tc>
      </w:tr>
      <w:tr w:rsidR="00AD1E02" w:rsidRPr="00A458DB" w14:paraId="113D76E3" w14:textId="77777777" w:rsidTr="00640EBC">
        <w:trPr>
          <w:trHeight w:val="379"/>
        </w:trPr>
        <w:tc>
          <w:tcPr>
            <w:tcW w:w="2841" w:type="dxa"/>
            <w:hideMark/>
          </w:tcPr>
          <w:p w14:paraId="7C04ECC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63FD8E0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Підприємство з 100% іноземною інвестицією «АЙК’ЮВІА РДС Україна»</w:t>
            </w:r>
          </w:p>
        </w:tc>
      </w:tr>
      <w:tr w:rsidR="00AD1E02" w:rsidRPr="00A458DB" w14:paraId="23FAD5F0" w14:textId="77777777" w:rsidTr="00640EBC">
        <w:trPr>
          <w:trHeight w:val="353"/>
        </w:trPr>
        <w:tc>
          <w:tcPr>
            <w:tcW w:w="2841" w:type="dxa"/>
            <w:hideMark/>
          </w:tcPr>
          <w:p w14:paraId="7E06909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5CE6F967"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«Суновіон Фармасьютікалс Інк.» (Sunovion Pharmaceuticals Inc.), США</w:t>
            </w:r>
          </w:p>
        </w:tc>
      </w:tr>
      <w:tr w:rsidR="00AD1E02" w:rsidRPr="00AD1E02" w14:paraId="694F82F6" w14:textId="77777777" w:rsidTr="00640EBC">
        <w:trPr>
          <w:trHeight w:val="732"/>
        </w:trPr>
        <w:tc>
          <w:tcPr>
            <w:tcW w:w="2841" w:type="dxa"/>
            <w:hideMark/>
          </w:tcPr>
          <w:p w14:paraId="68EE12C7"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10535E26"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2A60092F" w14:textId="77777777" w:rsidR="00AD1E02" w:rsidRPr="00AD1E02" w:rsidRDefault="00AD1E02" w:rsidP="00AD1E02">
      <w:pPr>
        <w:rPr>
          <w:rFonts w:ascii="Times New Roman" w:hAnsi="Times New Roman" w:cs="Times New Roman"/>
          <w:color w:val="000000" w:themeColor="text1"/>
          <w:sz w:val="24"/>
          <w:szCs w:val="24"/>
        </w:rPr>
      </w:pPr>
    </w:p>
    <w:p w14:paraId="414D268B"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47CC6D80"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54E1C40C" w14:textId="330A1508"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34</w:t>
      </w:r>
    </w:p>
    <w:p w14:paraId="1CCF247F"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51B7D8AE"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15005C10"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29A5D7D9" w14:textId="3F5AC810"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5A567938" w14:textId="77777777" w:rsidR="00AD1E02" w:rsidRPr="00AD1E02" w:rsidRDefault="00AD1E02" w:rsidP="00AE52F0">
      <w:pPr>
        <w:spacing w:after="0"/>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6DE61ABE" w14:textId="77777777" w:rsidTr="00640EBC">
        <w:tc>
          <w:tcPr>
            <w:tcW w:w="2841" w:type="dxa"/>
            <w:tcMar>
              <w:top w:w="0" w:type="dxa"/>
              <w:left w:w="108" w:type="dxa"/>
              <w:bottom w:w="198" w:type="dxa"/>
              <w:right w:w="108" w:type="dxa"/>
            </w:tcMar>
            <w:hideMark/>
          </w:tcPr>
          <w:p w14:paraId="42754DE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293B9594" w14:textId="77777777" w:rsidR="00AD1E02" w:rsidRPr="00AD1E02" w:rsidRDefault="00AD1E02" w:rsidP="00BE35EF">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Брошура дослідника SEP-363856, версія 11.0 від 07 грудня 2021 року, англійською мовою; Інформаційний листок і форма інформованої згоди, версія V6.0UKR(uk)1.0 від 21 січня 2022 року, переклад українською мовою від 26 січня 2022 року; Інформаційний листок і форма інформованої згоди, версія V6.0UKR(ru)1.0 від 21 січня 2022 року, переклад російською мовою від 26 січня </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2022 року; Додаток 4 до Досьє досліджуваного лікарського засобу SEP-363856 від 13 січня</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2022 року, англійською мовою </w:t>
            </w:r>
          </w:p>
        </w:tc>
      </w:tr>
      <w:tr w:rsidR="00AD1E02" w:rsidRPr="00AD1E02" w14:paraId="250308FD" w14:textId="77777777" w:rsidTr="00640EBC">
        <w:trPr>
          <w:trHeight w:val="1111"/>
        </w:trPr>
        <w:tc>
          <w:tcPr>
            <w:tcW w:w="2841" w:type="dxa"/>
            <w:hideMark/>
          </w:tcPr>
          <w:p w14:paraId="2F9CCBE8"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2D4757E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38 від 11.01.2020</w:t>
            </w:r>
          </w:p>
        </w:tc>
      </w:tr>
      <w:tr w:rsidR="00AD1E02" w:rsidRPr="00AD1E02" w14:paraId="1973EA2E" w14:textId="77777777" w:rsidTr="00640EBC">
        <w:trPr>
          <w:trHeight w:val="1111"/>
        </w:trPr>
        <w:tc>
          <w:tcPr>
            <w:tcW w:w="2841" w:type="dxa"/>
            <w:hideMark/>
          </w:tcPr>
          <w:p w14:paraId="007C98D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47015703"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«Відкрите розширене дослідження для оцінки безпечності та переносимості препарату SEP-363856 у пацієнтів із шизофренією», SEP361-303, версія 3.01 з інкорпорованою несуттєвою поправкою 2.00 від 25 січня 2021 року</w:t>
            </w:r>
          </w:p>
        </w:tc>
      </w:tr>
      <w:tr w:rsidR="00AD1E02" w:rsidRPr="00A458DB" w14:paraId="7ED36299" w14:textId="77777777" w:rsidTr="00640EBC">
        <w:trPr>
          <w:trHeight w:val="379"/>
        </w:trPr>
        <w:tc>
          <w:tcPr>
            <w:tcW w:w="2841" w:type="dxa"/>
            <w:hideMark/>
          </w:tcPr>
          <w:p w14:paraId="0EEBAEB8"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029A91A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Підприємство з 100% іноземною інвестицією «АЙК’ЮВІА РДС Україна»</w:t>
            </w:r>
          </w:p>
        </w:tc>
      </w:tr>
      <w:tr w:rsidR="00AD1E02" w:rsidRPr="00A458DB" w14:paraId="303DE7FA" w14:textId="77777777" w:rsidTr="00640EBC">
        <w:trPr>
          <w:trHeight w:val="353"/>
        </w:trPr>
        <w:tc>
          <w:tcPr>
            <w:tcW w:w="2841" w:type="dxa"/>
            <w:hideMark/>
          </w:tcPr>
          <w:p w14:paraId="0E7A961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0FDD1A1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«Суновіон Фармасьютікалс Інк.» (Sunovion Pharmaceuticals Inc.), США</w:t>
            </w:r>
          </w:p>
        </w:tc>
      </w:tr>
      <w:tr w:rsidR="00AD1E02" w:rsidRPr="00AD1E02" w14:paraId="11F04EDF" w14:textId="77777777" w:rsidTr="00640EBC">
        <w:trPr>
          <w:trHeight w:val="732"/>
        </w:trPr>
        <w:tc>
          <w:tcPr>
            <w:tcW w:w="2841" w:type="dxa"/>
            <w:hideMark/>
          </w:tcPr>
          <w:p w14:paraId="51F92794"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5E7036B9"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4B0E778F" w14:textId="77777777" w:rsidR="00AD1E02" w:rsidRPr="00AD1E02" w:rsidRDefault="00AD1E02" w:rsidP="00AD1E02">
      <w:pPr>
        <w:rPr>
          <w:rFonts w:ascii="Times New Roman" w:hAnsi="Times New Roman" w:cs="Times New Roman"/>
          <w:color w:val="000000" w:themeColor="text1"/>
          <w:sz w:val="24"/>
          <w:szCs w:val="24"/>
        </w:rPr>
      </w:pPr>
    </w:p>
    <w:p w14:paraId="050D8BC9"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73B84188"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4DE231F4" w14:textId="78709120" w:rsidR="00AD1E02" w:rsidRPr="00E90361" w:rsidRDefault="00AD1E02" w:rsidP="00AE52F0">
      <w:pPr>
        <w:spacing w:after="0"/>
        <w:rPr>
          <w:rFonts w:ascii="Times New Roman" w:hAnsi="Times New Roman" w:cs="Times New Roman"/>
          <w:color w:val="000000" w:themeColor="text1"/>
          <w:sz w:val="24"/>
          <w:szCs w:val="24"/>
          <w:lang w:val="uk-UA"/>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35</w:t>
      </w:r>
    </w:p>
    <w:p w14:paraId="418691DC"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62968AF9"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445E5B6E"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046F088D" w14:textId="312C29FE"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32A7BA9A"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6E0FFD6B" w14:textId="77777777" w:rsidTr="00640EBC">
        <w:tc>
          <w:tcPr>
            <w:tcW w:w="2841" w:type="dxa"/>
            <w:tcMar>
              <w:top w:w="0" w:type="dxa"/>
              <w:left w:w="108" w:type="dxa"/>
              <w:bottom w:w="198" w:type="dxa"/>
              <w:right w:w="108" w:type="dxa"/>
            </w:tcMar>
            <w:hideMark/>
          </w:tcPr>
          <w:p w14:paraId="67AE745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2AB1477B"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Брошура дослідника SEP-363856, версія 11.0 від 07 грудня 2021 року, англійською мовою; Інформаційний листок і форма інформованої згоди, версія V6.0UKR(uk)1.0 від 21 січня 2022 року, переклад українською мовою від 26 січня 2022 року; Інформаційний листок і форма інформованої згоди, версія V6.0UKR(ru)1.0 від 21 січня 2022 року, переклад російською мовою від 26 січня </w:t>
            </w:r>
            <w:r w:rsidR="00BE35EF">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t xml:space="preserve">2022 року </w:t>
            </w:r>
          </w:p>
        </w:tc>
      </w:tr>
      <w:tr w:rsidR="00AD1E02" w:rsidRPr="00AD1E02" w14:paraId="1E42C159" w14:textId="77777777" w:rsidTr="00640EBC">
        <w:trPr>
          <w:trHeight w:val="1111"/>
        </w:trPr>
        <w:tc>
          <w:tcPr>
            <w:tcW w:w="2841" w:type="dxa"/>
            <w:hideMark/>
          </w:tcPr>
          <w:p w14:paraId="7679D380"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3AB3C96A"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662 від 16.03.2020</w:t>
            </w:r>
          </w:p>
        </w:tc>
      </w:tr>
      <w:tr w:rsidR="00AD1E02" w:rsidRPr="00AD1E02" w14:paraId="1CE38A58" w14:textId="77777777" w:rsidTr="00640EBC">
        <w:trPr>
          <w:trHeight w:val="1111"/>
        </w:trPr>
        <w:tc>
          <w:tcPr>
            <w:tcW w:w="2841" w:type="dxa"/>
            <w:hideMark/>
          </w:tcPr>
          <w:p w14:paraId="02004502"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5F6410C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 сліпе дослідження, що проводиться з використанням активного препарату в якості контролю для оцінки довготривалої безпечності і переносимості препарату SEP-363856 у пацієнтів із шизофренією», SEP361-304, версія 3.00 з інкорпорованою суттєвою поправкою 2.00 від 14 січня 2021 року</w:t>
            </w:r>
          </w:p>
        </w:tc>
      </w:tr>
      <w:tr w:rsidR="00AD1E02" w:rsidRPr="00A458DB" w14:paraId="7B1E365E" w14:textId="77777777" w:rsidTr="00640EBC">
        <w:trPr>
          <w:trHeight w:val="379"/>
        </w:trPr>
        <w:tc>
          <w:tcPr>
            <w:tcW w:w="2841" w:type="dxa"/>
            <w:hideMark/>
          </w:tcPr>
          <w:p w14:paraId="603F0E5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6E16C8B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Підприємство з 100% іноземною інвестицією «АЙК’ЮВІА РДС Україна»</w:t>
            </w:r>
          </w:p>
        </w:tc>
      </w:tr>
      <w:tr w:rsidR="00AD1E02" w:rsidRPr="00A458DB" w14:paraId="0CBBB149" w14:textId="77777777" w:rsidTr="00640EBC">
        <w:trPr>
          <w:trHeight w:val="353"/>
        </w:trPr>
        <w:tc>
          <w:tcPr>
            <w:tcW w:w="2841" w:type="dxa"/>
            <w:hideMark/>
          </w:tcPr>
          <w:p w14:paraId="5118AEF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3AFCBBC1"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«Суновіон Фармасьютікалс Інк.» (Sunovion Pharmaceuticals Inc.), США</w:t>
            </w:r>
          </w:p>
        </w:tc>
      </w:tr>
      <w:tr w:rsidR="00AD1E02" w:rsidRPr="00AD1E02" w14:paraId="2EB70A6E" w14:textId="77777777" w:rsidTr="00640EBC">
        <w:trPr>
          <w:trHeight w:val="732"/>
        </w:trPr>
        <w:tc>
          <w:tcPr>
            <w:tcW w:w="2841" w:type="dxa"/>
            <w:hideMark/>
          </w:tcPr>
          <w:p w14:paraId="178CECA7"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145F7FD0"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3F17FCD2" w14:textId="77777777" w:rsidR="00AD1E02" w:rsidRPr="00AD1E02" w:rsidRDefault="00AD1E02" w:rsidP="00AD1E02">
      <w:pPr>
        <w:rPr>
          <w:rFonts w:ascii="Times New Roman" w:hAnsi="Times New Roman" w:cs="Times New Roman"/>
          <w:color w:val="000000" w:themeColor="text1"/>
          <w:sz w:val="24"/>
          <w:szCs w:val="24"/>
        </w:rPr>
      </w:pPr>
    </w:p>
    <w:p w14:paraId="164ADC7C"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50F92C81"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1BD175C9" w14:textId="7BBCB49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36</w:t>
      </w:r>
    </w:p>
    <w:p w14:paraId="0F5B3D49"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3A4AE14D"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65B22142"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1E702C9E" w14:textId="57DBA19A"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506C7E5E"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5FBA169C" w14:textId="77777777" w:rsidTr="00640EBC">
        <w:tc>
          <w:tcPr>
            <w:tcW w:w="2841" w:type="dxa"/>
            <w:tcMar>
              <w:top w:w="0" w:type="dxa"/>
              <w:left w:w="108" w:type="dxa"/>
              <w:bottom w:w="198" w:type="dxa"/>
              <w:right w:w="108" w:type="dxa"/>
            </w:tcMar>
            <w:hideMark/>
          </w:tcPr>
          <w:p w14:paraId="6D38B53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338DBDE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Оновлена Брошура дослідника лікарського засобу CSL112 (аполіпопротеїн А-I [apoA-I]), версія 13 від 18 січня 2022 року</w:t>
            </w:r>
          </w:p>
        </w:tc>
      </w:tr>
      <w:tr w:rsidR="00AD1E02" w:rsidRPr="00AD1E02" w14:paraId="3B799F2A" w14:textId="77777777" w:rsidTr="00640EBC">
        <w:trPr>
          <w:trHeight w:val="1111"/>
        </w:trPr>
        <w:tc>
          <w:tcPr>
            <w:tcW w:w="2841" w:type="dxa"/>
            <w:hideMark/>
          </w:tcPr>
          <w:p w14:paraId="01024F8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50B1438F"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2030 від 07.11.2018</w:t>
            </w:r>
          </w:p>
        </w:tc>
      </w:tr>
      <w:tr w:rsidR="00AD1E02" w:rsidRPr="00AD1E02" w14:paraId="54ABFFD4" w14:textId="77777777" w:rsidTr="00640EBC">
        <w:trPr>
          <w:trHeight w:val="1111"/>
        </w:trPr>
        <w:tc>
          <w:tcPr>
            <w:tcW w:w="2841" w:type="dxa"/>
            <w:hideMark/>
          </w:tcPr>
          <w:p w14:paraId="43DBE7D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665B392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багатоцентрове, подвійне сліпе, плацебо-контрольоване дослідження третьої фази у паралельних групах для вивчення ефективності та безпеки препарату CSL112 у пацієнтів з гострим коронарним синдромом», CSL112_3001, версія з поправкою 1 від 10 вересня 2019 року</w:t>
            </w:r>
          </w:p>
        </w:tc>
      </w:tr>
      <w:tr w:rsidR="00AD1E02" w:rsidRPr="00A458DB" w14:paraId="6F2F676D" w14:textId="77777777" w:rsidTr="00640EBC">
        <w:trPr>
          <w:trHeight w:val="379"/>
        </w:trPr>
        <w:tc>
          <w:tcPr>
            <w:tcW w:w="2841" w:type="dxa"/>
            <w:hideMark/>
          </w:tcPr>
          <w:p w14:paraId="65825B7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54FC540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«ЛАБКОРП КЛІНІКАЛ ДЕВЕЛОПМЕНТ УКРАЇНА»</w:t>
            </w:r>
          </w:p>
        </w:tc>
      </w:tr>
      <w:tr w:rsidR="00AD1E02" w:rsidRPr="00A458DB" w14:paraId="15CCE27F" w14:textId="77777777" w:rsidTr="00640EBC">
        <w:trPr>
          <w:trHeight w:val="353"/>
        </w:trPr>
        <w:tc>
          <w:tcPr>
            <w:tcW w:w="2841" w:type="dxa"/>
            <w:hideMark/>
          </w:tcPr>
          <w:p w14:paraId="089FC23A"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73EAE7D6"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CSL Behring LLC, United States</w:t>
            </w:r>
          </w:p>
        </w:tc>
      </w:tr>
      <w:tr w:rsidR="00AD1E02" w:rsidRPr="00AD1E02" w14:paraId="0C9378AF" w14:textId="77777777" w:rsidTr="00640EBC">
        <w:trPr>
          <w:trHeight w:val="732"/>
        </w:trPr>
        <w:tc>
          <w:tcPr>
            <w:tcW w:w="2841" w:type="dxa"/>
            <w:hideMark/>
          </w:tcPr>
          <w:p w14:paraId="7019EF63"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2E018D38"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1089952A" w14:textId="77777777" w:rsidR="00AD1E02" w:rsidRPr="00AD1E02" w:rsidRDefault="00AD1E02" w:rsidP="00AD1E02">
      <w:pPr>
        <w:rPr>
          <w:rFonts w:ascii="Times New Roman" w:hAnsi="Times New Roman" w:cs="Times New Roman"/>
          <w:color w:val="000000" w:themeColor="text1"/>
          <w:sz w:val="24"/>
          <w:szCs w:val="24"/>
        </w:rPr>
      </w:pPr>
    </w:p>
    <w:p w14:paraId="092C1998"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7BDE8B92"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665709B8" w14:textId="11A59870" w:rsidR="00AD1E02" w:rsidRPr="00AD1E02" w:rsidRDefault="00AD1E02" w:rsidP="006D4D67">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37</w:t>
      </w:r>
    </w:p>
    <w:p w14:paraId="440BB573"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103CCA7B"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07309206"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4DD0619D" w14:textId="10634847"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4E3DA524"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D1E02" w14:paraId="65FB5376" w14:textId="77777777" w:rsidTr="00640EBC">
        <w:tc>
          <w:tcPr>
            <w:tcW w:w="2841" w:type="dxa"/>
            <w:tcMar>
              <w:top w:w="0" w:type="dxa"/>
              <w:left w:w="108" w:type="dxa"/>
              <w:bottom w:w="198" w:type="dxa"/>
              <w:right w:w="108" w:type="dxa"/>
            </w:tcMar>
            <w:hideMark/>
          </w:tcPr>
          <w:p w14:paraId="2DF53F8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34920125" w14:textId="77777777" w:rsid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Зміна назви місця проведення випробування </w:t>
            </w:r>
          </w:p>
          <w:tbl>
            <w:tblPr>
              <w:tblW w:w="10061" w:type="dxa"/>
              <w:tblLayout w:type="fixed"/>
              <w:tblCellMar>
                <w:left w:w="0" w:type="dxa"/>
                <w:right w:w="0" w:type="dxa"/>
              </w:tblCellMar>
              <w:tblLook w:val="04A0" w:firstRow="1" w:lastRow="0" w:firstColumn="1" w:lastColumn="0" w:noHBand="0" w:noVBand="1"/>
            </w:tblPr>
            <w:tblGrid>
              <w:gridCol w:w="5231"/>
              <w:gridCol w:w="4830"/>
            </w:tblGrid>
            <w:tr w:rsidR="00EB3C48" w:rsidRPr="00EB3C48" w14:paraId="2956F74E" w14:textId="77777777" w:rsidTr="00EB3C48">
              <w:trPr>
                <w:trHeight w:val="213"/>
              </w:trPr>
              <w:tc>
                <w:tcPr>
                  <w:tcW w:w="5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42B4A4" w14:textId="77777777" w:rsidR="00EB3C48" w:rsidRPr="00EB3C48" w:rsidRDefault="00EB3C48" w:rsidP="00640EBC">
                  <w:pPr>
                    <w:pStyle w:val="cs80d9435b"/>
                    <w:jc w:val="center"/>
                  </w:pPr>
                  <w:r w:rsidRPr="00EB3C48">
                    <w:rPr>
                      <w:rStyle w:val="cs9b0062626"/>
                      <w:rFonts w:ascii="Times New Roman" w:hAnsi="Times New Roman" w:cs="Times New Roman"/>
                      <w:b w:val="0"/>
                      <w:sz w:val="24"/>
                      <w:szCs w:val="24"/>
                    </w:rPr>
                    <w:t>БУЛО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18ED5D" w14:textId="77777777" w:rsidR="00EB3C48" w:rsidRPr="00EB3C48" w:rsidRDefault="00EB3C48" w:rsidP="00640EBC">
                  <w:pPr>
                    <w:pStyle w:val="cs80d9435b"/>
                    <w:jc w:val="center"/>
                  </w:pPr>
                  <w:r w:rsidRPr="00EB3C48">
                    <w:rPr>
                      <w:rStyle w:val="cs9b0062626"/>
                      <w:rFonts w:ascii="Times New Roman" w:hAnsi="Times New Roman" w:cs="Times New Roman"/>
                      <w:b w:val="0"/>
                      <w:sz w:val="24"/>
                      <w:szCs w:val="24"/>
                    </w:rPr>
                    <w:t>СТАЛО</w:t>
                  </w:r>
                </w:p>
              </w:tc>
            </w:tr>
            <w:tr w:rsidR="00EB3C48" w:rsidRPr="00EB3C48" w14:paraId="2EDA3CAD" w14:textId="77777777" w:rsidTr="00EB3C48">
              <w:trPr>
                <w:trHeight w:val="213"/>
              </w:trPr>
              <w:tc>
                <w:tcPr>
                  <w:tcW w:w="5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5A422E" w14:textId="77777777" w:rsidR="00EB3C48" w:rsidRPr="00EB3C48" w:rsidRDefault="00EB3C48" w:rsidP="00640EBC">
                  <w:pPr>
                    <w:pStyle w:val="cs80d9435b"/>
                    <w:rPr>
                      <w:lang w:val="ru-RU"/>
                    </w:rPr>
                  </w:pPr>
                  <w:r w:rsidRPr="00EB3C48">
                    <w:rPr>
                      <w:rStyle w:val="cs9b0062626"/>
                      <w:rFonts w:ascii="Times New Roman" w:hAnsi="Times New Roman" w:cs="Times New Roman"/>
                      <w:b w:val="0"/>
                      <w:sz w:val="24"/>
                      <w:szCs w:val="24"/>
                      <w:lang w:val="ru-RU"/>
                    </w:rPr>
                    <w:t>проф. Потапов В.О.</w:t>
                  </w:r>
                </w:p>
                <w:p w14:paraId="09A9A632" w14:textId="77777777" w:rsidR="00EB3C48" w:rsidRPr="00EB3C48" w:rsidRDefault="00EB3C48" w:rsidP="00640EBC">
                  <w:pPr>
                    <w:pStyle w:val="csae1e8a62"/>
                    <w:ind w:left="0"/>
                    <w:rPr>
                      <w:lang w:val="ru-RU"/>
                    </w:rPr>
                  </w:pPr>
                  <w:r w:rsidRPr="00EB3C48">
                    <w:rPr>
                      <w:rStyle w:val="cs9b0062626"/>
                      <w:rFonts w:ascii="Times New Roman" w:hAnsi="Times New Roman" w:cs="Times New Roman"/>
                      <w:b w:val="0"/>
                      <w:sz w:val="24"/>
                      <w:szCs w:val="24"/>
                      <w:lang w:val="ru-RU"/>
                    </w:rPr>
                    <w:t xml:space="preserve">Комунальне некомерційне підприємство </w:t>
                  </w:r>
                  <w:r w:rsidRPr="00EB3C48">
                    <w:rPr>
                      <w:rStyle w:val="cs9b0062626"/>
                      <w:rFonts w:ascii="Times New Roman" w:hAnsi="Times New Roman" w:cs="Times New Roman"/>
                      <w:b w:val="0"/>
                      <w:sz w:val="24"/>
                      <w:szCs w:val="24"/>
                      <w:lang w:val="uk-UA"/>
                    </w:rPr>
                    <w:t>«</w:t>
                  </w:r>
                  <w:r w:rsidRPr="00EB3C48">
                    <w:rPr>
                      <w:rStyle w:val="cs9b0062626"/>
                      <w:rFonts w:ascii="Times New Roman" w:hAnsi="Times New Roman" w:cs="Times New Roman"/>
                      <w:b w:val="0"/>
                      <w:sz w:val="24"/>
                      <w:szCs w:val="24"/>
                      <w:lang w:val="ru-RU"/>
                    </w:rPr>
                    <w:t>Міський пологовий будинок №1</w:t>
                  </w:r>
                  <w:r w:rsidRPr="00EB3C48">
                    <w:rPr>
                      <w:rStyle w:val="cs9b0062626"/>
                      <w:rFonts w:ascii="Times New Roman" w:hAnsi="Times New Roman" w:cs="Times New Roman"/>
                      <w:b w:val="0"/>
                      <w:sz w:val="24"/>
                      <w:szCs w:val="24"/>
                      <w:lang w:val="uk-UA"/>
                    </w:rPr>
                    <w:t>»</w:t>
                  </w:r>
                  <w:r w:rsidRPr="00EB3C48">
                    <w:rPr>
                      <w:rStyle w:val="cs9b0062626"/>
                      <w:rFonts w:ascii="Times New Roman" w:hAnsi="Times New Roman" w:cs="Times New Roman"/>
                      <w:b w:val="0"/>
                      <w:sz w:val="24"/>
                      <w:szCs w:val="24"/>
                      <w:lang w:val="ru-RU"/>
                    </w:rPr>
                    <w:t xml:space="preserve"> Дніпровської міської ради, допологовий підрозділ з ліжками денного стаціонару, Державний заклад «Дніпропетровська медична академія МОЗ України», кафедра акушерства і гінекології,                   м. Дніпро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598A94" w14:textId="77777777" w:rsidR="00EB3C48" w:rsidRPr="00EB3C48" w:rsidRDefault="00EB3C48" w:rsidP="00640EBC">
                  <w:pPr>
                    <w:pStyle w:val="csf06cd379"/>
                    <w:rPr>
                      <w:lang w:val="ru-RU"/>
                    </w:rPr>
                  </w:pPr>
                  <w:r w:rsidRPr="00EB3C48">
                    <w:rPr>
                      <w:rStyle w:val="cs9b0062626"/>
                      <w:rFonts w:ascii="Times New Roman" w:hAnsi="Times New Roman" w:cs="Times New Roman"/>
                      <w:b w:val="0"/>
                      <w:sz w:val="24"/>
                      <w:szCs w:val="24"/>
                      <w:lang w:val="ru-RU"/>
                    </w:rPr>
                    <w:t>проф. Потапов В.О.</w:t>
                  </w:r>
                </w:p>
                <w:p w14:paraId="2226355F" w14:textId="77777777" w:rsidR="00EB3C48" w:rsidRPr="00EB3C48" w:rsidRDefault="00EB3C48" w:rsidP="00640EBC">
                  <w:pPr>
                    <w:pStyle w:val="csae1e8a62"/>
                    <w:ind w:left="0"/>
                    <w:rPr>
                      <w:lang w:val="ru-RU"/>
                    </w:rPr>
                  </w:pPr>
                  <w:r w:rsidRPr="00EB3C48">
                    <w:rPr>
                      <w:rStyle w:val="cs9b0062626"/>
                      <w:rFonts w:ascii="Times New Roman" w:hAnsi="Times New Roman" w:cs="Times New Roman"/>
                      <w:b w:val="0"/>
                      <w:sz w:val="24"/>
                      <w:szCs w:val="24"/>
                      <w:lang w:val="ru-RU"/>
                    </w:rPr>
                    <w:t xml:space="preserve">Комунальне некомерційне підприємство </w:t>
                  </w:r>
                  <w:r w:rsidRPr="00EB3C48">
                    <w:rPr>
                      <w:rStyle w:val="cs9b0062626"/>
                      <w:rFonts w:ascii="Times New Roman" w:hAnsi="Times New Roman" w:cs="Times New Roman"/>
                      <w:b w:val="0"/>
                      <w:sz w:val="24"/>
                      <w:szCs w:val="24"/>
                      <w:lang w:val="uk-UA"/>
                    </w:rPr>
                    <w:t>«</w:t>
                  </w:r>
                  <w:r w:rsidRPr="00EB3C48">
                    <w:rPr>
                      <w:rStyle w:val="cs9b0062626"/>
                      <w:rFonts w:ascii="Times New Roman" w:hAnsi="Times New Roman" w:cs="Times New Roman"/>
                      <w:b w:val="0"/>
                      <w:sz w:val="24"/>
                      <w:szCs w:val="24"/>
                      <w:lang w:val="ru-RU"/>
                    </w:rPr>
                    <w:t>Міський пологовий будинок №1</w:t>
                  </w:r>
                  <w:r w:rsidRPr="00EB3C48">
                    <w:rPr>
                      <w:rStyle w:val="cs9b0062626"/>
                      <w:rFonts w:ascii="Times New Roman" w:hAnsi="Times New Roman" w:cs="Times New Roman"/>
                      <w:b w:val="0"/>
                      <w:sz w:val="24"/>
                      <w:szCs w:val="24"/>
                      <w:lang w:val="uk-UA"/>
                    </w:rPr>
                    <w:t>»</w:t>
                  </w:r>
                  <w:r w:rsidRPr="00EB3C48">
                    <w:rPr>
                      <w:rStyle w:val="cs9b0062626"/>
                      <w:rFonts w:ascii="Times New Roman" w:hAnsi="Times New Roman" w:cs="Times New Roman"/>
                      <w:b w:val="0"/>
                      <w:sz w:val="24"/>
                      <w:szCs w:val="24"/>
                      <w:lang w:val="ru-RU"/>
                    </w:rPr>
                    <w:t xml:space="preserve"> Дніпровської міської ради, допологовий підрозділ з ліжками денного стаціонару, Дніпровський державний медичний університет, кафедра акушерства і гінекології, м. Дніпро</w:t>
                  </w:r>
                </w:p>
              </w:tc>
            </w:tr>
          </w:tbl>
          <w:p w14:paraId="05569769" w14:textId="77777777" w:rsidR="00AD1E02" w:rsidRPr="00AD1E02" w:rsidRDefault="00AD1E02" w:rsidP="00640EBC">
            <w:pPr>
              <w:rPr>
                <w:rFonts w:ascii="Times New Roman" w:hAnsi="Times New Roman" w:cs="Times New Roman"/>
                <w:color w:val="000000" w:themeColor="text1"/>
                <w:sz w:val="24"/>
                <w:szCs w:val="24"/>
              </w:rPr>
            </w:pPr>
          </w:p>
        </w:tc>
      </w:tr>
      <w:tr w:rsidR="00AD1E02" w:rsidRPr="00AD1E02" w14:paraId="209BE0B6" w14:textId="77777777" w:rsidTr="00640EBC">
        <w:trPr>
          <w:trHeight w:val="1111"/>
        </w:trPr>
        <w:tc>
          <w:tcPr>
            <w:tcW w:w="2841" w:type="dxa"/>
            <w:hideMark/>
          </w:tcPr>
          <w:p w14:paraId="75BDB82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0A4F55D1"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1143 від 15.05.2020</w:t>
            </w:r>
          </w:p>
        </w:tc>
      </w:tr>
      <w:tr w:rsidR="00AD1E02" w:rsidRPr="00A458DB" w14:paraId="05766435" w14:textId="77777777" w:rsidTr="00640EBC">
        <w:trPr>
          <w:trHeight w:val="1111"/>
        </w:trPr>
        <w:tc>
          <w:tcPr>
            <w:tcW w:w="2841" w:type="dxa"/>
            <w:hideMark/>
          </w:tcPr>
          <w:p w14:paraId="170858E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36480F0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«Багатоцентрове, подвійне сліпе, з подвійною імітацією, рандомізоване дослідження контрацептивної ефективності, переносимості та безпечності препарату LPRI-424 (дієногест 2 мг / етинілестрадіол 0,02 мг) при застосуванні впродовж дев’яти циклів у порівнянні з комбінацією дроспіренон 3 мг / етинілестрадіол 0,02 мг» , LPRI-424/302, остаточна версія 2.0, 20.04.2021</w:t>
            </w:r>
          </w:p>
        </w:tc>
      </w:tr>
      <w:tr w:rsidR="00AD1E02" w:rsidRPr="00AD1E02" w14:paraId="439A2C91" w14:textId="77777777" w:rsidTr="00640EBC">
        <w:trPr>
          <w:trHeight w:val="379"/>
        </w:trPr>
        <w:tc>
          <w:tcPr>
            <w:tcW w:w="2841" w:type="dxa"/>
            <w:hideMark/>
          </w:tcPr>
          <w:p w14:paraId="29EEE9B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4D8A097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«Скоуп Інтернешнл АГ», Німеччина</w:t>
            </w:r>
          </w:p>
        </w:tc>
      </w:tr>
      <w:tr w:rsidR="00AD1E02" w:rsidRPr="00A458DB" w14:paraId="287748D7" w14:textId="77777777" w:rsidTr="00640EBC">
        <w:trPr>
          <w:trHeight w:val="353"/>
        </w:trPr>
        <w:tc>
          <w:tcPr>
            <w:tcW w:w="2841" w:type="dxa"/>
            <w:hideMark/>
          </w:tcPr>
          <w:p w14:paraId="0CAC86B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51B85A91"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«Чемо Резерч С.Л.» (Chemo Research S.L.), Іспанія</w:t>
            </w:r>
          </w:p>
        </w:tc>
      </w:tr>
      <w:tr w:rsidR="00AD1E02" w:rsidRPr="00AD1E02" w14:paraId="04A27278" w14:textId="77777777" w:rsidTr="00640EBC">
        <w:trPr>
          <w:trHeight w:val="732"/>
        </w:trPr>
        <w:tc>
          <w:tcPr>
            <w:tcW w:w="2841" w:type="dxa"/>
            <w:hideMark/>
          </w:tcPr>
          <w:p w14:paraId="0332239F"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358D3120"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670E27E7"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251DBF9B"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6BE5D119" w14:textId="2408259E"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0361">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Додаток </w:t>
      </w:r>
      <w:r w:rsidRPr="00AD1E02">
        <w:rPr>
          <w:rFonts w:ascii="Times New Roman" w:hAnsi="Times New Roman" w:cs="Times New Roman"/>
          <w:color w:val="000000" w:themeColor="text1"/>
          <w:sz w:val="24"/>
          <w:szCs w:val="24"/>
          <w:lang w:val="en-US"/>
        </w:rPr>
        <w:t>38</w:t>
      </w:r>
    </w:p>
    <w:p w14:paraId="0E8F16B7"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22671771"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67FAFCED"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3B262DC2" w14:textId="4A2D1C08" w:rsidR="00AD1E02" w:rsidRPr="00AD1E02" w:rsidRDefault="00E90361"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42B6458A"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458DB" w14:paraId="018BCECB" w14:textId="77777777" w:rsidTr="00640EBC">
        <w:tc>
          <w:tcPr>
            <w:tcW w:w="2841" w:type="dxa"/>
            <w:tcMar>
              <w:top w:w="0" w:type="dxa"/>
              <w:left w:w="108" w:type="dxa"/>
              <w:bottom w:w="198" w:type="dxa"/>
              <w:right w:w="108" w:type="dxa"/>
            </w:tcMar>
            <w:hideMark/>
          </w:tcPr>
          <w:p w14:paraId="6596A5B5"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5F600424"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Брошура дослідника Ліпосомальний іринотекан для ін’єкцій, версія 15.0 від 16 грудня 2021 року, англійською мовою </w:t>
            </w:r>
          </w:p>
        </w:tc>
      </w:tr>
      <w:tr w:rsidR="00AD1E02" w:rsidRPr="00AD1E02" w14:paraId="4844E93C" w14:textId="77777777" w:rsidTr="00640EBC">
        <w:trPr>
          <w:trHeight w:val="1111"/>
        </w:trPr>
        <w:tc>
          <w:tcPr>
            <w:tcW w:w="2841" w:type="dxa"/>
            <w:hideMark/>
          </w:tcPr>
          <w:p w14:paraId="6B8902E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024265B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2006 від 02.10.2019</w:t>
            </w:r>
          </w:p>
        </w:tc>
      </w:tr>
      <w:tr w:rsidR="00AD1E02" w:rsidRPr="00A458DB" w14:paraId="68BBB260" w14:textId="77777777" w:rsidTr="00640EBC">
        <w:trPr>
          <w:trHeight w:val="1111"/>
        </w:trPr>
        <w:tc>
          <w:tcPr>
            <w:tcW w:w="2841" w:type="dxa"/>
            <w:hideMark/>
          </w:tcPr>
          <w:p w14:paraId="16B46EC8"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230A99D1"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відкрите дослідження фази 3 із вивчення ін’єкційного ліпосомального іринотекану (ОНІВАЙД®) порівняно з топотеканом у пацієнтів із дрібноклітинним раком легені, який прогресував під час або після терапії першої лінії на основі препаратів платини», MM-398-01-03-04, версія 8.0 від 07 жовтня 2021 року</w:t>
            </w:r>
          </w:p>
        </w:tc>
      </w:tr>
      <w:tr w:rsidR="00AD1E02" w:rsidRPr="00A458DB" w14:paraId="28C0F880" w14:textId="77777777" w:rsidTr="00640EBC">
        <w:trPr>
          <w:trHeight w:val="379"/>
        </w:trPr>
        <w:tc>
          <w:tcPr>
            <w:tcW w:w="2841" w:type="dxa"/>
            <w:hideMark/>
          </w:tcPr>
          <w:p w14:paraId="03B709B6"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1FFC2FC2"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Підприємство з 100% іноземною інвестицією «АЙК’ЮВІА РДС Україна»</w:t>
            </w:r>
          </w:p>
        </w:tc>
      </w:tr>
      <w:tr w:rsidR="00AD1E02" w:rsidRPr="00AD1E02" w14:paraId="790BFDBA" w14:textId="77777777" w:rsidTr="00640EBC">
        <w:trPr>
          <w:trHeight w:val="353"/>
        </w:trPr>
        <w:tc>
          <w:tcPr>
            <w:tcW w:w="2841" w:type="dxa"/>
            <w:hideMark/>
          </w:tcPr>
          <w:p w14:paraId="0E0A03D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31432C6C"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Ipsen Bioscience Inc., США</w:t>
            </w:r>
          </w:p>
        </w:tc>
      </w:tr>
      <w:tr w:rsidR="00AD1E02" w:rsidRPr="00AD1E02" w14:paraId="66D27919" w14:textId="77777777" w:rsidTr="00640EBC">
        <w:trPr>
          <w:trHeight w:val="732"/>
        </w:trPr>
        <w:tc>
          <w:tcPr>
            <w:tcW w:w="2841" w:type="dxa"/>
            <w:hideMark/>
          </w:tcPr>
          <w:p w14:paraId="5C11C83F"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313C0682"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337CA60D" w14:textId="77777777" w:rsidR="00AD1E02" w:rsidRPr="00AD1E02" w:rsidRDefault="00AD1E02" w:rsidP="00AD1E02">
      <w:pPr>
        <w:rPr>
          <w:rFonts w:ascii="Times New Roman" w:hAnsi="Times New Roman" w:cs="Times New Roman"/>
          <w:color w:val="000000" w:themeColor="text1"/>
          <w:sz w:val="24"/>
          <w:szCs w:val="24"/>
        </w:rPr>
      </w:pPr>
    </w:p>
    <w:p w14:paraId="4FFAFEC3"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6B0C67F6"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6FED0555" w14:textId="09994FA0"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5328">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39</w:t>
      </w:r>
    </w:p>
    <w:p w14:paraId="5FC63B18" w14:textId="0021AD13"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52D5EFF1" w14:textId="77777777" w:rsidR="00E90361" w:rsidRPr="00D80C26" w:rsidRDefault="00E90361" w:rsidP="00E90361">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7462E3CA" w14:textId="77777777" w:rsidR="00E90361" w:rsidRPr="00D80C26" w:rsidRDefault="00E90361" w:rsidP="00E90361">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5E8F29F5" w14:textId="77252665" w:rsidR="00AD1E02" w:rsidRPr="00AD1E02" w:rsidRDefault="00E95328" w:rsidP="00E90361">
      <w:pPr>
        <w:spacing w:after="0"/>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p>
    <w:p w14:paraId="3549873A"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D1E02" w14:paraId="02DDF7DD" w14:textId="77777777" w:rsidTr="00640EBC">
        <w:tc>
          <w:tcPr>
            <w:tcW w:w="2841" w:type="dxa"/>
            <w:tcMar>
              <w:top w:w="0" w:type="dxa"/>
              <w:left w:w="108" w:type="dxa"/>
              <w:bottom w:w="198" w:type="dxa"/>
              <w:right w:w="108" w:type="dxa"/>
            </w:tcMar>
            <w:hideMark/>
          </w:tcPr>
          <w:p w14:paraId="60D59323"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7C7A8219" w14:textId="77777777" w:rsidR="00AD1E02" w:rsidRPr="00AD1E02" w:rsidRDefault="00AD1E02" w:rsidP="00BE35EF">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xml:space="preserve">Подовження тривалості клінічного випробування в Україні до 30 червня 2023 року </w:t>
            </w:r>
          </w:p>
        </w:tc>
      </w:tr>
      <w:tr w:rsidR="00AD1E02" w:rsidRPr="00AD1E02" w14:paraId="73C5452C" w14:textId="77777777" w:rsidTr="00640EBC">
        <w:trPr>
          <w:trHeight w:val="1111"/>
        </w:trPr>
        <w:tc>
          <w:tcPr>
            <w:tcW w:w="2841" w:type="dxa"/>
            <w:hideMark/>
          </w:tcPr>
          <w:p w14:paraId="187A99A7"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32655045"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1849 від 11.08.2020</w:t>
            </w:r>
          </w:p>
        </w:tc>
      </w:tr>
      <w:tr w:rsidR="00AD1E02" w:rsidRPr="00AD1E02" w14:paraId="4EF57BA2" w14:textId="77777777" w:rsidTr="00640EBC">
        <w:trPr>
          <w:trHeight w:val="1111"/>
        </w:trPr>
        <w:tc>
          <w:tcPr>
            <w:tcW w:w="2841" w:type="dxa"/>
            <w:hideMark/>
          </w:tcPr>
          <w:p w14:paraId="71FBAE9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5F655EDF" w14:textId="77777777" w:rsidR="00AD1E02" w:rsidRPr="00AD1E02" w:rsidRDefault="00AD1E02" w:rsidP="00AE52F0">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Рандомізоване подвійне сліпе багатоцентрове дослідження фази 3 для порівняння ефективності та безпечності препарату FYB203, запропонованого біоаналога афліберсепту, та препарату Айлія® у пацієнтів із неоваскулярною віковою макулодистрофією (MAGELLAN-AMD), FYB203-03-01, версія 2.0 від 16 грудня 2019 року</w:t>
            </w:r>
          </w:p>
        </w:tc>
      </w:tr>
      <w:tr w:rsidR="00AD1E02" w:rsidRPr="00A458DB" w14:paraId="48E6CF47" w14:textId="77777777" w:rsidTr="00640EBC">
        <w:trPr>
          <w:trHeight w:val="379"/>
        </w:trPr>
        <w:tc>
          <w:tcPr>
            <w:tcW w:w="2841" w:type="dxa"/>
            <w:hideMark/>
          </w:tcPr>
          <w:p w14:paraId="3A94E1E6"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7CAB0B8B"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Підприємство з 100% іноземною інвестицією «АЙК’ЮВІА РДС Україна»</w:t>
            </w:r>
          </w:p>
        </w:tc>
      </w:tr>
      <w:tr w:rsidR="00AD1E02" w:rsidRPr="00AD1E02" w14:paraId="3605BA22" w14:textId="77777777" w:rsidTr="00640EBC">
        <w:trPr>
          <w:trHeight w:val="353"/>
        </w:trPr>
        <w:tc>
          <w:tcPr>
            <w:tcW w:w="2841" w:type="dxa"/>
            <w:hideMark/>
          </w:tcPr>
          <w:p w14:paraId="59AAB354"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04AE83DF"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Bioeq GmbH, Germany</w:t>
            </w:r>
          </w:p>
        </w:tc>
      </w:tr>
      <w:tr w:rsidR="00AD1E02" w:rsidRPr="00AD1E02" w14:paraId="1895DB9E" w14:textId="77777777" w:rsidTr="00640EBC">
        <w:trPr>
          <w:trHeight w:val="732"/>
        </w:trPr>
        <w:tc>
          <w:tcPr>
            <w:tcW w:w="2841" w:type="dxa"/>
            <w:hideMark/>
          </w:tcPr>
          <w:p w14:paraId="14C28611"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059DFA3E"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4816EDA0" w14:textId="77777777" w:rsidR="00AD1E02" w:rsidRPr="00AD1E02" w:rsidRDefault="00AD1E02" w:rsidP="00AD1E02">
      <w:pPr>
        <w:rPr>
          <w:rFonts w:ascii="Times New Roman" w:hAnsi="Times New Roman" w:cs="Times New Roman"/>
          <w:color w:val="000000" w:themeColor="text1"/>
          <w:sz w:val="24"/>
          <w:szCs w:val="24"/>
        </w:rPr>
      </w:pPr>
    </w:p>
    <w:p w14:paraId="32A6F9EE"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4ACEDB07"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r w:rsidRPr="00AD1E02">
        <w:rPr>
          <w:rFonts w:ascii="Times New Roman" w:hAnsi="Times New Roman" w:cs="Times New Roman"/>
          <w:color w:val="000000" w:themeColor="text1"/>
          <w:sz w:val="24"/>
          <w:szCs w:val="24"/>
        </w:rPr>
        <w:br w:type="page"/>
      </w:r>
    </w:p>
    <w:p w14:paraId="5AB80780" w14:textId="569FFC9F" w:rsidR="00AD1E02" w:rsidRPr="00AD1E02" w:rsidRDefault="00AD1E02" w:rsidP="00AD1E02">
      <w:pPr>
        <w:spacing w:after="0" w:line="240" w:lineRule="auto"/>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lastRenderedPageBreak/>
        <w:t xml:space="preserve">                                                                                                                                                  </w:t>
      </w:r>
      <w:r w:rsidR="00E95328">
        <w:rPr>
          <w:rFonts w:ascii="Times New Roman" w:hAnsi="Times New Roman" w:cs="Times New Roman"/>
          <w:color w:val="000000" w:themeColor="text1"/>
          <w:sz w:val="24"/>
          <w:szCs w:val="24"/>
          <w:lang w:val="uk-UA"/>
        </w:rPr>
        <w:t xml:space="preserve">   </w:t>
      </w:r>
      <w:r w:rsidRPr="00AD1E02">
        <w:rPr>
          <w:rFonts w:ascii="Times New Roman" w:hAnsi="Times New Roman" w:cs="Times New Roman"/>
          <w:color w:val="000000" w:themeColor="text1"/>
          <w:sz w:val="24"/>
          <w:szCs w:val="24"/>
        </w:rPr>
        <w:t xml:space="preserve">     Додаток </w:t>
      </w:r>
      <w:r w:rsidRPr="00AD1E02">
        <w:rPr>
          <w:rFonts w:ascii="Times New Roman" w:hAnsi="Times New Roman" w:cs="Times New Roman"/>
          <w:color w:val="000000" w:themeColor="text1"/>
          <w:sz w:val="24"/>
          <w:szCs w:val="24"/>
          <w:lang w:val="en-US"/>
        </w:rPr>
        <w:t>40</w:t>
      </w:r>
    </w:p>
    <w:p w14:paraId="6B8B26FB" w14:textId="77777777" w:rsidR="00E95328" w:rsidRPr="00D80C26" w:rsidRDefault="00E95328" w:rsidP="00E95328">
      <w:pPr>
        <w:spacing w:after="0"/>
        <w:ind w:left="9214"/>
        <w:rPr>
          <w:rFonts w:ascii="Times New Roman" w:hAnsi="Times New Roman" w:cs="Times New Roman"/>
          <w:color w:val="000000" w:themeColor="text1"/>
          <w:sz w:val="24"/>
          <w:szCs w:val="24"/>
          <w:lang w:val="uk-UA" w:eastAsia="uk-UA"/>
        </w:rPr>
      </w:pPr>
      <w:proofErr w:type="gramStart"/>
      <w:r w:rsidRPr="00AD1E02">
        <w:rPr>
          <w:rFonts w:ascii="Times New Roman" w:hAnsi="Times New Roman" w:cs="Times New Roman"/>
          <w:color w:val="000000" w:themeColor="text1"/>
          <w:sz w:val="24"/>
          <w:szCs w:val="24"/>
        </w:rPr>
        <w:t>до наказу</w:t>
      </w:r>
      <w:proofErr w:type="gramEnd"/>
      <w:r w:rsidRPr="00AD1E02">
        <w:rPr>
          <w:rFonts w:ascii="Times New Roman" w:hAnsi="Times New Roman" w:cs="Times New Roman"/>
          <w:color w:val="000000" w:themeColor="text1"/>
          <w:sz w:val="24"/>
          <w:szCs w:val="24"/>
        </w:rPr>
        <w:t xml:space="preserve"> Міністерства охорони здоров’я</w:t>
      </w:r>
      <w:r w:rsidRPr="00AD1E02">
        <w:rPr>
          <w:rFonts w:ascii="Times New Roman" w:hAnsi="Times New Roman" w:cs="Times New Roman"/>
          <w:color w:val="000000" w:themeColor="text1"/>
          <w:sz w:val="24"/>
          <w:szCs w:val="24"/>
          <w:lang w:eastAsia="uk-UA"/>
        </w:rPr>
        <w:t xml:space="preserve"> України</w:t>
      </w:r>
      <w:r>
        <w:rPr>
          <w:rFonts w:ascii="Times New Roman" w:hAnsi="Times New Roman" w:cs="Times New Roman"/>
          <w:color w:val="000000" w:themeColor="text1"/>
          <w:sz w:val="24"/>
          <w:szCs w:val="24"/>
          <w:lang w:val="uk-UA" w:eastAsia="uk-UA"/>
        </w:rPr>
        <w:t xml:space="preserve"> «</w:t>
      </w:r>
      <w:r w:rsidRPr="00D80C26">
        <w:rPr>
          <w:rFonts w:ascii="Times New Roman" w:hAnsi="Times New Roman" w:cs="Times New Roman"/>
          <w:color w:val="000000" w:themeColor="text1"/>
          <w:sz w:val="24"/>
          <w:szCs w:val="24"/>
          <w:lang w:val="uk-UA" w:eastAsia="uk-UA"/>
        </w:rPr>
        <w:t>Про проведення клінічних</w:t>
      </w:r>
    </w:p>
    <w:p w14:paraId="5463526F" w14:textId="77777777" w:rsidR="00E95328" w:rsidRPr="00D80C26" w:rsidRDefault="00E95328" w:rsidP="00E95328">
      <w:pPr>
        <w:spacing w:after="0"/>
        <w:ind w:left="9214"/>
        <w:rPr>
          <w:rFonts w:ascii="Times New Roman" w:hAnsi="Times New Roman" w:cs="Times New Roman"/>
          <w:color w:val="000000" w:themeColor="text1"/>
          <w:sz w:val="24"/>
          <w:szCs w:val="24"/>
          <w:lang w:val="uk-UA" w:eastAsia="uk-UA"/>
        </w:rPr>
      </w:pPr>
      <w:r w:rsidRPr="00D80C26">
        <w:rPr>
          <w:rFonts w:ascii="Times New Roman" w:hAnsi="Times New Roman" w:cs="Times New Roman"/>
          <w:color w:val="000000" w:themeColor="text1"/>
          <w:sz w:val="24"/>
          <w:szCs w:val="24"/>
          <w:lang w:val="uk-UA" w:eastAsia="uk-UA"/>
        </w:rPr>
        <w:t>випробувань лікарських засобів</w:t>
      </w:r>
    </w:p>
    <w:p w14:paraId="015E51DB" w14:textId="77777777" w:rsidR="00E95328" w:rsidRPr="00D80C26" w:rsidRDefault="00E95328" w:rsidP="00E95328">
      <w:pPr>
        <w:spacing w:after="0"/>
        <w:ind w:left="9214"/>
        <w:rPr>
          <w:rFonts w:ascii="Times New Roman" w:hAnsi="Times New Roman" w:cs="Times New Roman"/>
          <w:color w:val="000000" w:themeColor="text1"/>
          <w:sz w:val="24"/>
          <w:szCs w:val="24"/>
          <w:lang w:val="uk-UA"/>
        </w:rPr>
      </w:pPr>
      <w:r w:rsidRPr="00D80C26">
        <w:rPr>
          <w:rFonts w:ascii="Times New Roman" w:hAnsi="Times New Roman" w:cs="Times New Roman"/>
          <w:color w:val="000000" w:themeColor="text1"/>
          <w:sz w:val="24"/>
          <w:szCs w:val="24"/>
          <w:lang w:val="uk-UA" w:eastAsia="uk-UA"/>
        </w:rPr>
        <w:t>та затвердження суттєвих поправок</w:t>
      </w:r>
      <w:r>
        <w:rPr>
          <w:rFonts w:ascii="Times New Roman" w:hAnsi="Times New Roman" w:cs="Times New Roman"/>
          <w:color w:val="000000" w:themeColor="text1"/>
          <w:sz w:val="24"/>
          <w:szCs w:val="24"/>
          <w:lang w:val="uk-UA" w:eastAsia="uk-UA"/>
        </w:rPr>
        <w:t>»</w:t>
      </w:r>
      <w:r w:rsidRPr="00D80C26">
        <w:rPr>
          <w:rFonts w:ascii="Times New Roman" w:hAnsi="Times New Roman" w:cs="Times New Roman"/>
          <w:color w:val="000000" w:themeColor="text1"/>
          <w:sz w:val="24"/>
          <w:szCs w:val="24"/>
          <w:lang w:val="uk-UA" w:eastAsia="uk-UA"/>
        </w:rPr>
        <w:t xml:space="preserve"> </w:t>
      </w:r>
    </w:p>
    <w:p w14:paraId="0BEAD05C" w14:textId="75D185BE" w:rsidR="00AD1E02" w:rsidRPr="00AD1E02" w:rsidRDefault="00E95328" w:rsidP="00E95328">
      <w:pPr>
        <w:spacing w:after="0" w:line="240" w:lineRule="auto"/>
        <w:ind w:left="90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A458DB" w:rsidRPr="00A458DB">
        <w:rPr>
          <w:rFonts w:ascii="Times New Roman" w:hAnsi="Times New Roman" w:cs="Times New Roman"/>
          <w:color w:val="000000" w:themeColor="text1"/>
          <w:sz w:val="24"/>
          <w:szCs w:val="24"/>
          <w:u w:val="single"/>
          <w:lang w:val="uk-UA"/>
        </w:rPr>
        <w:t>13.03.2022</w:t>
      </w:r>
      <w:r w:rsidR="00A458DB" w:rsidRPr="00AD1E02">
        <w:rPr>
          <w:rFonts w:ascii="Times New Roman" w:hAnsi="Times New Roman" w:cs="Times New Roman"/>
          <w:color w:val="000000" w:themeColor="text1"/>
          <w:sz w:val="24"/>
          <w:szCs w:val="24"/>
        </w:rPr>
        <w:t xml:space="preserve"> № </w:t>
      </w:r>
      <w:r w:rsidR="00A458DB" w:rsidRPr="00A458DB">
        <w:rPr>
          <w:rFonts w:ascii="Times New Roman" w:hAnsi="Times New Roman" w:cs="Times New Roman"/>
          <w:color w:val="000000" w:themeColor="text1"/>
          <w:sz w:val="24"/>
          <w:szCs w:val="24"/>
          <w:u w:val="single"/>
          <w:lang w:val="uk-UA"/>
        </w:rPr>
        <w:t>475</w:t>
      </w:r>
      <w:bookmarkStart w:id="0" w:name="_GoBack"/>
      <w:bookmarkEnd w:id="0"/>
    </w:p>
    <w:p w14:paraId="4A4820FA" w14:textId="77777777" w:rsidR="00AD1E02" w:rsidRPr="00AD1E02" w:rsidRDefault="00AD1E02" w:rsidP="00AD1E02">
      <w:pPr>
        <w:rPr>
          <w:rFonts w:ascii="Times New Roman" w:hAnsi="Times New Roman" w:cs="Times New Roman"/>
          <w:color w:val="000000" w:themeColor="text1"/>
          <w:sz w:val="24"/>
          <w:szCs w:val="24"/>
        </w:rPr>
      </w:pPr>
    </w:p>
    <w:tbl>
      <w:tblPr>
        <w:tblStyle w:val="a5"/>
        <w:tblW w:w="0" w:type="auto"/>
        <w:tblLayout w:type="fixed"/>
        <w:tblLook w:val="04A0" w:firstRow="1" w:lastRow="0" w:firstColumn="1" w:lastColumn="0" w:noHBand="0" w:noVBand="1"/>
      </w:tblPr>
      <w:tblGrid>
        <w:gridCol w:w="2841"/>
        <w:gridCol w:w="10479"/>
      </w:tblGrid>
      <w:tr w:rsidR="00AD1E02" w:rsidRPr="00AD1E02" w14:paraId="711F226E" w14:textId="77777777" w:rsidTr="00640EBC">
        <w:tc>
          <w:tcPr>
            <w:tcW w:w="2841" w:type="dxa"/>
            <w:tcMar>
              <w:top w:w="0" w:type="dxa"/>
              <w:left w:w="108" w:type="dxa"/>
              <w:bottom w:w="198" w:type="dxa"/>
              <w:right w:w="108" w:type="dxa"/>
            </w:tcMar>
            <w:hideMark/>
          </w:tcPr>
          <w:p w14:paraId="4C260291"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Ідентифікація суттєвої поправки</w:t>
            </w:r>
          </w:p>
        </w:tc>
        <w:tc>
          <w:tcPr>
            <w:tcW w:w="10479" w:type="dxa"/>
            <w:tcMar>
              <w:top w:w="0" w:type="dxa"/>
              <w:left w:w="108" w:type="dxa"/>
              <w:bottom w:w="198" w:type="dxa"/>
              <w:right w:w="108" w:type="dxa"/>
            </w:tcMar>
            <w:hideMark/>
          </w:tcPr>
          <w:p w14:paraId="693D5628"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Брошура для дослідника з препарату тафаситамаб (MOR00208), редакція №16 від 21 грудня 2021 р.</w:t>
            </w:r>
          </w:p>
        </w:tc>
      </w:tr>
      <w:tr w:rsidR="00AD1E02" w:rsidRPr="00AD1E02" w14:paraId="4C9133F9" w14:textId="77777777" w:rsidTr="00640EBC">
        <w:trPr>
          <w:trHeight w:val="1111"/>
        </w:trPr>
        <w:tc>
          <w:tcPr>
            <w:tcW w:w="2841" w:type="dxa"/>
            <w:hideMark/>
          </w:tcPr>
          <w:p w14:paraId="5278D75C"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Номер та дата наказу МОЗ щодо затвердження клінічного випробування</w:t>
            </w:r>
          </w:p>
        </w:tc>
        <w:tc>
          <w:tcPr>
            <w:tcW w:w="10479" w:type="dxa"/>
            <w:hideMark/>
          </w:tcPr>
          <w:p w14:paraId="00EAD8F1"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 516 від 22.03.2021</w:t>
            </w:r>
          </w:p>
        </w:tc>
      </w:tr>
      <w:tr w:rsidR="00AD1E02" w:rsidRPr="00AD1E02" w14:paraId="3DC9E40C" w14:textId="77777777" w:rsidTr="00640EBC">
        <w:trPr>
          <w:trHeight w:val="1111"/>
        </w:trPr>
        <w:tc>
          <w:tcPr>
            <w:tcW w:w="2841" w:type="dxa"/>
            <w:hideMark/>
          </w:tcPr>
          <w:p w14:paraId="7983A78E"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Назва клінічного випробування, код, версія та дата</w:t>
            </w:r>
          </w:p>
        </w:tc>
        <w:tc>
          <w:tcPr>
            <w:tcW w:w="10479" w:type="dxa"/>
            <w:hideMark/>
          </w:tcPr>
          <w:p w14:paraId="4ABFDE8F"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«Багатоцентрове рандомізоване, подвійно сліпе, плацебо-контрольоване дослідження III фази з метою оцінки ефективності та безпечності лікування тафаситамабом у поєднанні з леналідомідом додатково до хіміотерапії за схемою R-CHOP у порівнянні з хіміотерапією за схемою R-CHOP у пацієнтів з уперше виявленою дифузною В-крупноклітинною лімфомою (ДВКЛ), які раніше не проходили лікування за цим показанням і входять до групи високого проміжного або високого ризику», MOR208C310, остаточна редакція 4.0 від 17 червня 2021 р.</w:t>
            </w:r>
          </w:p>
        </w:tc>
      </w:tr>
      <w:tr w:rsidR="00AD1E02" w:rsidRPr="00A458DB" w14:paraId="15A1F630" w14:textId="77777777" w:rsidTr="00640EBC">
        <w:trPr>
          <w:trHeight w:val="379"/>
        </w:trPr>
        <w:tc>
          <w:tcPr>
            <w:tcW w:w="2841" w:type="dxa"/>
            <w:hideMark/>
          </w:tcPr>
          <w:p w14:paraId="053E80DF"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Заявник, країна</w:t>
            </w:r>
          </w:p>
        </w:tc>
        <w:tc>
          <w:tcPr>
            <w:tcW w:w="10479" w:type="dxa"/>
            <w:hideMark/>
          </w:tcPr>
          <w:p w14:paraId="49E29CB0"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ТОВАРИСТВО З ОБМЕЖЕНОЮ ВІДПОВІДАЛЬНІСТЮ «ПІ ЕС АЙ-УКРАЇНА»</w:t>
            </w:r>
          </w:p>
        </w:tc>
      </w:tr>
      <w:tr w:rsidR="00AD1E02" w:rsidRPr="00A458DB" w14:paraId="4727CCE5" w14:textId="77777777" w:rsidTr="00640EBC">
        <w:trPr>
          <w:trHeight w:val="353"/>
        </w:trPr>
        <w:tc>
          <w:tcPr>
            <w:tcW w:w="2841" w:type="dxa"/>
            <w:hideMark/>
          </w:tcPr>
          <w:p w14:paraId="016E58A6" w14:textId="77777777" w:rsidR="00AD1E02" w:rsidRPr="00AD1E02" w:rsidRDefault="00AD1E02" w:rsidP="00640EBC">
            <w:pPr>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Спонсор, країна</w:t>
            </w:r>
          </w:p>
        </w:tc>
        <w:tc>
          <w:tcPr>
            <w:tcW w:w="10479" w:type="dxa"/>
            <w:hideMark/>
          </w:tcPr>
          <w:p w14:paraId="014B772E" w14:textId="77777777" w:rsidR="00AD1E02" w:rsidRPr="00AD1E02" w:rsidRDefault="00AD1E02" w:rsidP="00640EBC">
            <w:pPr>
              <w:jc w:val="both"/>
              <w:rPr>
                <w:rFonts w:ascii="Times New Roman" w:hAnsi="Times New Roman" w:cs="Times New Roman"/>
                <w:color w:val="000000" w:themeColor="text1"/>
                <w:sz w:val="24"/>
                <w:szCs w:val="24"/>
              </w:rPr>
            </w:pPr>
            <w:r w:rsidRPr="00AD1E02">
              <w:rPr>
                <w:rFonts w:ascii="Times New Roman" w:hAnsi="Times New Roman" w:cs="Times New Roman"/>
                <w:color w:val="000000" w:themeColor="text1"/>
                <w:sz w:val="24"/>
                <w:szCs w:val="24"/>
              </w:rPr>
              <w:t>«МорфоСис АГ» [MorphoSys AG], Німеччина</w:t>
            </w:r>
          </w:p>
        </w:tc>
      </w:tr>
      <w:tr w:rsidR="00AD1E02" w:rsidRPr="00AD1E02" w14:paraId="2E3F005D" w14:textId="77777777" w:rsidTr="00640EBC">
        <w:trPr>
          <w:trHeight w:val="732"/>
        </w:trPr>
        <w:tc>
          <w:tcPr>
            <w:tcW w:w="2841" w:type="dxa"/>
            <w:hideMark/>
          </w:tcPr>
          <w:p w14:paraId="5CEC4078" w14:textId="77777777" w:rsidR="00AD1E02" w:rsidRPr="00AD1E02" w:rsidRDefault="00AD1E02" w:rsidP="00640EBC">
            <w:pPr>
              <w:rPr>
                <w:rFonts w:ascii="Times New Roman" w:hAnsi="Times New Roman" w:cs="Times New Roman"/>
                <w:color w:val="000000" w:themeColor="text1"/>
                <w:sz w:val="24"/>
                <w:szCs w:val="24"/>
                <w:lang w:eastAsia="uk-UA"/>
              </w:rPr>
            </w:pPr>
            <w:r w:rsidRPr="00AD1E02">
              <w:rPr>
                <w:rFonts w:ascii="Times New Roman" w:hAnsi="Times New Roman" w:cs="Times New Roman"/>
                <w:color w:val="000000" w:themeColor="text1"/>
                <w:sz w:val="24"/>
                <w:szCs w:val="24"/>
                <w:lang w:eastAsia="uk-UA"/>
              </w:rPr>
              <w:t>Супутні матеріали/препарати супутньої терапії</w:t>
            </w:r>
          </w:p>
        </w:tc>
        <w:tc>
          <w:tcPr>
            <w:tcW w:w="10479" w:type="dxa"/>
            <w:hideMark/>
          </w:tcPr>
          <w:p w14:paraId="6E7233ED" w14:textId="77777777" w:rsidR="00AD1E02" w:rsidRPr="00AD1E02" w:rsidRDefault="00AD1E02" w:rsidP="00640EBC">
            <w:pPr>
              <w:jc w:val="both"/>
              <w:rPr>
                <w:rFonts w:ascii="Times New Roman" w:hAnsi="Times New Roman" w:cs="Times New Roman"/>
                <w:color w:val="000000" w:themeColor="text1"/>
                <w:sz w:val="24"/>
                <w:szCs w:val="24"/>
                <w:lang w:val="en-US"/>
              </w:rPr>
            </w:pPr>
            <w:r w:rsidRPr="00AD1E02">
              <w:rPr>
                <w:rFonts w:ascii="Times New Roman" w:hAnsi="Times New Roman" w:cs="Times New Roman"/>
                <w:color w:val="000000" w:themeColor="text1"/>
                <w:sz w:val="24"/>
                <w:szCs w:val="24"/>
              </w:rPr>
              <w:t xml:space="preserve">― </w:t>
            </w:r>
          </w:p>
        </w:tc>
      </w:tr>
    </w:tbl>
    <w:p w14:paraId="41FDAD9A" w14:textId="77777777" w:rsidR="00AD1E02" w:rsidRPr="00AD1E02" w:rsidRDefault="00AD1E02" w:rsidP="00AD1E02">
      <w:pPr>
        <w:rPr>
          <w:rFonts w:ascii="Times New Roman" w:hAnsi="Times New Roman" w:cs="Times New Roman"/>
          <w:color w:val="000000" w:themeColor="text1"/>
          <w:sz w:val="24"/>
          <w:szCs w:val="24"/>
        </w:rPr>
      </w:pPr>
    </w:p>
    <w:p w14:paraId="3BF9C12A" w14:textId="77777777" w:rsidR="00AD1E02" w:rsidRPr="00AD1E02" w:rsidRDefault="00AD1E02" w:rsidP="00AE52F0">
      <w:pPr>
        <w:spacing w:after="0"/>
        <w:rPr>
          <w:rFonts w:ascii="Times New Roman" w:hAnsi="Times New Roman" w:cs="Times New Roman"/>
          <w:b/>
          <w:color w:val="000000" w:themeColor="text1"/>
          <w:sz w:val="24"/>
          <w:szCs w:val="24"/>
        </w:rPr>
      </w:pPr>
      <w:r w:rsidRPr="00AD1E02">
        <w:rPr>
          <w:rFonts w:ascii="Times New Roman" w:hAnsi="Times New Roman" w:cs="Times New Roman"/>
          <w:b/>
          <w:color w:val="000000" w:themeColor="text1"/>
          <w:sz w:val="24"/>
          <w:szCs w:val="24"/>
          <w:shd w:val="clear" w:color="auto" w:fill="FFFFFF"/>
        </w:rPr>
        <w:t>В.о. генерального директора Директорату</w:t>
      </w:r>
      <w:r w:rsidRPr="00AD1E02">
        <w:rPr>
          <w:rFonts w:ascii="Times New Roman" w:hAnsi="Times New Roman" w:cs="Times New Roman"/>
          <w:b/>
          <w:color w:val="000000" w:themeColor="text1"/>
          <w:sz w:val="24"/>
          <w:szCs w:val="24"/>
        </w:rPr>
        <w:t xml:space="preserve"> </w:t>
      </w:r>
    </w:p>
    <w:p w14:paraId="77744863" w14:textId="77777777" w:rsidR="00AD1E02" w:rsidRPr="00AD1E02" w:rsidRDefault="00AD1E02" w:rsidP="00AE52F0">
      <w:pPr>
        <w:spacing w:after="0"/>
        <w:rPr>
          <w:rFonts w:ascii="Times New Roman" w:hAnsi="Times New Roman" w:cs="Times New Roman"/>
          <w:color w:val="000000" w:themeColor="text1"/>
          <w:sz w:val="24"/>
          <w:szCs w:val="24"/>
        </w:rPr>
      </w:pPr>
      <w:r w:rsidRPr="00AD1E02">
        <w:rPr>
          <w:rFonts w:ascii="Times New Roman" w:hAnsi="Times New Roman" w:cs="Times New Roman"/>
          <w:b/>
          <w:color w:val="000000" w:themeColor="text1"/>
          <w:sz w:val="24"/>
          <w:szCs w:val="24"/>
          <w:shd w:val="clear" w:color="auto" w:fill="FFFFFF"/>
        </w:rPr>
        <w:t>фармацевтичного забезпечення</w:t>
      </w:r>
      <w:r w:rsidRPr="00AD1E02">
        <w:rPr>
          <w:rFonts w:ascii="Times New Roman" w:hAnsi="Times New Roman" w:cs="Times New Roman"/>
          <w:b/>
          <w:color w:val="000000" w:themeColor="text1"/>
          <w:sz w:val="24"/>
          <w:szCs w:val="24"/>
        </w:rPr>
        <w:t xml:space="preserve">                                                                 </w:t>
      </w:r>
      <w:r w:rsidRPr="00AD1E02">
        <w:rPr>
          <w:rFonts w:ascii="Times New Roman" w:hAnsi="Times New Roman" w:cs="Times New Roman"/>
          <w:b/>
          <w:color w:val="000000" w:themeColor="text1"/>
          <w:sz w:val="24"/>
          <w:szCs w:val="24"/>
          <w:lang w:eastAsia="uk-UA"/>
        </w:rPr>
        <w:t xml:space="preserve">_______________________      </w:t>
      </w:r>
      <w:r w:rsidRPr="00AD1E02">
        <w:rPr>
          <w:rFonts w:ascii="Times New Roman" w:hAnsi="Times New Roman" w:cs="Times New Roman"/>
          <w:b/>
          <w:bCs/>
          <w:color w:val="000000" w:themeColor="text1"/>
          <w:sz w:val="24"/>
          <w:szCs w:val="24"/>
        </w:rPr>
        <w:t>Іван ЗАДВОРНИХ</w:t>
      </w:r>
      <w:r w:rsidRPr="00AD1E02">
        <w:rPr>
          <w:rFonts w:ascii="Times New Roman" w:hAnsi="Times New Roman" w:cs="Times New Roman"/>
          <w:color w:val="000000" w:themeColor="text1"/>
          <w:sz w:val="24"/>
          <w:szCs w:val="24"/>
        </w:rPr>
        <w:t xml:space="preserve"> </w:t>
      </w:r>
    </w:p>
    <w:p w14:paraId="4309FFE4" w14:textId="77777777" w:rsidR="00AD1E02" w:rsidRPr="00AD1E02" w:rsidRDefault="00AD1E02" w:rsidP="00AD1E02">
      <w:pPr>
        <w:ind w:left="142"/>
        <w:rPr>
          <w:rFonts w:ascii="Times New Roman" w:hAnsi="Times New Roman" w:cs="Times New Roman"/>
          <w:color w:val="000000" w:themeColor="text1"/>
          <w:sz w:val="24"/>
          <w:szCs w:val="24"/>
        </w:rPr>
      </w:pPr>
    </w:p>
    <w:p w14:paraId="71AAA677" w14:textId="77777777" w:rsidR="00AD1E02" w:rsidRPr="00AD1E02" w:rsidRDefault="00AD1E02" w:rsidP="00AD1E02">
      <w:pPr>
        <w:rPr>
          <w:rFonts w:ascii="Times New Roman" w:hAnsi="Times New Roman" w:cs="Times New Roman"/>
          <w:color w:val="000000" w:themeColor="text1"/>
          <w:sz w:val="24"/>
          <w:szCs w:val="24"/>
        </w:rPr>
      </w:pPr>
    </w:p>
    <w:p w14:paraId="3AC11EDD" w14:textId="77777777" w:rsidR="00640EBC" w:rsidRPr="00AD1E02" w:rsidRDefault="00640EBC">
      <w:pPr>
        <w:rPr>
          <w:rFonts w:ascii="Times New Roman" w:hAnsi="Times New Roman" w:cs="Times New Roman"/>
          <w:color w:val="000000" w:themeColor="text1"/>
          <w:sz w:val="24"/>
          <w:szCs w:val="24"/>
        </w:rPr>
      </w:pPr>
    </w:p>
    <w:sectPr w:rsidR="00640EBC" w:rsidRPr="00AD1E02" w:rsidSect="00640EBC">
      <w:headerReference w:type="default" r:id="rId7"/>
      <w:pgSz w:w="16838" w:h="11906" w:orient="landscape"/>
      <w:pgMar w:top="851" w:right="1245" w:bottom="851"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77300" w14:textId="77777777" w:rsidR="00C87FB4" w:rsidRDefault="00C87FB4" w:rsidP="00E90361">
      <w:pPr>
        <w:spacing w:after="0" w:line="240" w:lineRule="auto"/>
      </w:pPr>
      <w:r>
        <w:separator/>
      </w:r>
    </w:p>
  </w:endnote>
  <w:endnote w:type="continuationSeparator" w:id="0">
    <w:p w14:paraId="4F06AE6F" w14:textId="77777777" w:rsidR="00C87FB4" w:rsidRDefault="00C87FB4" w:rsidP="00E9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8C6DD" w14:textId="77777777" w:rsidR="00C87FB4" w:rsidRDefault="00C87FB4" w:rsidP="00E90361">
      <w:pPr>
        <w:spacing w:after="0" w:line="240" w:lineRule="auto"/>
      </w:pPr>
      <w:r>
        <w:separator/>
      </w:r>
    </w:p>
  </w:footnote>
  <w:footnote w:type="continuationSeparator" w:id="0">
    <w:p w14:paraId="475B0716" w14:textId="77777777" w:rsidR="00C87FB4" w:rsidRDefault="00C87FB4" w:rsidP="00E90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7F1F" w14:textId="11E24809" w:rsidR="00E90361" w:rsidRPr="00E90361" w:rsidRDefault="00E90361">
    <w:pPr>
      <w:pStyle w:val="a6"/>
      <w:rPr>
        <w:lang w:val="uk-UA"/>
      </w:rPr>
    </w:pPr>
    <w:r>
      <w:rPr>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02"/>
    <w:rsid w:val="000019DE"/>
    <w:rsid w:val="00032B7A"/>
    <w:rsid w:val="00163266"/>
    <w:rsid w:val="001C091E"/>
    <w:rsid w:val="001D3897"/>
    <w:rsid w:val="00266166"/>
    <w:rsid w:val="002B4A37"/>
    <w:rsid w:val="002C5C05"/>
    <w:rsid w:val="00347AAC"/>
    <w:rsid w:val="004A39BE"/>
    <w:rsid w:val="005033C8"/>
    <w:rsid w:val="005746BD"/>
    <w:rsid w:val="00640EBC"/>
    <w:rsid w:val="006B0749"/>
    <w:rsid w:val="006D4D67"/>
    <w:rsid w:val="007B4CE8"/>
    <w:rsid w:val="008A4145"/>
    <w:rsid w:val="00943559"/>
    <w:rsid w:val="00944F71"/>
    <w:rsid w:val="00A1719C"/>
    <w:rsid w:val="00A458DB"/>
    <w:rsid w:val="00A468E3"/>
    <w:rsid w:val="00A73039"/>
    <w:rsid w:val="00AD1E02"/>
    <w:rsid w:val="00AE52F0"/>
    <w:rsid w:val="00B212C3"/>
    <w:rsid w:val="00B508C6"/>
    <w:rsid w:val="00BC51C2"/>
    <w:rsid w:val="00BD6B45"/>
    <w:rsid w:val="00BE35EF"/>
    <w:rsid w:val="00C218FA"/>
    <w:rsid w:val="00C242BC"/>
    <w:rsid w:val="00C56629"/>
    <w:rsid w:val="00C87FB4"/>
    <w:rsid w:val="00CC6AB9"/>
    <w:rsid w:val="00D1211F"/>
    <w:rsid w:val="00D335D6"/>
    <w:rsid w:val="00D80C26"/>
    <w:rsid w:val="00DA7F87"/>
    <w:rsid w:val="00DB70AB"/>
    <w:rsid w:val="00E73B75"/>
    <w:rsid w:val="00E90361"/>
    <w:rsid w:val="00E95328"/>
    <w:rsid w:val="00EA0F3C"/>
    <w:rsid w:val="00EB3C48"/>
    <w:rsid w:val="00ED03F0"/>
    <w:rsid w:val="00F31C89"/>
    <w:rsid w:val="00FD1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1D66F"/>
  <w15:docId w15:val="{F0F019D9-1440-4860-BB34-79A9E769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D1E02"/>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a3">
    <w:name w:val="Обычный (веб) Знак"/>
    <w:aliases w:val="Обычный (Web) Знак"/>
    <w:basedOn w:val="a0"/>
    <w:link w:val="a4"/>
    <w:semiHidden/>
    <w:locked/>
    <w:rsid w:val="00AD1E02"/>
    <w:rPr>
      <w:rFonts w:cs="Times New Roman"/>
    </w:rPr>
  </w:style>
  <w:style w:type="paragraph" w:styleId="a4">
    <w:name w:val="Normal (Web)"/>
    <w:aliases w:val="Обычный (Web)"/>
    <w:basedOn w:val="a"/>
    <w:link w:val="a3"/>
    <w:semiHidden/>
    <w:qFormat/>
    <w:rsid w:val="00AD1E02"/>
    <w:pPr>
      <w:spacing w:after="0" w:line="240" w:lineRule="auto"/>
      <w:contextualSpacing/>
    </w:pPr>
    <w:rPr>
      <w:rFonts w:cs="Times New Roman"/>
    </w:rPr>
  </w:style>
  <w:style w:type="table" w:styleId="a5">
    <w:name w:val="Table Grid"/>
    <w:basedOn w:val="a1"/>
    <w:uiPriority w:val="59"/>
    <w:rsid w:val="00AD1E02"/>
    <w:pPr>
      <w:spacing w:after="0" w:line="240" w:lineRule="auto"/>
    </w:pPr>
    <w:rPr>
      <w:rFonts w:eastAsia="Times New Roman" w:cs="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2e86d3a6">
    <w:name w:val="cs2e86d3a6"/>
    <w:basedOn w:val="a"/>
    <w:rsid w:val="002C5C05"/>
    <w:pPr>
      <w:spacing w:after="0" w:line="240" w:lineRule="auto"/>
      <w:jc w:val="center"/>
    </w:pPr>
    <w:rPr>
      <w:rFonts w:ascii="Times New Roman" w:hAnsi="Times New Roman" w:cs="Times New Roman"/>
      <w:sz w:val="24"/>
      <w:szCs w:val="24"/>
      <w:lang w:val="en-US" w:eastAsia="en-US"/>
    </w:rPr>
  </w:style>
  <w:style w:type="paragraph" w:customStyle="1" w:styleId="cs202b20ac">
    <w:name w:val="cs202b20ac"/>
    <w:basedOn w:val="a"/>
    <w:rsid w:val="002C5C05"/>
    <w:pPr>
      <w:spacing w:after="0" w:line="240" w:lineRule="auto"/>
      <w:jc w:val="center"/>
    </w:pPr>
    <w:rPr>
      <w:rFonts w:ascii="Times New Roman" w:hAnsi="Times New Roman" w:cs="Times New Roman"/>
      <w:sz w:val="24"/>
      <w:szCs w:val="24"/>
      <w:lang w:val="en-US" w:eastAsia="en-US"/>
    </w:rPr>
  </w:style>
  <w:style w:type="character" w:customStyle="1" w:styleId="cs9b006262">
    <w:name w:val="cs9b006262"/>
    <w:basedOn w:val="a0"/>
    <w:rsid w:val="002C5C05"/>
    <w:rPr>
      <w:rFonts w:ascii="Arial" w:hAnsi="Arial" w:cs="Arial" w:hint="default"/>
      <w:b/>
      <w:bCs/>
      <w:i w:val="0"/>
      <w:iCs w:val="0"/>
      <w:color w:val="000000"/>
      <w:sz w:val="20"/>
      <w:szCs w:val="20"/>
      <w:shd w:val="clear" w:color="auto" w:fill="auto"/>
    </w:rPr>
  </w:style>
  <w:style w:type="paragraph" w:customStyle="1" w:styleId="cs80d9435b">
    <w:name w:val="cs80d9435b"/>
    <w:basedOn w:val="a"/>
    <w:rsid w:val="002C5C05"/>
    <w:pPr>
      <w:spacing w:after="0" w:line="240" w:lineRule="auto"/>
      <w:jc w:val="both"/>
    </w:pPr>
    <w:rPr>
      <w:rFonts w:ascii="Times New Roman" w:hAnsi="Times New Roman" w:cs="Times New Roman"/>
      <w:sz w:val="24"/>
      <w:szCs w:val="24"/>
      <w:lang w:val="en-US" w:eastAsia="en-US"/>
    </w:rPr>
  </w:style>
  <w:style w:type="paragraph" w:customStyle="1" w:styleId="cs95e872d0">
    <w:name w:val="cs95e872d0"/>
    <w:basedOn w:val="a"/>
    <w:rsid w:val="002C5C05"/>
    <w:pPr>
      <w:spacing w:after="0" w:line="240" w:lineRule="auto"/>
    </w:pPr>
    <w:rPr>
      <w:rFonts w:ascii="Times New Roman" w:hAnsi="Times New Roman" w:cs="Times New Roman"/>
      <w:sz w:val="24"/>
      <w:szCs w:val="24"/>
      <w:lang w:val="en-US" w:eastAsia="en-US"/>
    </w:rPr>
  </w:style>
  <w:style w:type="paragraph" w:customStyle="1" w:styleId="csf06cd379">
    <w:name w:val="csf06cd379"/>
    <w:basedOn w:val="a"/>
    <w:rsid w:val="002C5C05"/>
    <w:pPr>
      <w:spacing w:after="0" w:line="240" w:lineRule="auto"/>
      <w:jc w:val="both"/>
    </w:pPr>
    <w:rPr>
      <w:rFonts w:ascii="Times New Roman" w:hAnsi="Times New Roman" w:cs="Times New Roman"/>
      <w:sz w:val="24"/>
      <w:szCs w:val="24"/>
      <w:lang w:val="en-US" w:eastAsia="en-US"/>
    </w:rPr>
  </w:style>
  <w:style w:type="character" w:customStyle="1" w:styleId="cs7d567a251">
    <w:name w:val="cs7d567a251"/>
    <w:basedOn w:val="a0"/>
    <w:rsid w:val="002C5C05"/>
    <w:rPr>
      <w:rFonts w:ascii="Arial" w:hAnsi="Arial" w:cs="Arial" w:hint="default"/>
      <w:b/>
      <w:bCs/>
      <w:i w:val="0"/>
      <w:iCs w:val="0"/>
      <w:color w:val="102B56"/>
      <w:sz w:val="20"/>
      <w:szCs w:val="20"/>
      <w:shd w:val="clear" w:color="auto" w:fill="auto"/>
    </w:rPr>
  </w:style>
  <w:style w:type="character" w:customStyle="1" w:styleId="cs9b006264">
    <w:name w:val="cs9b006264"/>
    <w:basedOn w:val="a0"/>
    <w:rsid w:val="00D1211F"/>
    <w:rPr>
      <w:rFonts w:ascii="Arial" w:hAnsi="Arial" w:cs="Arial" w:hint="default"/>
      <w:b/>
      <w:bCs/>
      <w:i w:val="0"/>
      <w:iCs w:val="0"/>
      <w:color w:val="000000"/>
      <w:sz w:val="20"/>
      <w:szCs w:val="20"/>
      <w:shd w:val="clear" w:color="auto" w:fill="auto"/>
    </w:rPr>
  </w:style>
  <w:style w:type="character" w:customStyle="1" w:styleId="cs9b006269">
    <w:name w:val="cs9b006269"/>
    <w:basedOn w:val="a0"/>
    <w:rsid w:val="00DA7F87"/>
    <w:rPr>
      <w:rFonts w:ascii="Arial" w:hAnsi="Arial" w:cs="Arial" w:hint="default"/>
      <w:b/>
      <w:bCs/>
      <w:i w:val="0"/>
      <w:iCs w:val="0"/>
      <w:color w:val="000000"/>
      <w:sz w:val="20"/>
      <w:szCs w:val="20"/>
      <w:shd w:val="clear" w:color="auto" w:fill="auto"/>
    </w:rPr>
  </w:style>
  <w:style w:type="character" w:customStyle="1" w:styleId="cs9b0062611">
    <w:name w:val="cs9b0062611"/>
    <w:basedOn w:val="a0"/>
    <w:rsid w:val="00DA7F87"/>
    <w:rPr>
      <w:rFonts w:ascii="Arial" w:hAnsi="Arial" w:cs="Arial" w:hint="default"/>
      <w:b/>
      <w:bCs/>
      <w:i w:val="0"/>
      <w:iCs w:val="0"/>
      <w:color w:val="000000"/>
      <w:sz w:val="20"/>
      <w:szCs w:val="20"/>
      <w:shd w:val="clear" w:color="auto" w:fill="auto"/>
    </w:rPr>
  </w:style>
  <w:style w:type="character" w:customStyle="1" w:styleId="cs9b0062612">
    <w:name w:val="cs9b0062612"/>
    <w:basedOn w:val="a0"/>
    <w:rsid w:val="00EB3C48"/>
    <w:rPr>
      <w:rFonts w:ascii="Arial" w:hAnsi="Arial" w:cs="Arial" w:hint="default"/>
      <w:b/>
      <w:bCs/>
      <w:i w:val="0"/>
      <w:iCs w:val="0"/>
      <w:color w:val="000000"/>
      <w:sz w:val="20"/>
      <w:szCs w:val="20"/>
      <w:shd w:val="clear" w:color="auto" w:fill="auto"/>
    </w:rPr>
  </w:style>
  <w:style w:type="character" w:customStyle="1" w:styleId="cs9b0062617">
    <w:name w:val="cs9b0062617"/>
    <w:basedOn w:val="a0"/>
    <w:rsid w:val="00EB3C48"/>
    <w:rPr>
      <w:rFonts w:ascii="Arial" w:hAnsi="Arial" w:cs="Arial" w:hint="default"/>
      <w:b/>
      <w:bCs/>
      <w:i w:val="0"/>
      <w:iCs w:val="0"/>
      <w:color w:val="000000"/>
      <w:sz w:val="20"/>
      <w:szCs w:val="20"/>
      <w:shd w:val="clear" w:color="auto" w:fill="auto"/>
    </w:rPr>
  </w:style>
  <w:style w:type="character" w:customStyle="1" w:styleId="cs9f0a404017">
    <w:name w:val="cs9f0a404017"/>
    <w:basedOn w:val="a0"/>
    <w:rsid w:val="00EB3C48"/>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EB3C48"/>
    <w:pPr>
      <w:spacing w:after="0" w:line="240" w:lineRule="auto"/>
      <w:ind w:left="140"/>
      <w:jc w:val="both"/>
    </w:pPr>
    <w:rPr>
      <w:rFonts w:ascii="Times New Roman" w:hAnsi="Times New Roman" w:cs="Times New Roman"/>
      <w:sz w:val="24"/>
      <w:szCs w:val="24"/>
      <w:lang w:val="en-US" w:eastAsia="en-US"/>
    </w:rPr>
  </w:style>
  <w:style w:type="character" w:customStyle="1" w:styleId="cs9b0062626">
    <w:name w:val="cs9b0062626"/>
    <w:basedOn w:val="a0"/>
    <w:rsid w:val="00EB3C48"/>
    <w:rPr>
      <w:rFonts w:ascii="Arial" w:hAnsi="Arial" w:cs="Arial" w:hint="default"/>
      <w:b/>
      <w:bCs/>
      <w:i w:val="0"/>
      <w:iCs w:val="0"/>
      <w:color w:val="000000"/>
      <w:sz w:val="20"/>
      <w:szCs w:val="20"/>
      <w:shd w:val="clear" w:color="auto" w:fill="auto"/>
    </w:rPr>
  </w:style>
  <w:style w:type="paragraph" w:styleId="a6">
    <w:name w:val="header"/>
    <w:basedOn w:val="a"/>
    <w:link w:val="a7"/>
    <w:uiPriority w:val="99"/>
    <w:unhideWhenUsed/>
    <w:rsid w:val="00E90361"/>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90361"/>
  </w:style>
  <w:style w:type="paragraph" w:styleId="a8">
    <w:name w:val="footer"/>
    <w:basedOn w:val="a"/>
    <w:link w:val="a9"/>
    <w:uiPriority w:val="99"/>
    <w:unhideWhenUsed/>
    <w:rsid w:val="00E90361"/>
    <w:pPr>
      <w:tabs>
        <w:tab w:val="center" w:pos="4844"/>
        <w:tab w:val="right" w:pos="9689"/>
      </w:tabs>
      <w:spacing w:after="0" w:line="240" w:lineRule="auto"/>
    </w:pPr>
  </w:style>
  <w:style w:type="character" w:customStyle="1" w:styleId="a9">
    <w:name w:val="Нижний колонтитул Знак"/>
    <w:basedOn w:val="a0"/>
    <w:link w:val="a8"/>
    <w:uiPriority w:val="99"/>
    <w:rsid w:val="00E90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912A-B93C-46F3-A8F1-275B2C3E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65800</Words>
  <Characters>37507</Characters>
  <Application>Microsoft Office Word</Application>
  <DocSecurity>0</DocSecurity>
  <Lines>312</Lines>
  <Paragraphs>206</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Reanimator Extreme Edition</Company>
  <LinksUpToDate>false</LinksUpToDate>
  <CharactersWithSpaces>103101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Ludmyla</cp:lastModifiedBy>
  <cp:revision>3</cp:revision>
  <dcterms:created xsi:type="dcterms:W3CDTF">2022-03-13T18:53:00Z</dcterms:created>
  <dcterms:modified xsi:type="dcterms:W3CDTF">2022-03-13T18:59:00Z</dcterms:modified>
</cp:coreProperties>
</file>