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EA5" w:rsidRDefault="003F102B">
      <w:pPr>
        <w:rPr>
          <w:lang w:val="uk-UA"/>
        </w:rPr>
      </w:pPr>
      <w:r>
        <w:rPr>
          <w:lang w:val="uk-UA"/>
        </w:rPr>
        <w:t xml:space="preserve">                                                                                                                                                         Додаток </w:t>
      </w:r>
      <w:r w:rsidRPr="00292414">
        <w:t>1</w:t>
      </w:r>
    </w:p>
    <w:p w:rsidR="005D4D33" w:rsidRPr="005D4D33" w:rsidRDefault="003F102B"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w:t>
      </w:r>
      <w:r w:rsidR="005D4D33">
        <w:rPr>
          <w:rFonts w:eastAsia="Times New Roman"/>
          <w:szCs w:val="24"/>
          <w:lang w:val="uk-UA" w:eastAsia="uk-UA"/>
        </w:rPr>
        <w:t xml:space="preserve"> «</w:t>
      </w:r>
      <w:r w:rsidR="005D4D33"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8A0EA5"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8A0EA5" w:rsidRDefault="00450458">
      <w:pPr>
        <w:ind w:left="9214"/>
        <w:rPr>
          <w:lang w:val="uk-UA"/>
        </w:rPr>
      </w:pPr>
      <w:r w:rsidRPr="00450458">
        <w:rPr>
          <w:u w:val="single"/>
          <w:lang w:val="uk-UA"/>
        </w:rPr>
        <w:t>8.02.2022</w:t>
      </w:r>
      <w:r w:rsidR="003F102B">
        <w:rPr>
          <w:lang w:val="uk-UA"/>
        </w:rPr>
        <w:t xml:space="preserve"> № </w:t>
      </w:r>
      <w:r w:rsidRPr="00450458">
        <w:rPr>
          <w:u w:val="single"/>
          <w:lang w:val="uk-UA"/>
        </w:rPr>
        <w:t>254</w:t>
      </w:r>
    </w:p>
    <w:tbl>
      <w:tblPr>
        <w:tblStyle w:val="a5"/>
        <w:tblW w:w="0" w:type="auto"/>
        <w:tblInd w:w="0" w:type="dxa"/>
        <w:tblLook w:val="04A0" w:firstRow="1" w:lastRow="0" w:firstColumn="1" w:lastColumn="0" w:noHBand="0" w:noVBand="1"/>
      </w:tblPr>
      <w:tblGrid>
        <w:gridCol w:w="2781"/>
        <w:gridCol w:w="10675"/>
      </w:tblGrid>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«Подальше відкрите дослідження фази 2 для оцінки довготривалого профілю безпечності та ефективності препарату ABX464 при застосуванні у дозі 25 мг один раз на день пацієнтами із активним виразковим колітом середнього та тяжкого ступеню», код дослідження ABX464-108, остаточна версія 1.0, 01.09.2021</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«Скоуп Інтернешнл АГ», Німеччина</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ABIVAX, Франція</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292414" w:rsidRPr="00777545" w:rsidRDefault="00292414" w:rsidP="00292414">
            <w:pPr>
              <w:jc w:val="both"/>
              <w:rPr>
                <w:rFonts w:eastAsia="Times New Roman"/>
                <w:szCs w:val="24"/>
              </w:rPr>
            </w:pPr>
            <w:r w:rsidRPr="00777545">
              <w:rPr>
                <w:rFonts w:eastAsia="Times New Roman"/>
                <w:szCs w:val="24"/>
              </w:rPr>
              <w:t>ABX464 (</w:t>
            </w:r>
            <w:r w:rsidRPr="00777545">
              <w:rPr>
                <w:szCs w:val="24"/>
              </w:rPr>
              <w:t xml:space="preserve">ABX464; SUB184487; </w:t>
            </w:r>
            <w:r w:rsidRPr="00777545">
              <w:rPr>
                <w:rFonts w:eastAsia="Times New Roman"/>
                <w:szCs w:val="24"/>
              </w:rPr>
              <w:t>ABX464</w:t>
            </w:r>
            <w:r w:rsidRPr="00777545">
              <w:rPr>
                <w:rFonts w:eastAsia="Times New Roman"/>
                <w:szCs w:val="24"/>
                <w:lang w:val="uk-UA"/>
              </w:rPr>
              <w:t xml:space="preserve">); </w:t>
            </w:r>
            <w:r w:rsidRPr="00777545">
              <w:rPr>
                <w:rFonts w:eastAsia="Times New Roman"/>
                <w:szCs w:val="24"/>
              </w:rPr>
              <w:t>капсула</w:t>
            </w:r>
            <w:r w:rsidRPr="00777545">
              <w:rPr>
                <w:rFonts w:eastAsia="Times New Roman"/>
                <w:szCs w:val="24"/>
                <w:lang w:val="uk-UA"/>
              </w:rPr>
              <w:t xml:space="preserve">; </w:t>
            </w:r>
            <w:r w:rsidRPr="00777545">
              <w:rPr>
                <w:rFonts w:eastAsia="Times New Roman"/>
                <w:szCs w:val="24"/>
              </w:rPr>
              <w:t>25 мг міліграм(и)</w:t>
            </w:r>
            <w:r w:rsidRPr="00777545">
              <w:rPr>
                <w:rFonts w:eastAsia="Times New Roman"/>
                <w:szCs w:val="24"/>
                <w:lang w:val="uk-UA"/>
              </w:rPr>
              <w:t xml:space="preserve">; </w:t>
            </w:r>
            <w:r w:rsidRPr="00777545">
              <w:rPr>
                <w:rFonts w:eastAsia="Times New Roman"/>
                <w:szCs w:val="24"/>
              </w:rPr>
              <w:t>Delpharm Lille SAS, Франція</w:t>
            </w:r>
            <w:r w:rsidRPr="00777545">
              <w:rPr>
                <w:rFonts w:eastAsia="Times New Roman"/>
                <w:szCs w:val="24"/>
                <w:lang w:val="uk-UA"/>
              </w:rPr>
              <w:t xml:space="preserve">; </w:t>
            </w:r>
            <w:r w:rsidRPr="00777545">
              <w:rPr>
                <w:rFonts w:eastAsia="Times New Roman"/>
                <w:szCs w:val="24"/>
              </w:rPr>
              <w:t>Creapharm Clinical Supplies, Франція</w:t>
            </w:r>
            <w:r w:rsidRPr="00777545">
              <w:rPr>
                <w:rFonts w:eastAsia="Times New Roman"/>
                <w:szCs w:val="24"/>
                <w:lang w:val="uk-UA"/>
              </w:rPr>
              <w:t xml:space="preserve">; </w:t>
            </w:r>
            <w:r w:rsidRPr="00777545">
              <w:rPr>
                <w:rFonts w:eastAsia="Times New Roman"/>
                <w:szCs w:val="24"/>
              </w:rPr>
              <w:t>Creapharm Clinical Supplies, Франція</w:t>
            </w:r>
          </w:p>
          <w:p w:rsidR="008A0EA5" w:rsidRDefault="008A0EA5">
            <w:pPr>
              <w:jc w:val="both"/>
            </w:pPr>
          </w:p>
        </w:tc>
      </w:tr>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292414" w:rsidRPr="00777545" w:rsidRDefault="00292414" w:rsidP="00292414">
            <w:pPr>
              <w:jc w:val="both"/>
              <w:rPr>
                <w:rFonts w:eastAsia="Times New Roman"/>
                <w:szCs w:val="24"/>
              </w:rPr>
            </w:pPr>
            <w:r w:rsidRPr="00777545">
              <w:rPr>
                <w:rFonts w:eastAsia="Times New Roman"/>
                <w:szCs w:val="24"/>
              </w:rPr>
              <w:t>1) зав. від. Резнікова В.Д.</w:t>
            </w:r>
          </w:p>
          <w:p w:rsidR="00292414" w:rsidRPr="00777545" w:rsidRDefault="00292414" w:rsidP="00292414">
            <w:pPr>
              <w:jc w:val="both"/>
              <w:rPr>
                <w:rFonts w:eastAsia="Times New Roman"/>
                <w:szCs w:val="24"/>
              </w:rPr>
            </w:pPr>
            <w:r w:rsidRPr="00777545">
              <w:rPr>
                <w:rFonts w:eastAsia="Times New Roman"/>
                <w:szCs w:val="24"/>
              </w:rPr>
              <w:t>Комунальне некомерційне підприємство «Міська клінічна лікарня №13» Харківської міської ради, гастроентерологічне відділення стаціонарної допомоги, м. Харків</w:t>
            </w:r>
          </w:p>
          <w:p w:rsidR="00292414" w:rsidRPr="00777545" w:rsidRDefault="00292414" w:rsidP="00292414">
            <w:pPr>
              <w:jc w:val="both"/>
              <w:rPr>
                <w:rFonts w:eastAsia="Times New Roman"/>
                <w:szCs w:val="24"/>
              </w:rPr>
            </w:pPr>
            <w:r w:rsidRPr="00777545">
              <w:rPr>
                <w:rFonts w:eastAsia="Times New Roman"/>
                <w:szCs w:val="24"/>
              </w:rPr>
              <w:t>2) зав. від. Афанасьєва Г.І.</w:t>
            </w:r>
          </w:p>
          <w:p w:rsidR="00292414" w:rsidRPr="00777545" w:rsidRDefault="00292414" w:rsidP="00292414">
            <w:pPr>
              <w:jc w:val="both"/>
              <w:rPr>
                <w:rFonts w:eastAsia="Times New Roman"/>
                <w:szCs w:val="24"/>
              </w:rPr>
            </w:pPr>
            <w:r w:rsidRPr="00777545">
              <w:rPr>
                <w:rFonts w:eastAsia="Times New Roman"/>
                <w:szCs w:val="24"/>
              </w:rPr>
              <w:t>Комунальне некомерційне підприємство «Херсонська міська клінічна лікарня ім. Є.Є. Карабелеша» Херсонської міської ради, гастротерапевтичне відділення, м. Херсон</w:t>
            </w:r>
          </w:p>
          <w:p w:rsidR="00292414" w:rsidRPr="00777545" w:rsidRDefault="00292414" w:rsidP="00292414">
            <w:pPr>
              <w:jc w:val="both"/>
              <w:rPr>
                <w:rFonts w:eastAsia="Times New Roman"/>
                <w:szCs w:val="24"/>
              </w:rPr>
            </w:pPr>
            <w:r w:rsidRPr="00777545">
              <w:rPr>
                <w:rFonts w:eastAsia="Times New Roman"/>
                <w:szCs w:val="24"/>
              </w:rPr>
              <w:t>3) зав. від. Ходасенко О.М.</w:t>
            </w:r>
          </w:p>
          <w:p w:rsidR="00292414" w:rsidRPr="00777545" w:rsidRDefault="00292414" w:rsidP="00292414">
            <w:pPr>
              <w:jc w:val="both"/>
              <w:rPr>
                <w:rFonts w:eastAsia="Times New Roman"/>
                <w:szCs w:val="24"/>
              </w:rPr>
            </w:pPr>
            <w:r w:rsidRPr="00777545">
              <w:rPr>
                <w:rFonts w:eastAsia="Times New Roman"/>
                <w:szCs w:val="24"/>
              </w:rPr>
              <w:t>Комунальне підприємство «Дніпропетровська обласна клінічна лікарня ім. І.І. Мечникова» Дніпропетровської обласної ради», відділення гастроентерології та гепатології, м. Дніпро</w:t>
            </w:r>
          </w:p>
          <w:p w:rsidR="00292414" w:rsidRPr="00777545" w:rsidRDefault="00292414" w:rsidP="00292414">
            <w:pPr>
              <w:jc w:val="both"/>
              <w:rPr>
                <w:rFonts w:eastAsia="Times New Roman"/>
                <w:szCs w:val="24"/>
              </w:rPr>
            </w:pPr>
            <w:r w:rsidRPr="00777545">
              <w:rPr>
                <w:rFonts w:eastAsia="Times New Roman"/>
                <w:szCs w:val="24"/>
              </w:rPr>
              <w:t>4) к.м.н. Даценко О.Г.</w:t>
            </w:r>
          </w:p>
          <w:p w:rsidR="00292414" w:rsidRPr="00777545" w:rsidRDefault="00292414" w:rsidP="00292414">
            <w:pPr>
              <w:jc w:val="both"/>
              <w:rPr>
                <w:rFonts w:eastAsia="Times New Roman"/>
                <w:szCs w:val="24"/>
              </w:rPr>
            </w:pPr>
            <w:r w:rsidRPr="00777545">
              <w:rPr>
                <w:rFonts w:eastAsia="Times New Roman"/>
                <w:szCs w:val="24"/>
              </w:rPr>
              <w:t>Комунальне некомерційне підприємство «Міська клінічна лікарня №2 імені проф. О.О. Шалімова» Харківської міської ради, проктологічне відділення, м. Харків</w:t>
            </w:r>
          </w:p>
          <w:p w:rsidR="00292414" w:rsidRPr="00777545" w:rsidRDefault="00292414" w:rsidP="00292414">
            <w:pPr>
              <w:jc w:val="both"/>
              <w:rPr>
                <w:rFonts w:eastAsia="Times New Roman"/>
                <w:szCs w:val="24"/>
              </w:rPr>
            </w:pPr>
            <w:r w:rsidRPr="00777545">
              <w:rPr>
                <w:rFonts w:eastAsia="Times New Roman"/>
                <w:szCs w:val="24"/>
              </w:rPr>
              <w:t>5) зав. від. Балицький В.В.</w:t>
            </w:r>
          </w:p>
          <w:p w:rsidR="00292414" w:rsidRPr="00777545" w:rsidRDefault="00292414" w:rsidP="00292414">
            <w:pPr>
              <w:jc w:val="both"/>
              <w:rPr>
                <w:rFonts w:eastAsia="Times New Roman"/>
                <w:szCs w:val="24"/>
              </w:rPr>
            </w:pPr>
            <w:r w:rsidRPr="00777545">
              <w:rPr>
                <w:rFonts w:eastAsia="Times New Roman"/>
                <w:szCs w:val="24"/>
              </w:rPr>
              <w:t>Комунальне некомерційне підприємство «Хмельницька обласна лікарня» Хмельницької обласної ради, проктологічне відділення, м. Хмельницький</w:t>
            </w:r>
          </w:p>
          <w:p w:rsidR="00292414" w:rsidRPr="00777545" w:rsidRDefault="00292414" w:rsidP="00292414">
            <w:pPr>
              <w:jc w:val="both"/>
              <w:rPr>
                <w:rFonts w:eastAsia="Times New Roman"/>
                <w:szCs w:val="24"/>
              </w:rPr>
            </w:pPr>
            <w:r w:rsidRPr="00777545">
              <w:rPr>
                <w:rFonts w:eastAsia="Times New Roman"/>
                <w:szCs w:val="24"/>
              </w:rPr>
              <w:t>6) к.м.н. Коваль В.І.</w:t>
            </w:r>
          </w:p>
          <w:p w:rsidR="00292414" w:rsidRPr="00777545" w:rsidRDefault="00292414" w:rsidP="00292414">
            <w:pPr>
              <w:jc w:val="both"/>
              <w:rPr>
                <w:rFonts w:eastAsia="Times New Roman"/>
                <w:szCs w:val="24"/>
              </w:rPr>
            </w:pPr>
            <w:r w:rsidRPr="00777545">
              <w:rPr>
                <w:rFonts w:eastAsia="Times New Roman"/>
                <w:szCs w:val="24"/>
              </w:rPr>
              <w:t>Комунальне некомерційне підприємство «Черкаська обласна лікарня Черкаської обласної ради», про</w:t>
            </w:r>
            <w:r>
              <w:rPr>
                <w:rFonts w:eastAsia="Times New Roman"/>
                <w:szCs w:val="24"/>
              </w:rPr>
              <w:t xml:space="preserve">ктологічне відділення,  </w:t>
            </w:r>
            <w:r w:rsidRPr="00777545">
              <w:rPr>
                <w:rFonts w:eastAsia="Times New Roman"/>
                <w:szCs w:val="24"/>
              </w:rPr>
              <w:t>м. Черкаси</w:t>
            </w:r>
          </w:p>
        </w:tc>
      </w:tr>
    </w:tbl>
    <w:p w:rsidR="00C4560F" w:rsidRDefault="00C4560F">
      <w:pPr>
        <w:rPr>
          <w:lang w:val="uk-UA"/>
        </w:rPr>
      </w:pPr>
      <w:r>
        <w:br w:type="page"/>
      </w:r>
    </w:p>
    <w:p w:rsidR="00C4560F" w:rsidRDefault="00C4560F" w:rsidP="00C4560F">
      <w:pPr>
        <w:jc w:val="right"/>
        <w:rPr>
          <w:lang w:val="uk-UA"/>
        </w:rPr>
      </w:pPr>
      <w:r>
        <w:rPr>
          <w:lang w:val="uk-UA"/>
        </w:rPr>
        <w:lastRenderedPageBreak/>
        <w:t>2                                                                       продовження додатка 1</w:t>
      </w:r>
    </w:p>
    <w:p w:rsidR="00C4560F" w:rsidRPr="00C4560F" w:rsidRDefault="00C4560F" w:rsidP="00C4560F">
      <w:pPr>
        <w:jc w:val="right"/>
        <w:rPr>
          <w:lang w:val="uk-UA"/>
        </w:rPr>
      </w:pPr>
    </w:p>
    <w:tbl>
      <w:tblPr>
        <w:tblStyle w:val="a5"/>
        <w:tblW w:w="0" w:type="auto"/>
        <w:tblInd w:w="0" w:type="dxa"/>
        <w:tblLook w:val="04A0" w:firstRow="1" w:lastRow="0" w:firstColumn="1" w:lastColumn="0" w:noHBand="0" w:noVBand="1"/>
      </w:tblPr>
      <w:tblGrid>
        <w:gridCol w:w="2781"/>
        <w:gridCol w:w="10675"/>
      </w:tblGrid>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292414" w:rsidRDefault="00292414" w:rsidP="00292414">
            <w:pPr>
              <w:jc w:val="both"/>
            </w:pPr>
            <w:r>
              <w:rPr>
                <w:rFonts w:cstheme="minorBidi"/>
              </w:rPr>
              <w:t xml:space="preserve">― </w:t>
            </w:r>
          </w:p>
        </w:tc>
      </w:tr>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292414" w:rsidRDefault="00292414" w:rsidP="00292414">
            <w:pPr>
              <w:jc w:val="both"/>
              <w:rPr>
                <w:rFonts w:eastAsia="Times New Roman"/>
                <w:szCs w:val="24"/>
              </w:rPr>
            </w:pPr>
            <w:r>
              <w:rPr>
                <w:rFonts w:cstheme="minorBidi"/>
              </w:rPr>
              <w:t xml:space="preserve">1. </w:t>
            </w:r>
            <w:r w:rsidRPr="00777545">
              <w:rPr>
                <w:rFonts w:eastAsia="Times New Roman"/>
                <w:szCs w:val="24"/>
              </w:rPr>
              <w:t xml:space="preserve">Лабораторні набори та витратні матеріали до них для проведення аналізів (клінічна гематологія, біохімія крові, маркери серцевої функції, miRNA-124, фекальний кальпротектин), що будуть надані центральною лабораторією LKF, Німеччина (Laboratorium fur Klinische Forschung GmBH) </w:t>
            </w:r>
            <w:r w:rsidRPr="00777545">
              <w:rPr>
                <w:rFonts w:eastAsia="Times New Roman"/>
                <w:szCs w:val="24"/>
              </w:rPr>
              <w:br/>
              <w:t>- Набір для зразків крові для аналізу параметрів безпеки</w:t>
            </w:r>
          </w:p>
          <w:p w:rsidR="00292414" w:rsidRDefault="00292414" w:rsidP="00292414">
            <w:pPr>
              <w:jc w:val="both"/>
              <w:rPr>
                <w:rFonts w:eastAsia="Times New Roman"/>
                <w:szCs w:val="24"/>
              </w:rPr>
            </w:pPr>
            <w:r w:rsidRPr="00777545">
              <w:rPr>
                <w:rFonts w:eastAsia="Times New Roman"/>
                <w:szCs w:val="24"/>
              </w:rPr>
              <w:t>- Набір для зразків для аналізу фекального кальпротектин</w:t>
            </w:r>
          </w:p>
          <w:p w:rsidR="00292414" w:rsidRPr="00777545" w:rsidRDefault="00292414" w:rsidP="00292414">
            <w:pPr>
              <w:jc w:val="both"/>
              <w:rPr>
                <w:rFonts w:eastAsia="Times New Roman"/>
                <w:szCs w:val="24"/>
              </w:rPr>
            </w:pPr>
            <w:r w:rsidRPr="00777545">
              <w:rPr>
                <w:rFonts w:eastAsia="Times New Roman"/>
                <w:szCs w:val="24"/>
              </w:rPr>
              <w:t>- Набір для аналізу маркерів серцевої функції.</w:t>
            </w:r>
          </w:p>
          <w:p w:rsidR="00292414" w:rsidRPr="00777545" w:rsidRDefault="00292414" w:rsidP="00292414">
            <w:pPr>
              <w:jc w:val="both"/>
              <w:rPr>
                <w:rFonts w:eastAsia="Times New Roman"/>
                <w:szCs w:val="24"/>
              </w:rPr>
            </w:pPr>
            <w:r w:rsidRPr="00777545">
              <w:rPr>
                <w:rFonts w:eastAsia="Times New Roman"/>
                <w:szCs w:val="24"/>
              </w:rPr>
              <w:t>2. Лабораторні набори та витратні матеріали до них для проведення аналізів miR124 modulation, Cell&amp;Co, Франція.</w:t>
            </w:r>
          </w:p>
          <w:p w:rsidR="00292414" w:rsidRPr="00777545" w:rsidRDefault="00292414" w:rsidP="00292414">
            <w:pPr>
              <w:jc w:val="both"/>
              <w:rPr>
                <w:rFonts w:eastAsia="Times New Roman"/>
                <w:szCs w:val="24"/>
              </w:rPr>
            </w:pPr>
            <w:r w:rsidRPr="00777545">
              <w:rPr>
                <w:rFonts w:eastAsia="Times New Roman"/>
                <w:szCs w:val="24"/>
              </w:rPr>
              <w:t xml:space="preserve">3. Набори </w:t>
            </w:r>
            <w:proofErr w:type="gramStart"/>
            <w:r w:rsidRPr="00777545">
              <w:rPr>
                <w:rFonts w:eastAsia="Times New Roman"/>
                <w:szCs w:val="24"/>
              </w:rPr>
              <w:t>для тесту</w:t>
            </w:r>
            <w:proofErr w:type="gramEnd"/>
            <w:r w:rsidRPr="00777545">
              <w:rPr>
                <w:rFonts w:eastAsia="Times New Roman"/>
                <w:szCs w:val="24"/>
              </w:rPr>
              <w:t xml:space="preserve"> на вагітність із сечею </w:t>
            </w:r>
          </w:p>
          <w:p w:rsidR="00292414" w:rsidRPr="00777545" w:rsidRDefault="00292414" w:rsidP="00292414">
            <w:pPr>
              <w:jc w:val="both"/>
              <w:rPr>
                <w:rFonts w:eastAsia="Times New Roman"/>
                <w:szCs w:val="24"/>
              </w:rPr>
            </w:pPr>
            <w:r w:rsidRPr="00777545">
              <w:rPr>
                <w:rFonts w:eastAsia="Times New Roman"/>
                <w:szCs w:val="24"/>
              </w:rPr>
              <w:t>4. Електронні Min/max термометри контролю температури зберігання ДЛЗ та біологічних зразків.</w:t>
            </w:r>
          </w:p>
          <w:p w:rsidR="00292414" w:rsidRPr="00777545" w:rsidRDefault="00292414" w:rsidP="00292414">
            <w:pPr>
              <w:jc w:val="both"/>
              <w:rPr>
                <w:rFonts w:eastAsia="Times New Roman"/>
                <w:szCs w:val="24"/>
              </w:rPr>
            </w:pPr>
            <w:r w:rsidRPr="00777545">
              <w:rPr>
                <w:rFonts w:eastAsia="Times New Roman"/>
                <w:szCs w:val="24"/>
              </w:rPr>
              <w:t>5. Друковані матеріали: опитувальники, лабораторне керівництво, інструкції, картки пацієнта.</w:t>
            </w:r>
          </w:p>
          <w:p w:rsidR="00292414" w:rsidRDefault="00292414" w:rsidP="00292414">
            <w:pPr>
              <w:jc w:val="both"/>
            </w:pPr>
            <w:r w:rsidRPr="00777545">
              <w:rPr>
                <w:rFonts w:eastAsia="Times New Roman"/>
                <w:szCs w:val="24"/>
              </w:rPr>
              <w:t>Компанія, яка діє за довіреністю, яку надав спонсор на ввезення досліджуваних лікарських засобів та супутніх матеріалів ТОВАРИСТВО З ОБМЕЖЕНОЮ ВІДПОВІДАЛЬНІСТЮ «ВОРЛДВАЙД КЛІНІКАЛ ТРАІЛС-УКР».</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8A0EA5" w:rsidRDefault="008A0EA5">
      <w:pPr>
        <w:rPr>
          <w:lang w:val="uk-UA"/>
        </w:rPr>
      </w:pPr>
    </w:p>
    <w:p w:rsidR="008A0EA5" w:rsidRDefault="003F102B">
      <w:pPr>
        <w:rPr>
          <w:lang w:val="uk-UA"/>
        </w:rPr>
      </w:pPr>
      <w:r>
        <w:rPr>
          <w:lang w:val="uk-UA"/>
        </w:rPr>
        <w:t xml:space="preserve">                                                                                                                                                         Додаток </w:t>
      </w:r>
      <w:r w:rsidRPr="005D4D33">
        <w:t>2</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ook w:val="04A0" w:firstRow="1" w:lastRow="0" w:firstColumn="1" w:lastColumn="0" w:noHBand="0" w:noVBand="1"/>
      </w:tblPr>
      <w:tblGrid>
        <w:gridCol w:w="2781"/>
        <w:gridCol w:w="10675"/>
      </w:tblGrid>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«БАГАТОЦЕНТРОВЕ ВІДКРИТЕ НЕКОНТРОЛЬОВАНЕ ДОСЛІДЖЕННЯ ФАЗИ III ДЛЯ ОЦІНКИ ФАРМАКОКІНЕТИКИ, ЕФЕКТИВНОСТІ, БЕЗПЕЧНОСТІ, ПЕРЕНОСИМОСТІ ТА ФАРМАКОДИНАМІКИ САТРАЛІЗУМАБУ У ПАЦІЄНТІВ ДИТЯЧОГО ВІКУ ІЗ ЗАХВОРЮВАННЯМ СПЕКТРУ ОПТИКОНЕВРОМІЄЛІТУ З АНТИТІЛАМИ ДО AQP4», код дослідження WN41733, версія 2 від 09 листопада 2021 року</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«Контрактно-Дослідницька Організація Іннофарм-Україна»</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«Ф. Хоффманн-Ля Рош Лтд» (F. Hoffmann-La Roche Ltd), Швейцарія </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292414" w:rsidRPr="00F75610" w:rsidRDefault="00292414" w:rsidP="00292414">
            <w:pPr>
              <w:jc w:val="both"/>
              <w:rPr>
                <w:rFonts w:eastAsia="Times New Roman" w:cs="Times New Roman"/>
                <w:szCs w:val="24"/>
              </w:rPr>
            </w:pPr>
            <w:r w:rsidRPr="00F75610">
              <w:rPr>
                <w:rFonts w:eastAsia="Times New Roman" w:cs="Times New Roman"/>
                <w:szCs w:val="24"/>
              </w:rPr>
              <w:t>сатралізумаб (Satralizumab; SA237; Enspryng) (</w:t>
            </w:r>
            <w:r w:rsidRPr="00F75610">
              <w:rPr>
                <w:rFonts w:cstheme="minorBidi"/>
              </w:rPr>
              <w:t xml:space="preserve">RO5333787; </w:t>
            </w:r>
            <w:r w:rsidRPr="00F75610">
              <w:rPr>
                <w:rFonts w:eastAsia="Times New Roman" w:cs="Times New Roman"/>
                <w:szCs w:val="24"/>
              </w:rPr>
              <w:t>Satralizumab</w:t>
            </w:r>
            <w:r w:rsidRPr="00F75610">
              <w:rPr>
                <w:rFonts w:eastAsia="Times New Roman" w:cs="Times New Roman"/>
                <w:szCs w:val="24"/>
                <w:lang w:val="uk-UA"/>
              </w:rPr>
              <w:t xml:space="preserve">); </w:t>
            </w:r>
            <w:r w:rsidRPr="00F75610">
              <w:rPr>
                <w:rFonts w:eastAsia="Times New Roman" w:cs="Times New Roman"/>
                <w:szCs w:val="24"/>
              </w:rPr>
              <w:t>розчин для ін’єкцій у попередньо заповненому шприці №1</w:t>
            </w:r>
            <w:r w:rsidRPr="00F75610">
              <w:rPr>
                <w:rFonts w:eastAsia="Times New Roman" w:cs="Times New Roman"/>
                <w:szCs w:val="24"/>
                <w:lang w:val="uk-UA"/>
              </w:rPr>
              <w:t xml:space="preserve">; </w:t>
            </w:r>
            <w:r w:rsidRPr="00F75610">
              <w:rPr>
                <w:rFonts w:eastAsia="Times New Roman" w:cs="Times New Roman"/>
                <w:szCs w:val="24"/>
              </w:rPr>
              <w:t>120 мг/мл</w:t>
            </w:r>
            <w:r w:rsidRPr="00F75610">
              <w:rPr>
                <w:rFonts w:eastAsia="Times New Roman" w:cs="Times New Roman"/>
                <w:szCs w:val="24"/>
                <w:lang w:val="uk-UA"/>
              </w:rPr>
              <w:t xml:space="preserve">; </w:t>
            </w:r>
            <w:r w:rsidRPr="00F75610">
              <w:rPr>
                <w:rFonts w:eastAsia="Times New Roman" w:cs="Times New Roman"/>
                <w:szCs w:val="24"/>
              </w:rPr>
              <w:t>Chugai Pharma Manufacturing Co, Japan</w:t>
            </w:r>
            <w:r w:rsidRPr="00F75610">
              <w:rPr>
                <w:rFonts w:eastAsia="Times New Roman" w:cs="Times New Roman"/>
                <w:szCs w:val="24"/>
                <w:lang w:val="uk-UA"/>
              </w:rPr>
              <w:t xml:space="preserve">; </w:t>
            </w:r>
            <w:r w:rsidRPr="00292414">
              <w:rPr>
                <w:rFonts w:eastAsia="Times New Roman" w:cs="Times New Roman"/>
                <w:szCs w:val="24"/>
              </w:rPr>
              <w:t xml:space="preserve">                        </w:t>
            </w:r>
            <w:r w:rsidRPr="00F75610">
              <w:rPr>
                <w:rFonts w:eastAsia="Times New Roman" w:cs="Times New Roman"/>
                <w:szCs w:val="24"/>
              </w:rPr>
              <w:t>Chugai Pharma Manufacturing Co., Ltd. / Chugai Pharmaceutical Co., Ltd, Japan</w:t>
            </w:r>
            <w:r w:rsidRPr="00F75610">
              <w:rPr>
                <w:rFonts w:eastAsia="Times New Roman" w:cs="Times New Roman"/>
                <w:szCs w:val="24"/>
                <w:lang w:val="uk-UA"/>
              </w:rPr>
              <w:t xml:space="preserve">; </w:t>
            </w:r>
            <w:r w:rsidRPr="00F75610">
              <w:rPr>
                <w:rFonts w:eastAsia="Times New Roman" w:cs="Times New Roman"/>
                <w:szCs w:val="24"/>
              </w:rPr>
              <w:t>F.Hoffmann-La Roche AG, Switzerland</w:t>
            </w:r>
            <w:r w:rsidRPr="00F75610">
              <w:rPr>
                <w:rFonts w:eastAsia="Times New Roman" w:cs="Times New Roman"/>
                <w:szCs w:val="24"/>
                <w:lang w:val="uk-UA"/>
              </w:rPr>
              <w:t xml:space="preserve">; </w:t>
            </w:r>
            <w:r w:rsidRPr="00F75610">
              <w:rPr>
                <w:rFonts w:eastAsia="Times New Roman" w:cs="Times New Roman"/>
                <w:szCs w:val="24"/>
              </w:rPr>
              <w:t>Catalent Pharma Solutions LLC, USA</w:t>
            </w:r>
            <w:r w:rsidRPr="00F75610">
              <w:rPr>
                <w:rFonts w:eastAsia="Times New Roman" w:cs="Times New Roman"/>
                <w:szCs w:val="24"/>
                <w:lang w:val="uk-UA"/>
              </w:rPr>
              <w:t xml:space="preserve">; </w:t>
            </w:r>
            <w:r w:rsidRPr="00F75610">
              <w:rPr>
                <w:rFonts w:eastAsia="Times New Roman" w:cs="Times New Roman"/>
                <w:szCs w:val="24"/>
              </w:rPr>
              <w:t>Genentech, Inc., USA</w:t>
            </w:r>
            <w:r w:rsidRPr="00F75610">
              <w:rPr>
                <w:rFonts w:eastAsia="Times New Roman" w:cs="Times New Roman"/>
                <w:szCs w:val="24"/>
                <w:lang w:val="uk-UA"/>
              </w:rPr>
              <w:t xml:space="preserve">; </w:t>
            </w:r>
            <w:r w:rsidRPr="00F75610">
              <w:rPr>
                <w:rFonts w:eastAsia="Times New Roman" w:cs="Times New Roman"/>
                <w:szCs w:val="24"/>
              </w:rPr>
              <w:t>DHL Solutions Fashion GmbH, Germany</w:t>
            </w:r>
            <w:r w:rsidRPr="00F75610">
              <w:rPr>
                <w:rFonts w:eastAsia="Times New Roman" w:cs="Times New Roman"/>
                <w:szCs w:val="24"/>
                <w:lang w:val="uk-UA"/>
              </w:rPr>
              <w:t xml:space="preserve">; </w:t>
            </w:r>
            <w:r w:rsidRPr="00F75610">
              <w:rPr>
                <w:rFonts w:eastAsia="Times New Roman" w:cs="Times New Roman"/>
                <w:szCs w:val="24"/>
              </w:rPr>
              <w:t>Roche Pharma AG, Germany</w:t>
            </w:r>
            <w:r w:rsidRPr="00F75610">
              <w:rPr>
                <w:rFonts w:eastAsia="Times New Roman" w:cs="Times New Roman"/>
                <w:szCs w:val="24"/>
                <w:lang w:val="uk-UA"/>
              </w:rPr>
              <w:t xml:space="preserve">; </w:t>
            </w:r>
          </w:p>
          <w:p w:rsidR="008A0EA5" w:rsidRDefault="00292414" w:rsidP="00292414">
            <w:pPr>
              <w:jc w:val="both"/>
            </w:pPr>
            <w:r w:rsidRPr="00F75610">
              <w:rPr>
                <w:rFonts w:eastAsia="Times New Roman" w:cs="Times New Roman"/>
                <w:szCs w:val="24"/>
              </w:rPr>
              <w:t>сатралізумаб (Satralizumab; SA237, Enspryng) (</w:t>
            </w:r>
            <w:r w:rsidRPr="00F75610">
              <w:rPr>
                <w:rFonts w:cstheme="minorBidi"/>
              </w:rPr>
              <w:t xml:space="preserve">RO5333787; 533-3787/F01-06; </w:t>
            </w:r>
            <w:r w:rsidRPr="00F75610">
              <w:rPr>
                <w:rFonts w:eastAsia="Times New Roman" w:cs="Times New Roman"/>
                <w:szCs w:val="24"/>
              </w:rPr>
              <w:t>Satralizumab</w:t>
            </w:r>
            <w:r w:rsidRPr="00F75610">
              <w:rPr>
                <w:rFonts w:eastAsia="Times New Roman" w:cs="Times New Roman"/>
                <w:szCs w:val="24"/>
                <w:lang w:val="uk-UA"/>
              </w:rPr>
              <w:t xml:space="preserve">); </w:t>
            </w:r>
            <w:r w:rsidRPr="00F75610">
              <w:rPr>
                <w:rFonts w:eastAsia="Times New Roman" w:cs="Times New Roman"/>
                <w:szCs w:val="24"/>
              </w:rPr>
              <w:t>розчин для ін’єкцій у попередньо заповненому шприці №1</w:t>
            </w:r>
            <w:r w:rsidRPr="00F75610">
              <w:rPr>
                <w:rFonts w:eastAsia="Times New Roman" w:cs="Times New Roman"/>
                <w:szCs w:val="24"/>
                <w:lang w:val="uk-UA"/>
              </w:rPr>
              <w:t xml:space="preserve">; </w:t>
            </w:r>
            <w:r w:rsidRPr="00F75610">
              <w:rPr>
                <w:rFonts w:eastAsia="Times New Roman" w:cs="Times New Roman"/>
                <w:szCs w:val="24"/>
              </w:rPr>
              <w:t>60 мг/0,5 мл</w:t>
            </w:r>
            <w:r w:rsidRPr="00F75610">
              <w:rPr>
                <w:rFonts w:eastAsia="Times New Roman" w:cs="Times New Roman"/>
                <w:szCs w:val="24"/>
                <w:lang w:val="uk-UA"/>
              </w:rPr>
              <w:t xml:space="preserve">; </w:t>
            </w:r>
            <w:r w:rsidRPr="00F75610">
              <w:rPr>
                <w:rFonts w:eastAsia="Times New Roman" w:cs="Times New Roman"/>
                <w:szCs w:val="24"/>
              </w:rPr>
              <w:t>Chugai Pharma Manufacturing Co, Japan</w:t>
            </w:r>
            <w:r w:rsidRPr="00F75610">
              <w:rPr>
                <w:rFonts w:eastAsia="Times New Roman" w:cs="Times New Roman"/>
                <w:szCs w:val="24"/>
                <w:lang w:val="uk-UA"/>
              </w:rPr>
              <w:t xml:space="preserve">; </w:t>
            </w:r>
            <w:r w:rsidRPr="00F75610">
              <w:rPr>
                <w:rFonts w:eastAsia="Times New Roman" w:cs="Times New Roman"/>
                <w:szCs w:val="24"/>
              </w:rPr>
              <w:t>Chugai Pharma Manufacturing Co., Ltd. / Chugai Pharmaceutical Co., Ltd, Japan</w:t>
            </w:r>
            <w:r w:rsidRPr="00F75610">
              <w:rPr>
                <w:rFonts w:eastAsia="Times New Roman" w:cs="Times New Roman"/>
                <w:szCs w:val="24"/>
                <w:lang w:val="uk-UA"/>
              </w:rPr>
              <w:t xml:space="preserve">; </w:t>
            </w:r>
            <w:r w:rsidRPr="00F75610">
              <w:rPr>
                <w:rFonts w:eastAsia="Times New Roman" w:cs="Times New Roman"/>
                <w:szCs w:val="24"/>
              </w:rPr>
              <w:t>F.Hoffmann-La Roche AG, Switzerland</w:t>
            </w:r>
            <w:r w:rsidRPr="00F75610">
              <w:rPr>
                <w:rFonts w:eastAsia="Times New Roman" w:cs="Times New Roman"/>
                <w:szCs w:val="24"/>
                <w:lang w:val="uk-UA"/>
              </w:rPr>
              <w:t xml:space="preserve">; </w:t>
            </w:r>
            <w:r w:rsidRPr="00F75610">
              <w:rPr>
                <w:rFonts w:eastAsia="Times New Roman" w:cs="Times New Roman"/>
                <w:szCs w:val="24"/>
              </w:rPr>
              <w:t>Catalent Pharma Solutions LLC, USA</w:t>
            </w:r>
            <w:r w:rsidRPr="00F75610">
              <w:rPr>
                <w:rFonts w:eastAsia="Times New Roman" w:cs="Times New Roman"/>
                <w:szCs w:val="24"/>
                <w:lang w:val="uk-UA"/>
              </w:rPr>
              <w:t xml:space="preserve">; </w:t>
            </w:r>
            <w:r w:rsidRPr="00F75610">
              <w:rPr>
                <w:rFonts w:eastAsia="Times New Roman" w:cs="Times New Roman"/>
                <w:szCs w:val="24"/>
              </w:rPr>
              <w:t>Genentech, Inc., USA</w:t>
            </w:r>
            <w:r w:rsidRPr="00F75610">
              <w:rPr>
                <w:rFonts w:eastAsia="Times New Roman" w:cs="Times New Roman"/>
                <w:szCs w:val="24"/>
                <w:lang w:val="uk-UA"/>
              </w:rPr>
              <w:t xml:space="preserve">; </w:t>
            </w:r>
            <w:r w:rsidRPr="00F75610">
              <w:rPr>
                <w:rFonts w:eastAsia="Times New Roman" w:cs="Times New Roman"/>
                <w:szCs w:val="24"/>
              </w:rPr>
              <w:t>DHL Solutions Fashion GmbH, Germany</w:t>
            </w:r>
            <w:r w:rsidRPr="00F75610">
              <w:rPr>
                <w:rFonts w:eastAsia="Times New Roman" w:cs="Times New Roman"/>
                <w:szCs w:val="24"/>
                <w:lang w:val="uk-UA"/>
              </w:rPr>
              <w:t xml:space="preserve">; </w:t>
            </w:r>
            <w:r w:rsidRPr="00F75610">
              <w:rPr>
                <w:rFonts w:eastAsia="Times New Roman" w:cs="Times New Roman"/>
                <w:szCs w:val="24"/>
              </w:rPr>
              <w:t>Roche Pharma AG, Germany</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292414" w:rsidRPr="00F75610" w:rsidRDefault="00292414" w:rsidP="00292414">
            <w:pPr>
              <w:jc w:val="both"/>
              <w:rPr>
                <w:rFonts w:eastAsia="Times New Roman" w:cs="Times New Roman"/>
                <w:szCs w:val="24"/>
              </w:rPr>
            </w:pPr>
            <w:r w:rsidRPr="00292414">
              <w:rPr>
                <w:rFonts w:eastAsia="Times New Roman" w:cs="Times New Roman"/>
                <w:szCs w:val="24"/>
              </w:rPr>
              <w:t>1</w:t>
            </w:r>
            <w:r>
              <w:rPr>
                <w:rFonts w:eastAsia="Times New Roman" w:cs="Times New Roman"/>
                <w:szCs w:val="24"/>
              </w:rPr>
              <w:t xml:space="preserve">) </w:t>
            </w:r>
            <w:r w:rsidRPr="00F75610">
              <w:rPr>
                <w:rFonts w:eastAsia="Times New Roman" w:cs="Times New Roman"/>
                <w:szCs w:val="24"/>
              </w:rPr>
              <w:t>к.м.н. Кириченко В.Д.</w:t>
            </w:r>
          </w:p>
          <w:p w:rsidR="008A0EA5" w:rsidRDefault="00292414" w:rsidP="00292414">
            <w:pPr>
              <w:rPr>
                <w:szCs w:val="24"/>
              </w:rPr>
            </w:pPr>
            <w:r w:rsidRPr="00F75610">
              <w:rPr>
                <w:rFonts w:eastAsia="Times New Roman" w:cs="Times New Roman"/>
                <w:szCs w:val="24"/>
              </w:rPr>
              <w:t>Комунальне некомерційне підприємство «Вінницька обласна клінічна психоневрологічна лікарня ім. акад. О.І. Ющенка Вінницької обласної Ради», дитяче неврологічне відділення №4, м. Вінниця</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rPr>
                <w:rFonts w:cstheme="minorBidi"/>
              </w:rPr>
              <w:t xml:space="preserve">― </w:t>
            </w:r>
          </w:p>
        </w:tc>
      </w:tr>
    </w:tbl>
    <w:p w:rsidR="00C4560F" w:rsidRDefault="00C4560F" w:rsidP="00C4560F">
      <w:pPr>
        <w:jc w:val="right"/>
        <w:rPr>
          <w:lang w:val="uk-UA"/>
        </w:rPr>
      </w:pPr>
      <w:r>
        <w:br w:type="page"/>
      </w:r>
      <w:r>
        <w:rPr>
          <w:lang w:val="uk-UA"/>
        </w:rPr>
        <w:lastRenderedPageBreak/>
        <w:t>2                                                                       продовження додатка 1</w:t>
      </w:r>
    </w:p>
    <w:p w:rsidR="00C4560F" w:rsidRPr="00C4560F" w:rsidRDefault="00C4560F" w:rsidP="00C4560F">
      <w:pPr>
        <w:jc w:val="right"/>
        <w:rPr>
          <w:lang w:val="uk-UA"/>
        </w:rPr>
      </w:pPr>
    </w:p>
    <w:p w:rsidR="00C4560F" w:rsidRDefault="00C4560F"/>
    <w:tbl>
      <w:tblPr>
        <w:tblStyle w:val="a5"/>
        <w:tblW w:w="0" w:type="auto"/>
        <w:tblInd w:w="0" w:type="dxa"/>
        <w:tblLook w:val="04A0" w:firstRow="1" w:lastRow="0" w:firstColumn="1" w:lastColumn="0" w:noHBand="0" w:noVBand="1"/>
      </w:tblPr>
      <w:tblGrid>
        <w:gridCol w:w="2781"/>
        <w:gridCol w:w="10675"/>
      </w:tblGrid>
      <w:tr w:rsidR="00292414" w:rsidRPr="00450458">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292414" w:rsidRPr="00DF22B6" w:rsidRDefault="00292414" w:rsidP="00292414">
            <w:pPr>
              <w:pStyle w:val="GuidanceText"/>
              <w:spacing w:line="276" w:lineRule="auto"/>
              <w:rPr>
                <w:iCs/>
                <w:vanish w:val="0"/>
                <w:color w:val="auto"/>
                <w:szCs w:val="24"/>
                <w:lang w:val="uk-UA" w:eastAsia="es-ES" w:bidi="ar-SA"/>
              </w:rPr>
            </w:pPr>
            <w:r w:rsidRPr="00F75610">
              <w:rPr>
                <w:iCs/>
                <w:vanish w:val="0"/>
                <w:color w:val="auto"/>
                <w:szCs w:val="24"/>
                <w:lang w:val="uk-UA" w:eastAsia="es-ES" w:bidi="ar-SA"/>
              </w:rPr>
              <w:t>-</w:t>
            </w:r>
            <w:r>
              <w:rPr>
                <w:iCs/>
                <w:vanish w:val="0"/>
                <w:color w:val="auto"/>
                <w:szCs w:val="24"/>
                <w:lang w:val="uk-UA" w:eastAsia="es-ES" w:bidi="ar-SA"/>
              </w:rPr>
              <w:t xml:space="preserve"> </w:t>
            </w:r>
            <w:r w:rsidRPr="00DF22B6">
              <w:rPr>
                <w:iCs/>
                <w:vanish w:val="0"/>
                <w:color w:val="auto"/>
                <w:szCs w:val="24"/>
                <w:lang w:val="uk-UA" w:eastAsia="es-ES" w:bidi="ar-SA"/>
              </w:rPr>
              <w:t>Лабораторні набори</w:t>
            </w:r>
          </w:p>
          <w:p w:rsidR="00292414" w:rsidRPr="00DF22B6" w:rsidRDefault="00292414" w:rsidP="00292414">
            <w:pPr>
              <w:pStyle w:val="GuidanceText"/>
              <w:spacing w:line="276" w:lineRule="auto"/>
              <w:rPr>
                <w:iCs/>
                <w:vanish w:val="0"/>
                <w:color w:val="auto"/>
                <w:szCs w:val="24"/>
                <w:lang w:val="uk-UA" w:eastAsia="es-ES" w:bidi="ar-SA"/>
              </w:rPr>
            </w:pPr>
            <w:r>
              <w:rPr>
                <w:iCs/>
                <w:vanish w:val="0"/>
                <w:color w:val="auto"/>
                <w:szCs w:val="24"/>
                <w:lang w:val="uk-UA" w:eastAsia="es-ES" w:bidi="ar-SA"/>
              </w:rPr>
              <w:t xml:space="preserve">- </w:t>
            </w:r>
            <w:r w:rsidRPr="00DF22B6">
              <w:rPr>
                <w:iCs/>
                <w:vanish w:val="0"/>
                <w:color w:val="auto"/>
                <w:szCs w:val="24"/>
                <w:lang w:val="uk-UA" w:eastAsia="es-ES" w:bidi="ar-SA"/>
              </w:rPr>
              <w:t>Кімнатні центрифуги</w:t>
            </w:r>
          </w:p>
          <w:p w:rsidR="00292414" w:rsidRPr="00DF22B6" w:rsidRDefault="00292414" w:rsidP="00292414">
            <w:pPr>
              <w:pStyle w:val="GuidanceText"/>
              <w:spacing w:line="276" w:lineRule="auto"/>
              <w:rPr>
                <w:iCs/>
                <w:vanish w:val="0"/>
                <w:color w:val="auto"/>
                <w:szCs w:val="24"/>
                <w:lang w:val="uk-UA" w:eastAsia="es-ES" w:bidi="ar-SA"/>
              </w:rPr>
            </w:pPr>
            <w:r>
              <w:rPr>
                <w:iCs/>
                <w:vanish w:val="0"/>
                <w:color w:val="auto"/>
                <w:szCs w:val="24"/>
                <w:lang w:val="uk-UA" w:eastAsia="es-ES" w:bidi="ar-SA"/>
              </w:rPr>
              <w:t xml:space="preserve">- </w:t>
            </w:r>
            <w:r w:rsidRPr="00DF22B6">
              <w:rPr>
                <w:iCs/>
                <w:vanish w:val="0"/>
                <w:color w:val="auto"/>
                <w:szCs w:val="24"/>
                <w:lang w:val="uk-UA" w:eastAsia="es-ES" w:bidi="ar-SA"/>
              </w:rPr>
              <w:t>Морозильні камери з температурним режимом -70℃</w:t>
            </w:r>
          </w:p>
          <w:p w:rsidR="00292414" w:rsidRPr="00DF22B6" w:rsidRDefault="00292414" w:rsidP="00292414">
            <w:pPr>
              <w:pStyle w:val="GuidanceText"/>
              <w:spacing w:line="276" w:lineRule="auto"/>
              <w:rPr>
                <w:iCs/>
                <w:vanish w:val="0"/>
                <w:color w:val="auto"/>
                <w:szCs w:val="24"/>
                <w:lang w:val="uk-UA" w:eastAsia="es-ES" w:bidi="ar-SA"/>
              </w:rPr>
            </w:pPr>
            <w:r>
              <w:rPr>
                <w:iCs/>
                <w:vanish w:val="0"/>
                <w:color w:val="auto"/>
                <w:szCs w:val="24"/>
                <w:lang w:val="uk-UA" w:eastAsia="es-ES" w:bidi="ar-SA"/>
              </w:rPr>
              <w:t xml:space="preserve">- </w:t>
            </w:r>
            <w:r w:rsidRPr="00DF22B6">
              <w:rPr>
                <w:iCs/>
                <w:vanish w:val="0"/>
                <w:color w:val="auto"/>
                <w:szCs w:val="24"/>
                <w:lang w:val="uk-UA" w:eastAsia="es-ES" w:bidi="ar-SA"/>
              </w:rPr>
              <w:t>Інкубатори для тестів на туберкульоз</w:t>
            </w:r>
          </w:p>
          <w:p w:rsidR="00292414" w:rsidRPr="00DF22B6" w:rsidRDefault="00292414" w:rsidP="00292414">
            <w:pPr>
              <w:pStyle w:val="GuidanceText"/>
              <w:spacing w:line="276" w:lineRule="auto"/>
              <w:rPr>
                <w:iCs/>
                <w:vanish w:val="0"/>
                <w:color w:val="auto"/>
                <w:szCs w:val="24"/>
                <w:lang w:val="uk-UA" w:eastAsia="es-ES" w:bidi="ar-SA"/>
              </w:rPr>
            </w:pPr>
            <w:r>
              <w:rPr>
                <w:iCs/>
                <w:vanish w:val="0"/>
                <w:color w:val="auto"/>
                <w:szCs w:val="24"/>
                <w:lang w:val="uk-UA" w:eastAsia="es-ES" w:bidi="ar-SA"/>
              </w:rPr>
              <w:t xml:space="preserve">- </w:t>
            </w:r>
            <w:r w:rsidRPr="00DF22B6">
              <w:rPr>
                <w:iCs/>
                <w:vanish w:val="0"/>
                <w:color w:val="auto"/>
                <w:szCs w:val="24"/>
                <w:lang w:val="uk-UA" w:eastAsia="es-ES" w:bidi="ar-SA"/>
              </w:rPr>
              <w:t>Освітлювачі таблиць для перевірки зору</w:t>
            </w:r>
          </w:p>
          <w:p w:rsidR="00292414" w:rsidRPr="00DF22B6" w:rsidRDefault="00292414" w:rsidP="00292414">
            <w:pPr>
              <w:pStyle w:val="GuidanceText"/>
              <w:spacing w:line="276" w:lineRule="auto"/>
              <w:rPr>
                <w:iCs/>
                <w:vanish w:val="0"/>
                <w:color w:val="auto"/>
                <w:szCs w:val="24"/>
                <w:lang w:val="uk-UA" w:eastAsia="es-ES" w:bidi="ar-SA"/>
              </w:rPr>
            </w:pPr>
            <w:r>
              <w:rPr>
                <w:iCs/>
                <w:vanish w:val="0"/>
                <w:color w:val="auto"/>
                <w:szCs w:val="24"/>
                <w:lang w:val="uk-UA" w:eastAsia="es-ES" w:bidi="ar-SA"/>
              </w:rPr>
              <w:t xml:space="preserve">- </w:t>
            </w:r>
            <w:r w:rsidRPr="00DF22B6">
              <w:rPr>
                <w:iCs/>
                <w:vanish w:val="0"/>
                <w:color w:val="auto"/>
                <w:szCs w:val="24"/>
                <w:lang w:val="uk-UA" w:eastAsia="es-ES" w:bidi="ar-SA"/>
              </w:rPr>
              <w:t>Таблиці та інше обладнання для перевірки зору</w:t>
            </w:r>
          </w:p>
          <w:p w:rsidR="00292414" w:rsidRPr="00DF22B6" w:rsidRDefault="00292414" w:rsidP="00292414">
            <w:pPr>
              <w:pStyle w:val="GuidanceText"/>
              <w:spacing w:line="276" w:lineRule="auto"/>
              <w:rPr>
                <w:iCs/>
                <w:vanish w:val="0"/>
                <w:color w:val="auto"/>
                <w:szCs w:val="24"/>
                <w:lang w:val="uk-UA" w:eastAsia="es-ES" w:bidi="ar-SA"/>
              </w:rPr>
            </w:pPr>
            <w:r>
              <w:rPr>
                <w:iCs/>
                <w:vanish w:val="0"/>
                <w:color w:val="auto"/>
                <w:szCs w:val="24"/>
                <w:lang w:val="uk-UA" w:eastAsia="es-ES" w:bidi="ar-SA"/>
              </w:rPr>
              <w:t xml:space="preserve">- </w:t>
            </w:r>
            <w:r w:rsidRPr="00DF22B6">
              <w:rPr>
                <w:iCs/>
                <w:vanish w:val="0"/>
                <w:color w:val="auto"/>
                <w:szCs w:val="24"/>
                <w:lang w:val="uk-UA" w:eastAsia="es-ES" w:bidi="ar-SA"/>
              </w:rPr>
              <w:t>Електрокардіографи та комплектуючі до них</w:t>
            </w:r>
          </w:p>
          <w:p w:rsidR="00292414" w:rsidRPr="00DF22B6" w:rsidRDefault="00292414" w:rsidP="00292414">
            <w:pPr>
              <w:pStyle w:val="GuidanceText"/>
              <w:spacing w:line="276" w:lineRule="auto"/>
              <w:rPr>
                <w:iCs/>
                <w:vanish w:val="0"/>
                <w:color w:val="auto"/>
                <w:szCs w:val="24"/>
                <w:lang w:val="uk-UA" w:eastAsia="es-ES" w:bidi="ar-SA"/>
              </w:rPr>
            </w:pPr>
            <w:r>
              <w:rPr>
                <w:iCs/>
                <w:vanish w:val="0"/>
                <w:color w:val="auto"/>
                <w:szCs w:val="24"/>
                <w:lang w:val="uk-UA" w:eastAsia="es-ES" w:bidi="ar-SA"/>
              </w:rPr>
              <w:t xml:space="preserve">- </w:t>
            </w:r>
            <w:r w:rsidRPr="00DF22B6">
              <w:rPr>
                <w:iCs/>
                <w:vanish w:val="0"/>
                <w:color w:val="auto"/>
                <w:szCs w:val="24"/>
                <w:lang w:val="uk-UA" w:eastAsia="es-ES" w:bidi="ar-SA"/>
              </w:rPr>
              <w:t>Картки, брошури, буклети та інші друковані матеріали для пацієнтів та їх батьків</w:t>
            </w:r>
          </w:p>
          <w:p w:rsidR="00292414" w:rsidRPr="00DF22B6" w:rsidRDefault="00292414" w:rsidP="00292414">
            <w:pPr>
              <w:pStyle w:val="GuidanceText"/>
              <w:spacing w:line="276" w:lineRule="auto"/>
              <w:rPr>
                <w:iCs/>
                <w:vanish w:val="0"/>
                <w:color w:val="auto"/>
                <w:szCs w:val="24"/>
                <w:lang w:val="uk-UA" w:eastAsia="es-ES" w:bidi="ar-SA"/>
              </w:rPr>
            </w:pPr>
            <w:r>
              <w:rPr>
                <w:iCs/>
                <w:vanish w:val="0"/>
                <w:color w:val="auto"/>
                <w:szCs w:val="24"/>
                <w:lang w:val="uk-UA" w:eastAsia="es-ES" w:bidi="ar-SA"/>
              </w:rPr>
              <w:t xml:space="preserve">- </w:t>
            </w:r>
            <w:r w:rsidRPr="00DF22B6">
              <w:rPr>
                <w:iCs/>
                <w:vanish w:val="0"/>
                <w:color w:val="auto"/>
                <w:szCs w:val="24"/>
                <w:lang w:val="uk-UA" w:eastAsia="es-ES" w:bidi="ar-SA"/>
              </w:rPr>
              <w:t>Наклейки, олівці, брендовані диспенсери для лейкопластирів, пляшки для води, сумки</w:t>
            </w:r>
          </w:p>
          <w:p w:rsidR="00292414" w:rsidRPr="00DF22B6" w:rsidRDefault="00292414" w:rsidP="00292414">
            <w:pPr>
              <w:pStyle w:val="GuidanceText"/>
              <w:spacing w:line="276" w:lineRule="auto"/>
              <w:rPr>
                <w:iCs/>
                <w:vanish w:val="0"/>
                <w:color w:val="auto"/>
                <w:szCs w:val="24"/>
                <w:lang w:val="uk-UA" w:eastAsia="es-ES" w:bidi="ar-SA"/>
              </w:rPr>
            </w:pPr>
            <w:r>
              <w:rPr>
                <w:iCs/>
                <w:vanish w:val="0"/>
                <w:color w:val="auto"/>
                <w:szCs w:val="24"/>
                <w:lang w:val="uk-UA" w:eastAsia="es-ES" w:bidi="ar-SA"/>
              </w:rPr>
              <w:t xml:space="preserve">- </w:t>
            </w:r>
            <w:r w:rsidRPr="00DF22B6">
              <w:rPr>
                <w:iCs/>
                <w:vanish w:val="0"/>
                <w:color w:val="auto"/>
                <w:szCs w:val="24"/>
                <w:lang w:val="en-US" w:eastAsia="es-ES" w:bidi="ar-SA"/>
              </w:rPr>
              <w:t>Neurostatus</w:t>
            </w:r>
            <w:r w:rsidRPr="0017566F">
              <w:rPr>
                <w:iCs/>
                <w:vanish w:val="0"/>
                <w:color w:val="auto"/>
                <w:szCs w:val="24"/>
                <w:lang w:val="uk-UA" w:eastAsia="es-ES" w:bidi="ar-SA"/>
              </w:rPr>
              <w:t xml:space="preserve"> </w:t>
            </w:r>
            <w:r w:rsidRPr="00DF22B6">
              <w:rPr>
                <w:iCs/>
                <w:vanish w:val="0"/>
                <w:color w:val="auto"/>
                <w:szCs w:val="24"/>
                <w:lang w:val="en-US" w:eastAsia="es-ES" w:bidi="ar-SA"/>
              </w:rPr>
              <w:t>DVD</w:t>
            </w:r>
            <w:r w:rsidRPr="0017566F">
              <w:rPr>
                <w:iCs/>
                <w:vanish w:val="0"/>
                <w:color w:val="auto"/>
                <w:szCs w:val="24"/>
                <w:lang w:val="uk-UA" w:eastAsia="es-ES" w:bidi="ar-SA"/>
              </w:rPr>
              <w:t xml:space="preserve"> </w:t>
            </w:r>
            <w:r w:rsidRPr="00DF22B6">
              <w:rPr>
                <w:iCs/>
                <w:vanish w:val="0"/>
                <w:color w:val="auto"/>
                <w:szCs w:val="24"/>
                <w:lang w:val="uk-UA" w:eastAsia="es-ES" w:bidi="ar-SA"/>
              </w:rPr>
              <w:t>для навчальних матеріалів</w:t>
            </w:r>
          </w:p>
          <w:p w:rsidR="00292414" w:rsidRPr="00F75610" w:rsidRDefault="00292414" w:rsidP="00292414">
            <w:pPr>
              <w:pStyle w:val="GuidanceText"/>
              <w:spacing w:line="276" w:lineRule="auto"/>
              <w:rPr>
                <w:iCs/>
                <w:vanish w:val="0"/>
                <w:color w:val="auto"/>
                <w:szCs w:val="24"/>
                <w:lang w:val="uk-UA" w:eastAsia="es-ES" w:bidi="ar-SA"/>
              </w:rPr>
            </w:pPr>
            <w:r>
              <w:rPr>
                <w:iCs/>
                <w:vanish w:val="0"/>
                <w:color w:val="auto"/>
                <w:szCs w:val="24"/>
                <w:lang w:val="uk-UA" w:eastAsia="es-ES" w:bidi="ar-SA"/>
              </w:rPr>
              <w:t xml:space="preserve">- </w:t>
            </w:r>
            <w:r w:rsidRPr="00DF22B6">
              <w:rPr>
                <w:iCs/>
                <w:vanish w:val="0"/>
                <w:color w:val="auto"/>
                <w:szCs w:val="24"/>
                <w:lang w:val="en-US" w:eastAsia="es-ES" w:bidi="ar-SA"/>
              </w:rPr>
              <w:t>Neurostatus</w:t>
            </w:r>
            <w:r w:rsidRPr="00DF22B6">
              <w:rPr>
                <w:iCs/>
                <w:vanish w:val="0"/>
                <w:color w:val="auto"/>
                <w:szCs w:val="24"/>
                <w:lang w:val="uk-UA" w:eastAsia="es-ES" w:bidi="ar-SA"/>
              </w:rPr>
              <w:t xml:space="preserve"> </w:t>
            </w:r>
            <w:r w:rsidRPr="00DF22B6">
              <w:rPr>
                <w:iCs/>
                <w:vanish w:val="0"/>
                <w:color w:val="auto"/>
                <w:szCs w:val="24"/>
                <w:lang w:val="en-US" w:eastAsia="es-ES" w:bidi="ar-SA"/>
              </w:rPr>
              <w:t>EDSS</w:t>
            </w:r>
            <w:r w:rsidRPr="00DF22B6">
              <w:rPr>
                <w:iCs/>
                <w:vanish w:val="0"/>
                <w:color w:val="auto"/>
                <w:szCs w:val="24"/>
                <w:lang w:val="uk-UA" w:eastAsia="es-ES" w:bidi="ar-SA"/>
              </w:rPr>
              <w:t xml:space="preserve"> буклет для тренінгу</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8A0EA5" w:rsidRDefault="003F102B">
      <w:pPr>
        <w:rPr>
          <w:lang w:val="uk-UA"/>
        </w:rPr>
      </w:pPr>
      <w:r>
        <w:rPr>
          <w:lang w:val="uk-UA"/>
        </w:rPr>
        <w:lastRenderedPageBreak/>
        <w:t xml:space="preserve">                                                                                                                                                         Додаток </w:t>
      </w:r>
      <w:r w:rsidRPr="005D4D33">
        <w:t>3</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ook w:val="04A0" w:firstRow="1" w:lastRow="0" w:firstColumn="1" w:lastColumn="0" w:noHBand="0" w:noVBand="1"/>
      </w:tblPr>
      <w:tblGrid>
        <w:gridCol w:w="2781"/>
        <w:gridCol w:w="10675"/>
      </w:tblGrid>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«Дослідження фази 3 щодо безпечності та ефективності ліксіваптана серед учасників з аутосомно-домінантною полікістозною хворобою нирок, яке складається з 1-річної подвійної сліпої плацебо-контрольованої рандомізованої фази і 1-річної відкритої фази», код дослідження PA-ADPKD-301, версія 1.0 від 30 червня 2021 року</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«Прем’єр Ресерч Україна»</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«Палладіо Біосаєнсес Інк.» (Palladio Biosciences Inc.), США</w:t>
            </w:r>
          </w:p>
        </w:tc>
      </w:tr>
      <w:tr w:rsidR="008A0EA5" w:rsidRPr="00450458">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292414" w:rsidRPr="00292414" w:rsidRDefault="00292414" w:rsidP="00292414">
            <w:pPr>
              <w:jc w:val="both"/>
              <w:rPr>
                <w:rFonts w:cs="Times New Roman"/>
                <w:szCs w:val="24"/>
                <w:lang w:val="en-US"/>
              </w:rPr>
            </w:pPr>
            <w:r w:rsidRPr="003629C0">
              <w:rPr>
                <w:rFonts w:eastAsia="Times New Roman" w:cs="Times New Roman"/>
                <w:szCs w:val="24"/>
              </w:rPr>
              <w:t>Ліксіваптан</w:t>
            </w:r>
            <w:r w:rsidRPr="00292414">
              <w:rPr>
                <w:rFonts w:eastAsia="Times New Roman" w:cs="Times New Roman"/>
                <w:szCs w:val="24"/>
                <w:lang w:val="en-US"/>
              </w:rPr>
              <w:t xml:space="preserve"> (</w:t>
            </w:r>
            <w:r w:rsidRPr="00292414">
              <w:rPr>
                <w:rFonts w:cs="Times New Roman"/>
                <w:szCs w:val="24"/>
                <w:lang w:val="en-US"/>
              </w:rPr>
              <w:t xml:space="preserve">0C23 </w:t>
            </w:r>
            <w:r w:rsidRPr="003629C0">
              <w:rPr>
                <w:rFonts w:cs="Times New Roman"/>
                <w:szCs w:val="24"/>
              </w:rPr>
              <w:t>або</w:t>
            </w:r>
            <w:r w:rsidRPr="00292414">
              <w:rPr>
                <w:rFonts w:cs="Times New Roman"/>
                <w:szCs w:val="24"/>
                <w:lang w:val="en-US"/>
              </w:rPr>
              <w:t xml:space="preserve"> VPA-985 </w:t>
            </w:r>
            <w:r w:rsidRPr="003629C0">
              <w:rPr>
                <w:rFonts w:cs="Times New Roman"/>
                <w:szCs w:val="24"/>
              </w:rPr>
              <w:t>або</w:t>
            </w:r>
            <w:r w:rsidRPr="00292414">
              <w:rPr>
                <w:rFonts w:cs="Times New Roman"/>
                <w:szCs w:val="24"/>
                <w:lang w:val="en-US"/>
              </w:rPr>
              <w:t xml:space="preserve"> BIIB030; CL 347 985); </w:t>
            </w:r>
            <w:r w:rsidRPr="003629C0">
              <w:rPr>
                <w:rFonts w:cs="Times New Roman"/>
                <w:szCs w:val="24"/>
              </w:rPr>
              <w:t>капсула</w:t>
            </w:r>
            <w:r w:rsidRPr="00292414">
              <w:rPr>
                <w:rFonts w:cs="Times New Roman"/>
                <w:szCs w:val="24"/>
                <w:lang w:val="en-US"/>
              </w:rPr>
              <w:t xml:space="preserve">; 50 </w:t>
            </w:r>
            <w:r w:rsidRPr="003629C0">
              <w:rPr>
                <w:rFonts w:cs="Times New Roman"/>
                <w:szCs w:val="24"/>
              </w:rPr>
              <w:t>мг</w:t>
            </w:r>
            <w:r w:rsidRPr="00292414">
              <w:rPr>
                <w:rFonts w:cs="Times New Roman"/>
                <w:szCs w:val="24"/>
                <w:lang w:val="en-US"/>
              </w:rPr>
              <w:t xml:space="preserve">; Pharmaceutical Manufacturing Research Services, Inc., </w:t>
            </w:r>
            <w:r w:rsidRPr="003629C0">
              <w:rPr>
                <w:rFonts w:cs="Times New Roman"/>
                <w:szCs w:val="24"/>
              </w:rPr>
              <w:t>США</w:t>
            </w:r>
            <w:r w:rsidRPr="00292414">
              <w:rPr>
                <w:rFonts w:cs="Times New Roman"/>
                <w:szCs w:val="24"/>
                <w:lang w:val="en-US"/>
              </w:rPr>
              <w:t>; AndersonBrecon Inc. (</w:t>
            </w:r>
            <w:r w:rsidRPr="003629C0">
              <w:rPr>
                <w:rFonts w:cs="Times New Roman"/>
                <w:szCs w:val="24"/>
              </w:rPr>
              <w:t>комерційне</w:t>
            </w:r>
            <w:r w:rsidRPr="00292414">
              <w:rPr>
                <w:rFonts w:cs="Times New Roman"/>
                <w:szCs w:val="24"/>
                <w:lang w:val="en-US"/>
              </w:rPr>
              <w:t xml:space="preserve"> </w:t>
            </w:r>
            <w:r w:rsidRPr="003629C0">
              <w:rPr>
                <w:rFonts w:cs="Times New Roman"/>
                <w:szCs w:val="24"/>
              </w:rPr>
              <w:t>найменування</w:t>
            </w:r>
            <w:r w:rsidRPr="00292414">
              <w:rPr>
                <w:rFonts w:cs="Times New Roman"/>
                <w:szCs w:val="24"/>
                <w:lang w:val="en-US"/>
              </w:rPr>
              <w:t xml:space="preserve"> PCI Pharma Services), </w:t>
            </w:r>
            <w:r w:rsidRPr="003629C0">
              <w:rPr>
                <w:rFonts w:cs="Times New Roman"/>
                <w:szCs w:val="24"/>
              </w:rPr>
              <w:t>США</w:t>
            </w:r>
            <w:r w:rsidRPr="00292414">
              <w:rPr>
                <w:rFonts w:cs="Times New Roman"/>
                <w:szCs w:val="24"/>
                <w:lang w:val="en-US"/>
              </w:rPr>
              <w:t>; Millmount Healthcare Limited (</w:t>
            </w:r>
            <w:r w:rsidRPr="003629C0">
              <w:rPr>
                <w:rFonts w:cs="Times New Roman"/>
                <w:szCs w:val="24"/>
              </w:rPr>
              <w:t>комерційне</w:t>
            </w:r>
            <w:r w:rsidRPr="00292414">
              <w:rPr>
                <w:rFonts w:cs="Times New Roman"/>
                <w:szCs w:val="24"/>
                <w:lang w:val="en-US"/>
              </w:rPr>
              <w:t xml:space="preserve"> </w:t>
            </w:r>
            <w:r w:rsidRPr="003629C0">
              <w:rPr>
                <w:rFonts w:cs="Times New Roman"/>
                <w:szCs w:val="24"/>
              </w:rPr>
              <w:t>найменування</w:t>
            </w:r>
            <w:r w:rsidRPr="00292414">
              <w:rPr>
                <w:rFonts w:cs="Times New Roman"/>
                <w:szCs w:val="24"/>
                <w:lang w:val="en-US"/>
              </w:rPr>
              <w:t xml:space="preserve"> PCI Pharma Services), </w:t>
            </w:r>
            <w:r w:rsidRPr="003629C0">
              <w:rPr>
                <w:rFonts w:cs="Times New Roman"/>
                <w:szCs w:val="24"/>
              </w:rPr>
              <w:t>Ірландія</w:t>
            </w:r>
            <w:r w:rsidRPr="00292414">
              <w:rPr>
                <w:rFonts w:cs="Times New Roman"/>
                <w:szCs w:val="24"/>
                <w:lang w:val="en-US"/>
              </w:rPr>
              <w:t xml:space="preserve">; </w:t>
            </w:r>
          </w:p>
          <w:p w:rsidR="008A0EA5" w:rsidRPr="00292414" w:rsidRDefault="00292414" w:rsidP="00292414">
            <w:pPr>
              <w:jc w:val="both"/>
              <w:rPr>
                <w:lang w:val="en-US"/>
              </w:rPr>
            </w:pPr>
            <w:r w:rsidRPr="003629C0">
              <w:rPr>
                <w:rFonts w:eastAsia="Times New Roman" w:cs="Times New Roman"/>
                <w:szCs w:val="24"/>
              </w:rPr>
              <w:t>Плацебо</w:t>
            </w:r>
            <w:r w:rsidRPr="00292414">
              <w:rPr>
                <w:rFonts w:eastAsia="Times New Roman" w:cs="Times New Roman"/>
                <w:szCs w:val="24"/>
                <w:lang w:val="en-US"/>
              </w:rPr>
              <w:t xml:space="preserve"> </w:t>
            </w:r>
            <w:r w:rsidRPr="003629C0">
              <w:rPr>
                <w:rFonts w:eastAsia="Times New Roman" w:cs="Times New Roman"/>
                <w:szCs w:val="24"/>
              </w:rPr>
              <w:t>до</w:t>
            </w:r>
            <w:r w:rsidRPr="00292414">
              <w:rPr>
                <w:rFonts w:eastAsia="Times New Roman" w:cs="Times New Roman"/>
                <w:szCs w:val="24"/>
                <w:lang w:val="en-US"/>
              </w:rPr>
              <w:t xml:space="preserve"> </w:t>
            </w:r>
            <w:r w:rsidRPr="003629C0">
              <w:rPr>
                <w:rFonts w:eastAsia="Times New Roman" w:cs="Times New Roman"/>
                <w:szCs w:val="24"/>
              </w:rPr>
              <w:t>Ліксіваптан</w:t>
            </w:r>
            <w:r w:rsidRPr="003629C0">
              <w:rPr>
                <w:rFonts w:eastAsia="Times New Roman" w:cs="Times New Roman"/>
                <w:szCs w:val="24"/>
                <w:lang w:val="uk-UA"/>
              </w:rPr>
              <w:t>у</w:t>
            </w:r>
            <w:r w:rsidRPr="00292414">
              <w:rPr>
                <w:rFonts w:eastAsia="Times New Roman" w:cs="Times New Roman"/>
                <w:szCs w:val="24"/>
                <w:lang w:val="en-US"/>
              </w:rPr>
              <w:t xml:space="preserve">, </w:t>
            </w:r>
            <w:r w:rsidRPr="003629C0">
              <w:rPr>
                <w:rFonts w:eastAsia="Times New Roman" w:cs="Times New Roman"/>
                <w:szCs w:val="24"/>
              </w:rPr>
              <w:t>капсула</w:t>
            </w:r>
            <w:r w:rsidRPr="00292414">
              <w:rPr>
                <w:rFonts w:eastAsia="Times New Roman" w:cs="Times New Roman"/>
                <w:szCs w:val="24"/>
                <w:lang w:val="en-US"/>
              </w:rPr>
              <w:t xml:space="preserve">; Pharmaceutical Manufacturing Research Services, Inc., </w:t>
            </w:r>
            <w:r w:rsidRPr="003629C0">
              <w:rPr>
                <w:rFonts w:eastAsia="Times New Roman" w:cs="Times New Roman"/>
                <w:szCs w:val="24"/>
              </w:rPr>
              <w:t>США</w:t>
            </w:r>
            <w:r w:rsidRPr="00292414">
              <w:rPr>
                <w:rFonts w:eastAsia="Times New Roman" w:cs="Times New Roman"/>
                <w:szCs w:val="24"/>
                <w:lang w:val="en-US"/>
              </w:rPr>
              <w:t>; AndersonBrecon Inc. (</w:t>
            </w:r>
            <w:r w:rsidRPr="003629C0">
              <w:rPr>
                <w:rFonts w:eastAsia="Times New Roman" w:cs="Times New Roman"/>
                <w:szCs w:val="24"/>
              </w:rPr>
              <w:t>комерційне</w:t>
            </w:r>
            <w:r w:rsidRPr="00292414">
              <w:rPr>
                <w:rFonts w:eastAsia="Times New Roman" w:cs="Times New Roman"/>
                <w:szCs w:val="24"/>
                <w:lang w:val="en-US"/>
              </w:rPr>
              <w:t xml:space="preserve"> </w:t>
            </w:r>
            <w:r w:rsidRPr="003629C0">
              <w:rPr>
                <w:rFonts w:eastAsia="Times New Roman" w:cs="Times New Roman"/>
                <w:szCs w:val="24"/>
              </w:rPr>
              <w:t>найменування</w:t>
            </w:r>
            <w:r w:rsidRPr="00292414">
              <w:rPr>
                <w:rFonts w:eastAsia="Times New Roman" w:cs="Times New Roman"/>
                <w:szCs w:val="24"/>
                <w:lang w:val="en-US"/>
              </w:rPr>
              <w:t xml:space="preserve"> PCI Pharma Services), </w:t>
            </w:r>
            <w:r w:rsidRPr="003629C0">
              <w:rPr>
                <w:rFonts w:eastAsia="Times New Roman" w:cs="Times New Roman"/>
                <w:szCs w:val="24"/>
              </w:rPr>
              <w:t>США</w:t>
            </w:r>
            <w:r w:rsidRPr="00292414">
              <w:rPr>
                <w:rFonts w:eastAsia="Times New Roman" w:cs="Times New Roman"/>
                <w:szCs w:val="24"/>
                <w:lang w:val="en-US"/>
              </w:rPr>
              <w:t>; Millmount Healthcare Limited (</w:t>
            </w:r>
            <w:r w:rsidRPr="003629C0">
              <w:rPr>
                <w:rFonts w:eastAsia="Times New Roman" w:cs="Times New Roman"/>
                <w:szCs w:val="24"/>
              </w:rPr>
              <w:t>комерційне</w:t>
            </w:r>
            <w:r w:rsidRPr="00292414">
              <w:rPr>
                <w:rFonts w:eastAsia="Times New Roman" w:cs="Times New Roman"/>
                <w:szCs w:val="24"/>
                <w:lang w:val="en-US"/>
              </w:rPr>
              <w:t xml:space="preserve"> </w:t>
            </w:r>
            <w:r w:rsidRPr="003629C0">
              <w:rPr>
                <w:rFonts w:eastAsia="Times New Roman" w:cs="Times New Roman"/>
                <w:szCs w:val="24"/>
              </w:rPr>
              <w:t>найменування</w:t>
            </w:r>
            <w:r w:rsidRPr="00292414">
              <w:rPr>
                <w:rFonts w:eastAsia="Times New Roman" w:cs="Times New Roman"/>
                <w:szCs w:val="24"/>
                <w:lang w:val="en-US"/>
              </w:rPr>
              <w:t xml:space="preserve"> PCI Pharma Services), </w:t>
            </w:r>
            <w:r w:rsidRPr="003629C0">
              <w:rPr>
                <w:rFonts w:eastAsia="Times New Roman" w:cs="Times New Roman"/>
                <w:szCs w:val="24"/>
              </w:rPr>
              <w:t>Ірландія</w:t>
            </w:r>
          </w:p>
        </w:tc>
      </w:tr>
      <w:tr w:rsidR="00292414" w:rsidTr="00E77CBB">
        <w:trPr>
          <w:trHeight w:val="4135"/>
        </w:trPr>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292414" w:rsidRPr="003629C0" w:rsidRDefault="00292414" w:rsidP="00292414">
            <w:pPr>
              <w:jc w:val="both"/>
              <w:rPr>
                <w:rFonts w:eastAsia="Times New Roman" w:cs="Times New Roman"/>
                <w:szCs w:val="24"/>
              </w:rPr>
            </w:pPr>
            <w:r w:rsidRPr="003629C0">
              <w:rPr>
                <w:rFonts w:eastAsia="Times New Roman" w:cs="Times New Roman"/>
                <w:szCs w:val="24"/>
              </w:rPr>
              <w:t>1) зав. від. Терещенко Н.О.</w:t>
            </w:r>
          </w:p>
          <w:p w:rsidR="00292414" w:rsidRPr="003629C0" w:rsidRDefault="00292414" w:rsidP="00292414">
            <w:pPr>
              <w:jc w:val="both"/>
              <w:rPr>
                <w:rFonts w:eastAsia="Times New Roman" w:cs="Times New Roman"/>
                <w:szCs w:val="24"/>
              </w:rPr>
            </w:pPr>
            <w:r w:rsidRPr="003629C0">
              <w:rPr>
                <w:rFonts w:eastAsia="Times New Roman" w:cs="Times New Roman"/>
                <w:szCs w:val="24"/>
              </w:rPr>
              <w:t>Комунальне некомерційне підприємство «Черкаська обласна лікарня Черкаської обласної ради», відділення нефрології та діалізу, м. Черкаси</w:t>
            </w:r>
          </w:p>
          <w:p w:rsidR="00292414" w:rsidRPr="003629C0" w:rsidRDefault="00292414" w:rsidP="00292414">
            <w:pPr>
              <w:jc w:val="both"/>
              <w:rPr>
                <w:rFonts w:eastAsia="Times New Roman" w:cs="Times New Roman"/>
                <w:szCs w:val="24"/>
              </w:rPr>
            </w:pPr>
            <w:r w:rsidRPr="003629C0">
              <w:rPr>
                <w:rFonts w:eastAsia="Times New Roman" w:cs="Times New Roman"/>
                <w:szCs w:val="24"/>
              </w:rPr>
              <w:t>2) д.м.н., проф. Дудар І.О.</w:t>
            </w:r>
          </w:p>
          <w:p w:rsidR="00292414" w:rsidRPr="003629C0" w:rsidRDefault="00292414" w:rsidP="00292414">
            <w:pPr>
              <w:jc w:val="both"/>
              <w:rPr>
                <w:rFonts w:eastAsia="Times New Roman" w:cs="Times New Roman"/>
                <w:szCs w:val="24"/>
              </w:rPr>
            </w:pPr>
            <w:r w:rsidRPr="003629C0">
              <w:rPr>
                <w:rFonts w:eastAsia="Times New Roman" w:cs="Times New Roman"/>
                <w:szCs w:val="24"/>
              </w:rPr>
              <w:t xml:space="preserve">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відділення госпітальної нефрології та діалізу №1 з кабінетом прийому амбулаторних хворих, м. Київ </w:t>
            </w:r>
          </w:p>
          <w:p w:rsidR="00292414" w:rsidRPr="003629C0" w:rsidRDefault="00292414" w:rsidP="00292414">
            <w:pPr>
              <w:jc w:val="both"/>
              <w:rPr>
                <w:rFonts w:eastAsia="Times New Roman" w:cs="Times New Roman"/>
                <w:szCs w:val="24"/>
              </w:rPr>
            </w:pPr>
            <w:r w:rsidRPr="003629C0">
              <w:rPr>
                <w:rFonts w:eastAsia="Times New Roman" w:cs="Times New Roman"/>
                <w:szCs w:val="24"/>
              </w:rPr>
              <w:t>3) зав. центром Пивоварова Н.П.</w:t>
            </w:r>
          </w:p>
          <w:p w:rsidR="00292414" w:rsidRPr="003629C0" w:rsidRDefault="00292414" w:rsidP="00292414">
            <w:pPr>
              <w:jc w:val="both"/>
              <w:rPr>
                <w:rFonts w:eastAsia="Times New Roman" w:cs="Times New Roman"/>
                <w:szCs w:val="24"/>
              </w:rPr>
            </w:pPr>
            <w:r w:rsidRPr="003629C0">
              <w:rPr>
                <w:rFonts w:eastAsia="Times New Roman" w:cs="Times New Roman"/>
                <w:szCs w:val="24"/>
              </w:rPr>
              <w:t xml:space="preserve">Комунальне некомерційне підприємство «Вінницька обласна клінічна лікарня ім. М.І. Пирогова Вінницької обласної ради», Обласний Центр нефрології та діалізу, нефрологічне відділення,            </w:t>
            </w:r>
            <w:r w:rsidRPr="00292414">
              <w:rPr>
                <w:rFonts w:eastAsia="Times New Roman" w:cs="Times New Roman"/>
                <w:szCs w:val="24"/>
              </w:rPr>
              <w:t xml:space="preserve">                 </w:t>
            </w:r>
            <w:r w:rsidRPr="003629C0">
              <w:rPr>
                <w:rFonts w:eastAsia="Times New Roman" w:cs="Times New Roman"/>
                <w:szCs w:val="24"/>
              </w:rPr>
              <w:t>м. Вінниця</w:t>
            </w:r>
          </w:p>
          <w:p w:rsidR="00292414" w:rsidRPr="003629C0" w:rsidRDefault="00292414" w:rsidP="00292414">
            <w:pPr>
              <w:jc w:val="both"/>
              <w:rPr>
                <w:rFonts w:eastAsia="Times New Roman" w:cs="Times New Roman"/>
                <w:szCs w:val="24"/>
              </w:rPr>
            </w:pPr>
            <w:r w:rsidRPr="003629C0">
              <w:rPr>
                <w:rFonts w:eastAsia="Times New Roman" w:cs="Times New Roman"/>
                <w:szCs w:val="24"/>
              </w:rPr>
              <w:t xml:space="preserve">4) к.м.н. Годлевська О.М. </w:t>
            </w:r>
          </w:p>
          <w:p w:rsidR="00292414" w:rsidRPr="003629C0" w:rsidRDefault="00292414" w:rsidP="00292414">
            <w:pPr>
              <w:jc w:val="both"/>
              <w:rPr>
                <w:rFonts w:eastAsia="Times New Roman" w:cs="Times New Roman"/>
                <w:szCs w:val="24"/>
              </w:rPr>
            </w:pPr>
            <w:r w:rsidRPr="003629C0">
              <w:rPr>
                <w:rFonts w:eastAsia="Times New Roman" w:cs="Times New Roman"/>
                <w:szCs w:val="24"/>
              </w:rPr>
              <w:t>Комунальне некомерційне підприємство «Міська клінічна лікарня швидкої та невідкладної медичної допомоги ім</w:t>
            </w:r>
            <w:r>
              <w:rPr>
                <w:rFonts w:eastAsia="Times New Roman" w:cs="Times New Roman"/>
                <w:szCs w:val="24"/>
              </w:rPr>
              <w:t xml:space="preserve">. проф. </w:t>
            </w:r>
            <w:r w:rsidRPr="003629C0">
              <w:rPr>
                <w:rFonts w:eastAsia="Times New Roman" w:cs="Times New Roman"/>
                <w:szCs w:val="24"/>
              </w:rPr>
              <w:t>О.І. Мещанінова» Харківської міської ради, терапевтичне відділення №1 з нефрологічними ліжками, м. Харків</w:t>
            </w:r>
          </w:p>
        </w:tc>
      </w:tr>
    </w:tbl>
    <w:p w:rsidR="00E77CBB" w:rsidRDefault="00E77CBB" w:rsidP="00E77CBB">
      <w:pPr>
        <w:jc w:val="right"/>
        <w:rPr>
          <w:lang w:val="uk-UA"/>
        </w:rPr>
      </w:pPr>
      <w:r>
        <w:br w:type="page"/>
      </w:r>
      <w:r>
        <w:rPr>
          <w:lang w:val="uk-UA"/>
        </w:rPr>
        <w:lastRenderedPageBreak/>
        <w:t>2                                                                       продовження додатка 3</w:t>
      </w:r>
    </w:p>
    <w:p w:rsidR="00E77CBB" w:rsidRPr="00C4560F" w:rsidRDefault="00E77CBB" w:rsidP="00E77CBB">
      <w:pPr>
        <w:jc w:val="right"/>
        <w:rPr>
          <w:lang w:val="uk-UA"/>
        </w:rPr>
      </w:pPr>
    </w:p>
    <w:p w:rsidR="00E77CBB" w:rsidRDefault="00E77CBB"/>
    <w:tbl>
      <w:tblPr>
        <w:tblStyle w:val="a5"/>
        <w:tblW w:w="0" w:type="auto"/>
        <w:tblInd w:w="0" w:type="dxa"/>
        <w:tblLook w:val="04A0" w:firstRow="1" w:lastRow="0" w:firstColumn="1" w:lastColumn="0" w:noHBand="0" w:noVBand="1"/>
      </w:tblPr>
      <w:tblGrid>
        <w:gridCol w:w="2781"/>
        <w:gridCol w:w="10675"/>
      </w:tblGrid>
      <w:tr w:rsidR="00E77CBB">
        <w:trPr>
          <w:trHeight w:val="285"/>
        </w:trPr>
        <w:tc>
          <w:tcPr>
            <w:tcW w:w="2781" w:type="dxa"/>
            <w:tcBorders>
              <w:top w:val="single" w:sz="4" w:space="0" w:color="auto"/>
              <w:left w:val="single" w:sz="4" w:space="0" w:color="auto"/>
              <w:bottom w:val="single" w:sz="4" w:space="0" w:color="auto"/>
              <w:right w:val="single" w:sz="4" w:space="0" w:color="auto"/>
            </w:tcBorders>
          </w:tcPr>
          <w:p w:rsidR="00E77CBB" w:rsidRDefault="00E77CBB" w:rsidP="00292414">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E77CBB" w:rsidRPr="003629C0" w:rsidRDefault="00E77CBB" w:rsidP="00292414">
            <w:pPr>
              <w:jc w:val="both"/>
              <w:rPr>
                <w:rFonts w:eastAsia="Times New Roman" w:cs="Times New Roman"/>
                <w:szCs w:val="24"/>
              </w:rPr>
            </w:pPr>
            <w:r w:rsidRPr="003629C0">
              <w:rPr>
                <w:rFonts w:eastAsia="Times New Roman" w:cs="Times New Roman"/>
                <w:szCs w:val="24"/>
              </w:rPr>
              <w:t>5) д.м.н., проф. Мартинюк Л.П.</w:t>
            </w:r>
          </w:p>
          <w:p w:rsidR="00E77CBB" w:rsidRPr="003629C0" w:rsidRDefault="00E77CBB" w:rsidP="00292414">
            <w:pPr>
              <w:jc w:val="both"/>
              <w:rPr>
                <w:rFonts w:eastAsia="Times New Roman" w:cs="Times New Roman"/>
                <w:szCs w:val="24"/>
              </w:rPr>
            </w:pPr>
            <w:r w:rsidRPr="003629C0">
              <w:rPr>
                <w:rFonts w:eastAsia="Times New Roman" w:cs="Times New Roman"/>
                <w:szCs w:val="24"/>
              </w:rPr>
              <w:t>Комунальне некомерційне підприємство «Тернопільська університетська лікарня» Тернопільської обласної ради, нефрологічне відділення, Тернопiльський національний медичний університет iменi I.Я. Горбачeвського Міністерства охорони здоров'я України, кафедра внутрішньої медицини №</w:t>
            </w:r>
            <w:proofErr w:type="gramStart"/>
            <w:r w:rsidRPr="003629C0">
              <w:rPr>
                <w:rFonts w:eastAsia="Times New Roman" w:cs="Times New Roman"/>
                <w:szCs w:val="24"/>
              </w:rPr>
              <w:t xml:space="preserve">3,   </w:t>
            </w:r>
            <w:proofErr w:type="gramEnd"/>
            <w:r w:rsidRPr="003629C0">
              <w:rPr>
                <w:rFonts w:eastAsia="Times New Roman" w:cs="Times New Roman"/>
                <w:szCs w:val="24"/>
              </w:rPr>
              <w:t xml:space="preserve">                       м. Тернопіль </w:t>
            </w:r>
          </w:p>
          <w:p w:rsidR="00E77CBB" w:rsidRPr="003629C0" w:rsidRDefault="00E77CBB" w:rsidP="00292414">
            <w:pPr>
              <w:jc w:val="both"/>
              <w:rPr>
                <w:rFonts w:eastAsia="Times New Roman" w:cs="Times New Roman"/>
                <w:szCs w:val="24"/>
              </w:rPr>
            </w:pPr>
            <w:r w:rsidRPr="003629C0">
              <w:rPr>
                <w:rFonts w:eastAsia="Times New Roman" w:cs="Times New Roman"/>
                <w:szCs w:val="24"/>
              </w:rPr>
              <w:t xml:space="preserve">6) зав. центром Легун О.М. </w:t>
            </w:r>
          </w:p>
          <w:p w:rsidR="00E77CBB" w:rsidRPr="003629C0" w:rsidRDefault="00E77CBB" w:rsidP="00292414">
            <w:pPr>
              <w:jc w:val="both"/>
              <w:rPr>
                <w:rFonts w:eastAsia="Times New Roman" w:cs="Times New Roman"/>
                <w:szCs w:val="24"/>
              </w:rPr>
            </w:pPr>
            <w:r w:rsidRPr="003629C0">
              <w:rPr>
                <w:rFonts w:eastAsia="Times New Roman" w:cs="Times New Roman"/>
                <w:szCs w:val="24"/>
              </w:rPr>
              <w:t>Комунальне некомерційне підприємство «Обласна клінічна лікарня Івано-Франківської обласної ради», Центр нефрології, діалізу та трансплантації, м. Івано-Франківськ</w:t>
            </w:r>
          </w:p>
        </w:tc>
      </w:tr>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292414" w:rsidRDefault="00292414" w:rsidP="00292414">
            <w:pPr>
              <w:jc w:val="both"/>
            </w:pPr>
            <w:r>
              <w:rPr>
                <w:rFonts w:cstheme="minorBidi"/>
              </w:rPr>
              <w:t xml:space="preserve">― </w:t>
            </w:r>
          </w:p>
        </w:tc>
      </w:tr>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292414" w:rsidRPr="003629C0" w:rsidRDefault="00292414" w:rsidP="00292414">
            <w:pPr>
              <w:jc w:val="both"/>
              <w:rPr>
                <w:rFonts w:eastAsia="Times New Roman" w:cs="Times New Roman"/>
                <w:szCs w:val="24"/>
              </w:rPr>
            </w:pPr>
            <w:r w:rsidRPr="003629C0">
              <w:rPr>
                <w:rFonts w:eastAsia="Times New Roman" w:cs="Times New Roman"/>
                <w:szCs w:val="24"/>
              </w:rPr>
              <w:t>Компанія, яка діє за довіреністю, яку надав спонсор чи заявник на ввезення досліджуваних лікарських засобів та супутніх матеріалів: «ІМП Логістика» (IMP Logistics), Україна</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8A0EA5" w:rsidRDefault="003F102B">
      <w:pPr>
        <w:rPr>
          <w:lang w:val="uk-UA"/>
        </w:rPr>
      </w:pPr>
      <w:r>
        <w:rPr>
          <w:lang w:val="uk-UA"/>
        </w:rPr>
        <w:lastRenderedPageBreak/>
        <w:t xml:space="preserve">                                                                                                                                                         Додаток </w:t>
      </w:r>
      <w:r w:rsidRPr="005D4D33">
        <w:t>4</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ook w:val="04A0" w:firstRow="1" w:lastRow="0" w:firstColumn="1" w:lastColumn="0" w:noHBand="0" w:noVBand="1"/>
      </w:tblPr>
      <w:tblGrid>
        <w:gridCol w:w="2781"/>
        <w:gridCol w:w="10675"/>
      </w:tblGrid>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«Рандомізоване, подвійне сліпе, плацебо-контрольоване дослідження 3 фази з метою оцінки безпечності та ефективності препарату KarXT як ад'юнктивної терапії у пацієнтів із недостатньо контрольованими симптомами шизофренії», код дослідження KAR-012, версія 2.0 від 15 жовтня 2021 року</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«Контрактно-Дослідницька Організація Іннофарм-Україна»</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«Каруна Терапьютікс, Інк.» (Karuna Therapeutics, Inc.), США</w:t>
            </w:r>
          </w:p>
        </w:tc>
      </w:tr>
      <w:tr w:rsidR="00292414" w:rsidTr="00E77CBB">
        <w:trPr>
          <w:trHeight w:val="5492"/>
        </w:trPr>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292414" w:rsidRPr="008E539F" w:rsidRDefault="00292414" w:rsidP="00292414">
            <w:pPr>
              <w:jc w:val="both"/>
              <w:rPr>
                <w:rFonts w:cs="Times New Roman"/>
                <w:szCs w:val="24"/>
              </w:rPr>
            </w:pPr>
            <w:r w:rsidRPr="008E539F">
              <w:rPr>
                <w:rFonts w:eastAsia="Times New Roman" w:cs="Times New Roman"/>
                <w:szCs w:val="24"/>
                <w:lang w:val="en-US"/>
              </w:rPr>
              <w:t>KarXT</w:t>
            </w:r>
            <w:r w:rsidRPr="008E539F">
              <w:rPr>
                <w:rFonts w:eastAsia="Times New Roman" w:cs="Times New Roman"/>
                <w:szCs w:val="24"/>
              </w:rPr>
              <w:t xml:space="preserve">, </w:t>
            </w:r>
            <w:r w:rsidRPr="008E539F">
              <w:rPr>
                <w:rFonts w:eastAsia="Times New Roman" w:cs="Times New Roman"/>
                <w:szCs w:val="24"/>
                <w:lang w:val="en-US"/>
              </w:rPr>
              <w:t>KarXT</w:t>
            </w:r>
            <w:r w:rsidRPr="008E539F">
              <w:rPr>
                <w:rFonts w:eastAsia="Times New Roman" w:cs="Times New Roman"/>
                <w:szCs w:val="24"/>
              </w:rPr>
              <w:t xml:space="preserve"> (ксаномелін/троспію хлорид), </w:t>
            </w:r>
            <w:r w:rsidRPr="008E539F">
              <w:rPr>
                <w:rFonts w:eastAsia="Times New Roman" w:cs="Times New Roman"/>
                <w:szCs w:val="24"/>
                <w:lang w:val="en-US"/>
              </w:rPr>
              <w:t>KarXT</w:t>
            </w:r>
            <w:r w:rsidRPr="008E539F">
              <w:rPr>
                <w:rFonts w:eastAsia="Times New Roman" w:cs="Times New Roman"/>
                <w:szCs w:val="24"/>
              </w:rPr>
              <w:t xml:space="preserve"> (</w:t>
            </w:r>
            <w:r w:rsidRPr="008E539F">
              <w:rPr>
                <w:rFonts w:eastAsia="Times New Roman" w:cs="Times New Roman"/>
                <w:szCs w:val="24"/>
                <w:lang w:val="en-US"/>
              </w:rPr>
              <w:t>xanomeline</w:t>
            </w:r>
            <w:r w:rsidRPr="008E539F">
              <w:rPr>
                <w:rFonts w:eastAsia="Times New Roman" w:cs="Times New Roman"/>
                <w:szCs w:val="24"/>
              </w:rPr>
              <w:t>/</w:t>
            </w:r>
            <w:r w:rsidRPr="008E539F">
              <w:rPr>
                <w:rFonts w:eastAsia="Times New Roman" w:cs="Times New Roman"/>
                <w:szCs w:val="24"/>
                <w:lang w:val="en-US"/>
              </w:rPr>
              <w:t>trospium</w:t>
            </w:r>
            <w:r w:rsidRPr="008E539F">
              <w:rPr>
                <w:rFonts w:eastAsia="Times New Roman" w:cs="Times New Roman"/>
                <w:szCs w:val="24"/>
              </w:rPr>
              <w:t xml:space="preserve"> </w:t>
            </w:r>
            <w:r w:rsidRPr="008E539F">
              <w:rPr>
                <w:rFonts w:eastAsia="Times New Roman" w:cs="Times New Roman"/>
                <w:szCs w:val="24"/>
                <w:lang w:val="en-US"/>
              </w:rPr>
              <w:t>chloride</w:t>
            </w:r>
            <w:r>
              <w:rPr>
                <w:rFonts w:eastAsia="Times New Roman" w:cs="Times New Roman"/>
                <w:szCs w:val="24"/>
              </w:rPr>
              <w:t>) (</w:t>
            </w:r>
            <w:r w:rsidRPr="008E539F">
              <w:rPr>
                <w:rFonts w:cs="Times New Roman"/>
                <w:szCs w:val="24"/>
              </w:rPr>
              <w:t>Ксаномелін (Xanomeline), Ксаномелін тартрат (xanomeline tartrate)</w:t>
            </w:r>
            <w:r>
              <w:rPr>
                <w:rFonts w:cs="Times New Roman"/>
                <w:szCs w:val="24"/>
                <w:lang w:val="uk-UA"/>
              </w:rPr>
              <w:t xml:space="preserve">, </w:t>
            </w:r>
            <w:r w:rsidRPr="008E539F">
              <w:rPr>
                <w:rFonts w:cs="Times New Roman"/>
                <w:szCs w:val="24"/>
              </w:rPr>
              <w:t>Троспію хлорид (Trospium chloride); Ксаномелін (Xanomeline), Троспію хлорид (Trospium chloride)); капсули; 20 капсул в блістерній упаковці; 50/20 мг; Catalent Pharma Solutions, LLC, USA; Catalent Pharma Solutions, LLC, USA; Eurofins Lancaster Laboratories Inc., United States; AMPA</w:t>
            </w:r>
            <w:r>
              <w:rPr>
                <w:rFonts w:cs="Times New Roman"/>
                <w:szCs w:val="24"/>
              </w:rPr>
              <w:t>C Fine Chemicals, USA</w:t>
            </w:r>
            <w:r w:rsidRPr="008E539F">
              <w:rPr>
                <w:rFonts w:cs="Times New Roman"/>
                <w:szCs w:val="24"/>
              </w:rPr>
              <w:t xml:space="preserve">; </w:t>
            </w:r>
          </w:p>
          <w:p w:rsidR="00292414" w:rsidRPr="008E539F" w:rsidRDefault="00292414" w:rsidP="00292414">
            <w:pPr>
              <w:jc w:val="both"/>
              <w:rPr>
                <w:rFonts w:eastAsia="Times New Roman" w:cs="Times New Roman"/>
                <w:szCs w:val="24"/>
              </w:rPr>
            </w:pPr>
            <w:r>
              <w:rPr>
                <w:rFonts w:eastAsia="Times New Roman" w:cs="Times New Roman"/>
                <w:szCs w:val="24"/>
              </w:rPr>
              <w:t>Плацебо</w:t>
            </w:r>
            <w:r w:rsidRPr="008E539F">
              <w:rPr>
                <w:rFonts w:eastAsia="Times New Roman" w:cs="Times New Roman"/>
                <w:szCs w:val="24"/>
              </w:rPr>
              <w:t xml:space="preserve"> </w:t>
            </w:r>
            <w:r>
              <w:rPr>
                <w:rFonts w:eastAsia="Times New Roman" w:cs="Times New Roman"/>
                <w:szCs w:val="24"/>
              </w:rPr>
              <w:t>до</w:t>
            </w:r>
            <w:r w:rsidRPr="008E539F">
              <w:rPr>
                <w:rFonts w:eastAsia="Times New Roman" w:cs="Times New Roman"/>
                <w:szCs w:val="24"/>
              </w:rPr>
              <w:t xml:space="preserve"> </w:t>
            </w:r>
            <w:r>
              <w:rPr>
                <w:rFonts w:eastAsia="Times New Roman" w:cs="Times New Roman"/>
                <w:szCs w:val="24"/>
                <w:lang w:val="en-US"/>
              </w:rPr>
              <w:t>KarXT</w:t>
            </w:r>
            <w:r w:rsidRPr="008E539F">
              <w:rPr>
                <w:rFonts w:eastAsia="Times New Roman" w:cs="Times New Roman"/>
                <w:szCs w:val="24"/>
              </w:rPr>
              <w:t xml:space="preserve">, </w:t>
            </w:r>
            <w:r>
              <w:rPr>
                <w:rFonts w:eastAsia="Times New Roman" w:cs="Times New Roman"/>
                <w:szCs w:val="24"/>
                <w:lang w:val="en-US"/>
              </w:rPr>
              <w:t>KarXT</w:t>
            </w:r>
            <w:r w:rsidRPr="008E539F">
              <w:rPr>
                <w:rFonts w:eastAsia="Times New Roman" w:cs="Times New Roman"/>
                <w:szCs w:val="24"/>
              </w:rPr>
              <w:t xml:space="preserve"> </w:t>
            </w:r>
            <w:r w:rsidRPr="008E539F">
              <w:rPr>
                <w:rFonts w:cs="Times New Roman"/>
                <w:szCs w:val="24"/>
              </w:rPr>
              <w:t>50/20 мг;</w:t>
            </w:r>
            <w:r w:rsidRPr="008E539F">
              <w:rPr>
                <w:rFonts w:eastAsia="Times New Roman" w:cs="Times New Roman"/>
                <w:szCs w:val="24"/>
              </w:rPr>
              <w:t xml:space="preserve"> (ксаномелін/троспію хлорид), </w:t>
            </w:r>
            <w:r>
              <w:rPr>
                <w:rFonts w:eastAsia="Times New Roman" w:cs="Times New Roman"/>
                <w:szCs w:val="24"/>
                <w:lang w:val="en-US"/>
              </w:rPr>
              <w:t>KarXT</w:t>
            </w:r>
            <w:r w:rsidRPr="008E539F">
              <w:rPr>
                <w:rFonts w:eastAsia="Times New Roman" w:cs="Times New Roman"/>
                <w:szCs w:val="24"/>
              </w:rPr>
              <w:t xml:space="preserve"> (</w:t>
            </w:r>
            <w:r>
              <w:rPr>
                <w:rFonts w:eastAsia="Times New Roman" w:cs="Times New Roman"/>
                <w:szCs w:val="24"/>
                <w:lang w:val="en-US"/>
              </w:rPr>
              <w:t>xanomeline</w:t>
            </w:r>
            <w:r w:rsidRPr="008E539F">
              <w:rPr>
                <w:rFonts w:eastAsia="Times New Roman" w:cs="Times New Roman"/>
                <w:szCs w:val="24"/>
              </w:rPr>
              <w:t>/</w:t>
            </w:r>
            <w:r>
              <w:rPr>
                <w:rFonts w:eastAsia="Times New Roman" w:cs="Times New Roman"/>
                <w:szCs w:val="24"/>
                <w:lang w:val="en-US"/>
              </w:rPr>
              <w:t>trospium</w:t>
            </w:r>
            <w:r w:rsidRPr="008E539F">
              <w:rPr>
                <w:rFonts w:eastAsia="Times New Roman" w:cs="Times New Roman"/>
                <w:szCs w:val="24"/>
              </w:rPr>
              <w:t xml:space="preserve"> </w:t>
            </w:r>
            <w:r>
              <w:rPr>
                <w:rFonts w:eastAsia="Times New Roman" w:cs="Times New Roman"/>
                <w:szCs w:val="24"/>
                <w:lang w:val="en-US"/>
              </w:rPr>
              <w:t>chloride</w:t>
            </w:r>
            <w:r>
              <w:rPr>
                <w:rFonts w:eastAsia="Times New Roman" w:cs="Times New Roman"/>
                <w:szCs w:val="24"/>
              </w:rPr>
              <w:t>)</w:t>
            </w:r>
            <w:r w:rsidRPr="008E539F">
              <w:rPr>
                <w:rFonts w:cs="Times New Roman"/>
                <w:szCs w:val="24"/>
              </w:rPr>
              <w:t>;</w:t>
            </w:r>
            <w:r w:rsidRPr="008E539F">
              <w:rPr>
                <w:rFonts w:eastAsia="Times New Roman" w:cs="Times New Roman"/>
                <w:szCs w:val="24"/>
              </w:rPr>
              <w:t xml:space="preserve"> капсули; 20 капсул в блістерній упаковці; </w:t>
            </w:r>
            <w:r>
              <w:rPr>
                <w:rFonts w:eastAsia="Times New Roman" w:cs="Times New Roman"/>
                <w:szCs w:val="24"/>
                <w:lang w:val="en-US"/>
              </w:rPr>
              <w:t>Catalent</w:t>
            </w:r>
            <w:r w:rsidRPr="008E539F">
              <w:rPr>
                <w:rFonts w:eastAsia="Times New Roman" w:cs="Times New Roman"/>
                <w:szCs w:val="24"/>
              </w:rPr>
              <w:t xml:space="preserve"> </w:t>
            </w:r>
            <w:r>
              <w:rPr>
                <w:rFonts w:eastAsia="Times New Roman" w:cs="Times New Roman"/>
                <w:szCs w:val="24"/>
                <w:lang w:val="en-US"/>
              </w:rPr>
              <w:t>Pharma</w:t>
            </w:r>
            <w:r w:rsidRPr="008E539F">
              <w:rPr>
                <w:rFonts w:eastAsia="Times New Roman" w:cs="Times New Roman"/>
                <w:szCs w:val="24"/>
              </w:rPr>
              <w:t xml:space="preserve"> </w:t>
            </w:r>
            <w:r>
              <w:rPr>
                <w:rFonts w:eastAsia="Times New Roman" w:cs="Times New Roman"/>
                <w:szCs w:val="24"/>
                <w:lang w:val="en-US"/>
              </w:rPr>
              <w:t>Solutions</w:t>
            </w:r>
            <w:r w:rsidRPr="008E539F">
              <w:rPr>
                <w:rFonts w:eastAsia="Times New Roman" w:cs="Times New Roman"/>
                <w:szCs w:val="24"/>
              </w:rPr>
              <w:t xml:space="preserve">, </w:t>
            </w:r>
            <w:r>
              <w:rPr>
                <w:rFonts w:eastAsia="Times New Roman" w:cs="Times New Roman"/>
                <w:szCs w:val="24"/>
                <w:lang w:val="en-US"/>
              </w:rPr>
              <w:t>LLC</w:t>
            </w:r>
            <w:r w:rsidRPr="008E539F">
              <w:rPr>
                <w:rFonts w:eastAsia="Times New Roman" w:cs="Times New Roman"/>
                <w:szCs w:val="24"/>
              </w:rPr>
              <w:t xml:space="preserve">, </w:t>
            </w:r>
            <w:r>
              <w:rPr>
                <w:rFonts w:eastAsia="Times New Roman" w:cs="Times New Roman"/>
                <w:szCs w:val="24"/>
                <w:lang w:val="en-US"/>
              </w:rPr>
              <w:t>USA</w:t>
            </w:r>
            <w:r w:rsidRPr="008E539F">
              <w:rPr>
                <w:rFonts w:eastAsia="Times New Roman" w:cs="Times New Roman"/>
                <w:szCs w:val="24"/>
              </w:rPr>
              <w:t xml:space="preserve">; </w:t>
            </w:r>
            <w:r>
              <w:rPr>
                <w:rFonts w:eastAsia="Times New Roman" w:cs="Times New Roman"/>
                <w:szCs w:val="24"/>
                <w:lang w:val="en-US"/>
              </w:rPr>
              <w:t>Catalent</w:t>
            </w:r>
            <w:r w:rsidRPr="008E539F">
              <w:rPr>
                <w:rFonts w:eastAsia="Times New Roman" w:cs="Times New Roman"/>
                <w:szCs w:val="24"/>
              </w:rPr>
              <w:t xml:space="preserve"> </w:t>
            </w:r>
            <w:r>
              <w:rPr>
                <w:rFonts w:eastAsia="Times New Roman" w:cs="Times New Roman"/>
                <w:szCs w:val="24"/>
                <w:lang w:val="en-US"/>
              </w:rPr>
              <w:t>Pharma</w:t>
            </w:r>
            <w:r w:rsidRPr="008E539F">
              <w:rPr>
                <w:rFonts w:eastAsia="Times New Roman" w:cs="Times New Roman"/>
                <w:szCs w:val="24"/>
              </w:rPr>
              <w:t xml:space="preserve"> </w:t>
            </w:r>
            <w:r>
              <w:rPr>
                <w:rFonts w:eastAsia="Times New Roman" w:cs="Times New Roman"/>
                <w:szCs w:val="24"/>
                <w:lang w:val="en-US"/>
              </w:rPr>
              <w:t>Solutions</w:t>
            </w:r>
            <w:r w:rsidRPr="008E539F">
              <w:rPr>
                <w:rFonts w:eastAsia="Times New Roman" w:cs="Times New Roman"/>
                <w:szCs w:val="24"/>
              </w:rPr>
              <w:t xml:space="preserve">, </w:t>
            </w:r>
            <w:r>
              <w:rPr>
                <w:rFonts w:eastAsia="Times New Roman" w:cs="Times New Roman"/>
                <w:szCs w:val="24"/>
                <w:lang w:val="en-US"/>
              </w:rPr>
              <w:t>LLC</w:t>
            </w:r>
            <w:r w:rsidRPr="008E539F">
              <w:rPr>
                <w:rFonts w:eastAsia="Times New Roman" w:cs="Times New Roman"/>
                <w:szCs w:val="24"/>
              </w:rPr>
              <w:t xml:space="preserve">, </w:t>
            </w:r>
            <w:r>
              <w:rPr>
                <w:rFonts w:eastAsia="Times New Roman" w:cs="Times New Roman"/>
                <w:szCs w:val="24"/>
                <w:lang w:val="en-US"/>
              </w:rPr>
              <w:t>USA</w:t>
            </w:r>
            <w:r w:rsidRPr="008E539F">
              <w:rPr>
                <w:rFonts w:eastAsia="Times New Roman" w:cs="Times New Roman"/>
                <w:szCs w:val="24"/>
              </w:rPr>
              <w:t xml:space="preserve">; </w:t>
            </w:r>
            <w:r>
              <w:rPr>
                <w:rFonts w:eastAsia="Times New Roman" w:cs="Times New Roman"/>
                <w:szCs w:val="24"/>
                <w:lang w:val="en-US"/>
              </w:rPr>
              <w:t>AMPAC</w:t>
            </w:r>
            <w:r w:rsidRPr="008E539F">
              <w:rPr>
                <w:rFonts w:eastAsia="Times New Roman" w:cs="Times New Roman"/>
                <w:szCs w:val="24"/>
              </w:rPr>
              <w:t xml:space="preserve"> </w:t>
            </w:r>
            <w:r>
              <w:rPr>
                <w:rFonts w:eastAsia="Times New Roman" w:cs="Times New Roman"/>
                <w:szCs w:val="24"/>
                <w:lang w:val="en-US"/>
              </w:rPr>
              <w:t>Fine</w:t>
            </w:r>
            <w:r w:rsidRPr="008E539F">
              <w:rPr>
                <w:rFonts w:eastAsia="Times New Roman" w:cs="Times New Roman"/>
                <w:szCs w:val="24"/>
              </w:rPr>
              <w:t xml:space="preserve"> </w:t>
            </w:r>
            <w:r>
              <w:rPr>
                <w:rFonts w:eastAsia="Times New Roman" w:cs="Times New Roman"/>
                <w:szCs w:val="24"/>
                <w:lang w:val="en-US"/>
              </w:rPr>
              <w:t>Chemicals</w:t>
            </w:r>
            <w:r w:rsidRPr="008E539F">
              <w:rPr>
                <w:rFonts w:eastAsia="Times New Roman" w:cs="Times New Roman"/>
                <w:szCs w:val="24"/>
              </w:rPr>
              <w:t xml:space="preserve">, </w:t>
            </w:r>
            <w:r>
              <w:rPr>
                <w:rFonts w:eastAsia="Times New Roman" w:cs="Times New Roman"/>
                <w:szCs w:val="24"/>
                <w:lang w:val="en-US"/>
              </w:rPr>
              <w:t>USA</w:t>
            </w:r>
            <w:r w:rsidRPr="008E539F">
              <w:rPr>
                <w:rFonts w:eastAsia="Times New Roman" w:cs="Times New Roman"/>
                <w:szCs w:val="24"/>
              </w:rPr>
              <w:t xml:space="preserve">; </w:t>
            </w:r>
          </w:p>
          <w:p w:rsidR="00292414" w:rsidRPr="008E539F" w:rsidRDefault="00292414" w:rsidP="00292414">
            <w:pPr>
              <w:jc w:val="both"/>
              <w:rPr>
                <w:rFonts w:cs="Times New Roman"/>
                <w:szCs w:val="24"/>
              </w:rPr>
            </w:pPr>
            <w:r w:rsidRPr="008E539F">
              <w:rPr>
                <w:rFonts w:eastAsia="Times New Roman" w:cs="Times New Roman"/>
                <w:szCs w:val="24"/>
                <w:lang w:val="en-US"/>
              </w:rPr>
              <w:t>KarXT</w:t>
            </w:r>
            <w:r w:rsidRPr="008E539F">
              <w:rPr>
                <w:rFonts w:eastAsia="Times New Roman" w:cs="Times New Roman"/>
                <w:szCs w:val="24"/>
              </w:rPr>
              <w:t xml:space="preserve">, </w:t>
            </w:r>
            <w:r w:rsidRPr="008E539F">
              <w:rPr>
                <w:rFonts w:eastAsia="Times New Roman" w:cs="Times New Roman"/>
                <w:szCs w:val="24"/>
                <w:lang w:val="en-US"/>
              </w:rPr>
              <w:t>KarXT</w:t>
            </w:r>
            <w:r w:rsidRPr="008E539F">
              <w:rPr>
                <w:rFonts w:eastAsia="Times New Roman" w:cs="Times New Roman"/>
                <w:szCs w:val="24"/>
              </w:rPr>
              <w:t xml:space="preserve"> (ксаномелін/троспію хлорид), </w:t>
            </w:r>
            <w:r w:rsidRPr="008E539F">
              <w:rPr>
                <w:rFonts w:eastAsia="Times New Roman" w:cs="Times New Roman"/>
                <w:szCs w:val="24"/>
                <w:lang w:val="en-US"/>
              </w:rPr>
              <w:t>KarXT</w:t>
            </w:r>
            <w:r w:rsidRPr="008E539F">
              <w:rPr>
                <w:rFonts w:eastAsia="Times New Roman" w:cs="Times New Roman"/>
                <w:szCs w:val="24"/>
              </w:rPr>
              <w:t xml:space="preserve"> (</w:t>
            </w:r>
            <w:r w:rsidRPr="008E539F">
              <w:rPr>
                <w:rFonts w:eastAsia="Times New Roman" w:cs="Times New Roman"/>
                <w:szCs w:val="24"/>
                <w:lang w:val="en-US"/>
              </w:rPr>
              <w:t>xanomeline</w:t>
            </w:r>
            <w:r w:rsidRPr="008E539F">
              <w:rPr>
                <w:rFonts w:eastAsia="Times New Roman" w:cs="Times New Roman"/>
                <w:szCs w:val="24"/>
              </w:rPr>
              <w:t>/</w:t>
            </w:r>
            <w:r w:rsidRPr="008E539F">
              <w:rPr>
                <w:rFonts w:eastAsia="Times New Roman" w:cs="Times New Roman"/>
                <w:szCs w:val="24"/>
                <w:lang w:val="en-US"/>
              </w:rPr>
              <w:t>trospium</w:t>
            </w:r>
            <w:r w:rsidRPr="008E539F">
              <w:rPr>
                <w:rFonts w:eastAsia="Times New Roman" w:cs="Times New Roman"/>
                <w:szCs w:val="24"/>
              </w:rPr>
              <w:t xml:space="preserve"> </w:t>
            </w:r>
            <w:r w:rsidRPr="008E539F">
              <w:rPr>
                <w:rFonts w:eastAsia="Times New Roman" w:cs="Times New Roman"/>
                <w:szCs w:val="24"/>
                <w:lang w:val="en-US"/>
              </w:rPr>
              <w:t>chloride</w:t>
            </w:r>
            <w:r>
              <w:rPr>
                <w:rFonts w:eastAsia="Times New Roman" w:cs="Times New Roman"/>
                <w:szCs w:val="24"/>
              </w:rPr>
              <w:t>) (</w:t>
            </w:r>
            <w:r w:rsidRPr="008E539F">
              <w:rPr>
                <w:rFonts w:cs="Times New Roman"/>
                <w:szCs w:val="24"/>
              </w:rPr>
              <w:t>Ксаномелін (Xanomeline), Ксаномелін тартрат (xanomeline tartrate)</w:t>
            </w:r>
            <w:r>
              <w:rPr>
                <w:rFonts w:cs="Times New Roman"/>
                <w:szCs w:val="24"/>
                <w:lang w:val="uk-UA"/>
              </w:rPr>
              <w:t xml:space="preserve">, </w:t>
            </w:r>
            <w:r w:rsidRPr="008E539F">
              <w:rPr>
                <w:rFonts w:cs="Times New Roman"/>
                <w:szCs w:val="24"/>
              </w:rPr>
              <w:t>Троспію хлорид (Trospium chloride); Ксаномелін (Xanomeline), Троспію хлорид (Trospium chloride)); капсули; 20 капсул в блістерній упаковці; 75/20 мг; Catalent Pharma Solutions, LLC, USA; Catalent Pharma Solutions, LLC, USA; Eurofins Lancaster Laboratories Inc., United St</w:t>
            </w:r>
            <w:r>
              <w:rPr>
                <w:rFonts w:cs="Times New Roman"/>
                <w:szCs w:val="24"/>
              </w:rPr>
              <w:t>ates; AMPAC Fine Chemicals, USA</w:t>
            </w:r>
            <w:r w:rsidRPr="008E539F">
              <w:rPr>
                <w:rFonts w:cs="Times New Roman"/>
                <w:szCs w:val="24"/>
              </w:rPr>
              <w:t xml:space="preserve">; </w:t>
            </w:r>
          </w:p>
          <w:p w:rsidR="00292414" w:rsidRPr="008E539F" w:rsidRDefault="00292414" w:rsidP="00292414">
            <w:pPr>
              <w:jc w:val="both"/>
              <w:rPr>
                <w:rFonts w:eastAsia="Times New Roman" w:cs="Times New Roman"/>
                <w:szCs w:val="24"/>
              </w:rPr>
            </w:pPr>
            <w:r>
              <w:rPr>
                <w:rFonts w:eastAsia="Times New Roman" w:cs="Times New Roman"/>
                <w:szCs w:val="24"/>
              </w:rPr>
              <w:t>Плацебо</w:t>
            </w:r>
            <w:r w:rsidRPr="008E539F">
              <w:rPr>
                <w:rFonts w:eastAsia="Times New Roman" w:cs="Times New Roman"/>
                <w:szCs w:val="24"/>
              </w:rPr>
              <w:t xml:space="preserve"> </w:t>
            </w:r>
            <w:r>
              <w:rPr>
                <w:rFonts w:eastAsia="Times New Roman" w:cs="Times New Roman"/>
                <w:szCs w:val="24"/>
              </w:rPr>
              <w:t>до</w:t>
            </w:r>
            <w:r w:rsidRPr="008E539F">
              <w:rPr>
                <w:rFonts w:eastAsia="Times New Roman" w:cs="Times New Roman"/>
                <w:szCs w:val="24"/>
              </w:rPr>
              <w:t xml:space="preserve"> </w:t>
            </w:r>
            <w:r>
              <w:rPr>
                <w:rFonts w:eastAsia="Times New Roman" w:cs="Times New Roman"/>
                <w:szCs w:val="24"/>
                <w:lang w:val="en-US"/>
              </w:rPr>
              <w:t>KarXT</w:t>
            </w:r>
            <w:r w:rsidRPr="008E539F">
              <w:rPr>
                <w:rFonts w:eastAsia="Times New Roman" w:cs="Times New Roman"/>
                <w:szCs w:val="24"/>
              </w:rPr>
              <w:t xml:space="preserve">, </w:t>
            </w:r>
            <w:r>
              <w:rPr>
                <w:rFonts w:eastAsia="Times New Roman" w:cs="Times New Roman"/>
                <w:szCs w:val="24"/>
                <w:lang w:val="en-US"/>
              </w:rPr>
              <w:t>KarXT</w:t>
            </w:r>
            <w:r w:rsidRPr="008E539F">
              <w:rPr>
                <w:rFonts w:eastAsia="Times New Roman" w:cs="Times New Roman"/>
                <w:szCs w:val="24"/>
              </w:rPr>
              <w:t xml:space="preserve"> </w:t>
            </w:r>
            <w:r w:rsidRPr="008E539F">
              <w:rPr>
                <w:rFonts w:cs="Times New Roman"/>
                <w:szCs w:val="24"/>
              </w:rPr>
              <w:t xml:space="preserve">75/20 мг; </w:t>
            </w:r>
            <w:r w:rsidRPr="008E539F">
              <w:rPr>
                <w:rFonts w:eastAsia="Times New Roman" w:cs="Times New Roman"/>
                <w:szCs w:val="24"/>
              </w:rPr>
              <w:t xml:space="preserve">(ксаномелін/троспію хлорид), </w:t>
            </w:r>
            <w:r>
              <w:rPr>
                <w:rFonts w:eastAsia="Times New Roman" w:cs="Times New Roman"/>
                <w:szCs w:val="24"/>
                <w:lang w:val="en-US"/>
              </w:rPr>
              <w:t>KarXT</w:t>
            </w:r>
            <w:r w:rsidRPr="008E539F">
              <w:rPr>
                <w:rFonts w:eastAsia="Times New Roman" w:cs="Times New Roman"/>
                <w:szCs w:val="24"/>
              </w:rPr>
              <w:t xml:space="preserve"> (</w:t>
            </w:r>
            <w:r>
              <w:rPr>
                <w:rFonts w:eastAsia="Times New Roman" w:cs="Times New Roman"/>
                <w:szCs w:val="24"/>
                <w:lang w:val="en-US"/>
              </w:rPr>
              <w:t>xanomeline</w:t>
            </w:r>
            <w:r w:rsidRPr="008E539F">
              <w:rPr>
                <w:rFonts w:eastAsia="Times New Roman" w:cs="Times New Roman"/>
                <w:szCs w:val="24"/>
              </w:rPr>
              <w:t>/</w:t>
            </w:r>
            <w:r>
              <w:rPr>
                <w:rFonts w:eastAsia="Times New Roman" w:cs="Times New Roman"/>
                <w:szCs w:val="24"/>
                <w:lang w:val="en-US"/>
              </w:rPr>
              <w:t>trospium</w:t>
            </w:r>
            <w:r w:rsidRPr="008E539F">
              <w:rPr>
                <w:rFonts w:eastAsia="Times New Roman" w:cs="Times New Roman"/>
                <w:szCs w:val="24"/>
              </w:rPr>
              <w:t xml:space="preserve"> </w:t>
            </w:r>
            <w:r>
              <w:rPr>
                <w:rFonts w:eastAsia="Times New Roman" w:cs="Times New Roman"/>
                <w:szCs w:val="24"/>
                <w:lang w:val="en-US"/>
              </w:rPr>
              <w:t>chloride</w:t>
            </w:r>
            <w:r w:rsidRPr="008E539F">
              <w:rPr>
                <w:rFonts w:eastAsia="Times New Roman" w:cs="Times New Roman"/>
                <w:szCs w:val="24"/>
              </w:rPr>
              <w:t xml:space="preserve">), капсули; 20 капсул в блістерній упаковці; </w:t>
            </w:r>
            <w:r>
              <w:rPr>
                <w:rFonts w:eastAsia="Times New Roman" w:cs="Times New Roman"/>
                <w:szCs w:val="24"/>
                <w:lang w:val="en-US"/>
              </w:rPr>
              <w:t>Catalent</w:t>
            </w:r>
            <w:r w:rsidRPr="008E539F">
              <w:rPr>
                <w:rFonts w:eastAsia="Times New Roman" w:cs="Times New Roman"/>
                <w:szCs w:val="24"/>
              </w:rPr>
              <w:t xml:space="preserve"> </w:t>
            </w:r>
            <w:r>
              <w:rPr>
                <w:rFonts w:eastAsia="Times New Roman" w:cs="Times New Roman"/>
                <w:szCs w:val="24"/>
                <w:lang w:val="en-US"/>
              </w:rPr>
              <w:t>Pharma</w:t>
            </w:r>
            <w:r w:rsidRPr="008E539F">
              <w:rPr>
                <w:rFonts w:eastAsia="Times New Roman" w:cs="Times New Roman"/>
                <w:szCs w:val="24"/>
              </w:rPr>
              <w:t xml:space="preserve"> </w:t>
            </w:r>
            <w:r>
              <w:rPr>
                <w:rFonts w:eastAsia="Times New Roman" w:cs="Times New Roman"/>
                <w:szCs w:val="24"/>
                <w:lang w:val="en-US"/>
              </w:rPr>
              <w:t>Solutions</w:t>
            </w:r>
            <w:r w:rsidRPr="008E539F">
              <w:rPr>
                <w:rFonts w:eastAsia="Times New Roman" w:cs="Times New Roman"/>
                <w:szCs w:val="24"/>
              </w:rPr>
              <w:t xml:space="preserve">, </w:t>
            </w:r>
            <w:r>
              <w:rPr>
                <w:rFonts w:eastAsia="Times New Roman" w:cs="Times New Roman"/>
                <w:szCs w:val="24"/>
                <w:lang w:val="en-US"/>
              </w:rPr>
              <w:t>LLC</w:t>
            </w:r>
            <w:r w:rsidRPr="008E539F">
              <w:rPr>
                <w:rFonts w:eastAsia="Times New Roman" w:cs="Times New Roman"/>
                <w:szCs w:val="24"/>
              </w:rPr>
              <w:t xml:space="preserve">, </w:t>
            </w:r>
            <w:r>
              <w:rPr>
                <w:rFonts w:eastAsia="Times New Roman" w:cs="Times New Roman"/>
                <w:szCs w:val="24"/>
                <w:lang w:val="en-US"/>
              </w:rPr>
              <w:t>USA</w:t>
            </w:r>
            <w:r w:rsidRPr="008E539F">
              <w:rPr>
                <w:rFonts w:eastAsia="Times New Roman" w:cs="Times New Roman"/>
                <w:szCs w:val="24"/>
              </w:rPr>
              <w:t xml:space="preserve">; </w:t>
            </w:r>
            <w:r>
              <w:rPr>
                <w:rFonts w:eastAsia="Times New Roman" w:cs="Times New Roman"/>
                <w:szCs w:val="24"/>
                <w:lang w:val="en-US"/>
              </w:rPr>
              <w:t>Catalent</w:t>
            </w:r>
            <w:r w:rsidRPr="008E539F">
              <w:rPr>
                <w:rFonts w:eastAsia="Times New Roman" w:cs="Times New Roman"/>
                <w:szCs w:val="24"/>
              </w:rPr>
              <w:t xml:space="preserve"> </w:t>
            </w:r>
            <w:r>
              <w:rPr>
                <w:rFonts w:eastAsia="Times New Roman" w:cs="Times New Roman"/>
                <w:szCs w:val="24"/>
                <w:lang w:val="en-US"/>
              </w:rPr>
              <w:t>Pharma</w:t>
            </w:r>
            <w:r w:rsidRPr="008E539F">
              <w:rPr>
                <w:rFonts w:eastAsia="Times New Roman" w:cs="Times New Roman"/>
                <w:szCs w:val="24"/>
              </w:rPr>
              <w:t xml:space="preserve"> </w:t>
            </w:r>
            <w:r>
              <w:rPr>
                <w:rFonts w:eastAsia="Times New Roman" w:cs="Times New Roman"/>
                <w:szCs w:val="24"/>
                <w:lang w:val="en-US"/>
              </w:rPr>
              <w:t>Solutions</w:t>
            </w:r>
            <w:r w:rsidRPr="008E539F">
              <w:rPr>
                <w:rFonts w:eastAsia="Times New Roman" w:cs="Times New Roman"/>
                <w:szCs w:val="24"/>
              </w:rPr>
              <w:t xml:space="preserve">, </w:t>
            </w:r>
            <w:r>
              <w:rPr>
                <w:rFonts w:eastAsia="Times New Roman" w:cs="Times New Roman"/>
                <w:szCs w:val="24"/>
                <w:lang w:val="en-US"/>
              </w:rPr>
              <w:t>LLC</w:t>
            </w:r>
            <w:r w:rsidRPr="008E539F">
              <w:rPr>
                <w:rFonts w:eastAsia="Times New Roman" w:cs="Times New Roman"/>
                <w:szCs w:val="24"/>
              </w:rPr>
              <w:t xml:space="preserve">, </w:t>
            </w:r>
            <w:r>
              <w:rPr>
                <w:rFonts w:eastAsia="Times New Roman" w:cs="Times New Roman"/>
                <w:szCs w:val="24"/>
                <w:lang w:val="en-US"/>
              </w:rPr>
              <w:t>USA</w:t>
            </w:r>
            <w:r w:rsidRPr="008E539F">
              <w:rPr>
                <w:rFonts w:eastAsia="Times New Roman" w:cs="Times New Roman"/>
                <w:szCs w:val="24"/>
              </w:rPr>
              <w:t xml:space="preserve">; </w:t>
            </w:r>
            <w:r>
              <w:rPr>
                <w:rFonts w:eastAsia="Times New Roman" w:cs="Times New Roman"/>
                <w:szCs w:val="24"/>
                <w:lang w:val="en-US"/>
              </w:rPr>
              <w:t>AMPAC</w:t>
            </w:r>
            <w:r w:rsidRPr="008E539F">
              <w:rPr>
                <w:rFonts w:eastAsia="Times New Roman" w:cs="Times New Roman"/>
                <w:szCs w:val="24"/>
              </w:rPr>
              <w:t xml:space="preserve"> </w:t>
            </w:r>
            <w:r>
              <w:rPr>
                <w:rFonts w:eastAsia="Times New Roman" w:cs="Times New Roman"/>
                <w:szCs w:val="24"/>
                <w:lang w:val="en-US"/>
              </w:rPr>
              <w:t>Fine</w:t>
            </w:r>
            <w:r w:rsidRPr="008E539F">
              <w:rPr>
                <w:rFonts w:eastAsia="Times New Roman" w:cs="Times New Roman"/>
                <w:szCs w:val="24"/>
              </w:rPr>
              <w:t xml:space="preserve"> </w:t>
            </w:r>
            <w:r>
              <w:rPr>
                <w:rFonts w:eastAsia="Times New Roman" w:cs="Times New Roman"/>
                <w:szCs w:val="24"/>
                <w:lang w:val="en-US"/>
              </w:rPr>
              <w:t>Chemicals</w:t>
            </w:r>
            <w:r w:rsidRPr="008E539F">
              <w:rPr>
                <w:rFonts w:eastAsia="Times New Roman" w:cs="Times New Roman"/>
                <w:szCs w:val="24"/>
              </w:rPr>
              <w:t xml:space="preserve">, </w:t>
            </w:r>
            <w:r>
              <w:rPr>
                <w:rFonts w:eastAsia="Times New Roman" w:cs="Times New Roman"/>
                <w:szCs w:val="24"/>
                <w:lang w:val="en-US"/>
              </w:rPr>
              <w:t>USA</w:t>
            </w:r>
            <w:r w:rsidRPr="008E539F">
              <w:rPr>
                <w:rFonts w:eastAsia="Times New Roman" w:cs="Times New Roman"/>
                <w:szCs w:val="24"/>
              </w:rPr>
              <w:t xml:space="preserve">; </w:t>
            </w:r>
          </w:p>
          <w:p w:rsidR="00292414" w:rsidRPr="008E539F" w:rsidRDefault="00292414" w:rsidP="00292414">
            <w:pPr>
              <w:jc w:val="both"/>
              <w:rPr>
                <w:rFonts w:eastAsia="Times New Roman" w:cs="Times New Roman"/>
                <w:szCs w:val="24"/>
              </w:rPr>
            </w:pPr>
            <w:r w:rsidRPr="008E539F">
              <w:rPr>
                <w:rFonts w:eastAsia="Times New Roman" w:cs="Times New Roman"/>
                <w:szCs w:val="24"/>
                <w:lang w:val="en-US"/>
              </w:rPr>
              <w:t>KarXT</w:t>
            </w:r>
            <w:r w:rsidRPr="008E539F">
              <w:rPr>
                <w:rFonts w:eastAsia="Times New Roman" w:cs="Times New Roman"/>
                <w:szCs w:val="24"/>
              </w:rPr>
              <w:t xml:space="preserve">, </w:t>
            </w:r>
            <w:r w:rsidRPr="008E539F">
              <w:rPr>
                <w:rFonts w:eastAsia="Times New Roman" w:cs="Times New Roman"/>
                <w:szCs w:val="24"/>
                <w:lang w:val="en-US"/>
              </w:rPr>
              <w:t>KarXT</w:t>
            </w:r>
            <w:r w:rsidRPr="008E539F">
              <w:rPr>
                <w:rFonts w:eastAsia="Times New Roman" w:cs="Times New Roman"/>
                <w:szCs w:val="24"/>
              </w:rPr>
              <w:t xml:space="preserve"> (ксаномелін/троспію хлорид), </w:t>
            </w:r>
            <w:r w:rsidRPr="008E539F">
              <w:rPr>
                <w:rFonts w:eastAsia="Times New Roman" w:cs="Times New Roman"/>
                <w:szCs w:val="24"/>
                <w:lang w:val="en-US"/>
              </w:rPr>
              <w:t>KarXT</w:t>
            </w:r>
            <w:r w:rsidRPr="008E539F">
              <w:rPr>
                <w:rFonts w:eastAsia="Times New Roman" w:cs="Times New Roman"/>
                <w:szCs w:val="24"/>
              </w:rPr>
              <w:t xml:space="preserve"> (</w:t>
            </w:r>
            <w:r w:rsidRPr="008E539F">
              <w:rPr>
                <w:rFonts w:eastAsia="Times New Roman" w:cs="Times New Roman"/>
                <w:szCs w:val="24"/>
                <w:lang w:val="en-US"/>
              </w:rPr>
              <w:t>xanomeline</w:t>
            </w:r>
            <w:r w:rsidRPr="008E539F">
              <w:rPr>
                <w:rFonts w:eastAsia="Times New Roman" w:cs="Times New Roman"/>
                <w:szCs w:val="24"/>
              </w:rPr>
              <w:t>/</w:t>
            </w:r>
            <w:r w:rsidRPr="008E539F">
              <w:rPr>
                <w:rFonts w:eastAsia="Times New Roman" w:cs="Times New Roman"/>
                <w:szCs w:val="24"/>
                <w:lang w:val="en-US"/>
              </w:rPr>
              <w:t>trospium</w:t>
            </w:r>
            <w:r w:rsidRPr="008E539F">
              <w:rPr>
                <w:rFonts w:eastAsia="Times New Roman" w:cs="Times New Roman"/>
                <w:szCs w:val="24"/>
              </w:rPr>
              <w:t xml:space="preserve"> </w:t>
            </w:r>
            <w:r w:rsidRPr="008E539F">
              <w:rPr>
                <w:rFonts w:eastAsia="Times New Roman" w:cs="Times New Roman"/>
                <w:szCs w:val="24"/>
                <w:lang w:val="en-US"/>
              </w:rPr>
              <w:t>chloride</w:t>
            </w:r>
            <w:r>
              <w:rPr>
                <w:rFonts w:eastAsia="Times New Roman" w:cs="Times New Roman"/>
                <w:szCs w:val="24"/>
              </w:rPr>
              <w:t>) (</w:t>
            </w:r>
            <w:r w:rsidRPr="008E539F">
              <w:rPr>
                <w:rFonts w:cs="Times New Roman"/>
                <w:szCs w:val="24"/>
              </w:rPr>
              <w:t>Ксаномелін (Xanomeline), Ксаномелін тартрат (xanomeline tartrate)</w:t>
            </w:r>
            <w:r>
              <w:rPr>
                <w:rFonts w:cs="Times New Roman"/>
                <w:szCs w:val="24"/>
                <w:lang w:val="uk-UA"/>
              </w:rPr>
              <w:t>,</w:t>
            </w:r>
            <w:r w:rsidRPr="00292414">
              <w:rPr>
                <w:rFonts w:cs="Times New Roman"/>
                <w:szCs w:val="24"/>
              </w:rPr>
              <w:t xml:space="preserve"> </w:t>
            </w:r>
            <w:r w:rsidRPr="008E539F">
              <w:rPr>
                <w:rFonts w:cs="Times New Roman"/>
                <w:szCs w:val="24"/>
              </w:rPr>
              <w:t>Троспію хлорид (Trospium chloride); Ксаномелін (Xanomeline), Троспію хлорид (Trospium chloride)); капсули; 20 капсул в блістерній упаковці; 100/20 мг; Catalent Pharma Solutions, LLC, USA; Catalent Pharma Solutions, LLC, USA;</w:t>
            </w:r>
          </w:p>
        </w:tc>
      </w:tr>
    </w:tbl>
    <w:p w:rsidR="00E77CBB" w:rsidRDefault="00E77CBB" w:rsidP="00E77CBB">
      <w:pPr>
        <w:jc w:val="right"/>
        <w:rPr>
          <w:lang w:val="uk-UA"/>
        </w:rPr>
      </w:pPr>
      <w:r>
        <w:br w:type="page"/>
      </w:r>
      <w:r>
        <w:rPr>
          <w:lang w:val="uk-UA"/>
        </w:rPr>
        <w:lastRenderedPageBreak/>
        <w:t>2                                                                       продовження додатка 4</w:t>
      </w:r>
    </w:p>
    <w:p w:rsidR="00E77CBB" w:rsidRPr="00C4560F" w:rsidRDefault="00E77CBB" w:rsidP="00E77CBB">
      <w:pPr>
        <w:jc w:val="right"/>
        <w:rPr>
          <w:lang w:val="uk-UA"/>
        </w:rPr>
      </w:pPr>
    </w:p>
    <w:p w:rsidR="00E77CBB" w:rsidRDefault="00E77CBB"/>
    <w:tbl>
      <w:tblPr>
        <w:tblStyle w:val="a5"/>
        <w:tblW w:w="0" w:type="auto"/>
        <w:tblInd w:w="0" w:type="dxa"/>
        <w:tblLook w:val="04A0" w:firstRow="1" w:lastRow="0" w:firstColumn="1" w:lastColumn="0" w:noHBand="0" w:noVBand="1"/>
      </w:tblPr>
      <w:tblGrid>
        <w:gridCol w:w="2781"/>
        <w:gridCol w:w="10675"/>
      </w:tblGrid>
      <w:tr w:rsidR="00E77CBB" w:rsidRPr="00450458">
        <w:trPr>
          <w:trHeight w:val="586"/>
        </w:trPr>
        <w:tc>
          <w:tcPr>
            <w:tcW w:w="2781" w:type="dxa"/>
            <w:tcBorders>
              <w:top w:val="single" w:sz="4" w:space="0" w:color="auto"/>
              <w:left w:val="single" w:sz="4" w:space="0" w:color="auto"/>
              <w:bottom w:val="single" w:sz="4" w:space="0" w:color="auto"/>
              <w:right w:val="single" w:sz="4" w:space="0" w:color="auto"/>
            </w:tcBorders>
          </w:tcPr>
          <w:p w:rsidR="00E77CBB" w:rsidRDefault="00E77CBB" w:rsidP="00292414">
            <w:pPr>
              <w:rPr>
                <w:szCs w:val="24"/>
              </w:rPr>
            </w:pPr>
          </w:p>
        </w:tc>
        <w:tc>
          <w:tcPr>
            <w:tcW w:w="10675" w:type="dxa"/>
            <w:tcBorders>
              <w:top w:val="single" w:sz="4" w:space="0" w:color="auto"/>
              <w:left w:val="single" w:sz="4" w:space="0" w:color="auto"/>
              <w:bottom w:val="single" w:sz="4" w:space="0" w:color="auto"/>
              <w:right w:val="single" w:sz="4" w:space="0" w:color="auto"/>
            </w:tcBorders>
          </w:tcPr>
          <w:p w:rsidR="00E77CBB" w:rsidRPr="00E77CBB" w:rsidRDefault="00E77CBB" w:rsidP="00292414">
            <w:pPr>
              <w:jc w:val="both"/>
              <w:rPr>
                <w:rFonts w:cs="Times New Roman"/>
                <w:szCs w:val="24"/>
                <w:lang w:val="en-US"/>
              </w:rPr>
            </w:pPr>
            <w:r w:rsidRPr="00E77CBB">
              <w:rPr>
                <w:rFonts w:cs="Times New Roman"/>
                <w:szCs w:val="24"/>
                <w:lang w:val="en-US"/>
              </w:rPr>
              <w:t xml:space="preserve"> Eurofins Lancaster Laboratories Inc., United States; AMPAC Fine Chemicals, USA; </w:t>
            </w:r>
          </w:p>
          <w:p w:rsidR="00E77CBB" w:rsidRPr="00E77CBB" w:rsidRDefault="00E77CBB" w:rsidP="00292414">
            <w:pPr>
              <w:jc w:val="both"/>
              <w:rPr>
                <w:rFonts w:eastAsia="Times New Roman" w:cs="Times New Roman"/>
                <w:szCs w:val="24"/>
                <w:lang w:val="en-US"/>
              </w:rPr>
            </w:pPr>
            <w:r>
              <w:rPr>
                <w:rFonts w:eastAsia="Times New Roman" w:cs="Times New Roman"/>
                <w:szCs w:val="24"/>
              </w:rPr>
              <w:t>Плацебо</w:t>
            </w:r>
            <w:r w:rsidRPr="00E77CBB">
              <w:rPr>
                <w:rFonts w:eastAsia="Times New Roman" w:cs="Times New Roman"/>
                <w:szCs w:val="24"/>
                <w:lang w:val="en-US"/>
              </w:rPr>
              <w:t xml:space="preserve"> </w:t>
            </w:r>
            <w:r>
              <w:rPr>
                <w:rFonts w:eastAsia="Times New Roman" w:cs="Times New Roman"/>
                <w:szCs w:val="24"/>
              </w:rPr>
              <w:t>до</w:t>
            </w:r>
            <w:r w:rsidRPr="00E77CBB">
              <w:rPr>
                <w:rFonts w:eastAsia="Times New Roman" w:cs="Times New Roman"/>
                <w:szCs w:val="24"/>
                <w:lang w:val="en-US"/>
              </w:rPr>
              <w:t xml:space="preserve"> </w:t>
            </w:r>
            <w:r>
              <w:rPr>
                <w:rFonts w:eastAsia="Times New Roman" w:cs="Times New Roman"/>
                <w:szCs w:val="24"/>
                <w:lang w:val="en-US"/>
              </w:rPr>
              <w:t>KarXT</w:t>
            </w:r>
            <w:r w:rsidRPr="00E77CBB">
              <w:rPr>
                <w:rFonts w:eastAsia="Times New Roman" w:cs="Times New Roman"/>
                <w:szCs w:val="24"/>
                <w:lang w:val="en-US"/>
              </w:rPr>
              <w:t xml:space="preserve">, </w:t>
            </w:r>
            <w:r>
              <w:rPr>
                <w:rFonts w:eastAsia="Times New Roman" w:cs="Times New Roman"/>
                <w:szCs w:val="24"/>
                <w:lang w:val="en-US"/>
              </w:rPr>
              <w:t>KarXT</w:t>
            </w:r>
            <w:r w:rsidRPr="00E77CBB">
              <w:rPr>
                <w:rFonts w:eastAsia="Times New Roman" w:cs="Times New Roman"/>
                <w:szCs w:val="24"/>
                <w:lang w:val="en-US"/>
              </w:rPr>
              <w:t xml:space="preserve"> </w:t>
            </w:r>
            <w:r w:rsidRPr="00E77CBB">
              <w:rPr>
                <w:rFonts w:cs="Times New Roman"/>
                <w:szCs w:val="24"/>
                <w:lang w:val="en-US"/>
              </w:rPr>
              <w:t xml:space="preserve">100/20 </w:t>
            </w:r>
            <w:r w:rsidRPr="008E539F">
              <w:rPr>
                <w:rFonts w:cs="Times New Roman"/>
                <w:szCs w:val="24"/>
              </w:rPr>
              <w:t>мг</w:t>
            </w:r>
            <w:r w:rsidRPr="00E77CBB">
              <w:rPr>
                <w:rFonts w:cs="Times New Roman"/>
                <w:szCs w:val="24"/>
                <w:lang w:val="en-US"/>
              </w:rPr>
              <w:t xml:space="preserve">; </w:t>
            </w:r>
            <w:r w:rsidRPr="00E77CBB">
              <w:rPr>
                <w:rFonts w:eastAsia="Times New Roman" w:cs="Times New Roman"/>
                <w:szCs w:val="24"/>
                <w:lang w:val="en-US"/>
              </w:rPr>
              <w:t>(</w:t>
            </w:r>
            <w:r w:rsidRPr="008E539F">
              <w:rPr>
                <w:rFonts w:eastAsia="Times New Roman" w:cs="Times New Roman"/>
                <w:szCs w:val="24"/>
              </w:rPr>
              <w:t>ксаномелін</w:t>
            </w:r>
            <w:r w:rsidRPr="00E77CBB">
              <w:rPr>
                <w:rFonts w:eastAsia="Times New Roman" w:cs="Times New Roman"/>
                <w:szCs w:val="24"/>
                <w:lang w:val="en-US"/>
              </w:rPr>
              <w:t>/</w:t>
            </w:r>
            <w:r w:rsidRPr="008E539F">
              <w:rPr>
                <w:rFonts w:eastAsia="Times New Roman" w:cs="Times New Roman"/>
                <w:szCs w:val="24"/>
              </w:rPr>
              <w:t>троспію</w:t>
            </w:r>
            <w:r w:rsidRPr="00E77CBB">
              <w:rPr>
                <w:rFonts w:eastAsia="Times New Roman" w:cs="Times New Roman"/>
                <w:szCs w:val="24"/>
                <w:lang w:val="en-US"/>
              </w:rPr>
              <w:t xml:space="preserve"> </w:t>
            </w:r>
            <w:r w:rsidRPr="008E539F">
              <w:rPr>
                <w:rFonts w:eastAsia="Times New Roman" w:cs="Times New Roman"/>
                <w:szCs w:val="24"/>
              </w:rPr>
              <w:t>хлорид</w:t>
            </w:r>
            <w:r w:rsidRPr="00E77CBB">
              <w:rPr>
                <w:rFonts w:eastAsia="Times New Roman" w:cs="Times New Roman"/>
                <w:szCs w:val="24"/>
                <w:lang w:val="en-US"/>
              </w:rPr>
              <w:t xml:space="preserve">), </w:t>
            </w:r>
            <w:r>
              <w:rPr>
                <w:rFonts w:eastAsia="Times New Roman" w:cs="Times New Roman"/>
                <w:szCs w:val="24"/>
                <w:lang w:val="en-US"/>
              </w:rPr>
              <w:t>KarXT</w:t>
            </w:r>
            <w:r w:rsidRPr="00E77CBB">
              <w:rPr>
                <w:rFonts w:eastAsia="Times New Roman" w:cs="Times New Roman"/>
                <w:szCs w:val="24"/>
                <w:lang w:val="en-US"/>
              </w:rPr>
              <w:t xml:space="preserve"> (</w:t>
            </w:r>
            <w:r>
              <w:rPr>
                <w:rFonts w:eastAsia="Times New Roman" w:cs="Times New Roman"/>
                <w:szCs w:val="24"/>
                <w:lang w:val="en-US"/>
              </w:rPr>
              <w:t>xanomeline</w:t>
            </w:r>
            <w:r w:rsidRPr="00E77CBB">
              <w:rPr>
                <w:rFonts w:eastAsia="Times New Roman" w:cs="Times New Roman"/>
                <w:szCs w:val="24"/>
                <w:lang w:val="en-US"/>
              </w:rPr>
              <w:t>/</w:t>
            </w:r>
            <w:r>
              <w:rPr>
                <w:rFonts w:eastAsia="Times New Roman" w:cs="Times New Roman"/>
                <w:szCs w:val="24"/>
                <w:lang w:val="en-US"/>
              </w:rPr>
              <w:t>trospium</w:t>
            </w:r>
            <w:r w:rsidRPr="00E77CBB">
              <w:rPr>
                <w:rFonts w:eastAsia="Times New Roman" w:cs="Times New Roman"/>
                <w:szCs w:val="24"/>
                <w:lang w:val="en-US"/>
              </w:rPr>
              <w:t xml:space="preserve"> </w:t>
            </w:r>
            <w:r>
              <w:rPr>
                <w:rFonts w:eastAsia="Times New Roman" w:cs="Times New Roman"/>
                <w:szCs w:val="24"/>
                <w:lang w:val="en-US"/>
              </w:rPr>
              <w:t>chloride</w:t>
            </w:r>
            <w:r w:rsidRPr="00E77CBB">
              <w:rPr>
                <w:rFonts w:eastAsia="Times New Roman" w:cs="Times New Roman"/>
                <w:szCs w:val="24"/>
                <w:lang w:val="en-US"/>
              </w:rPr>
              <w:t xml:space="preserve">), </w:t>
            </w:r>
            <w:r w:rsidRPr="008E539F">
              <w:rPr>
                <w:rFonts w:eastAsia="Times New Roman" w:cs="Times New Roman"/>
                <w:szCs w:val="24"/>
              </w:rPr>
              <w:t>капсули</w:t>
            </w:r>
            <w:r w:rsidRPr="00E77CBB">
              <w:rPr>
                <w:rFonts w:eastAsia="Times New Roman" w:cs="Times New Roman"/>
                <w:szCs w:val="24"/>
                <w:lang w:val="en-US"/>
              </w:rPr>
              <w:t xml:space="preserve">; 20 </w:t>
            </w:r>
            <w:r w:rsidRPr="008E539F">
              <w:rPr>
                <w:rFonts w:eastAsia="Times New Roman" w:cs="Times New Roman"/>
                <w:szCs w:val="24"/>
              </w:rPr>
              <w:t>капсул</w:t>
            </w:r>
            <w:r w:rsidRPr="00E77CBB">
              <w:rPr>
                <w:rFonts w:eastAsia="Times New Roman" w:cs="Times New Roman"/>
                <w:szCs w:val="24"/>
                <w:lang w:val="en-US"/>
              </w:rPr>
              <w:t xml:space="preserve"> </w:t>
            </w:r>
            <w:r w:rsidRPr="008E539F">
              <w:rPr>
                <w:rFonts w:eastAsia="Times New Roman" w:cs="Times New Roman"/>
                <w:szCs w:val="24"/>
              </w:rPr>
              <w:t>в</w:t>
            </w:r>
            <w:r w:rsidRPr="00E77CBB">
              <w:rPr>
                <w:rFonts w:eastAsia="Times New Roman" w:cs="Times New Roman"/>
                <w:szCs w:val="24"/>
                <w:lang w:val="en-US"/>
              </w:rPr>
              <w:t xml:space="preserve"> </w:t>
            </w:r>
            <w:r w:rsidRPr="008E539F">
              <w:rPr>
                <w:rFonts w:eastAsia="Times New Roman" w:cs="Times New Roman"/>
                <w:szCs w:val="24"/>
              </w:rPr>
              <w:t>блістерній</w:t>
            </w:r>
            <w:r w:rsidRPr="00E77CBB">
              <w:rPr>
                <w:rFonts w:eastAsia="Times New Roman" w:cs="Times New Roman"/>
                <w:szCs w:val="24"/>
                <w:lang w:val="en-US"/>
              </w:rPr>
              <w:t xml:space="preserve"> </w:t>
            </w:r>
            <w:r w:rsidRPr="008E539F">
              <w:rPr>
                <w:rFonts w:eastAsia="Times New Roman" w:cs="Times New Roman"/>
                <w:szCs w:val="24"/>
              </w:rPr>
              <w:t>упаковці</w:t>
            </w:r>
            <w:r w:rsidRPr="00E77CBB">
              <w:rPr>
                <w:rFonts w:eastAsia="Times New Roman" w:cs="Times New Roman"/>
                <w:szCs w:val="24"/>
                <w:lang w:val="en-US"/>
              </w:rPr>
              <w:t xml:space="preserve">; </w:t>
            </w:r>
            <w:r>
              <w:rPr>
                <w:rFonts w:eastAsia="Times New Roman" w:cs="Times New Roman"/>
                <w:szCs w:val="24"/>
                <w:lang w:val="en-US"/>
              </w:rPr>
              <w:t>Catalent</w:t>
            </w:r>
            <w:r w:rsidRPr="00E77CBB">
              <w:rPr>
                <w:rFonts w:eastAsia="Times New Roman" w:cs="Times New Roman"/>
                <w:szCs w:val="24"/>
                <w:lang w:val="en-US"/>
              </w:rPr>
              <w:t xml:space="preserve"> </w:t>
            </w:r>
            <w:r>
              <w:rPr>
                <w:rFonts w:eastAsia="Times New Roman" w:cs="Times New Roman"/>
                <w:szCs w:val="24"/>
                <w:lang w:val="en-US"/>
              </w:rPr>
              <w:t>Pharma</w:t>
            </w:r>
            <w:r w:rsidRPr="00E77CBB">
              <w:rPr>
                <w:rFonts w:eastAsia="Times New Roman" w:cs="Times New Roman"/>
                <w:szCs w:val="24"/>
                <w:lang w:val="en-US"/>
              </w:rPr>
              <w:t xml:space="preserve"> </w:t>
            </w:r>
            <w:r>
              <w:rPr>
                <w:rFonts w:eastAsia="Times New Roman" w:cs="Times New Roman"/>
                <w:szCs w:val="24"/>
                <w:lang w:val="en-US"/>
              </w:rPr>
              <w:t>Solutions</w:t>
            </w:r>
            <w:r w:rsidRPr="00E77CBB">
              <w:rPr>
                <w:rFonts w:eastAsia="Times New Roman" w:cs="Times New Roman"/>
                <w:szCs w:val="24"/>
                <w:lang w:val="en-US"/>
              </w:rPr>
              <w:t xml:space="preserve">, </w:t>
            </w:r>
            <w:r>
              <w:rPr>
                <w:rFonts w:eastAsia="Times New Roman" w:cs="Times New Roman"/>
                <w:szCs w:val="24"/>
                <w:lang w:val="en-US"/>
              </w:rPr>
              <w:t>LLC</w:t>
            </w:r>
            <w:r w:rsidRPr="00E77CBB">
              <w:rPr>
                <w:rFonts w:eastAsia="Times New Roman" w:cs="Times New Roman"/>
                <w:szCs w:val="24"/>
                <w:lang w:val="en-US"/>
              </w:rPr>
              <w:t xml:space="preserve">, </w:t>
            </w:r>
            <w:r>
              <w:rPr>
                <w:rFonts w:eastAsia="Times New Roman" w:cs="Times New Roman"/>
                <w:szCs w:val="24"/>
                <w:lang w:val="en-US"/>
              </w:rPr>
              <w:t>USA</w:t>
            </w:r>
            <w:r w:rsidRPr="00E77CBB">
              <w:rPr>
                <w:rFonts w:eastAsia="Times New Roman" w:cs="Times New Roman"/>
                <w:szCs w:val="24"/>
                <w:lang w:val="en-US"/>
              </w:rPr>
              <w:t xml:space="preserve">; </w:t>
            </w:r>
            <w:r>
              <w:rPr>
                <w:rFonts w:eastAsia="Times New Roman" w:cs="Times New Roman"/>
                <w:szCs w:val="24"/>
                <w:lang w:val="en-US"/>
              </w:rPr>
              <w:t>Catalent</w:t>
            </w:r>
            <w:r w:rsidRPr="00E77CBB">
              <w:rPr>
                <w:rFonts w:eastAsia="Times New Roman" w:cs="Times New Roman"/>
                <w:szCs w:val="24"/>
                <w:lang w:val="en-US"/>
              </w:rPr>
              <w:t xml:space="preserve"> </w:t>
            </w:r>
            <w:r>
              <w:rPr>
                <w:rFonts w:eastAsia="Times New Roman" w:cs="Times New Roman"/>
                <w:szCs w:val="24"/>
                <w:lang w:val="en-US"/>
              </w:rPr>
              <w:t>Pharma</w:t>
            </w:r>
            <w:r w:rsidRPr="00E77CBB">
              <w:rPr>
                <w:rFonts w:eastAsia="Times New Roman" w:cs="Times New Roman"/>
                <w:szCs w:val="24"/>
                <w:lang w:val="en-US"/>
              </w:rPr>
              <w:t xml:space="preserve"> </w:t>
            </w:r>
            <w:r>
              <w:rPr>
                <w:rFonts w:eastAsia="Times New Roman" w:cs="Times New Roman"/>
                <w:szCs w:val="24"/>
                <w:lang w:val="en-US"/>
              </w:rPr>
              <w:t>Solutions</w:t>
            </w:r>
            <w:r w:rsidRPr="00E77CBB">
              <w:rPr>
                <w:rFonts w:eastAsia="Times New Roman" w:cs="Times New Roman"/>
                <w:szCs w:val="24"/>
                <w:lang w:val="en-US"/>
              </w:rPr>
              <w:t xml:space="preserve">, </w:t>
            </w:r>
            <w:r>
              <w:rPr>
                <w:rFonts w:eastAsia="Times New Roman" w:cs="Times New Roman"/>
                <w:szCs w:val="24"/>
                <w:lang w:val="en-US"/>
              </w:rPr>
              <w:t>LLC</w:t>
            </w:r>
            <w:r w:rsidRPr="00E77CBB">
              <w:rPr>
                <w:rFonts w:eastAsia="Times New Roman" w:cs="Times New Roman"/>
                <w:szCs w:val="24"/>
                <w:lang w:val="en-US"/>
              </w:rPr>
              <w:t xml:space="preserve">, </w:t>
            </w:r>
            <w:r>
              <w:rPr>
                <w:rFonts w:eastAsia="Times New Roman" w:cs="Times New Roman"/>
                <w:szCs w:val="24"/>
                <w:lang w:val="en-US"/>
              </w:rPr>
              <w:t>USA</w:t>
            </w:r>
            <w:r w:rsidRPr="00E77CBB">
              <w:rPr>
                <w:rFonts w:eastAsia="Times New Roman" w:cs="Times New Roman"/>
                <w:szCs w:val="24"/>
                <w:lang w:val="en-US"/>
              </w:rPr>
              <w:t xml:space="preserve">; </w:t>
            </w:r>
            <w:r>
              <w:rPr>
                <w:rFonts w:eastAsia="Times New Roman" w:cs="Times New Roman"/>
                <w:szCs w:val="24"/>
                <w:lang w:val="en-US"/>
              </w:rPr>
              <w:t>AMPAC</w:t>
            </w:r>
            <w:r w:rsidRPr="00E77CBB">
              <w:rPr>
                <w:rFonts w:eastAsia="Times New Roman" w:cs="Times New Roman"/>
                <w:szCs w:val="24"/>
                <w:lang w:val="en-US"/>
              </w:rPr>
              <w:t xml:space="preserve"> </w:t>
            </w:r>
            <w:r>
              <w:rPr>
                <w:rFonts w:eastAsia="Times New Roman" w:cs="Times New Roman"/>
                <w:szCs w:val="24"/>
                <w:lang w:val="en-US"/>
              </w:rPr>
              <w:t>Fine</w:t>
            </w:r>
            <w:r w:rsidRPr="00E77CBB">
              <w:rPr>
                <w:rFonts w:eastAsia="Times New Roman" w:cs="Times New Roman"/>
                <w:szCs w:val="24"/>
                <w:lang w:val="en-US"/>
              </w:rPr>
              <w:t xml:space="preserve"> </w:t>
            </w:r>
            <w:r>
              <w:rPr>
                <w:rFonts w:eastAsia="Times New Roman" w:cs="Times New Roman"/>
                <w:szCs w:val="24"/>
                <w:lang w:val="en-US"/>
              </w:rPr>
              <w:t>Chemicals</w:t>
            </w:r>
            <w:r w:rsidRPr="00E77CBB">
              <w:rPr>
                <w:rFonts w:eastAsia="Times New Roman" w:cs="Times New Roman"/>
                <w:szCs w:val="24"/>
                <w:lang w:val="en-US"/>
              </w:rPr>
              <w:t xml:space="preserve">, </w:t>
            </w:r>
            <w:r>
              <w:rPr>
                <w:rFonts w:eastAsia="Times New Roman" w:cs="Times New Roman"/>
                <w:szCs w:val="24"/>
                <w:lang w:val="en-US"/>
              </w:rPr>
              <w:t>USA</w:t>
            </w:r>
            <w:r w:rsidRPr="00E77CBB">
              <w:rPr>
                <w:rFonts w:eastAsia="Times New Roman" w:cs="Times New Roman"/>
                <w:szCs w:val="24"/>
                <w:lang w:val="en-US"/>
              </w:rPr>
              <w:t xml:space="preserve">; </w:t>
            </w:r>
          </w:p>
          <w:p w:rsidR="00E77CBB" w:rsidRPr="00E77CBB" w:rsidRDefault="00E77CBB" w:rsidP="00292414">
            <w:pPr>
              <w:jc w:val="both"/>
              <w:rPr>
                <w:rFonts w:cs="Times New Roman"/>
                <w:szCs w:val="24"/>
                <w:lang w:val="en-US"/>
              </w:rPr>
            </w:pPr>
            <w:r w:rsidRPr="008E539F">
              <w:rPr>
                <w:rFonts w:eastAsia="Times New Roman" w:cs="Times New Roman"/>
                <w:szCs w:val="24"/>
                <w:lang w:val="en-US"/>
              </w:rPr>
              <w:t>KarXT</w:t>
            </w:r>
            <w:r w:rsidRPr="00E77CBB">
              <w:rPr>
                <w:rFonts w:eastAsia="Times New Roman" w:cs="Times New Roman"/>
                <w:szCs w:val="24"/>
                <w:lang w:val="en-US"/>
              </w:rPr>
              <w:t xml:space="preserve">, </w:t>
            </w:r>
            <w:r w:rsidRPr="008E539F">
              <w:rPr>
                <w:rFonts w:eastAsia="Times New Roman" w:cs="Times New Roman"/>
                <w:szCs w:val="24"/>
                <w:lang w:val="en-US"/>
              </w:rPr>
              <w:t>KarXT</w:t>
            </w:r>
            <w:r w:rsidRPr="00E77CBB">
              <w:rPr>
                <w:rFonts w:eastAsia="Times New Roman" w:cs="Times New Roman"/>
                <w:szCs w:val="24"/>
                <w:lang w:val="en-US"/>
              </w:rPr>
              <w:t xml:space="preserve"> (</w:t>
            </w:r>
            <w:r w:rsidRPr="008E539F">
              <w:rPr>
                <w:rFonts w:eastAsia="Times New Roman" w:cs="Times New Roman"/>
                <w:szCs w:val="24"/>
              </w:rPr>
              <w:t>ксаномелін</w:t>
            </w:r>
            <w:r w:rsidRPr="00E77CBB">
              <w:rPr>
                <w:rFonts w:eastAsia="Times New Roman" w:cs="Times New Roman"/>
                <w:szCs w:val="24"/>
                <w:lang w:val="en-US"/>
              </w:rPr>
              <w:t>/</w:t>
            </w:r>
            <w:r w:rsidRPr="008E539F">
              <w:rPr>
                <w:rFonts w:eastAsia="Times New Roman" w:cs="Times New Roman"/>
                <w:szCs w:val="24"/>
              </w:rPr>
              <w:t>троспію</w:t>
            </w:r>
            <w:r w:rsidRPr="00E77CBB">
              <w:rPr>
                <w:rFonts w:eastAsia="Times New Roman" w:cs="Times New Roman"/>
                <w:szCs w:val="24"/>
                <w:lang w:val="en-US"/>
              </w:rPr>
              <w:t xml:space="preserve"> </w:t>
            </w:r>
            <w:r w:rsidRPr="008E539F">
              <w:rPr>
                <w:rFonts w:eastAsia="Times New Roman" w:cs="Times New Roman"/>
                <w:szCs w:val="24"/>
              </w:rPr>
              <w:t>хлорид</w:t>
            </w:r>
            <w:r w:rsidRPr="00E77CBB">
              <w:rPr>
                <w:rFonts w:eastAsia="Times New Roman" w:cs="Times New Roman"/>
                <w:szCs w:val="24"/>
                <w:lang w:val="en-US"/>
              </w:rPr>
              <w:t xml:space="preserve">), </w:t>
            </w:r>
            <w:r w:rsidRPr="008E539F">
              <w:rPr>
                <w:rFonts w:eastAsia="Times New Roman" w:cs="Times New Roman"/>
                <w:szCs w:val="24"/>
                <w:lang w:val="en-US"/>
              </w:rPr>
              <w:t>KarXT</w:t>
            </w:r>
            <w:r w:rsidRPr="00E77CBB">
              <w:rPr>
                <w:rFonts w:eastAsia="Times New Roman" w:cs="Times New Roman"/>
                <w:szCs w:val="24"/>
                <w:lang w:val="en-US"/>
              </w:rPr>
              <w:t xml:space="preserve"> (</w:t>
            </w:r>
            <w:r w:rsidRPr="008E539F">
              <w:rPr>
                <w:rFonts w:eastAsia="Times New Roman" w:cs="Times New Roman"/>
                <w:szCs w:val="24"/>
                <w:lang w:val="en-US"/>
              </w:rPr>
              <w:t>xanomeline</w:t>
            </w:r>
            <w:r w:rsidRPr="00E77CBB">
              <w:rPr>
                <w:rFonts w:eastAsia="Times New Roman" w:cs="Times New Roman"/>
                <w:szCs w:val="24"/>
                <w:lang w:val="en-US"/>
              </w:rPr>
              <w:t>/</w:t>
            </w:r>
            <w:r w:rsidRPr="008E539F">
              <w:rPr>
                <w:rFonts w:eastAsia="Times New Roman" w:cs="Times New Roman"/>
                <w:szCs w:val="24"/>
                <w:lang w:val="en-US"/>
              </w:rPr>
              <w:t>trospium</w:t>
            </w:r>
            <w:r w:rsidRPr="00E77CBB">
              <w:rPr>
                <w:rFonts w:eastAsia="Times New Roman" w:cs="Times New Roman"/>
                <w:szCs w:val="24"/>
                <w:lang w:val="en-US"/>
              </w:rPr>
              <w:t xml:space="preserve"> </w:t>
            </w:r>
            <w:r w:rsidRPr="008E539F">
              <w:rPr>
                <w:rFonts w:eastAsia="Times New Roman" w:cs="Times New Roman"/>
                <w:szCs w:val="24"/>
                <w:lang w:val="en-US"/>
              </w:rPr>
              <w:t>chloride</w:t>
            </w:r>
            <w:r w:rsidRPr="00E77CBB">
              <w:rPr>
                <w:rFonts w:eastAsia="Times New Roman" w:cs="Times New Roman"/>
                <w:szCs w:val="24"/>
                <w:lang w:val="en-US"/>
              </w:rPr>
              <w:t>) (</w:t>
            </w:r>
            <w:r w:rsidRPr="008E539F">
              <w:rPr>
                <w:rFonts w:cs="Times New Roman"/>
                <w:szCs w:val="24"/>
              </w:rPr>
              <w:t>Ксаномелін</w:t>
            </w:r>
            <w:r w:rsidRPr="00E77CBB">
              <w:rPr>
                <w:rFonts w:cs="Times New Roman"/>
                <w:szCs w:val="24"/>
                <w:lang w:val="en-US"/>
              </w:rPr>
              <w:t xml:space="preserve"> (Xanomeline), </w:t>
            </w:r>
            <w:r w:rsidRPr="008E539F">
              <w:rPr>
                <w:rFonts w:cs="Times New Roman"/>
                <w:szCs w:val="24"/>
              </w:rPr>
              <w:t>Ксаномелін</w:t>
            </w:r>
            <w:r w:rsidRPr="00E77CBB">
              <w:rPr>
                <w:rFonts w:cs="Times New Roman"/>
                <w:szCs w:val="24"/>
                <w:lang w:val="en-US"/>
              </w:rPr>
              <w:t xml:space="preserve"> </w:t>
            </w:r>
            <w:r w:rsidRPr="008E539F">
              <w:rPr>
                <w:rFonts w:cs="Times New Roman"/>
                <w:szCs w:val="24"/>
              </w:rPr>
              <w:t>тартрат</w:t>
            </w:r>
            <w:r w:rsidRPr="00E77CBB">
              <w:rPr>
                <w:rFonts w:cs="Times New Roman"/>
                <w:szCs w:val="24"/>
                <w:lang w:val="en-US"/>
              </w:rPr>
              <w:t xml:space="preserve"> (xanomeline tartrate)</w:t>
            </w:r>
            <w:r>
              <w:rPr>
                <w:rFonts w:cs="Times New Roman"/>
                <w:szCs w:val="24"/>
                <w:lang w:val="uk-UA"/>
              </w:rPr>
              <w:t xml:space="preserve">, </w:t>
            </w:r>
            <w:r w:rsidRPr="008E539F">
              <w:rPr>
                <w:rFonts w:cs="Times New Roman"/>
                <w:szCs w:val="24"/>
              </w:rPr>
              <w:t>Троспію</w:t>
            </w:r>
            <w:r w:rsidRPr="00E77CBB">
              <w:rPr>
                <w:rFonts w:cs="Times New Roman"/>
                <w:szCs w:val="24"/>
                <w:lang w:val="en-US"/>
              </w:rPr>
              <w:t xml:space="preserve"> </w:t>
            </w:r>
            <w:r w:rsidRPr="008E539F">
              <w:rPr>
                <w:rFonts w:cs="Times New Roman"/>
                <w:szCs w:val="24"/>
              </w:rPr>
              <w:t>хлорид</w:t>
            </w:r>
            <w:r w:rsidRPr="00E77CBB">
              <w:rPr>
                <w:rFonts w:cs="Times New Roman"/>
                <w:szCs w:val="24"/>
                <w:lang w:val="en-US"/>
              </w:rPr>
              <w:t xml:space="preserve"> (Trospium chloride); </w:t>
            </w:r>
            <w:r w:rsidRPr="008E539F">
              <w:rPr>
                <w:rFonts w:cs="Times New Roman"/>
                <w:szCs w:val="24"/>
              </w:rPr>
              <w:t>Ксаномелін</w:t>
            </w:r>
            <w:r w:rsidRPr="00E77CBB">
              <w:rPr>
                <w:rFonts w:cs="Times New Roman"/>
                <w:szCs w:val="24"/>
                <w:lang w:val="en-US"/>
              </w:rPr>
              <w:t xml:space="preserve"> (Xanomeline), </w:t>
            </w:r>
            <w:r w:rsidRPr="008E539F">
              <w:rPr>
                <w:rFonts w:cs="Times New Roman"/>
                <w:szCs w:val="24"/>
              </w:rPr>
              <w:t>Троспію</w:t>
            </w:r>
            <w:r w:rsidRPr="00E77CBB">
              <w:rPr>
                <w:rFonts w:cs="Times New Roman"/>
                <w:szCs w:val="24"/>
                <w:lang w:val="en-US"/>
              </w:rPr>
              <w:t xml:space="preserve"> </w:t>
            </w:r>
            <w:r w:rsidRPr="008E539F">
              <w:rPr>
                <w:rFonts w:cs="Times New Roman"/>
                <w:szCs w:val="24"/>
              </w:rPr>
              <w:t>хлорид</w:t>
            </w:r>
            <w:r w:rsidRPr="00E77CBB">
              <w:rPr>
                <w:rFonts w:cs="Times New Roman"/>
                <w:szCs w:val="24"/>
                <w:lang w:val="en-US"/>
              </w:rPr>
              <w:t xml:space="preserve"> (Trospium chloride)); </w:t>
            </w:r>
            <w:r w:rsidRPr="008E539F">
              <w:rPr>
                <w:rFonts w:cs="Times New Roman"/>
                <w:szCs w:val="24"/>
              </w:rPr>
              <w:t>капсули</w:t>
            </w:r>
            <w:r w:rsidRPr="00E77CBB">
              <w:rPr>
                <w:rFonts w:cs="Times New Roman"/>
                <w:szCs w:val="24"/>
                <w:lang w:val="en-US"/>
              </w:rPr>
              <w:t xml:space="preserve">; 20 </w:t>
            </w:r>
            <w:r w:rsidRPr="008E539F">
              <w:rPr>
                <w:rFonts w:cs="Times New Roman"/>
                <w:szCs w:val="24"/>
              </w:rPr>
              <w:t>капсул</w:t>
            </w:r>
            <w:r w:rsidRPr="00E77CBB">
              <w:rPr>
                <w:rFonts w:cs="Times New Roman"/>
                <w:szCs w:val="24"/>
                <w:lang w:val="en-US"/>
              </w:rPr>
              <w:t xml:space="preserve"> </w:t>
            </w:r>
            <w:r w:rsidRPr="008E539F">
              <w:rPr>
                <w:rFonts w:cs="Times New Roman"/>
                <w:szCs w:val="24"/>
              </w:rPr>
              <w:t>в</w:t>
            </w:r>
            <w:r w:rsidRPr="00E77CBB">
              <w:rPr>
                <w:rFonts w:cs="Times New Roman"/>
                <w:szCs w:val="24"/>
                <w:lang w:val="en-US"/>
              </w:rPr>
              <w:t xml:space="preserve"> </w:t>
            </w:r>
            <w:r w:rsidRPr="008E539F">
              <w:rPr>
                <w:rFonts w:cs="Times New Roman"/>
                <w:szCs w:val="24"/>
              </w:rPr>
              <w:t>блістерній</w:t>
            </w:r>
            <w:r w:rsidRPr="00E77CBB">
              <w:rPr>
                <w:rFonts w:cs="Times New Roman"/>
                <w:szCs w:val="24"/>
                <w:lang w:val="en-US"/>
              </w:rPr>
              <w:t xml:space="preserve"> </w:t>
            </w:r>
            <w:r w:rsidRPr="008E539F">
              <w:rPr>
                <w:rFonts w:cs="Times New Roman"/>
                <w:szCs w:val="24"/>
              </w:rPr>
              <w:t>упаковці</w:t>
            </w:r>
            <w:r w:rsidRPr="00E77CBB">
              <w:rPr>
                <w:rFonts w:cs="Times New Roman"/>
                <w:szCs w:val="24"/>
                <w:lang w:val="en-US"/>
              </w:rPr>
              <w:t xml:space="preserve">; 125/30 </w:t>
            </w:r>
            <w:r w:rsidRPr="008E539F">
              <w:rPr>
                <w:rFonts w:cs="Times New Roman"/>
                <w:szCs w:val="24"/>
              </w:rPr>
              <w:t>мг</w:t>
            </w:r>
            <w:r w:rsidRPr="00E77CBB">
              <w:rPr>
                <w:rFonts w:cs="Times New Roman"/>
                <w:szCs w:val="24"/>
                <w:lang w:val="en-US"/>
              </w:rPr>
              <w:t xml:space="preserve">; Catalent Pharma Solutions, LLC, USA; Catalent Pharma Solutions, LLC, USA; Eurofins Lancaster Laboratories Inc., United States; AMPAC Fine Chemicals, USA; </w:t>
            </w:r>
          </w:p>
          <w:p w:rsidR="00E77CBB" w:rsidRPr="008E539F" w:rsidRDefault="00E77CBB" w:rsidP="00292414">
            <w:pPr>
              <w:jc w:val="both"/>
              <w:rPr>
                <w:rFonts w:eastAsia="Times New Roman" w:cs="Times New Roman"/>
                <w:szCs w:val="24"/>
                <w:lang w:val="en-US"/>
              </w:rPr>
            </w:pPr>
            <w:r>
              <w:rPr>
                <w:rFonts w:eastAsia="Times New Roman" w:cs="Times New Roman"/>
                <w:szCs w:val="24"/>
              </w:rPr>
              <w:t>Плацебо</w:t>
            </w:r>
            <w:r w:rsidRPr="00E77CBB">
              <w:rPr>
                <w:rFonts w:eastAsia="Times New Roman" w:cs="Times New Roman"/>
                <w:szCs w:val="24"/>
                <w:lang w:val="en-US"/>
              </w:rPr>
              <w:t xml:space="preserve"> </w:t>
            </w:r>
            <w:r>
              <w:rPr>
                <w:rFonts w:eastAsia="Times New Roman" w:cs="Times New Roman"/>
                <w:szCs w:val="24"/>
              </w:rPr>
              <w:t>до</w:t>
            </w:r>
            <w:r w:rsidRPr="00E77CBB">
              <w:rPr>
                <w:rFonts w:eastAsia="Times New Roman" w:cs="Times New Roman"/>
                <w:szCs w:val="24"/>
                <w:lang w:val="en-US"/>
              </w:rPr>
              <w:t xml:space="preserve"> </w:t>
            </w:r>
            <w:r>
              <w:rPr>
                <w:rFonts w:eastAsia="Times New Roman" w:cs="Times New Roman"/>
                <w:szCs w:val="24"/>
                <w:lang w:val="en-US"/>
              </w:rPr>
              <w:t>KarXT</w:t>
            </w:r>
            <w:r w:rsidRPr="00E77CBB">
              <w:rPr>
                <w:rFonts w:eastAsia="Times New Roman" w:cs="Times New Roman"/>
                <w:szCs w:val="24"/>
                <w:lang w:val="en-US"/>
              </w:rPr>
              <w:t xml:space="preserve">, </w:t>
            </w:r>
            <w:r>
              <w:rPr>
                <w:rFonts w:eastAsia="Times New Roman" w:cs="Times New Roman"/>
                <w:szCs w:val="24"/>
                <w:lang w:val="en-US"/>
              </w:rPr>
              <w:t>KarXT</w:t>
            </w:r>
            <w:r w:rsidRPr="00E77CBB">
              <w:rPr>
                <w:rFonts w:eastAsia="Times New Roman" w:cs="Times New Roman"/>
                <w:szCs w:val="24"/>
                <w:lang w:val="en-US"/>
              </w:rPr>
              <w:t xml:space="preserve"> </w:t>
            </w:r>
            <w:r w:rsidRPr="00E77CBB">
              <w:rPr>
                <w:rFonts w:cs="Times New Roman"/>
                <w:szCs w:val="24"/>
                <w:lang w:val="en-US"/>
              </w:rPr>
              <w:t xml:space="preserve">125/30 </w:t>
            </w:r>
            <w:r w:rsidRPr="008E539F">
              <w:rPr>
                <w:rFonts w:cs="Times New Roman"/>
                <w:szCs w:val="24"/>
              </w:rPr>
              <w:t>мг</w:t>
            </w:r>
            <w:r w:rsidRPr="00E77CBB">
              <w:rPr>
                <w:rFonts w:cs="Times New Roman"/>
                <w:szCs w:val="24"/>
                <w:lang w:val="en-US"/>
              </w:rPr>
              <w:t xml:space="preserve">; </w:t>
            </w:r>
            <w:r w:rsidRPr="00E77CBB">
              <w:rPr>
                <w:rFonts w:eastAsia="Times New Roman" w:cs="Times New Roman"/>
                <w:szCs w:val="24"/>
                <w:lang w:val="en-US"/>
              </w:rPr>
              <w:t>(</w:t>
            </w:r>
            <w:r w:rsidRPr="008E539F">
              <w:rPr>
                <w:rFonts w:eastAsia="Times New Roman" w:cs="Times New Roman"/>
                <w:szCs w:val="24"/>
              </w:rPr>
              <w:t>ксаномелін</w:t>
            </w:r>
            <w:r w:rsidRPr="00E77CBB">
              <w:rPr>
                <w:rFonts w:eastAsia="Times New Roman" w:cs="Times New Roman"/>
                <w:szCs w:val="24"/>
                <w:lang w:val="en-US"/>
              </w:rPr>
              <w:t>/</w:t>
            </w:r>
            <w:r w:rsidRPr="008E539F">
              <w:rPr>
                <w:rFonts w:eastAsia="Times New Roman" w:cs="Times New Roman"/>
                <w:szCs w:val="24"/>
              </w:rPr>
              <w:t>троспію</w:t>
            </w:r>
            <w:r w:rsidRPr="00E77CBB">
              <w:rPr>
                <w:rFonts w:eastAsia="Times New Roman" w:cs="Times New Roman"/>
                <w:szCs w:val="24"/>
                <w:lang w:val="en-US"/>
              </w:rPr>
              <w:t xml:space="preserve"> </w:t>
            </w:r>
            <w:r w:rsidRPr="008E539F">
              <w:rPr>
                <w:rFonts w:eastAsia="Times New Roman" w:cs="Times New Roman"/>
                <w:szCs w:val="24"/>
              </w:rPr>
              <w:t>хлорид</w:t>
            </w:r>
            <w:r w:rsidRPr="00E77CBB">
              <w:rPr>
                <w:rFonts w:eastAsia="Times New Roman" w:cs="Times New Roman"/>
                <w:szCs w:val="24"/>
                <w:lang w:val="en-US"/>
              </w:rPr>
              <w:t xml:space="preserve">), </w:t>
            </w:r>
            <w:r>
              <w:rPr>
                <w:rFonts w:eastAsia="Times New Roman" w:cs="Times New Roman"/>
                <w:szCs w:val="24"/>
                <w:lang w:val="en-US"/>
              </w:rPr>
              <w:t>KarXT</w:t>
            </w:r>
            <w:r w:rsidRPr="00E77CBB">
              <w:rPr>
                <w:rFonts w:eastAsia="Times New Roman" w:cs="Times New Roman"/>
                <w:szCs w:val="24"/>
                <w:lang w:val="en-US"/>
              </w:rPr>
              <w:t xml:space="preserve"> (</w:t>
            </w:r>
            <w:r>
              <w:rPr>
                <w:rFonts w:eastAsia="Times New Roman" w:cs="Times New Roman"/>
                <w:szCs w:val="24"/>
                <w:lang w:val="en-US"/>
              </w:rPr>
              <w:t>xanomeline</w:t>
            </w:r>
            <w:r w:rsidRPr="00E77CBB">
              <w:rPr>
                <w:rFonts w:eastAsia="Times New Roman" w:cs="Times New Roman"/>
                <w:szCs w:val="24"/>
                <w:lang w:val="en-US"/>
              </w:rPr>
              <w:t>/</w:t>
            </w:r>
            <w:r>
              <w:rPr>
                <w:rFonts w:eastAsia="Times New Roman" w:cs="Times New Roman"/>
                <w:szCs w:val="24"/>
                <w:lang w:val="en-US"/>
              </w:rPr>
              <w:t>trospium</w:t>
            </w:r>
            <w:r w:rsidRPr="00E77CBB">
              <w:rPr>
                <w:rFonts w:eastAsia="Times New Roman" w:cs="Times New Roman"/>
                <w:szCs w:val="24"/>
                <w:lang w:val="en-US"/>
              </w:rPr>
              <w:t xml:space="preserve"> </w:t>
            </w:r>
            <w:r>
              <w:rPr>
                <w:rFonts w:eastAsia="Times New Roman" w:cs="Times New Roman"/>
                <w:szCs w:val="24"/>
                <w:lang w:val="en-US"/>
              </w:rPr>
              <w:t>chloride</w:t>
            </w:r>
            <w:r w:rsidRPr="00E77CBB">
              <w:rPr>
                <w:rFonts w:eastAsia="Times New Roman" w:cs="Times New Roman"/>
                <w:szCs w:val="24"/>
                <w:lang w:val="en-US"/>
              </w:rPr>
              <w:t xml:space="preserve">), </w:t>
            </w:r>
            <w:r w:rsidRPr="008E539F">
              <w:rPr>
                <w:rFonts w:eastAsia="Times New Roman" w:cs="Times New Roman"/>
                <w:szCs w:val="24"/>
              </w:rPr>
              <w:t>капсули</w:t>
            </w:r>
            <w:r w:rsidRPr="00E77CBB">
              <w:rPr>
                <w:rFonts w:eastAsia="Times New Roman" w:cs="Times New Roman"/>
                <w:szCs w:val="24"/>
                <w:lang w:val="en-US"/>
              </w:rPr>
              <w:t xml:space="preserve">; 20 </w:t>
            </w:r>
            <w:r w:rsidRPr="008E539F">
              <w:rPr>
                <w:rFonts w:eastAsia="Times New Roman" w:cs="Times New Roman"/>
                <w:szCs w:val="24"/>
              </w:rPr>
              <w:t>капсул</w:t>
            </w:r>
            <w:r w:rsidRPr="00E77CBB">
              <w:rPr>
                <w:rFonts w:eastAsia="Times New Roman" w:cs="Times New Roman"/>
                <w:szCs w:val="24"/>
                <w:lang w:val="en-US"/>
              </w:rPr>
              <w:t xml:space="preserve"> </w:t>
            </w:r>
            <w:r w:rsidRPr="008E539F">
              <w:rPr>
                <w:rFonts w:eastAsia="Times New Roman" w:cs="Times New Roman"/>
                <w:szCs w:val="24"/>
              </w:rPr>
              <w:t>в</w:t>
            </w:r>
            <w:r w:rsidRPr="00E77CBB">
              <w:rPr>
                <w:rFonts w:eastAsia="Times New Roman" w:cs="Times New Roman"/>
                <w:szCs w:val="24"/>
                <w:lang w:val="en-US"/>
              </w:rPr>
              <w:t xml:space="preserve"> </w:t>
            </w:r>
            <w:r w:rsidRPr="008E539F">
              <w:rPr>
                <w:rFonts w:eastAsia="Times New Roman" w:cs="Times New Roman"/>
                <w:szCs w:val="24"/>
              </w:rPr>
              <w:t>блістерній</w:t>
            </w:r>
            <w:r w:rsidRPr="00E77CBB">
              <w:rPr>
                <w:rFonts w:eastAsia="Times New Roman" w:cs="Times New Roman"/>
                <w:szCs w:val="24"/>
                <w:lang w:val="en-US"/>
              </w:rPr>
              <w:t xml:space="preserve"> </w:t>
            </w:r>
            <w:r w:rsidRPr="008E539F">
              <w:rPr>
                <w:rFonts w:eastAsia="Times New Roman" w:cs="Times New Roman"/>
                <w:szCs w:val="24"/>
              </w:rPr>
              <w:t>упаковці</w:t>
            </w:r>
            <w:r w:rsidRPr="00E77CBB">
              <w:rPr>
                <w:rFonts w:eastAsia="Times New Roman" w:cs="Times New Roman"/>
                <w:szCs w:val="24"/>
                <w:lang w:val="en-US"/>
              </w:rPr>
              <w:t xml:space="preserve">; </w:t>
            </w:r>
            <w:r>
              <w:rPr>
                <w:rFonts w:eastAsia="Times New Roman" w:cs="Times New Roman"/>
                <w:szCs w:val="24"/>
                <w:lang w:val="en-US"/>
              </w:rPr>
              <w:t>Catalent</w:t>
            </w:r>
            <w:r w:rsidRPr="00E77CBB">
              <w:rPr>
                <w:rFonts w:eastAsia="Times New Roman" w:cs="Times New Roman"/>
                <w:szCs w:val="24"/>
                <w:lang w:val="en-US"/>
              </w:rPr>
              <w:t xml:space="preserve"> </w:t>
            </w:r>
            <w:r>
              <w:rPr>
                <w:rFonts w:eastAsia="Times New Roman" w:cs="Times New Roman"/>
                <w:szCs w:val="24"/>
                <w:lang w:val="en-US"/>
              </w:rPr>
              <w:t>Pharma</w:t>
            </w:r>
            <w:r w:rsidRPr="00E77CBB">
              <w:rPr>
                <w:rFonts w:eastAsia="Times New Roman" w:cs="Times New Roman"/>
                <w:szCs w:val="24"/>
                <w:lang w:val="en-US"/>
              </w:rPr>
              <w:t xml:space="preserve"> </w:t>
            </w:r>
            <w:r>
              <w:rPr>
                <w:rFonts w:eastAsia="Times New Roman" w:cs="Times New Roman"/>
                <w:szCs w:val="24"/>
                <w:lang w:val="en-US"/>
              </w:rPr>
              <w:t>Solutions</w:t>
            </w:r>
            <w:r w:rsidRPr="00E77CBB">
              <w:rPr>
                <w:rFonts w:eastAsia="Times New Roman" w:cs="Times New Roman"/>
                <w:szCs w:val="24"/>
                <w:lang w:val="en-US"/>
              </w:rPr>
              <w:t xml:space="preserve">, </w:t>
            </w:r>
            <w:r>
              <w:rPr>
                <w:rFonts w:eastAsia="Times New Roman" w:cs="Times New Roman"/>
                <w:szCs w:val="24"/>
                <w:lang w:val="en-US"/>
              </w:rPr>
              <w:t>LLC</w:t>
            </w:r>
            <w:r w:rsidRPr="00E77CBB">
              <w:rPr>
                <w:rFonts w:eastAsia="Times New Roman" w:cs="Times New Roman"/>
                <w:szCs w:val="24"/>
                <w:lang w:val="en-US"/>
              </w:rPr>
              <w:t xml:space="preserve">, </w:t>
            </w:r>
            <w:r>
              <w:rPr>
                <w:rFonts w:eastAsia="Times New Roman" w:cs="Times New Roman"/>
                <w:szCs w:val="24"/>
                <w:lang w:val="en-US"/>
              </w:rPr>
              <w:t>USA</w:t>
            </w:r>
            <w:r w:rsidRPr="00E77CBB">
              <w:rPr>
                <w:rFonts w:eastAsia="Times New Roman" w:cs="Times New Roman"/>
                <w:szCs w:val="24"/>
                <w:lang w:val="en-US"/>
              </w:rPr>
              <w:t xml:space="preserve">; </w:t>
            </w:r>
            <w:r>
              <w:rPr>
                <w:rFonts w:eastAsia="Times New Roman" w:cs="Times New Roman"/>
                <w:szCs w:val="24"/>
                <w:lang w:val="en-US"/>
              </w:rPr>
              <w:t>Catalent</w:t>
            </w:r>
            <w:r w:rsidRPr="00E77CBB">
              <w:rPr>
                <w:rFonts w:eastAsia="Times New Roman" w:cs="Times New Roman"/>
                <w:szCs w:val="24"/>
                <w:lang w:val="en-US"/>
              </w:rPr>
              <w:t xml:space="preserve"> </w:t>
            </w:r>
            <w:r>
              <w:rPr>
                <w:rFonts w:eastAsia="Times New Roman" w:cs="Times New Roman"/>
                <w:szCs w:val="24"/>
                <w:lang w:val="en-US"/>
              </w:rPr>
              <w:t>Pharma</w:t>
            </w:r>
            <w:r w:rsidRPr="00E77CBB">
              <w:rPr>
                <w:rFonts w:eastAsia="Times New Roman" w:cs="Times New Roman"/>
                <w:szCs w:val="24"/>
                <w:lang w:val="en-US"/>
              </w:rPr>
              <w:t xml:space="preserve"> </w:t>
            </w:r>
            <w:r>
              <w:rPr>
                <w:rFonts w:eastAsia="Times New Roman" w:cs="Times New Roman"/>
                <w:szCs w:val="24"/>
                <w:lang w:val="en-US"/>
              </w:rPr>
              <w:t>Solutions</w:t>
            </w:r>
            <w:r w:rsidRPr="00E77CBB">
              <w:rPr>
                <w:rFonts w:eastAsia="Times New Roman" w:cs="Times New Roman"/>
                <w:szCs w:val="24"/>
                <w:lang w:val="en-US"/>
              </w:rPr>
              <w:t xml:space="preserve">, </w:t>
            </w:r>
            <w:r>
              <w:rPr>
                <w:rFonts w:eastAsia="Times New Roman" w:cs="Times New Roman"/>
                <w:szCs w:val="24"/>
                <w:lang w:val="en-US"/>
              </w:rPr>
              <w:t>LLC</w:t>
            </w:r>
            <w:r w:rsidRPr="00E77CBB">
              <w:rPr>
                <w:rFonts w:eastAsia="Times New Roman" w:cs="Times New Roman"/>
                <w:szCs w:val="24"/>
                <w:lang w:val="en-US"/>
              </w:rPr>
              <w:t xml:space="preserve">, </w:t>
            </w:r>
            <w:r>
              <w:rPr>
                <w:rFonts w:eastAsia="Times New Roman" w:cs="Times New Roman"/>
                <w:szCs w:val="24"/>
                <w:lang w:val="en-US"/>
              </w:rPr>
              <w:t>USA</w:t>
            </w:r>
            <w:r w:rsidRPr="00E77CBB">
              <w:rPr>
                <w:rFonts w:eastAsia="Times New Roman" w:cs="Times New Roman"/>
                <w:szCs w:val="24"/>
                <w:lang w:val="en-US"/>
              </w:rPr>
              <w:t xml:space="preserve">; </w:t>
            </w:r>
            <w:r>
              <w:rPr>
                <w:rFonts w:eastAsia="Times New Roman" w:cs="Times New Roman"/>
                <w:szCs w:val="24"/>
                <w:lang w:val="en-US"/>
              </w:rPr>
              <w:t>AMPAC</w:t>
            </w:r>
            <w:r w:rsidRPr="00E77CBB">
              <w:rPr>
                <w:rFonts w:eastAsia="Times New Roman" w:cs="Times New Roman"/>
                <w:szCs w:val="24"/>
                <w:lang w:val="en-US"/>
              </w:rPr>
              <w:t xml:space="preserve"> </w:t>
            </w:r>
            <w:r>
              <w:rPr>
                <w:rFonts w:eastAsia="Times New Roman" w:cs="Times New Roman"/>
                <w:szCs w:val="24"/>
                <w:lang w:val="en-US"/>
              </w:rPr>
              <w:t>Fine</w:t>
            </w:r>
            <w:r w:rsidRPr="00E77CBB">
              <w:rPr>
                <w:rFonts w:eastAsia="Times New Roman" w:cs="Times New Roman"/>
                <w:szCs w:val="24"/>
                <w:lang w:val="en-US"/>
              </w:rPr>
              <w:t xml:space="preserve"> </w:t>
            </w:r>
            <w:r>
              <w:rPr>
                <w:rFonts w:eastAsia="Times New Roman" w:cs="Times New Roman"/>
                <w:szCs w:val="24"/>
                <w:lang w:val="en-US"/>
              </w:rPr>
              <w:t>Chemicals</w:t>
            </w:r>
            <w:r w:rsidRPr="00E77CBB">
              <w:rPr>
                <w:rFonts w:eastAsia="Times New Roman" w:cs="Times New Roman"/>
                <w:szCs w:val="24"/>
                <w:lang w:val="en-US"/>
              </w:rPr>
              <w:t xml:space="preserve">, </w:t>
            </w:r>
            <w:r>
              <w:rPr>
                <w:rFonts w:eastAsia="Times New Roman" w:cs="Times New Roman"/>
                <w:szCs w:val="24"/>
                <w:lang w:val="en-US"/>
              </w:rPr>
              <w:t>USA</w:t>
            </w:r>
          </w:p>
        </w:tc>
      </w:tr>
      <w:tr w:rsidR="00292414" w:rsidTr="00E77CBB">
        <w:trPr>
          <w:trHeight w:val="5090"/>
        </w:trPr>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292414" w:rsidRPr="00D867A5" w:rsidRDefault="00292414" w:rsidP="00292414">
            <w:pPr>
              <w:jc w:val="both"/>
              <w:rPr>
                <w:rFonts w:eastAsia="Times New Roman" w:cs="Times New Roman"/>
                <w:szCs w:val="24"/>
              </w:rPr>
            </w:pPr>
            <w:r w:rsidRPr="00292414">
              <w:rPr>
                <w:rFonts w:eastAsia="Times New Roman" w:cs="Times New Roman"/>
                <w:szCs w:val="24"/>
              </w:rPr>
              <w:t xml:space="preserve">1) </w:t>
            </w:r>
            <w:r w:rsidRPr="00D867A5">
              <w:rPr>
                <w:rFonts w:eastAsia="Times New Roman" w:cs="Times New Roman"/>
                <w:szCs w:val="24"/>
              </w:rPr>
              <w:t>директор Косенкова І.В.</w:t>
            </w:r>
          </w:p>
          <w:p w:rsidR="00292414" w:rsidRPr="00D867A5" w:rsidRDefault="00292414" w:rsidP="00292414">
            <w:pPr>
              <w:jc w:val="both"/>
              <w:rPr>
                <w:rFonts w:eastAsia="Times New Roman" w:cs="Times New Roman"/>
                <w:szCs w:val="24"/>
              </w:rPr>
            </w:pPr>
            <w:r w:rsidRPr="00D867A5">
              <w:rPr>
                <w:rFonts w:eastAsia="Times New Roman" w:cs="Times New Roman"/>
                <w:szCs w:val="24"/>
              </w:rPr>
              <w:t>Комунальне некомерційне підприємство «Черкаська обласна психіатрична лікарня Черкаської обласної ради», жіноче відділення № 11, чоловіче відділення № 12, м. Сміла, Черкаська область</w:t>
            </w:r>
          </w:p>
          <w:p w:rsidR="00292414" w:rsidRPr="00D867A5" w:rsidRDefault="00292414" w:rsidP="00292414">
            <w:pPr>
              <w:jc w:val="both"/>
              <w:rPr>
                <w:rFonts w:eastAsia="Times New Roman" w:cs="Times New Roman"/>
                <w:szCs w:val="24"/>
              </w:rPr>
            </w:pPr>
            <w:r w:rsidRPr="00292414">
              <w:rPr>
                <w:rFonts w:eastAsia="Times New Roman" w:cs="Times New Roman"/>
                <w:szCs w:val="24"/>
              </w:rPr>
              <w:t xml:space="preserve">2) </w:t>
            </w:r>
            <w:r w:rsidRPr="00D867A5">
              <w:rPr>
                <w:rFonts w:eastAsia="Times New Roman" w:cs="Times New Roman"/>
                <w:szCs w:val="24"/>
              </w:rPr>
              <w:t>д.м.н., проф. Лінський І.В.</w:t>
            </w:r>
          </w:p>
          <w:p w:rsidR="00292414" w:rsidRPr="00D867A5" w:rsidRDefault="00292414" w:rsidP="00292414">
            <w:pPr>
              <w:jc w:val="both"/>
              <w:rPr>
                <w:rFonts w:eastAsia="Times New Roman" w:cs="Times New Roman"/>
                <w:szCs w:val="24"/>
              </w:rPr>
            </w:pPr>
            <w:r w:rsidRPr="00D867A5">
              <w:rPr>
                <w:rFonts w:eastAsia="Times New Roman" w:cs="Times New Roman"/>
                <w:szCs w:val="24"/>
              </w:rPr>
              <w:t>Комунальне некомерційне підприємство Харківської обласної ради «Обласна клінічна психіатрична лікарня №3», 3-те психіатричне відділення для дорослих, м. Харків</w:t>
            </w:r>
          </w:p>
          <w:p w:rsidR="00292414" w:rsidRPr="00D867A5" w:rsidRDefault="00292414" w:rsidP="00292414">
            <w:pPr>
              <w:jc w:val="both"/>
              <w:rPr>
                <w:rFonts w:eastAsia="Times New Roman" w:cs="Times New Roman"/>
                <w:szCs w:val="24"/>
              </w:rPr>
            </w:pPr>
            <w:r w:rsidRPr="00D867A5">
              <w:rPr>
                <w:rFonts w:eastAsia="Times New Roman" w:cs="Times New Roman"/>
                <w:szCs w:val="24"/>
              </w:rPr>
              <w:t xml:space="preserve">3) д.м.н. Пустовойт М.М. </w:t>
            </w:r>
          </w:p>
          <w:p w:rsidR="00292414" w:rsidRPr="00D867A5" w:rsidRDefault="00292414" w:rsidP="00292414">
            <w:pPr>
              <w:jc w:val="both"/>
              <w:rPr>
                <w:rFonts w:eastAsia="Times New Roman" w:cs="Times New Roman"/>
                <w:szCs w:val="24"/>
              </w:rPr>
            </w:pPr>
            <w:r w:rsidRPr="00D867A5">
              <w:rPr>
                <w:rFonts w:eastAsia="Times New Roman" w:cs="Times New Roman"/>
                <w:szCs w:val="24"/>
              </w:rPr>
              <w:t>Комунальне некомерційне підприємство «Прикарпатський обласний клінічний центр психічного здоров'я Івано-Франківської обласної ради», стаціонарне відділення №7 планового лікування з геріатричними ліжками, Івано-Франківський національний медичний університет, кафедра психіатрії, наркології та медичної психології, м. Івано-Франківськ</w:t>
            </w:r>
          </w:p>
          <w:p w:rsidR="00292414" w:rsidRPr="00D867A5" w:rsidRDefault="00292414" w:rsidP="00292414">
            <w:pPr>
              <w:jc w:val="both"/>
              <w:rPr>
                <w:rFonts w:eastAsia="Times New Roman" w:cs="Times New Roman"/>
                <w:szCs w:val="24"/>
              </w:rPr>
            </w:pPr>
            <w:r w:rsidRPr="00D867A5">
              <w:rPr>
                <w:rFonts w:eastAsia="Times New Roman" w:cs="Times New Roman"/>
                <w:szCs w:val="24"/>
              </w:rPr>
              <w:t>4) зав. від., к.м.н. Романів О.П.</w:t>
            </w:r>
          </w:p>
          <w:p w:rsidR="00292414" w:rsidRPr="00D867A5" w:rsidRDefault="00292414" w:rsidP="00292414">
            <w:pPr>
              <w:jc w:val="both"/>
              <w:rPr>
                <w:rFonts w:eastAsia="Times New Roman" w:cs="Times New Roman"/>
                <w:szCs w:val="24"/>
              </w:rPr>
            </w:pPr>
            <w:r w:rsidRPr="00D867A5">
              <w:rPr>
                <w:rFonts w:eastAsia="Times New Roman" w:cs="Times New Roman"/>
                <w:szCs w:val="24"/>
              </w:rPr>
              <w:t>Комунальне некомерційне підприємство «Закарпатський обласний медичний центр психічного здоров'я та медицини залежностей» Закарпатської обласної ради, психіатричне відділення, м. Ужгород</w:t>
            </w:r>
          </w:p>
          <w:p w:rsidR="00292414" w:rsidRPr="00D867A5" w:rsidRDefault="00292414" w:rsidP="00292414">
            <w:pPr>
              <w:jc w:val="both"/>
              <w:rPr>
                <w:rFonts w:eastAsia="Times New Roman" w:cs="Times New Roman"/>
                <w:szCs w:val="24"/>
              </w:rPr>
            </w:pPr>
            <w:r w:rsidRPr="00D867A5">
              <w:rPr>
                <w:rFonts w:eastAsia="Times New Roman" w:cs="Times New Roman"/>
                <w:szCs w:val="24"/>
              </w:rPr>
              <w:t>5) к.м.н. Світлична О.В.</w:t>
            </w:r>
          </w:p>
          <w:p w:rsidR="00292414" w:rsidRPr="00D867A5" w:rsidRDefault="00292414" w:rsidP="00292414">
            <w:pPr>
              <w:jc w:val="both"/>
              <w:rPr>
                <w:rFonts w:eastAsia="Times New Roman" w:cs="Times New Roman"/>
                <w:szCs w:val="24"/>
              </w:rPr>
            </w:pPr>
            <w:r w:rsidRPr="00D867A5">
              <w:rPr>
                <w:rFonts w:eastAsia="Times New Roman" w:cs="Times New Roman"/>
                <w:szCs w:val="24"/>
              </w:rPr>
              <w:t>Комунальне некомерційне підприємство Харківської обласної ради «Обласна клінічна психіатрична лікарня №3», 14-те психіатричне відділення для дорослих, м. Харків</w:t>
            </w:r>
          </w:p>
          <w:p w:rsidR="00292414" w:rsidRDefault="00292414" w:rsidP="00292414">
            <w:pPr>
              <w:jc w:val="both"/>
              <w:rPr>
                <w:rFonts w:eastAsia="Times New Roman" w:cs="Times New Roman"/>
                <w:szCs w:val="24"/>
              </w:rPr>
            </w:pPr>
            <w:r w:rsidRPr="00D867A5">
              <w:rPr>
                <w:rFonts w:eastAsia="Times New Roman" w:cs="Times New Roman"/>
                <w:szCs w:val="24"/>
              </w:rPr>
              <w:t>6) д.м.н. Венгер О.П.</w:t>
            </w:r>
          </w:p>
        </w:tc>
      </w:tr>
    </w:tbl>
    <w:p w:rsidR="00E77CBB" w:rsidRDefault="00E77CBB" w:rsidP="00E77CBB">
      <w:pPr>
        <w:jc w:val="right"/>
        <w:rPr>
          <w:lang w:val="uk-UA"/>
        </w:rPr>
      </w:pPr>
      <w:r>
        <w:br w:type="page"/>
      </w:r>
      <w:r>
        <w:rPr>
          <w:lang w:val="uk-UA"/>
        </w:rPr>
        <w:lastRenderedPageBreak/>
        <w:t>3                                                                       продовження додатка 4</w:t>
      </w:r>
    </w:p>
    <w:p w:rsidR="00E77CBB" w:rsidRPr="00C4560F" w:rsidRDefault="00E77CBB" w:rsidP="00E77CBB">
      <w:pPr>
        <w:jc w:val="right"/>
        <w:rPr>
          <w:lang w:val="uk-UA"/>
        </w:rPr>
      </w:pPr>
    </w:p>
    <w:p w:rsidR="00E77CBB" w:rsidRDefault="00E77CBB"/>
    <w:tbl>
      <w:tblPr>
        <w:tblStyle w:val="a5"/>
        <w:tblW w:w="0" w:type="auto"/>
        <w:tblInd w:w="0" w:type="dxa"/>
        <w:tblLook w:val="04A0" w:firstRow="1" w:lastRow="0" w:firstColumn="1" w:lastColumn="0" w:noHBand="0" w:noVBand="1"/>
      </w:tblPr>
      <w:tblGrid>
        <w:gridCol w:w="2781"/>
        <w:gridCol w:w="10675"/>
      </w:tblGrid>
      <w:tr w:rsidR="00E77CBB" w:rsidTr="00E77CBB">
        <w:trPr>
          <w:trHeight w:val="753"/>
        </w:trPr>
        <w:tc>
          <w:tcPr>
            <w:tcW w:w="2781" w:type="dxa"/>
            <w:tcBorders>
              <w:top w:val="single" w:sz="4" w:space="0" w:color="auto"/>
              <w:left w:val="single" w:sz="4" w:space="0" w:color="auto"/>
              <w:bottom w:val="single" w:sz="4" w:space="0" w:color="auto"/>
              <w:right w:val="single" w:sz="4" w:space="0" w:color="auto"/>
            </w:tcBorders>
          </w:tcPr>
          <w:p w:rsidR="00E77CBB" w:rsidRDefault="00E77CBB" w:rsidP="00292414">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E77CBB" w:rsidRPr="00292414" w:rsidRDefault="00E77CBB" w:rsidP="00292414">
            <w:pPr>
              <w:jc w:val="both"/>
              <w:rPr>
                <w:rFonts w:eastAsia="Times New Roman" w:cs="Times New Roman"/>
                <w:szCs w:val="24"/>
              </w:rPr>
            </w:pPr>
            <w:r w:rsidRPr="00D867A5">
              <w:rPr>
                <w:rFonts w:eastAsia="Times New Roman" w:cs="Times New Roman"/>
                <w:szCs w:val="24"/>
              </w:rPr>
              <w:t>Комунальне некомерційне підприємство «Тернопільська обласна клінічна психоневрологічна лікарня» Тернопільської обласної ради, психіатричне відділення №2 (чоловіче), психіатричне</w:t>
            </w:r>
          </w:p>
        </w:tc>
      </w:tr>
      <w:tr w:rsidR="00E77CBB">
        <w:trPr>
          <w:trHeight w:val="2592"/>
        </w:trPr>
        <w:tc>
          <w:tcPr>
            <w:tcW w:w="2781" w:type="dxa"/>
            <w:tcBorders>
              <w:top w:val="single" w:sz="4" w:space="0" w:color="auto"/>
              <w:left w:val="single" w:sz="4" w:space="0" w:color="auto"/>
              <w:bottom w:val="single" w:sz="4" w:space="0" w:color="auto"/>
              <w:right w:val="single" w:sz="4" w:space="0" w:color="auto"/>
            </w:tcBorders>
          </w:tcPr>
          <w:p w:rsidR="00E77CBB" w:rsidRDefault="00E77CBB" w:rsidP="00292414">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E77CBB" w:rsidRPr="00D867A5" w:rsidRDefault="00E77CBB" w:rsidP="00292414">
            <w:pPr>
              <w:jc w:val="both"/>
              <w:rPr>
                <w:rFonts w:eastAsia="Times New Roman" w:cs="Times New Roman"/>
                <w:szCs w:val="24"/>
              </w:rPr>
            </w:pPr>
            <w:r w:rsidRPr="00D867A5">
              <w:rPr>
                <w:rFonts w:eastAsia="Times New Roman" w:cs="Times New Roman"/>
                <w:szCs w:val="24"/>
              </w:rPr>
              <w:t xml:space="preserve"> відділення №6 (жіноче), Тернопiльський національний медичний університет iменi </w:t>
            </w:r>
            <w:r w:rsidRPr="00292414">
              <w:rPr>
                <w:rFonts w:eastAsia="Times New Roman" w:cs="Times New Roman"/>
                <w:szCs w:val="24"/>
              </w:rPr>
              <w:t xml:space="preserve">                                            </w:t>
            </w:r>
            <w:r w:rsidRPr="00D867A5">
              <w:rPr>
                <w:rFonts w:eastAsia="Times New Roman" w:cs="Times New Roman"/>
                <w:szCs w:val="24"/>
              </w:rPr>
              <w:t xml:space="preserve">I.Я. Горбачeвського Міністерства охорони здоров'я України, кафедра психіатрії, наркології та медичної психології, м. Тернопіль </w:t>
            </w:r>
          </w:p>
          <w:p w:rsidR="00E77CBB" w:rsidRPr="00D867A5" w:rsidRDefault="00E77CBB" w:rsidP="00292414">
            <w:pPr>
              <w:jc w:val="both"/>
              <w:rPr>
                <w:rFonts w:eastAsia="Times New Roman" w:cs="Times New Roman"/>
                <w:szCs w:val="24"/>
              </w:rPr>
            </w:pPr>
            <w:r w:rsidRPr="00D867A5">
              <w:rPr>
                <w:rFonts w:eastAsia="Times New Roman" w:cs="Times New Roman"/>
                <w:szCs w:val="24"/>
              </w:rPr>
              <w:t xml:space="preserve">7) ген. директор Волощук А.Є. </w:t>
            </w:r>
          </w:p>
          <w:p w:rsidR="00E77CBB" w:rsidRPr="00D867A5" w:rsidRDefault="00E77CBB" w:rsidP="00292414">
            <w:pPr>
              <w:jc w:val="both"/>
              <w:rPr>
                <w:rFonts w:eastAsia="Times New Roman" w:cs="Times New Roman"/>
                <w:szCs w:val="24"/>
              </w:rPr>
            </w:pPr>
            <w:r w:rsidRPr="00D867A5">
              <w:rPr>
                <w:rFonts w:eastAsia="Times New Roman" w:cs="Times New Roman"/>
                <w:szCs w:val="24"/>
              </w:rPr>
              <w:t>Комунальне некомерційне підприємство «Одеський обласний медичний центр психічного здоров’я» Одеської обласної ради, відділення № 2, м. Одеса</w:t>
            </w:r>
          </w:p>
          <w:p w:rsidR="00E77CBB" w:rsidRPr="00D867A5" w:rsidRDefault="00E77CBB" w:rsidP="00292414">
            <w:pPr>
              <w:jc w:val="both"/>
              <w:rPr>
                <w:rFonts w:eastAsia="Times New Roman" w:cs="Times New Roman"/>
                <w:szCs w:val="24"/>
              </w:rPr>
            </w:pPr>
            <w:r w:rsidRPr="00D867A5">
              <w:rPr>
                <w:rFonts w:eastAsia="Times New Roman" w:cs="Times New Roman"/>
                <w:szCs w:val="24"/>
              </w:rPr>
              <w:t>8) ген. директор, засл. лікар України Зільберблат Г.М.</w:t>
            </w:r>
          </w:p>
          <w:p w:rsidR="00E77CBB" w:rsidRPr="00D867A5" w:rsidRDefault="00E77CBB" w:rsidP="00292414">
            <w:pPr>
              <w:jc w:val="both"/>
              <w:rPr>
                <w:rFonts w:eastAsia="Times New Roman" w:cs="Times New Roman"/>
                <w:szCs w:val="24"/>
              </w:rPr>
            </w:pPr>
            <w:r w:rsidRPr="00D867A5">
              <w:rPr>
                <w:rFonts w:eastAsia="Times New Roman" w:cs="Times New Roman"/>
                <w:szCs w:val="24"/>
              </w:rPr>
              <w:t>Комунальне некомерційне підприємство Київської обласної ради «Обласне психіатрично-наркологічне медичне об’єднання», чоловіче відділення № 10, жіноче відділення № 2, смт. Глеваха, Київська область</w:t>
            </w:r>
          </w:p>
        </w:tc>
      </w:tr>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292414" w:rsidRDefault="00292414" w:rsidP="00292414">
            <w:pPr>
              <w:jc w:val="both"/>
            </w:pPr>
            <w:r>
              <w:rPr>
                <w:rFonts w:cstheme="minorBidi"/>
              </w:rPr>
              <w:t xml:space="preserve">― </w:t>
            </w:r>
          </w:p>
        </w:tc>
      </w:tr>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292414" w:rsidRDefault="00292414" w:rsidP="00292414">
            <w:pPr>
              <w:jc w:val="both"/>
              <w:rPr>
                <w:rFonts w:eastAsia="Times New Roman" w:cs="Times New Roman"/>
                <w:szCs w:val="24"/>
              </w:rPr>
            </w:pPr>
            <w:r w:rsidRPr="008E539F">
              <w:rPr>
                <w:rFonts w:eastAsia="Times New Roman" w:cs="Times New Roman"/>
                <w:szCs w:val="24"/>
              </w:rPr>
              <w:t>- Лабораторні набори;</w:t>
            </w:r>
          </w:p>
          <w:p w:rsidR="00292414" w:rsidRDefault="00292414" w:rsidP="00292414">
            <w:pPr>
              <w:jc w:val="both"/>
              <w:rPr>
                <w:rFonts w:eastAsia="Times New Roman" w:cs="Times New Roman"/>
                <w:szCs w:val="24"/>
              </w:rPr>
            </w:pPr>
            <w:r w:rsidRPr="008E539F">
              <w:rPr>
                <w:rFonts w:eastAsia="Times New Roman" w:cs="Times New Roman"/>
                <w:szCs w:val="24"/>
              </w:rPr>
              <w:t>- Тести на вагітність;</w:t>
            </w:r>
          </w:p>
          <w:p w:rsidR="00292414" w:rsidRDefault="00292414" w:rsidP="00292414">
            <w:pPr>
              <w:jc w:val="both"/>
              <w:rPr>
                <w:rFonts w:eastAsia="Times New Roman" w:cs="Times New Roman"/>
                <w:szCs w:val="24"/>
              </w:rPr>
            </w:pPr>
            <w:r w:rsidRPr="008E539F">
              <w:rPr>
                <w:rFonts w:eastAsia="Times New Roman" w:cs="Times New Roman"/>
                <w:szCs w:val="24"/>
              </w:rPr>
              <w:t>- Електронні планшети, смартфони, дроти живлення;</w:t>
            </w:r>
          </w:p>
          <w:p w:rsidR="00292414" w:rsidRDefault="00292414" w:rsidP="00292414">
            <w:pPr>
              <w:jc w:val="both"/>
              <w:rPr>
                <w:rFonts w:eastAsia="Times New Roman" w:cs="Times New Roman"/>
                <w:szCs w:val="24"/>
              </w:rPr>
            </w:pPr>
            <w:r w:rsidRPr="008E539F">
              <w:rPr>
                <w:rFonts w:eastAsia="Times New Roman" w:cs="Times New Roman"/>
                <w:szCs w:val="24"/>
              </w:rPr>
              <w:t>- Центрифуги;</w:t>
            </w:r>
          </w:p>
          <w:p w:rsidR="00292414" w:rsidRDefault="00292414" w:rsidP="00292414">
            <w:pPr>
              <w:jc w:val="both"/>
              <w:rPr>
                <w:rFonts w:eastAsia="Times New Roman" w:cs="Times New Roman"/>
                <w:szCs w:val="24"/>
              </w:rPr>
            </w:pPr>
            <w:r w:rsidRPr="008E539F">
              <w:rPr>
                <w:rFonts w:eastAsia="Times New Roman" w:cs="Times New Roman"/>
                <w:szCs w:val="24"/>
              </w:rPr>
              <w:t>- Електрокардіографи;</w:t>
            </w:r>
          </w:p>
          <w:p w:rsidR="00292414" w:rsidRDefault="00292414" w:rsidP="00292414">
            <w:pPr>
              <w:jc w:val="both"/>
              <w:rPr>
                <w:rFonts w:eastAsia="Times New Roman" w:cs="Times New Roman"/>
                <w:szCs w:val="24"/>
              </w:rPr>
            </w:pPr>
            <w:r w:rsidRPr="008E539F">
              <w:rPr>
                <w:rFonts w:eastAsia="Times New Roman" w:cs="Times New Roman"/>
                <w:szCs w:val="24"/>
              </w:rPr>
              <w:t>- Мін-макс термометри;</w:t>
            </w:r>
          </w:p>
          <w:p w:rsidR="00292414" w:rsidRDefault="00292414" w:rsidP="00292414">
            <w:pPr>
              <w:jc w:val="both"/>
              <w:rPr>
                <w:rFonts w:eastAsia="Times New Roman" w:cs="Times New Roman"/>
                <w:szCs w:val="24"/>
              </w:rPr>
            </w:pPr>
            <w:r w:rsidRPr="008E539F">
              <w:rPr>
                <w:rFonts w:eastAsia="Times New Roman" w:cs="Times New Roman"/>
                <w:szCs w:val="24"/>
              </w:rPr>
              <w:t>- Друковані матеріали для пацієнтів;</w:t>
            </w:r>
          </w:p>
          <w:p w:rsidR="00292414" w:rsidRPr="008E539F" w:rsidRDefault="00292414" w:rsidP="00292414">
            <w:pPr>
              <w:jc w:val="both"/>
              <w:rPr>
                <w:rFonts w:eastAsia="Times New Roman" w:cs="Times New Roman"/>
                <w:szCs w:val="24"/>
              </w:rPr>
            </w:pPr>
            <w:r w:rsidRPr="008E539F">
              <w:rPr>
                <w:rFonts w:eastAsia="Times New Roman" w:cs="Times New Roman"/>
                <w:szCs w:val="24"/>
              </w:rPr>
              <w:t>- Друк</w:t>
            </w:r>
            <w:r>
              <w:rPr>
                <w:rFonts w:eastAsia="Times New Roman" w:cs="Times New Roman"/>
                <w:szCs w:val="24"/>
              </w:rPr>
              <w:t>овані матеріали для дослідників</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8A0EA5" w:rsidRDefault="003F102B">
      <w:pPr>
        <w:rPr>
          <w:lang w:val="uk-UA"/>
        </w:rPr>
      </w:pPr>
      <w:r>
        <w:rPr>
          <w:lang w:val="uk-UA"/>
        </w:rPr>
        <w:lastRenderedPageBreak/>
        <w:t xml:space="preserve">                                                                                                                                                         Додаток </w:t>
      </w:r>
      <w:r w:rsidRPr="005D4D33">
        <w:t>5</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ook w:val="04A0" w:firstRow="1" w:lastRow="0" w:firstColumn="1" w:lastColumn="0" w:noHBand="0" w:noVBand="1"/>
      </w:tblPr>
      <w:tblGrid>
        <w:gridCol w:w="2781"/>
        <w:gridCol w:w="10675"/>
      </w:tblGrid>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«Відкрите, розширене дослідження з однією групою лікування для вивчення довгострокової безпечності препарату BI 425809 при прийомі один раз на добу в пацієнтів із шизофренією, які завершили участь у попередніх дослідженнях III фази препарату BI 425809 (CONNEX-X)», код дослідження 1346-0014, версія 1.0 від 15 березня 2021 року</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«ПАРЕКСЕЛ Україна»</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«Берінгер Інгельхайм РЦВ ГмбХ енд Ко КГ», Австрія / Boehringer Ingelheim RCV GmbH &amp; Co KG, Austria, CT Disclosure &amp; Data Transparency, Germany</w:t>
            </w:r>
          </w:p>
        </w:tc>
      </w:tr>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292414" w:rsidRPr="005B0311" w:rsidRDefault="00292414" w:rsidP="00292414">
            <w:pPr>
              <w:jc w:val="both"/>
              <w:rPr>
                <w:rFonts w:eastAsia="Times New Roman"/>
                <w:szCs w:val="24"/>
              </w:rPr>
            </w:pPr>
            <w:r w:rsidRPr="005B0311">
              <w:rPr>
                <w:rFonts w:eastAsia="Times New Roman"/>
                <w:szCs w:val="24"/>
              </w:rPr>
              <w:t>BI 425809 (</w:t>
            </w:r>
            <w:r w:rsidRPr="005B0311">
              <w:rPr>
                <w:szCs w:val="24"/>
              </w:rPr>
              <w:t xml:space="preserve">BI 425809; BI 425809; </w:t>
            </w:r>
            <w:r w:rsidRPr="005B0311">
              <w:rPr>
                <w:rFonts w:eastAsia="Times New Roman"/>
                <w:szCs w:val="24"/>
              </w:rPr>
              <w:t>BI 425809</w:t>
            </w:r>
            <w:r w:rsidRPr="005B0311">
              <w:rPr>
                <w:rFonts w:eastAsia="Times New Roman"/>
                <w:szCs w:val="24"/>
                <w:lang w:val="uk-UA"/>
              </w:rPr>
              <w:t xml:space="preserve">); </w:t>
            </w:r>
            <w:r w:rsidRPr="005B0311">
              <w:rPr>
                <w:rFonts w:eastAsia="Times New Roman"/>
                <w:szCs w:val="24"/>
              </w:rPr>
              <w:t>таблетки, вкриті плівковою оболонкою</w:t>
            </w:r>
            <w:r w:rsidRPr="005B0311">
              <w:rPr>
                <w:rFonts w:eastAsia="Times New Roman"/>
                <w:szCs w:val="24"/>
                <w:lang w:val="uk-UA"/>
              </w:rPr>
              <w:t xml:space="preserve">; </w:t>
            </w:r>
            <w:r w:rsidRPr="005B0311">
              <w:rPr>
                <w:rFonts w:eastAsia="Times New Roman"/>
                <w:szCs w:val="24"/>
              </w:rPr>
              <w:t>10 мг (міліграм)</w:t>
            </w:r>
            <w:r w:rsidRPr="005B0311">
              <w:rPr>
                <w:rFonts w:eastAsia="Times New Roman"/>
                <w:szCs w:val="24"/>
                <w:lang w:val="uk-UA"/>
              </w:rPr>
              <w:t xml:space="preserve">; </w:t>
            </w:r>
            <w:r w:rsidRPr="005B0311">
              <w:rPr>
                <w:rFonts w:eastAsia="Times New Roman"/>
                <w:szCs w:val="24"/>
              </w:rPr>
              <w:t xml:space="preserve">Boehringer Ingelheim Pharma GmbH &amp; Co. </w:t>
            </w:r>
            <w:r w:rsidRPr="00292414">
              <w:rPr>
                <w:rFonts w:eastAsia="Times New Roman"/>
                <w:szCs w:val="24"/>
                <w:lang w:val="en-US"/>
              </w:rPr>
              <w:t>KG, Germany/</w:t>
            </w:r>
            <w:r w:rsidRPr="005B0311">
              <w:rPr>
                <w:rFonts w:eastAsia="Times New Roman"/>
                <w:szCs w:val="24"/>
              </w:rPr>
              <w:t>Німеччина</w:t>
            </w:r>
            <w:r w:rsidRPr="005B0311">
              <w:rPr>
                <w:rFonts w:eastAsia="Times New Roman"/>
                <w:szCs w:val="24"/>
                <w:lang w:val="uk-UA"/>
              </w:rPr>
              <w:t xml:space="preserve">; </w:t>
            </w:r>
            <w:r w:rsidRPr="00292414">
              <w:rPr>
                <w:rFonts w:eastAsia="Times New Roman"/>
                <w:szCs w:val="24"/>
                <w:lang w:val="en-US"/>
              </w:rPr>
              <w:t>Almac Clinical Services (Ireland) Limited, Ireland/</w:t>
            </w:r>
            <w:r w:rsidRPr="005B0311">
              <w:rPr>
                <w:rFonts w:eastAsia="Times New Roman"/>
                <w:szCs w:val="24"/>
              </w:rPr>
              <w:t>Ірландія</w:t>
            </w:r>
            <w:r w:rsidRPr="005B0311">
              <w:rPr>
                <w:rFonts w:eastAsia="Times New Roman"/>
                <w:szCs w:val="24"/>
                <w:lang w:val="uk-UA"/>
              </w:rPr>
              <w:t xml:space="preserve">; </w:t>
            </w:r>
            <w:r w:rsidRPr="00292414">
              <w:rPr>
                <w:rFonts w:eastAsia="Times New Roman"/>
                <w:szCs w:val="24"/>
                <w:lang w:val="en-US"/>
              </w:rPr>
              <w:t>Almac Clinical Services Limited, United Kingdom/</w:t>
            </w:r>
            <w:r w:rsidRPr="005B0311">
              <w:rPr>
                <w:rFonts w:eastAsia="Times New Roman"/>
                <w:szCs w:val="24"/>
              </w:rPr>
              <w:t>Велика</w:t>
            </w:r>
            <w:r w:rsidRPr="00292414">
              <w:rPr>
                <w:rFonts w:eastAsia="Times New Roman"/>
                <w:szCs w:val="24"/>
                <w:lang w:val="en-US"/>
              </w:rPr>
              <w:t xml:space="preserve"> </w:t>
            </w:r>
            <w:r w:rsidRPr="005B0311">
              <w:rPr>
                <w:rFonts w:eastAsia="Times New Roman"/>
                <w:szCs w:val="24"/>
              </w:rPr>
              <w:t>Британія</w:t>
            </w:r>
            <w:r w:rsidRPr="005B0311">
              <w:rPr>
                <w:rFonts w:eastAsia="Times New Roman"/>
                <w:szCs w:val="24"/>
                <w:lang w:val="uk-UA"/>
              </w:rPr>
              <w:t xml:space="preserve">; </w:t>
            </w:r>
            <w:r w:rsidRPr="00292414">
              <w:rPr>
                <w:rFonts w:eastAsia="Times New Roman"/>
                <w:szCs w:val="24"/>
                <w:lang w:val="en-US"/>
              </w:rPr>
              <w:t>Almac Clinical Services, LLC, USA/</w:t>
            </w:r>
            <w:r w:rsidRPr="005B0311">
              <w:rPr>
                <w:rFonts w:eastAsia="Times New Roman"/>
                <w:szCs w:val="24"/>
              </w:rPr>
              <w:t>США</w:t>
            </w:r>
            <w:r w:rsidRPr="005B0311">
              <w:rPr>
                <w:rFonts w:eastAsia="Times New Roman"/>
                <w:szCs w:val="24"/>
                <w:lang w:val="uk-UA"/>
              </w:rPr>
              <w:t xml:space="preserve">; </w:t>
            </w:r>
            <w:r w:rsidRPr="00292414">
              <w:rPr>
                <w:rFonts w:eastAsia="Times New Roman"/>
                <w:szCs w:val="24"/>
                <w:lang w:val="en-US"/>
              </w:rPr>
              <w:t xml:space="preserve">Fisher Clinical Services GmbH, Switzerland/ </w:t>
            </w:r>
            <w:r w:rsidRPr="005B0311">
              <w:rPr>
                <w:rFonts w:eastAsia="Times New Roman"/>
                <w:szCs w:val="24"/>
              </w:rPr>
              <w:t>Швейцарія</w:t>
            </w:r>
            <w:r w:rsidRPr="005B0311">
              <w:rPr>
                <w:rFonts w:eastAsia="Times New Roman"/>
                <w:szCs w:val="24"/>
                <w:lang w:val="uk-UA"/>
              </w:rPr>
              <w:t xml:space="preserve">; </w:t>
            </w:r>
            <w:r w:rsidRPr="00292414">
              <w:rPr>
                <w:rFonts w:eastAsia="Times New Roman"/>
                <w:szCs w:val="24"/>
                <w:lang w:val="en-US"/>
              </w:rPr>
              <w:t xml:space="preserve">Labor LS SE &amp; Co. </w:t>
            </w:r>
            <w:r w:rsidRPr="005B0311">
              <w:rPr>
                <w:rFonts w:eastAsia="Times New Roman"/>
                <w:szCs w:val="24"/>
              </w:rPr>
              <w:t>KG, Germany/Німеччина</w:t>
            </w:r>
            <w:r w:rsidRPr="005B0311">
              <w:rPr>
                <w:rFonts w:eastAsia="Times New Roman"/>
                <w:szCs w:val="24"/>
                <w:lang w:val="uk-UA"/>
              </w:rPr>
              <w:t xml:space="preserve">; </w:t>
            </w:r>
            <w:r w:rsidRPr="005B0311">
              <w:rPr>
                <w:rFonts w:eastAsia="Times New Roman"/>
                <w:szCs w:val="24"/>
              </w:rPr>
              <w:t>Fisher Clinical Services GmbH, Germany/Німеччина</w:t>
            </w:r>
            <w:r w:rsidRPr="005B0311">
              <w:rPr>
                <w:rFonts w:eastAsia="Times New Roman"/>
                <w:szCs w:val="24"/>
                <w:lang w:val="uk-UA"/>
              </w:rPr>
              <w:t xml:space="preserve"> </w:t>
            </w:r>
          </w:p>
        </w:tc>
      </w:tr>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292414" w:rsidRPr="005B0311" w:rsidRDefault="00292414" w:rsidP="00292414">
            <w:pPr>
              <w:jc w:val="both"/>
              <w:rPr>
                <w:rFonts w:eastAsia="Times New Roman"/>
                <w:szCs w:val="24"/>
              </w:rPr>
            </w:pPr>
            <w:r w:rsidRPr="005B0311">
              <w:rPr>
                <w:rFonts w:eastAsia="Times New Roman"/>
                <w:szCs w:val="24"/>
              </w:rPr>
              <w:t xml:space="preserve">1) </w:t>
            </w:r>
            <w:r w:rsidRPr="005B0311">
              <w:t xml:space="preserve"> </w:t>
            </w:r>
            <w:r w:rsidRPr="005B0311">
              <w:rPr>
                <w:rFonts w:eastAsia="Times New Roman"/>
                <w:szCs w:val="24"/>
              </w:rPr>
              <w:t>к.м.н. Денисов Є.М.</w:t>
            </w:r>
          </w:p>
          <w:p w:rsidR="00292414" w:rsidRPr="005B0311" w:rsidRDefault="00292414" w:rsidP="00292414">
            <w:pPr>
              <w:jc w:val="both"/>
              <w:rPr>
                <w:rFonts w:eastAsia="Times New Roman"/>
                <w:szCs w:val="24"/>
              </w:rPr>
            </w:pPr>
            <w:r w:rsidRPr="005B0311">
              <w:rPr>
                <w:rFonts w:eastAsia="Times New Roman"/>
                <w:szCs w:val="24"/>
              </w:rPr>
              <w:t>Комунальне некомерційне підприємство «Обласна клінічна психіатрична лікарня Кіровоградської обласної ради», психоневрологічне диспансерне відділення, смт</w:t>
            </w:r>
            <w:r>
              <w:rPr>
                <w:rFonts w:eastAsia="Times New Roman"/>
                <w:szCs w:val="24"/>
              </w:rPr>
              <w:t xml:space="preserve">. Нове, </w:t>
            </w:r>
            <w:r w:rsidRPr="005B0311">
              <w:rPr>
                <w:rFonts w:eastAsia="Times New Roman"/>
                <w:szCs w:val="24"/>
              </w:rPr>
              <w:t>м. Кропивницький, Кіровоградська обл.</w:t>
            </w:r>
          </w:p>
          <w:p w:rsidR="00292414" w:rsidRPr="005B0311" w:rsidRDefault="00292414" w:rsidP="00292414">
            <w:pPr>
              <w:jc w:val="both"/>
              <w:rPr>
                <w:rFonts w:eastAsia="Times New Roman"/>
                <w:szCs w:val="24"/>
              </w:rPr>
            </w:pPr>
            <w:r w:rsidRPr="005B0311">
              <w:rPr>
                <w:rFonts w:eastAsia="Times New Roman"/>
                <w:szCs w:val="24"/>
              </w:rPr>
              <w:t>2) д.м.н., проф. Підкоритов В.С.</w:t>
            </w:r>
          </w:p>
          <w:p w:rsidR="00292414" w:rsidRPr="005B0311" w:rsidRDefault="00292414" w:rsidP="00292414">
            <w:pPr>
              <w:jc w:val="both"/>
              <w:rPr>
                <w:rFonts w:eastAsia="Times New Roman"/>
                <w:szCs w:val="24"/>
              </w:rPr>
            </w:pPr>
            <w:r w:rsidRPr="005B0311">
              <w:rPr>
                <w:rFonts w:eastAsia="Times New Roman"/>
                <w:szCs w:val="24"/>
              </w:rPr>
              <w:t>Державна установа «Інститут неврології, психіатрії та наркології Національної академії медичних наук України», відділ клінічної, соціальної та дитячої психіатрії, м. Харків</w:t>
            </w:r>
          </w:p>
          <w:p w:rsidR="00292414" w:rsidRPr="005B0311" w:rsidRDefault="00292414" w:rsidP="00292414">
            <w:pPr>
              <w:jc w:val="both"/>
              <w:rPr>
                <w:rFonts w:eastAsia="Times New Roman"/>
                <w:szCs w:val="24"/>
              </w:rPr>
            </w:pPr>
            <w:r w:rsidRPr="005B0311">
              <w:rPr>
                <w:rFonts w:eastAsia="Times New Roman"/>
                <w:szCs w:val="24"/>
              </w:rPr>
              <w:t xml:space="preserve">3) ген. директор Волощук А.Є. </w:t>
            </w:r>
          </w:p>
          <w:p w:rsidR="00292414" w:rsidRPr="005B0311" w:rsidRDefault="00292414" w:rsidP="00292414">
            <w:pPr>
              <w:jc w:val="both"/>
              <w:rPr>
                <w:rFonts w:eastAsia="Times New Roman"/>
                <w:szCs w:val="24"/>
              </w:rPr>
            </w:pPr>
            <w:r w:rsidRPr="005B0311">
              <w:rPr>
                <w:rFonts w:eastAsia="Times New Roman"/>
                <w:szCs w:val="24"/>
              </w:rPr>
              <w:t>Комунальне некомерційне підприємство «Одеський обласний медичний центр психічного здоров’я» Одеської обласної ради, відділення № 2, м. Одеса</w:t>
            </w:r>
          </w:p>
        </w:tc>
      </w:tr>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292414" w:rsidRDefault="00292414" w:rsidP="00292414">
            <w:pPr>
              <w:jc w:val="both"/>
            </w:pPr>
            <w:r>
              <w:rPr>
                <w:rFonts w:cstheme="minorBidi"/>
              </w:rPr>
              <w:t xml:space="preserve">― </w:t>
            </w:r>
          </w:p>
        </w:tc>
      </w:tr>
    </w:tbl>
    <w:p w:rsidR="00E77CBB" w:rsidRDefault="00E77CBB" w:rsidP="00E77CBB">
      <w:pPr>
        <w:jc w:val="right"/>
        <w:rPr>
          <w:lang w:val="uk-UA"/>
        </w:rPr>
      </w:pPr>
      <w:r>
        <w:br w:type="page"/>
      </w:r>
      <w:r>
        <w:rPr>
          <w:lang w:val="uk-UA"/>
        </w:rPr>
        <w:lastRenderedPageBreak/>
        <w:t>2                                                                       продовження додатка 5</w:t>
      </w:r>
    </w:p>
    <w:p w:rsidR="00E77CBB" w:rsidRPr="00C4560F" w:rsidRDefault="00E77CBB" w:rsidP="00E77CBB">
      <w:pPr>
        <w:jc w:val="right"/>
        <w:rPr>
          <w:lang w:val="uk-UA"/>
        </w:rPr>
      </w:pPr>
    </w:p>
    <w:p w:rsidR="00E77CBB" w:rsidRDefault="00E77CBB"/>
    <w:tbl>
      <w:tblPr>
        <w:tblStyle w:val="a5"/>
        <w:tblW w:w="0" w:type="auto"/>
        <w:tblInd w:w="0" w:type="dxa"/>
        <w:tblLook w:val="04A0" w:firstRow="1" w:lastRow="0" w:firstColumn="1" w:lastColumn="0" w:noHBand="0" w:noVBand="1"/>
      </w:tblPr>
      <w:tblGrid>
        <w:gridCol w:w="2781"/>
        <w:gridCol w:w="10675"/>
      </w:tblGrid>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292414" w:rsidRDefault="00292414" w:rsidP="00292414">
            <w:pPr>
              <w:jc w:val="both"/>
            </w:pPr>
            <w:r>
              <w:rPr>
                <w:rFonts w:cstheme="minorBidi"/>
              </w:rP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8A0EA5" w:rsidRDefault="003F102B">
      <w:pPr>
        <w:rPr>
          <w:lang w:val="uk-UA"/>
        </w:rPr>
      </w:pPr>
      <w:r>
        <w:rPr>
          <w:lang w:val="uk-UA"/>
        </w:rPr>
        <w:lastRenderedPageBreak/>
        <w:t xml:space="preserve">                                                                                                                                                         Додаток </w:t>
      </w:r>
      <w:r>
        <w:rPr>
          <w:lang w:val="en-US"/>
        </w:rPr>
        <w:t>6</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ook w:val="04A0" w:firstRow="1" w:lastRow="0" w:firstColumn="1" w:lastColumn="0" w:noHBand="0" w:noVBand="1"/>
      </w:tblPr>
      <w:tblGrid>
        <w:gridCol w:w="2781"/>
        <w:gridCol w:w="10675"/>
      </w:tblGrid>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rsidP="005D4D33">
            <w:pPr>
              <w:jc w:val="both"/>
            </w:pPr>
            <w:r>
              <w:t xml:space="preserve">«Рандомізоване, подвійне сліпе, плацебо-контрольоване дослідження у паралельних групах для оцінки ефективності, безпечності та переносимості лувадаксистату у пацієнтів з когнітивними порушеннями, пов’язаними з шизофренією, з подальшим періодом відкритого лікування», код дослідження </w:t>
            </w:r>
            <w:r w:rsidR="00292414">
              <w:rPr>
                <w:lang w:val="uk-UA"/>
              </w:rPr>
              <w:t xml:space="preserve"> </w:t>
            </w:r>
            <w:r>
              <w:t>NBI-1065844-CIAS2023, з інкорпорованою поправкою 1.0 від 24 вересня 2021 року</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Підприємство з 100% іноземною інвестицією «АЙК’ЮВІА РДС Україна»</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«Ньюрокрин Байосаєнсіз, Інк.» (Neurоcrine Biosciences, Inc.), США</w:t>
            </w:r>
          </w:p>
        </w:tc>
      </w:tr>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292414" w:rsidRPr="00292414" w:rsidRDefault="00292414" w:rsidP="00292414">
            <w:pPr>
              <w:jc w:val="both"/>
              <w:rPr>
                <w:rFonts w:cs="Times New Roman"/>
                <w:szCs w:val="24"/>
                <w:lang w:val="en-US"/>
              </w:rPr>
            </w:pPr>
            <w:r w:rsidRPr="00B00680">
              <w:rPr>
                <w:rFonts w:eastAsia="Times New Roman" w:cs="Times New Roman"/>
                <w:szCs w:val="24"/>
              </w:rPr>
              <w:t>Лувадаксистат</w:t>
            </w:r>
            <w:r w:rsidRPr="00292414">
              <w:rPr>
                <w:rFonts w:eastAsia="Times New Roman" w:cs="Times New Roman"/>
                <w:szCs w:val="24"/>
                <w:lang w:val="en-US"/>
              </w:rPr>
              <w:t xml:space="preserve"> (NBI-1065844) (</w:t>
            </w:r>
            <w:r w:rsidRPr="00292414">
              <w:rPr>
                <w:rFonts w:cs="Times New Roman"/>
                <w:szCs w:val="24"/>
                <w:lang w:val="en-US"/>
              </w:rPr>
              <w:t>NBI-1065844; TAK-831 (</w:t>
            </w:r>
            <w:r w:rsidRPr="00B00680">
              <w:rPr>
                <w:rFonts w:cs="Times New Roman"/>
                <w:szCs w:val="24"/>
              </w:rPr>
              <w:t>попередня</w:t>
            </w:r>
            <w:r w:rsidRPr="00292414">
              <w:rPr>
                <w:rFonts w:cs="Times New Roman"/>
                <w:szCs w:val="24"/>
                <w:lang w:val="en-US"/>
              </w:rPr>
              <w:t xml:space="preserve"> </w:t>
            </w:r>
            <w:r w:rsidRPr="00B00680">
              <w:rPr>
                <w:rFonts w:cs="Times New Roman"/>
                <w:szCs w:val="24"/>
              </w:rPr>
              <w:t>назва</w:t>
            </w:r>
            <w:r w:rsidRPr="00292414">
              <w:rPr>
                <w:rFonts w:cs="Times New Roman"/>
                <w:szCs w:val="24"/>
                <w:lang w:val="en-US"/>
              </w:rPr>
              <w:t xml:space="preserve"> </w:t>
            </w:r>
            <w:r w:rsidRPr="00B00680">
              <w:rPr>
                <w:rFonts w:cs="Times New Roman"/>
                <w:szCs w:val="24"/>
              </w:rPr>
              <w:t>ДЛЗ</w:t>
            </w:r>
            <w:r w:rsidRPr="00292414">
              <w:rPr>
                <w:rFonts w:cs="Times New Roman"/>
                <w:szCs w:val="24"/>
                <w:lang w:val="en-US"/>
              </w:rPr>
              <w:t xml:space="preserve">); NBI-1065844); </w:t>
            </w:r>
            <w:r w:rsidRPr="00B00680">
              <w:rPr>
                <w:rFonts w:cs="Times New Roman"/>
                <w:szCs w:val="24"/>
              </w:rPr>
              <w:t>таблетка</w:t>
            </w:r>
            <w:r w:rsidRPr="00292414">
              <w:rPr>
                <w:rFonts w:cs="Times New Roman"/>
                <w:szCs w:val="24"/>
                <w:lang w:val="en-US"/>
              </w:rPr>
              <w:t xml:space="preserve">; 10 </w:t>
            </w:r>
            <w:r w:rsidRPr="00B00680">
              <w:rPr>
                <w:rFonts w:cs="Times New Roman"/>
                <w:szCs w:val="24"/>
              </w:rPr>
              <w:t>мг</w:t>
            </w:r>
            <w:r w:rsidRPr="00292414">
              <w:rPr>
                <w:rFonts w:cs="Times New Roman"/>
                <w:szCs w:val="24"/>
                <w:lang w:val="en-US"/>
              </w:rPr>
              <w:t>; SPERA PHARMA, Inc., Japan (</w:t>
            </w:r>
            <w:r w:rsidRPr="00B00680">
              <w:rPr>
                <w:rFonts w:cs="Times New Roman"/>
                <w:szCs w:val="24"/>
              </w:rPr>
              <w:t>в</w:t>
            </w:r>
            <w:r w:rsidRPr="00292414">
              <w:rPr>
                <w:rFonts w:cs="Times New Roman"/>
                <w:szCs w:val="24"/>
                <w:lang w:val="en-US"/>
              </w:rPr>
              <w:t xml:space="preserve"> </w:t>
            </w:r>
            <w:r w:rsidRPr="00B00680">
              <w:rPr>
                <w:rFonts w:cs="Times New Roman"/>
                <w:szCs w:val="24"/>
              </w:rPr>
              <w:t>минулому</w:t>
            </w:r>
            <w:r w:rsidRPr="00292414">
              <w:rPr>
                <w:rFonts w:cs="Times New Roman"/>
                <w:szCs w:val="24"/>
                <w:lang w:val="en-US"/>
              </w:rPr>
              <w:t xml:space="preserve">: Takeda Pharmaceutical Company Limited, Japan); Clinigen Clinical Supplies Management Inc., USA; Clinigen Clinical Supplies Management GmbH, Germany; Sumika Chemical Analysis Service, Ltd. (SCAS), Japan; Catalent Pharma Solutions-RTP, USA; </w:t>
            </w:r>
          </w:p>
          <w:p w:rsidR="00292414" w:rsidRPr="00292414" w:rsidRDefault="00292414" w:rsidP="00292414">
            <w:pPr>
              <w:jc w:val="both"/>
              <w:rPr>
                <w:rFonts w:eastAsia="Times New Roman" w:cs="Times New Roman"/>
                <w:szCs w:val="24"/>
                <w:lang w:val="en-US"/>
              </w:rPr>
            </w:pPr>
            <w:r w:rsidRPr="00B00680">
              <w:rPr>
                <w:rFonts w:eastAsia="Times New Roman" w:cs="Times New Roman"/>
                <w:szCs w:val="24"/>
              </w:rPr>
              <w:t>Плацебо</w:t>
            </w:r>
            <w:r w:rsidRPr="00292414">
              <w:rPr>
                <w:rFonts w:eastAsia="Times New Roman" w:cs="Times New Roman"/>
                <w:szCs w:val="24"/>
                <w:lang w:val="en-US"/>
              </w:rPr>
              <w:t xml:space="preserve"> </w:t>
            </w:r>
            <w:r w:rsidRPr="00B00680">
              <w:rPr>
                <w:rFonts w:eastAsia="Times New Roman" w:cs="Times New Roman"/>
                <w:szCs w:val="24"/>
              </w:rPr>
              <w:t>до</w:t>
            </w:r>
            <w:r w:rsidRPr="00292414">
              <w:rPr>
                <w:rFonts w:eastAsia="Times New Roman" w:cs="Times New Roman"/>
                <w:szCs w:val="24"/>
                <w:lang w:val="en-US"/>
              </w:rPr>
              <w:t xml:space="preserve"> </w:t>
            </w:r>
            <w:r w:rsidRPr="00B00680">
              <w:rPr>
                <w:rFonts w:eastAsia="Times New Roman" w:cs="Times New Roman"/>
                <w:szCs w:val="24"/>
              </w:rPr>
              <w:t>Лувадаксистат</w:t>
            </w:r>
            <w:r w:rsidRPr="00292414">
              <w:rPr>
                <w:rFonts w:eastAsia="Times New Roman" w:cs="Times New Roman"/>
                <w:szCs w:val="24"/>
                <w:lang w:val="en-US"/>
              </w:rPr>
              <w:t xml:space="preserve"> (NBI-1065844), </w:t>
            </w:r>
            <w:r w:rsidRPr="00B00680">
              <w:rPr>
                <w:rFonts w:eastAsia="Times New Roman" w:cs="Times New Roman"/>
                <w:szCs w:val="24"/>
              </w:rPr>
              <w:t>таблетка</w:t>
            </w:r>
            <w:r w:rsidRPr="00292414">
              <w:rPr>
                <w:rFonts w:eastAsia="Times New Roman" w:cs="Times New Roman"/>
                <w:szCs w:val="24"/>
                <w:lang w:val="en-US"/>
              </w:rPr>
              <w:t>; SPERA PHARMA, Inc., Japan (</w:t>
            </w:r>
            <w:r w:rsidRPr="00B00680">
              <w:rPr>
                <w:rFonts w:eastAsia="Times New Roman" w:cs="Times New Roman"/>
                <w:szCs w:val="24"/>
              </w:rPr>
              <w:t>в</w:t>
            </w:r>
            <w:r w:rsidRPr="00292414">
              <w:rPr>
                <w:rFonts w:eastAsia="Times New Roman" w:cs="Times New Roman"/>
                <w:szCs w:val="24"/>
                <w:lang w:val="en-US"/>
              </w:rPr>
              <w:t xml:space="preserve"> </w:t>
            </w:r>
            <w:r w:rsidRPr="00B00680">
              <w:rPr>
                <w:rFonts w:eastAsia="Times New Roman" w:cs="Times New Roman"/>
                <w:szCs w:val="24"/>
              </w:rPr>
              <w:t>минулому</w:t>
            </w:r>
            <w:r w:rsidRPr="00292414">
              <w:rPr>
                <w:rFonts w:eastAsia="Times New Roman" w:cs="Times New Roman"/>
                <w:szCs w:val="24"/>
                <w:lang w:val="en-US"/>
              </w:rPr>
              <w:t xml:space="preserve">: Takeda Pharmaceutical Company Limited, Japan); Clinigen Clinical Supplies Management Inc., USA; Clinigen Clinical Supplies Management GmbH, Germany; Sumika Chemical Analysis Service, Ltd. (SCAS), Japan; Catalent Pharma Solutions-RTP, USA; </w:t>
            </w:r>
          </w:p>
          <w:p w:rsidR="00292414" w:rsidRPr="00292414" w:rsidRDefault="00292414" w:rsidP="00292414">
            <w:pPr>
              <w:jc w:val="both"/>
              <w:rPr>
                <w:rFonts w:cs="Times New Roman"/>
                <w:szCs w:val="24"/>
                <w:lang w:val="en-US"/>
              </w:rPr>
            </w:pPr>
            <w:r w:rsidRPr="00B00680">
              <w:rPr>
                <w:rFonts w:eastAsia="Times New Roman" w:cs="Times New Roman"/>
                <w:szCs w:val="24"/>
              </w:rPr>
              <w:t>Лувадаксистат</w:t>
            </w:r>
            <w:r w:rsidRPr="00292414">
              <w:rPr>
                <w:rFonts w:eastAsia="Times New Roman" w:cs="Times New Roman"/>
                <w:szCs w:val="24"/>
                <w:lang w:val="en-US"/>
              </w:rPr>
              <w:t xml:space="preserve"> (NBI-1065844) (</w:t>
            </w:r>
            <w:r w:rsidRPr="00292414">
              <w:rPr>
                <w:rFonts w:cs="Times New Roman"/>
                <w:szCs w:val="24"/>
                <w:lang w:val="en-US"/>
              </w:rPr>
              <w:t>NBI-1065844; TAK-831 (</w:t>
            </w:r>
            <w:r w:rsidRPr="00B00680">
              <w:rPr>
                <w:rFonts w:cs="Times New Roman"/>
                <w:szCs w:val="24"/>
              </w:rPr>
              <w:t>попередня</w:t>
            </w:r>
            <w:r w:rsidRPr="00292414">
              <w:rPr>
                <w:rFonts w:cs="Times New Roman"/>
                <w:szCs w:val="24"/>
                <w:lang w:val="en-US"/>
              </w:rPr>
              <w:t xml:space="preserve"> </w:t>
            </w:r>
            <w:r w:rsidRPr="00B00680">
              <w:rPr>
                <w:rFonts w:cs="Times New Roman"/>
                <w:szCs w:val="24"/>
              </w:rPr>
              <w:t>назва</w:t>
            </w:r>
            <w:r w:rsidRPr="00292414">
              <w:rPr>
                <w:rFonts w:cs="Times New Roman"/>
                <w:szCs w:val="24"/>
                <w:lang w:val="en-US"/>
              </w:rPr>
              <w:t xml:space="preserve"> </w:t>
            </w:r>
            <w:r w:rsidRPr="00B00680">
              <w:rPr>
                <w:rFonts w:cs="Times New Roman"/>
                <w:szCs w:val="24"/>
              </w:rPr>
              <w:t>ДЛЗ</w:t>
            </w:r>
            <w:r w:rsidRPr="00292414">
              <w:rPr>
                <w:rFonts w:cs="Times New Roman"/>
                <w:szCs w:val="24"/>
                <w:lang w:val="en-US"/>
              </w:rPr>
              <w:t xml:space="preserve">); NBI-1065844); </w:t>
            </w:r>
            <w:r w:rsidRPr="00B00680">
              <w:rPr>
                <w:rFonts w:cs="Times New Roman"/>
                <w:szCs w:val="24"/>
              </w:rPr>
              <w:t>таблетка</w:t>
            </w:r>
            <w:r w:rsidRPr="00292414">
              <w:rPr>
                <w:rFonts w:cs="Times New Roman"/>
                <w:szCs w:val="24"/>
                <w:lang w:val="en-US"/>
              </w:rPr>
              <w:t xml:space="preserve">; 25 </w:t>
            </w:r>
            <w:r w:rsidRPr="00B00680">
              <w:rPr>
                <w:rFonts w:cs="Times New Roman"/>
                <w:szCs w:val="24"/>
              </w:rPr>
              <w:t>мг</w:t>
            </w:r>
            <w:r w:rsidRPr="00292414">
              <w:rPr>
                <w:rFonts w:cs="Times New Roman"/>
                <w:szCs w:val="24"/>
                <w:lang w:val="en-US"/>
              </w:rPr>
              <w:t>; SPERA PHARMA, Inc., Japan (</w:t>
            </w:r>
            <w:r w:rsidRPr="00B00680">
              <w:rPr>
                <w:rFonts w:cs="Times New Roman"/>
                <w:szCs w:val="24"/>
              </w:rPr>
              <w:t>в</w:t>
            </w:r>
            <w:r w:rsidRPr="00292414">
              <w:rPr>
                <w:rFonts w:cs="Times New Roman"/>
                <w:szCs w:val="24"/>
                <w:lang w:val="en-US"/>
              </w:rPr>
              <w:t xml:space="preserve"> </w:t>
            </w:r>
            <w:r w:rsidRPr="00B00680">
              <w:rPr>
                <w:rFonts w:cs="Times New Roman"/>
                <w:szCs w:val="24"/>
              </w:rPr>
              <w:t>минулому</w:t>
            </w:r>
            <w:r w:rsidRPr="00292414">
              <w:rPr>
                <w:rFonts w:cs="Times New Roman"/>
                <w:szCs w:val="24"/>
                <w:lang w:val="en-US"/>
              </w:rPr>
              <w:t xml:space="preserve">: Takeda Pharmaceutical Company Limited, Japan); Clinigen Clinical Supplies Management Inc., USA; Clinigen Clinical Supplies Management GmbH, Germany; Sumika Chemical Analysis Service, Ltd. (SCAS), Japan; Catalent Pharma Solutions-RTP, USA; </w:t>
            </w:r>
          </w:p>
          <w:p w:rsidR="00292414" w:rsidRDefault="00292414" w:rsidP="00292414">
            <w:pPr>
              <w:jc w:val="both"/>
              <w:rPr>
                <w:rFonts w:eastAsia="Times New Roman" w:cs="Times New Roman"/>
                <w:szCs w:val="24"/>
              </w:rPr>
            </w:pPr>
            <w:r w:rsidRPr="00B00680">
              <w:rPr>
                <w:rFonts w:eastAsia="Times New Roman" w:cs="Times New Roman"/>
                <w:szCs w:val="24"/>
              </w:rPr>
              <w:t>Плацебо</w:t>
            </w:r>
            <w:r w:rsidRPr="00292414">
              <w:rPr>
                <w:rFonts w:eastAsia="Times New Roman" w:cs="Times New Roman"/>
                <w:szCs w:val="24"/>
                <w:lang w:val="en-US"/>
              </w:rPr>
              <w:t xml:space="preserve"> </w:t>
            </w:r>
            <w:r w:rsidRPr="00B00680">
              <w:rPr>
                <w:rFonts w:eastAsia="Times New Roman" w:cs="Times New Roman"/>
                <w:szCs w:val="24"/>
              </w:rPr>
              <w:t>до</w:t>
            </w:r>
            <w:r w:rsidRPr="00292414">
              <w:rPr>
                <w:rFonts w:eastAsia="Times New Roman" w:cs="Times New Roman"/>
                <w:szCs w:val="24"/>
                <w:lang w:val="en-US"/>
              </w:rPr>
              <w:t xml:space="preserve"> </w:t>
            </w:r>
            <w:r w:rsidRPr="00B00680">
              <w:rPr>
                <w:rFonts w:eastAsia="Times New Roman" w:cs="Times New Roman"/>
                <w:szCs w:val="24"/>
              </w:rPr>
              <w:t>Лувадаксистат</w:t>
            </w:r>
            <w:r w:rsidRPr="00292414">
              <w:rPr>
                <w:rFonts w:eastAsia="Times New Roman" w:cs="Times New Roman"/>
                <w:szCs w:val="24"/>
                <w:lang w:val="en-US"/>
              </w:rPr>
              <w:t xml:space="preserve"> (NBI-1065844), </w:t>
            </w:r>
            <w:r w:rsidRPr="00B00680">
              <w:rPr>
                <w:rFonts w:eastAsia="Times New Roman" w:cs="Times New Roman"/>
                <w:szCs w:val="24"/>
              </w:rPr>
              <w:t>таблетка</w:t>
            </w:r>
            <w:r w:rsidRPr="00292414">
              <w:rPr>
                <w:rFonts w:eastAsia="Times New Roman" w:cs="Times New Roman"/>
                <w:szCs w:val="24"/>
                <w:lang w:val="en-US"/>
              </w:rPr>
              <w:t>; SPERA PHARMA, Inc., Japan (</w:t>
            </w:r>
            <w:r w:rsidRPr="00B00680">
              <w:rPr>
                <w:rFonts w:eastAsia="Times New Roman" w:cs="Times New Roman"/>
                <w:szCs w:val="24"/>
              </w:rPr>
              <w:t>в</w:t>
            </w:r>
            <w:r w:rsidRPr="00292414">
              <w:rPr>
                <w:rFonts w:eastAsia="Times New Roman" w:cs="Times New Roman"/>
                <w:szCs w:val="24"/>
                <w:lang w:val="en-US"/>
              </w:rPr>
              <w:t xml:space="preserve"> </w:t>
            </w:r>
            <w:r w:rsidRPr="00B00680">
              <w:rPr>
                <w:rFonts w:eastAsia="Times New Roman" w:cs="Times New Roman"/>
                <w:szCs w:val="24"/>
              </w:rPr>
              <w:t>минулому</w:t>
            </w:r>
            <w:r w:rsidRPr="00292414">
              <w:rPr>
                <w:rFonts w:eastAsia="Times New Roman" w:cs="Times New Roman"/>
                <w:szCs w:val="24"/>
                <w:lang w:val="en-US"/>
              </w:rPr>
              <w:t xml:space="preserve">: Takeda Pharmaceutical Company Limited, Japan); Clinigen Clinical Supplies Management Inc., USA; Clinigen Clinical Supplies Management GmbH, Germany; Sumika Chemical Analysis Service, Ltd. </w:t>
            </w:r>
            <w:r w:rsidRPr="00B00680">
              <w:rPr>
                <w:rFonts w:eastAsia="Times New Roman" w:cs="Times New Roman"/>
                <w:szCs w:val="24"/>
              </w:rPr>
              <w:t>(SCAS), Japan; Cata</w:t>
            </w:r>
            <w:r>
              <w:rPr>
                <w:rFonts w:eastAsia="Times New Roman" w:cs="Times New Roman"/>
                <w:szCs w:val="24"/>
              </w:rPr>
              <w:t>lent Pharma Solutions-RTP, USA</w:t>
            </w:r>
          </w:p>
        </w:tc>
      </w:tr>
      <w:tr w:rsidR="00292414" w:rsidTr="00E77CBB">
        <w:trPr>
          <w:trHeight w:val="1674"/>
        </w:trPr>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292414" w:rsidRPr="00B00680" w:rsidRDefault="00292414" w:rsidP="00292414">
            <w:pPr>
              <w:jc w:val="both"/>
              <w:rPr>
                <w:rFonts w:eastAsia="Times New Roman" w:cs="Times New Roman"/>
                <w:szCs w:val="24"/>
              </w:rPr>
            </w:pPr>
            <w:r w:rsidRPr="00B00680">
              <w:rPr>
                <w:rFonts w:eastAsia="Times New Roman" w:cs="Times New Roman"/>
                <w:szCs w:val="24"/>
              </w:rPr>
              <w:t>1</w:t>
            </w:r>
            <w:r>
              <w:rPr>
                <w:rFonts w:eastAsia="Times New Roman" w:cs="Times New Roman"/>
                <w:szCs w:val="24"/>
                <w:lang w:val="uk-UA"/>
              </w:rPr>
              <w:t xml:space="preserve">) </w:t>
            </w:r>
            <w:r w:rsidRPr="00B00680">
              <w:rPr>
                <w:rFonts w:eastAsia="Times New Roman" w:cs="Times New Roman"/>
                <w:szCs w:val="24"/>
              </w:rPr>
              <w:t>ген. директор Волощук А.Є.</w:t>
            </w:r>
          </w:p>
          <w:p w:rsidR="00292414" w:rsidRPr="00B00680" w:rsidRDefault="00292414" w:rsidP="00292414">
            <w:pPr>
              <w:jc w:val="both"/>
              <w:rPr>
                <w:rFonts w:eastAsia="Times New Roman" w:cs="Times New Roman"/>
                <w:szCs w:val="24"/>
              </w:rPr>
            </w:pPr>
            <w:r w:rsidRPr="00B00680">
              <w:rPr>
                <w:rFonts w:eastAsia="Times New Roman" w:cs="Times New Roman"/>
                <w:szCs w:val="24"/>
              </w:rPr>
              <w:t>Комунальне некомерційне підприємство «Одеський обласний медичний центр психічного здоров'я» Одеської обласної ради, відділення №6 (чоловіче), відділення №12 (жіноче)</w:t>
            </w:r>
            <w:r>
              <w:rPr>
                <w:rFonts w:eastAsia="Times New Roman" w:cs="Times New Roman"/>
                <w:szCs w:val="24"/>
              </w:rPr>
              <w:t xml:space="preserve">, </w:t>
            </w:r>
            <w:r w:rsidRPr="00B00680">
              <w:rPr>
                <w:rFonts w:eastAsia="Times New Roman" w:cs="Times New Roman"/>
                <w:szCs w:val="24"/>
              </w:rPr>
              <w:t>м. Одеса</w:t>
            </w:r>
          </w:p>
          <w:p w:rsidR="00292414" w:rsidRPr="00B00680" w:rsidRDefault="00292414" w:rsidP="00292414">
            <w:pPr>
              <w:jc w:val="both"/>
              <w:rPr>
                <w:rFonts w:eastAsia="Times New Roman" w:cs="Times New Roman"/>
                <w:szCs w:val="24"/>
              </w:rPr>
            </w:pPr>
            <w:r>
              <w:rPr>
                <w:rFonts w:eastAsia="Times New Roman" w:cs="Times New Roman"/>
                <w:szCs w:val="24"/>
              </w:rPr>
              <w:t xml:space="preserve">2) </w:t>
            </w:r>
            <w:r w:rsidRPr="00B00680">
              <w:rPr>
                <w:rFonts w:eastAsia="Times New Roman" w:cs="Times New Roman"/>
                <w:szCs w:val="24"/>
              </w:rPr>
              <w:t>ген. директор Коваленко В.В.</w:t>
            </w:r>
          </w:p>
          <w:p w:rsidR="00292414" w:rsidRPr="00B00680" w:rsidRDefault="00292414" w:rsidP="00292414">
            <w:pPr>
              <w:jc w:val="both"/>
              <w:rPr>
                <w:rFonts w:eastAsia="Times New Roman" w:cs="Times New Roman"/>
                <w:szCs w:val="24"/>
              </w:rPr>
            </w:pPr>
            <w:r w:rsidRPr="00B00680">
              <w:rPr>
                <w:rFonts w:eastAsia="Times New Roman" w:cs="Times New Roman"/>
                <w:szCs w:val="24"/>
              </w:rPr>
              <w:t>Комунальне некомерційне підприємство Харківської обласної ради «Обласна клінічна психіатрична лікарня №3», психіатричне відділення первинного психотичного епізоду, м. Харків</w:t>
            </w:r>
          </w:p>
        </w:tc>
      </w:tr>
    </w:tbl>
    <w:p w:rsidR="00E77CBB" w:rsidRDefault="00E77CBB" w:rsidP="00E77CBB">
      <w:pPr>
        <w:jc w:val="right"/>
        <w:rPr>
          <w:lang w:val="uk-UA"/>
        </w:rPr>
      </w:pPr>
      <w:r>
        <w:br w:type="page"/>
      </w:r>
      <w:r>
        <w:rPr>
          <w:lang w:val="uk-UA"/>
        </w:rPr>
        <w:lastRenderedPageBreak/>
        <w:t>2                                                                       продовження додатка 6</w:t>
      </w:r>
    </w:p>
    <w:p w:rsidR="00E77CBB" w:rsidRPr="00C4560F" w:rsidRDefault="00E77CBB" w:rsidP="00E77CBB">
      <w:pPr>
        <w:jc w:val="right"/>
        <w:rPr>
          <w:lang w:val="uk-UA"/>
        </w:rPr>
      </w:pPr>
    </w:p>
    <w:p w:rsidR="00E77CBB" w:rsidRDefault="00E77CBB"/>
    <w:tbl>
      <w:tblPr>
        <w:tblStyle w:val="a5"/>
        <w:tblW w:w="0" w:type="auto"/>
        <w:tblInd w:w="0" w:type="dxa"/>
        <w:tblLook w:val="04A0" w:firstRow="1" w:lastRow="0" w:firstColumn="1" w:lastColumn="0" w:noHBand="0" w:noVBand="1"/>
      </w:tblPr>
      <w:tblGrid>
        <w:gridCol w:w="2781"/>
        <w:gridCol w:w="10675"/>
      </w:tblGrid>
      <w:tr w:rsidR="00E77CBB" w:rsidTr="00E77CBB">
        <w:trPr>
          <w:trHeight w:val="3355"/>
        </w:trPr>
        <w:tc>
          <w:tcPr>
            <w:tcW w:w="2781" w:type="dxa"/>
            <w:tcBorders>
              <w:top w:val="single" w:sz="4" w:space="0" w:color="auto"/>
              <w:left w:val="single" w:sz="4" w:space="0" w:color="auto"/>
              <w:right w:val="single" w:sz="4" w:space="0" w:color="auto"/>
            </w:tcBorders>
          </w:tcPr>
          <w:p w:rsidR="00E77CBB" w:rsidRDefault="00E77CBB" w:rsidP="00292414">
            <w:pPr>
              <w:rPr>
                <w:rFonts w:eastAsia="Times New Roman"/>
                <w:szCs w:val="24"/>
                <w:lang w:eastAsia="uk-UA"/>
              </w:rPr>
            </w:pPr>
          </w:p>
        </w:tc>
        <w:tc>
          <w:tcPr>
            <w:tcW w:w="10675" w:type="dxa"/>
            <w:tcBorders>
              <w:top w:val="single" w:sz="4" w:space="0" w:color="auto"/>
              <w:left w:val="single" w:sz="4" w:space="0" w:color="auto"/>
              <w:right w:val="single" w:sz="4" w:space="0" w:color="auto"/>
            </w:tcBorders>
          </w:tcPr>
          <w:p w:rsidR="00E77CBB" w:rsidRPr="00B00680" w:rsidRDefault="00E77CBB" w:rsidP="00292414">
            <w:pPr>
              <w:jc w:val="both"/>
              <w:rPr>
                <w:rFonts w:eastAsia="Times New Roman" w:cs="Times New Roman"/>
                <w:szCs w:val="24"/>
              </w:rPr>
            </w:pPr>
            <w:r>
              <w:rPr>
                <w:rFonts w:eastAsia="Times New Roman" w:cs="Times New Roman"/>
                <w:szCs w:val="24"/>
              </w:rPr>
              <w:t xml:space="preserve">3) </w:t>
            </w:r>
            <w:r w:rsidRPr="00B00680">
              <w:rPr>
                <w:rFonts w:eastAsia="Times New Roman" w:cs="Times New Roman"/>
                <w:szCs w:val="24"/>
              </w:rPr>
              <w:t>директор Паламарчук П.В.</w:t>
            </w:r>
          </w:p>
          <w:p w:rsidR="00E77CBB" w:rsidRPr="00B00680" w:rsidRDefault="00E77CBB" w:rsidP="00292414">
            <w:pPr>
              <w:jc w:val="both"/>
              <w:rPr>
                <w:rFonts w:eastAsia="Times New Roman" w:cs="Times New Roman"/>
                <w:szCs w:val="24"/>
              </w:rPr>
            </w:pPr>
            <w:r w:rsidRPr="00B00680">
              <w:rPr>
                <w:rFonts w:eastAsia="Times New Roman" w:cs="Times New Roman"/>
                <w:szCs w:val="24"/>
              </w:rPr>
              <w:t>Комунальне некомерційне підприємство «Херсонський обласний заклад з надання психіатричної допомоги» Херсонської обласної ради, чоловіче психіатричне відділення №3, жіноче психіатричне відділення №10, м. Херсон, с. Степанівка</w:t>
            </w:r>
          </w:p>
          <w:p w:rsidR="00E77CBB" w:rsidRPr="00B00680" w:rsidRDefault="00E77CBB" w:rsidP="00292414">
            <w:pPr>
              <w:jc w:val="both"/>
              <w:rPr>
                <w:rFonts w:eastAsia="Times New Roman" w:cs="Times New Roman"/>
                <w:szCs w:val="24"/>
              </w:rPr>
            </w:pPr>
            <w:r>
              <w:rPr>
                <w:rFonts w:eastAsia="Times New Roman" w:cs="Times New Roman"/>
                <w:szCs w:val="24"/>
              </w:rPr>
              <w:t xml:space="preserve">4) </w:t>
            </w:r>
            <w:r w:rsidRPr="00B00680">
              <w:rPr>
                <w:rFonts w:eastAsia="Times New Roman" w:cs="Times New Roman"/>
                <w:szCs w:val="24"/>
              </w:rPr>
              <w:t>к.м.н. Денисов Є.М.</w:t>
            </w:r>
          </w:p>
          <w:p w:rsidR="00E77CBB" w:rsidRPr="00B00680" w:rsidRDefault="00E77CBB" w:rsidP="00292414">
            <w:pPr>
              <w:jc w:val="both"/>
              <w:rPr>
                <w:rFonts w:eastAsia="Times New Roman" w:cs="Times New Roman"/>
                <w:szCs w:val="24"/>
              </w:rPr>
            </w:pPr>
            <w:r w:rsidRPr="00B00680">
              <w:rPr>
                <w:rFonts w:eastAsia="Times New Roman" w:cs="Times New Roman"/>
                <w:szCs w:val="24"/>
              </w:rPr>
              <w:t>Комунальне некомерційне підприємство «Обласна клінічна психіатрична лікарня Кіровоградської обласної ради», психоневрологічне дис</w:t>
            </w:r>
            <w:r>
              <w:rPr>
                <w:rFonts w:eastAsia="Times New Roman" w:cs="Times New Roman"/>
                <w:szCs w:val="24"/>
              </w:rPr>
              <w:t xml:space="preserve">пансерне відділення, смт </w:t>
            </w:r>
            <w:proofErr w:type="gramStart"/>
            <w:r>
              <w:rPr>
                <w:rFonts w:eastAsia="Times New Roman" w:cs="Times New Roman"/>
                <w:szCs w:val="24"/>
              </w:rPr>
              <w:t xml:space="preserve">Нове,   </w:t>
            </w:r>
            <w:proofErr w:type="gramEnd"/>
            <w:r>
              <w:rPr>
                <w:rFonts w:eastAsia="Times New Roman" w:cs="Times New Roman"/>
                <w:szCs w:val="24"/>
              </w:rPr>
              <w:t xml:space="preserve">                             </w:t>
            </w:r>
            <w:r>
              <w:rPr>
                <w:rFonts w:eastAsia="Times New Roman" w:cs="Times New Roman"/>
                <w:szCs w:val="24"/>
                <w:lang w:val="uk-UA"/>
              </w:rPr>
              <w:t xml:space="preserve">                                               </w:t>
            </w:r>
            <w:r w:rsidRPr="00B00680">
              <w:rPr>
                <w:rFonts w:eastAsia="Times New Roman" w:cs="Times New Roman"/>
                <w:szCs w:val="24"/>
              </w:rPr>
              <w:t>м. Кропивницький, Кіровоградська обл.</w:t>
            </w:r>
          </w:p>
          <w:p w:rsidR="00E77CBB" w:rsidRPr="00B00680" w:rsidRDefault="00E77CBB" w:rsidP="00292414">
            <w:pPr>
              <w:jc w:val="both"/>
              <w:rPr>
                <w:rFonts w:eastAsia="Times New Roman" w:cs="Times New Roman"/>
                <w:szCs w:val="24"/>
              </w:rPr>
            </w:pPr>
            <w:r>
              <w:rPr>
                <w:rFonts w:eastAsia="Times New Roman" w:cs="Times New Roman"/>
                <w:szCs w:val="24"/>
              </w:rPr>
              <w:t xml:space="preserve">5) </w:t>
            </w:r>
            <w:r w:rsidRPr="00B00680">
              <w:rPr>
                <w:rFonts w:eastAsia="Times New Roman" w:cs="Times New Roman"/>
                <w:szCs w:val="24"/>
              </w:rPr>
              <w:t>директор Косенкова І.В.</w:t>
            </w:r>
          </w:p>
          <w:p w:rsidR="00E77CBB" w:rsidRPr="00B00680" w:rsidRDefault="00E77CBB" w:rsidP="00292414">
            <w:pPr>
              <w:jc w:val="both"/>
              <w:rPr>
                <w:rFonts w:eastAsia="Times New Roman" w:cs="Times New Roman"/>
                <w:szCs w:val="24"/>
              </w:rPr>
            </w:pPr>
            <w:r w:rsidRPr="00B00680">
              <w:rPr>
                <w:rFonts w:eastAsia="Times New Roman" w:cs="Times New Roman"/>
                <w:szCs w:val="24"/>
              </w:rPr>
              <w:t xml:space="preserve">Комунальне некомерційне підприємство «Черкаська обласна психіатрична лікарня Черкаської обласної ради», консультативно-діагностичний підрозділ по амбулаторному обслуговуванню населення Черкаської області в складі приймального відділення, </w:t>
            </w:r>
            <w:r>
              <w:rPr>
                <w:rFonts w:eastAsia="Times New Roman" w:cs="Times New Roman"/>
                <w:szCs w:val="24"/>
              </w:rPr>
              <w:t xml:space="preserve"> </w:t>
            </w:r>
            <w:r w:rsidRPr="00B00680">
              <w:rPr>
                <w:rFonts w:eastAsia="Times New Roman" w:cs="Times New Roman"/>
                <w:szCs w:val="24"/>
              </w:rPr>
              <w:t>м. Сміла, Черкаська область</w:t>
            </w:r>
          </w:p>
        </w:tc>
      </w:tr>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292414" w:rsidRDefault="00292414" w:rsidP="00292414">
            <w:pPr>
              <w:jc w:val="both"/>
            </w:pPr>
            <w:r>
              <w:rPr>
                <w:rFonts w:cstheme="minorBidi"/>
              </w:rPr>
              <w:t xml:space="preserve">― </w:t>
            </w:r>
          </w:p>
        </w:tc>
      </w:tr>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292414" w:rsidRDefault="00292414" w:rsidP="00292414">
            <w:pPr>
              <w:jc w:val="both"/>
            </w:pPr>
            <w:r>
              <w:rPr>
                <w:rFonts w:cstheme="minorBidi"/>
              </w:rP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8A0EA5" w:rsidRDefault="003F102B">
      <w:pPr>
        <w:rPr>
          <w:lang w:val="uk-UA"/>
        </w:rPr>
      </w:pPr>
      <w:r>
        <w:rPr>
          <w:lang w:val="uk-UA"/>
        </w:rPr>
        <w:lastRenderedPageBreak/>
        <w:t xml:space="preserve">                                                                                                                                                         Додаток </w:t>
      </w:r>
      <w:r>
        <w:rPr>
          <w:lang w:val="en-US"/>
        </w:rPr>
        <w:t>7</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ook w:val="04A0" w:firstRow="1" w:lastRow="0" w:firstColumn="1" w:lastColumn="0" w:noHBand="0" w:noVBand="1"/>
      </w:tblPr>
      <w:tblGrid>
        <w:gridCol w:w="2781"/>
        <w:gridCol w:w="10675"/>
      </w:tblGrid>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«Міжнародне багатоцентрове рандомізоване подвійне сліпе дослідження для оцінки ефективності, фармакокінетики, фармакодинаміки, безпечності, переносимості й імуногенності препарату TEV-45779 у порівнянні з омалізумабом (КСОЛАР®/XOLAIR®) у пацієнтів із хронічною ідіопатичною кропив’янкою / хронічною спонтанною кропив’янкою, в яких симптоми захворювання зберігаються, незважаючи на лікування антигістамінними препаратами (H1)», код дослідження TV45779-IMB-30086, протокол клінічного випробування з поправкою 01 від 11 червня 2021 </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«ФАРМАСЬЮТІКАЛ РІСЕРЧ АССОУШИЕЙТС УКРАЇНА» (ТОВ «ФРА УКРАЇНА»)</w:t>
            </w:r>
          </w:p>
        </w:tc>
      </w:tr>
      <w:tr w:rsidR="008A0EA5" w:rsidRPr="00450458">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Pr="00292414" w:rsidRDefault="003F102B">
            <w:pPr>
              <w:jc w:val="both"/>
              <w:rPr>
                <w:lang w:val="en-US"/>
              </w:rPr>
            </w:pPr>
            <w:r w:rsidRPr="00292414">
              <w:rPr>
                <w:lang w:val="en-US"/>
              </w:rPr>
              <w:t xml:space="preserve">Teva Pharmaceuticals Development, Inc., </w:t>
            </w:r>
            <w:r>
              <w:t>США</w:t>
            </w:r>
          </w:p>
        </w:tc>
      </w:tr>
      <w:tr w:rsidR="00292414" w:rsidRPr="0085334E">
        <w:tc>
          <w:tcPr>
            <w:tcW w:w="2781" w:type="dxa"/>
            <w:tcBorders>
              <w:top w:val="single" w:sz="4" w:space="0" w:color="auto"/>
              <w:left w:val="single" w:sz="4" w:space="0" w:color="auto"/>
              <w:bottom w:val="single" w:sz="4" w:space="0" w:color="auto"/>
              <w:right w:val="single" w:sz="4" w:space="0" w:color="auto"/>
            </w:tcBorders>
            <w:hideMark/>
          </w:tcPr>
          <w:p w:rsidR="00292414" w:rsidRPr="004D5491" w:rsidRDefault="00292414" w:rsidP="00292414">
            <w:pPr>
              <w:rPr>
                <w:szCs w:val="24"/>
              </w:rPr>
            </w:pPr>
            <w:r>
              <w:rPr>
                <w:szCs w:val="24"/>
              </w:rPr>
              <w:t>Перелік</w:t>
            </w:r>
            <w:r w:rsidRPr="004D5491">
              <w:rPr>
                <w:szCs w:val="24"/>
              </w:rPr>
              <w:t xml:space="preserve"> </w:t>
            </w:r>
            <w:r>
              <w:rPr>
                <w:szCs w:val="24"/>
              </w:rPr>
              <w:t>досліджуваних</w:t>
            </w:r>
            <w:r w:rsidRPr="004D5491">
              <w:rPr>
                <w:szCs w:val="24"/>
              </w:rPr>
              <w:t xml:space="preserve"> </w:t>
            </w:r>
            <w:r>
              <w:rPr>
                <w:szCs w:val="24"/>
              </w:rPr>
              <w:t>лікарських</w:t>
            </w:r>
            <w:r w:rsidRPr="004D5491">
              <w:rPr>
                <w:szCs w:val="24"/>
              </w:rPr>
              <w:t xml:space="preserve"> </w:t>
            </w:r>
            <w:r>
              <w:rPr>
                <w:szCs w:val="24"/>
              </w:rPr>
              <w:t>засобів</w:t>
            </w:r>
            <w:r w:rsidRPr="004D5491">
              <w:rPr>
                <w:szCs w:val="24"/>
              </w:rPr>
              <w:t xml:space="preserve"> </w:t>
            </w:r>
            <w:r>
              <w:rPr>
                <w:szCs w:val="24"/>
              </w:rPr>
              <w:t>лікарська</w:t>
            </w:r>
            <w:r w:rsidRPr="004D5491">
              <w:rPr>
                <w:szCs w:val="24"/>
              </w:rPr>
              <w:t xml:space="preserve"> </w:t>
            </w:r>
            <w:r>
              <w:rPr>
                <w:szCs w:val="24"/>
              </w:rPr>
              <w:t>форма</w:t>
            </w:r>
            <w:r w:rsidRPr="004D5491">
              <w:rPr>
                <w:szCs w:val="24"/>
              </w:rPr>
              <w:t xml:space="preserve">, </w:t>
            </w:r>
            <w:r>
              <w:rPr>
                <w:szCs w:val="24"/>
              </w:rPr>
              <w:t>дозування</w:t>
            </w:r>
            <w:r w:rsidRPr="004D5491">
              <w:rPr>
                <w:szCs w:val="24"/>
              </w:rPr>
              <w:t xml:space="preserve">, </w:t>
            </w:r>
            <w:r>
              <w:rPr>
                <w:szCs w:val="24"/>
              </w:rPr>
              <w:t>виробник</w:t>
            </w:r>
            <w:r w:rsidRPr="004D5491">
              <w:rPr>
                <w:szCs w:val="24"/>
              </w:rPr>
              <w:t xml:space="preserve">, </w:t>
            </w:r>
            <w:r>
              <w:rPr>
                <w:szCs w:val="24"/>
              </w:rPr>
              <w:t>країна</w:t>
            </w:r>
          </w:p>
        </w:tc>
        <w:tc>
          <w:tcPr>
            <w:tcW w:w="10675" w:type="dxa"/>
            <w:tcBorders>
              <w:top w:val="single" w:sz="4" w:space="0" w:color="auto"/>
              <w:left w:val="single" w:sz="4" w:space="0" w:color="auto"/>
              <w:bottom w:val="single" w:sz="4" w:space="0" w:color="auto"/>
              <w:right w:val="single" w:sz="4" w:space="0" w:color="auto"/>
            </w:tcBorders>
            <w:hideMark/>
          </w:tcPr>
          <w:p w:rsidR="00292414" w:rsidRPr="004D5491" w:rsidRDefault="00292414" w:rsidP="00292414">
            <w:pPr>
              <w:jc w:val="both"/>
              <w:rPr>
                <w:rFonts w:eastAsia="Times New Roman"/>
                <w:szCs w:val="24"/>
              </w:rPr>
            </w:pPr>
            <w:r w:rsidRPr="00292414">
              <w:rPr>
                <w:rFonts w:eastAsia="Times New Roman"/>
                <w:szCs w:val="24"/>
                <w:lang w:val="en-US"/>
              </w:rPr>
              <w:t>TEV</w:t>
            </w:r>
            <w:r w:rsidRPr="004D5491">
              <w:rPr>
                <w:rFonts w:eastAsia="Times New Roman"/>
                <w:szCs w:val="24"/>
              </w:rPr>
              <w:t>-45779 (</w:t>
            </w:r>
            <w:r w:rsidRPr="00292414">
              <w:rPr>
                <w:lang w:val="en-US"/>
              </w:rPr>
              <w:t>Omalizumab</w:t>
            </w:r>
            <w:r w:rsidRPr="004D5491">
              <w:t>/</w:t>
            </w:r>
            <w:r w:rsidRPr="006B2F60">
              <w:t>Омалізумаб</w:t>
            </w:r>
            <w:r w:rsidRPr="004D5491">
              <w:t xml:space="preserve">; </w:t>
            </w:r>
            <w:r w:rsidRPr="00292414">
              <w:rPr>
                <w:rFonts w:eastAsia="Times New Roman"/>
                <w:szCs w:val="24"/>
                <w:lang w:val="en-US"/>
              </w:rPr>
              <w:t>Omalizumab</w:t>
            </w:r>
            <w:r w:rsidRPr="006B2F60">
              <w:rPr>
                <w:rFonts w:eastAsia="Times New Roman"/>
                <w:szCs w:val="24"/>
                <w:lang w:val="uk-UA"/>
              </w:rPr>
              <w:t xml:space="preserve">); </w:t>
            </w:r>
            <w:r w:rsidRPr="006B2F60">
              <w:rPr>
                <w:rFonts w:eastAsia="Times New Roman"/>
                <w:szCs w:val="24"/>
              </w:rPr>
              <w:t>попередньо</w:t>
            </w:r>
            <w:r w:rsidRPr="004D5491">
              <w:rPr>
                <w:rFonts w:eastAsia="Times New Roman"/>
                <w:szCs w:val="24"/>
              </w:rPr>
              <w:t xml:space="preserve"> </w:t>
            </w:r>
            <w:r w:rsidRPr="006B2F60">
              <w:rPr>
                <w:rFonts w:eastAsia="Times New Roman"/>
                <w:szCs w:val="24"/>
              </w:rPr>
              <w:t>заповнений</w:t>
            </w:r>
            <w:r w:rsidRPr="004D5491">
              <w:rPr>
                <w:rFonts w:eastAsia="Times New Roman"/>
                <w:szCs w:val="24"/>
              </w:rPr>
              <w:t xml:space="preserve"> </w:t>
            </w:r>
            <w:r w:rsidRPr="006B2F60">
              <w:rPr>
                <w:rFonts w:eastAsia="Times New Roman"/>
                <w:szCs w:val="24"/>
              </w:rPr>
              <w:t>шприц</w:t>
            </w:r>
            <w:r w:rsidRPr="004D5491">
              <w:rPr>
                <w:rFonts w:eastAsia="Times New Roman"/>
                <w:szCs w:val="24"/>
              </w:rPr>
              <w:t xml:space="preserve"> </w:t>
            </w:r>
            <w:r w:rsidRPr="006B2F60">
              <w:rPr>
                <w:rFonts w:eastAsia="Times New Roman"/>
                <w:szCs w:val="24"/>
              </w:rPr>
              <w:t>з</w:t>
            </w:r>
            <w:r w:rsidRPr="004D5491">
              <w:rPr>
                <w:rFonts w:eastAsia="Times New Roman"/>
                <w:szCs w:val="24"/>
              </w:rPr>
              <w:t xml:space="preserve"> </w:t>
            </w:r>
            <w:r w:rsidRPr="006B2F60">
              <w:rPr>
                <w:rFonts w:eastAsia="Times New Roman"/>
                <w:szCs w:val="24"/>
              </w:rPr>
              <w:t>розчином</w:t>
            </w:r>
            <w:r w:rsidRPr="004D5491">
              <w:rPr>
                <w:rFonts w:eastAsia="Times New Roman"/>
                <w:szCs w:val="24"/>
              </w:rPr>
              <w:t xml:space="preserve"> </w:t>
            </w:r>
            <w:r w:rsidRPr="006B2F60">
              <w:rPr>
                <w:rFonts w:eastAsia="Times New Roman"/>
                <w:szCs w:val="24"/>
              </w:rPr>
              <w:t>препарату</w:t>
            </w:r>
            <w:r w:rsidRPr="006B2F60">
              <w:rPr>
                <w:rFonts w:eastAsia="Times New Roman"/>
                <w:szCs w:val="24"/>
                <w:lang w:val="uk-UA"/>
              </w:rPr>
              <w:t xml:space="preserve">; </w:t>
            </w:r>
            <w:r w:rsidRPr="004D5491">
              <w:rPr>
                <w:rFonts w:eastAsia="Times New Roman"/>
                <w:szCs w:val="24"/>
              </w:rPr>
              <w:t xml:space="preserve">150 </w:t>
            </w:r>
            <w:r w:rsidRPr="006B2F60">
              <w:rPr>
                <w:rFonts w:eastAsia="Times New Roman"/>
                <w:szCs w:val="24"/>
              </w:rPr>
              <w:t>мг</w:t>
            </w:r>
            <w:r w:rsidRPr="004D5491">
              <w:rPr>
                <w:rFonts w:eastAsia="Times New Roman"/>
                <w:szCs w:val="24"/>
              </w:rPr>
              <w:t>/</w:t>
            </w:r>
            <w:r w:rsidRPr="006B2F60">
              <w:rPr>
                <w:rFonts w:eastAsia="Times New Roman"/>
                <w:szCs w:val="24"/>
              </w:rPr>
              <w:t>мл</w:t>
            </w:r>
            <w:r w:rsidRPr="006B2F60">
              <w:rPr>
                <w:rFonts w:eastAsia="Times New Roman"/>
                <w:szCs w:val="24"/>
                <w:lang w:val="uk-UA"/>
              </w:rPr>
              <w:t xml:space="preserve">; </w:t>
            </w:r>
            <w:r w:rsidRPr="00292414">
              <w:rPr>
                <w:rFonts w:eastAsia="Times New Roman"/>
                <w:szCs w:val="24"/>
                <w:lang w:val="en-US"/>
              </w:rPr>
              <w:t>Teva</w:t>
            </w:r>
            <w:r w:rsidRPr="004D5491">
              <w:rPr>
                <w:rFonts w:eastAsia="Times New Roman"/>
                <w:szCs w:val="24"/>
              </w:rPr>
              <w:t xml:space="preserve"> </w:t>
            </w:r>
            <w:r w:rsidRPr="00292414">
              <w:rPr>
                <w:rFonts w:eastAsia="Times New Roman"/>
                <w:szCs w:val="24"/>
                <w:lang w:val="en-US"/>
              </w:rPr>
              <w:t>Pharmaceuticals</w:t>
            </w:r>
            <w:r w:rsidRPr="004D5491">
              <w:rPr>
                <w:rFonts w:eastAsia="Times New Roman"/>
                <w:szCs w:val="24"/>
              </w:rPr>
              <w:t xml:space="preserve"> </w:t>
            </w:r>
            <w:r w:rsidRPr="00292414">
              <w:rPr>
                <w:rFonts w:eastAsia="Times New Roman"/>
                <w:szCs w:val="24"/>
                <w:lang w:val="en-US"/>
              </w:rPr>
              <w:t>Europe</w:t>
            </w:r>
            <w:r w:rsidRPr="004D5491">
              <w:rPr>
                <w:rFonts w:eastAsia="Times New Roman"/>
                <w:szCs w:val="24"/>
              </w:rPr>
              <w:t xml:space="preserve"> </w:t>
            </w:r>
            <w:r w:rsidRPr="00292414">
              <w:rPr>
                <w:rFonts w:eastAsia="Times New Roman"/>
                <w:szCs w:val="24"/>
                <w:lang w:val="en-US"/>
              </w:rPr>
              <w:t>B</w:t>
            </w:r>
            <w:r w:rsidRPr="004D5491">
              <w:rPr>
                <w:rFonts w:eastAsia="Times New Roman"/>
                <w:szCs w:val="24"/>
              </w:rPr>
              <w:t>.</w:t>
            </w:r>
            <w:r w:rsidRPr="00292414">
              <w:rPr>
                <w:rFonts w:eastAsia="Times New Roman"/>
                <w:szCs w:val="24"/>
                <w:lang w:val="en-US"/>
              </w:rPr>
              <w:t>V</w:t>
            </w:r>
            <w:r w:rsidRPr="004D5491">
              <w:rPr>
                <w:rFonts w:eastAsia="Times New Roman"/>
                <w:szCs w:val="24"/>
              </w:rPr>
              <w:t xml:space="preserve">., </w:t>
            </w:r>
            <w:r w:rsidRPr="006B2F60">
              <w:rPr>
                <w:rFonts w:eastAsia="Times New Roman"/>
                <w:szCs w:val="24"/>
              </w:rPr>
              <w:t>Нідерланди</w:t>
            </w:r>
            <w:r w:rsidRPr="006B2F60">
              <w:rPr>
                <w:rFonts w:eastAsia="Times New Roman"/>
                <w:szCs w:val="24"/>
                <w:lang w:val="uk-UA"/>
              </w:rPr>
              <w:t xml:space="preserve">; </w:t>
            </w:r>
            <w:r w:rsidRPr="00292414">
              <w:rPr>
                <w:rFonts w:eastAsia="Times New Roman"/>
                <w:szCs w:val="24"/>
                <w:lang w:val="en-US"/>
              </w:rPr>
              <w:t>Teva</w:t>
            </w:r>
            <w:r w:rsidRPr="004D5491">
              <w:rPr>
                <w:rFonts w:eastAsia="Times New Roman"/>
                <w:szCs w:val="24"/>
              </w:rPr>
              <w:t xml:space="preserve"> </w:t>
            </w:r>
            <w:r w:rsidRPr="00292414">
              <w:rPr>
                <w:rFonts w:eastAsia="Times New Roman"/>
                <w:szCs w:val="24"/>
                <w:lang w:val="en-US"/>
              </w:rPr>
              <w:t>Branded</w:t>
            </w:r>
            <w:r w:rsidRPr="004D5491">
              <w:rPr>
                <w:rFonts w:eastAsia="Times New Roman"/>
                <w:szCs w:val="24"/>
              </w:rPr>
              <w:t xml:space="preserve"> </w:t>
            </w:r>
            <w:r w:rsidRPr="00292414">
              <w:rPr>
                <w:rFonts w:eastAsia="Times New Roman"/>
                <w:szCs w:val="24"/>
                <w:lang w:val="en-US"/>
              </w:rPr>
              <w:t>Pharmaceutical</w:t>
            </w:r>
            <w:r w:rsidRPr="004D5491">
              <w:rPr>
                <w:rFonts w:eastAsia="Times New Roman"/>
                <w:szCs w:val="24"/>
              </w:rPr>
              <w:t xml:space="preserve"> </w:t>
            </w:r>
            <w:r w:rsidRPr="00292414">
              <w:rPr>
                <w:rFonts w:eastAsia="Times New Roman"/>
                <w:szCs w:val="24"/>
                <w:lang w:val="en-US"/>
              </w:rPr>
              <w:t>Products</w:t>
            </w:r>
            <w:r w:rsidRPr="004D5491">
              <w:rPr>
                <w:rFonts w:eastAsia="Times New Roman"/>
                <w:szCs w:val="24"/>
              </w:rPr>
              <w:t xml:space="preserve"> </w:t>
            </w:r>
            <w:r w:rsidRPr="00292414">
              <w:rPr>
                <w:rFonts w:eastAsia="Times New Roman"/>
                <w:szCs w:val="24"/>
                <w:lang w:val="en-US"/>
              </w:rPr>
              <w:t>R</w:t>
            </w:r>
            <w:r w:rsidRPr="004D5491">
              <w:rPr>
                <w:rFonts w:eastAsia="Times New Roman"/>
                <w:szCs w:val="24"/>
              </w:rPr>
              <w:t>&amp;</w:t>
            </w:r>
            <w:r w:rsidRPr="00292414">
              <w:rPr>
                <w:rFonts w:eastAsia="Times New Roman"/>
                <w:szCs w:val="24"/>
                <w:lang w:val="en-US"/>
              </w:rPr>
              <w:t>D</w:t>
            </w:r>
            <w:r w:rsidRPr="004D5491">
              <w:rPr>
                <w:rFonts w:eastAsia="Times New Roman"/>
                <w:szCs w:val="24"/>
              </w:rPr>
              <w:t xml:space="preserve">, </w:t>
            </w:r>
            <w:r w:rsidRPr="00292414">
              <w:rPr>
                <w:rFonts w:eastAsia="Times New Roman"/>
                <w:szCs w:val="24"/>
                <w:lang w:val="en-US"/>
              </w:rPr>
              <w:t>Inc</w:t>
            </w:r>
            <w:r w:rsidRPr="004D5491">
              <w:rPr>
                <w:rFonts w:eastAsia="Times New Roman"/>
                <w:szCs w:val="24"/>
              </w:rPr>
              <w:t xml:space="preserve">, </w:t>
            </w:r>
            <w:r w:rsidRPr="006B2F60">
              <w:rPr>
                <w:rFonts w:eastAsia="Times New Roman"/>
                <w:szCs w:val="24"/>
              </w:rPr>
              <w:t>США</w:t>
            </w:r>
            <w:r w:rsidRPr="006B2F60">
              <w:rPr>
                <w:rFonts w:eastAsia="Times New Roman"/>
                <w:szCs w:val="24"/>
                <w:lang w:val="uk-UA"/>
              </w:rPr>
              <w:t xml:space="preserve">; </w:t>
            </w:r>
            <w:r w:rsidRPr="00292414">
              <w:rPr>
                <w:rFonts w:eastAsia="Times New Roman"/>
                <w:szCs w:val="24"/>
                <w:lang w:val="en-US"/>
              </w:rPr>
              <w:t>Nelson</w:t>
            </w:r>
            <w:r w:rsidRPr="004D5491">
              <w:rPr>
                <w:rFonts w:eastAsia="Times New Roman"/>
                <w:szCs w:val="24"/>
              </w:rPr>
              <w:t xml:space="preserve"> </w:t>
            </w:r>
            <w:r w:rsidRPr="00292414">
              <w:rPr>
                <w:rFonts w:eastAsia="Times New Roman"/>
                <w:szCs w:val="24"/>
                <w:lang w:val="en-US"/>
              </w:rPr>
              <w:t>Laboratories</w:t>
            </w:r>
            <w:r w:rsidRPr="004D5491">
              <w:rPr>
                <w:rFonts w:eastAsia="Times New Roman"/>
                <w:szCs w:val="24"/>
              </w:rPr>
              <w:t xml:space="preserve">, </w:t>
            </w:r>
            <w:r w:rsidRPr="00292414">
              <w:rPr>
                <w:rFonts w:eastAsia="Times New Roman"/>
                <w:szCs w:val="24"/>
                <w:lang w:val="en-US"/>
              </w:rPr>
              <w:t>Inc</w:t>
            </w:r>
            <w:r w:rsidRPr="004D5491">
              <w:rPr>
                <w:rFonts w:eastAsia="Times New Roman"/>
                <w:szCs w:val="24"/>
              </w:rPr>
              <w:t xml:space="preserve">., </w:t>
            </w:r>
            <w:r w:rsidRPr="006B2F60">
              <w:rPr>
                <w:rFonts w:eastAsia="Times New Roman"/>
                <w:szCs w:val="24"/>
              </w:rPr>
              <w:t>США</w:t>
            </w:r>
            <w:r w:rsidRPr="006B2F60">
              <w:rPr>
                <w:rFonts w:eastAsia="Times New Roman"/>
                <w:szCs w:val="24"/>
                <w:lang w:val="uk-UA"/>
              </w:rPr>
              <w:t xml:space="preserve">; </w:t>
            </w:r>
            <w:r w:rsidRPr="00292414">
              <w:rPr>
                <w:rFonts w:eastAsia="Times New Roman"/>
                <w:szCs w:val="24"/>
                <w:lang w:val="en-US"/>
              </w:rPr>
              <w:t>Almac</w:t>
            </w:r>
            <w:r w:rsidRPr="004D5491">
              <w:rPr>
                <w:rFonts w:eastAsia="Times New Roman"/>
                <w:szCs w:val="24"/>
              </w:rPr>
              <w:t xml:space="preserve"> </w:t>
            </w:r>
            <w:r w:rsidRPr="00292414">
              <w:rPr>
                <w:rFonts w:eastAsia="Times New Roman"/>
                <w:szCs w:val="24"/>
                <w:lang w:val="en-US"/>
              </w:rPr>
              <w:t>Clinical</w:t>
            </w:r>
            <w:r w:rsidRPr="004D5491">
              <w:rPr>
                <w:rFonts w:eastAsia="Times New Roman"/>
                <w:szCs w:val="24"/>
              </w:rPr>
              <w:t xml:space="preserve"> </w:t>
            </w:r>
            <w:r w:rsidRPr="00292414">
              <w:rPr>
                <w:rFonts w:eastAsia="Times New Roman"/>
                <w:szCs w:val="24"/>
                <w:lang w:val="en-US"/>
              </w:rPr>
              <w:t>Services</w:t>
            </w:r>
            <w:r w:rsidRPr="004D5491">
              <w:rPr>
                <w:rFonts w:eastAsia="Times New Roman"/>
                <w:szCs w:val="24"/>
              </w:rPr>
              <w:t xml:space="preserve"> </w:t>
            </w:r>
            <w:r w:rsidRPr="00292414">
              <w:rPr>
                <w:rFonts w:eastAsia="Times New Roman"/>
                <w:szCs w:val="24"/>
                <w:lang w:val="en-US"/>
              </w:rPr>
              <w:t>Limited</w:t>
            </w:r>
            <w:r w:rsidRPr="004D5491">
              <w:rPr>
                <w:rFonts w:eastAsia="Times New Roman"/>
                <w:szCs w:val="24"/>
              </w:rPr>
              <w:t xml:space="preserve">, </w:t>
            </w:r>
            <w:r w:rsidRPr="006B2F60">
              <w:rPr>
                <w:rFonts w:eastAsia="Times New Roman"/>
                <w:szCs w:val="24"/>
              </w:rPr>
              <w:t>Велика</w:t>
            </w:r>
            <w:r w:rsidRPr="004D5491">
              <w:rPr>
                <w:rFonts w:eastAsia="Times New Roman"/>
                <w:szCs w:val="24"/>
              </w:rPr>
              <w:t xml:space="preserve"> </w:t>
            </w:r>
            <w:r w:rsidRPr="006B2F60">
              <w:rPr>
                <w:rFonts w:eastAsia="Times New Roman"/>
                <w:szCs w:val="24"/>
              </w:rPr>
              <w:t>Британія</w:t>
            </w:r>
            <w:r w:rsidRPr="006B2F60">
              <w:rPr>
                <w:rFonts w:eastAsia="Times New Roman"/>
                <w:szCs w:val="24"/>
                <w:lang w:val="uk-UA"/>
              </w:rPr>
              <w:t xml:space="preserve">; Actavis Laboratories UT, Inc., США; </w:t>
            </w:r>
            <w:r w:rsidRPr="00292414">
              <w:rPr>
                <w:rFonts w:eastAsia="Times New Roman"/>
                <w:szCs w:val="24"/>
                <w:lang w:val="en-US"/>
              </w:rPr>
              <w:t>Norton</w:t>
            </w:r>
            <w:r w:rsidRPr="004D5491">
              <w:rPr>
                <w:rFonts w:eastAsia="Times New Roman"/>
                <w:szCs w:val="24"/>
              </w:rPr>
              <w:t xml:space="preserve"> </w:t>
            </w:r>
            <w:r w:rsidRPr="00292414">
              <w:rPr>
                <w:rFonts w:eastAsia="Times New Roman"/>
                <w:szCs w:val="24"/>
                <w:lang w:val="en-US"/>
              </w:rPr>
              <w:t>Healthcare</w:t>
            </w:r>
            <w:r w:rsidRPr="004D5491">
              <w:rPr>
                <w:rFonts w:eastAsia="Times New Roman"/>
                <w:szCs w:val="24"/>
              </w:rPr>
              <w:t xml:space="preserve"> </w:t>
            </w:r>
            <w:r w:rsidRPr="00292414">
              <w:rPr>
                <w:rFonts w:eastAsia="Times New Roman"/>
                <w:szCs w:val="24"/>
                <w:lang w:val="en-US"/>
              </w:rPr>
              <w:t>Limited</w:t>
            </w:r>
            <w:r w:rsidRPr="004D5491">
              <w:rPr>
                <w:rFonts w:eastAsia="Times New Roman"/>
                <w:szCs w:val="24"/>
              </w:rPr>
              <w:t xml:space="preserve"> </w:t>
            </w:r>
            <w:r w:rsidRPr="00292414">
              <w:rPr>
                <w:rFonts w:eastAsia="Times New Roman"/>
                <w:szCs w:val="24"/>
                <w:lang w:val="en-US"/>
              </w:rPr>
              <w:t>T</w:t>
            </w:r>
            <w:r w:rsidRPr="004D5491">
              <w:rPr>
                <w:rFonts w:eastAsia="Times New Roman"/>
                <w:szCs w:val="24"/>
              </w:rPr>
              <w:t>/</w:t>
            </w:r>
            <w:r w:rsidRPr="00292414">
              <w:rPr>
                <w:rFonts w:eastAsia="Times New Roman"/>
                <w:szCs w:val="24"/>
                <w:lang w:val="en-US"/>
              </w:rPr>
              <w:t>A</w:t>
            </w:r>
            <w:r w:rsidRPr="004D5491">
              <w:rPr>
                <w:rFonts w:eastAsia="Times New Roman"/>
                <w:szCs w:val="24"/>
              </w:rPr>
              <w:t xml:space="preserve"> </w:t>
            </w:r>
            <w:r w:rsidRPr="00292414">
              <w:rPr>
                <w:rFonts w:eastAsia="Times New Roman"/>
                <w:szCs w:val="24"/>
                <w:lang w:val="en-US"/>
              </w:rPr>
              <w:t>IVAX</w:t>
            </w:r>
            <w:r w:rsidRPr="004D5491">
              <w:rPr>
                <w:rFonts w:eastAsia="Times New Roman"/>
                <w:szCs w:val="24"/>
              </w:rPr>
              <w:t xml:space="preserve"> </w:t>
            </w:r>
            <w:r w:rsidRPr="00292414">
              <w:rPr>
                <w:rFonts w:eastAsia="Times New Roman"/>
                <w:szCs w:val="24"/>
                <w:lang w:val="en-US"/>
              </w:rPr>
              <w:t>Pharmaceuticals</w:t>
            </w:r>
            <w:r w:rsidRPr="004D5491">
              <w:rPr>
                <w:rFonts w:eastAsia="Times New Roman"/>
                <w:szCs w:val="24"/>
              </w:rPr>
              <w:t xml:space="preserve"> </w:t>
            </w:r>
            <w:r w:rsidRPr="00292414">
              <w:rPr>
                <w:rFonts w:eastAsia="Times New Roman"/>
                <w:szCs w:val="24"/>
                <w:lang w:val="en-US"/>
              </w:rPr>
              <w:t>UK</w:t>
            </w:r>
            <w:r w:rsidRPr="004D5491">
              <w:rPr>
                <w:rFonts w:eastAsia="Times New Roman"/>
                <w:szCs w:val="24"/>
              </w:rPr>
              <w:t xml:space="preserve"> (</w:t>
            </w:r>
            <w:r w:rsidRPr="00292414">
              <w:rPr>
                <w:rFonts w:eastAsia="Times New Roman"/>
                <w:szCs w:val="24"/>
                <w:lang w:val="en-US"/>
              </w:rPr>
              <w:t>Teva</w:t>
            </w:r>
            <w:r w:rsidRPr="004D5491">
              <w:rPr>
                <w:rFonts w:eastAsia="Times New Roman"/>
                <w:szCs w:val="24"/>
              </w:rPr>
              <w:t xml:space="preserve"> </w:t>
            </w:r>
            <w:r w:rsidRPr="00292414">
              <w:rPr>
                <w:rFonts w:eastAsia="Times New Roman"/>
                <w:szCs w:val="24"/>
                <w:lang w:val="en-US"/>
              </w:rPr>
              <w:t>Runcorn</w:t>
            </w:r>
            <w:r w:rsidRPr="004D5491">
              <w:rPr>
                <w:rFonts w:eastAsia="Times New Roman"/>
                <w:szCs w:val="24"/>
              </w:rPr>
              <w:t xml:space="preserve">), </w:t>
            </w:r>
            <w:r w:rsidRPr="006B2F60">
              <w:rPr>
                <w:rFonts w:eastAsia="Times New Roman"/>
                <w:szCs w:val="24"/>
              </w:rPr>
              <w:t>Об</w:t>
            </w:r>
            <w:r w:rsidRPr="004D5491">
              <w:rPr>
                <w:rFonts w:eastAsia="Times New Roman"/>
                <w:szCs w:val="24"/>
              </w:rPr>
              <w:t>'</w:t>
            </w:r>
            <w:r w:rsidRPr="006B2F60">
              <w:rPr>
                <w:rFonts w:eastAsia="Times New Roman"/>
                <w:szCs w:val="24"/>
              </w:rPr>
              <w:t>єднане</w:t>
            </w:r>
            <w:r w:rsidRPr="004D5491">
              <w:rPr>
                <w:rFonts w:eastAsia="Times New Roman"/>
                <w:szCs w:val="24"/>
              </w:rPr>
              <w:t xml:space="preserve"> </w:t>
            </w:r>
            <w:r w:rsidRPr="006B2F60">
              <w:rPr>
                <w:rFonts w:eastAsia="Times New Roman"/>
                <w:szCs w:val="24"/>
              </w:rPr>
              <w:t>Королівство</w:t>
            </w:r>
            <w:r w:rsidRPr="006B2F60">
              <w:rPr>
                <w:rFonts w:eastAsia="Times New Roman"/>
                <w:szCs w:val="24"/>
                <w:lang w:val="uk-UA"/>
              </w:rPr>
              <w:t xml:space="preserve">; </w:t>
            </w:r>
          </w:p>
          <w:p w:rsidR="00292414" w:rsidRPr="004D5491" w:rsidRDefault="00292414" w:rsidP="00292414">
            <w:pPr>
              <w:jc w:val="both"/>
              <w:rPr>
                <w:rFonts w:eastAsia="Times New Roman"/>
                <w:szCs w:val="24"/>
              </w:rPr>
            </w:pPr>
            <w:r w:rsidRPr="006B2F60">
              <w:rPr>
                <w:rFonts w:eastAsia="Times New Roman"/>
                <w:szCs w:val="24"/>
              </w:rPr>
              <w:t>Плацебо</w:t>
            </w:r>
            <w:r w:rsidRPr="004D5491">
              <w:rPr>
                <w:rFonts w:eastAsia="Times New Roman"/>
                <w:szCs w:val="24"/>
              </w:rPr>
              <w:t xml:space="preserve"> </w:t>
            </w:r>
            <w:r w:rsidRPr="006B2F60">
              <w:rPr>
                <w:rFonts w:eastAsia="Times New Roman"/>
                <w:szCs w:val="24"/>
              </w:rPr>
              <w:t>до</w:t>
            </w:r>
            <w:r w:rsidRPr="004D5491">
              <w:rPr>
                <w:rFonts w:eastAsia="Times New Roman"/>
                <w:szCs w:val="24"/>
              </w:rPr>
              <w:t xml:space="preserve"> </w:t>
            </w:r>
            <w:r w:rsidRPr="00292414">
              <w:rPr>
                <w:rFonts w:eastAsia="Times New Roman"/>
                <w:szCs w:val="24"/>
                <w:lang w:val="en-US"/>
              </w:rPr>
              <w:t>TEV</w:t>
            </w:r>
            <w:r w:rsidRPr="004D5491">
              <w:rPr>
                <w:rFonts w:eastAsia="Times New Roman"/>
                <w:szCs w:val="24"/>
              </w:rPr>
              <w:t xml:space="preserve">-45779; </w:t>
            </w:r>
            <w:r w:rsidRPr="006B2F60">
              <w:rPr>
                <w:rFonts w:eastAsia="Times New Roman"/>
                <w:szCs w:val="24"/>
              </w:rPr>
              <w:t>розчин</w:t>
            </w:r>
            <w:r w:rsidRPr="004D5491">
              <w:rPr>
                <w:rFonts w:eastAsia="Times New Roman"/>
                <w:szCs w:val="24"/>
              </w:rPr>
              <w:t xml:space="preserve"> </w:t>
            </w:r>
            <w:r w:rsidRPr="006B2F60">
              <w:rPr>
                <w:rFonts w:eastAsia="Times New Roman"/>
                <w:szCs w:val="24"/>
              </w:rPr>
              <w:t>для</w:t>
            </w:r>
            <w:r w:rsidRPr="004D5491">
              <w:rPr>
                <w:rFonts w:eastAsia="Times New Roman"/>
                <w:szCs w:val="24"/>
              </w:rPr>
              <w:t xml:space="preserve"> </w:t>
            </w:r>
            <w:r w:rsidRPr="006B2F60">
              <w:rPr>
                <w:rFonts w:eastAsia="Times New Roman"/>
                <w:szCs w:val="24"/>
              </w:rPr>
              <w:t>ін</w:t>
            </w:r>
            <w:r w:rsidRPr="004D5491">
              <w:rPr>
                <w:rFonts w:eastAsia="Times New Roman"/>
                <w:szCs w:val="24"/>
              </w:rPr>
              <w:t>’</w:t>
            </w:r>
            <w:r w:rsidRPr="006B2F60">
              <w:rPr>
                <w:rFonts w:eastAsia="Times New Roman"/>
                <w:szCs w:val="24"/>
              </w:rPr>
              <w:t>єкцій</w:t>
            </w:r>
            <w:r w:rsidRPr="004D5491">
              <w:rPr>
                <w:rFonts w:eastAsia="Times New Roman"/>
                <w:szCs w:val="24"/>
              </w:rPr>
              <w:t xml:space="preserve"> </w:t>
            </w:r>
            <w:r w:rsidRPr="006B2F60">
              <w:rPr>
                <w:rFonts w:eastAsia="Times New Roman"/>
                <w:szCs w:val="24"/>
              </w:rPr>
              <w:t>у</w:t>
            </w:r>
            <w:r w:rsidRPr="004D5491">
              <w:rPr>
                <w:rFonts w:eastAsia="Times New Roman"/>
                <w:szCs w:val="24"/>
              </w:rPr>
              <w:t xml:space="preserve"> </w:t>
            </w:r>
            <w:r w:rsidRPr="006B2F60">
              <w:rPr>
                <w:rFonts w:eastAsia="Times New Roman"/>
                <w:szCs w:val="24"/>
              </w:rPr>
              <w:t>попередньо</w:t>
            </w:r>
            <w:r w:rsidRPr="004D5491">
              <w:rPr>
                <w:rFonts w:eastAsia="Times New Roman"/>
                <w:szCs w:val="24"/>
              </w:rPr>
              <w:t xml:space="preserve"> </w:t>
            </w:r>
            <w:r w:rsidRPr="006B2F60">
              <w:rPr>
                <w:rFonts w:eastAsia="Times New Roman"/>
                <w:szCs w:val="24"/>
              </w:rPr>
              <w:t>наповненому</w:t>
            </w:r>
            <w:r w:rsidRPr="004D5491">
              <w:rPr>
                <w:rFonts w:eastAsia="Times New Roman"/>
                <w:szCs w:val="24"/>
              </w:rPr>
              <w:t xml:space="preserve"> </w:t>
            </w:r>
            <w:r w:rsidRPr="006B2F60">
              <w:rPr>
                <w:rFonts w:eastAsia="Times New Roman"/>
                <w:szCs w:val="24"/>
              </w:rPr>
              <w:t>шприці</w:t>
            </w:r>
            <w:r w:rsidRPr="004D5491">
              <w:rPr>
                <w:rFonts w:eastAsia="Times New Roman"/>
                <w:szCs w:val="24"/>
              </w:rPr>
              <w:t xml:space="preserve">; </w:t>
            </w:r>
            <w:r w:rsidRPr="00292414">
              <w:rPr>
                <w:rFonts w:eastAsia="Times New Roman"/>
                <w:szCs w:val="24"/>
                <w:lang w:val="en-US"/>
              </w:rPr>
              <w:t>Teva</w:t>
            </w:r>
            <w:r w:rsidRPr="004D5491">
              <w:rPr>
                <w:rFonts w:eastAsia="Times New Roman"/>
                <w:szCs w:val="24"/>
              </w:rPr>
              <w:t xml:space="preserve"> </w:t>
            </w:r>
            <w:r w:rsidRPr="00292414">
              <w:rPr>
                <w:rFonts w:eastAsia="Times New Roman"/>
                <w:szCs w:val="24"/>
                <w:lang w:val="en-US"/>
              </w:rPr>
              <w:t>Pharmaceuticals</w:t>
            </w:r>
            <w:r w:rsidRPr="004D5491">
              <w:rPr>
                <w:rFonts w:eastAsia="Times New Roman"/>
                <w:szCs w:val="24"/>
              </w:rPr>
              <w:t xml:space="preserve"> </w:t>
            </w:r>
            <w:r w:rsidRPr="00292414">
              <w:rPr>
                <w:rFonts w:eastAsia="Times New Roman"/>
                <w:szCs w:val="24"/>
                <w:lang w:val="en-US"/>
              </w:rPr>
              <w:t>Europe</w:t>
            </w:r>
            <w:r w:rsidRPr="004D5491">
              <w:rPr>
                <w:rFonts w:eastAsia="Times New Roman"/>
                <w:szCs w:val="24"/>
              </w:rPr>
              <w:t xml:space="preserve"> </w:t>
            </w:r>
            <w:r w:rsidRPr="00292414">
              <w:rPr>
                <w:rFonts w:eastAsia="Times New Roman"/>
                <w:szCs w:val="24"/>
                <w:lang w:val="en-US"/>
              </w:rPr>
              <w:t>B</w:t>
            </w:r>
            <w:r w:rsidRPr="004D5491">
              <w:rPr>
                <w:rFonts w:eastAsia="Times New Roman"/>
                <w:szCs w:val="24"/>
              </w:rPr>
              <w:t>.</w:t>
            </w:r>
            <w:r w:rsidRPr="00292414">
              <w:rPr>
                <w:rFonts w:eastAsia="Times New Roman"/>
                <w:szCs w:val="24"/>
                <w:lang w:val="en-US"/>
              </w:rPr>
              <w:t>V</w:t>
            </w:r>
            <w:r w:rsidRPr="004D5491">
              <w:rPr>
                <w:rFonts w:eastAsia="Times New Roman"/>
                <w:szCs w:val="24"/>
              </w:rPr>
              <w:t xml:space="preserve">., </w:t>
            </w:r>
            <w:r w:rsidRPr="006B2F60">
              <w:rPr>
                <w:rFonts w:eastAsia="Times New Roman"/>
                <w:szCs w:val="24"/>
              </w:rPr>
              <w:t>Нідерланди</w:t>
            </w:r>
            <w:r w:rsidRPr="004D5491">
              <w:rPr>
                <w:rFonts w:eastAsia="Times New Roman"/>
                <w:szCs w:val="24"/>
              </w:rPr>
              <w:t xml:space="preserve">; </w:t>
            </w:r>
            <w:r w:rsidRPr="00292414">
              <w:rPr>
                <w:rFonts w:eastAsia="Times New Roman"/>
                <w:szCs w:val="24"/>
                <w:lang w:val="en-US"/>
              </w:rPr>
              <w:t>Teva</w:t>
            </w:r>
            <w:r w:rsidRPr="004D5491">
              <w:rPr>
                <w:rFonts w:eastAsia="Times New Roman"/>
                <w:szCs w:val="24"/>
              </w:rPr>
              <w:t xml:space="preserve"> </w:t>
            </w:r>
            <w:r w:rsidRPr="00292414">
              <w:rPr>
                <w:rFonts w:eastAsia="Times New Roman"/>
                <w:szCs w:val="24"/>
                <w:lang w:val="en-US"/>
              </w:rPr>
              <w:t>Branded</w:t>
            </w:r>
            <w:r w:rsidRPr="004D5491">
              <w:rPr>
                <w:rFonts w:eastAsia="Times New Roman"/>
                <w:szCs w:val="24"/>
              </w:rPr>
              <w:t xml:space="preserve"> </w:t>
            </w:r>
            <w:r w:rsidRPr="00292414">
              <w:rPr>
                <w:rFonts w:eastAsia="Times New Roman"/>
                <w:szCs w:val="24"/>
                <w:lang w:val="en-US"/>
              </w:rPr>
              <w:t>Pharmaceutical</w:t>
            </w:r>
            <w:r w:rsidRPr="004D5491">
              <w:rPr>
                <w:rFonts w:eastAsia="Times New Roman"/>
                <w:szCs w:val="24"/>
              </w:rPr>
              <w:t xml:space="preserve"> </w:t>
            </w:r>
            <w:r w:rsidRPr="00292414">
              <w:rPr>
                <w:rFonts w:eastAsia="Times New Roman"/>
                <w:szCs w:val="24"/>
                <w:lang w:val="en-US"/>
              </w:rPr>
              <w:t>Products</w:t>
            </w:r>
            <w:r w:rsidRPr="004D5491">
              <w:rPr>
                <w:rFonts w:eastAsia="Times New Roman"/>
                <w:szCs w:val="24"/>
              </w:rPr>
              <w:t xml:space="preserve"> </w:t>
            </w:r>
            <w:r w:rsidRPr="00292414">
              <w:rPr>
                <w:rFonts w:eastAsia="Times New Roman"/>
                <w:szCs w:val="24"/>
                <w:lang w:val="en-US"/>
              </w:rPr>
              <w:t>R</w:t>
            </w:r>
            <w:r w:rsidRPr="004D5491">
              <w:rPr>
                <w:rFonts w:eastAsia="Times New Roman"/>
                <w:szCs w:val="24"/>
              </w:rPr>
              <w:t>&amp;</w:t>
            </w:r>
            <w:r w:rsidRPr="00292414">
              <w:rPr>
                <w:rFonts w:eastAsia="Times New Roman"/>
                <w:szCs w:val="24"/>
                <w:lang w:val="en-US"/>
              </w:rPr>
              <w:t>D</w:t>
            </w:r>
            <w:r w:rsidRPr="004D5491">
              <w:rPr>
                <w:rFonts w:eastAsia="Times New Roman"/>
                <w:szCs w:val="24"/>
              </w:rPr>
              <w:t xml:space="preserve">, </w:t>
            </w:r>
            <w:r w:rsidRPr="00292414">
              <w:rPr>
                <w:rFonts w:eastAsia="Times New Roman"/>
                <w:szCs w:val="24"/>
                <w:lang w:val="en-US"/>
              </w:rPr>
              <w:t>Inc</w:t>
            </w:r>
            <w:r w:rsidRPr="004D5491">
              <w:rPr>
                <w:rFonts w:eastAsia="Times New Roman"/>
                <w:szCs w:val="24"/>
              </w:rPr>
              <w:t xml:space="preserve">, </w:t>
            </w:r>
            <w:r w:rsidRPr="006B2F60">
              <w:rPr>
                <w:rFonts w:eastAsia="Times New Roman"/>
                <w:szCs w:val="24"/>
              </w:rPr>
              <w:t>США</w:t>
            </w:r>
            <w:r w:rsidRPr="004D5491">
              <w:rPr>
                <w:rFonts w:eastAsia="Times New Roman"/>
                <w:szCs w:val="24"/>
              </w:rPr>
              <w:t xml:space="preserve">; </w:t>
            </w:r>
            <w:r w:rsidRPr="00292414">
              <w:rPr>
                <w:rFonts w:eastAsia="Times New Roman"/>
                <w:szCs w:val="24"/>
                <w:lang w:val="en-US"/>
              </w:rPr>
              <w:t>Nelson</w:t>
            </w:r>
            <w:r w:rsidRPr="004D5491">
              <w:rPr>
                <w:rFonts w:eastAsia="Times New Roman"/>
                <w:szCs w:val="24"/>
              </w:rPr>
              <w:t xml:space="preserve"> </w:t>
            </w:r>
            <w:r w:rsidRPr="00292414">
              <w:rPr>
                <w:rFonts w:eastAsia="Times New Roman"/>
                <w:szCs w:val="24"/>
                <w:lang w:val="en-US"/>
              </w:rPr>
              <w:t>Laboratories</w:t>
            </w:r>
            <w:r w:rsidRPr="004D5491">
              <w:rPr>
                <w:rFonts w:eastAsia="Times New Roman"/>
                <w:szCs w:val="24"/>
              </w:rPr>
              <w:t xml:space="preserve">, </w:t>
            </w:r>
            <w:r w:rsidRPr="00292414">
              <w:rPr>
                <w:rFonts w:eastAsia="Times New Roman"/>
                <w:szCs w:val="24"/>
                <w:lang w:val="en-US"/>
              </w:rPr>
              <w:t>Inc</w:t>
            </w:r>
            <w:r w:rsidRPr="004D5491">
              <w:rPr>
                <w:rFonts w:eastAsia="Times New Roman"/>
                <w:szCs w:val="24"/>
              </w:rPr>
              <w:t xml:space="preserve">., </w:t>
            </w:r>
            <w:r w:rsidRPr="006B2F60">
              <w:rPr>
                <w:rFonts w:eastAsia="Times New Roman"/>
                <w:szCs w:val="24"/>
              </w:rPr>
              <w:t>США</w:t>
            </w:r>
            <w:r w:rsidRPr="004D5491">
              <w:rPr>
                <w:rFonts w:eastAsia="Times New Roman"/>
                <w:szCs w:val="24"/>
              </w:rPr>
              <w:t xml:space="preserve">; </w:t>
            </w:r>
            <w:r w:rsidRPr="00292414">
              <w:rPr>
                <w:rFonts w:eastAsia="Times New Roman"/>
                <w:szCs w:val="24"/>
                <w:lang w:val="en-US"/>
              </w:rPr>
              <w:t>Actavis</w:t>
            </w:r>
            <w:r w:rsidRPr="004D5491">
              <w:rPr>
                <w:rFonts w:eastAsia="Times New Roman"/>
                <w:szCs w:val="24"/>
              </w:rPr>
              <w:t xml:space="preserve"> </w:t>
            </w:r>
            <w:r w:rsidRPr="00292414">
              <w:rPr>
                <w:rFonts w:eastAsia="Times New Roman"/>
                <w:szCs w:val="24"/>
                <w:lang w:val="en-US"/>
              </w:rPr>
              <w:t>Laboratories</w:t>
            </w:r>
            <w:r w:rsidRPr="004D5491">
              <w:rPr>
                <w:rFonts w:eastAsia="Times New Roman"/>
                <w:szCs w:val="24"/>
              </w:rPr>
              <w:t xml:space="preserve"> </w:t>
            </w:r>
            <w:r w:rsidRPr="00292414">
              <w:rPr>
                <w:rFonts w:eastAsia="Times New Roman"/>
                <w:szCs w:val="24"/>
                <w:lang w:val="en-US"/>
              </w:rPr>
              <w:t>UT</w:t>
            </w:r>
            <w:r w:rsidRPr="004D5491">
              <w:rPr>
                <w:rFonts w:eastAsia="Times New Roman"/>
                <w:szCs w:val="24"/>
              </w:rPr>
              <w:t xml:space="preserve">, </w:t>
            </w:r>
            <w:r w:rsidRPr="00292414">
              <w:rPr>
                <w:rFonts w:eastAsia="Times New Roman"/>
                <w:szCs w:val="24"/>
                <w:lang w:val="en-US"/>
              </w:rPr>
              <w:t>Inc</w:t>
            </w:r>
            <w:r w:rsidRPr="004D5491">
              <w:rPr>
                <w:rFonts w:eastAsia="Times New Roman"/>
                <w:szCs w:val="24"/>
              </w:rPr>
              <w:t xml:space="preserve">., </w:t>
            </w:r>
            <w:r w:rsidRPr="006B2F60">
              <w:rPr>
                <w:rFonts w:eastAsia="Times New Roman"/>
                <w:szCs w:val="24"/>
              </w:rPr>
              <w:t>США</w:t>
            </w:r>
            <w:r w:rsidRPr="004D5491">
              <w:rPr>
                <w:rFonts w:eastAsia="Times New Roman"/>
                <w:szCs w:val="24"/>
              </w:rPr>
              <w:t xml:space="preserve">; </w:t>
            </w:r>
            <w:r w:rsidRPr="00292414">
              <w:rPr>
                <w:rFonts w:eastAsia="Times New Roman"/>
                <w:szCs w:val="24"/>
                <w:lang w:val="en-US"/>
              </w:rPr>
              <w:t>Almac</w:t>
            </w:r>
            <w:r w:rsidRPr="004D5491">
              <w:rPr>
                <w:rFonts w:eastAsia="Times New Roman"/>
                <w:szCs w:val="24"/>
              </w:rPr>
              <w:t xml:space="preserve"> </w:t>
            </w:r>
            <w:r w:rsidRPr="00292414">
              <w:rPr>
                <w:rFonts w:eastAsia="Times New Roman"/>
                <w:szCs w:val="24"/>
                <w:lang w:val="en-US"/>
              </w:rPr>
              <w:t>Clinical</w:t>
            </w:r>
            <w:r w:rsidRPr="004D5491">
              <w:rPr>
                <w:rFonts w:eastAsia="Times New Roman"/>
                <w:szCs w:val="24"/>
              </w:rPr>
              <w:t xml:space="preserve"> </w:t>
            </w:r>
            <w:r w:rsidRPr="00292414">
              <w:rPr>
                <w:rFonts w:eastAsia="Times New Roman"/>
                <w:szCs w:val="24"/>
                <w:lang w:val="en-US"/>
              </w:rPr>
              <w:t>Services</w:t>
            </w:r>
            <w:r w:rsidRPr="004D5491">
              <w:rPr>
                <w:rFonts w:eastAsia="Times New Roman"/>
                <w:szCs w:val="24"/>
              </w:rPr>
              <w:t xml:space="preserve"> </w:t>
            </w:r>
            <w:r w:rsidRPr="00292414">
              <w:rPr>
                <w:rFonts w:eastAsia="Times New Roman"/>
                <w:szCs w:val="24"/>
                <w:lang w:val="en-US"/>
              </w:rPr>
              <w:t>LLC</w:t>
            </w:r>
            <w:r w:rsidRPr="004D5491">
              <w:rPr>
                <w:rFonts w:eastAsia="Times New Roman"/>
                <w:szCs w:val="24"/>
              </w:rPr>
              <w:t xml:space="preserve">, </w:t>
            </w:r>
            <w:r w:rsidRPr="006B2F60">
              <w:rPr>
                <w:rFonts w:eastAsia="Times New Roman"/>
                <w:szCs w:val="24"/>
              </w:rPr>
              <w:t>США</w:t>
            </w:r>
          </w:p>
        </w:tc>
      </w:tr>
      <w:tr w:rsidR="00292414" w:rsidTr="00E77CBB">
        <w:trPr>
          <w:trHeight w:val="2846"/>
        </w:trPr>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292414" w:rsidRPr="006B2F60" w:rsidRDefault="00292414" w:rsidP="00292414">
            <w:pPr>
              <w:jc w:val="both"/>
              <w:rPr>
                <w:szCs w:val="24"/>
              </w:rPr>
            </w:pPr>
            <w:r w:rsidRPr="006B2F60">
              <w:rPr>
                <w:rFonts w:eastAsia="Times New Roman"/>
                <w:szCs w:val="24"/>
              </w:rPr>
              <w:t xml:space="preserve">1) </w:t>
            </w:r>
            <w:r w:rsidRPr="006B2F60">
              <w:rPr>
                <w:szCs w:val="24"/>
              </w:rPr>
              <w:t>д.м.н. Резніченко Н.Ю.</w:t>
            </w:r>
          </w:p>
          <w:p w:rsidR="00292414" w:rsidRPr="006B2F60" w:rsidRDefault="00292414" w:rsidP="00292414">
            <w:pPr>
              <w:jc w:val="both"/>
              <w:rPr>
                <w:szCs w:val="24"/>
              </w:rPr>
            </w:pPr>
            <w:r w:rsidRPr="006B2F60">
              <w:rPr>
                <w:szCs w:val="24"/>
              </w:rPr>
              <w:t>Військовий госпіталь (військова частина А3309) військово-медичного клінічного центру Східного регіону, терапевтичне відділення (з палатами для неврологічних та дерматовенерологічних хворих), м. Запоріжжя</w:t>
            </w:r>
          </w:p>
          <w:p w:rsidR="00292414" w:rsidRPr="006B2F60" w:rsidRDefault="00292414" w:rsidP="00292414">
            <w:pPr>
              <w:jc w:val="both"/>
              <w:rPr>
                <w:szCs w:val="24"/>
              </w:rPr>
            </w:pPr>
            <w:r w:rsidRPr="006B2F60">
              <w:rPr>
                <w:rFonts w:eastAsia="Times New Roman"/>
                <w:szCs w:val="24"/>
              </w:rPr>
              <w:t xml:space="preserve">2) </w:t>
            </w:r>
            <w:r w:rsidRPr="006B2F60">
              <w:t>д</w:t>
            </w:r>
            <w:r w:rsidRPr="006B2F60">
              <w:rPr>
                <w:szCs w:val="24"/>
              </w:rPr>
              <w:t>.м.н., проф. Андрашко Ю.В.</w:t>
            </w:r>
          </w:p>
          <w:p w:rsidR="00292414" w:rsidRPr="006B2F60" w:rsidRDefault="00292414" w:rsidP="00292414">
            <w:pPr>
              <w:jc w:val="both"/>
              <w:rPr>
                <w:rFonts w:eastAsia="Times New Roman"/>
                <w:szCs w:val="24"/>
              </w:rPr>
            </w:pPr>
            <w:r w:rsidRPr="006B2F60">
              <w:rPr>
                <w:szCs w:val="24"/>
              </w:rPr>
              <w:t xml:space="preserve">Лікувально-діагностичний центр приватного підприємства «Асклепій», поліклінічне </w:t>
            </w:r>
            <w:proofErr w:type="gramStart"/>
            <w:r w:rsidRPr="006B2F60">
              <w:rPr>
                <w:szCs w:val="24"/>
              </w:rPr>
              <w:t xml:space="preserve">відділення, </w:t>
            </w:r>
            <w:r>
              <w:rPr>
                <w:szCs w:val="24"/>
                <w:lang w:val="uk-UA"/>
              </w:rPr>
              <w:t xml:space="preserve">  </w:t>
            </w:r>
            <w:proofErr w:type="gramEnd"/>
            <w:r>
              <w:rPr>
                <w:szCs w:val="24"/>
                <w:lang w:val="uk-UA"/>
              </w:rPr>
              <w:t xml:space="preserve">                 </w:t>
            </w:r>
            <w:r w:rsidRPr="006B2F60">
              <w:rPr>
                <w:szCs w:val="24"/>
              </w:rPr>
              <w:t>м. Ужгород</w:t>
            </w:r>
            <w:r w:rsidRPr="006B2F60">
              <w:rPr>
                <w:rFonts w:eastAsia="Times New Roman"/>
                <w:szCs w:val="24"/>
              </w:rPr>
              <w:t xml:space="preserve"> </w:t>
            </w:r>
          </w:p>
          <w:p w:rsidR="00292414" w:rsidRPr="006B2F60" w:rsidRDefault="00292414" w:rsidP="00292414">
            <w:pPr>
              <w:jc w:val="both"/>
              <w:rPr>
                <w:szCs w:val="24"/>
              </w:rPr>
            </w:pPr>
            <w:r w:rsidRPr="006B2F60">
              <w:rPr>
                <w:rFonts w:eastAsia="Times New Roman"/>
                <w:szCs w:val="24"/>
              </w:rPr>
              <w:t xml:space="preserve">3) </w:t>
            </w:r>
            <w:r w:rsidRPr="006B2F60">
              <w:rPr>
                <w:szCs w:val="24"/>
              </w:rPr>
              <w:t xml:space="preserve">лікар Галагурич О.М. </w:t>
            </w:r>
          </w:p>
          <w:p w:rsidR="00292414" w:rsidRPr="006B2F60" w:rsidRDefault="00292414" w:rsidP="00292414">
            <w:pPr>
              <w:jc w:val="both"/>
              <w:rPr>
                <w:rFonts w:eastAsia="Times New Roman"/>
                <w:szCs w:val="24"/>
              </w:rPr>
            </w:pPr>
            <w:r w:rsidRPr="006B2F60">
              <w:rPr>
                <w:szCs w:val="24"/>
              </w:rPr>
              <w:t>Лікувально-діагностичний центр приватного підприємства «Асклепій», відокремлений структурний підрозділ (відділення) №1, м.Львів</w:t>
            </w:r>
            <w:r w:rsidRPr="006B2F60">
              <w:rPr>
                <w:rFonts w:eastAsia="Times New Roman"/>
                <w:szCs w:val="24"/>
              </w:rPr>
              <w:t xml:space="preserve"> </w:t>
            </w:r>
          </w:p>
          <w:p w:rsidR="00292414" w:rsidRPr="006B2F60" w:rsidRDefault="00292414" w:rsidP="00292414">
            <w:pPr>
              <w:jc w:val="both"/>
              <w:rPr>
                <w:rFonts w:eastAsia="Times New Roman"/>
                <w:szCs w:val="24"/>
              </w:rPr>
            </w:pPr>
            <w:r w:rsidRPr="006B2F60">
              <w:rPr>
                <w:rFonts w:eastAsia="Times New Roman"/>
                <w:szCs w:val="24"/>
              </w:rPr>
              <w:t xml:space="preserve">4) </w:t>
            </w:r>
            <w:r w:rsidRPr="006B2F60">
              <w:rPr>
                <w:szCs w:val="24"/>
              </w:rPr>
              <w:t>д.м.н. Кайдашев І.П.</w:t>
            </w:r>
          </w:p>
        </w:tc>
      </w:tr>
    </w:tbl>
    <w:p w:rsidR="00E77CBB" w:rsidRDefault="00E77CBB" w:rsidP="00E77CBB">
      <w:pPr>
        <w:jc w:val="right"/>
        <w:rPr>
          <w:lang w:val="uk-UA"/>
        </w:rPr>
      </w:pPr>
      <w:r>
        <w:br w:type="page"/>
      </w:r>
      <w:r>
        <w:rPr>
          <w:lang w:val="uk-UA"/>
        </w:rPr>
        <w:lastRenderedPageBreak/>
        <w:t>2                                                                       продовження додатка 7</w:t>
      </w:r>
    </w:p>
    <w:p w:rsidR="00E77CBB" w:rsidRPr="00C4560F" w:rsidRDefault="00E77CBB" w:rsidP="00E77CBB">
      <w:pPr>
        <w:jc w:val="right"/>
        <w:rPr>
          <w:lang w:val="uk-UA"/>
        </w:rPr>
      </w:pPr>
    </w:p>
    <w:p w:rsidR="00E77CBB" w:rsidRDefault="00E77CBB"/>
    <w:tbl>
      <w:tblPr>
        <w:tblStyle w:val="a5"/>
        <w:tblW w:w="0" w:type="auto"/>
        <w:tblInd w:w="0" w:type="dxa"/>
        <w:tblLook w:val="04A0" w:firstRow="1" w:lastRow="0" w:firstColumn="1" w:lastColumn="0" w:noHBand="0" w:noVBand="1"/>
      </w:tblPr>
      <w:tblGrid>
        <w:gridCol w:w="2781"/>
        <w:gridCol w:w="10675"/>
      </w:tblGrid>
      <w:tr w:rsidR="00E77CBB">
        <w:trPr>
          <w:trHeight w:val="469"/>
        </w:trPr>
        <w:tc>
          <w:tcPr>
            <w:tcW w:w="2781" w:type="dxa"/>
            <w:tcBorders>
              <w:top w:val="single" w:sz="4" w:space="0" w:color="auto"/>
              <w:left w:val="single" w:sz="4" w:space="0" w:color="auto"/>
              <w:bottom w:val="single" w:sz="4" w:space="0" w:color="auto"/>
              <w:right w:val="single" w:sz="4" w:space="0" w:color="auto"/>
            </w:tcBorders>
          </w:tcPr>
          <w:p w:rsidR="00E77CBB" w:rsidRDefault="00E77CBB" w:rsidP="00292414">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E77CBB" w:rsidRPr="006B2F60" w:rsidRDefault="00E77CBB" w:rsidP="00292414">
            <w:pPr>
              <w:jc w:val="both"/>
              <w:rPr>
                <w:szCs w:val="24"/>
              </w:rPr>
            </w:pPr>
            <w:r w:rsidRPr="006B2F60">
              <w:rPr>
                <w:szCs w:val="24"/>
              </w:rPr>
              <w:t xml:space="preserve">Комунальне підприємство «1-а міська клінічна лікарня Полтавської міської ради», терапевтичне відділення, Полтавський державний медичний університет, кафедра внутрішньої медицини №3 з фтизіатрією, м. Полтава </w:t>
            </w:r>
          </w:p>
          <w:p w:rsidR="00E77CBB" w:rsidRPr="006B2F60" w:rsidRDefault="00E77CBB" w:rsidP="00292414">
            <w:pPr>
              <w:jc w:val="both"/>
              <w:rPr>
                <w:szCs w:val="24"/>
              </w:rPr>
            </w:pPr>
            <w:r w:rsidRPr="006B2F60">
              <w:rPr>
                <w:rFonts w:eastAsia="Times New Roman"/>
                <w:szCs w:val="24"/>
              </w:rPr>
              <w:t xml:space="preserve">5) </w:t>
            </w:r>
            <w:r w:rsidRPr="006B2F60">
              <w:rPr>
                <w:szCs w:val="24"/>
              </w:rPr>
              <w:t>лікар Норченко Л.А.</w:t>
            </w:r>
          </w:p>
          <w:p w:rsidR="00E77CBB" w:rsidRPr="006B2F60" w:rsidRDefault="00E77CBB" w:rsidP="00292414">
            <w:pPr>
              <w:jc w:val="both"/>
              <w:rPr>
                <w:rFonts w:eastAsia="Times New Roman"/>
                <w:szCs w:val="24"/>
              </w:rPr>
            </w:pPr>
            <w:r w:rsidRPr="006B2F60">
              <w:rPr>
                <w:szCs w:val="24"/>
              </w:rPr>
              <w:t>Комунальне некомерційне підприємство «Херсонська міська клінічна лікарня імені Афанасія і Ольги Тропіних» Херсонської міської ради, консультативна поліклініка №1, м. Херсон</w:t>
            </w:r>
            <w:r w:rsidRPr="006B2F60">
              <w:rPr>
                <w:rFonts w:eastAsia="Times New Roman"/>
                <w:szCs w:val="24"/>
              </w:rPr>
              <w:t xml:space="preserve"> </w:t>
            </w:r>
          </w:p>
          <w:p w:rsidR="00E77CBB" w:rsidRPr="006B2F60" w:rsidRDefault="00E77CBB" w:rsidP="00292414">
            <w:pPr>
              <w:jc w:val="both"/>
              <w:rPr>
                <w:szCs w:val="24"/>
              </w:rPr>
            </w:pPr>
            <w:r w:rsidRPr="006B2F60">
              <w:rPr>
                <w:rFonts w:eastAsia="Times New Roman"/>
                <w:szCs w:val="24"/>
              </w:rPr>
              <w:t xml:space="preserve">6) </w:t>
            </w:r>
            <w:r w:rsidRPr="006B2F60">
              <w:rPr>
                <w:szCs w:val="24"/>
              </w:rPr>
              <w:t>д.м.н. Гогунська І.В.</w:t>
            </w:r>
          </w:p>
          <w:p w:rsidR="00E77CBB" w:rsidRPr="006B2F60" w:rsidRDefault="00E77CBB" w:rsidP="00292414">
            <w:pPr>
              <w:jc w:val="both"/>
              <w:rPr>
                <w:rFonts w:eastAsia="Times New Roman"/>
                <w:szCs w:val="24"/>
              </w:rPr>
            </w:pPr>
            <w:r w:rsidRPr="006B2F60">
              <w:rPr>
                <w:szCs w:val="24"/>
              </w:rPr>
              <w:t>Державна установа «Інститут отоларингол</w:t>
            </w:r>
            <w:r>
              <w:rPr>
                <w:szCs w:val="24"/>
              </w:rPr>
              <w:t xml:space="preserve">огії ім. проф. </w:t>
            </w:r>
            <w:r w:rsidRPr="006B2F60">
              <w:rPr>
                <w:szCs w:val="24"/>
              </w:rPr>
              <w:t>О.С. Коломійченка Національної академії медичних наук України», центр алергічних захворювань верхніх дихальних шляхів, м. Київ</w:t>
            </w:r>
          </w:p>
        </w:tc>
      </w:tr>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292414" w:rsidRPr="006B2F60" w:rsidRDefault="00292414" w:rsidP="00292414">
            <w:pPr>
              <w:jc w:val="both"/>
              <w:rPr>
                <w:rFonts w:eastAsia="Times New Roman"/>
                <w:szCs w:val="24"/>
              </w:rPr>
            </w:pPr>
            <w:r w:rsidRPr="006B2F60">
              <w:rPr>
                <w:rFonts w:eastAsia="Times New Roman"/>
                <w:szCs w:val="24"/>
              </w:rPr>
              <w:t>КСОЛАР/ Ксолейр® (XOLAIR); Omalizumab/Омалізумаб</w:t>
            </w:r>
            <w:r w:rsidRPr="006B2F60">
              <w:rPr>
                <w:rFonts w:eastAsia="Times New Roman"/>
                <w:szCs w:val="24"/>
                <w:lang w:val="uk-UA"/>
              </w:rPr>
              <w:t xml:space="preserve">; </w:t>
            </w:r>
            <w:r w:rsidRPr="006B2F60">
              <w:rPr>
                <w:rFonts w:eastAsia="Times New Roman"/>
                <w:szCs w:val="24"/>
              </w:rPr>
              <w:t>розчин для ін’єкцій у попередньо заповненому шприці</w:t>
            </w:r>
            <w:r w:rsidRPr="006B2F60">
              <w:rPr>
                <w:rFonts w:eastAsia="Times New Roman"/>
                <w:szCs w:val="24"/>
                <w:lang w:val="uk-UA"/>
              </w:rPr>
              <w:t xml:space="preserve">; </w:t>
            </w:r>
            <w:r w:rsidRPr="006B2F60">
              <w:rPr>
                <w:rFonts w:eastAsia="Times New Roman"/>
                <w:szCs w:val="24"/>
              </w:rPr>
              <w:t>150 мг/мл</w:t>
            </w:r>
            <w:r w:rsidRPr="006B2F60">
              <w:rPr>
                <w:rFonts w:eastAsia="Times New Roman"/>
                <w:szCs w:val="24"/>
                <w:lang w:val="uk-UA"/>
              </w:rPr>
              <w:t xml:space="preserve">; Teva Pharmaceuticals Europe B.V., Нідерланди; Almac Clinical Services Limited, Велика Британія; </w:t>
            </w:r>
            <w:r w:rsidRPr="006B2F60">
              <w:rPr>
                <w:rFonts w:eastAsia="Times New Roman"/>
                <w:szCs w:val="24"/>
              </w:rPr>
              <w:t>Genentech, Inc., США</w:t>
            </w:r>
            <w:r w:rsidRPr="006B2F60">
              <w:rPr>
                <w:rFonts w:eastAsia="Times New Roman"/>
                <w:szCs w:val="24"/>
                <w:lang w:val="uk-UA"/>
              </w:rPr>
              <w:t xml:space="preserve">; </w:t>
            </w:r>
            <w:r w:rsidRPr="006B2F60">
              <w:rPr>
                <w:rFonts w:eastAsia="Times New Roman"/>
                <w:szCs w:val="24"/>
              </w:rPr>
              <w:t>Novartis Pharma GmbH, Німеччина</w:t>
            </w:r>
            <w:r w:rsidRPr="006B2F60">
              <w:rPr>
                <w:rFonts w:eastAsia="Times New Roman"/>
                <w:szCs w:val="24"/>
                <w:lang w:val="uk-UA"/>
              </w:rPr>
              <w:t xml:space="preserve">; </w:t>
            </w:r>
          </w:p>
          <w:p w:rsidR="00292414" w:rsidRPr="006B2F60" w:rsidRDefault="00292414" w:rsidP="00292414">
            <w:pPr>
              <w:jc w:val="both"/>
              <w:rPr>
                <w:rFonts w:eastAsia="Times New Roman"/>
                <w:szCs w:val="24"/>
              </w:rPr>
            </w:pPr>
            <w:r w:rsidRPr="006B2F60">
              <w:rPr>
                <w:rFonts w:eastAsia="Times New Roman"/>
                <w:szCs w:val="24"/>
              </w:rPr>
              <w:t>Плацебо до КСОЛАР/Ксолейр ®( XOLAIR); розчин для ін’єкцій у попередньо наповненому шприці; Teva Pharmaceuticals Europe B.V., Нідерланди; Teva Branded Pharmaceutical Products R&amp;D, Inc, США; Nelson Laboratories, Inc., США; Actavis Laboratories UT, Inc., США; Almac Clinical Services LLC, США;</w:t>
            </w:r>
          </w:p>
        </w:tc>
      </w:tr>
      <w:tr w:rsidR="00292414">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292414" w:rsidRPr="006B2F60" w:rsidRDefault="00292414" w:rsidP="00292414">
            <w:pPr>
              <w:jc w:val="both"/>
              <w:rPr>
                <w:rFonts w:eastAsia="Times New Roman"/>
                <w:szCs w:val="24"/>
              </w:rPr>
            </w:pPr>
            <w:r w:rsidRPr="006B2F60">
              <w:rPr>
                <w:rFonts w:eastAsia="Times New Roman"/>
                <w:szCs w:val="24"/>
              </w:rPr>
              <w:t>Hevert Dorm (diphenhydramine hydrochloride /дифенгідраміну гідрохлорид); таблетки; 25 мг; Hevert-Arzneimittel GmbH &amp; Co. KG, Німеччина</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8A0EA5" w:rsidRDefault="003F102B">
      <w:pPr>
        <w:rPr>
          <w:lang w:val="uk-UA"/>
        </w:rPr>
      </w:pPr>
      <w:r>
        <w:rPr>
          <w:lang w:val="uk-UA"/>
        </w:rPr>
        <w:lastRenderedPageBreak/>
        <w:t xml:space="preserve">                                                                                                                                                         Додаток </w:t>
      </w:r>
      <w:r>
        <w:rPr>
          <w:lang w:val="en-US"/>
        </w:rPr>
        <w:t>8</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ook w:val="04A0" w:firstRow="1" w:lastRow="0" w:firstColumn="1" w:lastColumn="0" w:noHBand="0" w:noVBand="1"/>
      </w:tblPr>
      <w:tblGrid>
        <w:gridCol w:w="2781"/>
        <w:gridCol w:w="10675"/>
      </w:tblGrid>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«Проспективне, відкрите, платформне дослідження з метою проведення наступного довгострокового спостереження за пацієнтами з легеневою гіпертензією, які раніше приймали участь у первісних інтервенційних випробуваннях», код дослідження NOPRODPAPUH3001, версія 1.0 від 02 червня 2021 року</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«ПАРЕКСЕЛ Україна»</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«Янссен Фармацевтика НВ»/ Janssen Pharmaceutica NV, Бельгія</w:t>
            </w:r>
          </w:p>
        </w:tc>
      </w:tr>
      <w:tr w:rsidR="00292414" w:rsidTr="00E77CBB">
        <w:trPr>
          <w:trHeight w:val="5425"/>
        </w:trPr>
        <w:tc>
          <w:tcPr>
            <w:tcW w:w="2781" w:type="dxa"/>
            <w:tcBorders>
              <w:top w:val="single" w:sz="4" w:space="0" w:color="auto"/>
              <w:left w:val="single" w:sz="4" w:space="0" w:color="auto"/>
              <w:bottom w:val="single" w:sz="4" w:space="0" w:color="auto"/>
              <w:right w:val="single" w:sz="4" w:space="0" w:color="auto"/>
            </w:tcBorders>
            <w:hideMark/>
          </w:tcPr>
          <w:p w:rsidR="00292414" w:rsidRDefault="00292414" w:rsidP="00292414">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292414" w:rsidRPr="00A14726" w:rsidRDefault="00292414" w:rsidP="00292414">
            <w:pPr>
              <w:jc w:val="both"/>
              <w:rPr>
                <w:rFonts w:eastAsia="Times New Roman" w:cs="Times New Roman"/>
                <w:szCs w:val="24"/>
              </w:rPr>
            </w:pPr>
            <w:r w:rsidRPr="00A14726">
              <w:rPr>
                <w:rFonts w:eastAsia="Times New Roman" w:cs="Times New Roman"/>
                <w:szCs w:val="24"/>
              </w:rPr>
              <w:t>Мацітентан (</w:t>
            </w:r>
            <w:r w:rsidRPr="00BB28F6">
              <w:rPr>
                <w:rFonts w:eastAsia="Times New Roman" w:cs="Times New Roman"/>
                <w:szCs w:val="24"/>
              </w:rPr>
              <w:t>JNJ</w:t>
            </w:r>
            <w:r w:rsidRPr="00A14726">
              <w:rPr>
                <w:rFonts w:eastAsia="Times New Roman" w:cs="Times New Roman"/>
                <w:szCs w:val="24"/>
              </w:rPr>
              <w:t>-67896062) (</w:t>
            </w:r>
            <w:r w:rsidRPr="00BB28F6">
              <w:rPr>
                <w:rFonts w:cs="Times New Roman"/>
                <w:szCs w:val="24"/>
              </w:rPr>
              <w:t>JNJ</w:t>
            </w:r>
            <w:r w:rsidRPr="00A14726">
              <w:rPr>
                <w:rFonts w:cs="Times New Roman"/>
                <w:szCs w:val="24"/>
              </w:rPr>
              <w:t xml:space="preserve">-67896062; </w:t>
            </w:r>
            <w:r w:rsidRPr="00BB28F6">
              <w:rPr>
                <w:rFonts w:cs="Times New Roman"/>
                <w:szCs w:val="24"/>
              </w:rPr>
              <w:t>Macitentan</w:t>
            </w:r>
            <w:r w:rsidRPr="00A14726">
              <w:rPr>
                <w:rFonts w:cs="Times New Roman"/>
                <w:szCs w:val="24"/>
              </w:rPr>
              <w:t xml:space="preserve">, Мацітентан, </w:t>
            </w:r>
            <w:r w:rsidRPr="00BB28F6">
              <w:rPr>
                <w:rFonts w:cs="Times New Roman"/>
                <w:szCs w:val="24"/>
              </w:rPr>
              <w:t>JNJ</w:t>
            </w:r>
            <w:r w:rsidRPr="00A14726">
              <w:rPr>
                <w:rFonts w:cs="Times New Roman"/>
                <w:szCs w:val="24"/>
              </w:rPr>
              <w:t xml:space="preserve">-67896062, </w:t>
            </w:r>
            <w:r w:rsidRPr="00BB28F6">
              <w:rPr>
                <w:rFonts w:cs="Times New Roman"/>
                <w:szCs w:val="24"/>
              </w:rPr>
              <w:t>JNJ</w:t>
            </w:r>
            <w:r w:rsidRPr="00A14726">
              <w:rPr>
                <w:rFonts w:cs="Times New Roman"/>
                <w:szCs w:val="24"/>
              </w:rPr>
              <w:t>-67896062-</w:t>
            </w:r>
            <w:r w:rsidRPr="00BB28F6">
              <w:rPr>
                <w:rFonts w:cs="Times New Roman"/>
                <w:szCs w:val="24"/>
              </w:rPr>
              <w:t>AAA</w:t>
            </w:r>
            <w:r w:rsidRPr="00A14726">
              <w:rPr>
                <w:rFonts w:cs="Times New Roman"/>
                <w:szCs w:val="24"/>
              </w:rPr>
              <w:t xml:space="preserve">, </w:t>
            </w:r>
            <w:r w:rsidRPr="00BB28F6">
              <w:rPr>
                <w:rFonts w:cs="Times New Roman"/>
                <w:szCs w:val="24"/>
              </w:rPr>
              <w:t>G</w:t>
            </w:r>
            <w:r w:rsidRPr="00A14726">
              <w:rPr>
                <w:rFonts w:cs="Times New Roman"/>
                <w:szCs w:val="24"/>
              </w:rPr>
              <w:t xml:space="preserve">001, </w:t>
            </w:r>
            <w:r w:rsidRPr="00BB28F6">
              <w:rPr>
                <w:rFonts w:cs="Times New Roman"/>
                <w:szCs w:val="24"/>
              </w:rPr>
              <w:t>Opsumit</w:t>
            </w:r>
            <w:r w:rsidRPr="00A14726">
              <w:rPr>
                <w:rFonts w:cs="Times New Roman"/>
                <w:szCs w:val="24"/>
              </w:rPr>
              <w:t xml:space="preserve">® Опсуміт®; </w:t>
            </w:r>
            <w:r w:rsidRPr="00BB28F6">
              <w:rPr>
                <w:rFonts w:eastAsia="Times New Roman" w:cs="Times New Roman"/>
                <w:szCs w:val="24"/>
              </w:rPr>
              <w:t>Macitentan</w:t>
            </w:r>
            <w:r w:rsidRPr="00A14726">
              <w:rPr>
                <w:rFonts w:eastAsia="Times New Roman" w:cs="Times New Roman"/>
                <w:szCs w:val="24"/>
              </w:rPr>
              <w:t xml:space="preserve"> (мацітентан)</w:t>
            </w:r>
            <w:r w:rsidRPr="00BB28F6">
              <w:rPr>
                <w:rFonts w:eastAsia="Times New Roman" w:cs="Times New Roman"/>
                <w:szCs w:val="24"/>
                <w:lang w:val="uk-UA"/>
              </w:rPr>
              <w:t xml:space="preserve">); </w:t>
            </w:r>
            <w:r w:rsidRPr="00A14726">
              <w:rPr>
                <w:rFonts w:eastAsia="Times New Roman" w:cs="Times New Roman"/>
                <w:szCs w:val="24"/>
              </w:rPr>
              <w:t>таблетки, вкриті плівковою оболонкою</w:t>
            </w:r>
            <w:r w:rsidRPr="00BB28F6">
              <w:rPr>
                <w:rFonts w:eastAsia="Times New Roman" w:cs="Times New Roman"/>
                <w:szCs w:val="24"/>
                <w:lang w:val="uk-UA"/>
              </w:rPr>
              <w:t xml:space="preserve">; </w:t>
            </w:r>
            <w:r w:rsidRPr="00A14726">
              <w:rPr>
                <w:rFonts w:eastAsia="Times New Roman" w:cs="Times New Roman"/>
                <w:szCs w:val="24"/>
              </w:rPr>
              <w:t>10 мг</w:t>
            </w:r>
            <w:r w:rsidRPr="00BB28F6">
              <w:rPr>
                <w:rFonts w:eastAsia="Times New Roman" w:cs="Times New Roman"/>
                <w:szCs w:val="24"/>
                <w:lang w:val="uk-UA"/>
              </w:rPr>
              <w:t xml:space="preserve">; </w:t>
            </w:r>
            <w:r w:rsidRPr="00BB28F6">
              <w:rPr>
                <w:rFonts w:eastAsia="Times New Roman" w:cs="Times New Roman"/>
                <w:szCs w:val="24"/>
              </w:rPr>
              <w:t>Janssen</w:t>
            </w:r>
            <w:r w:rsidRPr="00A14726">
              <w:rPr>
                <w:rFonts w:eastAsia="Times New Roman" w:cs="Times New Roman"/>
                <w:szCs w:val="24"/>
              </w:rPr>
              <w:t xml:space="preserve"> </w:t>
            </w:r>
            <w:r w:rsidRPr="00BB28F6">
              <w:rPr>
                <w:rFonts w:eastAsia="Times New Roman" w:cs="Times New Roman"/>
                <w:szCs w:val="24"/>
              </w:rPr>
              <w:t>Pharmaceutica</w:t>
            </w:r>
            <w:r w:rsidRPr="00A14726">
              <w:rPr>
                <w:rFonts w:eastAsia="Times New Roman" w:cs="Times New Roman"/>
                <w:szCs w:val="24"/>
              </w:rPr>
              <w:t xml:space="preserve"> </w:t>
            </w:r>
            <w:r w:rsidRPr="00BB28F6">
              <w:rPr>
                <w:rFonts w:eastAsia="Times New Roman" w:cs="Times New Roman"/>
                <w:szCs w:val="24"/>
              </w:rPr>
              <w:t>NV</w:t>
            </w:r>
            <w:r w:rsidRPr="00A14726">
              <w:rPr>
                <w:rFonts w:eastAsia="Times New Roman" w:cs="Times New Roman"/>
                <w:szCs w:val="24"/>
              </w:rPr>
              <w:t>, Бельгія</w:t>
            </w:r>
            <w:r w:rsidRPr="00BB28F6">
              <w:rPr>
                <w:rFonts w:eastAsia="Times New Roman" w:cs="Times New Roman"/>
                <w:szCs w:val="24"/>
                <w:lang w:val="uk-UA"/>
              </w:rPr>
              <w:t xml:space="preserve">; </w:t>
            </w:r>
            <w:r w:rsidRPr="00BB28F6">
              <w:rPr>
                <w:rFonts w:eastAsia="Times New Roman" w:cs="Times New Roman"/>
                <w:szCs w:val="24"/>
              </w:rPr>
              <w:t>SGS</w:t>
            </w:r>
            <w:r w:rsidRPr="00A14726">
              <w:rPr>
                <w:rFonts w:eastAsia="Times New Roman" w:cs="Times New Roman"/>
                <w:szCs w:val="24"/>
              </w:rPr>
              <w:t xml:space="preserve"> </w:t>
            </w:r>
            <w:r w:rsidRPr="00BB28F6">
              <w:rPr>
                <w:rFonts w:eastAsia="Times New Roman" w:cs="Times New Roman"/>
                <w:szCs w:val="24"/>
              </w:rPr>
              <w:t>Institut</w:t>
            </w:r>
            <w:r w:rsidRPr="00A14726">
              <w:rPr>
                <w:rFonts w:eastAsia="Times New Roman" w:cs="Times New Roman"/>
                <w:szCs w:val="24"/>
              </w:rPr>
              <w:t xml:space="preserve"> </w:t>
            </w:r>
            <w:r w:rsidRPr="00BB28F6">
              <w:rPr>
                <w:rFonts w:eastAsia="Times New Roman" w:cs="Times New Roman"/>
                <w:szCs w:val="24"/>
              </w:rPr>
              <w:t>Fresenius</w:t>
            </w:r>
            <w:r w:rsidRPr="00A14726">
              <w:rPr>
                <w:rFonts w:eastAsia="Times New Roman" w:cs="Times New Roman"/>
                <w:szCs w:val="24"/>
              </w:rPr>
              <w:t xml:space="preserve"> </w:t>
            </w:r>
            <w:r w:rsidRPr="00BB28F6">
              <w:rPr>
                <w:rFonts w:eastAsia="Times New Roman" w:cs="Times New Roman"/>
                <w:szCs w:val="24"/>
              </w:rPr>
              <w:t>GmbH</w:t>
            </w:r>
            <w:r w:rsidRPr="00A14726">
              <w:rPr>
                <w:rFonts w:eastAsia="Times New Roman" w:cs="Times New Roman"/>
                <w:szCs w:val="24"/>
              </w:rPr>
              <w:t>, Німеччина</w:t>
            </w:r>
            <w:r w:rsidRPr="00BB28F6">
              <w:rPr>
                <w:rFonts w:eastAsia="Times New Roman" w:cs="Times New Roman"/>
                <w:szCs w:val="24"/>
                <w:lang w:val="uk-UA"/>
              </w:rPr>
              <w:t xml:space="preserve">; </w:t>
            </w:r>
            <w:r w:rsidRPr="00BB28F6">
              <w:rPr>
                <w:rFonts w:eastAsia="Times New Roman" w:cs="Times New Roman"/>
                <w:szCs w:val="24"/>
              </w:rPr>
              <w:t>Excella</w:t>
            </w:r>
            <w:r w:rsidRPr="00A14726">
              <w:rPr>
                <w:rFonts w:eastAsia="Times New Roman" w:cs="Times New Roman"/>
                <w:szCs w:val="24"/>
              </w:rPr>
              <w:t xml:space="preserve"> </w:t>
            </w:r>
            <w:r w:rsidRPr="00BB28F6">
              <w:rPr>
                <w:rFonts w:eastAsia="Times New Roman" w:cs="Times New Roman"/>
                <w:szCs w:val="24"/>
              </w:rPr>
              <w:t>GmbH</w:t>
            </w:r>
            <w:r w:rsidRPr="00A14726">
              <w:rPr>
                <w:rFonts w:eastAsia="Times New Roman" w:cs="Times New Roman"/>
                <w:szCs w:val="24"/>
              </w:rPr>
              <w:t xml:space="preserve"> &amp; </w:t>
            </w:r>
            <w:r w:rsidRPr="00BB28F6">
              <w:rPr>
                <w:rFonts w:eastAsia="Times New Roman" w:cs="Times New Roman"/>
                <w:szCs w:val="24"/>
              </w:rPr>
              <w:t>Co</w:t>
            </w:r>
            <w:r w:rsidRPr="00A14726">
              <w:rPr>
                <w:rFonts w:eastAsia="Times New Roman" w:cs="Times New Roman"/>
                <w:szCs w:val="24"/>
              </w:rPr>
              <w:t xml:space="preserve"> </w:t>
            </w:r>
            <w:r w:rsidRPr="00BB28F6">
              <w:rPr>
                <w:rFonts w:eastAsia="Times New Roman" w:cs="Times New Roman"/>
                <w:szCs w:val="24"/>
              </w:rPr>
              <w:t>KG</w:t>
            </w:r>
            <w:r w:rsidRPr="00A14726">
              <w:rPr>
                <w:rFonts w:eastAsia="Times New Roman" w:cs="Times New Roman"/>
                <w:szCs w:val="24"/>
              </w:rPr>
              <w:t>, Німеччина</w:t>
            </w:r>
            <w:r w:rsidRPr="00BB28F6">
              <w:rPr>
                <w:rFonts w:eastAsia="Times New Roman" w:cs="Times New Roman"/>
                <w:szCs w:val="24"/>
                <w:lang w:val="uk-UA"/>
              </w:rPr>
              <w:t xml:space="preserve">; </w:t>
            </w:r>
            <w:r w:rsidRPr="00BB28F6">
              <w:rPr>
                <w:rFonts w:eastAsia="Times New Roman" w:cs="Times New Roman"/>
                <w:szCs w:val="24"/>
              </w:rPr>
              <w:t>Fisher</w:t>
            </w:r>
            <w:r w:rsidRPr="00A14726">
              <w:rPr>
                <w:rFonts w:eastAsia="Times New Roman" w:cs="Times New Roman"/>
                <w:szCs w:val="24"/>
              </w:rPr>
              <w:t xml:space="preserve"> </w:t>
            </w:r>
            <w:r w:rsidRPr="00BB28F6">
              <w:rPr>
                <w:rFonts w:eastAsia="Times New Roman" w:cs="Times New Roman"/>
                <w:szCs w:val="24"/>
              </w:rPr>
              <w:t>Clinical</w:t>
            </w:r>
            <w:r w:rsidRPr="00A14726">
              <w:rPr>
                <w:rFonts w:eastAsia="Times New Roman" w:cs="Times New Roman"/>
                <w:szCs w:val="24"/>
              </w:rPr>
              <w:t xml:space="preserve"> </w:t>
            </w:r>
            <w:r w:rsidRPr="00BB28F6">
              <w:rPr>
                <w:rFonts w:eastAsia="Times New Roman" w:cs="Times New Roman"/>
                <w:szCs w:val="24"/>
              </w:rPr>
              <w:t>Services</w:t>
            </w:r>
            <w:r w:rsidRPr="00A14726">
              <w:rPr>
                <w:rFonts w:eastAsia="Times New Roman" w:cs="Times New Roman"/>
                <w:szCs w:val="24"/>
              </w:rPr>
              <w:t xml:space="preserve"> </w:t>
            </w:r>
            <w:r w:rsidRPr="00BB28F6">
              <w:rPr>
                <w:rFonts w:eastAsia="Times New Roman" w:cs="Times New Roman"/>
                <w:szCs w:val="24"/>
              </w:rPr>
              <w:t>Inc</w:t>
            </w:r>
            <w:r w:rsidRPr="00A14726">
              <w:rPr>
                <w:rFonts w:eastAsia="Times New Roman" w:cs="Times New Roman"/>
                <w:szCs w:val="24"/>
              </w:rPr>
              <w:t>., США</w:t>
            </w:r>
            <w:r w:rsidRPr="00BB28F6">
              <w:rPr>
                <w:rFonts w:eastAsia="Times New Roman" w:cs="Times New Roman"/>
                <w:szCs w:val="24"/>
                <w:lang w:val="uk-UA"/>
              </w:rPr>
              <w:t xml:space="preserve">; </w:t>
            </w:r>
            <w:r w:rsidRPr="00BB28F6">
              <w:rPr>
                <w:rFonts w:eastAsia="Times New Roman" w:cs="Times New Roman"/>
                <w:szCs w:val="24"/>
              </w:rPr>
              <w:t>Catalent</w:t>
            </w:r>
            <w:r w:rsidRPr="00A14726">
              <w:rPr>
                <w:rFonts w:eastAsia="Times New Roman" w:cs="Times New Roman"/>
                <w:szCs w:val="24"/>
              </w:rPr>
              <w:t xml:space="preserve"> </w:t>
            </w:r>
            <w:r w:rsidRPr="00BB28F6">
              <w:rPr>
                <w:rFonts w:eastAsia="Times New Roman" w:cs="Times New Roman"/>
                <w:szCs w:val="24"/>
              </w:rPr>
              <w:t>Germany</w:t>
            </w:r>
            <w:r w:rsidRPr="00A14726">
              <w:rPr>
                <w:rFonts w:eastAsia="Times New Roman" w:cs="Times New Roman"/>
                <w:szCs w:val="24"/>
              </w:rPr>
              <w:t xml:space="preserve"> </w:t>
            </w:r>
            <w:r w:rsidRPr="00BB28F6">
              <w:rPr>
                <w:rFonts w:eastAsia="Times New Roman" w:cs="Times New Roman"/>
                <w:szCs w:val="24"/>
              </w:rPr>
              <w:t>Schorndorf</w:t>
            </w:r>
            <w:r w:rsidRPr="00A14726">
              <w:rPr>
                <w:rFonts w:eastAsia="Times New Roman" w:cs="Times New Roman"/>
                <w:szCs w:val="24"/>
              </w:rPr>
              <w:t xml:space="preserve"> </w:t>
            </w:r>
            <w:r w:rsidRPr="00BB28F6">
              <w:rPr>
                <w:rFonts w:eastAsia="Times New Roman" w:cs="Times New Roman"/>
                <w:szCs w:val="24"/>
              </w:rPr>
              <w:t>GmbH</w:t>
            </w:r>
            <w:r w:rsidRPr="00A14726">
              <w:rPr>
                <w:rFonts w:eastAsia="Times New Roman" w:cs="Times New Roman"/>
                <w:szCs w:val="24"/>
              </w:rPr>
              <w:t>, Німеччина</w:t>
            </w:r>
            <w:r w:rsidRPr="00BB28F6">
              <w:rPr>
                <w:rFonts w:eastAsia="Times New Roman" w:cs="Times New Roman"/>
                <w:szCs w:val="24"/>
                <w:lang w:val="uk-UA"/>
              </w:rPr>
              <w:t xml:space="preserve">; </w:t>
            </w:r>
            <w:r w:rsidRPr="00BB28F6">
              <w:rPr>
                <w:rFonts w:eastAsia="Times New Roman" w:cs="Times New Roman"/>
                <w:szCs w:val="24"/>
              </w:rPr>
              <w:t>Catalent</w:t>
            </w:r>
            <w:r w:rsidRPr="00A14726">
              <w:rPr>
                <w:rFonts w:eastAsia="Times New Roman" w:cs="Times New Roman"/>
                <w:szCs w:val="24"/>
              </w:rPr>
              <w:t xml:space="preserve"> </w:t>
            </w:r>
            <w:r w:rsidRPr="00BB28F6">
              <w:rPr>
                <w:rFonts w:eastAsia="Times New Roman" w:cs="Times New Roman"/>
                <w:szCs w:val="24"/>
              </w:rPr>
              <w:t>CTS</w:t>
            </w:r>
            <w:r w:rsidRPr="00A14726">
              <w:rPr>
                <w:rFonts w:eastAsia="Times New Roman" w:cs="Times New Roman"/>
                <w:szCs w:val="24"/>
              </w:rPr>
              <w:t xml:space="preserve">, </w:t>
            </w:r>
            <w:r w:rsidRPr="00BB28F6">
              <w:rPr>
                <w:rFonts w:eastAsia="Times New Roman" w:cs="Times New Roman"/>
                <w:szCs w:val="24"/>
              </w:rPr>
              <w:t>LLC</w:t>
            </w:r>
            <w:r w:rsidRPr="00A14726">
              <w:rPr>
                <w:rFonts w:eastAsia="Times New Roman" w:cs="Times New Roman"/>
                <w:szCs w:val="24"/>
              </w:rPr>
              <w:t>, США</w:t>
            </w:r>
            <w:r w:rsidRPr="00BB28F6">
              <w:rPr>
                <w:rFonts w:eastAsia="Times New Roman" w:cs="Times New Roman"/>
                <w:szCs w:val="24"/>
                <w:lang w:val="uk-UA"/>
              </w:rPr>
              <w:t xml:space="preserve">; </w:t>
            </w:r>
            <w:r w:rsidRPr="00BB28F6">
              <w:rPr>
                <w:rFonts w:eastAsia="Times New Roman" w:cs="Times New Roman"/>
                <w:szCs w:val="24"/>
              </w:rPr>
              <w:t>Fisher</w:t>
            </w:r>
            <w:r w:rsidRPr="00A14726">
              <w:rPr>
                <w:rFonts w:eastAsia="Times New Roman" w:cs="Times New Roman"/>
                <w:szCs w:val="24"/>
              </w:rPr>
              <w:t xml:space="preserve"> </w:t>
            </w:r>
            <w:r w:rsidRPr="00BB28F6">
              <w:rPr>
                <w:rFonts w:eastAsia="Times New Roman" w:cs="Times New Roman"/>
                <w:szCs w:val="24"/>
              </w:rPr>
              <w:t>Clinical</w:t>
            </w:r>
            <w:r w:rsidRPr="00A14726">
              <w:rPr>
                <w:rFonts w:eastAsia="Times New Roman" w:cs="Times New Roman"/>
                <w:szCs w:val="24"/>
              </w:rPr>
              <w:t xml:space="preserve"> </w:t>
            </w:r>
            <w:r w:rsidRPr="00BB28F6">
              <w:rPr>
                <w:rFonts w:eastAsia="Times New Roman" w:cs="Times New Roman"/>
                <w:szCs w:val="24"/>
              </w:rPr>
              <w:t>Services</w:t>
            </w:r>
            <w:r w:rsidRPr="00A14726">
              <w:rPr>
                <w:rFonts w:eastAsia="Times New Roman" w:cs="Times New Roman"/>
                <w:szCs w:val="24"/>
              </w:rPr>
              <w:t xml:space="preserve"> </w:t>
            </w:r>
            <w:r w:rsidRPr="00BB28F6">
              <w:rPr>
                <w:rFonts w:eastAsia="Times New Roman" w:cs="Times New Roman"/>
                <w:szCs w:val="24"/>
              </w:rPr>
              <w:t>GmbH</w:t>
            </w:r>
            <w:r w:rsidRPr="00A14726">
              <w:rPr>
                <w:rFonts w:eastAsia="Times New Roman" w:cs="Times New Roman"/>
                <w:szCs w:val="24"/>
              </w:rPr>
              <w:t>, Швейцарія</w:t>
            </w:r>
            <w:r w:rsidRPr="00BB28F6">
              <w:rPr>
                <w:rFonts w:eastAsia="Times New Roman" w:cs="Times New Roman"/>
                <w:szCs w:val="24"/>
                <w:lang w:val="uk-UA"/>
              </w:rPr>
              <w:t xml:space="preserve">; </w:t>
            </w:r>
          </w:p>
          <w:p w:rsidR="00292414" w:rsidRPr="00A14726" w:rsidRDefault="00292414" w:rsidP="00292414">
            <w:pPr>
              <w:jc w:val="both"/>
              <w:rPr>
                <w:rFonts w:eastAsia="Times New Roman" w:cs="Times New Roman"/>
                <w:szCs w:val="24"/>
              </w:rPr>
            </w:pPr>
            <w:r w:rsidRPr="00A14726">
              <w:rPr>
                <w:rFonts w:eastAsia="Times New Roman" w:cs="Times New Roman"/>
                <w:szCs w:val="24"/>
              </w:rPr>
              <w:t>Селексіпаг (</w:t>
            </w:r>
            <w:r w:rsidRPr="00BB28F6">
              <w:rPr>
                <w:rFonts w:cs="Times New Roman"/>
                <w:szCs w:val="24"/>
              </w:rPr>
              <w:t>JNJ</w:t>
            </w:r>
            <w:r w:rsidRPr="00A14726">
              <w:rPr>
                <w:rFonts w:cs="Times New Roman"/>
                <w:szCs w:val="24"/>
              </w:rPr>
              <w:t xml:space="preserve">-67896049; Селексіпаг, </w:t>
            </w:r>
            <w:r w:rsidRPr="00BB28F6">
              <w:rPr>
                <w:rFonts w:cs="Times New Roman"/>
                <w:szCs w:val="24"/>
              </w:rPr>
              <w:t>Selexipag</w:t>
            </w:r>
            <w:r w:rsidRPr="00A14726">
              <w:rPr>
                <w:rFonts w:cs="Times New Roman"/>
                <w:szCs w:val="24"/>
              </w:rPr>
              <w:t xml:space="preserve">, </w:t>
            </w:r>
            <w:r w:rsidRPr="00BB28F6">
              <w:rPr>
                <w:rFonts w:cs="Times New Roman"/>
                <w:szCs w:val="24"/>
              </w:rPr>
              <w:t>JNJ</w:t>
            </w:r>
            <w:r w:rsidRPr="00A14726">
              <w:rPr>
                <w:rFonts w:cs="Times New Roman"/>
                <w:szCs w:val="24"/>
              </w:rPr>
              <w:t xml:space="preserve">-67896049, </w:t>
            </w:r>
            <w:r w:rsidRPr="00BB28F6">
              <w:rPr>
                <w:rFonts w:cs="Times New Roman"/>
                <w:szCs w:val="24"/>
              </w:rPr>
              <w:t>Uptravi</w:t>
            </w:r>
            <w:r w:rsidRPr="00A14726">
              <w:rPr>
                <w:rFonts w:cs="Times New Roman"/>
                <w:szCs w:val="24"/>
              </w:rPr>
              <w:t>®, Уптраві®, АСТ-293987/</w:t>
            </w:r>
            <w:r w:rsidRPr="00BB28F6">
              <w:rPr>
                <w:rFonts w:cs="Times New Roman"/>
                <w:szCs w:val="24"/>
              </w:rPr>
              <w:t>NS</w:t>
            </w:r>
            <w:r w:rsidRPr="00A14726">
              <w:rPr>
                <w:rFonts w:cs="Times New Roman"/>
                <w:szCs w:val="24"/>
              </w:rPr>
              <w:t xml:space="preserve">-304, </w:t>
            </w:r>
            <w:r w:rsidRPr="00BB28F6">
              <w:rPr>
                <w:rFonts w:cs="Times New Roman"/>
                <w:szCs w:val="24"/>
              </w:rPr>
              <w:t>JNJ</w:t>
            </w:r>
            <w:r w:rsidRPr="00A14726">
              <w:rPr>
                <w:rFonts w:cs="Times New Roman"/>
                <w:szCs w:val="24"/>
              </w:rPr>
              <w:t xml:space="preserve">-67896049-ААА; </w:t>
            </w:r>
            <w:r w:rsidRPr="00BB28F6">
              <w:rPr>
                <w:rFonts w:eastAsia="Times New Roman" w:cs="Times New Roman"/>
                <w:szCs w:val="24"/>
              </w:rPr>
              <w:t>Selexipag</w:t>
            </w:r>
            <w:r w:rsidRPr="00A14726">
              <w:rPr>
                <w:rFonts w:eastAsia="Times New Roman" w:cs="Times New Roman"/>
                <w:szCs w:val="24"/>
              </w:rPr>
              <w:t xml:space="preserve"> (селексіпаг)</w:t>
            </w:r>
            <w:r w:rsidRPr="00BB28F6">
              <w:rPr>
                <w:rFonts w:eastAsia="Times New Roman" w:cs="Times New Roman"/>
                <w:szCs w:val="24"/>
                <w:lang w:val="uk-UA"/>
              </w:rPr>
              <w:t xml:space="preserve">); </w:t>
            </w:r>
            <w:r w:rsidRPr="00A14726">
              <w:rPr>
                <w:rFonts w:eastAsia="Times New Roman" w:cs="Times New Roman"/>
                <w:szCs w:val="24"/>
              </w:rPr>
              <w:t>таблетки, вкриті плівковою оболонкою</w:t>
            </w:r>
            <w:r w:rsidRPr="00BB28F6">
              <w:rPr>
                <w:rFonts w:eastAsia="Times New Roman" w:cs="Times New Roman"/>
                <w:szCs w:val="24"/>
                <w:lang w:val="uk-UA"/>
              </w:rPr>
              <w:t xml:space="preserve">; </w:t>
            </w:r>
            <w:r w:rsidRPr="00A14726">
              <w:rPr>
                <w:rFonts w:eastAsia="Times New Roman" w:cs="Times New Roman"/>
                <w:szCs w:val="24"/>
              </w:rPr>
              <w:t>200 мкг</w:t>
            </w:r>
            <w:r w:rsidRPr="00BB28F6">
              <w:rPr>
                <w:rFonts w:eastAsia="Times New Roman" w:cs="Times New Roman"/>
                <w:szCs w:val="24"/>
                <w:lang w:val="uk-UA"/>
              </w:rPr>
              <w:t xml:space="preserve">; </w:t>
            </w:r>
            <w:r w:rsidRPr="00BB28F6">
              <w:rPr>
                <w:rFonts w:eastAsia="Times New Roman" w:cs="Times New Roman"/>
                <w:szCs w:val="24"/>
              </w:rPr>
              <w:t>Janssen</w:t>
            </w:r>
            <w:r w:rsidRPr="00A14726">
              <w:rPr>
                <w:rFonts w:eastAsia="Times New Roman" w:cs="Times New Roman"/>
                <w:szCs w:val="24"/>
              </w:rPr>
              <w:t xml:space="preserve"> </w:t>
            </w:r>
            <w:r w:rsidRPr="00BB28F6">
              <w:rPr>
                <w:rFonts w:eastAsia="Times New Roman" w:cs="Times New Roman"/>
                <w:szCs w:val="24"/>
              </w:rPr>
              <w:t>Pharmaceutica</w:t>
            </w:r>
            <w:r w:rsidRPr="00A14726">
              <w:rPr>
                <w:rFonts w:eastAsia="Times New Roman" w:cs="Times New Roman"/>
                <w:szCs w:val="24"/>
              </w:rPr>
              <w:t xml:space="preserve"> </w:t>
            </w:r>
            <w:r w:rsidRPr="00BB28F6">
              <w:rPr>
                <w:rFonts w:eastAsia="Times New Roman" w:cs="Times New Roman"/>
                <w:szCs w:val="24"/>
              </w:rPr>
              <w:t>NV</w:t>
            </w:r>
            <w:r w:rsidRPr="00A14726">
              <w:rPr>
                <w:rFonts w:eastAsia="Times New Roman" w:cs="Times New Roman"/>
                <w:szCs w:val="24"/>
              </w:rPr>
              <w:t>, Бельгія</w:t>
            </w:r>
            <w:r w:rsidRPr="00BB28F6">
              <w:rPr>
                <w:rFonts w:eastAsia="Times New Roman" w:cs="Times New Roman"/>
                <w:szCs w:val="24"/>
                <w:lang w:val="uk-UA"/>
              </w:rPr>
              <w:t xml:space="preserve">; </w:t>
            </w:r>
            <w:r w:rsidRPr="00BB28F6">
              <w:rPr>
                <w:rFonts w:eastAsia="Times New Roman" w:cs="Times New Roman"/>
                <w:szCs w:val="24"/>
              </w:rPr>
              <w:t>SGS</w:t>
            </w:r>
            <w:r w:rsidRPr="00A14726">
              <w:rPr>
                <w:rFonts w:eastAsia="Times New Roman" w:cs="Times New Roman"/>
                <w:szCs w:val="24"/>
              </w:rPr>
              <w:t xml:space="preserve"> </w:t>
            </w:r>
            <w:r w:rsidRPr="00BB28F6">
              <w:rPr>
                <w:rFonts w:eastAsia="Times New Roman" w:cs="Times New Roman"/>
                <w:szCs w:val="24"/>
              </w:rPr>
              <w:t>Institut</w:t>
            </w:r>
            <w:r w:rsidRPr="00A14726">
              <w:rPr>
                <w:rFonts w:eastAsia="Times New Roman" w:cs="Times New Roman"/>
                <w:szCs w:val="24"/>
              </w:rPr>
              <w:t xml:space="preserve"> </w:t>
            </w:r>
            <w:r w:rsidRPr="00BB28F6">
              <w:rPr>
                <w:rFonts w:eastAsia="Times New Roman" w:cs="Times New Roman"/>
                <w:szCs w:val="24"/>
              </w:rPr>
              <w:t>Fresenius</w:t>
            </w:r>
            <w:r w:rsidRPr="00A14726">
              <w:rPr>
                <w:rFonts w:eastAsia="Times New Roman" w:cs="Times New Roman"/>
                <w:szCs w:val="24"/>
              </w:rPr>
              <w:t xml:space="preserve"> </w:t>
            </w:r>
            <w:r w:rsidRPr="00BB28F6">
              <w:rPr>
                <w:rFonts w:eastAsia="Times New Roman" w:cs="Times New Roman"/>
                <w:szCs w:val="24"/>
              </w:rPr>
              <w:t>GmbH</w:t>
            </w:r>
            <w:r w:rsidRPr="00A14726">
              <w:rPr>
                <w:rFonts w:eastAsia="Times New Roman" w:cs="Times New Roman"/>
                <w:szCs w:val="24"/>
              </w:rPr>
              <w:t>, Німеччина</w:t>
            </w:r>
            <w:r w:rsidRPr="00BB28F6">
              <w:rPr>
                <w:rFonts w:eastAsia="Times New Roman" w:cs="Times New Roman"/>
                <w:szCs w:val="24"/>
                <w:lang w:val="uk-UA"/>
              </w:rPr>
              <w:t xml:space="preserve">; </w:t>
            </w:r>
            <w:r w:rsidRPr="00BB28F6">
              <w:rPr>
                <w:rFonts w:eastAsia="Times New Roman" w:cs="Times New Roman"/>
                <w:szCs w:val="24"/>
              </w:rPr>
              <w:t>Excella</w:t>
            </w:r>
            <w:r w:rsidRPr="00A14726">
              <w:rPr>
                <w:rFonts w:eastAsia="Times New Roman" w:cs="Times New Roman"/>
                <w:szCs w:val="24"/>
              </w:rPr>
              <w:t xml:space="preserve"> </w:t>
            </w:r>
            <w:r w:rsidRPr="00BB28F6">
              <w:rPr>
                <w:rFonts w:eastAsia="Times New Roman" w:cs="Times New Roman"/>
                <w:szCs w:val="24"/>
              </w:rPr>
              <w:t>GmbH</w:t>
            </w:r>
            <w:r w:rsidRPr="00A14726">
              <w:rPr>
                <w:rFonts w:eastAsia="Times New Roman" w:cs="Times New Roman"/>
                <w:szCs w:val="24"/>
              </w:rPr>
              <w:t xml:space="preserve"> &amp; </w:t>
            </w:r>
            <w:r w:rsidRPr="00BB28F6">
              <w:rPr>
                <w:rFonts w:eastAsia="Times New Roman" w:cs="Times New Roman"/>
                <w:szCs w:val="24"/>
              </w:rPr>
              <w:t>Co</w:t>
            </w:r>
            <w:r w:rsidRPr="00A14726">
              <w:rPr>
                <w:rFonts w:eastAsia="Times New Roman" w:cs="Times New Roman"/>
                <w:szCs w:val="24"/>
              </w:rPr>
              <w:t xml:space="preserve"> </w:t>
            </w:r>
            <w:r w:rsidRPr="00BB28F6">
              <w:rPr>
                <w:rFonts w:eastAsia="Times New Roman" w:cs="Times New Roman"/>
                <w:szCs w:val="24"/>
              </w:rPr>
              <w:t>KG</w:t>
            </w:r>
            <w:r w:rsidRPr="00A14726">
              <w:rPr>
                <w:rFonts w:eastAsia="Times New Roman" w:cs="Times New Roman"/>
                <w:szCs w:val="24"/>
              </w:rPr>
              <w:t>, Німеччина</w:t>
            </w:r>
            <w:r w:rsidRPr="00BB28F6">
              <w:rPr>
                <w:rFonts w:eastAsia="Times New Roman" w:cs="Times New Roman"/>
                <w:szCs w:val="24"/>
                <w:lang w:val="uk-UA"/>
              </w:rPr>
              <w:t xml:space="preserve">; </w:t>
            </w:r>
            <w:r w:rsidRPr="00BB28F6">
              <w:rPr>
                <w:rFonts w:eastAsia="Times New Roman" w:cs="Times New Roman"/>
                <w:szCs w:val="24"/>
              </w:rPr>
              <w:t>Fisher</w:t>
            </w:r>
            <w:r w:rsidRPr="00A14726">
              <w:rPr>
                <w:rFonts w:eastAsia="Times New Roman" w:cs="Times New Roman"/>
                <w:szCs w:val="24"/>
              </w:rPr>
              <w:t xml:space="preserve"> </w:t>
            </w:r>
            <w:r w:rsidRPr="00BB28F6">
              <w:rPr>
                <w:rFonts w:eastAsia="Times New Roman" w:cs="Times New Roman"/>
                <w:szCs w:val="24"/>
              </w:rPr>
              <w:t>Clinical</w:t>
            </w:r>
            <w:r w:rsidRPr="00A14726">
              <w:rPr>
                <w:rFonts w:eastAsia="Times New Roman" w:cs="Times New Roman"/>
                <w:szCs w:val="24"/>
              </w:rPr>
              <w:t xml:space="preserve"> </w:t>
            </w:r>
            <w:r w:rsidRPr="00BB28F6">
              <w:rPr>
                <w:rFonts w:eastAsia="Times New Roman" w:cs="Times New Roman"/>
                <w:szCs w:val="24"/>
              </w:rPr>
              <w:t>Services</w:t>
            </w:r>
            <w:r w:rsidRPr="00A14726">
              <w:rPr>
                <w:rFonts w:eastAsia="Times New Roman" w:cs="Times New Roman"/>
                <w:szCs w:val="24"/>
              </w:rPr>
              <w:t xml:space="preserve"> </w:t>
            </w:r>
            <w:r w:rsidRPr="00BB28F6">
              <w:rPr>
                <w:rFonts w:eastAsia="Times New Roman" w:cs="Times New Roman"/>
                <w:szCs w:val="24"/>
              </w:rPr>
              <w:t>Inc</w:t>
            </w:r>
            <w:r w:rsidRPr="00A14726">
              <w:rPr>
                <w:rFonts w:eastAsia="Times New Roman" w:cs="Times New Roman"/>
                <w:szCs w:val="24"/>
              </w:rPr>
              <w:t>., США</w:t>
            </w:r>
            <w:r w:rsidRPr="00BB28F6">
              <w:rPr>
                <w:rFonts w:eastAsia="Times New Roman" w:cs="Times New Roman"/>
                <w:szCs w:val="24"/>
                <w:lang w:val="uk-UA"/>
              </w:rPr>
              <w:t xml:space="preserve">; </w:t>
            </w:r>
            <w:r w:rsidRPr="00BB28F6">
              <w:rPr>
                <w:rFonts w:eastAsia="Times New Roman" w:cs="Times New Roman"/>
                <w:szCs w:val="24"/>
              </w:rPr>
              <w:t>Catalent</w:t>
            </w:r>
            <w:r w:rsidRPr="00A14726">
              <w:rPr>
                <w:rFonts w:eastAsia="Times New Roman" w:cs="Times New Roman"/>
                <w:szCs w:val="24"/>
              </w:rPr>
              <w:t xml:space="preserve"> </w:t>
            </w:r>
            <w:r w:rsidRPr="00BB28F6">
              <w:rPr>
                <w:rFonts w:eastAsia="Times New Roman" w:cs="Times New Roman"/>
                <w:szCs w:val="24"/>
              </w:rPr>
              <w:t>Germany</w:t>
            </w:r>
            <w:r w:rsidRPr="00A14726">
              <w:rPr>
                <w:rFonts w:eastAsia="Times New Roman" w:cs="Times New Roman"/>
                <w:szCs w:val="24"/>
              </w:rPr>
              <w:t xml:space="preserve"> </w:t>
            </w:r>
            <w:r w:rsidRPr="00BB28F6">
              <w:rPr>
                <w:rFonts w:eastAsia="Times New Roman" w:cs="Times New Roman"/>
                <w:szCs w:val="24"/>
              </w:rPr>
              <w:t>Schorndorf</w:t>
            </w:r>
            <w:r w:rsidRPr="00A14726">
              <w:rPr>
                <w:rFonts w:eastAsia="Times New Roman" w:cs="Times New Roman"/>
                <w:szCs w:val="24"/>
              </w:rPr>
              <w:t xml:space="preserve"> </w:t>
            </w:r>
            <w:r w:rsidRPr="00BB28F6">
              <w:rPr>
                <w:rFonts w:eastAsia="Times New Roman" w:cs="Times New Roman"/>
                <w:szCs w:val="24"/>
              </w:rPr>
              <w:t>GmbH</w:t>
            </w:r>
            <w:r w:rsidRPr="00A14726">
              <w:rPr>
                <w:rFonts w:eastAsia="Times New Roman" w:cs="Times New Roman"/>
                <w:szCs w:val="24"/>
              </w:rPr>
              <w:t>, Німеччина</w:t>
            </w:r>
            <w:r w:rsidRPr="00BB28F6">
              <w:rPr>
                <w:rFonts w:eastAsia="Times New Roman" w:cs="Times New Roman"/>
                <w:szCs w:val="24"/>
                <w:lang w:val="uk-UA"/>
              </w:rPr>
              <w:t xml:space="preserve">; </w:t>
            </w:r>
            <w:r w:rsidRPr="00BB28F6">
              <w:rPr>
                <w:rFonts w:eastAsia="Times New Roman" w:cs="Times New Roman"/>
                <w:szCs w:val="24"/>
              </w:rPr>
              <w:t>Catalent</w:t>
            </w:r>
            <w:r w:rsidRPr="00A14726">
              <w:rPr>
                <w:rFonts w:eastAsia="Times New Roman" w:cs="Times New Roman"/>
                <w:szCs w:val="24"/>
              </w:rPr>
              <w:t xml:space="preserve"> </w:t>
            </w:r>
            <w:r w:rsidRPr="00BB28F6">
              <w:rPr>
                <w:rFonts w:eastAsia="Times New Roman" w:cs="Times New Roman"/>
                <w:szCs w:val="24"/>
              </w:rPr>
              <w:t>CTS</w:t>
            </w:r>
            <w:r w:rsidRPr="00A14726">
              <w:rPr>
                <w:rFonts w:eastAsia="Times New Roman" w:cs="Times New Roman"/>
                <w:szCs w:val="24"/>
              </w:rPr>
              <w:t xml:space="preserve">, </w:t>
            </w:r>
            <w:r w:rsidRPr="00BB28F6">
              <w:rPr>
                <w:rFonts w:eastAsia="Times New Roman" w:cs="Times New Roman"/>
                <w:szCs w:val="24"/>
              </w:rPr>
              <w:t>LLC</w:t>
            </w:r>
            <w:r w:rsidRPr="00A14726">
              <w:rPr>
                <w:rFonts w:eastAsia="Times New Roman" w:cs="Times New Roman"/>
                <w:szCs w:val="24"/>
              </w:rPr>
              <w:t>, США</w:t>
            </w:r>
            <w:r w:rsidRPr="00BB28F6">
              <w:rPr>
                <w:rFonts w:eastAsia="Times New Roman" w:cs="Times New Roman"/>
                <w:szCs w:val="24"/>
                <w:lang w:val="uk-UA"/>
              </w:rPr>
              <w:t xml:space="preserve">; </w:t>
            </w:r>
            <w:r w:rsidRPr="00BB28F6">
              <w:rPr>
                <w:rFonts w:eastAsia="Times New Roman" w:cs="Times New Roman"/>
                <w:szCs w:val="24"/>
              </w:rPr>
              <w:t>Fisher</w:t>
            </w:r>
            <w:r w:rsidRPr="00A14726">
              <w:rPr>
                <w:rFonts w:eastAsia="Times New Roman" w:cs="Times New Roman"/>
                <w:szCs w:val="24"/>
              </w:rPr>
              <w:t xml:space="preserve"> </w:t>
            </w:r>
            <w:r w:rsidRPr="00BB28F6">
              <w:rPr>
                <w:rFonts w:eastAsia="Times New Roman" w:cs="Times New Roman"/>
                <w:szCs w:val="24"/>
              </w:rPr>
              <w:t>Clinical</w:t>
            </w:r>
            <w:r w:rsidRPr="00A14726">
              <w:rPr>
                <w:rFonts w:eastAsia="Times New Roman" w:cs="Times New Roman"/>
                <w:szCs w:val="24"/>
              </w:rPr>
              <w:t xml:space="preserve"> </w:t>
            </w:r>
            <w:r w:rsidRPr="00BB28F6">
              <w:rPr>
                <w:rFonts w:eastAsia="Times New Roman" w:cs="Times New Roman"/>
                <w:szCs w:val="24"/>
              </w:rPr>
              <w:t>Services</w:t>
            </w:r>
            <w:r w:rsidRPr="00A14726">
              <w:rPr>
                <w:rFonts w:eastAsia="Times New Roman" w:cs="Times New Roman"/>
                <w:szCs w:val="24"/>
              </w:rPr>
              <w:t xml:space="preserve"> </w:t>
            </w:r>
            <w:r w:rsidRPr="00BB28F6">
              <w:rPr>
                <w:rFonts w:eastAsia="Times New Roman" w:cs="Times New Roman"/>
                <w:szCs w:val="24"/>
              </w:rPr>
              <w:t>GmbH</w:t>
            </w:r>
            <w:r w:rsidRPr="00A14726">
              <w:rPr>
                <w:rFonts w:eastAsia="Times New Roman" w:cs="Times New Roman"/>
                <w:szCs w:val="24"/>
              </w:rPr>
              <w:t>, Швейцарія</w:t>
            </w:r>
            <w:r w:rsidRPr="00BB28F6">
              <w:rPr>
                <w:rFonts w:eastAsia="Times New Roman" w:cs="Times New Roman"/>
                <w:szCs w:val="24"/>
                <w:lang w:val="uk-UA"/>
              </w:rPr>
              <w:t xml:space="preserve">; </w:t>
            </w:r>
            <w:r w:rsidRPr="00BB28F6">
              <w:rPr>
                <w:rFonts w:eastAsia="Times New Roman" w:cs="Times New Roman"/>
                <w:szCs w:val="24"/>
              </w:rPr>
              <w:t>Catalent</w:t>
            </w:r>
            <w:r w:rsidRPr="00A14726">
              <w:rPr>
                <w:rFonts w:eastAsia="Times New Roman" w:cs="Times New Roman"/>
                <w:szCs w:val="24"/>
              </w:rPr>
              <w:t xml:space="preserve"> </w:t>
            </w:r>
            <w:r w:rsidRPr="00BB28F6">
              <w:rPr>
                <w:rFonts w:eastAsia="Times New Roman" w:cs="Times New Roman"/>
                <w:szCs w:val="24"/>
              </w:rPr>
              <w:t>Pharma</w:t>
            </w:r>
            <w:r w:rsidRPr="00A14726">
              <w:rPr>
                <w:rFonts w:eastAsia="Times New Roman" w:cs="Times New Roman"/>
                <w:szCs w:val="24"/>
              </w:rPr>
              <w:t xml:space="preserve"> </w:t>
            </w:r>
            <w:r w:rsidRPr="00BB28F6">
              <w:rPr>
                <w:rFonts w:eastAsia="Times New Roman" w:cs="Times New Roman"/>
                <w:szCs w:val="24"/>
              </w:rPr>
              <w:t>Solutions</w:t>
            </w:r>
            <w:r w:rsidRPr="00A14726">
              <w:rPr>
                <w:rFonts w:eastAsia="Times New Roman" w:cs="Times New Roman"/>
                <w:szCs w:val="24"/>
              </w:rPr>
              <w:t xml:space="preserve"> </w:t>
            </w:r>
            <w:r w:rsidRPr="00BB28F6">
              <w:rPr>
                <w:rFonts w:eastAsia="Times New Roman" w:cs="Times New Roman"/>
                <w:szCs w:val="24"/>
              </w:rPr>
              <w:t>LLC</w:t>
            </w:r>
            <w:r w:rsidRPr="00A14726">
              <w:rPr>
                <w:rFonts w:eastAsia="Times New Roman" w:cs="Times New Roman"/>
                <w:szCs w:val="24"/>
              </w:rPr>
              <w:t>, США</w:t>
            </w:r>
            <w:r w:rsidRPr="00BB28F6">
              <w:rPr>
                <w:rFonts w:eastAsia="Times New Roman" w:cs="Times New Roman"/>
                <w:szCs w:val="24"/>
                <w:lang w:val="uk-UA"/>
              </w:rPr>
              <w:t xml:space="preserve">; </w:t>
            </w:r>
          </w:p>
          <w:p w:rsidR="00292414" w:rsidRPr="00A14726" w:rsidRDefault="00292414" w:rsidP="00292414">
            <w:pPr>
              <w:jc w:val="both"/>
              <w:rPr>
                <w:rFonts w:eastAsia="Times New Roman" w:cs="Times New Roman"/>
                <w:szCs w:val="24"/>
              </w:rPr>
            </w:pPr>
            <w:r w:rsidRPr="00A14726">
              <w:rPr>
                <w:rFonts w:eastAsia="Times New Roman" w:cs="Times New Roman"/>
                <w:szCs w:val="24"/>
              </w:rPr>
              <w:t>Селексіпаг (</w:t>
            </w:r>
            <w:r w:rsidRPr="00BB28F6">
              <w:rPr>
                <w:rFonts w:cs="Times New Roman"/>
                <w:szCs w:val="24"/>
              </w:rPr>
              <w:t>JNJ</w:t>
            </w:r>
            <w:r w:rsidRPr="00A14726">
              <w:rPr>
                <w:rFonts w:cs="Times New Roman"/>
                <w:szCs w:val="24"/>
              </w:rPr>
              <w:t xml:space="preserve">-67896049; Селексіпаг, </w:t>
            </w:r>
            <w:r w:rsidRPr="00BB28F6">
              <w:rPr>
                <w:rFonts w:cs="Times New Roman"/>
                <w:szCs w:val="24"/>
              </w:rPr>
              <w:t>Selexipag</w:t>
            </w:r>
            <w:r w:rsidRPr="00A14726">
              <w:rPr>
                <w:rFonts w:cs="Times New Roman"/>
                <w:szCs w:val="24"/>
              </w:rPr>
              <w:t xml:space="preserve">, </w:t>
            </w:r>
            <w:r w:rsidRPr="00BB28F6">
              <w:rPr>
                <w:rFonts w:cs="Times New Roman"/>
                <w:szCs w:val="24"/>
              </w:rPr>
              <w:t>JNJ</w:t>
            </w:r>
            <w:r w:rsidRPr="00A14726">
              <w:rPr>
                <w:rFonts w:cs="Times New Roman"/>
                <w:szCs w:val="24"/>
              </w:rPr>
              <w:t xml:space="preserve">-67896049, </w:t>
            </w:r>
            <w:r w:rsidRPr="00BB28F6">
              <w:rPr>
                <w:rFonts w:cs="Times New Roman"/>
                <w:szCs w:val="24"/>
              </w:rPr>
              <w:t>Uptravi</w:t>
            </w:r>
            <w:r w:rsidRPr="00A14726">
              <w:rPr>
                <w:rFonts w:cs="Times New Roman"/>
                <w:szCs w:val="24"/>
              </w:rPr>
              <w:t>®, Уптраві®, АСТ-293987/</w:t>
            </w:r>
            <w:r>
              <w:rPr>
                <w:rFonts w:cs="Times New Roman"/>
                <w:szCs w:val="24"/>
              </w:rPr>
              <w:t>NS</w:t>
            </w:r>
            <w:r w:rsidRPr="00A14726">
              <w:rPr>
                <w:rFonts w:cs="Times New Roman"/>
                <w:szCs w:val="24"/>
              </w:rPr>
              <w:t xml:space="preserve">-304, </w:t>
            </w:r>
            <w:r>
              <w:rPr>
                <w:rFonts w:cs="Times New Roman"/>
                <w:szCs w:val="24"/>
              </w:rPr>
              <w:t>JNJ</w:t>
            </w:r>
            <w:r w:rsidRPr="00A14726">
              <w:rPr>
                <w:rFonts w:cs="Times New Roman"/>
                <w:szCs w:val="24"/>
              </w:rPr>
              <w:t xml:space="preserve">-67896049-ААА; </w:t>
            </w:r>
            <w:r w:rsidRPr="00BB28F6">
              <w:rPr>
                <w:rFonts w:eastAsia="Times New Roman" w:cs="Times New Roman"/>
                <w:szCs w:val="24"/>
              </w:rPr>
              <w:t>Selexipag</w:t>
            </w:r>
            <w:r w:rsidRPr="00A14726">
              <w:rPr>
                <w:rFonts w:eastAsia="Times New Roman" w:cs="Times New Roman"/>
                <w:szCs w:val="24"/>
              </w:rPr>
              <w:t xml:space="preserve"> (селексіпаг)</w:t>
            </w:r>
            <w:r w:rsidRPr="00BB28F6">
              <w:rPr>
                <w:rFonts w:eastAsia="Times New Roman" w:cs="Times New Roman"/>
                <w:szCs w:val="24"/>
                <w:lang w:val="uk-UA"/>
              </w:rPr>
              <w:t xml:space="preserve">); </w:t>
            </w:r>
            <w:r w:rsidRPr="00A14726">
              <w:rPr>
                <w:rFonts w:eastAsia="Times New Roman" w:cs="Times New Roman"/>
                <w:szCs w:val="24"/>
              </w:rPr>
              <w:t>таблетки, вкриті плівковою оболонкою</w:t>
            </w:r>
            <w:r w:rsidRPr="00BB28F6">
              <w:rPr>
                <w:rFonts w:eastAsia="Times New Roman" w:cs="Times New Roman"/>
                <w:szCs w:val="24"/>
                <w:lang w:val="uk-UA"/>
              </w:rPr>
              <w:t xml:space="preserve">; </w:t>
            </w:r>
            <w:r w:rsidRPr="00A14726">
              <w:rPr>
                <w:rFonts w:eastAsia="Times New Roman" w:cs="Times New Roman"/>
                <w:szCs w:val="24"/>
              </w:rPr>
              <w:t>400 мкг</w:t>
            </w:r>
            <w:r w:rsidRPr="00BB28F6">
              <w:rPr>
                <w:rFonts w:eastAsia="Times New Roman" w:cs="Times New Roman"/>
                <w:szCs w:val="24"/>
                <w:lang w:val="uk-UA"/>
              </w:rPr>
              <w:t xml:space="preserve">; </w:t>
            </w:r>
            <w:r w:rsidRPr="00BB28F6">
              <w:rPr>
                <w:rFonts w:eastAsia="Times New Roman" w:cs="Times New Roman"/>
                <w:szCs w:val="24"/>
              </w:rPr>
              <w:t>Janssen</w:t>
            </w:r>
            <w:r w:rsidRPr="00A14726">
              <w:rPr>
                <w:rFonts w:eastAsia="Times New Roman" w:cs="Times New Roman"/>
                <w:szCs w:val="24"/>
              </w:rPr>
              <w:t xml:space="preserve"> </w:t>
            </w:r>
            <w:r w:rsidRPr="00BB28F6">
              <w:rPr>
                <w:rFonts w:eastAsia="Times New Roman" w:cs="Times New Roman"/>
                <w:szCs w:val="24"/>
              </w:rPr>
              <w:t>Pharmaceutica</w:t>
            </w:r>
            <w:r w:rsidRPr="00A14726">
              <w:rPr>
                <w:rFonts w:eastAsia="Times New Roman" w:cs="Times New Roman"/>
                <w:szCs w:val="24"/>
              </w:rPr>
              <w:t xml:space="preserve"> </w:t>
            </w:r>
            <w:r w:rsidRPr="00BB28F6">
              <w:rPr>
                <w:rFonts w:eastAsia="Times New Roman" w:cs="Times New Roman"/>
                <w:szCs w:val="24"/>
              </w:rPr>
              <w:t>NV</w:t>
            </w:r>
            <w:r w:rsidRPr="00A14726">
              <w:rPr>
                <w:rFonts w:eastAsia="Times New Roman" w:cs="Times New Roman"/>
                <w:szCs w:val="24"/>
              </w:rPr>
              <w:t>, Бельгія</w:t>
            </w:r>
            <w:r w:rsidRPr="00BB28F6">
              <w:rPr>
                <w:rFonts w:eastAsia="Times New Roman" w:cs="Times New Roman"/>
                <w:szCs w:val="24"/>
                <w:lang w:val="uk-UA"/>
              </w:rPr>
              <w:t xml:space="preserve">; </w:t>
            </w:r>
            <w:r w:rsidRPr="00BB28F6">
              <w:rPr>
                <w:rFonts w:eastAsia="Times New Roman" w:cs="Times New Roman"/>
                <w:szCs w:val="24"/>
              </w:rPr>
              <w:t>SGS</w:t>
            </w:r>
            <w:r w:rsidRPr="00A14726">
              <w:rPr>
                <w:rFonts w:eastAsia="Times New Roman" w:cs="Times New Roman"/>
                <w:szCs w:val="24"/>
              </w:rPr>
              <w:t xml:space="preserve"> </w:t>
            </w:r>
            <w:r w:rsidRPr="00BB28F6">
              <w:rPr>
                <w:rFonts w:eastAsia="Times New Roman" w:cs="Times New Roman"/>
                <w:szCs w:val="24"/>
              </w:rPr>
              <w:t>Institut</w:t>
            </w:r>
            <w:r w:rsidRPr="00A14726">
              <w:rPr>
                <w:rFonts w:eastAsia="Times New Roman" w:cs="Times New Roman"/>
                <w:szCs w:val="24"/>
              </w:rPr>
              <w:t xml:space="preserve"> </w:t>
            </w:r>
            <w:r w:rsidRPr="00BB28F6">
              <w:rPr>
                <w:rFonts w:eastAsia="Times New Roman" w:cs="Times New Roman"/>
                <w:szCs w:val="24"/>
              </w:rPr>
              <w:t>Fresenius</w:t>
            </w:r>
            <w:r w:rsidRPr="00A14726">
              <w:rPr>
                <w:rFonts w:eastAsia="Times New Roman" w:cs="Times New Roman"/>
                <w:szCs w:val="24"/>
              </w:rPr>
              <w:t xml:space="preserve"> </w:t>
            </w:r>
            <w:r w:rsidRPr="00BB28F6">
              <w:rPr>
                <w:rFonts w:eastAsia="Times New Roman" w:cs="Times New Roman"/>
                <w:szCs w:val="24"/>
              </w:rPr>
              <w:t>GmbH</w:t>
            </w:r>
            <w:r w:rsidRPr="00A14726">
              <w:rPr>
                <w:rFonts w:eastAsia="Times New Roman" w:cs="Times New Roman"/>
                <w:szCs w:val="24"/>
              </w:rPr>
              <w:t>, Німеччина</w:t>
            </w:r>
            <w:r w:rsidRPr="00BB28F6">
              <w:rPr>
                <w:rFonts w:eastAsia="Times New Roman" w:cs="Times New Roman"/>
                <w:szCs w:val="24"/>
                <w:lang w:val="uk-UA"/>
              </w:rPr>
              <w:t xml:space="preserve">; </w:t>
            </w:r>
            <w:r w:rsidRPr="00BB28F6">
              <w:rPr>
                <w:rFonts w:eastAsia="Times New Roman" w:cs="Times New Roman"/>
                <w:szCs w:val="24"/>
              </w:rPr>
              <w:t>Excella</w:t>
            </w:r>
            <w:r w:rsidRPr="00A14726">
              <w:rPr>
                <w:rFonts w:eastAsia="Times New Roman" w:cs="Times New Roman"/>
                <w:szCs w:val="24"/>
              </w:rPr>
              <w:t xml:space="preserve"> </w:t>
            </w:r>
            <w:r w:rsidRPr="00BB28F6">
              <w:rPr>
                <w:rFonts w:eastAsia="Times New Roman" w:cs="Times New Roman"/>
                <w:szCs w:val="24"/>
              </w:rPr>
              <w:t>GmbH</w:t>
            </w:r>
            <w:r w:rsidRPr="00A14726">
              <w:rPr>
                <w:rFonts w:eastAsia="Times New Roman" w:cs="Times New Roman"/>
                <w:szCs w:val="24"/>
              </w:rPr>
              <w:t xml:space="preserve"> &amp; </w:t>
            </w:r>
            <w:r w:rsidRPr="00BB28F6">
              <w:rPr>
                <w:rFonts w:eastAsia="Times New Roman" w:cs="Times New Roman"/>
                <w:szCs w:val="24"/>
              </w:rPr>
              <w:t>Co</w:t>
            </w:r>
            <w:r w:rsidRPr="00A14726">
              <w:rPr>
                <w:rFonts w:eastAsia="Times New Roman" w:cs="Times New Roman"/>
                <w:szCs w:val="24"/>
              </w:rPr>
              <w:t xml:space="preserve"> </w:t>
            </w:r>
            <w:r w:rsidRPr="00BB28F6">
              <w:rPr>
                <w:rFonts w:eastAsia="Times New Roman" w:cs="Times New Roman"/>
                <w:szCs w:val="24"/>
              </w:rPr>
              <w:t>KG</w:t>
            </w:r>
            <w:r w:rsidRPr="00A14726">
              <w:rPr>
                <w:rFonts w:eastAsia="Times New Roman" w:cs="Times New Roman"/>
                <w:szCs w:val="24"/>
              </w:rPr>
              <w:t>, Німеччина</w:t>
            </w:r>
            <w:r w:rsidRPr="00BB28F6">
              <w:rPr>
                <w:rFonts w:eastAsia="Times New Roman" w:cs="Times New Roman"/>
                <w:szCs w:val="24"/>
                <w:lang w:val="uk-UA"/>
              </w:rPr>
              <w:t xml:space="preserve">; </w:t>
            </w:r>
            <w:r w:rsidRPr="00BB28F6">
              <w:rPr>
                <w:rFonts w:eastAsia="Times New Roman" w:cs="Times New Roman"/>
                <w:szCs w:val="24"/>
              </w:rPr>
              <w:t>Fisher</w:t>
            </w:r>
            <w:r w:rsidRPr="00A14726">
              <w:rPr>
                <w:rFonts w:eastAsia="Times New Roman" w:cs="Times New Roman"/>
                <w:szCs w:val="24"/>
              </w:rPr>
              <w:t xml:space="preserve"> </w:t>
            </w:r>
            <w:r w:rsidRPr="00BB28F6">
              <w:rPr>
                <w:rFonts w:eastAsia="Times New Roman" w:cs="Times New Roman"/>
                <w:szCs w:val="24"/>
              </w:rPr>
              <w:t>Clinical</w:t>
            </w:r>
            <w:r w:rsidRPr="00A14726">
              <w:rPr>
                <w:rFonts w:eastAsia="Times New Roman" w:cs="Times New Roman"/>
                <w:szCs w:val="24"/>
              </w:rPr>
              <w:t xml:space="preserve"> </w:t>
            </w:r>
            <w:r w:rsidRPr="00BB28F6">
              <w:rPr>
                <w:rFonts w:eastAsia="Times New Roman" w:cs="Times New Roman"/>
                <w:szCs w:val="24"/>
              </w:rPr>
              <w:t>Services</w:t>
            </w:r>
            <w:r w:rsidRPr="00A14726">
              <w:rPr>
                <w:rFonts w:eastAsia="Times New Roman" w:cs="Times New Roman"/>
                <w:szCs w:val="24"/>
              </w:rPr>
              <w:t xml:space="preserve"> </w:t>
            </w:r>
            <w:r w:rsidRPr="00BB28F6">
              <w:rPr>
                <w:rFonts w:eastAsia="Times New Roman" w:cs="Times New Roman"/>
                <w:szCs w:val="24"/>
              </w:rPr>
              <w:t>Inc</w:t>
            </w:r>
            <w:r w:rsidRPr="00A14726">
              <w:rPr>
                <w:rFonts w:eastAsia="Times New Roman" w:cs="Times New Roman"/>
                <w:szCs w:val="24"/>
              </w:rPr>
              <w:t>., США</w:t>
            </w:r>
            <w:r w:rsidRPr="00BB28F6">
              <w:rPr>
                <w:rFonts w:eastAsia="Times New Roman" w:cs="Times New Roman"/>
                <w:szCs w:val="24"/>
                <w:lang w:val="uk-UA"/>
              </w:rPr>
              <w:t xml:space="preserve">; </w:t>
            </w:r>
            <w:r w:rsidRPr="00BB28F6">
              <w:rPr>
                <w:rFonts w:eastAsia="Times New Roman" w:cs="Times New Roman"/>
                <w:szCs w:val="24"/>
              </w:rPr>
              <w:t>Catalent</w:t>
            </w:r>
            <w:r w:rsidRPr="00A14726">
              <w:rPr>
                <w:rFonts w:eastAsia="Times New Roman" w:cs="Times New Roman"/>
                <w:szCs w:val="24"/>
              </w:rPr>
              <w:t xml:space="preserve"> </w:t>
            </w:r>
            <w:r w:rsidRPr="00BB28F6">
              <w:rPr>
                <w:rFonts w:eastAsia="Times New Roman" w:cs="Times New Roman"/>
                <w:szCs w:val="24"/>
              </w:rPr>
              <w:t>Germany</w:t>
            </w:r>
            <w:r w:rsidRPr="00A14726">
              <w:rPr>
                <w:rFonts w:eastAsia="Times New Roman" w:cs="Times New Roman"/>
                <w:szCs w:val="24"/>
              </w:rPr>
              <w:t xml:space="preserve"> </w:t>
            </w:r>
            <w:r w:rsidRPr="00BB28F6">
              <w:rPr>
                <w:rFonts w:eastAsia="Times New Roman" w:cs="Times New Roman"/>
                <w:szCs w:val="24"/>
              </w:rPr>
              <w:t>Schorndorf</w:t>
            </w:r>
            <w:r w:rsidRPr="00A14726">
              <w:rPr>
                <w:rFonts w:eastAsia="Times New Roman" w:cs="Times New Roman"/>
                <w:szCs w:val="24"/>
              </w:rPr>
              <w:t xml:space="preserve"> </w:t>
            </w:r>
            <w:r w:rsidRPr="00BB28F6">
              <w:rPr>
                <w:rFonts w:eastAsia="Times New Roman" w:cs="Times New Roman"/>
                <w:szCs w:val="24"/>
              </w:rPr>
              <w:t>GmbH</w:t>
            </w:r>
            <w:r w:rsidRPr="00A14726">
              <w:rPr>
                <w:rFonts w:eastAsia="Times New Roman" w:cs="Times New Roman"/>
                <w:szCs w:val="24"/>
              </w:rPr>
              <w:t>, Німеччина</w:t>
            </w:r>
            <w:r w:rsidRPr="00BB28F6">
              <w:rPr>
                <w:rFonts w:eastAsia="Times New Roman" w:cs="Times New Roman"/>
                <w:szCs w:val="24"/>
                <w:lang w:val="uk-UA"/>
              </w:rPr>
              <w:t xml:space="preserve">; </w:t>
            </w:r>
            <w:r w:rsidRPr="00BB28F6">
              <w:rPr>
                <w:rFonts w:eastAsia="Times New Roman" w:cs="Times New Roman"/>
                <w:szCs w:val="24"/>
              </w:rPr>
              <w:t>Catalent</w:t>
            </w:r>
            <w:r w:rsidRPr="00A14726">
              <w:rPr>
                <w:rFonts w:eastAsia="Times New Roman" w:cs="Times New Roman"/>
                <w:szCs w:val="24"/>
              </w:rPr>
              <w:t xml:space="preserve"> </w:t>
            </w:r>
            <w:r w:rsidRPr="00BB28F6">
              <w:rPr>
                <w:rFonts w:eastAsia="Times New Roman" w:cs="Times New Roman"/>
                <w:szCs w:val="24"/>
              </w:rPr>
              <w:t>CTS</w:t>
            </w:r>
            <w:r w:rsidRPr="00A14726">
              <w:rPr>
                <w:rFonts w:eastAsia="Times New Roman" w:cs="Times New Roman"/>
                <w:szCs w:val="24"/>
              </w:rPr>
              <w:t xml:space="preserve">, </w:t>
            </w:r>
            <w:r w:rsidRPr="00BB28F6">
              <w:rPr>
                <w:rFonts w:eastAsia="Times New Roman" w:cs="Times New Roman"/>
                <w:szCs w:val="24"/>
              </w:rPr>
              <w:t>LLC</w:t>
            </w:r>
            <w:r w:rsidRPr="00A14726">
              <w:rPr>
                <w:rFonts w:eastAsia="Times New Roman" w:cs="Times New Roman"/>
                <w:szCs w:val="24"/>
              </w:rPr>
              <w:t>, США</w:t>
            </w:r>
            <w:r w:rsidRPr="00BB28F6">
              <w:rPr>
                <w:rFonts w:eastAsia="Times New Roman" w:cs="Times New Roman"/>
                <w:szCs w:val="24"/>
                <w:lang w:val="uk-UA"/>
              </w:rPr>
              <w:t xml:space="preserve">; </w:t>
            </w:r>
            <w:r w:rsidRPr="00BB28F6">
              <w:rPr>
                <w:rFonts w:eastAsia="Times New Roman" w:cs="Times New Roman"/>
                <w:szCs w:val="24"/>
              </w:rPr>
              <w:t>Fisher</w:t>
            </w:r>
            <w:r w:rsidRPr="00A14726">
              <w:rPr>
                <w:rFonts w:eastAsia="Times New Roman" w:cs="Times New Roman"/>
                <w:szCs w:val="24"/>
              </w:rPr>
              <w:t xml:space="preserve"> </w:t>
            </w:r>
            <w:r w:rsidRPr="00BB28F6">
              <w:rPr>
                <w:rFonts w:eastAsia="Times New Roman" w:cs="Times New Roman"/>
                <w:szCs w:val="24"/>
              </w:rPr>
              <w:t>Clinical</w:t>
            </w:r>
            <w:r w:rsidRPr="00A14726">
              <w:rPr>
                <w:rFonts w:eastAsia="Times New Roman" w:cs="Times New Roman"/>
                <w:szCs w:val="24"/>
              </w:rPr>
              <w:t xml:space="preserve"> </w:t>
            </w:r>
            <w:r w:rsidRPr="00BB28F6">
              <w:rPr>
                <w:rFonts w:eastAsia="Times New Roman" w:cs="Times New Roman"/>
                <w:szCs w:val="24"/>
              </w:rPr>
              <w:t>Services</w:t>
            </w:r>
            <w:r w:rsidRPr="00A14726">
              <w:rPr>
                <w:rFonts w:eastAsia="Times New Roman" w:cs="Times New Roman"/>
                <w:szCs w:val="24"/>
              </w:rPr>
              <w:t xml:space="preserve"> </w:t>
            </w:r>
            <w:r w:rsidRPr="00BB28F6">
              <w:rPr>
                <w:rFonts w:eastAsia="Times New Roman" w:cs="Times New Roman"/>
                <w:szCs w:val="24"/>
              </w:rPr>
              <w:t>GmbH</w:t>
            </w:r>
            <w:r w:rsidRPr="00A14726">
              <w:rPr>
                <w:rFonts w:eastAsia="Times New Roman" w:cs="Times New Roman"/>
                <w:szCs w:val="24"/>
              </w:rPr>
              <w:t>, Швейцарія</w:t>
            </w:r>
            <w:r w:rsidRPr="00BB28F6">
              <w:rPr>
                <w:rFonts w:eastAsia="Times New Roman" w:cs="Times New Roman"/>
                <w:szCs w:val="24"/>
                <w:lang w:val="uk-UA"/>
              </w:rPr>
              <w:t xml:space="preserve">; </w:t>
            </w:r>
            <w:r w:rsidRPr="00BB28F6">
              <w:rPr>
                <w:rFonts w:eastAsia="Times New Roman" w:cs="Times New Roman"/>
                <w:szCs w:val="24"/>
              </w:rPr>
              <w:t>Catalent</w:t>
            </w:r>
            <w:r w:rsidRPr="00A14726">
              <w:rPr>
                <w:rFonts w:eastAsia="Times New Roman" w:cs="Times New Roman"/>
                <w:szCs w:val="24"/>
              </w:rPr>
              <w:t xml:space="preserve"> </w:t>
            </w:r>
            <w:r w:rsidRPr="00BB28F6">
              <w:rPr>
                <w:rFonts w:eastAsia="Times New Roman" w:cs="Times New Roman"/>
                <w:szCs w:val="24"/>
              </w:rPr>
              <w:t>Pharma</w:t>
            </w:r>
            <w:r w:rsidRPr="00A14726">
              <w:rPr>
                <w:rFonts w:eastAsia="Times New Roman" w:cs="Times New Roman"/>
                <w:szCs w:val="24"/>
              </w:rPr>
              <w:t xml:space="preserve"> </w:t>
            </w:r>
            <w:r w:rsidRPr="00BB28F6">
              <w:rPr>
                <w:rFonts w:eastAsia="Times New Roman" w:cs="Times New Roman"/>
                <w:szCs w:val="24"/>
              </w:rPr>
              <w:t>Solutions</w:t>
            </w:r>
            <w:r w:rsidRPr="00A14726">
              <w:rPr>
                <w:rFonts w:eastAsia="Times New Roman" w:cs="Times New Roman"/>
                <w:szCs w:val="24"/>
              </w:rPr>
              <w:t xml:space="preserve"> </w:t>
            </w:r>
            <w:r w:rsidRPr="00BB28F6">
              <w:rPr>
                <w:rFonts w:eastAsia="Times New Roman" w:cs="Times New Roman"/>
                <w:szCs w:val="24"/>
              </w:rPr>
              <w:t>LLC</w:t>
            </w:r>
            <w:r w:rsidRPr="00A14726">
              <w:rPr>
                <w:rFonts w:eastAsia="Times New Roman" w:cs="Times New Roman"/>
                <w:szCs w:val="24"/>
              </w:rPr>
              <w:t>, США</w:t>
            </w:r>
            <w:r w:rsidRPr="00BB28F6">
              <w:rPr>
                <w:rFonts w:eastAsia="Times New Roman" w:cs="Times New Roman"/>
                <w:szCs w:val="24"/>
                <w:lang w:val="uk-UA"/>
              </w:rPr>
              <w:t xml:space="preserve">; </w:t>
            </w:r>
          </w:p>
          <w:p w:rsidR="00292414" w:rsidRPr="00A14726" w:rsidRDefault="00292414" w:rsidP="00292414">
            <w:pPr>
              <w:jc w:val="both"/>
              <w:rPr>
                <w:rFonts w:eastAsia="Times New Roman" w:cs="Times New Roman"/>
                <w:szCs w:val="24"/>
              </w:rPr>
            </w:pPr>
            <w:r w:rsidRPr="00A14726">
              <w:rPr>
                <w:rFonts w:eastAsia="Times New Roman" w:cs="Times New Roman"/>
                <w:szCs w:val="24"/>
              </w:rPr>
              <w:t>Селексіпаг (</w:t>
            </w:r>
            <w:r w:rsidRPr="00BB28F6">
              <w:rPr>
                <w:rFonts w:cs="Times New Roman"/>
                <w:szCs w:val="24"/>
              </w:rPr>
              <w:t>JNJ</w:t>
            </w:r>
            <w:r w:rsidRPr="00A14726">
              <w:rPr>
                <w:rFonts w:cs="Times New Roman"/>
                <w:szCs w:val="24"/>
              </w:rPr>
              <w:t xml:space="preserve">-67896049; Селексіпаг, </w:t>
            </w:r>
            <w:r w:rsidRPr="00BB28F6">
              <w:rPr>
                <w:rFonts w:cs="Times New Roman"/>
                <w:szCs w:val="24"/>
              </w:rPr>
              <w:t>Selexipag</w:t>
            </w:r>
            <w:r w:rsidRPr="00A14726">
              <w:rPr>
                <w:rFonts w:cs="Times New Roman"/>
                <w:szCs w:val="24"/>
              </w:rPr>
              <w:t xml:space="preserve">, </w:t>
            </w:r>
            <w:r w:rsidRPr="00BB28F6">
              <w:rPr>
                <w:rFonts w:cs="Times New Roman"/>
                <w:szCs w:val="24"/>
              </w:rPr>
              <w:t>JNJ</w:t>
            </w:r>
            <w:r w:rsidRPr="00A14726">
              <w:rPr>
                <w:rFonts w:cs="Times New Roman"/>
                <w:szCs w:val="24"/>
              </w:rPr>
              <w:t xml:space="preserve">-67896049, </w:t>
            </w:r>
            <w:r w:rsidRPr="00BB28F6">
              <w:rPr>
                <w:rFonts w:cs="Times New Roman"/>
                <w:szCs w:val="24"/>
              </w:rPr>
              <w:t>Uptravi</w:t>
            </w:r>
            <w:r w:rsidRPr="00A14726">
              <w:rPr>
                <w:rFonts w:cs="Times New Roman"/>
                <w:szCs w:val="24"/>
              </w:rPr>
              <w:t>®, Уптраві®, АСТ-293987/</w:t>
            </w:r>
            <w:r>
              <w:rPr>
                <w:rFonts w:cs="Times New Roman"/>
                <w:szCs w:val="24"/>
              </w:rPr>
              <w:t>NS</w:t>
            </w:r>
            <w:r w:rsidRPr="00A14726">
              <w:rPr>
                <w:rFonts w:cs="Times New Roman"/>
                <w:szCs w:val="24"/>
              </w:rPr>
              <w:t xml:space="preserve">-304, </w:t>
            </w:r>
            <w:r>
              <w:rPr>
                <w:rFonts w:cs="Times New Roman"/>
                <w:szCs w:val="24"/>
              </w:rPr>
              <w:t>JNJ</w:t>
            </w:r>
            <w:r w:rsidRPr="00A14726">
              <w:rPr>
                <w:rFonts w:cs="Times New Roman"/>
                <w:szCs w:val="24"/>
              </w:rPr>
              <w:t xml:space="preserve">-67896049-ААА; </w:t>
            </w:r>
            <w:r w:rsidRPr="00BB28F6">
              <w:rPr>
                <w:rFonts w:eastAsia="Times New Roman" w:cs="Times New Roman"/>
                <w:szCs w:val="24"/>
              </w:rPr>
              <w:t>Selexipag</w:t>
            </w:r>
            <w:r w:rsidRPr="00A14726">
              <w:rPr>
                <w:rFonts w:eastAsia="Times New Roman" w:cs="Times New Roman"/>
                <w:szCs w:val="24"/>
              </w:rPr>
              <w:t xml:space="preserve"> (селексіпаг)</w:t>
            </w:r>
            <w:r w:rsidRPr="00BB28F6">
              <w:rPr>
                <w:rFonts w:eastAsia="Times New Roman" w:cs="Times New Roman"/>
                <w:szCs w:val="24"/>
                <w:lang w:val="uk-UA"/>
              </w:rPr>
              <w:t xml:space="preserve">); </w:t>
            </w:r>
            <w:r w:rsidRPr="00A14726">
              <w:rPr>
                <w:rFonts w:eastAsia="Times New Roman" w:cs="Times New Roman"/>
                <w:szCs w:val="24"/>
              </w:rPr>
              <w:t>таблетки, вкриті плівковою оболонкою</w:t>
            </w:r>
            <w:r w:rsidRPr="00BB28F6">
              <w:rPr>
                <w:rFonts w:eastAsia="Times New Roman" w:cs="Times New Roman"/>
                <w:szCs w:val="24"/>
                <w:lang w:val="uk-UA"/>
              </w:rPr>
              <w:t xml:space="preserve">; </w:t>
            </w:r>
            <w:r w:rsidRPr="00A14726">
              <w:rPr>
                <w:rFonts w:eastAsia="Times New Roman" w:cs="Times New Roman"/>
                <w:szCs w:val="24"/>
              </w:rPr>
              <w:t>600 мкг</w:t>
            </w:r>
            <w:r w:rsidRPr="00BB28F6">
              <w:rPr>
                <w:rFonts w:eastAsia="Times New Roman" w:cs="Times New Roman"/>
                <w:szCs w:val="24"/>
                <w:lang w:val="uk-UA"/>
              </w:rPr>
              <w:t xml:space="preserve">; </w:t>
            </w:r>
            <w:r w:rsidRPr="00BB28F6">
              <w:rPr>
                <w:rFonts w:eastAsia="Times New Roman" w:cs="Times New Roman"/>
                <w:szCs w:val="24"/>
              </w:rPr>
              <w:t>Janssen</w:t>
            </w:r>
            <w:r w:rsidRPr="00A14726">
              <w:rPr>
                <w:rFonts w:eastAsia="Times New Roman" w:cs="Times New Roman"/>
                <w:szCs w:val="24"/>
              </w:rPr>
              <w:t xml:space="preserve"> </w:t>
            </w:r>
            <w:r w:rsidRPr="00BB28F6">
              <w:rPr>
                <w:rFonts w:eastAsia="Times New Roman" w:cs="Times New Roman"/>
                <w:szCs w:val="24"/>
              </w:rPr>
              <w:t>Pharmaceutica</w:t>
            </w:r>
            <w:r w:rsidRPr="00A14726">
              <w:rPr>
                <w:rFonts w:eastAsia="Times New Roman" w:cs="Times New Roman"/>
                <w:szCs w:val="24"/>
              </w:rPr>
              <w:t xml:space="preserve"> </w:t>
            </w:r>
            <w:r w:rsidRPr="00BB28F6">
              <w:rPr>
                <w:rFonts w:eastAsia="Times New Roman" w:cs="Times New Roman"/>
                <w:szCs w:val="24"/>
              </w:rPr>
              <w:t>NV</w:t>
            </w:r>
            <w:r w:rsidRPr="00A14726">
              <w:rPr>
                <w:rFonts w:eastAsia="Times New Roman" w:cs="Times New Roman"/>
                <w:szCs w:val="24"/>
              </w:rPr>
              <w:t>, Бельгія</w:t>
            </w:r>
            <w:r w:rsidRPr="00BB28F6">
              <w:rPr>
                <w:rFonts w:eastAsia="Times New Roman" w:cs="Times New Roman"/>
                <w:szCs w:val="24"/>
                <w:lang w:val="uk-UA"/>
              </w:rPr>
              <w:t xml:space="preserve">; </w:t>
            </w:r>
            <w:r w:rsidRPr="00BB28F6">
              <w:rPr>
                <w:rFonts w:eastAsia="Times New Roman" w:cs="Times New Roman"/>
                <w:szCs w:val="24"/>
              </w:rPr>
              <w:t>SGS</w:t>
            </w:r>
            <w:r w:rsidRPr="00A14726">
              <w:rPr>
                <w:rFonts w:eastAsia="Times New Roman" w:cs="Times New Roman"/>
                <w:szCs w:val="24"/>
              </w:rPr>
              <w:t xml:space="preserve"> </w:t>
            </w:r>
            <w:r w:rsidRPr="00BB28F6">
              <w:rPr>
                <w:rFonts w:eastAsia="Times New Roman" w:cs="Times New Roman"/>
                <w:szCs w:val="24"/>
              </w:rPr>
              <w:t>Institut</w:t>
            </w:r>
            <w:r w:rsidRPr="00A14726">
              <w:rPr>
                <w:rFonts w:eastAsia="Times New Roman" w:cs="Times New Roman"/>
                <w:szCs w:val="24"/>
              </w:rPr>
              <w:t xml:space="preserve"> </w:t>
            </w:r>
            <w:r w:rsidRPr="00BB28F6">
              <w:rPr>
                <w:rFonts w:eastAsia="Times New Roman" w:cs="Times New Roman"/>
                <w:szCs w:val="24"/>
              </w:rPr>
              <w:t>Fresenius</w:t>
            </w:r>
            <w:r w:rsidRPr="00A14726">
              <w:rPr>
                <w:rFonts w:eastAsia="Times New Roman" w:cs="Times New Roman"/>
                <w:szCs w:val="24"/>
              </w:rPr>
              <w:t xml:space="preserve"> </w:t>
            </w:r>
            <w:r w:rsidRPr="00BB28F6">
              <w:rPr>
                <w:rFonts w:eastAsia="Times New Roman" w:cs="Times New Roman"/>
                <w:szCs w:val="24"/>
              </w:rPr>
              <w:t>GmbH</w:t>
            </w:r>
            <w:r w:rsidRPr="00A14726">
              <w:rPr>
                <w:rFonts w:eastAsia="Times New Roman" w:cs="Times New Roman"/>
                <w:szCs w:val="24"/>
              </w:rPr>
              <w:t>, Німеччина</w:t>
            </w:r>
            <w:r w:rsidRPr="00BB28F6">
              <w:rPr>
                <w:rFonts w:eastAsia="Times New Roman" w:cs="Times New Roman"/>
                <w:szCs w:val="24"/>
                <w:lang w:val="uk-UA"/>
              </w:rPr>
              <w:t xml:space="preserve">; </w:t>
            </w:r>
            <w:r w:rsidRPr="00BB28F6">
              <w:rPr>
                <w:rFonts w:eastAsia="Times New Roman" w:cs="Times New Roman"/>
                <w:szCs w:val="24"/>
              </w:rPr>
              <w:t>Excella</w:t>
            </w:r>
            <w:r w:rsidRPr="00A14726">
              <w:rPr>
                <w:rFonts w:eastAsia="Times New Roman" w:cs="Times New Roman"/>
                <w:szCs w:val="24"/>
              </w:rPr>
              <w:t xml:space="preserve"> </w:t>
            </w:r>
            <w:r w:rsidRPr="00BB28F6">
              <w:rPr>
                <w:rFonts w:eastAsia="Times New Roman" w:cs="Times New Roman"/>
                <w:szCs w:val="24"/>
              </w:rPr>
              <w:t>GmbH</w:t>
            </w:r>
            <w:r w:rsidRPr="00A14726">
              <w:rPr>
                <w:rFonts w:eastAsia="Times New Roman" w:cs="Times New Roman"/>
                <w:szCs w:val="24"/>
              </w:rPr>
              <w:t xml:space="preserve"> &amp;</w:t>
            </w:r>
          </w:p>
        </w:tc>
      </w:tr>
    </w:tbl>
    <w:p w:rsidR="00E77CBB" w:rsidRDefault="00E77CBB" w:rsidP="00E77CBB">
      <w:pPr>
        <w:jc w:val="right"/>
        <w:rPr>
          <w:lang w:val="uk-UA"/>
        </w:rPr>
      </w:pPr>
      <w:r>
        <w:br w:type="page"/>
      </w:r>
      <w:r>
        <w:rPr>
          <w:lang w:val="uk-UA"/>
        </w:rPr>
        <w:lastRenderedPageBreak/>
        <w:t>2                                                                       продовження додатка 8</w:t>
      </w:r>
    </w:p>
    <w:p w:rsidR="00E77CBB" w:rsidRPr="00C4560F" w:rsidRDefault="00E77CBB" w:rsidP="00E77CBB">
      <w:pPr>
        <w:jc w:val="right"/>
        <w:rPr>
          <w:lang w:val="uk-UA"/>
        </w:rPr>
      </w:pPr>
    </w:p>
    <w:tbl>
      <w:tblPr>
        <w:tblStyle w:val="a5"/>
        <w:tblW w:w="0" w:type="auto"/>
        <w:tblInd w:w="0" w:type="dxa"/>
        <w:tblLook w:val="04A0" w:firstRow="1" w:lastRow="0" w:firstColumn="1" w:lastColumn="0" w:noHBand="0" w:noVBand="1"/>
      </w:tblPr>
      <w:tblGrid>
        <w:gridCol w:w="2781"/>
        <w:gridCol w:w="10675"/>
      </w:tblGrid>
      <w:tr w:rsidR="00E77CBB" w:rsidRPr="00450458">
        <w:trPr>
          <w:trHeight w:val="921"/>
        </w:trPr>
        <w:tc>
          <w:tcPr>
            <w:tcW w:w="2781" w:type="dxa"/>
            <w:tcBorders>
              <w:top w:val="single" w:sz="4" w:space="0" w:color="auto"/>
              <w:left w:val="single" w:sz="4" w:space="0" w:color="auto"/>
              <w:bottom w:val="single" w:sz="4" w:space="0" w:color="auto"/>
              <w:right w:val="single" w:sz="4" w:space="0" w:color="auto"/>
            </w:tcBorders>
          </w:tcPr>
          <w:p w:rsidR="00E77CBB" w:rsidRDefault="00E77CBB" w:rsidP="00292414">
            <w:pPr>
              <w:rPr>
                <w:szCs w:val="24"/>
              </w:rPr>
            </w:pPr>
          </w:p>
        </w:tc>
        <w:tc>
          <w:tcPr>
            <w:tcW w:w="10675" w:type="dxa"/>
            <w:tcBorders>
              <w:top w:val="single" w:sz="4" w:space="0" w:color="auto"/>
              <w:left w:val="single" w:sz="4" w:space="0" w:color="auto"/>
              <w:bottom w:val="single" w:sz="4" w:space="0" w:color="auto"/>
              <w:right w:val="single" w:sz="4" w:space="0" w:color="auto"/>
            </w:tcBorders>
          </w:tcPr>
          <w:p w:rsidR="00E77CBB" w:rsidRPr="00E77CBB" w:rsidRDefault="00E77CBB" w:rsidP="00292414">
            <w:pPr>
              <w:jc w:val="both"/>
              <w:rPr>
                <w:rFonts w:eastAsia="Times New Roman" w:cs="Times New Roman"/>
                <w:szCs w:val="24"/>
                <w:lang w:val="en-US"/>
              </w:rPr>
            </w:pPr>
            <w:r w:rsidRPr="00E77CBB">
              <w:rPr>
                <w:rFonts w:eastAsia="Times New Roman" w:cs="Times New Roman"/>
                <w:szCs w:val="24"/>
                <w:lang w:val="en-US"/>
              </w:rPr>
              <w:t xml:space="preserve"> Co KG,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Fisher Clinical Services Inc., </w:t>
            </w:r>
            <w:r w:rsidRPr="00A14726">
              <w:rPr>
                <w:rFonts w:eastAsia="Times New Roman" w:cs="Times New Roman"/>
                <w:szCs w:val="24"/>
              </w:rPr>
              <w:t>США</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Germany Schorndorf GmbH,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CTS, LLC, </w:t>
            </w:r>
            <w:r w:rsidRPr="00A14726">
              <w:rPr>
                <w:rFonts w:eastAsia="Times New Roman" w:cs="Times New Roman"/>
                <w:szCs w:val="24"/>
              </w:rPr>
              <w:t>США</w:t>
            </w:r>
            <w:r w:rsidRPr="00BB28F6">
              <w:rPr>
                <w:rFonts w:eastAsia="Times New Roman" w:cs="Times New Roman"/>
                <w:szCs w:val="24"/>
                <w:lang w:val="uk-UA"/>
              </w:rPr>
              <w:t xml:space="preserve">; </w:t>
            </w:r>
            <w:r w:rsidRPr="00E77CBB">
              <w:rPr>
                <w:rFonts w:eastAsia="Times New Roman" w:cs="Times New Roman"/>
                <w:szCs w:val="24"/>
                <w:lang w:val="en-US"/>
              </w:rPr>
              <w:t xml:space="preserve">Fisher Clinical Services GmbH, </w:t>
            </w:r>
            <w:r w:rsidRPr="00A14726">
              <w:rPr>
                <w:rFonts w:eastAsia="Times New Roman" w:cs="Times New Roman"/>
                <w:szCs w:val="24"/>
              </w:rPr>
              <w:t>Швейцарія</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Pharma Solutions LLC, </w:t>
            </w:r>
            <w:r w:rsidRPr="00A14726">
              <w:rPr>
                <w:rFonts w:eastAsia="Times New Roman" w:cs="Times New Roman"/>
                <w:szCs w:val="24"/>
              </w:rPr>
              <w:t>США</w:t>
            </w:r>
            <w:r w:rsidRPr="00BB28F6">
              <w:rPr>
                <w:rFonts w:eastAsia="Times New Roman" w:cs="Times New Roman"/>
                <w:szCs w:val="24"/>
                <w:lang w:val="uk-UA"/>
              </w:rPr>
              <w:t xml:space="preserve">; </w:t>
            </w:r>
          </w:p>
          <w:p w:rsidR="00E77CBB" w:rsidRPr="00E77CBB" w:rsidRDefault="00E77CBB" w:rsidP="00292414">
            <w:pPr>
              <w:jc w:val="both"/>
              <w:rPr>
                <w:rFonts w:eastAsia="Times New Roman" w:cs="Times New Roman"/>
                <w:szCs w:val="24"/>
                <w:lang w:val="en-US"/>
              </w:rPr>
            </w:pPr>
            <w:r w:rsidRPr="00A14726">
              <w:rPr>
                <w:rFonts w:eastAsia="Times New Roman" w:cs="Times New Roman"/>
                <w:szCs w:val="24"/>
              </w:rPr>
              <w:t>Селексіпаг</w:t>
            </w:r>
            <w:r w:rsidRPr="00E77CBB">
              <w:rPr>
                <w:rFonts w:eastAsia="Times New Roman" w:cs="Times New Roman"/>
                <w:szCs w:val="24"/>
                <w:lang w:val="en-US"/>
              </w:rPr>
              <w:t xml:space="preserve"> (</w:t>
            </w:r>
            <w:r w:rsidRPr="00E77CBB">
              <w:rPr>
                <w:rFonts w:cs="Times New Roman"/>
                <w:szCs w:val="24"/>
                <w:lang w:val="en-US"/>
              </w:rPr>
              <w:t xml:space="preserve">JNJ-67896049; </w:t>
            </w:r>
            <w:r w:rsidRPr="00A14726">
              <w:rPr>
                <w:rFonts w:cs="Times New Roman"/>
                <w:szCs w:val="24"/>
              </w:rPr>
              <w:t>Селексіпаг</w:t>
            </w:r>
            <w:r w:rsidRPr="00E77CBB">
              <w:rPr>
                <w:rFonts w:cs="Times New Roman"/>
                <w:szCs w:val="24"/>
                <w:lang w:val="en-US"/>
              </w:rPr>
              <w:t xml:space="preserve">, Selexipag, JNJ-67896049, Uptravi®, </w:t>
            </w:r>
            <w:r w:rsidRPr="00A14726">
              <w:rPr>
                <w:rFonts w:cs="Times New Roman"/>
                <w:szCs w:val="24"/>
              </w:rPr>
              <w:t>Уптраві</w:t>
            </w:r>
            <w:r w:rsidRPr="00E77CBB">
              <w:rPr>
                <w:rFonts w:cs="Times New Roman"/>
                <w:szCs w:val="24"/>
                <w:lang w:val="en-US"/>
              </w:rPr>
              <w:t xml:space="preserve">®, </w:t>
            </w:r>
            <w:r w:rsidRPr="00A14726">
              <w:rPr>
                <w:rFonts w:cs="Times New Roman"/>
                <w:szCs w:val="24"/>
              </w:rPr>
              <w:t>АСТ</w:t>
            </w:r>
            <w:r w:rsidRPr="00E77CBB">
              <w:rPr>
                <w:rFonts w:cs="Times New Roman"/>
                <w:szCs w:val="24"/>
                <w:lang w:val="en-US"/>
              </w:rPr>
              <w:t>-293987/NS-304, JNJ-67896049-</w:t>
            </w:r>
            <w:r w:rsidRPr="00A14726">
              <w:rPr>
                <w:rFonts w:cs="Times New Roman"/>
                <w:szCs w:val="24"/>
              </w:rPr>
              <w:t>ААА</w:t>
            </w:r>
            <w:r w:rsidRPr="00E77CBB">
              <w:rPr>
                <w:rFonts w:cs="Times New Roman"/>
                <w:szCs w:val="24"/>
                <w:lang w:val="en-US"/>
              </w:rPr>
              <w:t xml:space="preserve">; </w:t>
            </w:r>
            <w:r w:rsidRPr="00E77CBB">
              <w:rPr>
                <w:rFonts w:eastAsia="Times New Roman" w:cs="Times New Roman"/>
                <w:szCs w:val="24"/>
                <w:lang w:val="en-US"/>
              </w:rPr>
              <w:t>Selexipag (</w:t>
            </w:r>
            <w:r w:rsidRPr="00A14726">
              <w:rPr>
                <w:rFonts w:eastAsia="Times New Roman" w:cs="Times New Roman"/>
                <w:szCs w:val="24"/>
              </w:rPr>
              <w:t>селексіпаг</w:t>
            </w:r>
            <w:r w:rsidRPr="00E77CBB">
              <w:rPr>
                <w:rFonts w:eastAsia="Times New Roman" w:cs="Times New Roman"/>
                <w:szCs w:val="24"/>
                <w:lang w:val="en-US"/>
              </w:rPr>
              <w:t>)</w:t>
            </w:r>
            <w:r w:rsidRPr="00BB28F6">
              <w:rPr>
                <w:rFonts w:eastAsia="Times New Roman" w:cs="Times New Roman"/>
                <w:szCs w:val="24"/>
                <w:lang w:val="uk-UA"/>
              </w:rPr>
              <w:t xml:space="preserve">); </w:t>
            </w:r>
            <w:r w:rsidRPr="00A14726">
              <w:rPr>
                <w:rFonts w:eastAsia="Times New Roman" w:cs="Times New Roman"/>
                <w:szCs w:val="24"/>
              </w:rPr>
              <w:t>таблетки</w:t>
            </w:r>
            <w:r w:rsidRPr="00E77CBB">
              <w:rPr>
                <w:rFonts w:eastAsia="Times New Roman" w:cs="Times New Roman"/>
                <w:szCs w:val="24"/>
                <w:lang w:val="en-US"/>
              </w:rPr>
              <w:t xml:space="preserve">, </w:t>
            </w:r>
            <w:r w:rsidRPr="00A14726">
              <w:rPr>
                <w:rFonts w:eastAsia="Times New Roman" w:cs="Times New Roman"/>
                <w:szCs w:val="24"/>
              </w:rPr>
              <w:t>вкриті</w:t>
            </w:r>
            <w:r w:rsidRPr="00E77CBB">
              <w:rPr>
                <w:rFonts w:eastAsia="Times New Roman" w:cs="Times New Roman"/>
                <w:szCs w:val="24"/>
                <w:lang w:val="en-US"/>
              </w:rPr>
              <w:t xml:space="preserve"> </w:t>
            </w:r>
            <w:r w:rsidRPr="00A14726">
              <w:rPr>
                <w:rFonts w:eastAsia="Times New Roman" w:cs="Times New Roman"/>
                <w:szCs w:val="24"/>
              </w:rPr>
              <w:t>плівковою</w:t>
            </w:r>
            <w:r w:rsidRPr="00E77CBB">
              <w:rPr>
                <w:rFonts w:eastAsia="Times New Roman" w:cs="Times New Roman"/>
                <w:szCs w:val="24"/>
                <w:lang w:val="en-US"/>
              </w:rPr>
              <w:t xml:space="preserve"> </w:t>
            </w:r>
            <w:r w:rsidRPr="00A14726">
              <w:rPr>
                <w:rFonts w:eastAsia="Times New Roman" w:cs="Times New Roman"/>
                <w:szCs w:val="24"/>
              </w:rPr>
              <w:t>оболонкою</w:t>
            </w:r>
            <w:r w:rsidRPr="00BB28F6">
              <w:rPr>
                <w:rFonts w:eastAsia="Times New Roman" w:cs="Times New Roman"/>
                <w:szCs w:val="24"/>
                <w:lang w:val="uk-UA"/>
              </w:rPr>
              <w:t xml:space="preserve">; </w:t>
            </w:r>
            <w:r w:rsidRPr="00E77CBB">
              <w:rPr>
                <w:rFonts w:eastAsia="Times New Roman" w:cs="Times New Roman"/>
                <w:szCs w:val="24"/>
                <w:lang w:val="en-US"/>
              </w:rPr>
              <w:t xml:space="preserve">800 </w:t>
            </w:r>
            <w:r w:rsidRPr="00A14726">
              <w:rPr>
                <w:rFonts w:eastAsia="Times New Roman" w:cs="Times New Roman"/>
                <w:szCs w:val="24"/>
              </w:rPr>
              <w:t>мкг</w:t>
            </w:r>
            <w:r w:rsidRPr="00BB28F6">
              <w:rPr>
                <w:rFonts w:eastAsia="Times New Roman" w:cs="Times New Roman"/>
                <w:szCs w:val="24"/>
                <w:lang w:val="uk-UA"/>
              </w:rPr>
              <w:t xml:space="preserve">; </w:t>
            </w:r>
            <w:r w:rsidRPr="00E77CBB">
              <w:rPr>
                <w:rFonts w:eastAsia="Times New Roman" w:cs="Times New Roman"/>
                <w:szCs w:val="24"/>
                <w:lang w:val="en-US"/>
              </w:rPr>
              <w:t xml:space="preserve">Janssen Pharmaceutica NV, </w:t>
            </w:r>
            <w:r w:rsidRPr="00A14726">
              <w:rPr>
                <w:rFonts w:eastAsia="Times New Roman" w:cs="Times New Roman"/>
                <w:szCs w:val="24"/>
              </w:rPr>
              <w:t>Бельгія</w:t>
            </w:r>
            <w:r w:rsidRPr="00BB28F6">
              <w:rPr>
                <w:rFonts w:eastAsia="Times New Roman" w:cs="Times New Roman"/>
                <w:szCs w:val="24"/>
                <w:lang w:val="uk-UA"/>
              </w:rPr>
              <w:t xml:space="preserve">; </w:t>
            </w:r>
            <w:r w:rsidRPr="00E77CBB">
              <w:rPr>
                <w:rFonts w:eastAsia="Times New Roman" w:cs="Times New Roman"/>
                <w:szCs w:val="24"/>
                <w:lang w:val="en-US"/>
              </w:rPr>
              <w:t xml:space="preserve">SGS Institut Fresenius GmbH,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Excella GmbH &amp; Co KG,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Fisher Clinical Services Inc., </w:t>
            </w:r>
            <w:r w:rsidRPr="00A14726">
              <w:rPr>
                <w:rFonts w:eastAsia="Times New Roman" w:cs="Times New Roman"/>
                <w:szCs w:val="24"/>
              </w:rPr>
              <w:t>США</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Germany Schorndorf GmbH,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CTS, LLC, </w:t>
            </w:r>
            <w:r w:rsidRPr="00A14726">
              <w:rPr>
                <w:rFonts w:eastAsia="Times New Roman" w:cs="Times New Roman"/>
                <w:szCs w:val="24"/>
              </w:rPr>
              <w:t>США</w:t>
            </w:r>
            <w:r w:rsidRPr="00BB28F6">
              <w:rPr>
                <w:rFonts w:eastAsia="Times New Roman" w:cs="Times New Roman"/>
                <w:szCs w:val="24"/>
                <w:lang w:val="uk-UA"/>
              </w:rPr>
              <w:t xml:space="preserve">; </w:t>
            </w:r>
            <w:r w:rsidRPr="00E77CBB">
              <w:rPr>
                <w:rFonts w:eastAsia="Times New Roman" w:cs="Times New Roman"/>
                <w:szCs w:val="24"/>
                <w:lang w:val="en-US"/>
              </w:rPr>
              <w:t xml:space="preserve">Fisher Clinical Services GmbH, </w:t>
            </w:r>
            <w:r w:rsidRPr="00A14726">
              <w:rPr>
                <w:rFonts w:eastAsia="Times New Roman" w:cs="Times New Roman"/>
                <w:szCs w:val="24"/>
              </w:rPr>
              <w:t>Швейцарія</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Pharma Solutions LLC, </w:t>
            </w:r>
            <w:r w:rsidRPr="00A14726">
              <w:rPr>
                <w:rFonts w:eastAsia="Times New Roman" w:cs="Times New Roman"/>
                <w:szCs w:val="24"/>
              </w:rPr>
              <w:t>США</w:t>
            </w:r>
            <w:r w:rsidRPr="00BB28F6">
              <w:rPr>
                <w:rFonts w:eastAsia="Times New Roman" w:cs="Times New Roman"/>
                <w:szCs w:val="24"/>
                <w:lang w:val="uk-UA"/>
              </w:rPr>
              <w:t xml:space="preserve">; </w:t>
            </w:r>
          </w:p>
          <w:p w:rsidR="00E77CBB" w:rsidRPr="00E77CBB" w:rsidRDefault="00E77CBB" w:rsidP="00292414">
            <w:pPr>
              <w:jc w:val="both"/>
              <w:rPr>
                <w:rFonts w:eastAsia="Times New Roman" w:cs="Times New Roman"/>
                <w:szCs w:val="24"/>
                <w:lang w:val="en-US"/>
              </w:rPr>
            </w:pPr>
            <w:r w:rsidRPr="00A14726">
              <w:rPr>
                <w:rFonts w:eastAsia="Times New Roman" w:cs="Times New Roman"/>
                <w:szCs w:val="24"/>
              </w:rPr>
              <w:t>Селексіпаг</w:t>
            </w:r>
            <w:r w:rsidRPr="00E77CBB">
              <w:rPr>
                <w:rFonts w:eastAsia="Times New Roman" w:cs="Times New Roman"/>
                <w:szCs w:val="24"/>
                <w:lang w:val="en-US"/>
              </w:rPr>
              <w:t xml:space="preserve"> (</w:t>
            </w:r>
            <w:r w:rsidRPr="00E77CBB">
              <w:rPr>
                <w:rFonts w:cs="Times New Roman"/>
                <w:szCs w:val="24"/>
                <w:lang w:val="en-US"/>
              </w:rPr>
              <w:t xml:space="preserve">JNJ-67896049; </w:t>
            </w:r>
            <w:r w:rsidRPr="00A14726">
              <w:rPr>
                <w:rFonts w:cs="Times New Roman"/>
                <w:szCs w:val="24"/>
              </w:rPr>
              <w:t>Селексіпаг</w:t>
            </w:r>
            <w:r w:rsidRPr="00E77CBB">
              <w:rPr>
                <w:rFonts w:cs="Times New Roman"/>
                <w:szCs w:val="24"/>
                <w:lang w:val="en-US"/>
              </w:rPr>
              <w:t xml:space="preserve">, Selexipag, JNJ-67896049, Uptravi®, </w:t>
            </w:r>
            <w:r w:rsidRPr="00A14726">
              <w:rPr>
                <w:rFonts w:cs="Times New Roman"/>
                <w:szCs w:val="24"/>
              </w:rPr>
              <w:t>Уптраві</w:t>
            </w:r>
            <w:r w:rsidRPr="00E77CBB">
              <w:rPr>
                <w:rFonts w:cs="Times New Roman"/>
                <w:szCs w:val="24"/>
                <w:lang w:val="en-US"/>
              </w:rPr>
              <w:t xml:space="preserve">®, </w:t>
            </w:r>
            <w:r w:rsidRPr="00A14726">
              <w:rPr>
                <w:rFonts w:cs="Times New Roman"/>
                <w:szCs w:val="24"/>
              </w:rPr>
              <w:t>АСТ</w:t>
            </w:r>
            <w:r w:rsidRPr="00E77CBB">
              <w:rPr>
                <w:rFonts w:cs="Times New Roman"/>
                <w:szCs w:val="24"/>
                <w:lang w:val="en-US"/>
              </w:rPr>
              <w:t>-293987/NS-304, JNJ-67896049-</w:t>
            </w:r>
            <w:r w:rsidRPr="00A14726">
              <w:rPr>
                <w:rFonts w:cs="Times New Roman"/>
                <w:szCs w:val="24"/>
              </w:rPr>
              <w:t>ААА</w:t>
            </w:r>
            <w:r w:rsidRPr="00E77CBB">
              <w:rPr>
                <w:rFonts w:cs="Times New Roman"/>
                <w:szCs w:val="24"/>
                <w:lang w:val="en-US"/>
              </w:rPr>
              <w:t xml:space="preserve">; </w:t>
            </w:r>
            <w:r w:rsidRPr="00E77CBB">
              <w:rPr>
                <w:rFonts w:eastAsia="Times New Roman" w:cs="Times New Roman"/>
                <w:szCs w:val="24"/>
                <w:lang w:val="en-US"/>
              </w:rPr>
              <w:t>Selexipag (</w:t>
            </w:r>
            <w:r w:rsidRPr="00A14726">
              <w:rPr>
                <w:rFonts w:eastAsia="Times New Roman" w:cs="Times New Roman"/>
                <w:szCs w:val="24"/>
              </w:rPr>
              <w:t>селексіпаг</w:t>
            </w:r>
            <w:r w:rsidRPr="00E77CBB">
              <w:rPr>
                <w:rFonts w:eastAsia="Times New Roman" w:cs="Times New Roman"/>
                <w:szCs w:val="24"/>
                <w:lang w:val="en-US"/>
              </w:rPr>
              <w:t>)</w:t>
            </w:r>
            <w:r w:rsidRPr="00BB28F6">
              <w:rPr>
                <w:rFonts w:eastAsia="Times New Roman" w:cs="Times New Roman"/>
                <w:szCs w:val="24"/>
                <w:lang w:val="uk-UA"/>
              </w:rPr>
              <w:t xml:space="preserve">); </w:t>
            </w:r>
            <w:r w:rsidRPr="00A14726">
              <w:rPr>
                <w:rFonts w:eastAsia="Times New Roman" w:cs="Times New Roman"/>
                <w:szCs w:val="24"/>
              </w:rPr>
              <w:t>таблетки</w:t>
            </w:r>
            <w:r w:rsidRPr="00E77CBB">
              <w:rPr>
                <w:rFonts w:eastAsia="Times New Roman" w:cs="Times New Roman"/>
                <w:szCs w:val="24"/>
                <w:lang w:val="en-US"/>
              </w:rPr>
              <w:t xml:space="preserve">, </w:t>
            </w:r>
            <w:r w:rsidRPr="00A14726">
              <w:rPr>
                <w:rFonts w:eastAsia="Times New Roman" w:cs="Times New Roman"/>
                <w:szCs w:val="24"/>
              </w:rPr>
              <w:t>вкриті</w:t>
            </w:r>
            <w:r w:rsidRPr="00E77CBB">
              <w:rPr>
                <w:rFonts w:eastAsia="Times New Roman" w:cs="Times New Roman"/>
                <w:szCs w:val="24"/>
                <w:lang w:val="en-US"/>
              </w:rPr>
              <w:t xml:space="preserve"> </w:t>
            </w:r>
            <w:r w:rsidRPr="00A14726">
              <w:rPr>
                <w:rFonts w:eastAsia="Times New Roman" w:cs="Times New Roman"/>
                <w:szCs w:val="24"/>
              </w:rPr>
              <w:t>плівковою</w:t>
            </w:r>
            <w:r w:rsidRPr="00E77CBB">
              <w:rPr>
                <w:rFonts w:eastAsia="Times New Roman" w:cs="Times New Roman"/>
                <w:szCs w:val="24"/>
                <w:lang w:val="en-US"/>
              </w:rPr>
              <w:t xml:space="preserve"> </w:t>
            </w:r>
            <w:r w:rsidRPr="00A14726">
              <w:rPr>
                <w:rFonts w:eastAsia="Times New Roman" w:cs="Times New Roman"/>
                <w:szCs w:val="24"/>
              </w:rPr>
              <w:t>оболонкою</w:t>
            </w:r>
            <w:r w:rsidRPr="00BB28F6">
              <w:rPr>
                <w:rFonts w:eastAsia="Times New Roman" w:cs="Times New Roman"/>
                <w:szCs w:val="24"/>
                <w:lang w:val="uk-UA"/>
              </w:rPr>
              <w:t xml:space="preserve">; </w:t>
            </w:r>
            <w:r w:rsidRPr="00E77CBB">
              <w:rPr>
                <w:rFonts w:eastAsia="Times New Roman" w:cs="Times New Roman"/>
                <w:szCs w:val="24"/>
                <w:lang w:val="en-US"/>
              </w:rPr>
              <w:t xml:space="preserve">1000 </w:t>
            </w:r>
            <w:r w:rsidRPr="00A14726">
              <w:rPr>
                <w:rFonts w:eastAsia="Times New Roman" w:cs="Times New Roman"/>
                <w:szCs w:val="24"/>
              </w:rPr>
              <w:t>мкг</w:t>
            </w:r>
            <w:r w:rsidRPr="00BB28F6">
              <w:rPr>
                <w:rFonts w:eastAsia="Times New Roman" w:cs="Times New Roman"/>
                <w:szCs w:val="24"/>
                <w:lang w:val="uk-UA"/>
              </w:rPr>
              <w:t xml:space="preserve">; </w:t>
            </w:r>
            <w:r w:rsidRPr="00E77CBB">
              <w:rPr>
                <w:rFonts w:eastAsia="Times New Roman" w:cs="Times New Roman"/>
                <w:szCs w:val="24"/>
                <w:lang w:val="en-US"/>
              </w:rPr>
              <w:t xml:space="preserve">Janssen Pharmaceutica NV, </w:t>
            </w:r>
            <w:r w:rsidRPr="00A14726">
              <w:rPr>
                <w:rFonts w:eastAsia="Times New Roman" w:cs="Times New Roman"/>
                <w:szCs w:val="24"/>
              </w:rPr>
              <w:t>Бельгія</w:t>
            </w:r>
            <w:r w:rsidRPr="00BB28F6">
              <w:rPr>
                <w:rFonts w:eastAsia="Times New Roman" w:cs="Times New Roman"/>
                <w:szCs w:val="24"/>
                <w:lang w:val="uk-UA"/>
              </w:rPr>
              <w:t xml:space="preserve">; </w:t>
            </w:r>
            <w:r w:rsidRPr="00E77CBB">
              <w:rPr>
                <w:rFonts w:eastAsia="Times New Roman" w:cs="Times New Roman"/>
                <w:szCs w:val="24"/>
                <w:lang w:val="en-US"/>
              </w:rPr>
              <w:t xml:space="preserve">SGS Institut Fresenius GmbH,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Excella GmbH &amp; Co KG,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Fisher Clinical Services Inc., </w:t>
            </w:r>
            <w:r w:rsidRPr="00A14726">
              <w:rPr>
                <w:rFonts w:eastAsia="Times New Roman" w:cs="Times New Roman"/>
                <w:szCs w:val="24"/>
              </w:rPr>
              <w:t>США</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Germany Schorndorf GmbH,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CTS, LLC, </w:t>
            </w:r>
            <w:r w:rsidRPr="00A14726">
              <w:rPr>
                <w:rFonts w:eastAsia="Times New Roman" w:cs="Times New Roman"/>
                <w:szCs w:val="24"/>
              </w:rPr>
              <w:t>США</w:t>
            </w:r>
            <w:r w:rsidRPr="00BB28F6">
              <w:rPr>
                <w:rFonts w:eastAsia="Times New Roman" w:cs="Times New Roman"/>
                <w:szCs w:val="24"/>
                <w:lang w:val="uk-UA"/>
              </w:rPr>
              <w:t xml:space="preserve">; </w:t>
            </w:r>
            <w:r w:rsidRPr="00E77CBB">
              <w:rPr>
                <w:rFonts w:eastAsia="Times New Roman" w:cs="Times New Roman"/>
                <w:szCs w:val="24"/>
                <w:lang w:val="en-US"/>
              </w:rPr>
              <w:t xml:space="preserve">Fisher Clinical Services GmbH, </w:t>
            </w:r>
            <w:r w:rsidRPr="00A14726">
              <w:rPr>
                <w:rFonts w:eastAsia="Times New Roman" w:cs="Times New Roman"/>
                <w:szCs w:val="24"/>
              </w:rPr>
              <w:t>Швейцарія</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Pharma Solutions LLC, </w:t>
            </w:r>
            <w:r w:rsidRPr="00A14726">
              <w:rPr>
                <w:rFonts w:eastAsia="Times New Roman" w:cs="Times New Roman"/>
                <w:szCs w:val="24"/>
              </w:rPr>
              <w:t>США</w:t>
            </w:r>
            <w:r w:rsidRPr="00BB28F6">
              <w:rPr>
                <w:rFonts w:eastAsia="Times New Roman" w:cs="Times New Roman"/>
                <w:szCs w:val="24"/>
                <w:lang w:val="uk-UA"/>
              </w:rPr>
              <w:t xml:space="preserve">; </w:t>
            </w:r>
          </w:p>
          <w:p w:rsidR="00E77CBB" w:rsidRPr="00E77CBB" w:rsidRDefault="00E77CBB" w:rsidP="00292414">
            <w:pPr>
              <w:jc w:val="both"/>
              <w:rPr>
                <w:rFonts w:eastAsia="Times New Roman" w:cs="Times New Roman"/>
                <w:szCs w:val="24"/>
                <w:lang w:val="en-US"/>
              </w:rPr>
            </w:pPr>
            <w:r w:rsidRPr="00A14726">
              <w:rPr>
                <w:rFonts w:eastAsia="Times New Roman" w:cs="Times New Roman"/>
                <w:szCs w:val="24"/>
              </w:rPr>
              <w:t>Селексіпаг</w:t>
            </w:r>
            <w:r w:rsidRPr="00E77CBB">
              <w:rPr>
                <w:rFonts w:eastAsia="Times New Roman" w:cs="Times New Roman"/>
                <w:szCs w:val="24"/>
                <w:lang w:val="en-US"/>
              </w:rPr>
              <w:t xml:space="preserve"> (</w:t>
            </w:r>
            <w:r w:rsidRPr="00E77CBB">
              <w:rPr>
                <w:rFonts w:cs="Times New Roman"/>
                <w:szCs w:val="24"/>
                <w:lang w:val="en-US"/>
              </w:rPr>
              <w:t xml:space="preserve">JNJ-67896049; </w:t>
            </w:r>
            <w:r w:rsidRPr="00A14726">
              <w:rPr>
                <w:rFonts w:cs="Times New Roman"/>
                <w:szCs w:val="24"/>
              </w:rPr>
              <w:t>Селексіпаг</w:t>
            </w:r>
            <w:r w:rsidRPr="00E77CBB">
              <w:rPr>
                <w:rFonts w:cs="Times New Roman"/>
                <w:szCs w:val="24"/>
                <w:lang w:val="en-US"/>
              </w:rPr>
              <w:t xml:space="preserve">, Selexipag, JNJ-67896049, Uptravi®, </w:t>
            </w:r>
            <w:r w:rsidRPr="00A14726">
              <w:rPr>
                <w:rFonts w:cs="Times New Roman"/>
                <w:szCs w:val="24"/>
              </w:rPr>
              <w:t>Уптраві</w:t>
            </w:r>
            <w:r w:rsidRPr="00E77CBB">
              <w:rPr>
                <w:rFonts w:cs="Times New Roman"/>
                <w:szCs w:val="24"/>
                <w:lang w:val="en-US"/>
              </w:rPr>
              <w:t xml:space="preserve">®, </w:t>
            </w:r>
            <w:r w:rsidRPr="00A14726">
              <w:rPr>
                <w:rFonts w:cs="Times New Roman"/>
                <w:szCs w:val="24"/>
              </w:rPr>
              <w:t>АСТ</w:t>
            </w:r>
            <w:r w:rsidRPr="00E77CBB">
              <w:rPr>
                <w:rFonts w:cs="Times New Roman"/>
                <w:szCs w:val="24"/>
                <w:lang w:val="en-US"/>
              </w:rPr>
              <w:t>-293987/NS-304, JNJ-67896049-</w:t>
            </w:r>
            <w:r w:rsidRPr="00A14726">
              <w:rPr>
                <w:rFonts w:cs="Times New Roman"/>
                <w:szCs w:val="24"/>
              </w:rPr>
              <w:t>ААА</w:t>
            </w:r>
            <w:r w:rsidRPr="00E77CBB">
              <w:rPr>
                <w:rFonts w:cs="Times New Roman"/>
                <w:szCs w:val="24"/>
                <w:lang w:val="en-US"/>
              </w:rPr>
              <w:t xml:space="preserve">; </w:t>
            </w:r>
            <w:r w:rsidRPr="00E77CBB">
              <w:rPr>
                <w:rFonts w:eastAsia="Times New Roman" w:cs="Times New Roman"/>
                <w:szCs w:val="24"/>
                <w:lang w:val="en-US"/>
              </w:rPr>
              <w:t>Selexipag (</w:t>
            </w:r>
            <w:r w:rsidRPr="00A14726">
              <w:rPr>
                <w:rFonts w:eastAsia="Times New Roman" w:cs="Times New Roman"/>
                <w:szCs w:val="24"/>
              </w:rPr>
              <w:t>селексіпаг</w:t>
            </w:r>
            <w:r w:rsidRPr="00E77CBB">
              <w:rPr>
                <w:rFonts w:eastAsia="Times New Roman" w:cs="Times New Roman"/>
                <w:szCs w:val="24"/>
                <w:lang w:val="en-US"/>
              </w:rPr>
              <w:t>)</w:t>
            </w:r>
            <w:r w:rsidRPr="00BB28F6">
              <w:rPr>
                <w:rFonts w:eastAsia="Times New Roman" w:cs="Times New Roman"/>
                <w:szCs w:val="24"/>
                <w:lang w:val="uk-UA"/>
              </w:rPr>
              <w:t xml:space="preserve">); </w:t>
            </w:r>
            <w:r w:rsidRPr="00A14726">
              <w:rPr>
                <w:rFonts w:eastAsia="Times New Roman" w:cs="Times New Roman"/>
                <w:szCs w:val="24"/>
              </w:rPr>
              <w:t>таблетки</w:t>
            </w:r>
            <w:r w:rsidRPr="00E77CBB">
              <w:rPr>
                <w:rFonts w:eastAsia="Times New Roman" w:cs="Times New Roman"/>
                <w:szCs w:val="24"/>
                <w:lang w:val="en-US"/>
              </w:rPr>
              <w:t xml:space="preserve">, </w:t>
            </w:r>
            <w:r w:rsidRPr="00A14726">
              <w:rPr>
                <w:rFonts w:eastAsia="Times New Roman" w:cs="Times New Roman"/>
                <w:szCs w:val="24"/>
              </w:rPr>
              <w:t>вкриті</w:t>
            </w:r>
            <w:r w:rsidRPr="00E77CBB">
              <w:rPr>
                <w:rFonts w:eastAsia="Times New Roman" w:cs="Times New Roman"/>
                <w:szCs w:val="24"/>
                <w:lang w:val="en-US"/>
              </w:rPr>
              <w:t xml:space="preserve"> </w:t>
            </w:r>
            <w:r w:rsidRPr="00A14726">
              <w:rPr>
                <w:rFonts w:eastAsia="Times New Roman" w:cs="Times New Roman"/>
                <w:szCs w:val="24"/>
              </w:rPr>
              <w:t>плівковою</w:t>
            </w:r>
            <w:r w:rsidRPr="00E77CBB">
              <w:rPr>
                <w:rFonts w:eastAsia="Times New Roman" w:cs="Times New Roman"/>
                <w:szCs w:val="24"/>
                <w:lang w:val="en-US"/>
              </w:rPr>
              <w:t xml:space="preserve"> </w:t>
            </w:r>
            <w:r w:rsidRPr="00A14726">
              <w:rPr>
                <w:rFonts w:eastAsia="Times New Roman" w:cs="Times New Roman"/>
                <w:szCs w:val="24"/>
              </w:rPr>
              <w:t>оболонкою</w:t>
            </w:r>
            <w:r w:rsidRPr="00BB28F6">
              <w:rPr>
                <w:rFonts w:eastAsia="Times New Roman" w:cs="Times New Roman"/>
                <w:szCs w:val="24"/>
                <w:lang w:val="uk-UA"/>
              </w:rPr>
              <w:t xml:space="preserve">; </w:t>
            </w:r>
            <w:r w:rsidRPr="00E77CBB">
              <w:rPr>
                <w:rFonts w:eastAsia="Times New Roman" w:cs="Times New Roman"/>
                <w:szCs w:val="24"/>
                <w:lang w:val="en-US"/>
              </w:rPr>
              <w:t xml:space="preserve">1200 </w:t>
            </w:r>
            <w:r w:rsidRPr="00A14726">
              <w:rPr>
                <w:rFonts w:eastAsia="Times New Roman" w:cs="Times New Roman"/>
                <w:szCs w:val="24"/>
              </w:rPr>
              <w:t>мкг</w:t>
            </w:r>
            <w:r w:rsidRPr="00BB28F6">
              <w:rPr>
                <w:rFonts w:eastAsia="Times New Roman" w:cs="Times New Roman"/>
                <w:szCs w:val="24"/>
                <w:lang w:val="uk-UA"/>
              </w:rPr>
              <w:t xml:space="preserve">; </w:t>
            </w:r>
            <w:r w:rsidRPr="00E77CBB">
              <w:rPr>
                <w:rFonts w:eastAsia="Times New Roman" w:cs="Times New Roman"/>
                <w:szCs w:val="24"/>
                <w:lang w:val="en-US"/>
              </w:rPr>
              <w:t xml:space="preserve">Janssen Pharmaceutica NV, </w:t>
            </w:r>
            <w:r w:rsidRPr="00A14726">
              <w:rPr>
                <w:rFonts w:eastAsia="Times New Roman" w:cs="Times New Roman"/>
                <w:szCs w:val="24"/>
              </w:rPr>
              <w:t>Бельгія</w:t>
            </w:r>
            <w:r w:rsidRPr="00BB28F6">
              <w:rPr>
                <w:rFonts w:eastAsia="Times New Roman" w:cs="Times New Roman"/>
                <w:szCs w:val="24"/>
                <w:lang w:val="uk-UA"/>
              </w:rPr>
              <w:t xml:space="preserve">; </w:t>
            </w:r>
            <w:r w:rsidRPr="00E77CBB">
              <w:rPr>
                <w:rFonts w:eastAsia="Times New Roman" w:cs="Times New Roman"/>
                <w:szCs w:val="24"/>
                <w:lang w:val="en-US"/>
              </w:rPr>
              <w:t xml:space="preserve">SGS Institut Fresenius GmbH,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Excella GmbH &amp; Co KG,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Fisher Clinical Services Inc., </w:t>
            </w:r>
            <w:r w:rsidRPr="00A14726">
              <w:rPr>
                <w:rFonts w:eastAsia="Times New Roman" w:cs="Times New Roman"/>
                <w:szCs w:val="24"/>
              </w:rPr>
              <w:t>США</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Germany Schorndorf GmbH,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CTS, LLC, </w:t>
            </w:r>
            <w:r w:rsidRPr="00A14726">
              <w:rPr>
                <w:rFonts w:eastAsia="Times New Roman" w:cs="Times New Roman"/>
                <w:szCs w:val="24"/>
              </w:rPr>
              <w:t>США</w:t>
            </w:r>
            <w:r w:rsidRPr="00BB28F6">
              <w:rPr>
                <w:rFonts w:eastAsia="Times New Roman" w:cs="Times New Roman"/>
                <w:szCs w:val="24"/>
                <w:lang w:val="uk-UA"/>
              </w:rPr>
              <w:t xml:space="preserve">; </w:t>
            </w:r>
            <w:r w:rsidRPr="00E77CBB">
              <w:rPr>
                <w:rFonts w:eastAsia="Times New Roman" w:cs="Times New Roman"/>
                <w:szCs w:val="24"/>
                <w:lang w:val="en-US"/>
              </w:rPr>
              <w:t xml:space="preserve">Fisher Clinical Services GmbH, </w:t>
            </w:r>
            <w:r w:rsidRPr="00A14726">
              <w:rPr>
                <w:rFonts w:eastAsia="Times New Roman" w:cs="Times New Roman"/>
                <w:szCs w:val="24"/>
              </w:rPr>
              <w:t>Швейцарія</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Pharma Solutions LLC, </w:t>
            </w:r>
            <w:r w:rsidRPr="00A14726">
              <w:rPr>
                <w:rFonts w:eastAsia="Times New Roman" w:cs="Times New Roman"/>
                <w:szCs w:val="24"/>
              </w:rPr>
              <w:t>США</w:t>
            </w:r>
            <w:r w:rsidRPr="00BB28F6">
              <w:rPr>
                <w:rFonts w:eastAsia="Times New Roman" w:cs="Times New Roman"/>
                <w:szCs w:val="24"/>
                <w:lang w:val="uk-UA"/>
              </w:rPr>
              <w:t xml:space="preserve">; </w:t>
            </w:r>
          </w:p>
          <w:p w:rsidR="00E77CBB" w:rsidRPr="00E77CBB" w:rsidRDefault="00E77CBB" w:rsidP="00292414">
            <w:pPr>
              <w:jc w:val="both"/>
              <w:rPr>
                <w:rFonts w:eastAsia="Times New Roman" w:cs="Times New Roman"/>
                <w:szCs w:val="24"/>
                <w:lang w:val="en-US"/>
              </w:rPr>
            </w:pPr>
            <w:r w:rsidRPr="00A14726">
              <w:rPr>
                <w:rFonts w:eastAsia="Times New Roman" w:cs="Times New Roman"/>
                <w:szCs w:val="24"/>
              </w:rPr>
              <w:t>Селексіпаг</w:t>
            </w:r>
            <w:r w:rsidRPr="00E77CBB">
              <w:rPr>
                <w:rFonts w:eastAsia="Times New Roman" w:cs="Times New Roman"/>
                <w:szCs w:val="24"/>
                <w:lang w:val="en-US"/>
              </w:rPr>
              <w:t xml:space="preserve"> (</w:t>
            </w:r>
            <w:r w:rsidRPr="00E77CBB">
              <w:rPr>
                <w:rFonts w:cs="Times New Roman"/>
                <w:szCs w:val="24"/>
                <w:lang w:val="en-US"/>
              </w:rPr>
              <w:t xml:space="preserve">JNJ-67896049; </w:t>
            </w:r>
            <w:r w:rsidRPr="00A14726">
              <w:rPr>
                <w:rFonts w:cs="Times New Roman"/>
                <w:szCs w:val="24"/>
              </w:rPr>
              <w:t>Селексіпаг</w:t>
            </w:r>
            <w:r w:rsidRPr="00E77CBB">
              <w:rPr>
                <w:rFonts w:cs="Times New Roman"/>
                <w:szCs w:val="24"/>
                <w:lang w:val="en-US"/>
              </w:rPr>
              <w:t xml:space="preserve">, Selexipag, JNJ-67896049, Uptravi®, </w:t>
            </w:r>
            <w:r w:rsidRPr="00A14726">
              <w:rPr>
                <w:rFonts w:cs="Times New Roman"/>
                <w:szCs w:val="24"/>
              </w:rPr>
              <w:t>Уптраві</w:t>
            </w:r>
            <w:r w:rsidRPr="00E77CBB">
              <w:rPr>
                <w:rFonts w:cs="Times New Roman"/>
                <w:szCs w:val="24"/>
                <w:lang w:val="en-US"/>
              </w:rPr>
              <w:t xml:space="preserve">®, </w:t>
            </w:r>
            <w:r w:rsidRPr="00A14726">
              <w:rPr>
                <w:rFonts w:cs="Times New Roman"/>
                <w:szCs w:val="24"/>
              </w:rPr>
              <w:t>АСТ</w:t>
            </w:r>
            <w:r w:rsidRPr="00E77CBB">
              <w:rPr>
                <w:rFonts w:cs="Times New Roman"/>
                <w:szCs w:val="24"/>
                <w:lang w:val="en-US"/>
              </w:rPr>
              <w:t>-293987/NS-304, JNJ-67896049-</w:t>
            </w:r>
            <w:r w:rsidRPr="00A14726">
              <w:rPr>
                <w:rFonts w:cs="Times New Roman"/>
                <w:szCs w:val="24"/>
              </w:rPr>
              <w:t>ААА</w:t>
            </w:r>
            <w:r w:rsidRPr="00E77CBB">
              <w:rPr>
                <w:rFonts w:cs="Times New Roman"/>
                <w:szCs w:val="24"/>
                <w:lang w:val="en-US"/>
              </w:rPr>
              <w:t xml:space="preserve">; </w:t>
            </w:r>
            <w:r w:rsidRPr="00E77CBB">
              <w:rPr>
                <w:rFonts w:eastAsia="Times New Roman" w:cs="Times New Roman"/>
                <w:szCs w:val="24"/>
                <w:lang w:val="en-US"/>
              </w:rPr>
              <w:t>Selexipag (</w:t>
            </w:r>
            <w:r w:rsidRPr="00A14726">
              <w:rPr>
                <w:rFonts w:eastAsia="Times New Roman" w:cs="Times New Roman"/>
                <w:szCs w:val="24"/>
              </w:rPr>
              <w:t>селексіпаг</w:t>
            </w:r>
            <w:r w:rsidRPr="00E77CBB">
              <w:rPr>
                <w:rFonts w:eastAsia="Times New Roman" w:cs="Times New Roman"/>
                <w:szCs w:val="24"/>
                <w:lang w:val="en-US"/>
              </w:rPr>
              <w:t>)</w:t>
            </w:r>
            <w:r w:rsidRPr="00BB28F6">
              <w:rPr>
                <w:rFonts w:eastAsia="Times New Roman" w:cs="Times New Roman"/>
                <w:szCs w:val="24"/>
                <w:lang w:val="uk-UA"/>
              </w:rPr>
              <w:t xml:space="preserve">); </w:t>
            </w:r>
            <w:r w:rsidRPr="00A14726">
              <w:rPr>
                <w:rFonts w:eastAsia="Times New Roman" w:cs="Times New Roman"/>
                <w:szCs w:val="24"/>
              </w:rPr>
              <w:t>таблетки</w:t>
            </w:r>
            <w:r w:rsidRPr="00E77CBB">
              <w:rPr>
                <w:rFonts w:eastAsia="Times New Roman" w:cs="Times New Roman"/>
                <w:szCs w:val="24"/>
                <w:lang w:val="en-US"/>
              </w:rPr>
              <w:t xml:space="preserve">, </w:t>
            </w:r>
            <w:r w:rsidRPr="00A14726">
              <w:rPr>
                <w:rFonts w:eastAsia="Times New Roman" w:cs="Times New Roman"/>
                <w:szCs w:val="24"/>
              </w:rPr>
              <w:t>вкриті</w:t>
            </w:r>
            <w:r w:rsidRPr="00E77CBB">
              <w:rPr>
                <w:rFonts w:eastAsia="Times New Roman" w:cs="Times New Roman"/>
                <w:szCs w:val="24"/>
                <w:lang w:val="en-US"/>
              </w:rPr>
              <w:t xml:space="preserve"> </w:t>
            </w:r>
            <w:r w:rsidRPr="00A14726">
              <w:rPr>
                <w:rFonts w:eastAsia="Times New Roman" w:cs="Times New Roman"/>
                <w:szCs w:val="24"/>
              </w:rPr>
              <w:t>плівковою</w:t>
            </w:r>
            <w:r w:rsidRPr="00E77CBB">
              <w:rPr>
                <w:rFonts w:eastAsia="Times New Roman" w:cs="Times New Roman"/>
                <w:szCs w:val="24"/>
                <w:lang w:val="en-US"/>
              </w:rPr>
              <w:t xml:space="preserve"> </w:t>
            </w:r>
            <w:r w:rsidRPr="00A14726">
              <w:rPr>
                <w:rFonts w:eastAsia="Times New Roman" w:cs="Times New Roman"/>
                <w:szCs w:val="24"/>
              </w:rPr>
              <w:t>оболонкою</w:t>
            </w:r>
            <w:r w:rsidRPr="00BB28F6">
              <w:rPr>
                <w:rFonts w:eastAsia="Times New Roman" w:cs="Times New Roman"/>
                <w:szCs w:val="24"/>
                <w:lang w:val="uk-UA"/>
              </w:rPr>
              <w:t xml:space="preserve">; </w:t>
            </w:r>
            <w:r w:rsidRPr="00E77CBB">
              <w:rPr>
                <w:rFonts w:eastAsia="Times New Roman" w:cs="Times New Roman"/>
                <w:szCs w:val="24"/>
                <w:lang w:val="en-US"/>
              </w:rPr>
              <w:t xml:space="preserve">1400 </w:t>
            </w:r>
            <w:r w:rsidRPr="00A14726">
              <w:rPr>
                <w:rFonts w:eastAsia="Times New Roman" w:cs="Times New Roman"/>
                <w:szCs w:val="24"/>
              </w:rPr>
              <w:t>мкг</w:t>
            </w:r>
            <w:r w:rsidRPr="00BB28F6">
              <w:rPr>
                <w:rFonts w:eastAsia="Times New Roman" w:cs="Times New Roman"/>
                <w:szCs w:val="24"/>
                <w:lang w:val="uk-UA"/>
              </w:rPr>
              <w:t xml:space="preserve">; </w:t>
            </w:r>
            <w:r w:rsidRPr="00E77CBB">
              <w:rPr>
                <w:rFonts w:eastAsia="Times New Roman" w:cs="Times New Roman"/>
                <w:szCs w:val="24"/>
                <w:lang w:val="en-US"/>
              </w:rPr>
              <w:t xml:space="preserve">Janssen Pharmaceutica NV, </w:t>
            </w:r>
            <w:r w:rsidRPr="00A14726">
              <w:rPr>
                <w:rFonts w:eastAsia="Times New Roman" w:cs="Times New Roman"/>
                <w:szCs w:val="24"/>
              </w:rPr>
              <w:t>Бельгія</w:t>
            </w:r>
            <w:r w:rsidRPr="00BB28F6">
              <w:rPr>
                <w:rFonts w:eastAsia="Times New Roman" w:cs="Times New Roman"/>
                <w:szCs w:val="24"/>
                <w:lang w:val="uk-UA"/>
              </w:rPr>
              <w:t xml:space="preserve">; </w:t>
            </w:r>
            <w:r w:rsidRPr="00E77CBB">
              <w:rPr>
                <w:rFonts w:eastAsia="Times New Roman" w:cs="Times New Roman"/>
                <w:szCs w:val="24"/>
                <w:lang w:val="en-US"/>
              </w:rPr>
              <w:t xml:space="preserve">SGS Institut Fresenius GmbH,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Excella GmbH &amp; Co KG,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Fisher Clinical Services Inc., </w:t>
            </w:r>
            <w:r w:rsidRPr="00A14726">
              <w:rPr>
                <w:rFonts w:eastAsia="Times New Roman" w:cs="Times New Roman"/>
                <w:szCs w:val="24"/>
              </w:rPr>
              <w:t>США</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Germany Schorndorf GmbH,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CTS, LLC, </w:t>
            </w:r>
            <w:r w:rsidRPr="00A14726">
              <w:rPr>
                <w:rFonts w:eastAsia="Times New Roman" w:cs="Times New Roman"/>
                <w:szCs w:val="24"/>
              </w:rPr>
              <w:t>США</w:t>
            </w:r>
            <w:r w:rsidRPr="00BB28F6">
              <w:rPr>
                <w:rFonts w:eastAsia="Times New Roman" w:cs="Times New Roman"/>
                <w:szCs w:val="24"/>
                <w:lang w:val="uk-UA"/>
              </w:rPr>
              <w:t xml:space="preserve">; </w:t>
            </w:r>
            <w:r w:rsidRPr="00E77CBB">
              <w:rPr>
                <w:rFonts w:eastAsia="Times New Roman" w:cs="Times New Roman"/>
                <w:szCs w:val="24"/>
                <w:lang w:val="en-US"/>
              </w:rPr>
              <w:t xml:space="preserve">Fisher Clinical Services GmbH, </w:t>
            </w:r>
            <w:r w:rsidRPr="00A14726">
              <w:rPr>
                <w:rFonts w:eastAsia="Times New Roman" w:cs="Times New Roman"/>
                <w:szCs w:val="24"/>
              </w:rPr>
              <w:t>Швейцарія</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Pharma Solutions LLC, </w:t>
            </w:r>
            <w:r w:rsidRPr="00A14726">
              <w:rPr>
                <w:rFonts w:eastAsia="Times New Roman" w:cs="Times New Roman"/>
                <w:szCs w:val="24"/>
              </w:rPr>
              <w:t>США</w:t>
            </w:r>
            <w:r w:rsidRPr="00BB28F6">
              <w:rPr>
                <w:rFonts w:eastAsia="Times New Roman" w:cs="Times New Roman"/>
                <w:szCs w:val="24"/>
                <w:lang w:val="uk-UA"/>
              </w:rPr>
              <w:t xml:space="preserve">; </w:t>
            </w:r>
          </w:p>
          <w:p w:rsidR="00E77CBB" w:rsidRPr="00E77CBB" w:rsidRDefault="00E77CBB" w:rsidP="00292414">
            <w:pPr>
              <w:jc w:val="both"/>
              <w:rPr>
                <w:rFonts w:eastAsia="Times New Roman" w:cs="Times New Roman"/>
                <w:szCs w:val="24"/>
                <w:lang w:val="en-US"/>
              </w:rPr>
            </w:pPr>
            <w:r w:rsidRPr="00A14726">
              <w:rPr>
                <w:rFonts w:eastAsia="Times New Roman" w:cs="Times New Roman"/>
                <w:szCs w:val="24"/>
              </w:rPr>
              <w:t>Селексіпаг</w:t>
            </w:r>
            <w:r w:rsidRPr="00E77CBB">
              <w:rPr>
                <w:rFonts w:eastAsia="Times New Roman" w:cs="Times New Roman"/>
                <w:szCs w:val="24"/>
                <w:lang w:val="en-US"/>
              </w:rPr>
              <w:t xml:space="preserve"> (</w:t>
            </w:r>
            <w:r w:rsidRPr="00E77CBB">
              <w:rPr>
                <w:rFonts w:cs="Times New Roman"/>
                <w:szCs w:val="24"/>
                <w:lang w:val="en-US"/>
              </w:rPr>
              <w:t xml:space="preserve">JNJ-67896049; </w:t>
            </w:r>
            <w:r w:rsidRPr="00A14726">
              <w:rPr>
                <w:rFonts w:cs="Times New Roman"/>
                <w:szCs w:val="24"/>
              </w:rPr>
              <w:t>Селексіпаг</w:t>
            </w:r>
            <w:r w:rsidRPr="00E77CBB">
              <w:rPr>
                <w:rFonts w:cs="Times New Roman"/>
                <w:szCs w:val="24"/>
                <w:lang w:val="en-US"/>
              </w:rPr>
              <w:t xml:space="preserve">, Selexipag, JNJ-67896049, Uptravi®, </w:t>
            </w:r>
            <w:r w:rsidRPr="00A14726">
              <w:rPr>
                <w:rFonts w:cs="Times New Roman"/>
                <w:szCs w:val="24"/>
              </w:rPr>
              <w:t>Уптраві</w:t>
            </w:r>
            <w:r w:rsidRPr="00E77CBB">
              <w:rPr>
                <w:rFonts w:cs="Times New Roman"/>
                <w:szCs w:val="24"/>
                <w:lang w:val="en-US"/>
              </w:rPr>
              <w:t xml:space="preserve">®, </w:t>
            </w:r>
            <w:r w:rsidRPr="00A14726">
              <w:rPr>
                <w:rFonts w:cs="Times New Roman"/>
                <w:szCs w:val="24"/>
              </w:rPr>
              <w:t>АСТ</w:t>
            </w:r>
            <w:r w:rsidRPr="00E77CBB">
              <w:rPr>
                <w:rFonts w:cs="Times New Roman"/>
                <w:szCs w:val="24"/>
                <w:lang w:val="en-US"/>
              </w:rPr>
              <w:t>-293987/NS-304, JNJ-67896049-</w:t>
            </w:r>
            <w:r w:rsidRPr="00A14726">
              <w:rPr>
                <w:rFonts w:cs="Times New Roman"/>
                <w:szCs w:val="24"/>
              </w:rPr>
              <w:t>ААА</w:t>
            </w:r>
            <w:r w:rsidRPr="00E77CBB">
              <w:rPr>
                <w:rFonts w:cs="Times New Roman"/>
                <w:szCs w:val="24"/>
                <w:lang w:val="en-US"/>
              </w:rPr>
              <w:t xml:space="preserve">; </w:t>
            </w:r>
            <w:r w:rsidRPr="00E77CBB">
              <w:rPr>
                <w:rFonts w:eastAsia="Times New Roman" w:cs="Times New Roman"/>
                <w:szCs w:val="24"/>
                <w:lang w:val="en-US"/>
              </w:rPr>
              <w:t>Selexipag (</w:t>
            </w:r>
            <w:r w:rsidRPr="00A14726">
              <w:rPr>
                <w:rFonts w:eastAsia="Times New Roman" w:cs="Times New Roman"/>
                <w:szCs w:val="24"/>
              </w:rPr>
              <w:t>селексіпаг</w:t>
            </w:r>
            <w:r w:rsidRPr="00E77CBB">
              <w:rPr>
                <w:rFonts w:eastAsia="Times New Roman" w:cs="Times New Roman"/>
                <w:szCs w:val="24"/>
                <w:lang w:val="en-US"/>
              </w:rPr>
              <w:t>)</w:t>
            </w:r>
            <w:r w:rsidRPr="00BB28F6">
              <w:rPr>
                <w:rFonts w:eastAsia="Times New Roman" w:cs="Times New Roman"/>
                <w:szCs w:val="24"/>
                <w:lang w:val="uk-UA"/>
              </w:rPr>
              <w:t xml:space="preserve">); </w:t>
            </w:r>
            <w:r w:rsidRPr="00A14726">
              <w:rPr>
                <w:rFonts w:eastAsia="Times New Roman" w:cs="Times New Roman"/>
                <w:szCs w:val="24"/>
              </w:rPr>
              <w:t>таблетки</w:t>
            </w:r>
            <w:r w:rsidRPr="00E77CBB">
              <w:rPr>
                <w:rFonts w:eastAsia="Times New Roman" w:cs="Times New Roman"/>
                <w:szCs w:val="24"/>
                <w:lang w:val="en-US"/>
              </w:rPr>
              <w:t xml:space="preserve">, </w:t>
            </w:r>
            <w:r w:rsidRPr="00A14726">
              <w:rPr>
                <w:rFonts w:eastAsia="Times New Roman" w:cs="Times New Roman"/>
                <w:szCs w:val="24"/>
              </w:rPr>
              <w:t>вкриті</w:t>
            </w:r>
            <w:r w:rsidRPr="00E77CBB">
              <w:rPr>
                <w:rFonts w:eastAsia="Times New Roman" w:cs="Times New Roman"/>
                <w:szCs w:val="24"/>
                <w:lang w:val="en-US"/>
              </w:rPr>
              <w:t xml:space="preserve"> </w:t>
            </w:r>
            <w:r w:rsidRPr="00A14726">
              <w:rPr>
                <w:rFonts w:eastAsia="Times New Roman" w:cs="Times New Roman"/>
                <w:szCs w:val="24"/>
              </w:rPr>
              <w:t>плівковою</w:t>
            </w:r>
            <w:r w:rsidRPr="00E77CBB">
              <w:rPr>
                <w:rFonts w:eastAsia="Times New Roman" w:cs="Times New Roman"/>
                <w:szCs w:val="24"/>
                <w:lang w:val="en-US"/>
              </w:rPr>
              <w:t xml:space="preserve"> </w:t>
            </w:r>
            <w:r w:rsidRPr="00A14726">
              <w:rPr>
                <w:rFonts w:eastAsia="Times New Roman" w:cs="Times New Roman"/>
                <w:szCs w:val="24"/>
              </w:rPr>
              <w:t>оболонкою</w:t>
            </w:r>
            <w:r w:rsidRPr="00BB28F6">
              <w:rPr>
                <w:rFonts w:eastAsia="Times New Roman" w:cs="Times New Roman"/>
                <w:szCs w:val="24"/>
                <w:lang w:val="uk-UA"/>
              </w:rPr>
              <w:t xml:space="preserve">; </w:t>
            </w:r>
            <w:r w:rsidRPr="00E77CBB">
              <w:rPr>
                <w:rFonts w:eastAsia="Times New Roman" w:cs="Times New Roman"/>
                <w:szCs w:val="24"/>
                <w:lang w:val="en-US"/>
              </w:rPr>
              <w:t xml:space="preserve">1600 </w:t>
            </w:r>
            <w:r w:rsidRPr="00A14726">
              <w:rPr>
                <w:rFonts w:eastAsia="Times New Roman" w:cs="Times New Roman"/>
                <w:szCs w:val="24"/>
              </w:rPr>
              <w:t>мкг</w:t>
            </w:r>
            <w:r w:rsidRPr="00BB28F6">
              <w:rPr>
                <w:rFonts w:eastAsia="Times New Roman" w:cs="Times New Roman"/>
                <w:szCs w:val="24"/>
                <w:lang w:val="uk-UA"/>
              </w:rPr>
              <w:t xml:space="preserve">; </w:t>
            </w:r>
            <w:r w:rsidRPr="00E77CBB">
              <w:rPr>
                <w:rFonts w:eastAsia="Times New Roman" w:cs="Times New Roman"/>
                <w:szCs w:val="24"/>
                <w:lang w:val="en-US"/>
              </w:rPr>
              <w:t xml:space="preserve">Janssen Pharmaceutica NV, </w:t>
            </w:r>
            <w:r w:rsidRPr="00A14726">
              <w:rPr>
                <w:rFonts w:eastAsia="Times New Roman" w:cs="Times New Roman"/>
                <w:szCs w:val="24"/>
              </w:rPr>
              <w:t>Бельгія</w:t>
            </w:r>
            <w:r w:rsidRPr="00BB28F6">
              <w:rPr>
                <w:rFonts w:eastAsia="Times New Roman" w:cs="Times New Roman"/>
                <w:szCs w:val="24"/>
                <w:lang w:val="uk-UA"/>
              </w:rPr>
              <w:t xml:space="preserve">; </w:t>
            </w:r>
            <w:r w:rsidRPr="00E77CBB">
              <w:rPr>
                <w:rFonts w:eastAsia="Times New Roman" w:cs="Times New Roman"/>
                <w:szCs w:val="24"/>
                <w:lang w:val="en-US"/>
              </w:rPr>
              <w:t xml:space="preserve">SGS Institut Fresenius GmbH,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Excella GmbH &amp; Co KG,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Fisher Clinical Services Inc., </w:t>
            </w:r>
            <w:r w:rsidRPr="00A14726">
              <w:rPr>
                <w:rFonts w:eastAsia="Times New Roman" w:cs="Times New Roman"/>
                <w:szCs w:val="24"/>
              </w:rPr>
              <w:t>США</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Germany Schorndorf GmbH, </w:t>
            </w:r>
            <w:r w:rsidRPr="00A14726">
              <w:rPr>
                <w:rFonts w:eastAsia="Times New Roman" w:cs="Times New Roman"/>
                <w:szCs w:val="24"/>
              </w:rPr>
              <w:t>Німеччина</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CTS, LLC, </w:t>
            </w:r>
            <w:r w:rsidRPr="00A14726">
              <w:rPr>
                <w:rFonts w:eastAsia="Times New Roman" w:cs="Times New Roman"/>
                <w:szCs w:val="24"/>
              </w:rPr>
              <w:t>США</w:t>
            </w:r>
            <w:r w:rsidRPr="00BB28F6">
              <w:rPr>
                <w:rFonts w:eastAsia="Times New Roman" w:cs="Times New Roman"/>
                <w:szCs w:val="24"/>
                <w:lang w:val="uk-UA"/>
              </w:rPr>
              <w:t xml:space="preserve">; </w:t>
            </w:r>
            <w:r w:rsidRPr="00E77CBB">
              <w:rPr>
                <w:rFonts w:eastAsia="Times New Roman" w:cs="Times New Roman"/>
                <w:szCs w:val="24"/>
                <w:lang w:val="en-US"/>
              </w:rPr>
              <w:t xml:space="preserve">Fisher Clinical Services GmbH, </w:t>
            </w:r>
            <w:r w:rsidRPr="00A14726">
              <w:rPr>
                <w:rFonts w:eastAsia="Times New Roman" w:cs="Times New Roman"/>
                <w:szCs w:val="24"/>
              </w:rPr>
              <w:t>Швейцарія</w:t>
            </w:r>
            <w:r w:rsidRPr="00BB28F6">
              <w:rPr>
                <w:rFonts w:eastAsia="Times New Roman" w:cs="Times New Roman"/>
                <w:szCs w:val="24"/>
                <w:lang w:val="uk-UA"/>
              </w:rPr>
              <w:t xml:space="preserve">; </w:t>
            </w:r>
            <w:r w:rsidRPr="00E77CBB">
              <w:rPr>
                <w:rFonts w:eastAsia="Times New Roman" w:cs="Times New Roman"/>
                <w:szCs w:val="24"/>
                <w:lang w:val="en-US"/>
              </w:rPr>
              <w:t xml:space="preserve">Catalent Pharma Solutions LLC, </w:t>
            </w:r>
            <w:r w:rsidRPr="00A14726">
              <w:rPr>
                <w:rFonts w:eastAsia="Times New Roman" w:cs="Times New Roman"/>
                <w:szCs w:val="24"/>
              </w:rPr>
              <w:t>США</w:t>
            </w:r>
            <w:r>
              <w:rPr>
                <w:rFonts w:eastAsia="Times New Roman" w:cs="Times New Roman"/>
                <w:szCs w:val="24"/>
                <w:lang w:val="uk-UA"/>
              </w:rPr>
              <w:t>.</w:t>
            </w:r>
          </w:p>
        </w:tc>
      </w:tr>
    </w:tbl>
    <w:p w:rsidR="00E77CBB" w:rsidRDefault="00E77CBB" w:rsidP="00E77CBB">
      <w:pPr>
        <w:jc w:val="right"/>
        <w:rPr>
          <w:lang w:val="uk-UA"/>
        </w:rPr>
      </w:pPr>
      <w:r w:rsidRPr="00450458">
        <w:rPr>
          <w:lang w:val="en-US"/>
        </w:rPr>
        <w:br w:type="page"/>
      </w:r>
      <w:r>
        <w:rPr>
          <w:lang w:val="uk-UA"/>
        </w:rPr>
        <w:lastRenderedPageBreak/>
        <w:t>3                                                                       продовження додатка 8</w:t>
      </w:r>
    </w:p>
    <w:p w:rsidR="00E77CBB" w:rsidRPr="00C4560F" w:rsidRDefault="00E77CBB" w:rsidP="00E77CBB">
      <w:pPr>
        <w:jc w:val="right"/>
        <w:rPr>
          <w:lang w:val="uk-UA"/>
        </w:rPr>
      </w:pPr>
    </w:p>
    <w:p w:rsidR="00E77CBB" w:rsidRDefault="00E77CBB"/>
    <w:tbl>
      <w:tblPr>
        <w:tblStyle w:val="a5"/>
        <w:tblW w:w="0" w:type="auto"/>
        <w:tblInd w:w="0" w:type="dxa"/>
        <w:tblLook w:val="04A0" w:firstRow="1" w:lastRow="0" w:firstColumn="1" w:lastColumn="0" w:noHBand="0" w:noVBand="1"/>
      </w:tblPr>
      <w:tblGrid>
        <w:gridCol w:w="2781"/>
        <w:gridCol w:w="10675"/>
      </w:tblGrid>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0607E2" w:rsidRPr="00BB28F6" w:rsidRDefault="000607E2" w:rsidP="000607E2">
            <w:pPr>
              <w:pStyle w:val="a6"/>
              <w:numPr>
                <w:ilvl w:val="0"/>
                <w:numId w:val="1"/>
              </w:numPr>
              <w:ind w:left="210" w:hanging="210"/>
              <w:jc w:val="both"/>
              <w:rPr>
                <w:rFonts w:eastAsia="Times New Roman" w:cs="Times New Roman"/>
                <w:szCs w:val="24"/>
              </w:rPr>
            </w:pPr>
            <w:r>
              <w:rPr>
                <w:rFonts w:eastAsia="Times New Roman" w:cs="Times New Roman"/>
                <w:szCs w:val="24"/>
              </w:rPr>
              <w:t xml:space="preserve"> </w:t>
            </w:r>
            <w:r w:rsidRPr="00BB28F6">
              <w:rPr>
                <w:rFonts w:eastAsia="Times New Roman" w:cs="Times New Roman"/>
                <w:szCs w:val="24"/>
              </w:rPr>
              <w:t>д.м.н., проф. Абрагамович О.О.</w:t>
            </w:r>
          </w:p>
          <w:p w:rsidR="000607E2" w:rsidRPr="00BB28F6" w:rsidRDefault="000607E2" w:rsidP="000607E2">
            <w:pPr>
              <w:jc w:val="both"/>
              <w:rPr>
                <w:rFonts w:eastAsia="Times New Roman" w:cs="Times New Roman"/>
                <w:szCs w:val="24"/>
              </w:rPr>
            </w:pPr>
            <w:r w:rsidRPr="00BB28F6">
              <w:rPr>
                <w:rFonts w:eastAsia="Times New Roman" w:cs="Times New Roman"/>
                <w:szCs w:val="24"/>
              </w:rPr>
              <w:t>Комунальне некомерційне підприємство Львівської обласної ради «Львівська обласна клінічна лікарня», кардіологічне відділення, Львівський національний медичний університет імені Данила Галицького, кафедра внутрішньої медицини №1, м. Львів</w:t>
            </w:r>
          </w:p>
          <w:p w:rsidR="000607E2" w:rsidRPr="00BB28F6" w:rsidRDefault="000607E2" w:rsidP="000607E2">
            <w:pPr>
              <w:pStyle w:val="a6"/>
              <w:numPr>
                <w:ilvl w:val="0"/>
                <w:numId w:val="1"/>
              </w:numPr>
              <w:ind w:left="210" w:hanging="210"/>
              <w:jc w:val="both"/>
              <w:rPr>
                <w:rFonts w:eastAsia="Times New Roman" w:cs="Times New Roman"/>
                <w:szCs w:val="24"/>
              </w:rPr>
            </w:pPr>
            <w:r>
              <w:rPr>
                <w:rFonts w:eastAsia="Times New Roman" w:cs="Times New Roman"/>
                <w:szCs w:val="24"/>
              </w:rPr>
              <w:t xml:space="preserve"> </w:t>
            </w:r>
            <w:r w:rsidRPr="00BB28F6">
              <w:rPr>
                <w:rFonts w:eastAsia="Times New Roman" w:cs="Times New Roman"/>
                <w:szCs w:val="24"/>
              </w:rPr>
              <w:t>член-кор. НАМН України, д.м.н., проф. Гаврисюк В.К.</w:t>
            </w:r>
          </w:p>
          <w:p w:rsidR="000607E2" w:rsidRPr="00BB28F6" w:rsidRDefault="000607E2" w:rsidP="000607E2">
            <w:pPr>
              <w:jc w:val="both"/>
              <w:rPr>
                <w:rFonts w:eastAsia="Times New Roman" w:cs="Times New Roman"/>
                <w:szCs w:val="24"/>
              </w:rPr>
            </w:pPr>
            <w:r w:rsidRPr="00BB28F6">
              <w:rPr>
                <w:rFonts w:eastAsia="Times New Roman" w:cs="Times New Roman"/>
                <w:szCs w:val="24"/>
              </w:rPr>
              <w:t>Державна установа «Національний інститут фтизіатрії і пульмонології ім. Ф.Г. Яновського Національної академії медичних наук України», клініко-функціональне відділення, м. Київ</w:t>
            </w:r>
          </w:p>
          <w:p w:rsidR="000607E2" w:rsidRPr="00BB28F6" w:rsidRDefault="000607E2" w:rsidP="000607E2">
            <w:pPr>
              <w:pStyle w:val="a6"/>
              <w:numPr>
                <w:ilvl w:val="0"/>
                <w:numId w:val="1"/>
              </w:numPr>
              <w:ind w:left="210" w:hanging="210"/>
              <w:jc w:val="both"/>
              <w:rPr>
                <w:rFonts w:eastAsia="Times New Roman" w:cs="Times New Roman"/>
                <w:szCs w:val="24"/>
              </w:rPr>
            </w:pPr>
            <w:r>
              <w:rPr>
                <w:rFonts w:eastAsia="Times New Roman" w:cs="Times New Roman"/>
                <w:szCs w:val="24"/>
              </w:rPr>
              <w:t xml:space="preserve"> </w:t>
            </w:r>
            <w:r w:rsidRPr="00BB28F6">
              <w:rPr>
                <w:rFonts w:eastAsia="Times New Roman" w:cs="Times New Roman"/>
                <w:szCs w:val="24"/>
              </w:rPr>
              <w:t>к.м.н. Васильєва Л.І.</w:t>
            </w:r>
          </w:p>
          <w:p w:rsidR="000607E2" w:rsidRPr="00BB28F6" w:rsidRDefault="000607E2" w:rsidP="000607E2">
            <w:pPr>
              <w:jc w:val="both"/>
              <w:rPr>
                <w:rFonts w:eastAsia="Times New Roman" w:cs="Times New Roman"/>
                <w:szCs w:val="24"/>
              </w:rPr>
            </w:pPr>
            <w:r w:rsidRPr="00BB28F6">
              <w:rPr>
                <w:rFonts w:eastAsia="Times New Roman" w:cs="Times New Roman"/>
                <w:szCs w:val="24"/>
              </w:rPr>
              <w:t xml:space="preserve">Комунальне підприємство «Дніпропетровський обласний клінічний центр кардіології та кардіохірургії» Дніпропетровської обласної ради», відділення кардіології, Дніпровський державний медичний університет, кафедра внутрішньої медицини №3, </w:t>
            </w:r>
            <w:r>
              <w:rPr>
                <w:rFonts w:eastAsia="Times New Roman" w:cs="Times New Roman"/>
                <w:szCs w:val="24"/>
              </w:rPr>
              <w:t xml:space="preserve"> </w:t>
            </w:r>
            <w:r w:rsidRPr="00BB28F6">
              <w:rPr>
                <w:rFonts w:eastAsia="Times New Roman" w:cs="Times New Roman"/>
                <w:szCs w:val="24"/>
              </w:rPr>
              <w:t>м. Дніпро</w:t>
            </w:r>
          </w:p>
        </w:tc>
      </w:tr>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0607E2" w:rsidRDefault="000607E2" w:rsidP="000607E2">
            <w:pPr>
              <w:jc w:val="both"/>
            </w:pPr>
            <w:r>
              <w:rPr>
                <w:rFonts w:cstheme="minorBidi"/>
              </w:rPr>
              <w:t xml:space="preserve">― </w:t>
            </w:r>
          </w:p>
        </w:tc>
      </w:tr>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0607E2" w:rsidRDefault="000607E2" w:rsidP="000607E2">
            <w:pPr>
              <w:jc w:val="both"/>
            </w:pPr>
            <w:r>
              <w:rPr>
                <w:rFonts w:cstheme="minorBidi"/>
              </w:rP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8A0EA5" w:rsidRDefault="003F102B">
      <w:pPr>
        <w:rPr>
          <w:lang w:val="uk-UA"/>
        </w:rPr>
      </w:pPr>
      <w:r>
        <w:rPr>
          <w:lang w:val="uk-UA"/>
        </w:rPr>
        <w:lastRenderedPageBreak/>
        <w:t xml:space="preserve">                                                                                                                                                         Додаток </w:t>
      </w:r>
      <w:r>
        <w:rPr>
          <w:lang w:val="en-US"/>
        </w:rPr>
        <w:t>9</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Pr>
        <w:ind w:left="9214"/>
        <w:rPr>
          <w:lang w:val="uk-UA"/>
        </w:rPr>
      </w:pPr>
    </w:p>
    <w:p w:rsidR="008A0EA5" w:rsidRDefault="008A0EA5"/>
    <w:tbl>
      <w:tblPr>
        <w:tblStyle w:val="a5"/>
        <w:tblW w:w="0" w:type="auto"/>
        <w:tblInd w:w="0" w:type="dxa"/>
        <w:tblLook w:val="04A0" w:firstRow="1" w:lastRow="0" w:firstColumn="1" w:lastColumn="0" w:noHBand="0" w:noVBand="1"/>
      </w:tblPr>
      <w:tblGrid>
        <w:gridCol w:w="2781"/>
        <w:gridCol w:w="10675"/>
      </w:tblGrid>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«Рандомізоване, подвійне сліпе, плацебо-контрольоване дослідження фази 2 препарату VE202 в пацієнтів, хворих на виразковий коліт легкого або помірного ступеня тяжкості», код дослідження VE202-002, оригінальна (версія 1.0) від 09 квітня 2021 року</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«ЛАБКОРП КЛІНІКАЛ ДЕВЕЛОПМЕНТ УКРАЇНА»</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«Веданта Біосаянсиз, Інк.» [Vedanta Biosciences, Inc.], США</w:t>
            </w:r>
          </w:p>
        </w:tc>
      </w:tr>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0607E2" w:rsidRPr="00AD42AB" w:rsidRDefault="000607E2" w:rsidP="000607E2">
            <w:pPr>
              <w:jc w:val="both"/>
              <w:rPr>
                <w:rFonts w:eastAsia="Times New Roman"/>
                <w:szCs w:val="24"/>
              </w:rPr>
            </w:pPr>
            <w:r w:rsidRPr="00AD42AB">
              <w:rPr>
                <w:rFonts w:eastAsia="Times New Roman"/>
                <w:szCs w:val="24"/>
              </w:rPr>
              <w:t xml:space="preserve">VE202; </w:t>
            </w:r>
            <w:r w:rsidRPr="00AD42AB">
              <w:rPr>
                <w:szCs w:val="24"/>
              </w:rPr>
              <w:t>VE202; JNJ-72537634</w:t>
            </w:r>
            <w:r w:rsidRPr="00AD42AB">
              <w:rPr>
                <w:rFonts w:eastAsia="Times New Roman"/>
                <w:szCs w:val="24"/>
                <w:lang w:val="uk-UA"/>
              </w:rPr>
              <w:t xml:space="preserve">; </w:t>
            </w:r>
            <w:r w:rsidRPr="00AD42AB">
              <w:rPr>
                <w:rFonts w:eastAsia="Times New Roman"/>
                <w:szCs w:val="24"/>
              </w:rPr>
              <w:t>капсули</w:t>
            </w:r>
            <w:r w:rsidRPr="00AD42AB">
              <w:rPr>
                <w:rFonts w:eastAsia="Times New Roman"/>
                <w:szCs w:val="24"/>
                <w:lang w:val="uk-UA"/>
              </w:rPr>
              <w:t xml:space="preserve">; </w:t>
            </w:r>
            <w:r w:rsidRPr="00AD42AB">
              <w:rPr>
                <w:rFonts w:eastAsia="Times New Roman"/>
                <w:szCs w:val="24"/>
              </w:rPr>
              <w:t>10</w:t>
            </w:r>
            <w:r w:rsidRPr="00AD42AB">
              <w:rPr>
                <w:rFonts w:ascii="Arial" w:hAnsi="Arial" w:cs="Arial"/>
                <w:color w:val="4D5156"/>
                <w:szCs w:val="24"/>
                <w:shd w:val="clear" w:color="auto" w:fill="FFFFFF"/>
                <w:vertAlign w:val="superscript"/>
              </w:rPr>
              <w:t>7</w:t>
            </w:r>
            <w:r w:rsidRPr="00AD42AB">
              <w:rPr>
                <w:rFonts w:eastAsia="Times New Roman"/>
                <w:szCs w:val="24"/>
              </w:rPr>
              <w:t>-10</w:t>
            </w:r>
            <w:r w:rsidRPr="00AD42AB">
              <w:rPr>
                <w:rFonts w:ascii="Arial" w:hAnsi="Arial" w:cs="Arial"/>
                <w:color w:val="4D5156"/>
                <w:szCs w:val="24"/>
                <w:shd w:val="clear" w:color="auto" w:fill="FFFFFF"/>
                <w:vertAlign w:val="superscript"/>
              </w:rPr>
              <w:t xml:space="preserve">11 </w:t>
            </w:r>
            <w:r w:rsidRPr="00AD42AB">
              <w:rPr>
                <w:rFonts w:eastAsia="Times New Roman"/>
                <w:szCs w:val="24"/>
              </w:rPr>
              <w:t>КУО/капсула (колонієутворюючі одиниці / капсула)</w:t>
            </w:r>
            <w:r w:rsidRPr="00AD42AB">
              <w:rPr>
                <w:rFonts w:eastAsia="Times New Roman"/>
                <w:szCs w:val="24"/>
                <w:lang w:val="uk-UA"/>
              </w:rPr>
              <w:t xml:space="preserve">; </w:t>
            </w:r>
            <w:r w:rsidRPr="00AD42AB">
              <w:rPr>
                <w:rFonts w:eastAsia="Times New Roman"/>
                <w:szCs w:val="24"/>
              </w:rPr>
              <w:t>Nordmark Pharma GmbH, Німеччина</w:t>
            </w:r>
            <w:r w:rsidRPr="00AD42AB">
              <w:rPr>
                <w:rFonts w:eastAsia="Times New Roman"/>
                <w:szCs w:val="24"/>
                <w:lang w:val="uk-UA"/>
              </w:rPr>
              <w:t xml:space="preserve">; </w:t>
            </w:r>
            <w:r w:rsidRPr="00AD42AB">
              <w:rPr>
                <w:rFonts w:eastAsia="Times New Roman"/>
                <w:szCs w:val="24"/>
              </w:rPr>
              <w:t>Cilag GmbH International Janssen Vaccines, Швейцарія</w:t>
            </w:r>
            <w:r w:rsidRPr="00AD42AB">
              <w:rPr>
                <w:rFonts w:eastAsia="Times New Roman"/>
                <w:szCs w:val="24"/>
                <w:lang w:val="uk-UA"/>
              </w:rPr>
              <w:t xml:space="preserve">; </w:t>
            </w:r>
            <w:r w:rsidRPr="00AD42AB">
              <w:rPr>
                <w:rFonts w:eastAsia="Times New Roman"/>
                <w:szCs w:val="24"/>
              </w:rPr>
              <w:t>Millmount Healthcare Limited, Ірландія</w:t>
            </w:r>
            <w:r w:rsidRPr="00AD42AB">
              <w:rPr>
                <w:rFonts w:eastAsia="Times New Roman"/>
                <w:szCs w:val="24"/>
                <w:lang w:val="uk-UA"/>
              </w:rPr>
              <w:t xml:space="preserve">; </w:t>
            </w:r>
            <w:r w:rsidRPr="00AD42AB">
              <w:rPr>
                <w:rFonts w:eastAsia="Times New Roman"/>
                <w:szCs w:val="24"/>
              </w:rPr>
              <w:t>PCI Pharma Services, США</w:t>
            </w:r>
            <w:r w:rsidRPr="00AD42AB">
              <w:rPr>
                <w:rFonts w:eastAsia="Times New Roman"/>
                <w:szCs w:val="24"/>
                <w:lang w:val="uk-UA"/>
              </w:rPr>
              <w:t xml:space="preserve">; </w:t>
            </w:r>
            <w:r w:rsidRPr="00AD42AB">
              <w:rPr>
                <w:rFonts w:eastAsia="Times New Roman"/>
                <w:szCs w:val="24"/>
              </w:rPr>
              <w:t>PCI Pharma Services Germany GmbH, Німеччина</w:t>
            </w:r>
            <w:r w:rsidRPr="00AD42AB">
              <w:rPr>
                <w:rFonts w:eastAsia="Times New Roman"/>
                <w:szCs w:val="24"/>
                <w:lang w:val="uk-UA"/>
              </w:rPr>
              <w:t xml:space="preserve">; </w:t>
            </w:r>
          </w:p>
          <w:p w:rsidR="000607E2" w:rsidRPr="00AD42AB" w:rsidRDefault="000607E2" w:rsidP="000607E2">
            <w:pPr>
              <w:jc w:val="both"/>
              <w:rPr>
                <w:rFonts w:eastAsia="Times New Roman"/>
                <w:szCs w:val="24"/>
              </w:rPr>
            </w:pPr>
            <w:r w:rsidRPr="00AD42AB">
              <w:rPr>
                <w:rFonts w:eastAsia="Times New Roman"/>
                <w:szCs w:val="24"/>
              </w:rPr>
              <w:t>Плацебо до VE202; капсули; Nordmark Pharma GmbH, Німеччина; Cilag GmbH International Janssen Vaccines, Швейцарія; Millmount Healthcare Limited, Ірландія; PCI Pharma Services, США;                   PCI Pharma Services Germany GmbH, Німеччина; Boston Analytical, Inc., США</w:t>
            </w:r>
          </w:p>
        </w:tc>
      </w:tr>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0607E2" w:rsidRPr="00AD42AB" w:rsidRDefault="000607E2" w:rsidP="000607E2">
            <w:pPr>
              <w:jc w:val="both"/>
              <w:rPr>
                <w:szCs w:val="24"/>
              </w:rPr>
            </w:pPr>
            <w:r w:rsidRPr="00AD42AB">
              <w:rPr>
                <w:rFonts w:eastAsia="Times New Roman"/>
                <w:szCs w:val="24"/>
              </w:rPr>
              <w:t xml:space="preserve">1) </w:t>
            </w:r>
            <w:r w:rsidRPr="00AD42AB">
              <w:rPr>
                <w:szCs w:val="24"/>
              </w:rPr>
              <w:t>д.м.н., проф. Федів О.І.</w:t>
            </w:r>
          </w:p>
          <w:p w:rsidR="000607E2" w:rsidRPr="00AD42AB" w:rsidRDefault="000607E2" w:rsidP="000607E2">
            <w:pPr>
              <w:jc w:val="both"/>
              <w:rPr>
                <w:rFonts w:eastAsia="Times New Roman"/>
                <w:szCs w:val="24"/>
              </w:rPr>
            </w:pPr>
            <w:r w:rsidRPr="00AD42AB">
              <w:rPr>
                <w:szCs w:val="24"/>
              </w:rPr>
              <w:t>Обласне комунальне некомерційне підприємство «Чернівецька обласна клінічна лікарня», підрозділ гастроентерології, м. Чернівці</w:t>
            </w:r>
            <w:r w:rsidRPr="00AD42AB">
              <w:rPr>
                <w:rFonts w:eastAsia="Times New Roman"/>
                <w:szCs w:val="24"/>
              </w:rPr>
              <w:t xml:space="preserve"> </w:t>
            </w:r>
          </w:p>
          <w:p w:rsidR="000607E2" w:rsidRPr="00AD42AB" w:rsidRDefault="000607E2" w:rsidP="000607E2">
            <w:pPr>
              <w:jc w:val="both"/>
              <w:rPr>
                <w:szCs w:val="24"/>
              </w:rPr>
            </w:pPr>
            <w:r w:rsidRPr="00AD42AB">
              <w:rPr>
                <w:rFonts w:eastAsia="Times New Roman"/>
                <w:szCs w:val="24"/>
              </w:rPr>
              <w:t xml:space="preserve">2) </w:t>
            </w:r>
            <w:r w:rsidRPr="00AD42AB">
              <w:rPr>
                <w:szCs w:val="24"/>
              </w:rPr>
              <w:t>к.м.н., доцент Олійник О.І.</w:t>
            </w:r>
          </w:p>
          <w:p w:rsidR="000607E2" w:rsidRPr="00AD42AB" w:rsidRDefault="000607E2" w:rsidP="000607E2">
            <w:pPr>
              <w:jc w:val="both"/>
              <w:rPr>
                <w:rFonts w:eastAsia="Times New Roman"/>
                <w:szCs w:val="24"/>
              </w:rPr>
            </w:pPr>
            <w:r w:rsidRPr="00AD42AB">
              <w:rPr>
                <w:szCs w:val="24"/>
              </w:rPr>
              <w:t>Комунальне некомерційне підприємство «Міська лікарня №6» Запорізької міської ради, гастроентерологічн</w:t>
            </w:r>
            <w:r>
              <w:rPr>
                <w:szCs w:val="24"/>
              </w:rPr>
              <w:t xml:space="preserve">е відділення, </w:t>
            </w:r>
            <w:r w:rsidRPr="00AD42AB">
              <w:rPr>
                <w:szCs w:val="24"/>
              </w:rPr>
              <w:t>м. Запоріжжя</w:t>
            </w:r>
            <w:r w:rsidRPr="00AD42AB">
              <w:rPr>
                <w:rFonts w:eastAsia="Times New Roman"/>
                <w:szCs w:val="24"/>
              </w:rPr>
              <w:t xml:space="preserve"> </w:t>
            </w:r>
          </w:p>
          <w:p w:rsidR="000607E2" w:rsidRPr="00AD42AB" w:rsidRDefault="000607E2" w:rsidP="000607E2">
            <w:pPr>
              <w:jc w:val="both"/>
              <w:rPr>
                <w:szCs w:val="24"/>
              </w:rPr>
            </w:pPr>
            <w:r w:rsidRPr="00AD42AB">
              <w:rPr>
                <w:rFonts w:eastAsia="Times New Roman"/>
                <w:szCs w:val="24"/>
              </w:rPr>
              <w:t xml:space="preserve">3) </w:t>
            </w:r>
            <w:r w:rsidRPr="00AD42AB">
              <w:rPr>
                <w:szCs w:val="24"/>
              </w:rPr>
              <w:t>головний лікар Пугач М.М.</w:t>
            </w:r>
          </w:p>
          <w:p w:rsidR="000607E2" w:rsidRPr="00AD42AB" w:rsidRDefault="000607E2" w:rsidP="000607E2">
            <w:pPr>
              <w:jc w:val="both"/>
              <w:rPr>
                <w:rFonts w:eastAsia="Times New Roman"/>
                <w:szCs w:val="24"/>
              </w:rPr>
            </w:pPr>
            <w:r w:rsidRPr="00AD42AB">
              <w:rPr>
                <w:szCs w:val="24"/>
              </w:rPr>
              <w:t>Медичний центр товариства з обмеженою відповідальністю «Медична клініка «Благомед», лікувально-діагностичний підрозділ, м. Київ</w:t>
            </w:r>
            <w:r w:rsidRPr="00AD42AB">
              <w:rPr>
                <w:rFonts w:eastAsia="Times New Roman"/>
                <w:szCs w:val="24"/>
              </w:rPr>
              <w:t xml:space="preserve"> </w:t>
            </w:r>
          </w:p>
          <w:p w:rsidR="000607E2" w:rsidRPr="00AD42AB" w:rsidRDefault="000607E2" w:rsidP="000607E2">
            <w:pPr>
              <w:jc w:val="both"/>
              <w:rPr>
                <w:szCs w:val="24"/>
              </w:rPr>
            </w:pPr>
            <w:r w:rsidRPr="00AD42AB">
              <w:rPr>
                <w:rFonts w:eastAsia="Times New Roman"/>
                <w:szCs w:val="24"/>
              </w:rPr>
              <w:t xml:space="preserve">4) </w:t>
            </w:r>
            <w:r w:rsidRPr="00AD42AB">
              <w:rPr>
                <w:szCs w:val="24"/>
              </w:rPr>
              <w:t>к.м.н. Шеховцова Ю.О.</w:t>
            </w:r>
          </w:p>
          <w:p w:rsidR="000607E2" w:rsidRPr="00AD42AB" w:rsidRDefault="000607E2" w:rsidP="000607E2">
            <w:pPr>
              <w:jc w:val="both"/>
              <w:rPr>
                <w:rFonts w:eastAsia="Times New Roman"/>
                <w:szCs w:val="24"/>
              </w:rPr>
            </w:pPr>
            <w:r w:rsidRPr="00AD42AB">
              <w:rPr>
                <w:szCs w:val="24"/>
              </w:rPr>
              <w:t>Комунальне некомерційне підприємство Харківської обласної ради «Обласна клінічна лікарня», гастроентерологічне відділення, м. Харків</w:t>
            </w:r>
          </w:p>
        </w:tc>
      </w:tr>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0607E2" w:rsidRDefault="000607E2" w:rsidP="000607E2">
            <w:pPr>
              <w:jc w:val="both"/>
            </w:pPr>
            <w:r>
              <w:rPr>
                <w:rFonts w:cstheme="minorBidi"/>
              </w:rPr>
              <w:t xml:space="preserve">― </w:t>
            </w:r>
          </w:p>
        </w:tc>
      </w:tr>
    </w:tbl>
    <w:p w:rsidR="00E77CBB" w:rsidRDefault="00E77CBB" w:rsidP="00E77CBB">
      <w:pPr>
        <w:jc w:val="right"/>
        <w:rPr>
          <w:lang w:val="uk-UA"/>
        </w:rPr>
      </w:pPr>
      <w:r>
        <w:br w:type="page"/>
      </w:r>
      <w:r>
        <w:rPr>
          <w:lang w:val="uk-UA"/>
        </w:rPr>
        <w:lastRenderedPageBreak/>
        <w:t>2                                                                       продовження додатка 9</w:t>
      </w:r>
    </w:p>
    <w:p w:rsidR="00E77CBB" w:rsidRPr="00C4560F" w:rsidRDefault="00E77CBB" w:rsidP="00E77CBB">
      <w:pPr>
        <w:jc w:val="right"/>
        <w:rPr>
          <w:lang w:val="uk-UA"/>
        </w:rPr>
      </w:pPr>
    </w:p>
    <w:p w:rsidR="00E77CBB" w:rsidRDefault="00E77CBB"/>
    <w:tbl>
      <w:tblPr>
        <w:tblStyle w:val="a5"/>
        <w:tblW w:w="0" w:type="auto"/>
        <w:tblInd w:w="0" w:type="dxa"/>
        <w:tblLook w:val="04A0" w:firstRow="1" w:lastRow="0" w:firstColumn="1" w:lastColumn="0" w:noHBand="0" w:noVBand="1"/>
      </w:tblPr>
      <w:tblGrid>
        <w:gridCol w:w="2781"/>
        <w:gridCol w:w="10675"/>
      </w:tblGrid>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0607E2" w:rsidRPr="00AD42AB" w:rsidRDefault="000607E2" w:rsidP="000607E2">
            <w:pPr>
              <w:jc w:val="both"/>
              <w:rPr>
                <w:rFonts w:eastAsia="Times New Roman"/>
                <w:szCs w:val="24"/>
              </w:rPr>
            </w:pPr>
            <w:r w:rsidRPr="00AD42AB">
              <w:rPr>
                <w:rFonts w:eastAsia="Times New Roman"/>
                <w:szCs w:val="24"/>
              </w:rPr>
              <w:t>Ванкоміцин, Ванкоміцину гідрохлорид, VANCOCIN, Vancomycin, Vancomycin hydrochloride</w:t>
            </w:r>
            <w:r w:rsidRPr="00AD42AB">
              <w:rPr>
                <w:rFonts w:eastAsia="Times New Roman"/>
                <w:szCs w:val="24"/>
                <w:lang w:val="uk-UA"/>
              </w:rPr>
              <w:t xml:space="preserve">; </w:t>
            </w:r>
            <w:r w:rsidRPr="00AD42AB">
              <w:rPr>
                <w:rFonts w:eastAsia="Times New Roman"/>
                <w:szCs w:val="24"/>
              </w:rPr>
              <w:t xml:space="preserve">капсули; 125 мг (міліграм); Alcami Corporation, США; Catalent CTS, LLC, США; Catalent Germany Schorndorf GmbH, Німеччина; ANI Pharmaceuticals, Inc., США; </w:t>
            </w:r>
          </w:p>
          <w:p w:rsidR="000607E2" w:rsidRPr="00AD42AB" w:rsidRDefault="000607E2" w:rsidP="000607E2">
            <w:pPr>
              <w:jc w:val="both"/>
              <w:rPr>
                <w:rFonts w:eastAsia="Times New Roman"/>
                <w:szCs w:val="24"/>
              </w:rPr>
            </w:pPr>
            <w:r w:rsidRPr="00AD42AB">
              <w:rPr>
                <w:rFonts w:eastAsia="Times New Roman"/>
                <w:szCs w:val="24"/>
              </w:rPr>
              <w:t>Плацебо до Ванкоміцин (Ванкоміцину гідрохлорид, VANCOCIN, Vancomycin, Vancomycin hydrochloride); капсули; Catalent CTS, LLC, США; Catalent Germany Schorndorf GmbH, Німеччина</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8A0EA5" w:rsidRDefault="003F102B">
      <w:pPr>
        <w:rPr>
          <w:lang w:val="uk-UA"/>
        </w:rPr>
      </w:pPr>
      <w:r>
        <w:rPr>
          <w:lang w:val="uk-UA"/>
        </w:rPr>
        <w:lastRenderedPageBreak/>
        <w:t xml:space="preserve">                                                                                                                                                         Додаток </w:t>
      </w:r>
      <w:r w:rsidRPr="005D4D33">
        <w:t>10</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Pr>
        <w:ind w:left="9214"/>
        <w:rPr>
          <w:lang w:val="uk-UA"/>
        </w:rPr>
      </w:pPr>
    </w:p>
    <w:p w:rsidR="008A0EA5" w:rsidRPr="004A3D2A" w:rsidRDefault="008A0EA5">
      <w:pPr>
        <w:rPr>
          <w:sz w:val="16"/>
          <w:szCs w:val="16"/>
        </w:rPr>
      </w:pPr>
    </w:p>
    <w:tbl>
      <w:tblPr>
        <w:tblStyle w:val="a5"/>
        <w:tblW w:w="0" w:type="auto"/>
        <w:tblInd w:w="0" w:type="dxa"/>
        <w:tblLook w:val="04A0" w:firstRow="1" w:lastRow="0" w:firstColumn="1" w:lastColumn="0" w:noHBand="0" w:noVBand="1"/>
      </w:tblPr>
      <w:tblGrid>
        <w:gridCol w:w="2781"/>
        <w:gridCol w:w="10675"/>
      </w:tblGrid>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«Рандомізоване, подвійне сліпе, плацебо-контрольоване, багатоцентрове дослідження фази 3 з продовженим відкритим періодом лікування для оцінки ефективності та безпечності препарату розаноліксізумаб у дорослих з мієлін-олігодендроцитарним глікопротеїн (MOG)-IgG-асоційованим демієлінізуючим захворюванням», код дослідження MOG001 , з поправкою 1 від 07 вересня 2021 року </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«ПАРЕКСЕЛ Україна»</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ЮСіБі Біофарма ЕсАрЕл, Бельгія / UCB Biopharma SRL, Belgium</w:t>
            </w:r>
          </w:p>
        </w:tc>
      </w:tr>
      <w:tr w:rsidR="000607E2" w:rsidRPr="00450458">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0607E2" w:rsidRPr="000607E2" w:rsidRDefault="000607E2" w:rsidP="000607E2">
            <w:pPr>
              <w:jc w:val="both"/>
              <w:rPr>
                <w:rFonts w:eastAsia="Times New Roman"/>
                <w:szCs w:val="24"/>
                <w:lang w:val="en-US"/>
              </w:rPr>
            </w:pPr>
            <w:r w:rsidRPr="00F10570">
              <w:rPr>
                <w:rFonts w:eastAsia="Times New Roman"/>
                <w:szCs w:val="24"/>
              </w:rPr>
              <w:t>Розаноліксізумаб (</w:t>
            </w:r>
            <w:r w:rsidRPr="00F10570">
              <w:rPr>
                <w:szCs w:val="24"/>
              </w:rPr>
              <w:t xml:space="preserve">UCB7665; Розаноліксизумаб; UCB7665 Liquid Drug Product; </w:t>
            </w:r>
            <w:r w:rsidRPr="00F10570">
              <w:rPr>
                <w:rFonts w:eastAsia="Times New Roman"/>
                <w:szCs w:val="24"/>
              </w:rPr>
              <w:t>Rozanolixizumab; гуманізоване моноклональне антитіло IgG4, яке розроблене в якості інгібітора активності неонатального Fc-рецептора до IgG (FcRn)</w:t>
            </w:r>
            <w:r w:rsidRPr="00F10570">
              <w:rPr>
                <w:rFonts w:eastAsia="Times New Roman"/>
                <w:szCs w:val="24"/>
                <w:lang w:val="uk-UA"/>
              </w:rPr>
              <w:t xml:space="preserve">); </w:t>
            </w:r>
            <w:r w:rsidRPr="00F10570">
              <w:rPr>
                <w:rFonts w:eastAsia="Times New Roman"/>
                <w:szCs w:val="24"/>
              </w:rPr>
              <w:t>розчин для ін'єкцій</w:t>
            </w:r>
            <w:r w:rsidRPr="00F10570">
              <w:rPr>
                <w:rFonts w:eastAsia="Times New Roman"/>
                <w:szCs w:val="24"/>
                <w:lang w:val="uk-UA"/>
              </w:rPr>
              <w:t xml:space="preserve">; </w:t>
            </w:r>
            <w:r w:rsidRPr="00F10570">
              <w:rPr>
                <w:rFonts w:eastAsia="Times New Roman"/>
                <w:szCs w:val="24"/>
              </w:rPr>
              <w:t>140 мг/мл (міліграм/мілілітр)</w:t>
            </w:r>
            <w:r w:rsidRPr="00F10570">
              <w:rPr>
                <w:rFonts w:eastAsia="Times New Roman"/>
                <w:szCs w:val="24"/>
                <w:lang w:val="uk-UA"/>
              </w:rPr>
              <w:t xml:space="preserve">; </w:t>
            </w:r>
            <w:r w:rsidRPr="00F10570">
              <w:rPr>
                <w:rFonts w:eastAsia="Times New Roman"/>
                <w:szCs w:val="24"/>
              </w:rPr>
              <w:t>UCB Pharma SA, Belgium / Бельгія</w:t>
            </w:r>
            <w:r w:rsidRPr="00F10570">
              <w:rPr>
                <w:rFonts w:eastAsia="Times New Roman"/>
                <w:szCs w:val="24"/>
                <w:lang w:val="uk-UA"/>
              </w:rPr>
              <w:t xml:space="preserve">; </w:t>
            </w:r>
            <w:r w:rsidRPr="00F10570">
              <w:rPr>
                <w:rFonts w:eastAsia="Times New Roman"/>
                <w:szCs w:val="24"/>
              </w:rPr>
              <w:t>Nova Laboratories Limited, UK / Велика Британія</w:t>
            </w:r>
            <w:r w:rsidRPr="00F10570">
              <w:rPr>
                <w:rFonts w:eastAsia="Times New Roman"/>
                <w:szCs w:val="24"/>
                <w:lang w:val="uk-UA"/>
              </w:rPr>
              <w:t xml:space="preserve">; </w:t>
            </w:r>
            <w:r w:rsidRPr="00F10570">
              <w:rPr>
                <w:rFonts w:eastAsia="Times New Roman"/>
                <w:szCs w:val="24"/>
              </w:rPr>
              <w:t xml:space="preserve">Vetter Pharma-Fertigung GmbH &amp; Co. </w:t>
            </w:r>
            <w:r w:rsidRPr="000607E2">
              <w:rPr>
                <w:rFonts w:eastAsia="Times New Roman"/>
                <w:szCs w:val="24"/>
                <w:lang w:val="en-US"/>
              </w:rPr>
              <w:t xml:space="preserve">KG, </w:t>
            </w:r>
            <w:r w:rsidRPr="00F10570">
              <w:rPr>
                <w:rFonts w:eastAsia="Times New Roman"/>
                <w:szCs w:val="24"/>
              </w:rPr>
              <w:t>Німеччина</w:t>
            </w:r>
            <w:r w:rsidRPr="00F10570">
              <w:rPr>
                <w:rFonts w:eastAsia="Times New Roman"/>
                <w:szCs w:val="24"/>
                <w:lang w:val="uk-UA"/>
              </w:rPr>
              <w:t xml:space="preserve">; </w:t>
            </w:r>
            <w:r w:rsidRPr="000607E2">
              <w:rPr>
                <w:rFonts w:eastAsia="Times New Roman"/>
                <w:szCs w:val="24"/>
                <w:lang w:val="en-US"/>
              </w:rPr>
              <w:t xml:space="preserve">Vetter Pharma-Fertigung GmbH &amp; Co. KG, </w:t>
            </w:r>
            <w:r w:rsidRPr="00F10570">
              <w:rPr>
                <w:rFonts w:eastAsia="Times New Roman"/>
                <w:szCs w:val="24"/>
              </w:rPr>
              <w:t>Німеччина</w:t>
            </w:r>
            <w:r w:rsidRPr="00F10570">
              <w:rPr>
                <w:rFonts w:eastAsia="Times New Roman"/>
                <w:szCs w:val="24"/>
                <w:lang w:val="uk-UA"/>
              </w:rPr>
              <w:t xml:space="preserve">; </w:t>
            </w:r>
            <w:r w:rsidRPr="000607E2">
              <w:rPr>
                <w:rFonts w:eastAsia="Times New Roman"/>
                <w:szCs w:val="24"/>
                <w:lang w:val="en-US"/>
              </w:rPr>
              <w:t xml:space="preserve">Vetter Pharma-Fertigung GmbH &amp; Co. KG, </w:t>
            </w:r>
            <w:r w:rsidRPr="00F10570">
              <w:rPr>
                <w:rFonts w:eastAsia="Times New Roman"/>
                <w:szCs w:val="24"/>
              </w:rPr>
              <w:t>Німеччина</w:t>
            </w:r>
            <w:r w:rsidRPr="00F10570">
              <w:rPr>
                <w:rFonts w:eastAsia="Times New Roman"/>
                <w:szCs w:val="24"/>
                <w:lang w:val="uk-UA"/>
              </w:rPr>
              <w:t xml:space="preserve">; </w:t>
            </w:r>
            <w:r w:rsidRPr="000607E2">
              <w:rPr>
                <w:rFonts w:eastAsia="Times New Roman"/>
                <w:szCs w:val="24"/>
                <w:lang w:val="en-US"/>
              </w:rPr>
              <w:t xml:space="preserve">Vetter Pharma-Fertigung GmbH &amp; Co. KG, </w:t>
            </w:r>
            <w:r w:rsidRPr="00F10570">
              <w:rPr>
                <w:rFonts w:eastAsia="Times New Roman"/>
                <w:szCs w:val="24"/>
              </w:rPr>
              <w:t>Німеччина</w:t>
            </w:r>
            <w:r w:rsidRPr="00F10570">
              <w:rPr>
                <w:rFonts w:eastAsia="Times New Roman"/>
                <w:szCs w:val="24"/>
                <w:lang w:val="uk-UA"/>
              </w:rPr>
              <w:t xml:space="preserve">; </w:t>
            </w:r>
            <w:r w:rsidRPr="000607E2">
              <w:rPr>
                <w:rFonts w:eastAsia="Times New Roman"/>
                <w:szCs w:val="24"/>
                <w:lang w:val="en-US"/>
              </w:rPr>
              <w:t xml:space="preserve">Fisher Clinical Services GmbH, Switzerland/ </w:t>
            </w:r>
            <w:r w:rsidRPr="00F10570">
              <w:rPr>
                <w:rFonts w:eastAsia="Times New Roman"/>
                <w:szCs w:val="24"/>
              </w:rPr>
              <w:t>Швейцарія</w:t>
            </w:r>
            <w:r w:rsidRPr="00F10570">
              <w:rPr>
                <w:rFonts w:eastAsia="Times New Roman"/>
                <w:szCs w:val="24"/>
                <w:lang w:val="uk-UA"/>
              </w:rPr>
              <w:t xml:space="preserve">; </w:t>
            </w:r>
            <w:r w:rsidRPr="000607E2">
              <w:rPr>
                <w:rFonts w:eastAsia="Times New Roman"/>
                <w:szCs w:val="24"/>
                <w:lang w:val="en-US"/>
              </w:rPr>
              <w:t>Fisher Clinical Services GmbH, Germany/</w:t>
            </w:r>
            <w:r w:rsidRPr="00F10570">
              <w:rPr>
                <w:rFonts w:eastAsia="Times New Roman"/>
                <w:szCs w:val="24"/>
              </w:rPr>
              <w:t>Німеччина</w:t>
            </w:r>
            <w:r w:rsidRPr="00F10570">
              <w:rPr>
                <w:rFonts w:eastAsia="Times New Roman"/>
                <w:szCs w:val="24"/>
                <w:lang w:val="uk-UA"/>
              </w:rPr>
              <w:t xml:space="preserve">; </w:t>
            </w:r>
            <w:r w:rsidRPr="000607E2">
              <w:rPr>
                <w:rFonts w:eastAsia="Times New Roman"/>
                <w:szCs w:val="24"/>
                <w:lang w:val="en-US"/>
              </w:rPr>
              <w:t>Almac Clinical Services Limited, UK/</w:t>
            </w:r>
            <w:r w:rsidRPr="00F10570">
              <w:rPr>
                <w:rFonts w:eastAsia="Times New Roman"/>
                <w:szCs w:val="24"/>
              </w:rPr>
              <w:t>Велика</w:t>
            </w:r>
            <w:r w:rsidRPr="000607E2">
              <w:rPr>
                <w:rFonts w:eastAsia="Times New Roman"/>
                <w:szCs w:val="24"/>
                <w:lang w:val="en-US"/>
              </w:rPr>
              <w:t xml:space="preserve"> </w:t>
            </w:r>
            <w:r w:rsidRPr="00F10570">
              <w:rPr>
                <w:rFonts w:eastAsia="Times New Roman"/>
                <w:szCs w:val="24"/>
              </w:rPr>
              <w:t>Британія</w:t>
            </w:r>
            <w:r w:rsidRPr="00F10570">
              <w:rPr>
                <w:rFonts w:eastAsia="Times New Roman"/>
                <w:szCs w:val="24"/>
                <w:lang w:val="uk-UA"/>
              </w:rPr>
              <w:t xml:space="preserve">; </w:t>
            </w:r>
            <w:r w:rsidRPr="000607E2">
              <w:rPr>
                <w:rFonts w:eastAsia="Times New Roman"/>
                <w:szCs w:val="24"/>
                <w:lang w:val="en-US"/>
              </w:rPr>
              <w:t>DHL Solutions Fashion GmbH, Germany/</w:t>
            </w:r>
            <w:r w:rsidRPr="00F10570">
              <w:rPr>
                <w:rFonts w:eastAsia="Times New Roman"/>
                <w:szCs w:val="24"/>
              </w:rPr>
              <w:t>Німеччина</w:t>
            </w:r>
            <w:r w:rsidRPr="00F10570">
              <w:rPr>
                <w:rFonts w:eastAsia="Times New Roman"/>
                <w:szCs w:val="24"/>
                <w:lang w:val="uk-UA"/>
              </w:rPr>
              <w:t xml:space="preserve">; </w:t>
            </w:r>
          </w:p>
          <w:p w:rsidR="000607E2" w:rsidRPr="004A3D2A" w:rsidRDefault="000607E2" w:rsidP="000607E2">
            <w:pPr>
              <w:jc w:val="both"/>
              <w:rPr>
                <w:rFonts w:eastAsia="Times New Roman"/>
                <w:szCs w:val="24"/>
                <w:lang w:val="en-US"/>
              </w:rPr>
            </w:pPr>
            <w:r w:rsidRPr="00F10570">
              <w:rPr>
                <w:rFonts w:eastAsia="Times New Roman"/>
                <w:szCs w:val="24"/>
              </w:rPr>
              <w:t>плацебо</w:t>
            </w:r>
            <w:r w:rsidRPr="004A3D2A">
              <w:rPr>
                <w:rFonts w:eastAsia="Times New Roman"/>
                <w:szCs w:val="24"/>
                <w:lang w:val="en-US"/>
              </w:rPr>
              <w:t xml:space="preserve"> </w:t>
            </w:r>
            <w:r w:rsidRPr="00F10570">
              <w:rPr>
                <w:rFonts w:eastAsia="Times New Roman"/>
                <w:szCs w:val="24"/>
              </w:rPr>
              <w:t>до</w:t>
            </w:r>
            <w:r w:rsidRPr="004A3D2A">
              <w:rPr>
                <w:rFonts w:eastAsia="Times New Roman"/>
                <w:szCs w:val="24"/>
                <w:lang w:val="en-US"/>
              </w:rPr>
              <w:t xml:space="preserve"> </w:t>
            </w:r>
            <w:r w:rsidRPr="00F10570">
              <w:rPr>
                <w:rFonts w:eastAsia="Times New Roman"/>
                <w:szCs w:val="24"/>
              </w:rPr>
              <w:t>Розаноліксізумаб</w:t>
            </w:r>
            <w:r w:rsidRPr="004A3D2A">
              <w:rPr>
                <w:rFonts w:eastAsia="Times New Roman"/>
                <w:szCs w:val="24"/>
                <w:lang w:val="en-US"/>
              </w:rPr>
              <w:t xml:space="preserve"> (</w:t>
            </w:r>
            <w:r w:rsidRPr="00F10570">
              <w:rPr>
                <w:rFonts w:eastAsia="Times New Roman"/>
                <w:szCs w:val="24"/>
              </w:rPr>
              <w:t>плацебо</w:t>
            </w:r>
            <w:r w:rsidRPr="004A3D2A">
              <w:rPr>
                <w:rFonts w:eastAsia="Times New Roman"/>
                <w:szCs w:val="24"/>
                <w:lang w:val="en-US"/>
              </w:rPr>
              <w:t xml:space="preserve"> </w:t>
            </w:r>
            <w:r w:rsidRPr="00F10570">
              <w:rPr>
                <w:rFonts w:eastAsia="Times New Roman"/>
                <w:szCs w:val="24"/>
              </w:rPr>
              <w:t>до</w:t>
            </w:r>
            <w:r w:rsidRPr="004A3D2A">
              <w:rPr>
                <w:rFonts w:eastAsia="Times New Roman"/>
                <w:szCs w:val="24"/>
                <w:lang w:val="en-US"/>
              </w:rPr>
              <w:t xml:space="preserve"> </w:t>
            </w:r>
            <w:r w:rsidRPr="00F10570">
              <w:rPr>
                <w:rFonts w:eastAsia="Times New Roman"/>
                <w:szCs w:val="24"/>
              </w:rPr>
              <w:t>Розаноліксізумаб</w:t>
            </w:r>
            <w:r w:rsidRPr="004A3D2A">
              <w:rPr>
                <w:rFonts w:eastAsia="Times New Roman"/>
                <w:szCs w:val="24"/>
                <w:lang w:val="en-US"/>
              </w:rPr>
              <w:t xml:space="preserve">); </w:t>
            </w:r>
            <w:r w:rsidRPr="00F10570">
              <w:rPr>
                <w:rFonts w:eastAsia="Times New Roman"/>
                <w:szCs w:val="24"/>
              </w:rPr>
              <w:t>розчин</w:t>
            </w:r>
            <w:r w:rsidRPr="004A3D2A">
              <w:rPr>
                <w:rFonts w:eastAsia="Times New Roman"/>
                <w:szCs w:val="24"/>
                <w:lang w:val="en-US"/>
              </w:rPr>
              <w:t xml:space="preserve"> </w:t>
            </w:r>
            <w:r w:rsidRPr="00F10570">
              <w:rPr>
                <w:rFonts w:eastAsia="Times New Roman"/>
                <w:szCs w:val="24"/>
              </w:rPr>
              <w:t>для</w:t>
            </w:r>
            <w:r w:rsidRPr="004A3D2A">
              <w:rPr>
                <w:rFonts w:eastAsia="Times New Roman"/>
                <w:szCs w:val="24"/>
                <w:lang w:val="en-US"/>
              </w:rPr>
              <w:t xml:space="preserve"> </w:t>
            </w:r>
            <w:r w:rsidRPr="00F10570">
              <w:rPr>
                <w:rFonts w:eastAsia="Times New Roman"/>
                <w:szCs w:val="24"/>
              </w:rPr>
              <w:t>інфузій</w:t>
            </w:r>
            <w:r w:rsidRPr="004A3D2A">
              <w:rPr>
                <w:rFonts w:eastAsia="Times New Roman"/>
                <w:szCs w:val="24"/>
                <w:lang w:val="en-US"/>
              </w:rPr>
              <w:t xml:space="preserve">; </w:t>
            </w:r>
            <w:r w:rsidRPr="00F10570">
              <w:rPr>
                <w:rFonts w:eastAsia="Times New Roman"/>
                <w:szCs w:val="24"/>
              </w:rPr>
              <w:t>натрію</w:t>
            </w:r>
            <w:r w:rsidRPr="004A3D2A">
              <w:rPr>
                <w:rFonts w:eastAsia="Times New Roman"/>
                <w:szCs w:val="24"/>
                <w:lang w:val="en-US"/>
              </w:rPr>
              <w:t xml:space="preserve"> </w:t>
            </w:r>
            <w:r w:rsidRPr="00F10570">
              <w:rPr>
                <w:rFonts w:eastAsia="Times New Roman"/>
                <w:szCs w:val="24"/>
              </w:rPr>
              <w:t>хлориду</w:t>
            </w:r>
            <w:r w:rsidRPr="004A3D2A">
              <w:rPr>
                <w:rFonts w:eastAsia="Times New Roman"/>
                <w:szCs w:val="24"/>
                <w:lang w:val="en-US"/>
              </w:rPr>
              <w:t xml:space="preserve"> </w:t>
            </w:r>
            <w:r w:rsidRPr="00F10570">
              <w:rPr>
                <w:rFonts w:eastAsia="Times New Roman"/>
                <w:szCs w:val="24"/>
              </w:rPr>
              <w:t>розчин</w:t>
            </w:r>
            <w:r w:rsidRPr="004A3D2A">
              <w:rPr>
                <w:rFonts w:eastAsia="Times New Roman"/>
                <w:szCs w:val="24"/>
                <w:lang w:val="en-US"/>
              </w:rPr>
              <w:t xml:space="preserve"> 0,9 % (NaCl 0,9% w/v saline); UCB Pharma SA, Belgium/</w:t>
            </w:r>
            <w:r w:rsidRPr="00F10570">
              <w:rPr>
                <w:rFonts w:eastAsia="Times New Roman"/>
                <w:szCs w:val="24"/>
              </w:rPr>
              <w:t>Бельгія</w:t>
            </w:r>
            <w:r w:rsidRPr="004A3D2A">
              <w:rPr>
                <w:rFonts w:eastAsia="Times New Roman"/>
                <w:szCs w:val="24"/>
                <w:lang w:val="en-US"/>
              </w:rPr>
              <w:t>; Fisher Clinical Services GmbH, Switzerland/</w:t>
            </w:r>
            <w:r w:rsidRPr="00F10570">
              <w:rPr>
                <w:rFonts w:eastAsia="Times New Roman"/>
                <w:szCs w:val="24"/>
              </w:rPr>
              <w:t>Швейцарія</w:t>
            </w:r>
            <w:r w:rsidRPr="004A3D2A">
              <w:rPr>
                <w:rFonts w:eastAsia="Times New Roman"/>
                <w:szCs w:val="24"/>
                <w:lang w:val="en-US"/>
              </w:rPr>
              <w:t>; Fisher Clinical Services GmbH, Germany/</w:t>
            </w:r>
            <w:r w:rsidRPr="00F10570">
              <w:rPr>
                <w:rFonts w:eastAsia="Times New Roman"/>
                <w:szCs w:val="24"/>
              </w:rPr>
              <w:t>Німеччина</w:t>
            </w:r>
            <w:r w:rsidRPr="004A3D2A">
              <w:rPr>
                <w:rFonts w:eastAsia="Times New Roman"/>
                <w:szCs w:val="24"/>
                <w:lang w:val="en-US"/>
              </w:rPr>
              <w:t xml:space="preserve"> </w:t>
            </w:r>
          </w:p>
        </w:tc>
      </w:tr>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0607E2" w:rsidRPr="00F10570" w:rsidRDefault="000607E2" w:rsidP="000607E2">
            <w:pPr>
              <w:jc w:val="both"/>
              <w:rPr>
                <w:rFonts w:eastAsia="Times New Roman"/>
                <w:szCs w:val="24"/>
              </w:rPr>
            </w:pPr>
            <w:r w:rsidRPr="00F10570">
              <w:rPr>
                <w:rFonts w:eastAsia="Times New Roman"/>
                <w:szCs w:val="24"/>
              </w:rPr>
              <w:t xml:space="preserve">1) </w:t>
            </w:r>
            <w:r w:rsidRPr="00F10570">
              <w:t xml:space="preserve"> </w:t>
            </w:r>
            <w:r w:rsidRPr="00F10570">
              <w:rPr>
                <w:rFonts w:eastAsia="Times New Roman"/>
                <w:szCs w:val="24"/>
              </w:rPr>
              <w:t>д.м.н., проф. Шкробот С.І.</w:t>
            </w:r>
          </w:p>
          <w:p w:rsidR="000607E2" w:rsidRPr="00F10570" w:rsidRDefault="000607E2" w:rsidP="000607E2">
            <w:pPr>
              <w:jc w:val="both"/>
              <w:rPr>
                <w:rFonts w:eastAsia="Times New Roman"/>
                <w:szCs w:val="24"/>
              </w:rPr>
            </w:pPr>
            <w:r w:rsidRPr="00F10570">
              <w:rPr>
                <w:rFonts w:eastAsia="Times New Roman"/>
                <w:szCs w:val="24"/>
              </w:rPr>
              <w:t>Комунальне некомерційне підприємство «Тернопільська обласна клінічна психоневрологічна лікарня» Тернопільської обласної ради, неврологічне відділення №1, Тернопiльський національний медичний університет iменi I.Я. Горбачeвського Міністерства охорони здоров'я України, кафедра неврології, м. Тернопіль</w:t>
            </w:r>
          </w:p>
          <w:p w:rsidR="000607E2" w:rsidRPr="00F10570" w:rsidRDefault="000607E2" w:rsidP="000607E2">
            <w:pPr>
              <w:jc w:val="both"/>
              <w:rPr>
                <w:rFonts w:eastAsia="Times New Roman"/>
                <w:szCs w:val="24"/>
              </w:rPr>
            </w:pPr>
            <w:r w:rsidRPr="00F10570">
              <w:rPr>
                <w:rFonts w:eastAsia="Times New Roman"/>
                <w:szCs w:val="24"/>
              </w:rPr>
              <w:t>2) к.м.н. Томах Н.В.</w:t>
            </w:r>
          </w:p>
          <w:p w:rsidR="000607E2" w:rsidRPr="00F10570" w:rsidRDefault="000607E2" w:rsidP="000607E2">
            <w:pPr>
              <w:jc w:val="both"/>
              <w:rPr>
                <w:rFonts w:eastAsia="Times New Roman"/>
                <w:szCs w:val="24"/>
              </w:rPr>
            </w:pPr>
            <w:r w:rsidRPr="00F10570">
              <w:rPr>
                <w:rFonts w:eastAsia="Times New Roman"/>
                <w:szCs w:val="24"/>
              </w:rPr>
              <w:t>Медичний центр товариства з обмеженою відповідальністю «Інет-09», м. Запоріжжя</w:t>
            </w:r>
          </w:p>
        </w:tc>
      </w:tr>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0607E2" w:rsidRDefault="000607E2" w:rsidP="000607E2">
            <w:pPr>
              <w:jc w:val="both"/>
            </w:pPr>
            <w:r>
              <w:rPr>
                <w:rFonts w:cstheme="minorBidi"/>
              </w:rPr>
              <w:t xml:space="preserve">― </w:t>
            </w:r>
          </w:p>
        </w:tc>
      </w:tr>
    </w:tbl>
    <w:p w:rsidR="00E77CBB" w:rsidRDefault="00E77CBB" w:rsidP="00E77CBB">
      <w:pPr>
        <w:jc w:val="right"/>
        <w:rPr>
          <w:lang w:val="uk-UA"/>
        </w:rPr>
      </w:pPr>
      <w:r>
        <w:br w:type="page"/>
      </w:r>
      <w:r>
        <w:rPr>
          <w:lang w:val="uk-UA"/>
        </w:rPr>
        <w:lastRenderedPageBreak/>
        <w:t>2                                                                       продовження додатка 10</w:t>
      </w:r>
    </w:p>
    <w:p w:rsidR="00E77CBB" w:rsidRPr="00C4560F" w:rsidRDefault="00E77CBB" w:rsidP="00E77CBB">
      <w:pPr>
        <w:jc w:val="right"/>
        <w:rPr>
          <w:lang w:val="uk-UA"/>
        </w:rPr>
      </w:pPr>
    </w:p>
    <w:p w:rsidR="00E77CBB" w:rsidRDefault="00E77CBB"/>
    <w:tbl>
      <w:tblPr>
        <w:tblStyle w:val="a5"/>
        <w:tblW w:w="0" w:type="auto"/>
        <w:tblInd w:w="0" w:type="dxa"/>
        <w:tblLook w:val="04A0" w:firstRow="1" w:lastRow="0" w:firstColumn="1" w:lastColumn="0" w:noHBand="0" w:noVBand="1"/>
      </w:tblPr>
      <w:tblGrid>
        <w:gridCol w:w="2781"/>
        <w:gridCol w:w="10675"/>
      </w:tblGrid>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0607E2" w:rsidRDefault="000607E2" w:rsidP="000607E2">
            <w:pPr>
              <w:jc w:val="both"/>
            </w:pPr>
            <w:r>
              <w:rPr>
                <w:rFonts w:cstheme="minorBidi"/>
              </w:rPr>
              <w:t xml:space="preserve">―  </w:t>
            </w:r>
          </w:p>
        </w:tc>
      </w:tr>
    </w:tbl>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8A0EA5" w:rsidRDefault="003F102B">
      <w:pPr>
        <w:rPr>
          <w:lang w:val="uk-UA"/>
        </w:rPr>
      </w:pPr>
      <w:r>
        <w:rPr>
          <w:lang w:val="uk-UA"/>
        </w:rPr>
        <w:lastRenderedPageBreak/>
        <w:t xml:space="preserve">                                                                                                                                                         Додаток </w:t>
      </w:r>
      <w:r>
        <w:rPr>
          <w:lang w:val="en-US"/>
        </w:rPr>
        <w:t>11</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ook w:val="04A0" w:firstRow="1" w:lastRow="0" w:firstColumn="1" w:lastColumn="0" w:noHBand="0" w:noVBand="1"/>
      </w:tblPr>
      <w:tblGrid>
        <w:gridCol w:w="2781"/>
        <w:gridCol w:w="10675"/>
      </w:tblGrid>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«Багатоцентрове, подвійне сліпе, рандомізоване дослідження III фази для порівняння ефективності та безпеки белзутифану (MK-6482) з пембролізумабом (MK-3475) або плацебо з пембролізумабом при ад’ювантному лікуванні світлоклітинної нирково-клітинної карциноми після нефректомії (MK-6482-022)», код дослідження MK-6482-022, 00 від 29 жовтня 2021 року</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«МСД Україна»</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«Мерк Шарп енд Доум Корп.», дочірнє підприємство «Мерк енд Ко., Інк.», США (Merck Sharp &amp; Dohme Corp., a subsidiary of Merck &amp; Co., Inc., USA) </w:t>
            </w:r>
          </w:p>
        </w:tc>
      </w:tr>
      <w:tr w:rsidR="000607E2" w:rsidRPr="00450458">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0607E2" w:rsidRDefault="000607E2" w:rsidP="000607E2">
            <w:pPr>
              <w:jc w:val="both"/>
              <w:rPr>
                <w:rFonts w:eastAsia="Times New Roman" w:cs="Times New Roman"/>
                <w:szCs w:val="24"/>
                <w:lang w:val="uk-UA"/>
              </w:rPr>
            </w:pPr>
            <w:r w:rsidRPr="000607E2">
              <w:rPr>
                <w:rFonts w:eastAsia="Times New Roman" w:cs="Times New Roman"/>
                <w:szCs w:val="24"/>
                <w:lang w:val="en-US"/>
              </w:rPr>
              <w:t xml:space="preserve">MK-6482, Belzutifan, </w:t>
            </w:r>
            <w:r w:rsidRPr="0076295E">
              <w:rPr>
                <w:rFonts w:eastAsia="Times New Roman" w:cs="Times New Roman"/>
                <w:szCs w:val="24"/>
              </w:rPr>
              <w:t>Белзутифан</w:t>
            </w:r>
            <w:r w:rsidRPr="000607E2">
              <w:rPr>
                <w:rFonts w:eastAsia="Times New Roman" w:cs="Times New Roman"/>
                <w:szCs w:val="24"/>
                <w:lang w:val="en-US"/>
              </w:rPr>
              <w:t xml:space="preserve"> (</w:t>
            </w:r>
            <w:r w:rsidRPr="000607E2">
              <w:rPr>
                <w:rFonts w:cs="Times New Roman"/>
                <w:szCs w:val="24"/>
                <w:lang w:val="en-US"/>
              </w:rPr>
              <w:t xml:space="preserve">MK-6482, PT2977, CK1604, WELIREG; MK-6482; </w:t>
            </w:r>
            <w:r w:rsidRPr="000607E2">
              <w:rPr>
                <w:rFonts w:eastAsia="Times New Roman" w:cs="Times New Roman"/>
                <w:szCs w:val="24"/>
                <w:lang w:val="en-US"/>
              </w:rPr>
              <w:t>Belzutifan, MK-6482</w:t>
            </w:r>
            <w:r w:rsidRPr="0076295E">
              <w:rPr>
                <w:rFonts w:eastAsia="Times New Roman" w:cs="Times New Roman"/>
                <w:szCs w:val="24"/>
                <w:lang w:val="uk-UA"/>
              </w:rPr>
              <w:t xml:space="preserve">); </w:t>
            </w:r>
            <w:r w:rsidRPr="0076295E">
              <w:rPr>
                <w:rFonts w:eastAsia="Times New Roman" w:cs="Times New Roman"/>
                <w:szCs w:val="24"/>
              </w:rPr>
              <w:t>таблетки</w:t>
            </w:r>
            <w:r w:rsidRPr="0076295E">
              <w:rPr>
                <w:rFonts w:eastAsia="Times New Roman" w:cs="Times New Roman"/>
                <w:szCs w:val="24"/>
                <w:lang w:val="uk-UA"/>
              </w:rPr>
              <w:t xml:space="preserve">; </w:t>
            </w:r>
            <w:r w:rsidRPr="000607E2">
              <w:rPr>
                <w:rFonts w:eastAsia="Times New Roman" w:cs="Times New Roman"/>
                <w:szCs w:val="24"/>
                <w:lang w:val="en-US"/>
              </w:rPr>
              <w:t xml:space="preserve">40 </w:t>
            </w:r>
            <w:r w:rsidRPr="0076295E">
              <w:rPr>
                <w:rFonts w:eastAsia="Times New Roman" w:cs="Times New Roman"/>
                <w:szCs w:val="24"/>
              </w:rPr>
              <w:t>мг</w:t>
            </w:r>
            <w:r w:rsidRPr="0076295E">
              <w:rPr>
                <w:rFonts w:eastAsia="Times New Roman" w:cs="Times New Roman"/>
                <w:szCs w:val="24"/>
                <w:lang w:val="uk-UA"/>
              </w:rPr>
              <w:t xml:space="preserve">; </w:t>
            </w:r>
            <w:r w:rsidRPr="000607E2">
              <w:rPr>
                <w:rFonts w:eastAsia="Times New Roman" w:cs="Times New Roman"/>
                <w:szCs w:val="24"/>
                <w:lang w:val="en-US"/>
              </w:rPr>
              <w:t>Almac Clinical Services, USA</w:t>
            </w:r>
            <w:r w:rsidRPr="0076295E">
              <w:rPr>
                <w:rFonts w:eastAsia="Times New Roman" w:cs="Times New Roman"/>
                <w:szCs w:val="24"/>
                <w:lang w:val="uk-UA"/>
              </w:rPr>
              <w:t xml:space="preserve">; </w:t>
            </w:r>
            <w:r w:rsidRPr="000607E2">
              <w:rPr>
                <w:rFonts w:eastAsia="Times New Roman" w:cs="Times New Roman"/>
                <w:szCs w:val="24"/>
                <w:lang w:val="en-US"/>
              </w:rPr>
              <w:t>Almac Clinical Services Limited, United Kingdom</w:t>
            </w:r>
            <w:r w:rsidRPr="0076295E">
              <w:rPr>
                <w:rFonts w:eastAsia="Times New Roman" w:cs="Times New Roman"/>
                <w:szCs w:val="24"/>
                <w:lang w:val="uk-UA"/>
              </w:rPr>
              <w:t xml:space="preserve">; </w:t>
            </w:r>
            <w:r w:rsidRPr="000607E2">
              <w:rPr>
                <w:rFonts w:eastAsia="Times New Roman" w:cs="Times New Roman"/>
                <w:szCs w:val="24"/>
                <w:lang w:val="en-US"/>
              </w:rPr>
              <w:t>Fisher Clinical Services GmbH, Switzerland</w:t>
            </w:r>
            <w:r w:rsidRPr="0076295E">
              <w:rPr>
                <w:rFonts w:eastAsia="Times New Roman" w:cs="Times New Roman"/>
                <w:szCs w:val="24"/>
                <w:lang w:val="uk-UA"/>
              </w:rPr>
              <w:t xml:space="preserve">; </w:t>
            </w:r>
            <w:r w:rsidRPr="000607E2">
              <w:rPr>
                <w:rFonts w:eastAsia="Times New Roman" w:cs="Times New Roman"/>
                <w:szCs w:val="24"/>
                <w:lang w:val="en-US"/>
              </w:rPr>
              <w:t>Fisher Clinical Services Inc., USA</w:t>
            </w:r>
            <w:r w:rsidRPr="0076295E">
              <w:rPr>
                <w:rFonts w:eastAsia="Times New Roman" w:cs="Times New Roman"/>
                <w:szCs w:val="24"/>
                <w:lang w:val="uk-UA"/>
              </w:rPr>
              <w:t xml:space="preserve">; </w:t>
            </w:r>
            <w:r w:rsidRPr="000607E2">
              <w:rPr>
                <w:rFonts w:eastAsia="Times New Roman" w:cs="Times New Roman"/>
                <w:szCs w:val="24"/>
                <w:lang w:val="en-US"/>
              </w:rPr>
              <w:t>Fisher Clinical Services UK Limited, United Kingdom</w:t>
            </w:r>
            <w:r w:rsidRPr="0076295E">
              <w:rPr>
                <w:rFonts w:eastAsia="Times New Roman" w:cs="Times New Roman"/>
                <w:szCs w:val="24"/>
                <w:lang w:val="uk-UA"/>
              </w:rPr>
              <w:t xml:space="preserve">; </w:t>
            </w:r>
            <w:r w:rsidRPr="000607E2">
              <w:rPr>
                <w:rFonts w:eastAsia="Times New Roman" w:cs="Times New Roman"/>
                <w:szCs w:val="24"/>
                <w:lang w:val="en-US"/>
              </w:rPr>
              <w:t>Merck, Sharp and Dohme Corp., USA</w:t>
            </w:r>
            <w:r w:rsidRPr="0076295E">
              <w:rPr>
                <w:rFonts w:eastAsia="Times New Roman" w:cs="Times New Roman"/>
                <w:szCs w:val="24"/>
                <w:lang w:val="uk-UA"/>
              </w:rPr>
              <w:t xml:space="preserve">; </w:t>
            </w:r>
            <w:r w:rsidRPr="000607E2">
              <w:rPr>
                <w:rFonts w:eastAsia="Times New Roman" w:cs="Times New Roman"/>
                <w:szCs w:val="24"/>
                <w:lang w:val="en-US"/>
              </w:rPr>
              <w:t>Werthenstein BioPharma GmbH, Switzerland</w:t>
            </w:r>
            <w:r w:rsidRPr="0076295E">
              <w:rPr>
                <w:rFonts w:eastAsia="Times New Roman" w:cs="Times New Roman"/>
                <w:szCs w:val="24"/>
                <w:lang w:val="uk-UA"/>
              </w:rPr>
              <w:t xml:space="preserve">; </w:t>
            </w:r>
            <w:r w:rsidRPr="000607E2">
              <w:rPr>
                <w:rFonts w:eastAsia="Times New Roman" w:cs="Times New Roman"/>
                <w:szCs w:val="24"/>
                <w:lang w:val="en-US"/>
              </w:rPr>
              <w:t>Patheon Inc, Canada</w:t>
            </w:r>
            <w:r w:rsidRPr="0076295E">
              <w:rPr>
                <w:rFonts w:eastAsia="Times New Roman" w:cs="Times New Roman"/>
                <w:szCs w:val="24"/>
                <w:lang w:val="uk-UA"/>
              </w:rPr>
              <w:t xml:space="preserve">; </w:t>
            </w:r>
            <w:r w:rsidRPr="000607E2">
              <w:rPr>
                <w:rFonts w:eastAsia="Times New Roman" w:cs="Times New Roman"/>
                <w:szCs w:val="24"/>
                <w:lang w:val="en-US"/>
              </w:rPr>
              <w:t>Bend Research Inc., USA</w:t>
            </w:r>
            <w:r w:rsidRPr="0076295E">
              <w:rPr>
                <w:rFonts w:eastAsia="Times New Roman" w:cs="Times New Roman"/>
                <w:szCs w:val="24"/>
                <w:lang w:val="uk-UA"/>
              </w:rPr>
              <w:t xml:space="preserve">; </w:t>
            </w:r>
            <w:r w:rsidRPr="000607E2">
              <w:rPr>
                <w:rFonts w:eastAsia="Times New Roman" w:cs="Times New Roman"/>
                <w:szCs w:val="24"/>
                <w:lang w:val="en-US"/>
              </w:rPr>
              <w:t>Merck Sharp &amp; Dohme Corp., USA</w:t>
            </w:r>
            <w:r w:rsidRPr="0076295E">
              <w:rPr>
                <w:rFonts w:eastAsia="Times New Roman" w:cs="Times New Roman"/>
                <w:szCs w:val="24"/>
                <w:lang w:val="uk-UA"/>
              </w:rPr>
              <w:t xml:space="preserve">; </w:t>
            </w:r>
          </w:p>
          <w:p w:rsidR="000607E2" w:rsidRPr="0076295E" w:rsidRDefault="000607E2" w:rsidP="000607E2">
            <w:pPr>
              <w:jc w:val="both"/>
              <w:rPr>
                <w:rFonts w:eastAsia="Times New Roman" w:cs="Times New Roman"/>
                <w:szCs w:val="24"/>
                <w:lang w:val="uk-UA"/>
              </w:rPr>
            </w:pPr>
            <w:r w:rsidRPr="0076295E">
              <w:rPr>
                <w:rFonts w:eastAsia="Times New Roman" w:cs="Times New Roman"/>
                <w:szCs w:val="24"/>
                <w:lang w:val="uk-UA"/>
              </w:rPr>
              <w:t xml:space="preserve">Плацебо до </w:t>
            </w:r>
            <w:r>
              <w:rPr>
                <w:rFonts w:eastAsia="Times New Roman" w:cs="Times New Roman"/>
                <w:szCs w:val="24"/>
              </w:rPr>
              <w:t>MK</w:t>
            </w:r>
            <w:r w:rsidRPr="0076295E">
              <w:rPr>
                <w:rFonts w:eastAsia="Times New Roman" w:cs="Times New Roman"/>
                <w:szCs w:val="24"/>
                <w:lang w:val="uk-UA"/>
              </w:rPr>
              <w:t xml:space="preserve">-6482 (Белзутифан) (Целюлоза мікрокристалічна, манітол, магнію стеарат); таблетки; </w:t>
            </w:r>
            <w:r w:rsidRPr="0076295E">
              <w:rPr>
                <w:rFonts w:eastAsia="Times New Roman" w:cs="Times New Roman"/>
                <w:szCs w:val="24"/>
              </w:rPr>
              <w:t>Merck</w:t>
            </w:r>
            <w:r w:rsidRPr="0076295E">
              <w:rPr>
                <w:rFonts w:eastAsia="Times New Roman" w:cs="Times New Roman"/>
                <w:szCs w:val="24"/>
                <w:lang w:val="uk-UA"/>
              </w:rPr>
              <w:t xml:space="preserve">, </w:t>
            </w:r>
            <w:r w:rsidRPr="0076295E">
              <w:rPr>
                <w:rFonts w:eastAsia="Times New Roman" w:cs="Times New Roman"/>
                <w:szCs w:val="24"/>
              </w:rPr>
              <w:t>Sharp</w:t>
            </w:r>
            <w:r w:rsidRPr="0076295E">
              <w:rPr>
                <w:rFonts w:eastAsia="Times New Roman" w:cs="Times New Roman"/>
                <w:szCs w:val="24"/>
                <w:lang w:val="uk-UA"/>
              </w:rPr>
              <w:t xml:space="preserve"> </w:t>
            </w:r>
            <w:r w:rsidRPr="0076295E">
              <w:rPr>
                <w:rFonts w:eastAsia="Times New Roman" w:cs="Times New Roman"/>
                <w:szCs w:val="24"/>
              </w:rPr>
              <w:t>and</w:t>
            </w:r>
            <w:r w:rsidRPr="0076295E">
              <w:rPr>
                <w:rFonts w:eastAsia="Times New Roman" w:cs="Times New Roman"/>
                <w:szCs w:val="24"/>
                <w:lang w:val="uk-UA"/>
              </w:rPr>
              <w:t xml:space="preserve"> </w:t>
            </w:r>
            <w:r w:rsidRPr="0076295E">
              <w:rPr>
                <w:rFonts w:eastAsia="Times New Roman" w:cs="Times New Roman"/>
                <w:szCs w:val="24"/>
              </w:rPr>
              <w:t>Dohme</w:t>
            </w:r>
            <w:r w:rsidRPr="0076295E">
              <w:rPr>
                <w:rFonts w:eastAsia="Times New Roman" w:cs="Times New Roman"/>
                <w:szCs w:val="24"/>
                <w:lang w:val="uk-UA"/>
              </w:rPr>
              <w:t xml:space="preserve"> </w:t>
            </w:r>
            <w:r w:rsidRPr="0076295E">
              <w:rPr>
                <w:rFonts w:eastAsia="Times New Roman" w:cs="Times New Roman"/>
                <w:szCs w:val="24"/>
              </w:rPr>
              <w:t>Corp</w:t>
            </w:r>
            <w:r w:rsidRPr="0076295E">
              <w:rPr>
                <w:rFonts w:eastAsia="Times New Roman" w:cs="Times New Roman"/>
                <w:szCs w:val="24"/>
                <w:lang w:val="uk-UA"/>
              </w:rPr>
              <w:t xml:space="preserve">., </w:t>
            </w:r>
            <w:r w:rsidRPr="0076295E">
              <w:rPr>
                <w:rFonts w:eastAsia="Times New Roman" w:cs="Times New Roman"/>
                <w:szCs w:val="24"/>
              </w:rPr>
              <w:t>USA</w:t>
            </w:r>
            <w:r w:rsidRPr="0076295E">
              <w:rPr>
                <w:rFonts w:eastAsia="Times New Roman" w:cs="Times New Roman"/>
                <w:szCs w:val="24"/>
                <w:lang w:val="uk-UA"/>
              </w:rPr>
              <w:t xml:space="preserve">; </w:t>
            </w:r>
            <w:r w:rsidRPr="0076295E">
              <w:rPr>
                <w:rFonts w:eastAsia="Times New Roman" w:cs="Times New Roman"/>
                <w:szCs w:val="24"/>
              </w:rPr>
              <w:t>Patheon</w:t>
            </w:r>
            <w:r w:rsidRPr="0076295E">
              <w:rPr>
                <w:rFonts w:eastAsia="Times New Roman" w:cs="Times New Roman"/>
                <w:szCs w:val="24"/>
                <w:lang w:val="uk-UA"/>
              </w:rPr>
              <w:t xml:space="preserve"> </w:t>
            </w:r>
            <w:r w:rsidRPr="0076295E">
              <w:rPr>
                <w:rFonts w:eastAsia="Times New Roman" w:cs="Times New Roman"/>
                <w:szCs w:val="24"/>
              </w:rPr>
              <w:t>Inc</w:t>
            </w:r>
            <w:r w:rsidRPr="0076295E">
              <w:rPr>
                <w:rFonts w:eastAsia="Times New Roman" w:cs="Times New Roman"/>
                <w:szCs w:val="24"/>
                <w:lang w:val="uk-UA"/>
              </w:rPr>
              <w:t xml:space="preserve">, </w:t>
            </w:r>
            <w:r w:rsidRPr="0076295E">
              <w:rPr>
                <w:rFonts w:eastAsia="Times New Roman" w:cs="Times New Roman"/>
                <w:szCs w:val="24"/>
              </w:rPr>
              <w:t>Canada</w:t>
            </w:r>
            <w:r w:rsidRPr="0076295E">
              <w:rPr>
                <w:rFonts w:eastAsia="Times New Roman" w:cs="Times New Roman"/>
                <w:szCs w:val="24"/>
                <w:lang w:val="uk-UA"/>
              </w:rPr>
              <w:t xml:space="preserve">; </w:t>
            </w:r>
            <w:r>
              <w:rPr>
                <w:rFonts w:eastAsia="Times New Roman" w:cs="Times New Roman"/>
                <w:szCs w:val="24"/>
              </w:rPr>
              <w:t>Merck</w:t>
            </w:r>
            <w:r w:rsidRPr="0076295E">
              <w:rPr>
                <w:rFonts w:eastAsia="Times New Roman" w:cs="Times New Roman"/>
                <w:szCs w:val="24"/>
                <w:lang w:val="uk-UA"/>
              </w:rPr>
              <w:t xml:space="preserve"> </w:t>
            </w:r>
            <w:r>
              <w:rPr>
                <w:rFonts w:eastAsia="Times New Roman" w:cs="Times New Roman"/>
                <w:szCs w:val="24"/>
              </w:rPr>
              <w:t>Sharp</w:t>
            </w:r>
            <w:r w:rsidRPr="0076295E">
              <w:rPr>
                <w:rFonts w:eastAsia="Times New Roman" w:cs="Times New Roman"/>
                <w:szCs w:val="24"/>
                <w:lang w:val="uk-UA"/>
              </w:rPr>
              <w:t xml:space="preserve"> &amp; </w:t>
            </w:r>
            <w:r>
              <w:rPr>
                <w:rFonts w:eastAsia="Times New Roman" w:cs="Times New Roman"/>
                <w:szCs w:val="24"/>
              </w:rPr>
              <w:t>Dohme</w:t>
            </w:r>
            <w:r w:rsidRPr="0076295E">
              <w:rPr>
                <w:rFonts w:eastAsia="Times New Roman" w:cs="Times New Roman"/>
                <w:szCs w:val="24"/>
                <w:lang w:val="uk-UA"/>
              </w:rPr>
              <w:t xml:space="preserve"> </w:t>
            </w:r>
            <w:r>
              <w:rPr>
                <w:rFonts w:eastAsia="Times New Roman" w:cs="Times New Roman"/>
                <w:szCs w:val="24"/>
              </w:rPr>
              <w:t>Corp</w:t>
            </w:r>
            <w:r w:rsidRPr="0076295E">
              <w:rPr>
                <w:rFonts w:eastAsia="Times New Roman" w:cs="Times New Roman"/>
                <w:szCs w:val="24"/>
                <w:lang w:val="uk-UA"/>
              </w:rPr>
              <w:t xml:space="preserve">., </w:t>
            </w:r>
            <w:r>
              <w:rPr>
                <w:rFonts w:eastAsia="Times New Roman" w:cs="Times New Roman"/>
                <w:szCs w:val="24"/>
              </w:rPr>
              <w:t>USA</w:t>
            </w:r>
            <w:r>
              <w:rPr>
                <w:rFonts w:eastAsia="Times New Roman" w:cs="Times New Roman"/>
                <w:szCs w:val="24"/>
                <w:lang w:val="uk-UA"/>
              </w:rPr>
              <w:t>;</w:t>
            </w:r>
          </w:p>
          <w:p w:rsidR="000607E2" w:rsidRPr="00FC238A" w:rsidRDefault="000607E2" w:rsidP="000607E2">
            <w:pPr>
              <w:jc w:val="both"/>
              <w:rPr>
                <w:rFonts w:eastAsia="Times New Roman" w:cs="Times New Roman"/>
                <w:szCs w:val="24"/>
                <w:lang w:val="uk-UA"/>
              </w:rPr>
            </w:pPr>
            <w:r w:rsidRPr="000607E2">
              <w:rPr>
                <w:rFonts w:eastAsia="Times New Roman" w:cs="Times New Roman"/>
                <w:szCs w:val="24"/>
                <w:lang w:val="en-US"/>
              </w:rPr>
              <w:t xml:space="preserve">MK-3475, </w:t>
            </w:r>
            <w:r w:rsidRPr="0076295E">
              <w:rPr>
                <w:rFonts w:eastAsia="Times New Roman" w:cs="Times New Roman"/>
                <w:szCs w:val="24"/>
              </w:rPr>
              <w:t>Пембролізумаб</w:t>
            </w:r>
            <w:r w:rsidRPr="000607E2">
              <w:rPr>
                <w:rFonts w:eastAsia="Times New Roman" w:cs="Times New Roman"/>
                <w:szCs w:val="24"/>
                <w:lang w:val="en-US"/>
              </w:rPr>
              <w:t>, Pembrolizumab</w:t>
            </w:r>
            <w:r>
              <w:rPr>
                <w:rFonts w:eastAsia="Times New Roman" w:cs="Times New Roman"/>
                <w:szCs w:val="24"/>
                <w:lang w:val="uk-UA"/>
              </w:rPr>
              <w:t>,</w:t>
            </w:r>
            <w:r w:rsidRPr="000607E2">
              <w:rPr>
                <w:rFonts w:eastAsia="Times New Roman" w:cs="Times New Roman"/>
                <w:szCs w:val="24"/>
                <w:lang w:val="en-US"/>
              </w:rPr>
              <w:t xml:space="preserve"> Keytruda®, </w:t>
            </w:r>
            <w:r w:rsidRPr="0076295E">
              <w:rPr>
                <w:rFonts w:eastAsia="Times New Roman" w:cs="Times New Roman"/>
                <w:szCs w:val="24"/>
              </w:rPr>
              <w:t>Кітруда</w:t>
            </w:r>
            <w:r w:rsidRPr="000607E2">
              <w:rPr>
                <w:rFonts w:eastAsia="Times New Roman" w:cs="Times New Roman"/>
                <w:szCs w:val="24"/>
                <w:lang w:val="en-US"/>
              </w:rPr>
              <w:t>® (</w:t>
            </w:r>
            <w:r w:rsidRPr="000607E2">
              <w:rPr>
                <w:rFonts w:cs="Times New Roman"/>
                <w:szCs w:val="24"/>
                <w:lang w:val="en-US"/>
              </w:rPr>
              <w:t>MK-3475; SCH/900475; SCH/900475 (Anti-PD-1); MK3; 02P106; ORG 307448-0; Anti-PD1; MK-3475 (Anti-PD1)</w:t>
            </w:r>
            <w:r>
              <w:rPr>
                <w:rFonts w:cs="Times New Roman"/>
                <w:szCs w:val="24"/>
                <w:lang w:val="uk-UA"/>
              </w:rPr>
              <w:t>; МК-3475 (</w:t>
            </w:r>
            <w:r w:rsidRPr="000607E2">
              <w:rPr>
                <w:rFonts w:cs="Times New Roman"/>
                <w:szCs w:val="24"/>
                <w:lang w:val="en-US"/>
              </w:rPr>
              <w:t>aPD-1)</w:t>
            </w:r>
            <w:r w:rsidRPr="0076295E">
              <w:rPr>
                <w:rFonts w:eastAsia="Times New Roman" w:cs="Times New Roman"/>
                <w:szCs w:val="24"/>
                <w:lang w:val="uk-UA"/>
              </w:rPr>
              <w:t xml:space="preserve">); </w:t>
            </w:r>
            <w:r w:rsidRPr="0076295E">
              <w:rPr>
                <w:rFonts w:eastAsia="Times New Roman" w:cs="Times New Roman"/>
                <w:szCs w:val="24"/>
              </w:rPr>
              <w:t>стерильний</w:t>
            </w:r>
            <w:r w:rsidRPr="000607E2">
              <w:rPr>
                <w:rFonts w:eastAsia="Times New Roman" w:cs="Times New Roman"/>
                <w:szCs w:val="24"/>
                <w:lang w:val="en-US"/>
              </w:rPr>
              <w:t xml:space="preserve"> </w:t>
            </w:r>
            <w:r w:rsidRPr="0076295E">
              <w:rPr>
                <w:rFonts w:eastAsia="Times New Roman" w:cs="Times New Roman"/>
                <w:szCs w:val="24"/>
              </w:rPr>
              <w:t>розчин</w:t>
            </w:r>
            <w:r w:rsidRPr="000607E2">
              <w:rPr>
                <w:rFonts w:eastAsia="Times New Roman" w:cs="Times New Roman"/>
                <w:szCs w:val="24"/>
                <w:lang w:val="en-US"/>
              </w:rPr>
              <w:t xml:space="preserve"> </w:t>
            </w:r>
            <w:r w:rsidRPr="0076295E">
              <w:rPr>
                <w:rFonts w:eastAsia="Times New Roman" w:cs="Times New Roman"/>
                <w:szCs w:val="24"/>
              </w:rPr>
              <w:t>для</w:t>
            </w:r>
            <w:r w:rsidRPr="000607E2">
              <w:rPr>
                <w:rFonts w:eastAsia="Times New Roman" w:cs="Times New Roman"/>
                <w:szCs w:val="24"/>
                <w:lang w:val="en-US"/>
              </w:rPr>
              <w:t xml:space="preserve"> </w:t>
            </w:r>
            <w:r w:rsidRPr="0076295E">
              <w:rPr>
                <w:rFonts w:eastAsia="Times New Roman" w:cs="Times New Roman"/>
                <w:szCs w:val="24"/>
              </w:rPr>
              <w:t>внутрішньовенної</w:t>
            </w:r>
            <w:r w:rsidRPr="000607E2">
              <w:rPr>
                <w:rFonts w:eastAsia="Times New Roman" w:cs="Times New Roman"/>
                <w:szCs w:val="24"/>
                <w:lang w:val="en-US"/>
              </w:rPr>
              <w:t xml:space="preserve"> </w:t>
            </w:r>
            <w:r w:rsidRPr="0076295E">
              <w:rPr>
                <w:rFonts w:eastAsia="Times New Roman" w:cs="Times New Roman"/>
                <w:szCs w:val="24"/>
              </w:rPr>
              <w:t>інфузії</w:t>
            </w:r>
            <w:r w:rsidRPr="0076295E">
              <w:rPr>
                <w:rFonts w:eastAsia="Times New Roman" w:cs="Times New Roman"/>
                <w:szCs w:val="24"/>
                <w:lang w:val="uk-UA"/>
              </w:rPr>
              <w:t xml:space="preserve">; </w:t>
            </w:r>
            <w:r w:rsidRPr="000607E2">
              <w:rPr>
                <w:rFonts w:eastAsia="Times New Roman" w:cs="Times New Roman"/>
                <w:szCs w:val="24"/>
                <w:lang w:val="en-US"/>
              </w:rPr>
              <w:t xml:space="preserve">25 </w:t>
            </w:r>
            <w:r w:rsidRPr="0076295E">
              <w:rPr>
                <w:rFonts w:eastAsia="Times New Roman" w:cs="Times New Roman"/>
                <w:szCs w:val="24"/>
              </w:rPr>
              <w:t>мг</w:t>
            </w:r>
            <w:r w:rsidRPr="000607E2">
              <w:rPr>
                <w:rFonts w:eastAsia="Times New Roman" w:cs="Times New Roman"/>
                <w:szCs w:val="24"/>
                <w:lang w:val="en-US"/>
              </w:rPr>
              <w:t>/</w:t>
            </w:r>
            <w:r w:rsidRPr="0076295E">
              <w:rPr>
                <w:rFonts w:eastAsia="Times New Roman" w:cs="Times New Roman"/>
                <w:szCs w:val="24"/>
              </w:rPr>
              <w:t>мл</w:t>
            </w:r>
            <w:r w:rsidRPr="0076295E">
              <w:rPr>
                <w:rFonts w:eastAsia="Times New Roman" w:cs="Times New Roman"/>
                <w:szCs w:val="24"/>
                <w:lang w:val="uk-UA"/>
              </w:rPr>
              <w:t xml:space="preserve">; </w:t>
            </w:r>
            <w:r w:rsidRPr="000607E2">
              <w:rPr>
                <w:rFonts w:eastAsia="Times New Roman" w:cs="Times New Roman"/>
                <w:szCs w:val="24"/>
                <w:lang w:val="en-US"/>
              </w:rPr>
              <w:t>Almac Clinical Services, USA</w:t>
            </w:r>
            <w:r w:rsidRPr="0076295E">
              <w:rPr>
                <w:rFonts w:eastAsia="Times New Roman" w:cs="Times New Roman"/>
                <w:szCs w:val="24"/>
                <w:lang w:val="uk-UA"/>
              </w:rPr>
              <w:t xml:space="preserve">; </w:t>
            </w:r>
            <w:r w:rsidRPr="000607E2">
              <w:rPr>
                <w:rFonts w:eastAsia="Times New Roman" w:cs="Times New Roman"/>
                <w:szCs w:val="24"/>
                <w:lang w:val="en-US"/>
              </w:rPr>
              <w:t>Almac Clinical Services Limited, United Kingdom</w:t>
            </w:r>
            <w:r w:rsidRPr="0076295E">
              <w:rPr>
                <w:rFonts w:eastAsia="Times New Roman" w:cs="Times New Roman"/>
                <w:szCs w:val="24"/>
                <w:lang w:val="uk-UA"/>
              </w:rPr>
              <w:t xml:space="preserve">; </w:t>
            </w:r>
            <w:r w:rsidRPr="000607E2">
              <w:rPr>
                <w:rFonts w:eastAsia="Times New Roman" w:cs="Times New Roman"/>
                <w:szCs w:val="24"/>
                <w:lang w:val="en-US"/>
              </w:rPr>
              <w:t>Fisher Clinical Services GmbH, Switzerland</w:t>
            </w:r>
            <w:r w:rsidRPr="0076295E">
              <w:rPr>
                <w:rFonts w:eastAsia="Times New Roman" w:cs="Times New Roman"/>
                <w:szCs w:val="24"/>
                <w:lang w:val="uk-UA"/>
              </w:rPr>
              <w:t xml:space="preserve">; </w:t>
            </w:r>
            <w:r w:rsidRPr="000607E2">
              <w:rPr>
                <w:rFonts w:eastAsia="Times New Roman" w:cs="Times New Roman"/>
                <w:szCs w:val="24"/>
                <w:lang w:val="en-US"/>
              </w:rPr>
              <w:t>Fisher Clinical Services Inc., USA</w:t>
            </w:r>
            <w:r w:rsidRPr="0076295E">
              <w:rPr>
                <w:rFonts w:eastAsia="Times New Roman" w:cs="Times New Roman"/>
                <w:szCs w:val="24"/>
                <w:lang w:val="uk-UA"/>
              </w:rPr>
              <w:t xml:space="preserve">; </w:t>
            </w:r>
            <w:r w:rsidRPr="000607E2">
              <w:rPr>
                <w:rFonts w:eastAsia="Times New Roman" w:cs="Times New Roman"/>
                <w:szCs w:val="24"/>
                <w:lang w:val="en-US"/>
              </w:rPr>
              <w:t>Fisher Clinical Services UK Limited, United Kingdom</w:t>
            </w:r>
            <w:r w:rsidRPr="0076295E">
              <w:rPr>
                <w:rFonts w:eastAsia="Times New Roman" w:cs="Times New Roman"/>
                <w:szCs w:val="24"/>
                <w:lang w:val="uk-UA"/>
              </w:rPr>
              <w:t xml:space="preserve">; </w:t>
            </w:r>
            <w:r w:rsidRPr="000607E2">
              <w:rPr>
                <w:rFonts w:eastAsia="Times New Roman" w:cs="Times New Roman"/>
                <w:szCs w:val="24"/>
                <w:lang w:val="en-US"/>
              </w:rPr>
              <w:t>Merck, Sharp and Dohme Corp., USA</w:t>
            </w:r>
            <w:r w:rsidRPr="0076295E">
              <w:rPr>
                <w:rFonts w:eastAsia="Times New Roman" w:cs="Times New Roman"/>
                <w:szCs w:val="24"/>
                <w:lang w:val="uk-UA"/>
              </w:rPr>
              <w:t xml:space="preserve">; </w:t>
            </w:r>
            <w:r w:rsidRPr="000607E2">
              <w:rPr>
                <w:rFonts w:eastAsia="Times New Roman" w:cs="Times New Roman"/>
                <w:szCs w:val="24"/>
                <w:lang w:val="en-US"/>
              </w:rPr>
              <w:t>Werthenstein BioPharma GmbH, Switzerland</w:t>
            </w:r>
            <w:r w:rsidRPr="0076295E">
              <w:rPr>
                <w:rFonts w:eastAsia="Times New Roman" w:cs="Times New Roman"/>
                <w:szCs w:val="24"/>
                <w:lang w:val="uk-UA"/>
              </w:rPr>
              <w:t xml:space="preserve">; </w:t>
            </w:r>
            <w:r w:rsidRPr="000607E2">
              <w:rPr>
                <w:rFonts w:eastAsia="Times New Roman" w:cs="Times New Roman"/>
                <w:szCs w:val="24"/>
                <w:lang w:val="en-US"/>
              </w:rPr>
              <w:t>MSD International GmbH T/A MSD Ireland (Carlow)</w:t>
            </w:r>
            <w:r>
              <w:rPr>
                <w:rFonts w:eastAsia="Times New Roman" w:cs="Times New Roman"/>
                <w:szCs w:val="24"/>
                <w:lang w:val="uk-UA"/>
              </w:rPr>
              <w:t>,</w:t>
            </w:r>
            <w:r w:rsidRPr="000607E2">
              <w:rPr>
                <w:rFonts w:eastAsia="Times New Roman" w:cs="Times New Roman"/>
                <w:szCs w:val="24"/>
                <w:lang w:val="en-US"/>
              </w:rPr>
              <w:t xml:space="preserve"> Ireland</w:t>
            </w:r>
          </w:p>
        </w:tc>
      </w:tr>
      <w:tr w:rsidR="000607E2" w:rsidTr="00E77CBB">
        <w:trPr>
          <w:trHeight w:val="1657"/>
        </w:trPr>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0607E2" w:rsidRPr="00805E58" w:rsidRDefault="000607E2" w:rsidP="000607E2">
            <w:pPr>
              <w:pStyle w:val="a6"/>
              <w:numPr>
                <w:ilvl w:val="0"/>
                <w:numId w:val="2"/>
              </w:numPr>
              <w:ind w:left="210" w:hanging="210"/>
              <w:jc w:val="both"/>
              <w:rPr>
                <w:rFonts w:eastAsia="Times New Roman" w:cs="Times New Roman"/>
                <w:szCs w:val="24"/>
              </w:rPr>
            </w:pPr>
            <w:r>
              <w:rPr>
                <w:rFonts w:eastAsia="Times New Roman" w:cs="Times New Roman"/>
                <w:szCs w:val="24"/>
              </w:rPr>
              <w:t xml:space="preserve"> </w:t>
            </w:r>
            <w:r w:rsidRPr="00805E58">
              <w:rPr>
                <w:rFonts w:eastAsia="Times New Roman" w:cs="Times New Roman"/>
                <w:szCs w:val="24"/>
              </w:rPr>
              <w:t>д.м.н., проф. Стусь В.П.</w:t>
            </w:r>
          </w:p>
          <w:p w:rsidR="000607E2" w:rsidRPr="00805E58" w:rsidRDefault="000607E2" w:rsidP="000607E2">
            <w:pPr>
              <w:jc w:val="both"/>
              <w:rPr>
                <w:rFonts w:eastAsia="Times New Roman" w:cs="Times New Roman"/>
                <w:szCs w:val="24"/>
              </w:rPr>
            </w:pPr>
            <w:r w:rsidRPr="00805E58">
              <w:rPr>
                <w:rFonts w:eastAsia="Times New Roman" w:cs="Times New Roman"/>
                <w:szCs w:val="24"/>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Дніпровський державний медичний університет, кафедра урології, м. Дніпро</w:t>
            </w:r>
          </w:p>
          <w:p w:rsidR="000607E2" w:rsidRPr="00805E58" w:rsidRDefault="000607E2" w:rsidP="000607E2">
            <w:pPr>
              <w:pStyle w:val="a6"/>
              <w:numPr>
                <w:ilvl w:val="0"/>
                <w:numId w:val="2"/>
              </w:numPr>
              <w:ind w:left="210" w:hanging="210"/>
              <w:jc w:val="both"/>
              <w:rPr>
                <w:rFonts w:eastAsia="Times New Roman" w:cs="Times New Roman"/>
                <w:szCs w:val="24"/>
              </w:rPr>
            </w:pPr>
            <w:r>
              <w:rPr>
                <w:rFonts w:eastAsia="Times New Roman" w:cs="Times New Roman"/>
                <w:szCs w:val="24"/>
              </w:rPr>
              <w:t xml:space="preserve"> </w:t>
            </w:r>
            <w:r w:rsidRPr="00805E58">
              <w:rPr>
                <w:rFonts w:eastAsia="Times New Roman" w:cs="Times New Roman"/>
                <w:szCs w:val="24"/>
              </w:rPr>
              <w:t>Директор Парамонов В.В.</w:t>
            </w:r>
          </w:p>
          <w:p w:rsidR="000607E2" w:rsidRPr="0076295E" w:rsidRDefault="000607E2" w:rsidP="000607E2">
            <w:pPr>
              <w:jc w:val="both"/>
              <w:rPr>
                <w:rFonts w:eastAsia="Times New Roman" w:cs="Times New Roman"/>
                <w:szCs w:val="24"/>
              </w:rPr>
            </w:pPr>
            <w:r w:rsidRPr="00805E58">
              <w:rPr>
                <w:rFonts w:eastAsia="Times New Roman" w:cs="Times New Roman"/>
                <w:szCs w:val="24"/>
              </w:rPr>
              <w:t>Комунальне некомерційне підприємство «Черкаський обласний онкологічний диспансер Черкаської</w:t>
            </w:r>
          </w:p>
        </w:tc>
      </w:tr>
    </w:tbl>
    <w:p w:rsidR="00E77CBB" w:rsidRDefault="00E77CBB" w:rsidP="00E77CBB">
      <w:pPr>
        <w:jc w:val="right"/>
        <w:rPr>
          <w:lang w:val="uk-UA"/>
        </w:rPr>
      </w:pPr>
      <w:r>
        <w:br w:type="page"/>
      </w:r>
      <w:r>
        <w:rPr>
          <w:lang w:val="uk-UA"/>
        </w:rPr>
        <w:lastRenderedPageBreak/>
        <w:t>2                                                                       продовження додатка 11</w:t>
      </w:r>
    </w:p>
    <w:p w:rsidR="00E77CBB" w:rsidRPr="00C4560F" w:rsidRDefault="00E77CBB" w:rsidP="00E77CBB">
      <w:pPr>
        <w:jc w:val="right"/>
        <w:rPr>
          <w:lang w:val="uk-UA"/>
        </w:rPr>
      </w:pPr>
    </w:p>
    <w:p w:rsidR="00E77CBB" w:rsidRDefault="00E77CBB"/>
    <w:tbl>
      <w:tblPr>
        <w:tblStyle w:val="a5"/>
        <w:tblW w:w="0" w:type="auto"/>
        <w:tblInd w:w="0" w:type="dxa"/>
        <w:tblLook w:val="04A0" w:firstRow="1" w:lastRow="0" w:firstColumn="1" w:lastColumn="0" w:noHBand="0" w:noVBand="1"/>
      </w:tblPr>
      <w:tblGrid>
        <w:gridCol w:w="2781"/>
        <w:gridCol w:w="10675"/>
      </w:tblGrid>
      <w:tr w:rsidR="00E77CBB">
        <w:trPr>
          <w:trHeight w:val="553"/>
        </w:trPr>
        <w:tc>
          <w:tcPr>
            <w:tcW w:w="2781" w:type="dxa"/>
            <w:tcBorders>
              <w:top w:val="single" w:sz="4" w:space="0" w:color="auto"/>
              <w:left w:val="single" w:sz="4" w:space="0" w:color="auto"/>
              <w:bottom w:val="single" w:sz="4" w:space="0" w:color="auto"/>
              <w:right w:val="single" w:sz="4" w:space="0" w:color="auto"/>
            </w:tcBorders>
          </w:tcPr>
          <w:p w:rsidR="00E77CBB" w:rsidRDefault="00E77CBB" w:rsidP="000607E2">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E77CBB" w:rsidRPr="00805E58" w:rsidRDefault="00E77CBB" w:rsidP="000607E2">
            <w:pPr>
              <w:jc w:val="both"/>
              <w:rPr>
                <w:rFonts w:eastAsia="Times New Roman" w:cs="Times New Roman"/>
                <w:szCs w:val="24"/>
              </w:rPr>
            </w:pPr>
            <w:r w:rsidRPr="00805E58">
              <w:rPr>
                <w:rFonts w:eastAsia="Times New Roman" w:cs="Times New Roman"/>
                <w:szCs w:val="24"/>
              </w:rPr>
              <w:t xml:space="preserve"> обласної ради», Обласний центр пластичної реконструктивної та малоінвазивної онкоурології, </w:t>
            </w:r>
            <w:r>
              <w:rPr>
                <w:rFonts w:eastAsia="Times New Roman" w:cs="Times New Roman"/>
                <w:szCs w:val="24"/>
                <w:lang w:val="uk-UA"/>
              </w:rPr>
              <w:t xml:space="preserve">                   </w:t>
            </w:r>
            <w:r w:rsidRPr="00805E58">
              <w:rPr>
                <w:rFonts w:eastAsia="Times New Roman" w:cs="Times New Roman"/>
                <w:szCs w:val="24"/>
              </w:rPr>
              <w:t>м. Черкаси</w:t>
            </w:r>
          </w:p>
          <w:p w:rsidR="00E77CBB" w:rsidRPr="00805E58" w:rsidRDefault="00E77CBB" w:rsidP="000607E2">
            <w:pPr>
              <w:pStyle w:val="a6"/>
              <w:numPr>
                <w:ilvl w:val="0"/>
                <w:numId w:val="2"/>
              </w:numPr>
              <w:ind w:left="210" w:hanging="210"/>
              <w:jc w:val="both"/>
              <w:rPr>
                <w:rFonts w:eastAsia="Times New Roman" w:cs="Times New Roman"/>
                <w:szCs w:val="24"/>
              </w:rPr>
            </w:pPr>
            <w:r>
              <w:rPr>
                <w:rFonts w:eastAsia="Times New Roman" w:cs="Times New Roman"/>
                <w:szCs w:val="24"/>
              </w:rPr>
              <w:t xml:space="preserve"> </w:t>
            </w:r>
            <w:r w:rsidRPr="00805E58">
              <w:rPr>
                <w:rFonts w:eastAsia="Times New Roman" w:cs="Times New Roman"/>
                <w:szCs w:val="24"/>
              </w:rPr>
              <w:t>Зав. від. Налбандян Т.А.</w:t>
            </w:r>
          </w:p>
          <w:p w:rsidR="00E77CBB" w:rsidRPr="00805E58" w:rsidRDefault="00E77CBB" w:rsidP="000607E2">
            <w:pPr>
              <w:jc w:val="both"/>
              <w:rPr>
                <w:rFonts w:eastAsia="Times New Roman" w:cs="Times New Roman"/>
                <w:szCs w:val="24"/>
              </w:rPr>
            </w:pPr>
            <w:r w:rsidRPr="00805E58">
              <w:rPr>
                <w:rFonts w:eastAsia="Times New Roman" w:cs="Times New Roman"/>
                <w:szCs w:val="24"/>
              </w:rPr>
              <w:t xml:space="preserve">Комунальне некомерційне підприємство «Обласний центр онкології», онкоурологічне </w:t>
            </w:r>
            <w:proofErr w:type="gramStart"/>
            <w:r w:rsidRPr="00805E58">
              <w:rPr>
                <w:rFonts w:eastAsia="Times New Roman" w:cs="Times New Roman"/>
                <w:szCs w:val="24"/>
              </w:rPr>
              <w:t xml:space="preserve">відділення,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805E58">
              <w:rPr>
                <w:rFonts w:eastAsia="Times New Roman" w:cs="Times New Roman"/>
                <w:szCs w:val="24"/>
              </w:rPr>
              <w:t>м. Харків</w:t>
            </w:r>
          </w:p>
          <w:p w:rsidR="00E77CBB" w:rsidRPr="00805E58" w:rsidRDefault="00E77CBB" w:rsidP="000607E2">
            <w:pPr>
              <w:pStyle w:val="a6"/>
              <w:numPr>
                <w:ilvl w:val="0"/>
                <w:numId w:val="2"/>
              </w:numPr>
              <w:ind w:left="210" w:hanging="210"/>
              <w:jc w:val="both"/>
              <w:rPr>
                <w:rFonts w:eastAsia="Times New Roman" w:cs="Times New Roman"/>
                <w:szCs w:val="24"/>
              </w:rPr>
            </w:pPr>
            <w:r>
              <w:rPr>
                <w:rFonts w:eastAsia="Times New Roman" w:cs="Times New Roman"/>
                <w:szCs w:val="24"/>
              </w:rPr>
              <w:t xml:space="preserve"> </w:t>
            </w:r>
            <w:r w:rsidRPr="00805E58">
              <w:rPr>
                <w:rFonts w:eastAsia="Times New Roman" w:cs="Times New Roman"/>
                <w:szCs w:val="24"/>
              </w:rPr>
              <w:t>гол.</w:t>
            </w:r>
            <w:r>
              <w:rPr>
                <w:rFonts w:eastAsia="Times New Roman" w:cs="Times New Roman"/>
                <w:szCs w:val="24"/>
                <w:lang w:val="uk-UA"/>
              </w:rPr>
              <w:t xml:space="preserve"> </w:t>
            </w:r>
            <w:r w:rsidRPr="00805E58">
              <w:rPr>
                <w:rFonts w:eastAsia="Times New Roman" w:cs="Times New Roman"/>
                <w:szCs w:val="24"/>
              </w:rPr>
              <w:t>лікар Крулько С.І.</w:t>
            </w:r>
          </w:p>
          <w:p w:rsidR="00E77CBB" w:rsidRDefault="00E77CBB" w:rsidP="000607E2">
            <w:pPr>
              <w:jc w:val="both"/>
              <w:rPr>
                <w:rFonts w:eastAsia="Times New Roman" w:cs="Times New Roman"/>
                <w:szCs w:val="24"/>
              </w:rPr>
            </w:pPr>
            <w:r w:rsidRPr="00805E58">
              <w:rPr>
                <w:rFonts w:eastAsia="Times New Roman" w:cs="Times New Roman"/>
                <w:szCs w:val="24"/>
              </w:rPr>
              <w:t>Медичний центр товариства з обмеженою відповідальністю «Український центр томотерапії», відділення хіміотерапії, м. Кропивницький</w:t>
            </w:r>
          </w:p>
        </w:tc>
      </w:tr>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0607E2" w:rsidRDefault="000607E2" w:rsidP="000607E2">
            <w:pPr>
              <w:jc w:val="both"/>
            </w:pPr>
            <w:r>
              <w:rPr>
                <w:rFonts w:cstheme="minorBidi"/>
              </w:rPr>
              <w:t xml:space="preserve">― </w:t>
            </w:r>
          </w:p>
        </w:tc>
      </w:tr>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0607E2" w:rsidRPr="0076295E" w:rsidRDefault="000607E2" w:rsidP="000607E2">
            <w:pPr>
              <w:rPr>
                <w:rFonts w:eastAsia="Times New Roman" w:cs="Times New Roman"/>
                <w:szCs w:val="24"/>
              </w:rPr>
            </w:pPr>
            <w:r w:rsidRPr="0076295E">
              <w:rPr>
                <w:rFonts w:eastAsia="Times New Roman" w:cs="Times New Roman"/>
                <w:szCs w:val="24"/>
              </w:rPr>
              <w:t>- лабораторні набори;</w:t>
            </w:r>
            <w:r w:rsidRPr="0076295E">
              <w:rPr>
                <w:rFonts w:eastAsia="Times New Roman" w:cs="Times New Roman"/>
                <w:szCs w:val="24"/>
              </w:rPr>
              <w:br/>
              <w:t xml:space="preserve">- </w:t>
            </w:r>
            <w:r>
              <w:rPr>
                <w:rFonts w:eastAsia="Times New Roman" w:cs="Times New Roman"/>
                <w:szCs w:val="24"/>
              </w:rPr>
              <w:t>min</w:t>
            </w:r>
            <w:r w:rsidRPr="0076295E">
              <w:rPr>
                <w:rFonts w:eastAsia="Times New Roman" w:cs="Times New Roman"/>
                <w:szCs w:val="24"/>
              </w:rPr>
              <w:t>/</w:t>
            </w:r>
            <w:r>
              <w:rPr>
                <w:rFonts w:eastAsia="Times New Roman" w:cs="Times New Roman"/>
                <w:szCs w:val="24"/>
              </w:rPr>
              <w:t>max</w:t>
            </w:r>
            <w:r w:rsidRPr="0076295E">
              <w:rPr>
                <w:rFonts w:eastAsia="Times New Roman" w:cs="Times New Roman"/>
                <w:szCs w:val="24"/>
              </w:rPr>
              <w:t xml:space="preserve"> термометри;</w:t>
            </w:r>
            <w:r w:rsidRPr="0076295E">
              <w:rPr>
                <w:rFonts w:eastAsia="Times New Roman" w:cs="Times New Roman"/>
                <w:szCs w:val="24"/>
              </w:rPr>
              <w:br/>
              <w:t>- інфузомати;</w:t>
            </w:r>
            <w:r w:rsidRPr="0076295E">
              <w:rPr>
                <w:rFonts w:eastAsia="Times New Roman" w:cs="Times New Roman"/>
                <w:szCs w:val="24"/>
              </w:rPr>
              <w:br/>
              <w:t>- центрифуги;</w:t>
            </w:r>
            <w:r w:rsidRPr="0076295E">
              <w:rPr>
                <w:rFonts w:eastAsia="Times New Roman" w:cs="Times New Roman"/>
                <w:szCs w:val="24"/>
              </w:rPr>
              <w:br/>
              <w:t>- друковані матеріали;</w:t>
            </w:r>
            <w:r w:rsidRPr="0076295E">
              <w:rPr>
                <w:rFonts w:eastAsia="Times New Roman" w:cs="Times New Roman"/>
                <w:szCs w:val="24"/>
              </w:rPr>
              <w:br/>
              <w:t>- носії інформації (</w:t>
            </w:r>
            <w:r>
              <w:rPr>
                <w:rFonts w:eastAsia="Times New Roman" w:cs="Times New Roman"/>
                <w:szCs w:val="24"/>
              </w:rPr>
              <w:t>USB</w:t>
            </w:r>
            <w:r w:rsidRPr="0076295E">
              <w:rPr>
                <w:rFonts w:eastAsia="Times New Roman" w:cs="Times New Roman"/>
                <w:szCs w:val="24"/>
              </w:rPr>
              <w:t xml:space="preserve"> </w:t>
            </w:r>
            <w:r>
              <w:rPr>
                <w:rFonts w:eastAsia="Times New Roman" w:cs="Times New Roman"/>
                <w:szCs w:val="24"/>
              </w:rPr>
              <w:t>drive</w:t>
            </w:r>
            <w:r w:rsidRPr="0076295E">
              <w:rPr>
                <w:rFonts w:eastAsia="Times New Roman" w:cs="Times New Roman"/>
                <w:szCs w:val="24"/>
              </w:rPr>
              <w:t>).</w:t>
            </w:r>
            <w:r w:rsidRPr="0076295E">
              <w:rPr>
                <w:rFonts w:eastAsia="Times New Roman" w:cs="Times New Roman"/>
                <w:szCs w:val="24"/>
              </w:rPr>
              <w:br/>
              <w:t>Компанія, яка діє за довіреністю, яку надав спонсор чи заявник на ввезення досліджуваних лікарських засобів та супутніх матеріалів: ТОВ</w:t>
            </w:r>
            <w:r>
              <w:rPr>
                <w:rFonts w:eastAsia="Times New Roman" w:cs="Times New Roman"/>
                <w:szCs w:val="24"/>
              </w:rPr>
              <w:t xml:space="preserve"> «Агенція «С.М.О.-Україна».</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8A0EA5" w:rsidRDefault="003F102B">
      <w:pPr>
        <w:rPr>
          <w:lang w:val="uk-UA"/>
        </w:rPr>
      </w:pPr>
      <w:r>
        <w:rPr>
          <w:lang w:val="uk-UA"/>
        </w:rPr>
        <w:lastRenderedPageBreak/>
        <w:t xml:space="preserve">                                                                                                                                                         Додаток </w:t>
      </w:r>
      <w:r w:rsidRPr="005D4D33">
        <w:t>12</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ook w:val="04A0" w:firstRow="1" w:lastRow="0" w:firstColumn="1" w:lastColumn="0" w:noHBand="0" w:noVBand="1"/>
      </w:tblPr>
      <w:tblGrid>
        <w:gridCol w:w="2781"/>
        <w:gridCol w:w="10675"/>
      </w:tblGrid>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«Міжнародне, багатоцентрове, рандомізоване, подвійне сліпе, плацебо-контрольоване, дослідження Дурвалумабу разом із Олеклумабом і Дурвалумабу разом із Моналізумабом у пацієнтів із місцево розповсюдженим неоперабельним недрібноклітинним раком легень (ННРЛ) ІІІ стадії, у яких хвороба не прогресувала після дефінітивної одночасної платиновмісної хіміопроменевої терапії (PACIFIC-9)», код дослідження D9078C00001, версія 2.0 від 11 листопада 2021 року</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«АСТРАЗЕНЕКА УКРАЇНА»</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AstraZeneca AB, Sweden</w:t>
            </w:r>
          </w:p>
        </w:tc>
      </w:tr>
      <w:tr w:rsidR="000607E2" w:rsidRPr="00450458" w:rsidTr="00E77CBB">
        <w:trPr>
          <w:trHeight w:val="5308"/>
        </w:trPr>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0607E2" w:rsidRDefault="000607E2" w:rsidP="000607E2">
            <w:pPr>
              <w:jc w:val="both"/>
              <w:rPr>
                <w:rFonts w:eastAsia="Times New Roman" w:cs="Times New Roman"/>
                <w:szCs w:val="24"/>
                <w:lang w:val="uk-UA"/>
              </w:rPr>
            </w:pPr>
            <w:r w:rsidRPr="0062103F">
              <w:rPr>
                <w:rFonts w:eastAsia="Times New Roman" w:cs="Times New Roman"/>
                <w:szCs w:val="24"/>
              </w:rPr>
              <w:t>Дурвалумаб (</w:t>
            </w:r>
            <w:r>
              <w:rPr>
                <w:rFonts w:eastAsia="Times New Roman" w:cs="Times New Roman"/>
                <w:szCs w:val="24"/>
                <w:lang w:val="en-US"/>
              </w:rPr>
              <w:t>Durvalumab</w:t>
            </w:r>
            <w:r w:rsidRPr="0062103F">
              <w:rPr>
                <w:rFonts w:eastAsia="Times New Roman" w:cs="Times New Roman"/>
                <w:szCs w:val="24"/>
              </w:rPr>
              <w:t>) (</w:t>
            </w:r>
            <w:r w:rsidRPr="0062103F">
              <w:rPr>
                <w:rFonts w:cs="Times New Roman"/>
                <w:szCs w:val="24"/>
              </w:rPr>
              <w:t>MEDI4736</w:t>
            </w:r>
            <w:r>
              <w:rPr>
                <w:rFonts w:cstheme="minorBidi"/>
              </w:rPr>
              <w:t xml:space="preserve">; </w:t>
            </w:r>
            <w:r>
              <w:rPr>
                <w:rFonts w:eastAsia="Times New Roman" w:cs="Times New Roman"/>
                <w:szCs w:val="24"/>
              </w:rPr>
              <w:t>Дурвалумаб (Durvalumab)</w:t>
            </w:r>
            <w:r>
              <w:rPr>
                <w:rFonts w:eastAsia="Times New Roman" w:cs="Times New Roman"/>
                <w:szCs w:val="24"/>
                <w:lang w:val="uk-UA"/>
              </w:rPr>
              <w:t xml:space="preserve">); </w:t>
            </w:r>
            <w:r>
              <w:rPr>
                <w:rFonts w:eastAsia="Times New Roman" w:cs="Times New Roman"/>
                <w:szCs w:val="24"/>
              </w:rPr>
              <w:t>концентрат для розчину для інфузії</w:t>
            </w:r>
            <w:r>
              <w:rPr>
                <w:rFonts w:eastAsia="Times New Roman" w:cs="Times New Roman"/>
                <w:szCs w:val="24"/>
                <w:lang w:val="uk-UA"/>
              </w:rPr>
              <w:t xml:space="preserve">; </w:t>
            </w:r>
            <w:r>
              <w:rPr>
                <w:rFonts w:eastAsia="Times New Roman" w:cs="Times New Roman"/>
                <w:szCs w:val="24"/>
              </w:rPr>
              <w:t>50 мг/мл</w:t>
            </w:r>
            <w:r>
              <w:rPr>
                <w:rFonts w:eastAsia="Times New Roman" w:cs="Times New Roman"/>
                <w:szCs w:val="24"/>
                <w:lang w:val="uk-UA"/>
              </w:rPr>
              <w:t xml:space="preserve">; </w:t>
            </w:r>
            <w:r>
              <w:rPr>
                <w:rFonts w:eastAsia="Times New Roman" w:cs="Times New Roman"/>
                <w:szCs w:val="24"/>
              </w:rPr>
              <w:t>AstraZeneca Nijmegen, B.V., Netherlands</w:t>
            </w:r>
            <w:r>
              <w:rPr>
                <w:rFonts w:eastAsia="Times New Roman" w:cs="Times New Roman"/>
                <w:szCs w:val="24"/>
                <w:lang w:val="uk-UA"/>
              </w:rPr>
              <w:t xml:space="preserve">; </w:t>
            </w:r>
            <w:r>
              <w:rPr>
                <w:rFonts w:eastAsia="Times New Roman" w:cs="Times New Roman"/>
                <w:szCs w:val="24"/>
              </w:rPr>
              <w:t>Catalent Indiana, LLC, USA</w:t>
            </w:r>
            <w:r>
              <w:rPr>
                <w:rFonts w:eastAsia="Times New Roman" w:cs="Times New Roman"/>
                <w:szCs w:val="24"/>
                <w:lang w:val="uk-UA"/>
              </w:rPr>
              <w:t xml:space="preserve">; </w:t>
            </w:r>
            <w:r>
              <w:rPr>
                <w:rFonts w:eastAsia="Times New Roman" w:cs="Times New Roman"/>
                <w:szCs w:val="24"/>
              </w:rPr>
              <w:t xml:space="preserve">Vetter Pharma-Fertigung GmbH &amp; Co. </w:t>
            </w:r>
            <w:r w:rsidRPr="0062103F">
              <w:rPr>
                <w:rFonts w:eastAsia="Times New Roman" w:cs="Times New Roman"/>
                <w:szCs w:val="24"/>
                <w:lang w:val="en-US"/>
              </w:rPr>
              <w:t>KG, Germany</w:t>
            </w:r>
            <w:r>
              <w:rPr>
                <w:rFonts w:eastAsia="Times New Roman" w:cs="Times New Roman"/>
                <w:szCs w:val="24"/>
                <w:lang w:val="uk-UA"/>
              </w:rPr>
              <w:t xml:space="preserve">; </w:t>
            </w:r>
            <w:r w:rsidRPr="0062103F">
              <w:rPr>
                <w:rFonts w:eastAsia="Times New Roman" w:cs="Times New Roman"/>
                <w:szCs w:val="24"/>
                <w:lang w:val="en-US"/>
              </w:rPr>
              <w:t>MedImmune, LLC, USA</w:t>
            </w:r>
            <w:r>
              <w:rPr>
                <w:rFonts w:eastAsia="Times New Roman" w:cs="Times New Roman"/>
                <w:szCs w:val="24"/>
                <w:lang w:val="uk-UA"/>
              </w:rPr>
              <w:t xml:space="preserve">; </w:t>
            </w:r>
            <w:r w:rsidRPr="0062103F">
              <w:rPr>
                <w:rFonts w:eastAsia="Times New Roman" w:cs="Times New Roman"/>
                <w:szCs w:val="24"/>
                <w:lang w:val="en-US"/>
              </w:rPr>
              <w:t>AstraZeneca AB, Sweden</w:t>
            </w:r>
            <w:r>
              <w:rPr>
                <w:rFonts w:eastAsia="Times New Roman" w:cs="Times New Roman"/>
                <w:szCs w:val="24"/>
                <w:lang w:val="uk-UA"/>
              </w:rPr>
              <w:t xml:space="preserve">; </w:t>
            </w:r>
            <w:r w:rsidRPr="0062103F">
              <w:rPr>
                <w:rFonts w:eastAsia="Times New Roman" w:cs="Times New Roman"/>
                <w:szCs w:val="24"/>
                <w:lang w:val="en-US"/>
              </w:rPr>
              <w:t>Almac Clinical Services, USA</w:t>
            </w:r>
            <w:r>
              <w:rPr>
                <w:rFonts w:eastAsia="Times New Roman" w:cs="Times New Roman"/>
                <w:szCs w:val="24"/>
                <w:lang w:val="uk-UA"/>
              </w:rPr>
              <w:t xml:space="preserve">; </w:t>
            </w:r>
            <w:r w:rsidRPr="0062103F">
              <w:rPr>
                <w:rFonts w:eastAsia="Times New Roman" w:cs="Times New Roman"/>
                <w:szCs w:val="24"/>
                <w:lang w:val="en-US"/>
              </w:rPr>
              <w:t>Almac Clinical Services Limited, United Kingdom</w:t>
            </w:r>
            <w:r>
              <w:rPr>
                <w:rFonts w:eastAsia="Times New Roman" w:cs="Times New Roman"/>
                <w:szCs w:val="24"/>
                <w:lang w:val="uk-UA"/>
              </w:rPr>
              <w:t xml:space="preserve">; </w:t>
            </w:r>
            <w:r w:rsidRPr="0062103F">
              <w:rPr>
                <w:rFonts w:eastAsia="Times New Roman" w:cs="Times New Roman"/>
                <w:szCs w:val="24"/>
                <w:lang w:val="en-US"/>
              </w:rPr>
              <w:t>Catalent CTS (Edinburgh) Limited, United Kingdom</w:t>
            </w:r>
            <w:r>
              <w:rPr>
                <w:rFonts w:eastAsia="Times New Roman" w:cs="Times New Roman"/>
                <w:szCs w:val="24"/>
                <w:lang w:val="uk-UA"/>
              </w:rPr>
              <w:t xml:space="preserve">; </w:t>
            </w:r>
            <w:r w:rsidRPr="0062103F">
              <w:rPr>
                <w:rFonts w:eastAsia="Times New Roman" w:cs="Times New Roman"/>
                <w:szCs w:val="24"/>
                <w:lang w:val="en-US"/>
              </w:rPr>
              <w:t>Catalent Pharma Solutions LLC, USA</w:t>
            </w:r>
            <w:r>
              <w:rPr>
                <w:rFonts w:eastAsia="Times New Roman" w:cs="Times New Roman"/>
                <w:szCs w:val="24"/>
                <w:lang w:val="uk-UA"/>
              </w:rPr>
              <w:t xml:space="preserve">; </w:t>
            </w:r>
            <w:r w:rsidRPr="0062103F">
              <w:rPr>
                <w:rFonts w:eastAsia="Times New Roman" w:cs="Times New Roman"/>
                <w:szCs w:val="24"/>
                <w:lang w:val="en-US"/>
              </w:rPr>
              <w:t>Fisher Clinical Services, USA</w:t>
            </w:r>
            <w:r>
              <w:rPr>
                <w:rFonts w:eastAsia="Times New Roman" w:cs="Times New Roman"/>
                <w:szCs w:val="24"/>
                <w:lang w:val="uk-UA"/>
              </w:rPr>
              <w:t xml:space="preserve">; </w:t>
            </w:r>
            <w:r w:rsidRPr="0062103F">
              <w:rPr>
                <w:rFonts w:eastAsia="Times New Roman" w:cs="Times New Roman"/>
                <w:szCs w:val="24"/>
                <w:lang w:val="en-US"/>
              </w:rPr>
              <w:t>Fisher Clinical Services UK Limited, United Kingdom</w:t>
            </w:r>
            <w:r>
              <w:rPr>
                <w:rFonts w:eastAsia="Times New Roman" w:cs="Times New Roman"/>
                <w:szCs w:val="24"/>
                <w:lang w:val="uk-UA"/>
              </w:rPr>
              <w:t xml:space="preserve">; </w:t>
            </w:r>
            <w:r w:rsidRPr="0062103F">
              <w:rPr>
                <w:rFonts w:eastAsia="Times New Roman" w:cs="Times New Roman"/>
                <w:szCs w:val="24"/>
                <w:lang w:val="en-US"/>
              </w:rPr>
              <w:t>Fisher Clin</w:t>
            </w:r>
            <w:r>
              <w:rPr>
                <w:rFonts w:eastAsia="Times New Roman" w:cs="Times New Roman"/>
                <w:szCs w:val="24"/>
                <w:lang w:val="en-US"/>
              </w:rPr>
              <w:t>ical Services GmbH, Switzerland</w:t>
            </w:r>
            <w:r>
              <w:rPr>
                <w:rFonts w:eastAsia="Times New Roman" w:cs="Times New Roman"/>
                <w:szCs w:val="24"/>
                <w:lang w:val="uk-UA"/>
              </w:rPr>
              <w:t xml:space="preserve">; </w:t>
            </w:r>
            <w:r w:rsidRPr="0062103F">
              <w:rPr>
                <w:rFonts w:eastAsia="Times New Roman" w:cs="Times New Roman"/>
                <w:szCs w:val="24"/>
                <w:lang w:val="en-US"/>
              </w:rPr>
              <w:t>Fisher Clinical Services PTE LTD, Singapore</w:t>
            </w:r>
            <w:r>
              <w:rPr>
                <w:rFonts w:eastAsia="Times New Roman" w:cs="Times New Roman"/>
                <w:szCs w:val="24"/>
                <w:lang w:val="uk-UA"/>
              </w:rPr>
              <w:t xml:space="preserve">; </w:t>
            </w:r>
            <w:r w:rsidRPr="0062103F">
              <w:rPr>
                <w:rFonts w:eastAsia="Times New Roman" w:cs="Times New Roman"/>
                <w:szCs w:val="24"/>
                <w:lang w:val="en-US"/>
              </w:rPr>
              <w:t>AstraZeneca UK Limited, United Kingdom</w:t>
            </w:r>
            <w:r>
              <w:rPr>
                <w:rFonts w:eastAsia="Times New Roman" w:cs="Times New Roman"/>
                <w:szCs w:val="24"/>
                <w:lang w:val="uk-UA"/>
              </w:rPr>
              <w:t xml:space="preserve">; </w:t>
            </w:r>
            <w:r w:rsidRPr="0062103F">
              <w:rPr>
                <w:rFonts w:eastAsia="Times New Roman" w:cs="Times New Roman"/>
                <w:szCs w:val="24"/>
                <w:lang w:val="en-US"/>
              </w:rPr>
              <w:t>AstraZeneca AB, Sweden</w:t>
            </w:r>
            <w:r>
              <w:rPr>
                <w:rFonts w:eastAsia="Times New Roman" w:cs="Times New Roman"/>
                <w:szCs w:val="24"/>
                <w:lang w:val="uk-UA"/>
              </w:rPr>
              <w:t>;</w:t>
            </w:r>
          </w:p>
          <w:p w:rsidR="000607E2" w:rsidRPr="00E24B41" w:rsidRDefault="000607E2" w:rsidP="000607E2">
            <w:pPr>
              <w:jc w:val="both"/>
              <w:rPr>
                <w:rFonts w:eastAsia="Times New Roman" w:cs="Times New Roman"/>
                <w:szCs w:val="24"/>
                <w:lang w:val="uk-UA"/>
              </w:rPr>
            </w:pPr>
            <w:r w:rsidRPr="00E24B41">
              <w:rPr>
                <w:rFonts w:eastAsia="Times New Roman" w:cs="Times New Roman"/>
                <w:szCs w:val="24"/>
                <w:lang w:val="uk-UA"/>
              </w:rPr>
              <w:t>плацебо до Дурвалумаб (</w:t>
            </w:r>
            <w:r>
              <w:rPr>
                <w:rFonts w:eastAsia="Times New Roman" w:cs="Times New Roman"/>
                <w:szCs w:val="24"/>
                <w:lang w:val="en-US"/>
              </w:rPr>
              <w:t>Durvalumab</w:t>
            </w:r>
            <w:r w:rsidRPr="00E24B41">
              <w:rPr>
                <w:rFonts w:eastAsia="Times New Roman" w:cs="Times New Roman"/>
                <w:szCs w:val="24"/>
                <w:lang w:val="uk-UA"/>
              </w:rPr>
              <w:t xml:space="preserve">, </w:t>
            </w:r>
            <w:r>
              <w:rPr>
                <w:rFonts w:eastAsia="Times New Roman" w:cs="Times New Roman"/>
                <w:szCs w:val="24"/>
                <w:lang w:val="en-US"/>
              </w:rPr>
              <w:t>MEDI</w:t>
            </w:r>
            <w:r w:rsidRPr="00E24B41">
              <w:rPr>
                <w:rFonts w:eastAsia="Times New Roman" w:cs="Times New Roman"/>
                <w:szCs w:val="24"/>
                <w:lang w:val="uk-UA"/>
              </w:rPr>
              <w:t>4736) ( натрію хлорид</w:t>
            </w:r>
            <w:r>
              <w:rPr>
                <w:rFonts w:eastAsia="Times New Roman" w:cs="Times New Roman"/>
                <w:szCs w:val="24"/>
                <w:lang w:val="uk-UA"/>
              </w:rPr>
              <w:t xml:space="preserve">у 0,9% ); розчин для інфузій; </w:t>
            </w:r>
            <w:r w:rsidRPr="00E24B41">
              <w:rPr>
                <w:rFonts w:eastAsia="Times New Roman" w:cs="Times New Roman"/>
                <w:szCs w:val="24"/>
                <w:lang w:val="uk-UA"/>
              </w:rPr>
              <w:t xml:space="preserve">Дочірнє підприємство «Фарматрейд», Україна; </w:t>
            </w:r>
          </w:p>
          <w:p w:rsidR="000607E2" w:rsidRPr="00E24B41" w:rsidRDefault="000607E2" w:rsidP="000607E2">
            <w:pPr>
              <w:jc w:val="both"/>
              <w:rPr>
                <w:rFonts w:eastAsia="Times New Roman" w:cs="Times New Roman"/>
                <w:szCs w:val="24"/>
                <w:lang w:val="uk-UA"/>
              </w:rPr>
            </w:pPr>
            <w:r w:rsidRPr="00E24B41">
              <w:rPr>
                <w:rFonts w:eastAsia="Times New Roman" w:cs="Times New Roman"/>
                <w:szCs w:val="24"/>
                <w:lang w:val="uk-UA"/>
              </w:rPr>
              <w:t>плацебо до Дурвалумаб (</w:t>
            </w:r>
            <w:r>
              <w:rPr>
                <w:rFonts w:eastAsia="Times New Roman" w:cs="Times New Roman"/>
                <w:szCs w:val="24"/>
                <w:lang w:val="en-US"/>
              </w:rPr>
              <w:t>Durvalumab</w:t>
            </w:r>
            <w:r w:rsidRPr="00E24B41">
              <w:rPr>
                <w:rFonts w:eastAsia="Times New Roman" w:cs="Times New Roman"/>
                <w:szCs w:val="24"/>
                <w:lang w:val="uk-UA"/>
              </w:rPr>
              <w:t xml:space="preserve">, </w:t>
            </w:r>
            <w:r>
              <w:rPr>
                <w:rFonts w:eastAsia="Times New Roman" w:cs="Times New Roman"/>
                <w:szCs w:val="24"/>
                <w:lang w:val="en-US"/>
              </w:rPr>
              <w:t>MEDI</w:t>
            </w:r>
            <w:r w:rsidRPr="00E24B41">
              <w:rPr>
                <w:rFonts w:eastAsia="Times New Roman" w:cs="Times New Roman"/>
                <w:szCs w:val="24"/>
                <w:lang w:val="uk-UA"/>
              </w:rPr>
              <w:t xml:space="preserve">4736) ( глюкоза 5%); </w:t>
            </w:r>
            <w:r>
              <w:rPr>
                <w:rFonts w:eastAsia="Times New Roman" w:cs="Times New Roman"/>
                <w:szCs w:val="24"/>
                <w:lang w:val="uk-UA"/>
              </w:rPr>
              <w:t>розчин для інфузій;</w:t>
            </w:r>
            <w:r w:rsidRPr="00E24B41">
              <w:rPr>
                <w:rFonts w:eastAsia="Times New Roman" w:cs="Times New Roman"/>
                <w:szCs w:val="24"/>
                <w:lang w:val="uk-UA"/>
              </w:rPr>
              <w:t xml:space="preserve"> Дочірнє підприємство «Фарматрейд», Україна; </w:t>
            </w:r>
            <w:r>
              <w:rPr>
                <w:rFonts w:eastAsia="Times New Roman" w:cs="Times New Roman"/>
                <w:szCs w:val="24"/>
                <w:lang w:val="uk-UA"/>
              </w:rPr>
              <w:t xml:space="preserve"> </w:t>
            </w:r>
          </w:p>
          <w:p w:rsidR="000607E2" w:rsidRDefault="000607E2" w:rsidP="000607E2">
            <w:pPr>
              <w:jc w:val="both"/>
              <w:rPr>
                <w:rFonts w:eastAsia="Times New Roman" w:cs="Times New Roman"/>
                <w:szCs w:val="24"/>
                <w:lang w:val="en-US"/>
              </w:rPr>
            </w:pPr>
            <w:r>
              <w:rPr>
                <w:rFonts w:eastAsia="Times New Roman" w:cs="Times New Roman"/>
                <w:szCs w:val="24"/>
                <w:lang w:val="en-US"/>
              </w:rPr>
              <w:t>Моналізумаб (Monalizumab) (</w:t>
            </w:r>
            <w:r w:rsidRPr="0062103F">
              <w:rPr>
                <w:rFonts w:cs="Times New Roman"/>
                <w:szCs w:val="24"/>
                <w:lang w:val="en-US"/>
              </w:rPr>
              <w:t>IPH2201;</w:t>
            </w:r>
            <w:r>
              <w:rPr>
                <w:rFonts w:cstheme="minorBidi"/>
                <w:lang w:val="en-US"/>
              </w:rPr>
              <w:t xml:space="preserve"> </w:t>
            </w:r>
            <w:r>
              <w:rPr>
                <w:rFonts w:eastAsia="Times New Roman" w:cs="Times New Roman"/>
                <w:szCs w:val="24"/>
              </w:rPr>
              <w:t>Моналізумаб</w:t>
            </w:r>
            <w:r w:rsidRPr="0062103F">
              <w:rPr>
                <w:rFonts w:eastAsia="Times New Roman" w:cs="Times New Roman"/>
                <w:szCs w:val="24"/>
                <w:lang w:val="en-US"/>
              </w:rPr>
              <w:t xml:space="preserve"> (Monalizumab)</w:t>
            </w:r>
            <w:r>
              <w:rPr>
                <w:rFonts w:eastAsia="Times New Roman" w:cs="Times New Roman"/>
                <w:szCs w:val="24"/>
                <w:lang w:val="uk-UA"/>
              </w:rPr>
              <w:t xml:space="preserve">); </w:t>
            </w:r>
            <w:r>
              <w:rPr>
                <w:rFonts w:eastAsia="Times New Roman" w:cs="Times New Roman"/>
                <w:szCs w:val="24"/>
              </w:rPr>
              <w:t>порошок</w:t>
            </w:r>
            <w:r w:rsidRPr="0062103F">
              <w:rPr>
                <w:rFonts w:eastAsia="Times New Roman" w:cs="Times New Roman"/>
                <w:szCs w:val="24"/>
                <w:lang w:val="en-US"/>
              </w:rPr>
              <w:t xml:space="preserve"> </w:t>
            </w:r>
            <w:r>
              <w:rPr>
                <w:rFonts w:eastAsia="Times New Roman" w:cs="Times New Roman"/>
                <w:szCs w:val="24"/>
              </w:rPr>
              <w:t>для</w:t>
            </w:r>
            <w:r w:rsidRPr="0062103F">
              <w:rPr>
                <w:rFonts w:eastAsia="Times New Roman" w:cs="Times New Roman"/>
                <w:szCs w:val="24"/>
                <w:lang w:val="en-US"/>
              </w:rPr>
              <w:t xml:space="preserve"> </w:t>
            </w:r>
            <w:r>
              <w:rPr>
                <w:rFonts w:eastAsia="Times New Roman" w:cs="Times New Roman"/>
                <w:szCs w:val="24"/>
              </w:rPr>
              <w:t>розчину</w:t>
            </w:r>
            <w:r w:rsidRPr="0062103F">
              <w:rPr>
                <w:rFonts w:eastAsia="Times New Roman" w:cs="Times New Roman"/>
                <w:szCs w:val="24"/>
                <w:lang w:val="en-US"/>
              </w:rPr>
              <w:t xml:space="preserve"> </w:t>
            </w:r>
            <w:r>
              <w:rPr>
                <w:rFonts w:eastAsia="Times New Roman" w:cs="Times New Roman"/>
                <w:szCs w:val="24"/>
              </w:rPr>
              <w:t>для</w:t>
            </w:r>
            <w:r w:rsidRPr="0062103F">
              <w:rPr>
                <w:rFonts w:eastAsia="Times New Roman" w:cs="Times New Roman"/>
                <w:szCs w:val="24"/>
                <w:lang w:val="en-US"/>
              </w:rPr>
              <w:t xml:space="preserve"> </w:t>
            </w:r>
            <w:r>
              <w:rPr>
                <w:rFonts w:eastAsia="Times New Roman" w:cs="Times New Roman"/>
                <w:szCs w:val="24"/>
              </w:rPr>
              <w:t>інфузій</w:t>
            </w:r>
            <w:r>
              <w:rPr>
                <w:rFonts w:eastAsia="Times New Roman" w:cs="Times New Roman"/>
                <w:szCs w:val="24"/>
                <w:lang w:val="uk-UA"/>
              </w:rPr>
              <w:t xml:space="preserve">; </w:t>
            </w:r>
            <w:r w:rsidRPr="0062103F">
              <w:rPr>
                <w:rFonts w:eastAsia="Times New Roman" w:cs="Times New Roman"/>
                <w:szCs w:val="24"/>
                <w:lang w:val="en-US"/>
              </w:rPr>
              <w:t xml:space="preserve">375 </w:t>
            </w:r>
            <w:r>
              <w:rPr>
                <w:rFonts w:eastAsia="Times New Roman" w:cs="Times New Roman"/>
                <w:szCs w:val="24"/>
              </w:rPr>
              <w:t>мг</w:t>
            </w:r>
            <w:r>
              <w:rPr>
                <w:rFonts w:eastAsia="Times New Roman" w:cs="Times New Roman"/>
                <w:szCs w:val="24"/>
                <w:lang w:val="uk-UA"/>
              </w:rPr>
              <w:t xml:space="preserve">; </w:t>
            </w:r>
            <w:r w:rsidRPr="0062103F">
              <w:rPr>
                <w:rFonts w:eastAsia="Times New Roman" w:cs="Times New Roman"/>
                <w:szCs w:val="24"/>
                <w:lang w:val="en-US"/>
              </w:rPr>
              <w:t>AstraZeneca Nijmegen, B.V., Netherlands</w:t>
            </w:r>
            <w:r>
              <w:rPr>
                <w:rFonts w:eastAsia="Times New Roman" w:cs="Times New Roman"/>
                <w:szCs w:val="24"/>
                <w:lang w:val="uk-UA"/>
              </w:rPr>
              <w:t xml:space="preserve">; </w:t>
            </w:r>
            <w:r w:rsidRPr="0062103F">
              <w:rPr>
                <w:rFonts w:eastAsia="Times New Roman" w:cs="Times New Roman"/>
                <w:szCs w:val="24"/>
                <w:lang w:val="en-US"/>
              </w:rPr>
              <w:t>MedImmune, LLC, USA</w:t>
            </w:r>
            <w:r>
              <w:rPr>
                <w:rFonts w:eastAsia="Times New Roman" w:cs="Times New Roman"/>
                <w:szCs w:val="24"/>
                <w:lang w:val="uk-UA"/>
              </w:rPr>
              <w:t xml:space="preserve">; </w:t>
            </w:r>
            <w:r w:rsidRPr="0062103F">
              <w:rPr>
                <w:rFonts w:eastAsia="Times New Roman" w:cs="Times New Roman"/>
                <w:szCs w:val="24"/>
                <w:lang w:val="en-US"/>
              </w:rPr>
              <w:t>Almac Clinical Services, USA</w:t>
            </w:r>
            <w:r>
              <w:rPr>
                <w:rFonts w:eastAsia="Times New Roman" w:cs="Times New Roman"/>
                <w:szCs w:val="24"/>
                <w:lang w:val="uk-UA"/>
              </w:rPr>
              <w:t xml:space="preserve">; </w:t>
            </w:r>
            <w:r w:rsidRPr="0062103F">
              <w:rPr>
                <w:rFonts w:eastAsia="Times New Roman" w:cs="Times New Roman"/>
                <w:szCs w:val="24"/>
                <w:lang w:val="en-US"/>
              </w:rPr>
              <w:t>Almac Clinical Services Limited, United Kingdom</w:t>
            </w:r>
            <w:r>
              <w:rPr>
                <w:rFonts w:eastAsia="Times New Roman" w:cs="Times New Roman"/>
                <w:szCs w:val="24"/>
                <w:lang w:val="uk-UA"/>
              </w:rPr>
              <w:t xml:space="preserve">; </w:t>
            </w:r>
            <w:r w:rsidRPr="0062103F">
              <w:rPr>
                <w:rFonts w:eastAsia="Times New Roman" w:cs="Times New Roman"/>
                <w:szCs w:val="24"/>
                <w:lang w:val="en-US"/>
              </w:rPr>
              <w:t>Catalent CTS (Edinburgh) Limited, United Kingdom</w:t>
            </w:r>
            <w:r>
              <w:rPr>
                <w:rFonts w:eastAsia="Times New Roman" w:cs="Times New Roman"/>
                <w:szCs w:val="24"/>
                <w:lang w:val="uk-UA"/>
              </w:rPr>
              <w:t xml:space="preserve">; </w:t>
            </w:r>
            <w:r w:rsidRPr="0062103F">
              <w:rPr>
                <w:rFonts w:eastAsia="Times New Roman" w:cs="Times New Roman"/>
                <w:szCs w:val="24"/>
                <w:lang w:val="en-US"/>
              </w:rPr>
              <w:t>Catalent Pharma Solutions LLC, USA</w:t>
            </w:r>
            <w:r>
              <w:rPr>
                <w:rFonts w:eastAsia="Times New Roman" w:cs="Times New Roman"/>
                <w:szCs w:val="24"/>
                <w:lang w:val="uk-UA"/>
              </w:rPr>
              <w:t xml:space="preserve">; </w:t>
            </w:r>
            <w:r w:rsidRPr="0062103F">
              <w:rPr>
                <w:rFonts w:eastAsia="Times New Roman" w:cs="Times New Roman"/>
                <w:szCs w:val="24"/>
                <w:lang w:val="en-US"/>
              </w:rPr>
              <w:t>Fisher Clinical Services, USA</w:t>
            </w:r>
            <w:r>
              <w:rPr>
                <w:rFonts w:eastAsia="Times New Roman" w:cs="Times New Roman"/>
                <w:szCs w:val="24"/>
                <w:lang w:val="uk-UA"/>
              </w:rPr>
              <w:t xml:space="preserve">; </w:t>
            </w:r>
            <w:r w:rsidRPr="0062103F">
              <w:rPr>
                <w:rFonts w:eastAsia="Times New Roman" w:cs="Times New Roman"/>
                <w:szCs w:val="24"/>
                <w:lang w:val="en-US"/>
              </w:rPr>
              <w:t>Fisher Clinical Services UK Limited, United Kingdom</w:t>
            </w:r>
            <w:r>
              <w:rPr>
                <w:rFonts w:eastAsia="Times New Roman" w:cs="Times New Roman"/>
                <w:szCs w:val="24"/>
                <w:lang w:val="uk-UA"/>
              </w:rPr>
              <w:t xml:space="preserve">; </w:t>
            </w:r>
            <w:r w:rsidRPr="0062103F">
              <w:rPr>
                <w:rFonts w:eastAsia="Times New Roman" w:cs="Times New Roman"/>
                <w:szCs w:val="24"/>
                <w:lang w:val="en-US"/>
              </w:rPr>
              <w:t xml:space="preserve">Fisher Clinical Services GmbH, </w:t>
            </w:r>
            <w:r>
              <w:rPr>
                <w:rFonts w:eastAsia="Times New Roman" w:cs="Times New Roman"/>
                <w:szCs w:val="24"/>
                <w:lang w:val="en-US"/>
              </w:rPr>
              <w:t>Switzerland</w:t>
            </w:r>
            <w:r>
              <w:rPr>
                <w:rFonts w:eastAsia="Times New Roman" w:cs="Times New Roman"/>
                <w:szCs w:val="24"/>
                <w:lang w:val="uk-UA"/>
              </w:rPr>
              <w:t xml:space="preserve">; </w:t>
            </w:r>
            <w:r w:rsidRPr="0062103F">
              <w:rPr>
                <w:rFonts w:eastAsia="Times New Roman" w:cs="Times New Roman"/>
                <w:szCs w:val="24"/>
                <w:lang w:val="en-US"/>
              </w:rPr>
              <w:t>Fisher Clinical Services PTE LTD, Singapore</w:t>
            </w:r>
            <w:r>
              <w:rPr>
                <w:rFonts w:eastAsia="Times New Roman" w:cs="Times New Roman"/>
                <w:szCs w:val="24"/>
                <w:lang w:val="uk-UA"/>
              </w:rPr>
              <w:t xml:space="preserve">; </w:t>
            </w:r>
            <w:r w:rsidRPr="0062103F">
              <w:rPr>
                <w:rFonts w:eastAsia="Times New Roman" w:cs="Times New Roman"/>
                <w:szCs w:val="24"/>
                <w:lang w:val="en-US"/>
              </w:rPr>
              <w:t>AstraZeneca UK Limited, United Kingdom</w:t>
            </w:r>
            <w:r>
              <w:rPr>
                <w:rFonts w:eastAsia="Times New Roman" w:cs="Times New Roman"/>
                <w:szCs w:val="24"/>
                <w:lang w:val="uk-UA"/>
              </w:rPr>
              <w:t xml:space="preserve">; </w:t>
            </w:r>
            <w:r w:rsidRPr="0062103F">
              <w:rPr>
                <w:rFonts w:eastAsia="Times New Roman" w:cs="Times New Roman"/>
                <w:szCs w:val="24"/>
                <w:lang w:val="en-US"/>
              </w:rPr>
              <w:t>AstraZeneca AB, Sweden</w:t>
            </w:r>
            <w:r>
              <w:rPr>
                <w:rFonts w:eastAsia="Times New Roman" w:cs="Times New Roman"/>
                <w:szCs w:val="24"/>
                <w:lang w:val="uk-UA"/>
              </w:rPr>
              <w:t xml:space="preserve">; </w:t>
            </w:r>
            <w:r w:rsidRPr="0062103F">
              <w:rPr>
                <w:rFonts w:eastAsia="Times New Roman" w:cs="Times New Roman"/>
                <w:szCs w:val="24"/>
                <w:lang w:val="en-US"/>
              </w:rPr>
              <w:t>Fisher Clinical Services GmbH, Germany</w:t>
            </w:r>
            <w:r>
              <w:rPr>
                <w:rFonts w:eastAsia="Times New Roman" w:cs="Times New Roman"/>
                <w:szCs w:val="24"/>
                <w:lang w:val="uk-UA"/>
              </w:rPr>
              <w:t xml:space="preserve">; </w:t>
            </w:r>
          </w:p>
          <w:p w:rsidR="000607E2" w:rsidRPr="00E24B41" w:rsidRDefault="000607E2" w:rsidP="000607E2">
            <w:pPr>
              <w:jc w:val="both"/>
              <w:rPr>
                <w:rFonts w:eastAsia="Times New Roman" w:cs="Times New Roman"/>
                <w:szCs w:val="24"/>
                <w:lang w:val="en-US"/>
              </w:rPr>
            </w:pPr>
            <w:r>
              <w:rPr>
                <w:rFonts w:eastAsia="Times New Roman" w:cs="Times New Roman"/>
                <w:szCs w:val="24"/>
                <w:lang w:val="en-US"/>
              </w:rPr>
              <w:t>Олеклумаб (Oleclumab) (</w:t>
            </w:r>
            <w:r w:rsidRPr="0062103F">
              <w:rPr>
                <w:rFonts w:cs="Times New Roman"/>
                <w:szCs w:val="24"/>
                <w:lang w:val="en-US"/>
              </w:rPr>
              <w:t>MEDI9447;</w:t>
            </w:r>
            <w:r w:rsidRPr="0062103F">
              <w:rPr>
                <w:rFonts w:cstheme="minorBidi"/>
                <w:lang w:val="en-US"/>
              </w:rPr>
              <w:t xml:space="preserve"> </w:t>
            </w:r>
            <w:r>
              <w:rPr>
                <w:rFonts w:eastAsia="Times New Roman" w:cs="Times New Roman"/>
                <w:szCs w:val="24"/>
              </w:rPr>
              <w:t>Олеклумаб</w:t>
            </w:r>
            <w:r w:rsidRPr="0062103F">
              <w:rPr>
                <w:rFonts w:eastAsia="Times New Roman" w:cs="Times New Roman"/>
                <w:szCs w:val="24"/>
                <w:lang w:val="en-US"/>
              </w:rPr>
              <w:t xml:space="preserve"> (Oleclumab)</w:t>
            </w:r>
            <w:r>
              <w:rPr>
                <w:rFonts w:eastAsia="Times New Roman" w:cs="Times New Roman"/>
                <w:szCs w:val="24"/>
                <w:lang w:val="uk-UA"/>
              </w:rPr>
              <w:t xml:space="preserve">); </w:t>
            </w:r>
            <w:r>
              <w:rPr>
                <w:rFonts w:eastAsia="Times New Roman" w:cs="Times New Roman"/>
                <w:szCs w:val="24"/>
              </w:rPr>
              <w:t>концентрат</w:t>
            </w:r>
            <w:r w:rsidRPr="0062103F">
              <w:rPr>
                <w:rFonts w:eastAsia="Times New Roman" w:cs="Times New Roman"/>
                <w:szCs w:val="24"/>
                <w:lang w:val="en-US"/>
              </w:rPr>
              <w:t xml:space="preserve"> </w:t>
            </w:r>
            <w:r>
              <w:rPr>
                <w:rFonts w:eastAsia="Times New Roman" w:cs="Times New Roman"/>
                <w:szCs w:val="24"/>
              </w:rPr>
              <w:t>для</w:t>
            </w:r>
            <w:r w:rsidRPr="0062103F">
              <w:rPr>
                <w:rFonts w:eastAsia="Times New Roman" w:cs="Times New Roman"/>
                <w:szCs w:val="24"/>
                <w:lang w:val="en-US"/>
              </w:rPr>
              <w:t xml:space="preserve"> </w:t>
            </w:r>
            <w:r>
              <w:rPr>
                <w:rFonts w:eastAsia="Times New Roman" w:cs="Times New Roman"/>
                <w:szCs w:val="24"/>
              </w:rPr>
              <w:t>розчину</w:t>
            </w:r>
            <w:r w:rsidRPr="0062103F">
              <w:rPr>
                <w:rFonts w:eastAsia="Times New Roman" w:cs="Times New Roman"/>
                <w:szCs w:val="24"/>
                <w:lang w:val="en-US"/>
              </w:rPr>
              <w:t xml:space="preserve"> </w:t>
            </w:r>
            <w:r>
              <w:rPr>
                <w:rFonts w:eastAsia="Times New Roman" w:cs="Times New Roman"/>
                <w:szCs w:val="24"/>
              </w:rPr>
              <w:t>для</w:t>
            </w:r>
            <w:r w:rsidRPr="0062103F">
              <w:rPr>
                <w:rFonts w:eastAsia="Times New Roman" w:cs="Times New Roman"/>
                <w:szCs w:val="24"/>
                <w:lang w:val="en-US"/>
              </w:rPr>
              <w:t xml:space="preserve"> </w:t>
            </w:r>
            <w:r>
              <w:rPr>
                <w:rFonts w:eastAsia="Times New Roman" w:cs="Times New Roman"/>
                <w:szCs w:val="24"/>
              </w:rPr>
              <w:t>інфузії</w:t>
            </w:r>
            <w:r>
              <w:rPr>
                <w:rFonts w:eastAsia="Times New Roman" w:cs="Times New Roman"/>
                <w:szCs w:val="24"/>
                <w:lang w:val="uk-UA"/>
              </w:rPr>
              <w:t>;</w:t>
            </w:r>
          </w:p>
        </w:tc>
      </w:tr>
    </w:tbl>
    <w:p w:rsidR="00E77CBB" w:rsidRDefault="00E77CBB" w:rsidP="00E77CBB">
      <w:pPr>
        <w:jc w:val="right"/>
        <w:rPr>
          <w:lang w:val="uk-UA"/>
        </w:rPr>
      </w:pPr>
      <w:r w:rsidRPr="00450458">
        <w:rPr>
          <w:lang w:val="en-US"/>
        </w:rPr>
        <w:br w:type="page"/>
      </w:r>
      <w:r>
        <w:rPr>
          <w:lang w:val="uk-UA"/>
        </w:rPr>
        <w:lastRenderedPageBreak/>
        <w:t>2                                                                       продовження додатка 12</w:t>
      </w:r>
    </w:p>
    <w:p w:rsidR="00E77CBB" w:rsidRPr="00C4560F" w:rsidRDefault="00E77CBB" w:rsidP="00E77CBB">
      <w:pPr>
        <w:jc w:val="right"/>
        <w:rPr>
          <w:lang w:val="uk-UA"/>
        </w:rPr>
      </w:pPr>
    </w:p>
    <w:p w:rsidR="00E77CBB" w:rsidRDefault="00E77CBB"/>
    <w:tbl>
      <w:tblPr>
        <w:tblStyle w:val="a5"/>
        <w:tblW w:w="0" w:type="auto"/>
        <w:tblInd w:w="0" w:type="dxa"/>
        <w:tblLook w:val="04A0" w:firstRow="1" w:lastRow="0" w:firstColumn="1" w:lastColumn="0" w:noHBand="0" w:noVBand="1"/>
      </w:tblPr>
      <w:tblGrid>
        <w:gridCol w:w="2781"/>
        <w:gridCol w:w="10675"/>
      </w:tblGrid>
      <w:tr w:rsidR="00E77CBB" w:rsidRPr="00450458">
        <w:trPr>
          <w:trHeight w:val="770"/>
        </w:trPr>
        <w:tc>
          <w:tcPr>
            <w:tcW w:w="2781" w:type="dxa"/>
            <w:tcBorders>
              <w:top w:val="single" w:sz="4" w:space="0" w:color="auto"/>
              <w:left w:val="single" w:sz="4" w:space="0" w:color="auto"/>
              <w:bottom w:val="single" w:sz="4" w:space="0" w:color="auto"/>
              <w:right w:val="single" w:sz="4" w:space="0" w:color="auto"/>
            </w:tcBorders>
          </w:tcPr>
          <w:p w:rsidR="00E77CBB" w:rsidRDefault="00E77CBB" w:rsidP="000607E2">
            <w:pPr>
              <w:rPr>
                <w:szCs w:val="24"/>
              </w:rPr>
            </w:pPr>
          </w:p>
        </w:tc>
        <w:tc>
          <w:tcPr>
            <w:tcW w:w="10675" w:type="dxa"/>
            <w:tcBorders>
              <w:top w:val="single" w:sz="4" w:space="0" w:color="auto"/>
              <w:left w:val="single" w:sz="4" w:space="0" w:color="auto"/>
              <w:bottom w:val="single" w:sz="4" w:space="0" w:color="auto"/>
              <w:right w:val="single" w:sz="4" w:space="0" w:color="auto"/>
            </w:tcBorders>
          </w:tcPr>
          <w:p w:rsidR="00E77CBB" w:rsidRPr="00E77CBB" w:rsidRDefault="00E77CBB" w:rsidP="000607E2">
            <w:pPr>
              <w:jc w:val="both"/>
              <w:rPr>
                <w:rFonts w:eastAsia="Times New Roman" w:cs="Times New Roman"/>
                <w:szCs w:val="24"/>
                <w:lang w:val="en-US"/>
              </w:rPr>
            </w:pPr>
            <w:r>
              <w:rPr>
                <w:rFonts w:eastAsia="Times New Roman" w:cs="Times New Roman"/>
                <w:szCs w:val="24"/>
                <w:lang w:val="uk-UA"/>
              </w:rPr>
              <w:t xml:space="preserve"> </w:t>
            </w:r>
            <w:r w:rsidRPr="0062103F">
              <w:rPr>
                <w:rFonts w:eastAsia="Times New Roman" w:cs="Times New Roman"/>
                <w:szCs w:val="24"/>
                <w:lang w:val="en-US"/>
              </w:rPr>
              <w:t xml:space="preserve">100 </w:t>
            </w:r>
            <w:r>
              <w:rPr>
                <w:rFonts w:eastAsia="Times New Roman" w:cs="Times New Roman"/>
                <w:szCs w:val="24"/>
              </w:rPr>
              <w:t>мг</w:t>
            </w:r>
            <w:r w:rsidRPr="0062103F">
              <w:rPr>
                <w:rFonts w:eastAsia="Times New Roman" w:cs="Times New Roman"/>
                <w:szCs w:val="24"/>
                <w:lang w:val="en-US"/>
              </w:rPr>
              <w:t>/</w:t>
            </w:r>
            <w:r>
              <w:rPr>
                <w:rFonts w:eastAsia="Times New Roman" w:cs="Times New Roman"/>
                <w:szCs w:val="24"/>
              </w:rPr>
              <w:t>мл</w:t>
            </w:r>
            <w:r>
              <w:rPr>
                <w:rFonts w:eastAsia="Times New Roman" w:cs="Times New Roman"/>
                <w:szCs w:val="24"/>
                <w:lang w:val="uk-UA"/>
              </w:rPr>
              <w:t xml:space="preserve">; </w:t>
            </w:r>
            <w:r w:rsidRPr="0062103F">
              <w:rPr>
                <w:rFonts w:eastAsia="Times New Roman" w:cs="Times New Roman"/>
                <w:szCs w:val="24"/>
                <w:lang w:val="en-US"/>
              </w:rPr>
              <w:t>AstraZeneca Nijmegen, B.V., Netherlands</w:t>
            </w:r>
            <w:r>
              <w:rPr>
                <w:rFonts w:eastAsia="Times New Roman" w:cs="Times New Roman"/>
                <w:szCs w:val="24"/>
                <w:lang w:val="uk-UA"/>
              </w:rPr>
              <w:t xml:space="preserve">; </w:t>
            </w:r>
            <w:r w:rsidRPr="0062103F">
              <w:rPr>
                <w:rFonts w:eastAsia="Times New Roman" w:cs="Times New Roman"/>
                <w:szCs w:val="24"/>
                <w:lang w:val="en-US"/>
              </w:rPr>
              <w:t>MedImmune, LLC, USA</w:t>
            </w:r>
            <w:r>
              <w:rPr>
                <w:rFonts w:eastAsia="Times New Roman" w:cs="Times New Roman"/>
                <w:szCs w:val="24"/>
                <w:lang w:val="uk-UA"/>
              </w:rPr>
              <w:t xml:space="preserve">; </w:t>
            </w:r>
            <w:r w:rsidRPr="0062103F">
              <w:rPr>
                <w:rFonts w:eastAsia="Times New Roman" w:cs="Times New Roman"/>
                <w:szCs w:val="24"/>
                <w:lang w:val="en-US"/>
              </w:rPr>
              <w:t>Catalent CTS (Edinburgh) Limited, United Kingdom</w:t>
            </w:r>
            <w:r>
              <w:rPr>
                <w:rFonts w:eastAsia="Times New Roman" w:cs="Times New Roman"/>
                <w:szCs w:val="24"/>
                <w:lang w:val="uk-UA"/>
              </w:rPr>
              <w:t xml:space="preserve">; </w:t>
            </w:r>
            <w:r w:rsidRPr="0062103F">
              <w:rPr>
                <w:rFonts w:eastAsia="Times New Roman" w:cs="Times New Roman"/>
                <w:szCs w:val="24"/>
                <w:lang w:val="en-US"/>
              </w:rPr>
              <w:t>Catalent Pharma Solutions LLC, USA</w:t>
            </w:r>
            <w:r>
              <w:rPr>
                <w:rFonts w:eastAsia="Times New Roman" w:cs="Times New Roman"/>
                <w:szCs w:val="24"/>
                <w:lang w:val="uk-UA"/>
              </w:rPr>
              <w:t xml:space="preserve">; </w:t>
            </w:r>
            <w:r w:rsidRPr="0062103F">
              <w:rPr>
                <w:rFonts w:eastAsia="Times New Roman" w:cs="Times New Roman"/>
                <w:szCs w:val="24"/>
                <w:lang w:val="en-US"/>
              </w:rPr>
              <w:t>Fisher Clinical Services, USA</w:t>
            </w:r>
            <w:r>
              <w:rPr>
                <w:rFonts w:eastAsia="Times New Roman" w:cs="Times New Roman"/>
                <w:szCs w:val="24"/>
                <w:lang w:val="uk-UA"/>
              </w:rPr>
              <w:t xml:space="preserve">; </w:t>
            </w:r>
            <w:r w:rsidRPr="0062103F">
              <w:rPr>
                <w:rFonts w:eastAsia="Times New Roman" w:cs="Times New Roman"/>
                <w:szCs w:val="24"/>
                <w:lang w:val="en-US"/>
              </w:rPr>
              <w:t>Fisher Clinical Services UK Limited, United Kingdom</w:t>
            </w:r>
            <w:r>
              <w:rPr>
                <w:rFonts w:eastAsia="Times New Roman" w:cs="Times New Roman"/>
                <w:szCs w:val="24"/>
                <w:lang w:val="uk-UA"/>
              </w:rPr>
              <w:t xml:space="preserve">; </w:t>
            </w:r>
            <w:r w:rsidRPr="0062103F">
              <w:rPr>
                <w:rFonts w:eastAsia="Times New Roman" w:cs="Times New Roman"/>
                <w:szCs w:val="24"/>
                <w:lang w:val="en-US"/>
              </w:rPr>
              <w:t>AstraZeneca UK Limited, United Kingdom</w:t>
            </w:r>
            <w:r>
              <w:rPr>
                <w:rFonts w:eastAsia="Times New Roman" w:cs="Times New Roman"/>
                <w:szCs w:val="24"/>
                <w:lang w:val="uk-UA"/>
              </w:rPr>
              <w:t xml:space="preserve">; </w:t>
            </w:r>
            <w:r w:rsidRPr="0062103F">
              <w:rPr>
                <w:rFonts w:eastAsia="Times New Roman" w:cs="Times New Roman"/>
                <w:szCs w:val="24"/>
                <w:lang w:val="en-US"/>
              </w:rPr>
              <w:t>AstraZeneca AB, Sweden</w:t>
            </w:r>
          </w:p>
        </w:tc>
      </w:tr>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0607E2" w:rsidRPr="00E24B41" w:rsidRDefault="000607E2" w:rsidP="000607E2">
            <w:pPr>
              <w:jc w:val="both"/>
              <w:rPr>
                <w:rFonts w:eastAsia="Times New Roman" w:cs="Times New Roman"/>
                <w:szCs w:val="24"/>
              </w:rPr>
            </w:pPr>
            <w:r>
              <w:rPr>
                <w:rFonts w:eastAsia="Times New Roman" w:cs="Times New Roman"/>
                <w:szCs w:val="24"/>
                <w:lang w:val="uk-UA"/>
              </w:rPr>
              <w:t xml:space="preserve">1) </w:t>
            </w:r>
            <w:r w:rsidRPr="00E24B41">
              <w:rPr>
                <w:rFonts w:eastAsia="Times New Roman" w:cs="Times New Roman"/>
                <w:szCs w:val="24"/>
              </w:rPr>
              <w:t>лікар Зуб О.В.</w:t>
            </w:r>
          </w:p>
          <w:p w:rsidR="000607E2" w:rsidRPr="00E24B41" w:rsidRDefault="000607E2" w:rsidP="000607E2">
            <w:pPr>
              <w:jc w:val="both"/>
              <w:rPr>
                <w:rFonts w:eastAsia="Times New Roman" w:cs="Times New Roman"/>
                <w:szCs w:val="24"/>
              </w:rPr>
            </w:pPr>
            <w:r w:rsidRPr="00E24B41">
              <w:rPr>
                <w:rFonts w:eastAsia="Times New Roman" w:cs="Times New Roman"/>
                <w:szCs w:val="24"/>
              </w:rPr>
              <w:t>Комунальне некомерційне підприємство «Чернігівський медичний центр сучасної онкології» Чернігівської обласної ради, відділення клінічної онкології та гінекології, м. Чернігів</w:t>
            </w:r>
          </w:p>
          <w:p w:rsidR="000607E2" w:rsidRPr="00E24B41" w:rsidRDefault="000607E2" w:rsidP="000607E2">
            <w:pPr>
              <w:jc w:val="both"/>
              <w:rPr>
                <w:rFonts w:eastAsia="Times New Roman" w:cs="Times New Roman"/>
                <w:szCs w:val="24"/>
              </w:rPr>
            </w:pPr>
            <w:r>
              <w:rPr>
                <w:rFonts w:eastAsia="Times New Roman" w:cs="Times New Roman"/>
                <w:szCs w:val="24"/>
                <w:lang w:val="uk-UA"/>
              </w:rPr>
              <w:t xml:space="preserve">2) </w:t>
            </w:r>
            <w:r w:rsidRPr="00E24B41">
              <w:rPr>
                <w:rFonts w:eastAsia="Times New Roman" w:cs="Times New Roman"/>
                <w:szCs w:val="24"/>
              </w:rPr>
              <w:t>лікар Шмига О.Ю.</w:t>
            </w:r>
          </w:p>
          <w:p w:rsidR="000607E2" w:rsidRPr="00E24B41" w:rsidRDefault="000607E2" w:rsidP="000607E2">
            <w:pPr>
              <w:jc w:val="both"/>
              <w:rPr>
                <w:rFonts w:eastAsia="Times New Roman" w:cs="Times New Roman"/>
                <w:szCs w:val="24"/>
              </w:rPr>
            </w:pPr>
            <w:r w:rsidRPr="00E24B41">
              <w:rPr>
                <w:rFonts w:eastAsia="Times New Roman" w:cs="Times New Roman"/>
                <w:szCs w:val="24"/>
              </w:rPr>
              <w:t>Медичний центр «Універсальна клініка «Оберіг» товариства з обмеженою відповідальністю «Капитал», клініко-консультативне відділення, м. Київ</w:t>
            </w:r>
          </w:p>
          <w:p w:rsidR="000607E2" w:rsidRPr="00E24B41" w:rsidRDefault="000607E2" w:rsidP="000607E2">
            <w:pPr>
              <w:jc w:val="both"/>
              <w:rPr>
                <w:rFonts w:eastAsia="Times New Roman" w:cs="Times New Roman"/>
                <w:szCs w:val="24"/>
              </w:rPr>
            </w:pPr>
            <w:r>
              <w:rPr>
                <w:rFonts w:eastAsia="Times New Roman" w:cs="Times New Roman"/>
                <w:szCs w:val="24"/>
                <w:lang w:val="uk-UA"/>
              </w:rPr>
              <w:t xml:space="preserve">3) </w:t>
            </w:r>
            <w:r w:rsidRPr="00E24B41">
              <w:rPr>
                <w:rFonts w:eastAsia="Times New Roman" w:cs="Times New Roman"/>
                <w:szCs w:val="24"/>
              </w:rPr>
              <w:t>д.м.н., проф. Дудніченко О.С.</w:t>
            </w:r>
          </w:p>
          <w:p w:rsidR="000607E2" w:rsidRPr="00E24B41" w:rsidRDefault="000607E2" w:rsidP="000607E2">
            <w:pPr>
              <w:jc w:val="both"/>
              <w:rPr>
                <w:rFonts w:eastAsia="Times New Roman" w:cs="Times New Roman"/>
                <w:szCs w:val="24"/>
              </w:rPr>
            </w:pPr>
            <w:r w:rsidRPr="00E24B41">
              <w:rPr>
                <w:rFonts w:eastAsia="Times New Roman" w:cs="Times New Roman"/>
                <w:szCs w:val="24"/>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Харкiвська медична академiя пiслядипломної освiти, кафедра онкології та дитячої онкології, м. Харків</w:t>
            </w:r>
          </w:p>
          <w:p w:rsidR="000607E2" w:rsidRPr="00E24B41" w:rsidRDefault="000607E2" w:rsidP="000607E2">
            <w:pPr>
              <w:jc w:val="both"/>
              <w:rPr>
                <w:rFonts w:eastAsia="Times New Roman" w:cs="Times New Roman"/>
                <w:szCs w:val="24"/>
              </w:rPr>
            </w:pPr>
            <w:r>
              <w:rPr>
                <w:rFonts w:eastAsia="Times New Roman" w:cs="Times New Roman"/>
                <w:szCs w:val="24"/>
                <w:lang w:val="uk-UA"/>
              </w:rPr>
              <w:t xml:space="preserve">4) </w:t>
            </w:r>
            <w:r w:rsidRPr="00E24B41">
              <w:rPr>
                <w:rFonts w:eastAsia="Times New Roman" w:cs="Times New Roman"/>
                <w:szCs w:val="24"/>
              </w:rPr>
              <w:t>гол. лікар Крулько С.І.</w:t>
            </w:r>
          </w:p>
          <w:p w:rsidR="000607E2" w:rsidRDefault="000607E2" w:rsidP="000607E2">
            <w:pPr>
              <w:jc w:val="both"/>
              <w:rPr>
                <w:rFonts w:eastAsia="Times New Roman" w:cs="Times New Roman"/>
                <w:szCs w:val="24"/>
              </w:rPr>
            </w:pPr>
            <w:r w:rsidRPr="00E24B41">
              <w:rPr>
                <w:rFonts w:eastAsia="Times New Roman" w:cs="Times New Roman"/>
                <w:szCs w:val="24"/>
              </w:rPr>
              <w:t xml:space="preserve">Медичний центр товариства з обмеженою відповідальністю «Український центр томотерапії», відділення хіміотерапії, </w:t>
            </w:r>
            <w:r>
              <w:rPr>
                <w:rFonts w:eastAsia="Times New Roman" w:cs="Times New Roman"/>
                <w:szCs w:val="24"/>
                <w:lang w:val="uk-UA"/>
              </w:rPr>
              <w:t xml:space="preserve">  </w:t>
            </w:r>
            <w:r w:rsidRPr="00E24B41">
              <w:rPr>
                <w:rFonts w:eastAsia="Times New Roman" w:cs="Times New Roman"/>
                <w:szCs w:val="24"/>
              </w:rPr>
              <w:t>м. Кропивницький</w:t>
            </w:r>
          </w:p>
        </w:tc>
      </w:tr>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0607E2" w:rsidRDefault="000607E2" w:rsidP="000607E2">
            <w:pPr>
              <w:jc w:val="both"/>
            </w:pPr>
            <w:r>
              <w:rPr>
                <w:rFonts w:cstheme="minorBidi"/>
              </w:rPr>
              <w:t xml:space="preserve">― </w:t>
            </w:r>
          </w:p>
        </w:tc>
      </w:tr>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0607E2" w:rsidRDefault="000607E2" w:rsidP="000607E2">
            <w:pPr>
              <w:jc w:val="both"/>
            </w:pPr>
            <w:r>
              <w:rPr>
                <w:rFonts w:cstheme="minorBidi"/>
              </w:rP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8A0EA5" w:rsidRDefault="003F102B">
      <w:pPr>
        <w:rPr>
          <w:lang w:val="uk-UA"/>
        </w:rPr>
      </w:pPr>
      <w:r>
        <w:rPr>
          <w:lang w:val="uk-UA"/>
        </w:rPr>
        <w:lastRenderedPageBreak/>
        <w:t xml:space="preserve">                                                                                                                                                         Додаток </w:t>
      </w:r>
      <w:r>
        <w:rPr>
          <w:lang w:val="en-US"/>
        </w:rPr>
        <w:t>13</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ook w:val="04A0" w:firstRow="1" w:lastRow="0" w:firstColumn="1" w:lastColumn="0" w:noHBand="0" w:noVBand="1"/>
      </w:tblPr>
      <w:tblGrid>
        <w:gridCol w:w="2781"/>
        <w:gridCol w:w="10675"/>
      </w:tblGrid>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«Відкрите, багатоцентрове, міжнародне дослідження ефективності, безпечності та переносимості препарату Біовен, виробництва ТОВ «Біофарма Плазма», у пацієнтів дитячого віку з хронічною первинною імунною тромбоцитопенією (ІТП)», код дослідження 2021-BV-СITP-BP, версія 1.1 від 16.09.2021</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«БІОФАРМА ПЛАЗМА», Україна</w:t>
            </w:r>
          </w:p>
        </w:tc>
      </w:tr>
      <w:tr w:rsidR="008A0EA5">
        <w:tc>
          <w:tcPr>
            <w:tcW w:w="278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«БІОФАРМА ПЛАЗМА», Україна</w:t>
            </w:r>
          </w:p>
        </w:tc>
      </w:tr>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0607E2" w:rsidRPr="00E07786" w:rsidRDefault="000607E2" w:rsidP="000607E2">
            <w:pPr>
              <w:jc w:val="both"/>
              <w:rPr>
                <w:rFonts w:eastAsia="Times New Roman"/>
                <w:szCs w:val="24"/>
                <w:lang w:val="uk-UA"/>
              </w:rPr>
            </w:pPr>
            <w:r w:rsidRPr="00E07786">
              <w:rPr>
                <w:rFonts w:eastAsia="Times New Roman"/>
                <w:szCs w:val="24"/>
              </w:rPr>
              <w:t>Біовен (Human normal immunoglobulin for intravenous administration</w:t>
            </w:r>
            <w:r w:rsidRPr="00E07786">
              <w:rPr>
                <w:rFonts w:eastAsia="Times New Roman"/>
                <w:szCs w:val="24"/>
                <w:lang w:val="uk-UA"/>
              </w:rPr>
              <w:t xml:space="preserve">); </w:t>
            </w:r>
            <w:r w:rsidRPr="00E07786">
              <w:rPr>
                <w:rFonts w:eastAsia="Times New Roman"/>
                <w:szCs w:val="24"/>
              </w:rPr>
              <w:t>розчин для інфузій</w:t>
            </w:r>
            <w:r w:rsidRPr="00E07786">
              <w:rPr>
                <w:rFonts w:eastAsia="Times New Roman"/>
                <w:szCs w:val="24"/>
                <w:lang w:val="uk-UA"/>
              </w:rPr>
              <w:t xml:space="preserve">; </w:t>
            </w:r>
            <w:r w:rsidRPr="00E07786">
              <w:rPr>
                <w:rFonts w:eastAsia="Times New Roman"/>
                <w:szCs w:val="24"/>
              </w:rPr>
              <w:t>1 мл препарату містить імуноглобулін людини нормальний 0,1 г;</w:t>
            </w:r>
            <w:r w:rsidRPr="00E07786">
              <w:rPr>
                <w:rFonts w:eastAsia="Times New Roman"/>
                <w:szCs w:val="24"/>
              </w:rPr>
              <w:br/>
              <w:t>0,1 г / мл</w:t>
            </w:r>
            <w:r w:rsidRPr="00E07786">
              <w:rPr>
                <w:rFonts w:eastAsia="Times New Roman"/>
                <w:szCs w:val="24"/>
                <w:lang w:val="uk-UA"/>
              </w:rPr>
              <w:t xml:space="preserve">; </w:t>
            </w:r>
            <w:r w:rsidRPr="00E07786">
              <w:rPr>
                <w:rFonts w:eastAsia="Times New Roman"/>
                <w:szCs w:val="24"/>
              </w:rPr>
              <w:t>ТОВ «БІОФАРМА ПЛАЗМА», Україна</w:t>
            </w:r>
          </w:p>
        </w:tc>
      </w:tr>
      <w:tr w:rsidR="000607E2" w:rsidTr="00E77CBB">
        <w:trPr>
          <w:trHeight w:val="4454"/>
        </w:trPr>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0607E2" w:rsidRPr="00E07786" w:rsidRDefault="000607E2" w:rsidP="000607E2">
            <w:pPr>
              <w:jc w:val="both"/>
              <w:rPr>
                <w:szCs w:val="24"/>
              </w:rPr>
            </w:pPr>
            <w:r w:rsidRPr="00E07786">
              <w:rPr>
                <w:rFonts w:eastAsia="Times New Roman"/>
                <w:szCs w:val="24"/>
              </w:rPr>
              <w:t xml:space="preserve">1) </w:t>
            </w:r>
            <w:r w:rsidRPr="00E07786">
              <w:rPr>
                <w:szCs w:val="24"/>
              </w:rPr>
              <w:t>лікар Посмітюха І.В.</w:t>
            </w:r>
          </w:p>
          <w:p w:rsidR="000607E2" w:rsidRPr="00E07786" w:rsidRDefault="000607E2" w:rsidP="000607E2">
            <w:pPr>
              <w:jc w:val="both"/>
              <w:rPr>
                <w:rFonts w:eastAsia="Times New Roman"/>
                <w:szCs w:val="24"/>
              </w:rPr>
            </w:pPr>
            <w:r w:rsidRPr="00E07786">
              <w:rPr>
                <w:szCs w:val="24"/>
              </w:rPr>
              <w:t>Комунальне підприємство «Дніпропетровська обласна дитяча клінічна лікарня» Дніпропетровської обласної ради», онкогематологічний центр, м. Дніпро</w:t>
            </w:r>
            <w:r w:rsidRPr="00E07786">
              <w:rPr>
                <w:rFonts w:eastAsia="Times New Roman"/>
                <w:szCs w:val="24"/>
              </w:rPr>
              <w:t xml:space="preserve"> </w:t>
            </w:r>
          </w:p>
          <w:p w:rsidR="000607E2" w:rsidRPr="00E07786" w:rsidRDefault="000607E2" w:rsidP="000607E2">
            <w:pPr>
              <w:jc w:val="both"/>
              <w:rPr>
                <w:szCs w:val="24"/>
              </w:rPr>
            </w:pPr>
            <w:r w:rsidRPr="00E07786">
              <w:rPr>
                <w:rFonts w:eastAsia="Times New Roman"/>
                <w:szCs w:val="24"/>
              </w:rPr>
              <w:t xml:space="preserve">2) </w:t>
            </w:r>
            <w:r w:rsidRPr="00E07786">
              <w:rPr>
                <w:szCs w:val="24"/>
              </w:rPr>
              <w:t>зав. від. Бородін А.В.</w:t>
            </w:r>
          </w:p>
          <w:p w:rsidR="000607E2" w:rsidRPr="00E07786" w:rsidRDefault="000607E2" w:rsidP="000607E2">
            <w:pPr>
              <w:jc w:val="both"/>
              <w:rPr>
                <w:rFonts w:eastAsia="Times New Roman"/>
                <w:szCs w:val="24"/>
              </w:rPr>
            </w:pPr>
            <w:r w:rsidRPr="00E07786">
              <w:rPr>
                <w:szCs w:val="24"/>
              </w:rPr>
              <w:t>Комунальне некомерційне підприємство «Запорізька обласна клінічна дитяча лікарня» Запорізької обласної ради, гематологічне відділення, м. Запоріжжя</w:t>
            </w:r>
            <w:r w:rsidRPr="00E07786">
              <w:rPr>
                <w:rFonts w:eastAsia="Times New Roman"/>
                <w:szCs w:val="24"/>
              </w:rPr>
              <w:t xml:space="preserve"> </w:t>
            </w:r>
          </w:p>
          <w:p w:rsidR="000607E2" w:rsidRPr="00E07786" w:rsidRDefault="000607E2" w:rsidP="000607E2">
            <w:pPr>
              <w:jc w:val="both"/>
              <w:rPr>
                <w:szCs w:val="24"/>
              </w:rPr>
            </w:pPr>
            <w:r w:rsidRPr="00E07786">
              <w:rPr>
                <w:rFonts w:eastAsia="Times New Roman"/>
                <w:szCs w:val="24"/>
              </w:rPr>
              <w:t xml:space="preserve">3) </w:t>
            </w:r>
            <w:r w:rsidRPr="00E07786">
              <w:rPr>
                <w:szCs w:val="24"/>
              </w:rPr>
              <w:t>лікар Рижко Я.Л.</w:t>
            </w:r>
          </w:p>
          <w:p w:rsidR="000607E2" w:rsidRPr="00E07786" w:rsidRDefault="000607E2" w:rsidP="000607E2">
            <w:pPr>
              <w:jc w:val="both"/>
              <w:rPr>
                <w:szCs w:val="24"/>
              </w:rPr>
            </w:pPr>
            <w:r w:rsidRPr="00E07786">
              <w:rPr>
                <w:szCs w:val="24"/>
              </w:rPr>
              <w:t>Комунальне підприємство «Волинське обласне територіальне медичне об’єднання захисту материнства і дитинства» Волинської обласної ради, відділення дитячої онко-</w:t>
            </w:r>
            <w:proofErr w:type="gramStart"/>
            <w:r w:rsidRPr="00E07786">
              <w:rPr>
                <w:szCs w:val="24"/>
              </w:rPr>
              <w:t xml:space="preserve">гематології, </w:t>
            </w:r>
            <w:r>
              <w:rPr>
                <w:szCs w:val="24"/>
              </w:rPr>
              <w:t xml:space="preserve"> </w:t>
            </w:r>
            <w:r w:rsidRPr="00E07786">
              <w:rPr>
                <w:szCs w:val="24"/>
              </w:rPr>
              <w:t>м.</w:t>
            </w:r>
            <w:proofErr w:type="gramEnd"/>
            <w:r w:rsidRPr="00E07786">
              <w:rPr>
                <w:szCs w:val="24"/>
              </w:rPr>
              <w:t xml:space="preserve"> Луцьк </w:t>
            </w:r>
          </w:p>
          <w:p w:rsidR="000607E2" w:rsidRPr="00E07786" w:rsidRDefault="000607E2" w:rsidP="000607E2">
            <w:pPr>
              <w:jc w:val="both"/>
              <w:rPr>
                <w:szCs w:val="24"/>
              </w:rPr>
            </w:pPr>
            <w:r w:rsidRPr="00E07786">
              <w:rPr>
                <w:rFonts w:eastAsia="Times New Roman"/>
                <w:szCs w:val="24"/>
              </w:rPr>
              <w:t xml:space="preserve">4) </w:t>
            </w:r>
            <w:r w:rsidRPr="00E07786">
              <w:rPr>
                <w:szCs w:val="24"/>
              </w:rPr>
              <w:t>к.м.н. Цимбалюк-Волошин І.П.</w:t>
            </w:r>
          </w:p>
          <w:p w:rsidR="000607E2" w:rsidRPr="00E07786" w:rsidRDefault="000607E2" w:rsidP="000607E2">
            <w:pPr>
              <w:jc w:val="both"/>
              <w:rPr>
                <w:szCs w:val="24"/>
              </w:rPr>
            </w:pPr>
            <w:r w:rsidRPr="00E07786">
              <w:rPr>
                <w:szCs w:val="24"/>
              </w:rPr>
              <w:t xml:space="preserve">Комунальне некомерційне підприємство Львівської Обласної Ради «Західноукраїнський спеціалізований дитячий медичний центр», відділення гематології та інтенсивної </w:t>
            </w:r>
            <w:proofErr w:type="gramStart"/>
            <w:r w:rsidRPr="00E07786">
              <w:rPr>
                <w:szCs w:val="24"/>
              </w:rPr>
              <w:t xml:space="preserve">хіміотерапії, </w:t>
            </w:r>
            <w:r>
              <w:rPr>
                <w:szCs w:val="24"/>
              </w:rPr>
              <w:t xml:space="preserve">  </w:t>
            </w:r>
            <w:proofErr w:type="gramEnd"/>
            <w:r>
              <w:rPr>
                <w:szCs w:val="24"/>
              </w:rPr>
              <w:t xml:space="preserve">          </w:t>
            </w:r>
            <w:r>
              <w:rPr>
                <w:szCs w:val="24"/>
                <w:lang w:val="uk-UA"/>
              </w:rPr>
              <w:t xml:space="preserve">          </w:t>
            </w:r>
            <w:r w:rsidRPr="00E07786">
              <w:rPr>
                <w:szCs w:val="24"/>
              </w:rPr>
              <w:t>м. Львів</w:t>
            </w:r>
          </w:p>
          <w:p w:rsidR="000607E2" w:rsidRPr="00E07786" w:rsidRDefault="000607E2" w:rsidP="000607E2">
            <w:pPr>
              <w:jc w:val="both"/>
              <w:rPr>
                <w:szCs w:val="24"/>
              </w:rPr>
            </w:pPr>
            <w:r w:rsidRPr="00E07786">
              <w:rPr>
                <w:rFonts w:eastAsia="Times New Roman"/>
                <w:szCs w:val="24"/>
              </w:rPr>
              <w:t xml:space="preserve">5) </w:t>
            </w:r>
            <w:r w:rsidRPr="00E07786">
              <w:rPr>
                <w:szCs w:val="24"/>
              </w:rPr>
              <w:t>зав.</w:t>
            </w:r>
            <w:r>
              <w:rPr>
                <w:szCs w:val="24"/>
                <w:lang w:val="uk-UA"/>
              </w:rPr>
              <w:t xml:space="preserve"> </w:t>
            </w:r>
            <w:r w:rsidRPr="00E07786">
              <w:rPr>
                <w:szCs w:val="24"/>
              </w:rPr>
              <w:t>від. Молодець Н.В.</w:t>
            </w:r>
          </w:p>
          <w:p w:rsidR="000607E2" w:rsidRPr="00E07786" w:rsidRDefault="000607E2" w:rsidP="000607E2">
            <w:pPr>
              <w:jc w:val="both"/>
              <w:rPr>
                <w:rFonts w:eastAsia="Times New Roman"/>
                <w:szCs w:val="24"/>
              </w:rPr>
            </w:pPr>
            <w:r w:rsidRPr="00E07786">
              <w:rPr>
                <w:szCs w:val="24"/>
              </w:rPr>
              <w:t>Комунальне некомерційне підприємство «Одеська обласна дитяча клінічна лікарня» Одеської обласної ради», відділення дитячої гематології, м. Одеса</w:t>
            </w:r>
            <w:r w:rsidRPr="00E07786">
              <w:rPr>
                <w:rFonts w:eastAsia="Times New Roman"/>
                <w:szCs w:val="24"/>
              </w:rPr>
              <w:t xml:space="preserve"> </w:t>
            </w:r>
          </w:p>
        </w:tc>
      </w:tr>
    </w:tbl>
    <w:p w:rsidR="00E77CBB" w:rsidRDefault="00E77CBB" w:rsidP="00E77CBB">
      <w:pPr>
        <w:jc w:val="right"/>
        <w:rPr>
          <w:lang w:val="uk-UA"/>
        </w:rPr>
      </w:pPr>
      <w:r>
        <w:br w:type="page"/>
      </w:r>
      <w:r>
        <w:rPr>
          <w:lang w:val="uk-UA"/>
        </w:rPr>
        <w:lastRenderedPageBreak/>
        <w:t>2                                                                       продовження додатка 13</w:t>
      </w:r>
    </w:p>
    <w:p w:rsidR="00E77CBB" w:rsidRPr="00C4560F" w:rsidRDefault="00E77CBB" w:rsidP="00E77CBB">
      <w:pPr>
        <w:jc w:val="right"/>
        <w:rPr>
          <w:lang w:val="uk-UA"/>
        </w:rPr>
      </w:pPr>
    </w:p>
    <w:tbl>
      <w:tblPr>
        <w:tblStyle w:val="a5"/>
        <w:tblW w:w="0" w:type="auto"/>
        <w:tblInd w:w="0" w:type="dxa"/>
        <w:tblLook w:val="04A0" w:firstRow="1" w:lastRow="0" w:firstColumn="1" w:lastColumn="0" w:noHBand="0" w:noVBand="1"/>
      </w:tblPr>
      <w:tblGrid>
        <w:gridCol w:w="2781"/>
        <w:gridCol w:w="10675"/>
      </w:tblGrid>
      <w:tr w:rsidR="00E77CBB">
        <w:trPr>
          <w:trHeight w:val="519"/>
        </w:trPr>
        <w:tc>
          <w:tcPr>
            <w:tcW w:w="2781" w:type="dxa"/>
            <w:tcBorders>
              <w:top w:val="single" w:sz="4" w:space="0" w:color="auto"/>
              <w:left w:val="single" w:sz="4" w:space="0" w:color="auto"/>
              <w:bottom w:val="single" w:sz="4" w:space="0" w:color="auto"/>
              <w:right w:val="single" w:sz="4" w:space="0" w:color="auto"/>
            </w:tcBorders>
          </w:tcPr>
          <w:p w:rsidR="00E77CBB" w:rsidRDefault="00E77CBB" w:rsidP="000607E2">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E77CBB" w:rsidRPr="00E07786" w:rsidRDefault="00E77CBB" w:rsidP="000607E2">
            <w:pPr>
              <w:jc w:val="both"/>
              <w:rPr>
                <w:szCs w:val="24"/>
              </w:rPr>
            </w:pPr>
            <w:r w:rsidRPr="00E07786">
              <w:rPr>
                <w:rFonts w:eastAsia="Times New Roman"/>
                <w:szCs w:val="24"/>
              </w:rPr>
              <w:t xml:space="preserve">6) </w:t>
            </w:r>
            <w:r w:rsidRPr="00E07786">
              <w:rPr>
                <w:szCs w:val="24"/>
              </w:rPr>
              <w:t>д.м.н., проф. Макєєва Н.І.</w:t>
            </w:r>
          </w:p>
          <w:p w:rsidR="00E77CBB" w:rsidRPr="00E07786" w:rsidRDefault="00E77CBB" w:rsidP="000607E2">
            <w:pPr>
              <w:jc w:val="both"/>
              <w:rPr>
                <w:szCs w:val="24"/>
              </w:rPr>
            </w:pPr>
            <w:r w:rsidRPr="00E07786">
              <w:rPr>
                <w:szCs w:val="24"/>
              </w:rPr>
              <w:t>Комунальне некомерційне підприємство «Міська клінічна дитяча лікарня №16» Харківської міської ради, гематологічне відділення, Харківський національний медичний університет, кафедра педіатрії №2, м. Харків</w:t>
            </w:r>
          </w:p>
          <w:p w:rsidR="00E77CBB" w:rsidRPr="00E07786" w:rsidRDefault="00E77CBB" w:rsidP="000607E2">
            <w:pPr>
              <w:jc w:val="both"/>
              <w:rPr>
                <w:szCs w:val="24"/>
              </w:rPr>
            </w:pPr>
            <w:r w:rsidRPr="00E07786">
              <w:rPr>
                <w:rFonts w:eastAsia="Times New Roman"/>
                <w:szCs w:val="24"/>
              </w:rPr>
              <w:t xml:space="preserve">7) </w:t>
            </w:r>
            <w:r w:rsidRPr="00E07786">
              <w:rPr>
                <w:szCs w:val="24"/>
              </w:rPr>
              <w:t>лікар Мовчан-Вернидуб О.В.</w:t>
            </w:r>
          </w:p>
          <w:p w:rsidR="00E77CBB" w:rsidRPr="00E07786" w:rsidRDefault="00E77CBB" w:rsidP="000607E2">
            <w:pPr>
              <w:jc w:val="both"/>
              <w:rPr>
                <w:rFonts w:eastAsia="Times New Roman"/>
                <w:szCs w:val="24"/>
              </w:rPr>
            </w:pPr>
            <w:r w:rsidRPr="00E07786">
              <w:rPr>
                <w:szCs w:val="24"/>
              </w:rPr>
              <w:t>Комунальне некомерційне підприємство «Хмельницька обласна дитяча лікарня» Хмельницької обласної ради, відділення онкогематогії, м. Хмельницький</w:t>
            </w:r>
            <w:r w:rsidRPr="00E07786">
              <w:rPr>
                <w:rFonts w:eastAsia="Times New Roman"/>
                <w:szCs w:val="24"/>
              </w:rPr>
              <w:t xml:space="preserve"> </w:t>
            </w:r>
          </w:p>
          <w:p w:rsidR="00E77CBB" w:rsidRPr="00E07786" w:rsidRDefault="00E77CBB" w:rsidP="000607E2">
            <w:pPr>
              <w:jc w:val="both"/>
              <w:rPr>
                <w:szCs w:val="24"/>
              </w:rPr>
            </w:pPr>
            <w:r w:rsidRPr="00E07786">
              <w:rPr>
                <w:rFonts w:eastAsia="Times New Roman"/>
                <w:szCs w:val="24"/>
              </w:rPr>
              <w:t xml:space="preserve">8) </w:t>
            </w:r>
            <w:r w:rsidRPr="00E07786">
              <w:rPr>
                <w:szCs w:val="24"/>
              </w:rPr>
              <w:t>зав.</w:t>
            </w:r>
            <w:r>
              <w:rPr>
                <w:szCs w:val="24"/>
                <w:lang w:val="uk-UA"/>
              </w:rPr>
              <w:t xml:space="preserve"> </w:t>
            </w:r>
            <w:r w:rsidRPr="00E07786">
              <w:rPr>
                <w:szCs w:val="24"/>
              </w:rPr>
              <w:t>центром Глухарева О.В.</w:t>
            </w:r>
          </w:p>
          <w:p w:rsidR="00E77CBB" w:rsidRPr="00E07786" w:rsidRDefault="00E77CBB" w:rsidP="000607E2">
            <w:pPr>
              <w:jc w:val="both"/>
              <w:rPr>
                <w:szCs w:val="24"/>
              </w:rPr>
            </w:pPr>
            <w:r w:rsidRPr="00E07786">
              <w:rPr>
                <w:szCs w:val="24"/>
              </w:rPr>
              <w:t xml:space="preserve">Комунальне некомерційне підприємство «Черкаський обласний онкологічний диспансер Черкаської обласної ради», обласний центр дитячої онкології та гематології з ліжками денного </w:t>
            </w:r>
            <w:proofErr w:type="gramStart"/>
            <w:r w:rsidRPr="00E07786">
              <w:rPr>
                <w:szCs w:val="24"/>
              </w:rPr>
              <w:t xml:space="preserve">перебування, </w:t>
            </w:r>
            <w:r>
              <w:rPr>
                <w:szCs w:val="24"/>
                <w:lang w:val="uk-UA"/>
              </w:rPr>
              <w:t xml:space="preserve">  </w:t>
            </w:r>
            <w:proofErr w:type="gramEnd"/>
            <w:r>
              <w:rPr>
                <w:szCs w:val="24"/>
                <w:lang w:val="uk-UA"/>
              </w:rPr>
              <w:t xml:space="preserve">        </w:t>
            </w:r>
            <w:r w:rsidRPr="00E07786">
              <w:rPr>
                <w:szCs w:val="24"/>
              </w:rPr>
              <w:t>м. Черкаси</w:t>
            </w:r>
          </w:p>
          <w:p w:rsidR="00E77CBB" w:rsidRPr="00E07786" w:rsidRDefault="00E77CBB" w:rsidP="000607E2">
            <w:pPr>
              <w:jc w:val="both"/>
              <w:rPr>
                <w:szCs w:val="24"/>
              </w:rPr>
            </w:pPr>
            <w:r w:rsidRPr="00E07786">
              <w:rPr>
                <w:rFonts w:eastAsia="Times New Roman"/>
                <w:szCs w:val="24"/>
              </w:rPr>
              <w:t xml:space="preserve">9) </w:t>
            </w:r>
            <w:r w:rsidRPr="00E07786">
              <w:rPr>
                <w:szCs w:val="24"/>
              </w:rPr>
              <w:t>лікар Адиров М.В.</w:t>
            </w:r>
          </w:p>
          <w:p w:rsidR="00E77CBB" w:rsidRPr="00E07786" w:rsidRDefault="00E77CBB" w:rsidP="000607E2">
            <w:pPr>
              <w:jc w:val="both"/>
              <w:rPr>
                <w:szCs w:val="24"/>
              </w:rPr>
            </w:pPr>
            <w:r w:rsidRPr="00E07786">
              <w:rPr>
                <w:szCs w:val="24"/>
              </w:rPr>
              <w:t xml:space="preserve">Комунальне некомерційне підприємство «Миколаївська обласна дитяча клінічна лікарня» Миколаївської обласної ради, відділення онкогематології з блоками високодозової інтенсивної поліхіміотерапії та </w:t>
            </w:r>
            <w:proofErr w:type="gramStart"/>
            <w:r w:rsidRPr="00E07786">
              <w:rPr>
                <w:szCs w:val="24"/>
              </w:rPr>
              <w:t>до- та</w:t>
            </w:r>
            <w:proofErr w:type="gramEnd"/>
            <w:r w:rsidRPr="00E07786">
              <w:rPr>
                <w:szCs w:val="24"/>
              </w:rPr>
              <w:t xml:space="preserve"> післятрансплантаційного супроводу, м. Миколаїв</w:t>
            </w:r>
          </w:p>
          <w:p w:rsidR="00E77CBB" w:rsidRPr="00E07786" w:rsidRDefault="00E77CBB" w:rsidP="000607E2">
            <w:pPr>
              <w:jc w:val="both"/>
              <w:rPr>
                <w:szCs w:val="24"/>
              </w:rPr>
            </w:pPr>
            <w:r w:rsidRPr="00E07786">
              <w:rPr>
                <w:rFonts w:eastAsia="Times New Roman"/>
                <w:szCs w:val="24"/>
              </w:rPr>
              <w:t xml:space="preserve">10) </w:t>
            </w:r>
            <w:r w:rsidRPr="00E07786">
              <w:rPr>
                <w:szCs w:val="24"/>
              </w:rPr>
              <w:t>зав.</w:t>
            </w:r>
            <w:r>
              <w:rPr>
                <w:szCs w:val="24"/>
                <w:lang w:val="uk-UA"/>
              </w:rPr>
              <w:t xml:space="preserve"> </w:t>
            </w:r>
            <w:r w:rsidRPr="00E07786">
              <w:rPr>
                <w:szCs w:val="24"/>
              </w:rPr>
              <w:t>від. Бокій Д.Т.</w:t>
            </w:r>
          </w:p>
          <w:p w:rsidR="00E77CBB" w:rsidRPr="00E07786" w:rsidRDefault="00E77CBB" w:rsidP="000607E2">
            <w:pPr>
              <w:jc w:val="both"/>
              <w:rPr>
                <w:szCs w:val="24"/>
              </w:rPr>
            </w:pPr>
            <w:r w:rsidRPr="00E07786">
              <w:rPr>
                <w:szCs w:val="24"/>
              </w:rPr>
              <w:t>Комунальне підприємство «Рівненська обласна дитяча лікарня» Рівненської обласної ради, онкологічний центр, м. Рівне</w:t>
            </w:r>
          </w:p>
          <w:p w:rsidR="00E77CBB" w:rsidRPr="00E07786" w:rsidRDefault="00E77CBB" w:rsidP="000607E2">
            <w:pPr>
              <w:jc w:val="both"/>
              <w:rPr>
                <w:szCs w:val="24"/>
              </w:rPr>
            </w:pPr>
            <w:r w:rsidRPr="00E07786">
              <w:rPr>
                <w:rFonts w:eastAsia="Times New Roman"/>
                <w:szCs w:val="24"/>
              </w:rPr>
              <w:t xml:space="preserve">11) </w:t>
            </w:r>
            <w:r w:rsidRPr="00E07786">
              <w:rPr>
                <w:szCs w:val="24"/>
              </w:rPr>
              <w:t>зав.</w:t>
            </w:r>
            <w:r>
              <w:rPr>
                <w:szCs w:val="24"/>
                <w:lang w:val="uk-UA"/>
              </w:rPr>
              <w:t xml:space="preserve"> </w:t>
            </w:r>
            <w:r w:rsidRPr="00E07786">
              <w:rPr>
                <w:szCs w:val="24"/>
              </w:rPr>
              <w:t>від. Никитенко Л.К.</w:t>
            </w:r>
          </w:p>
          <w:p w:rsidR="00E77CBB" w:rsidRPr="00E07786" w:rsidRDefault="00E77CBB" w:rsidP="000607E2">
            <w:pPr>
              <w:jc w:val="both"/>
              <w:rPr>
                <w:rFonts w:eastAsia="Times New Roman"/>
                <w:szCs w:val="24"/>
              </w:rPr>
            </w:pPr>
            <w:r w:rsidRPr="00E07786">
              <w:rPr>
                <w:szCs w:val="24"/>
              </w:rPr>
              <w:t>Комунальне некомерційне підприємство Сумської обласної ради «Обласна дитяча клінічна лікарня», відділення гематології, м. Суми</w:t>
            </w:r>
            <w:r w:rsidRPr="00E07786">
              <w:rPr>
                <w:rFonts w:eastAsia="Times New Roman"/>
                <w:szCs w:val="24"/>
              </w:rPr>
              <w:t xml:space="preserve"> </w:t>
            </w:r>
          </w:p>
          <w:p w:rsidR="00E77CBB" w:rsidRPr="00E07786" w:rsidRDefault="00E77CBB" w:rsidP="000607E2">
            <w:pPr>
              <w:jc w:val="both"/>
              <w:rPr>
                <w:szCs w:val="24"/>
              </w:rPr>
            </w:pPr>
            <w:r w:rsidRPr="00E07786">
              <w:rPr>
                <w:rFonts w:eastAsia="Times New Roman"/>
                <w:szCs w:val="24"/>
              </w:rPr>
              <w:t xml:space="preserve">12) </w:t>
            </w:r>
            <w:r w:rsidRPr="00E07786">
              <w:rPr>
                <w:szCs w:val="24"/>
              </w:rPr>
              <w:t>зав.</w:t>
            </w:r>
            <w:r>
              <w:rPr>
                <w:szCs w:val="24"/>
                <w:lang w:val="uk-UA"/>
              </w:rPr>
              <w:t xml:space="preserve"> </w:t>
            </w:r>
            <w:r w:rsidRPr="00E07786">
              <w:rPr>
                <w:szCs w:val="24"/>
              </w:rPr>
              <w:t xml:space="preserve">від. Павленко Є.М. </w:t>
            </w:r>
          </w:p>
          <w:p w:rsidR="00E77CBB" w:rsidRPr="00E07786" w:rsidRDefault="00E77CBB" w:rsidP="000607E2">
            <w:pPr>
              <w:jc w:val="both"/>
              <w:rPr>
                <w:rFonts w:eastAsia="Times New Roman"/>
                <w:szCs w:val="24"/>
              </w:rPr>
            </w:pPr>
            <w:r w:rsidRPr="00E07786">
              <w:rPr>
                <w:szCs w:val="24"/>
              </w:rPr>
              <w:t>Комунальне некомерційне підприємство «Чернігівська обласна дитяча лікарня» Чернігівської обласної ради, гематологічне відділення, м. Чернігів</w:t>
            </w:r>
            <w:r w:rsidRPr="00E07786">
              <w:rPr>
                <w:rFonts w:eastAsia="Times New Roman"/>
                <w:szCs w:val="24"/>
              </w:rPr>
              <w:t xml:space="preserve"> </w:t>
            </w:r>
          </w:p>
          <w:p w:rsidR="00E77CBB" w:rsidRPr="00E07786" w:rsidRDefault="00E77CBB" w:rsidP="000607E2">
            <w:pPr>
              <w:jc w:val="both"/>
              <w:rPr>
                <w:szCs w:val="24"/>
              </w:rPr>
            </w:pPr>
            <w:r w:rsidRPr="00E07786">
              <w:rPr>
                <w:rFonts w:eastAsia="Times New Roman"/>
                <w:szCs w:val="24"/>
              </w:rPr>
              <w:t xml:space="preserve">13) </w:t>
            </w:r>
            <w:r w:rsidRPr="00E07786">
              <w:rPr>
                <w:szCs w:val="24"/>
              </w:rPr>
              <w:t>зав.</w:t>
            </w:r>
            <w:r>
              <w:rPr>
                <w:szCs w:val="24"/>
                <w:lang w:val="uk-UA"/>
              </w:rPr>
              <w:t xml:space="preserve"> </w:t>
            </w:r>
            <w:r w:rsidRPr="00E07786">
              <w:rPr>
                <w:szCs w:val="24"/>
              </w:rPr>
              <w:t>від. Присяжнюк О.О.</w:t>
            </w:r>
          </w:p>
          <w:p w:rsidR="00E77CBB" w:rsidRPr="00E07786" w:rsidRDefault="00E77CBB" w:rsidP="000607E2">
            <w:pPr>
              <w:jc w:val="both"/>
              <w:rPr>
                <w:rFonts w:eastAsia="Times New Roman"/>
                <w:szCs w:val="24"/>
              </w:rPr>
            </w:pPr>
            <w:r w:rsidRPr="00E07786">
              <w:rPr>
                <w:szCs w:val="24"/>
              </w:rPr>
              <w:t>Комунальне некомерційне підприємство «Вінницька обласна дитяча клінічна лікарня Вінницької обласної ради», онкогематологічне відділення, м. Вінниця</w:t>
            </w:r>
          </w:p>
        </w:tc>
      </w:tr>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0607E2" w:rsidRDefault="000607E2" w:rsidP="000607E2">
            <w:pPr>
              <w:jc w:val="both"/>
            </w:pPr>
            <w:r>
              <w:rPr>
                <w:rFonts w:cstheme="minorBidi"/>
              </w:rPr>
              <w:t xml:space="preserve">― </w:t>
            </w:r>
          </w:p>
        </w:tc>
      </w:tr>
      <w:tr w:rsidR="000607E2">
        <w:tc>
          <w:tcPr>
            <w:tcW w:w="2781" w:type="dxa"/>
            <w:tcBorders>
              <w:top w:val="single" w:sz="4" w:space="0" w:color="auto"/>
              <w:left w:val="single" w:sz="4" w:space="0" w:color="auto"/>
              <w:bottom w:val="single" w:sz="4" w:space="0" w:color="auto"/>
              <w:right w:val="single" w:sz="4" w:space="0" w:color="auto"/>
            </w:tcBorders>
            <w:hideMark/>
          </w:tcPr>
          <w:p w:rsidR="000607E2" w:rsidRDefault="000607E2" w:rsidP="000607E2">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0607E2" w:rsidRDefault="000607E2" w:rsidP="000607E2">
            <w:pPr>
              <w:jc w:val="both"/>
            </w:pPr>
            <w:r>
              <w:rPr>
                <w:rFonts w:cstheme="minorBidi"/>
              </w:rPr>
              <w:t xml:space="preserve">―  </w:t>
            </w:r>
          </w:p>
        </w:tc>
      </w:tr>
    </w:tbl>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8A0EA5" w:rsidRDefault="003F102B">
      <w:pPr>
        <w:rPr>
          <w:lang w:val="uk-UA"/>
        </w:rPr>
      </w:pPr>
      <w:r>
        <w:rPr>
          <w:lang w:val="uk-UA"/>
        </w:rPr>
        <w:lastRenderedPageBreak/>
        <w:t xml:space="preserve">                                                                                                                                               </w:t>
      </w:r>
      <w:r w:rsidR="00450458">
        <w:rPr>
          <w:lang w:val="en-US"/>
        </w:rPr>
        <w:t xml:space="preserve">  </w:t>
      </w:r>
      <w:r>
        <w:rPr>
          <w:lang w:val="uk-UA"/>
        </w:rPr>
        <w:t xml:space="preserve">        Додаток </w:t>
      </w:r>
      <w:r w:rsidRPr="00E77CBB">
        <w:t>14</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rsidTr="008F5038">
        <w:trPr>
          <w:trHeight w:val="4866"/>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Pr="008F5038" w:rsidRDefault="003F102B">
            <w:pPr>
              <w:jc w:val="both"/>
            </w:pPr>
            <w:r>
              <w:t>Оновлений протокол клінічного випробування, версія 2.0 від 03.11.2021, англійською мовою; Оновлений Синопсис протоколу клінічного випробування, версія 2.0 від 03.11.2021, українською мовою; Збільшення тривалості проведення дослідження в Україні з 6 до 8 місяців; Інформація для пацієнтів і згода на участь в клінічному випробуванні, версія 2.0 від 03.11.2021 р., українською мовою; Включення додаткових місць проведення клінічного випробування</w:t>
            </w:r>
            <w:r w:rsidR="008F5038" w:rsidRPr="008F5038">
              <w:t>:</w:t>
            </w:r>
          </w:p>
          <w:tbl>
            <w:tblPr>
              <w:tblStyle w:val="a5"/>
              <w:tblW w:w="0" w:type="auto"/>
              <w:tblInd w:w="0" w:type="dxa"/>
              <w:tblLayout w:type="fixed"/>
              <w:tblLook w:val="04A0" w:firstRow="1" w:lastRow="0" w:firstColumn="1" w:lastColumn="0" w:noHBand="0" w:noVBand="1"/>
            </w:tblPr>
            <w:tblGrid>
              <w:gridCol w:w="643"/>
              <w:gridCol w:w="9405"/>
            </w:tblGrid>
            <w:tr w:rsidR="008A0EA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8A0EA5" w:rsidRDefault="003F102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ascii="Bookman Old Style" w:hAnsi="Bookman Old Style" w:cs="Bookman Old Style"/>
                    </w:rPr>
                  </w:pPr>
                  <w:r>
                    <w:rPr>
                      <w:rFonts w:cs="Bookman Old Style"/>
                    </w:rPr>
                    <w:t>П.І.Б. відповідального дослідника</w:t>
                  </w:r>
                </w:p>
                <w:p w:rsidR="008A0EA5" w:rsidRDefault="003F102B">
                  <w:pPr>
                    <w:jc w:val="center"/>
                  </w:pPr>
                  <w:r>
                    <w:rPr>
                      <w:rFonts w:cs="Bookman Old Style"/>
                    </w:rPr>
                    <w:t>Назва місця проведення клінічного випробування</w:t>
                  </w:r>
                </w:p>
              </w:tc>
            </w:tr>
            <w:tr w:rsidR="008F5038">
              <w:trPr>
                <w:trHeight w:val="352"/>
              </w:trPr>
              <w:tc>
                <w:tcPr>
                  <w:tcW w:w="643" w:type="dxa"/>
                  <w:tcBorders>
                    <w:top w:val="single" w:sz="4" w:space="0" w:color="auto"/>
                    <w:left w:val="single" w:sz="4" w:space="0" w:color="auto"/>
                    <w:bottom w:val="single" w:sz="4" w:space="0" w:color="auto"/>
                    <w:right w:val="single" w:sz="4" w:space="0" w:color="auto"/>
                  </w:tcBorders>
                  <w:hideMark/>
                </w:tcPr>
                <w:p w:rsidR="008F5038" w:rsidRPr="004A3D2A" w:rsidRDefault="004A3D2A" w:rsidP="008F5038">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8F5038" w:rsidRPr="008F5038" w:rsidRDefault="008F5038" w:rsidP="008F5038">
                  <w:pPr>
                    <w:pStyle w:val="cs80d9435b"/>
                    <w:rPr>
                      <w:b/>
                      <w:color w:val="000000" w:themeColor="text1"/>
                      <w:lang w:val="ru-RU"/>
                    </w:rPr>
                  </w:pPr>
                  <w:r w:rsidRPr="008F5038">
                    <w:rPr>
                      <w:rStyle w:val="cs9b006261"/>
                      <w:rFonts w:ascii="Times New Roman" w:hAnsi="Times New Roman" w:cs="Times New Roman"/>
                      <w:b w:val="0"/>
                      <w:color w:val="000000" w:themeColor="text1"/>
                      <w:sz w:val="24"/>
                      <w:szCs w:val="24"/>
                      <w:lang w:val="ru-RU"/>
                    </w:rPr>
                    <w:t>д.м.н., проф. Коваленко С.В.</w:t>
                  </w:r>
                </w:p>
                <w:p w:rsidR="008F5038" w:rsidRPr="008F5038" w:rsidRDefault="008F5038" w:rsidP="008F5038">
                  <w:pPr>
                    <w:pStyle w:val="cs80d9435b"/>
                    <w:rPr>
                      <w:b/>
                      <w:color w:val="000000" w:themeColor="text1"/>
                      <w:lang w:val="ru-RU"/>
                    </w:rPr>
                  </w:pPr>
                  <w:r w:rsidRPr="008F5038">
                    <w:rPr>
                      <w:rStyle w:val="cs7d567a251"/>
                      <w:rFonts w:ascii="Times New Roman" w:hAnsi="Times New Roman" w:cs="Times New Roman"/>
                      <w:b w:val="0"/>
                      <w:color w:val="000000" w:themeColor="text1"/>
                      <w:sz w:val="24"/>
                      <w:szCs w:val="24"/>
                      <w:lang w:val="ru-RU"/>
                    </w:rPr>
                    <w:t>Обласне комунальне некомерційне підприємство «Чернівецька обласна клінічна лікарня», підрозділ пульмонології, м. Чернівці</w:t>
                  </w:r>
                </w:p>
              </w:tc>
            </w:tr>
            <w:tr w:rsidR="008F5038">
              <w:trPr>
                <w:trHeight w:val="352"/>
              </w:trPr>
              <w:tc>
                <w:tcPr>
                  <w:tcW w:w="643" w:type="dxa"/>
                  <w:tcBorders>
                    <w:top w:val="single" w:sz="4" w:space="0" w:color="auto"/>
                    <w:left w:val="single" w:sz="4" w:space="0" w:color="auto"/>
                    <w:bottom w:val="single" w:sz="4" w:space="0" w:color="auto"/>
                    <w:right w:val="single" w:sz="4" w:space="0" w:color="auto"/>
                  </w:tcBorders>
                  <w:hideMark/>
                </w:tcPr>
                <w:p w:rsidR="008F5038" w:rsidRPr="004A3D2A" w:rsidRDefault="004A3D2A" w:rsidP="008F5038">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8F5038" w:rsidRPr="00A1223E" w:rsidRDefault="008F5038" w:rsidP="008F5038">
                  <w:pPr>
                    <w:pStyle w:val="cs80d9435b"/>
                    <w:rPr>
                      <w:b/>
                      <w:color w:val="000000" w:themeColor="text1"/>
                    </w:rPr>
                  </w:pPr>
                  <w:r w:rsidRPr="008F5038">
                    <w:rPr>
                      <w:rStyle w:val="cs9b006261"/>
                      <w:rFonts w:ascii="Times New Roman" w:hAnsi="Times New Roman" w:cs="Times New Roman"/>
                      <w:b w:val="0"/>
                      <w:color w:val="000000" w:themeColor="text1"/>
                      <w:sz w:val="24"/>
                      <w:szCs w:val="24"/>
                      <w:lang w:val="ru-RU"/>
                    </w:rPr>
                    <w:t>зав</w:t>
                  </w:r>
                  <w:r w:rsidRPr="00A1223E">
                    <w:rPr>
                      <w:rStyle w:val="cs9b006261"/>
                      <w:rFonts w:ascii="Times New Roman" w:hAnsi="Times New Roman" w:cs="Times New Roman"/>
                      <w:b w:val="0"/>
                      <w:color w:val="000000" w:themeColor="text1"/>
                      <w:sz w:val="24"/>
                      <w:szCs w:val="24"/>
                    </w:rPr>
                    <w:t xml:space="preserve">. </w:t>
                  </w:r>
                  <w:r w:rsidRPr="008F5038">
                    <w:rPr>
                      <w:rStyle w:val="cs9b006261"/>
                      <w:rFonts w:ascii="Times New Roman" w:hAnsi="Times New Roman" w:cs="Times New Roman"/>
                      <w:b w:val="0"/>
                      <w:color w:val="000000" w:themeColor="text1"/>
                      <w:sz w:val="24"/>
                      <w:szCs w:val="24"/>
                      <w:lang w:val="ru-RU"/>
                    </w:rPr>
                    <w:t>філії</w:t>
                  </w:r>
                  <w:r w:rsidRPr="00A1223E">
                    <w:rPr>
                      <w:rStyle w:val="cs9b006261"/>
                      <w:rFonts w:ascii="Times New Roman" w:hAnsi="Times New Roman" w:cs="Times New Roman"/>
                      <w:b w:val="0"/>
                      <w:color w:val="000000" w:themeColor="text1"/>
                      <w:sz w:val="24"/>
                      <w:szCs w:val="24"/>
                    </w:rPr>
                    <w:t xml:space="preserve"> </w:t>
                  </w:r>
                  <w:r w:rsidRPr="008F5038">
                    <w:rPr>
                      <w:rStyle w:val="cs9b006261"/>
                      <w:rFonts w:ascii="Times New Roman" w:hAnsi="Times New Roman" w:cs="Times New Roman"/>
                      <w:b w:val="0"/>
                      <w:color w:val="000000" w:themeColor="text1"/>
                      <w:sz w:val="24"/>
                      <w:szCs w:val="24"/>
                      <w:lang w:val="ru-RU"/>
                    </w:rPr>
                    <w:t>Лимар</w:t>
                  </w:r>
                  <w:r w:rsidRPr="00A1223E">
                    <w:rPr>
                      <w:rStyle w:val="cs9b006261"/>
                      <w:rFonts w:ascii="Times New Roman" w:hAnsi="Times New Roman" w:cs="Times New Roman"/>
                      <w:b w:val="0"/>
                      <w:color w:val="000000" w:themeColor="text1"/>
                      <w:sz w:val="24"/>
                      <w:szCs w:val="24"/>
                    </w:rPr>
                    <w:t xml:space="preserve"> </w:t>
                  </w:r>
                  <w:r w:rsidRPr="008F5038">
                    <w:rPr>
                      <w:rStyle w:val="cs9b006261"/>
                      <w:rFonts w:ascii="Times New Roman" w:hAnsi="Times New Roman" w:cs="Times New Roman"/>
                      <w:b w:val="0"/>
                      <w:color w:val="000000" w:themeColor="text1"/>
                      <w:sz w:val="24"/>
                      <w:szCs w:val="24"/>
                      <w:lang w:val="ru-RU"/>
                    </w:rPr>
                    <w:t>Ю</w:t>
                  </w:r>
                  <w:r w:rsidRPr="00A1223E">
                    <w:rPr>
                      <w:rStyle w:val="cs9b006261"/>
                      <w:rFonts w:ascii="Times New Roman" w:hAnsi="Times New Roman" w:cs="Times New Roman"/>
                      <w:b w:val="0"/>
                      <w:color w:val="000000" w:themeColor="text1"/>
                      <w:sz w:val="24"/>
                      <w:szCs w:val="24"/>
                    </w:rPr>
                    <w:t>.</w:t>
                  </w:r>
                  <w:r w:rsidRPr="008F5038">
                    <w:rPr>
                      <w:rStyle w:val="cs9b006261"/>
                      <w:rFonts w:ascii="Times New Roman" w:hAnsi="Times New Roman" w:cs="Times New Roman"/>
                      <w:b w:val="0"/>
                      <w:color w:val="000000" w:themeColor="text1"/>
                      <w:sz w:val="24"/>
                      <w:szCs w:val="24"/>
                      <w:lang w:val="ru-RU"/>
                    </w:rPr>
                    <w:t>В</w:t>
                  </w:r>
                  <w:r w:rsidRPr="00A1223E">
                    <w:rPr>
                      <w:rStyle w:val="cs9b006261"/>
                      <w:rFonts w:ascii="Times New Roman" w:hAnsi="Times New Roman" w:cs="Times New Roman"/>
                      <w:b w:val="0"/>
                      <w:color w:val="000000" w:themeColor="text1"/>
                      <w:sz w:val="24"/>
                      <w:szCs w:val="24"/>
                    </w:rPr>
                    <w:t>.</w:t>
                  </w:r>
                </w:p>
                <w:p w:rsidR="008F5038" w:rsidRPr="008F5038" w:rsidRDefault="008F5038" w:rsidP="008F5038">
                  <w:pPr>
                    <w:pStyle w:val="cs80d9435b"/>
                    <w:rPr>
                      <w:b/>
                      <w:color w:val="000000" w:themeColor="text1"/>
                      <w:lang w:val="ru-RU"/>
                    </w:rPr>
                  </w:pPr>
                  <w:r w:rsidRPr="008F5038">
                    <w:rPr>
                      <w:rStyle w:val="cs7d567a251"/>
                      <w:rFonts w:ascii="Times New Roman" w:hAnsi="Times New Roman" w:cs="Times New Roman"/>
                      <w:b w:val="0"/>
                      <w:color w:val="000000" w:themeColor="text1"/>
                      <w:sz w:val="24"/>
                      <w:szCs w:val="24"/>
                      <w:lang w:val="ru-RU"/>
                    </w:rPr>
                    <w:t>Комунальне некомерційне підприємство «Консультативно-діагностичний центр» Деснянського району м. Києва, відділення денного стаціонару, м. Київ</w:t>
                  </w:r>
                </w:p>
              </w:tc>
            </w:tr>
            <w:tr w:rsidR="008F5038">
              <w:trPr>
                <w:trHeight w:val="352"/>
              </w:trPr>
              <w:tc>
                <w:tcPr>
                  <w:tcW w:w="643" w:type="dxa"/>
                  <w:tcBorders>
                    <w:top w:val="single" w:sz="4" w:space="0" w:color="auto"/>
                    <w:left w:val="single" w:sz="4" w:space="0" w:color="auto"/>
                    <w:bottom w:val="single" w:sz="4" w:space="0" w:color="auto"/>
                    <w:right w:val="single" w:sz="4" w:space="0" w:color="auto"/>
                  </w:tcBorders>
                  <w:hideMark/>
                </w:tcPr>
                <w:p w:rsidR="008F5038" w:rsidRPr="004A3D2A" w:rsidRDefault="004A3D2A" w:rsidP="008F5038">
                  <w:pPr>
                    <w:rPr>
                      <w:rFonts w:cstheme="minorBidi"/>
                      <w:lang w:val="en-US"/>
                    </w:rPr>
                  </w:pPr>
                  <w:r>
                    <w:rPr>
                      <w:rFonts w:cstheme="minorBidi"/>
                      <w:lang w:val="en-US"/>
                    </w:rPr>
                    <w:t>3</w:t>
                  </w:r>
                </w:p>
              </w:tc>
              <w:tc>
                <w:tcPr>
                  <w:tcW w:w="9405" w:type="dxa"/>
                  <w:tcBorders>
                    <w:top w:val="single" w:sz="4" w:space="0" w:color="auto"/>
                    <w:left w:val="single" w:sz="4" w:space="0" w:color="auto"/>
                    <w:bottom w:val="single" w:sz="4" w:space="0" w:color="auto"/>
                    <w:right w:val="single" w:sz="4" w:space="0" w:color="auto"/>
                  </w:tcBorders>
                  <w:hideMark/>
                </w:tcPr>
                <w:p w:rsidR="008F5038" w:rsidRPr="008F5038" w:rsidRDefault="008F5038" w:rsidP="008F5038">
                  <w:pPr>
                    <w:pStyle w:val="cs95e872d0"/>
                    <w:rPr>
                      <w:b/>
                      <w:color w:val="000000" w:themeColor="text1"/>
                      <w:lang w:val="ru-RU"/>
                    </w:rPr>
                  </w:pPr>
                  <w:r w:rsidRPr="008F5038">
                    <w:rPr>
                      <w:rStyle w:val="cs9b006261"/>
                      <w:rFonts w:ascii="Times New Roman" w:hAnsi="Times New Roman" w:cs="Times New Roman"/>
                      <w:b w:val="0"/>
                      <w:color w:val="000000" w:themeColor="text1"/>
                      <w:sz w:val="24"/>
                      <w:szCs w:val="24"/>
                      <w:lang w:val="ru-RU"/>
                    </w:rPr>
                    <w:t>керівник Центру Гук С.А.</w:t>
                  </w:r>
                </w:p>
                <w:p w:rsidR="008F5038" w:rsidRPr="008F5038" w:rsidRDefault="008F5038" w:rsidP="008F5038">
                  <w:pPr>
                    <w:pStyle w:val="cs80d9435b"/>
                    <w:rPr>
                      <w:b/>
                      <w:color w:val="000000" w:themeColor="text1"/>
                      <w:lang w:val="ru-RU"/>
                    </w:rPr>
                  </w:pPr>
                  <w:r w:rsidRPr="008F5038">
                    <w:rPr>
                      <w:rStyle w:val="cs7d567a251"/>
                      <w:rFonts w:ascii="Times New Roman" w:hAnsi="Times New Roman" w:cs="Times New Roman"/>
                      <w:b w:val="0"/>
                      <w:color w:val="000000" w:themeColor="text1"/>
                      <w:sz w:val="24"/>
                      <w:szCs w:val="24"/>
                      <w:lang w:val="ru-RU"/>
                    </w:rPr>
                    <w:t>Клінічна лікарня «Феофанія» Державного управління справами, Центр респіраторної медицини та алергології, м. Київ</w:t>
                  </w:r>
                </w:p>
              </w:tc>
            </w:tr>
          </w:tbl>
          <w:p w:rsidR="008A0EA5" w:rsidRDefault="008A0EA5">
            <w:pPr>
              <w:rPr>
                <w:rFonts w:asciiTheme="minorHAnsi" w:hAnsiTheme="minorHAnsi"/>
                <w:sz w:val="22"/>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2147 від 04.10.2021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«Фаза ІІ випробування для оцінки переносимості, безпеки та ефективності сублінгвальної імунотерапії у пацієнтів, що страждають на алергію на пилок берези», SL-361A, версія 1.0 від 14.04.2021</w:t>
            </w:r>
          </w:p>
        </w:tc>
      </w:tr>
    </w:tbl>
    <w:p w:rsidR="00E77CBB" w:rsidRDefault="00E77CBB" w:rsidP="00E77CBB">
      <w:pPr>
        <w:jc w:val="right"/>
        <w:rPr>
          <w:lang w:val="uk-UA"/>
        </w:rPr>
      </w:pPr>
      <w:r>
        <w:br w:type="page"/>
      </w:r>
      <w:r>
        <w:rPr>
          <w:lang w:val="uk-UA"/>
        </w:rPr>
        <w:lastRenderedPageBreak/>
        <w:t>2                                                                       продовження додатка 14</w:t>
      </w:r>
    </w:p>
    <w:p w:rsidR="00E77CBB" w:rsidRPr="00C4560F" w:rsidRDefault="00E77CBB" w:rsidP="00E77CBB">
      <w:pPr>
        <w:jc w:val="right"/>
        <w:rPr>
          <w:lang w:val="uk-UA"/>
        </w:rPr>
      </w:pPr>
    </w:p>
    <w:p w:rsidR="00E77CBB" w:rsidRDefault="00E77CBB"/>
    <w:tbl>
      <w:tblPr>
        <w:tblStyle w:val="a5"/>
        <w:tblW w:w="0" w:type="auto"/>
        <w:tblInd w:w="0" w:type="dxa"/>
        <w:tblLayout w:type="fixed"/>
        <w:tblLook w:val="04A0" w:firstRow="1" w:lastRow="0" w:firstColumn="1" w:lastColumn="0" w:noHBand="0" w:noVBand="1"/>
      </w:tblPr>
      <w:tblGrid>
        <w:gridCol w:w="2841"/>
        <w:gridCol w:w="10479"/>
      </w:tblGrid>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РОКСАЛЛ Медіцін ГмбХ, Німеччина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РОКСАЛЛ Медіцін ГмбХ, Німеччина</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Додаток </w:t>
      </w:r>
      <w:r>
        <w:rPr>
          <w:lang w:val="en-US"/>
        </w:rPr>
        <w:t>15</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Оновлений протокол дослідження PN-943-03, поправка 4 від 08 жовтня 2021 року, англійською мовою</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1849 від 11.08.2020</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«Рандомізоване, багатоцентрове, подвійне сліпе, плацебо-контрольоване дослідження фази 2 в паралельних групах з метою оцінки безпечності й ефективності препарату PN-943 при пероральному застосуванні у пацієнтів з активним виразковим колітом помірного або важкого ступеня тяжкості», PN-943-03, поправка 3 від 31 липня 2020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«Клінічні дослідження Айкон»,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Protagonist Therapeutics, Inc, USA/ Протагоніст Терап'ютикс, Інк., США</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Додаток </w:t>
      </w:r>
      <w:r>
        <w:rPr>
          <w:lang w:val="en-US"/>
        </w:rPr>
        <w:t>16</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Pr>
        <w:ind w:left="9072"/>
        <w:rPr>
          <w:lang w:val="uk-UA"/>
        </w:rPr>
      </w:pP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rsidTr="00E77CBB">
        <w:trPr>
          <w:trHeight w:val="6597"/>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rsidP="00E77CBB">
            <w:pPr>
              <w:jc w:val="both"/>
              <w:rPr>
                <w:rFonts w:asciiTheme="minorHAnsi" w:hAnsiTheme="minorHAnsi"/>
                <w:sz w:val="22"/>
              </w:rPr>
            </w:pPr>
            <w:r>
              <w:t>Оновлений протокол клінічного випробування AEZS-130-P02, версія 2.0 від 23 вересня 2021 року; Оновлена Брошура дослідника для досліджуваного лікарського засобу Маціморелін (AEZS-130), видання 9.0 від 17 липня 2021 року; Інформація для батьків пацієнта та Форма інформованої згоди модель для України, версія 2.0 від 26 листопада 2021 року (українською та російською мовами); Інформація для учасника та Форма інформованої згоди для учасників, яким виповнилося 18 років під час дослідження, модель для України, версія 2.0 від 26 листопада 2021 року (українською та російською мовами); Інформація для учасника та Форма згоди для учасників віком від 5 до 6 років, модель для України, версія 2.0 від 26 листопада 2021 року (українською та російською мовами); Інформація для учасника та Форма згоди для учасників віком від 7 до 10 років, модель для України, версія 2.0 від 26 листопада 2021 року (українською та російською мовами); Інформація для учасника та Форма згоди для учасників віком від 11 до 13 років, модель для України, версія 2.0 від 26 листопада 2021 року (українською та російською мовами); Інформація для учасника та Форма згоди для учасників віком від 14 до 17 років, модель для України, версія 2.0 від 26 листопада 2021 року (українською та російською мовами); Оновлене Спрощене досьє для препаратів порівняння: Аргініну гідрохлорид, ін’єкція, USP, розчин для інфузій (комерційний препарат R-Gene® 10), та Клонідину гідрохлорид (комерційний препарат CATAPRESAN® 75), таблетки, версія 4.0 від 09 вересня 2021 року; Залучення лікарського засобу, який не є досліджуваним лікарським засобом, для використання у даному клінічному випробуванні, а саме: Естрофем, 1 мг, таблетки, вкриті плівковою оболонкою (Виробники: Novo Nordisk A/S, Данія; EuDC - European Distribution Center, Німеччина); Спрощене досьє для лікарського засобу Естрофем, 1 мг, таблетки, вкриті плівковою оболонкою, версія 2.0 від 11 червня 2021 року; Зразки маркування для лікарського засобу Естрофем, 1 мг, таблетки, вкриті плівковою оболонкою, зовнішньої та внутрішньої упаковки (українською мовою); Включення додаткового місця проведення клінічного випробування</w:t>
            </w:r>
            <w:r w:rsidR="008F5038" w:rsidRPr="008F5038">
              <w:t>:</w:t>
            </w:r>
          </w:p>
        </w:tc>
      </w:tr>
    </w:tbl>
    <w:p w:rsidR="00E77CBB" w:rsidRDefault="00E77CBB" w:rsidP="00E77CBB">
      <w:pPr>
        <w:jc w:val="right"/>
        <w:rPr>
          <w:lang w:val="uk-UA"/>
        </w:rPr>
      </w:pPr>
      <w:r>
        <w:br w:type="page"/>
      </w:r>
      <w:r>
        <w:rPr>
          <w:lang w:val="uk-UA"/>
        </w:rPr>
        <w:lastRenderedPageBreak/>
        <w:t>2                                                                       продовження додатка 16</w:t>
      </w:r>
    </w:p>
    <w:p w:rsidR="00E77CBB" w:rsidRPr="00C4560F" w:rsidRDefault="00E77CBB" w:rsidP="00E77CBB">
      <w:pPr>
        <w:jc w:val="right"/>
        <w:rPr>
          <w:lang w:val="uk-UA"/>
        </w:rPr>
      </w:pPr>
    </w:p>
    <w:p w:rsidR="00E77CBB" w:rsidRDefault="00E77CBB"/>
    <w:tbl>
      <w:tblPr>
        <w:tblStyle w:val="a5"/>
        <w:tblW w:w="0" w:type="auto"/>
        <w:tblInd w:w="0" w:type="dxa"/>
        <w:tblLayout w:type="fixed"/>
        <w:tblLook w:val="04A0" w:firstRow="1" w:lastRow="0" w:firstColumn="1" w:lastColumn="0" w:noHBand="0" w:noVBand="1"/>
      </w:tblPr>
      <w:tblGrid>
        <w:gridCol w:w="2841"/>
        <w:gridCol w:w="10479"/>
      </w:tblGrid>
      <w:tr w:rsidR="00E77CBB">
        <w:trPr>
          <w:trHeight w:val="586"/>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E77CBB" w:rsidRDefault="00E77CBB" w:rsidP="00E77CBB">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tbl>
            <w:tblPr>
              <w:tblStyle w:val="a5"/>
              <w:tblW w:w="0" w:type="auto"/>
              <w:tblInd w:w="0" w:type="dxa"/>
              <w:tblLayout w:type="fixed"/>
              <w:tblLook w:val="04A0" w:firstRow="1" w:lastRow="0" w:firstColumn="1" w:lastColumn="0" w:noHBand="0" w:noVBand="1"/>
            </w:tblPr>
            <w:tblGrid>
              <w:gridCol w:w="643"/>
              <w:gridCol w:w="9405"/>
            </w:tblGrid>
            <w:tr w:rsidR="00E77CBB">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E77CBB" w:rsidRDefault="00E77CB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E77CBB" w:rsidRDefault="00E77CBB">
                  <w:pPr>
                    <w:jc w:val="center"/>
                    <w:rPr>
                      <w:rFonts w:ascii="Bookman Old Style" w:hAnsi="Bookman Old Style" w:cs="Bookman Old Style"/>
                    </w:rPr>
                  </w:pPr>
                  <w:r>
                    <w:rPr>
                      <w:rFonts w:cs="Bookman Old Style"/>
                    </w:rPr>
                    <w:t>П.І.Б. відповідального дослідника</w:t>
                  </w:r>
                </w:p>
                <w:p w:rsidR="00E77CBB" w:rsidRDefault="00E77CBB">
                  <w:pPr>
                    <w:jc w:val="center"/>
                  </w:pPr>
                  <w:r>
                    <w:rPr>
                      <w:rFonts w:cs="Bookman Old Style"/>
                    </w:rPr>
                    <w:t>Назва місця проведення клінічного випробування</w:t>
                  </w:r>
                </w:p>
              </w:tc>
            </w:tr>
            <w:tr w:rsidR="00E77CBB" w:rsidRPr="008F5038">
              <w:trPr>
                <w:trHeight w:val="352"/>
              </w:trPr>
              <w:tc>
                <w:tcPr>
                  <w:tcW w:w="643" w:type="dxa"/>
                  <w:tcBorders>
                    <w:top w:val="single" w:sz="4" w:space="0" w:color="auto"/>
                    <w:left w:val="single" w:sz="4" w:space="0" w:color="auto"/>
                    <w:bottom w:val="single" w:sz="4" w:space="0" w:color="auto"/>
                    <w:right w:val="single" w:sz="4" w:space="0" w:color="auto"/>
                  </w:tcBorders>
                  <w:hideMark/>
                </w:tcPr>
                <w:p w:rsidR="00E77CBB" w:rsidRPr="008F5038" w:rsidRDefault="00E77CBB">
                  <w:pPr>
                    <w:rPr>
                      <w:rFonts w:cs="Times New Roman"/>
                      <w:szCs w:val="24"/>
                      <w:lang w:val="en-US"/>
                    </w:rPr>
                  </w:pPr>
                  <w:r w:rsidRPr="008F5038">
                    <w:rPr>
                      <w:rFonts w:cs="Times New Roman"/>
                      <w:szCs w:val="24"/>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E77CBB" w:rsidRPr="008F5038" w:rsidRDefault="00E77CBB" w:rsidP="008F5038">
                  <w:pPr>
                    <w:pStyle w:val="csf06cd379"/>
                    <w:rPr>
                      <w:color w:val="000000" w:themeColor="text1"/>
                      <w:lang w:val="ru-RU"/>
                    </w:rPr>
                  </w:pPr>
                  <w:r w:rsidRPr="008F5038">
                    <w:rPr>
                      <w:rStyle w:val="cs9b006263"/>
                      <w:rFonts w:ascii="Times New Roman" w:hAnsi="Times New Roman" w:cs="Times New Roman"/>
                      <w:b w:val="0"/>
                      <w:color w:val="000000" w:themeColor="text1"/>
                      <w:sz w:val="24"/>
                      <w:szCs w:val="24"/>
                      <w:lang w:val="ru-RU"/>
                    </w:rPr>
                    <w:t>д.м.н., проф. Урбанович А. М.</w:t>
                  </w:r>
                </w:p>
                <w:p w:rsidR="00E77CBB" w:rsidRPr="008F5038" w:rsidRDefault="00E77CBB" w:rsidP="008F5038">
                  <w:pPr>
                    <w:jc w:val="both"/>
                    <w:rPr>
                      <w:rFonts w:cs="Times New Roman"/>
                      <w:szCs w:val="24"/>
                    </w:rPr>
                  </w:pPr>
                  <w:r w:rsidRPr="008F5038">
                    <w:rPr>
                      <w:rStyle w:val="cs9b006263"/>
                      <w:rFonts w:ascii="Times New Roman" w:hAnsi="Times New Roman" w:cs="Times New Roman"/>
                      <w:b w:val="0"/>
                      <w:color w:val="000000" w:themeColor="text1"/>
                      <w:sz w:val="24"/>
                      <w:szCs w:val="24"/>
                    </w:rPr>
                    <w:t>Комунальне некомерційне підприємство Львівської обласної ради «Львівський обласний державний клінічний лікувально-діагностичний ендокринологічний центр», поліклінічне відділення, м. Львів</w:t>
                  </w:r>
                  <w:r w:rsidRPr="008F5038">
                    <w:rPr>
                      <w:rFonts w:cs="Times New Roman"/>
                      <w:color w:val="FFFFFF" w:themeColor="background1"/>
                      <w:szCs w:val="24"/>
                    </w:rPr>
                    <w:t>ьвів</w:t>
                  </w:r>
                </w:p>
              </w:tc>
            </w:tr>
          </w:tbl>
          <w:p w:rsidR="00E77CBB" w:rsidRDefault="00E77CBB" w:rsidP="00E77CBB"/>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2616 від 24.11.2021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8F5038">
            <w:pPr>
              <w:jc w:val="both"/>
            </w:pPr>
            <w:r>
              <w:rPr>
                <w:lang w:val="uk-UA"/>
              </w:rPr>
              <w:t>«</w:t>
            </w:r>
            <w:r w:rsidR="003F102B">
              <w:t>Багатоцентрове, відкрите дослідження для оцінки ефективності та безпечності мацімореліну ацетату при однократному пероральному застосуванні дози 1,0 мг/кг як стимуляційного тесту на гормон росту (СТГР) у педіатричних пацієнтів з підозрою</w:t>
            </w:r>
            <w:r>
              <w:t xml:space="preserve"> на дефіцит гормону росту (ДГР)</w:t>
            </w:r>
            <w:r>
              <w:rPr>
                <w:lang w:val="uk-UA"/>
              </w:rPr>
              <w:t>»</w:t>
            </w:r>
            <w:r w:rsidR="003F102B">
              <w:t xml:space="preserve"> – дослідження DETECT, AEZS-130-P02, версія 1.0 від 11 грудня 2020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«ПАРЕКСЕЛ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«Етерна Зентаріс ГмбХ»/ Aeterna Zentaris GmbH, Німеччина</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 Додаток </w:t>
      </w:r>
      <w:r>
        <w:rPr>
          <w:lang w:val="en-US"/>
        </w:rPr>
        <w:t>17</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rsidTr="00E77CBB">
        <w:trPr>
          <w:trHeight w:val="6413"/>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rsidP="00E77CBB">
            <w:pPr>
              <w:jc w:val="both"/>
              <w:rPr>
                <w:rFonts w:cstheme="minorBidi"/>
              </w:rPr>
            </w:pPr>
            <w:r>
              <w:t>Оновлений протокол з поправкою 2 від 13 жовтня 2021р., англійською мовою, Брошура для дослідника Vedolizumab (MLN0002) видання 25 від 14 липня 2021 року, англійською мовою; Інформація для пацієнта та форма інформованої згоди для малолітніх дітей віком до 6 років, для України, англійською мовою, версія 2.0 від 17 листопада 2021 р.; Інформація для пацієнта та форма інформованої згоди для ма</w:t>
            </w:r>
            <w:r w:rsidR="00DC5272">
              <w:t>лолітніх дітей віком до 6 років</w:t>
            </w:r>
            <w:r>
              <w:t>, для України, українською мовою, версія 2.0 від 17 листопада 2021 р.; Інформація для пацієнта та форма інформованої згоди для малолітніх дітей віком до 6 років, для України, російською мовою, версія 2.0 від 17 листопада 2021 р.; Інформація для пацієнта та форма інформованої згоди для малолітніх дітей віком від 6 до 10 років для України, англійською мовою, версія 2.0 від 17 листопада 2021 р.; Інформація для пацієнта та форма інформованої згоди для малолітніх дітей віком від 6 до 10 років, для України, українською мовою, версія 2.0 від 17 листопада 2021 р.; Інформація для пацієнта та форма інформованої згоди для малолітніх дітей віком від 6 до 10 років, для України, російською мовою, версія 2.0 від 17 листопада 2021 р.; Інформація для пацієнта та форма інформованої згоди для малолітніх дітей віком від 10 до 14 років, для України, англійською мовою, версія 2.0 від 17 листопада 2021 р.; Інформація для пацієнта та форма інформованої згоди для малолітніх дітей віком від 10 до 14 років, для України, українською мовою, версія 2.0 від 17 листопада 2021 р.; Інформація для пацієнта та форма інформованої згоди для малолітніх дітей віком від 10 до 14 років, для України, російською мовою, версія 2.0 від 17 листопада 2021 р.; Інформація для пацієнта та форма інформованої згоди для неповнолітніх дітей віком від 14 до 18 років, для України, англійською мовою, версія 2.0 від 17 листопада 2021 р.; Інформація для пацієнта та форма інформованої згоди для неповнолітніх дітей віком від 14 до 18 років, для України, українською мовою, версія 2.0 від 17 листопада 2021 р.; MLN0002-3024 Інформація для пацієнта та форма інформованої згоди для неповнолітніх дітей віком від 14 до 18 років, для України, російською мовою, версія 2.0 від 17</w:t>
            </w:r>
          </w:p>
        </w:tc>
      </w:tr>
    </w:tbl>
    <w:p w:rsidR="00E77CBB" w:rsidRDefault="00E77CBB" w:rsidP="00E77CBB">
      <w:pPr>
        <w:jc w:val="right"/>
        <w:rPr>
          <w:lang w:val="uk-UA"/>
        </w:rPr>
      </w:pPr>
      <w:r>
        <w:br w:type="page"/>
      </w:r>
      <w:r>
        <w:rPr>
          <w:lang w:val="uk-UA"/>
        </w:rPr>
        <w:lastRenderedPageBreak/>
        <w:t>2                                                                       продовження додатка 17</w:t>
      </w:r>
    </w:p>
    <w:p w:rsidR="00E77CBB" w:rsidRPr="00C4560F" w:rsidRDefault="00E77CBB" w:rsidP="00E77CBB">
      <w:pPr>
        <w:jc w:val="right"/>
        <w:rPr>
          <w:lang w:val="uk-UA"/>
        </w:rPr>
      </w:pPr>
    </w:p>
    <w:p w:rsidR="00E77CBB" w:rsidRDefault="00E77CBB"/>
    <w:tbl>
      <w:tblPr>
        <w:tblStyle w:val="a5"/>
        <w:tblW w:w="0" w:type="auto"/>
        <w:tblInd w:w="0" w:type="dxa"/>
        <w:tblLayout w:type="fixed"/>
        <w:tblLook w:val="04A0" w:firstRow="1" w:lastRow="0" w:firstColumn="1" w:lastColumn="0" w:noHBand="0" w:noVBand="1"/>
      </w:tblPr>
      <w:tblGrid>
        <w:gridCol w:w="2841"/>
        <w:gridCol w:w="10479"/>
      </w:tblGrid>
      <w:tr w:rsidR="00E77CBB" w:rsidTr="00E77CBB">
        <w:trPr>
          <w:trHeight w:val="8707"/>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E77CBB" w:rsidRDefault="00E77CBB" w:rsidP="00E77CBB">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E77CBB" w:rsidRDefault="00E77CBB" w:rsidP="00E77CBB">
            <w:pPr>
              <w:jc w:val="both"/>
            </w:pPr>
            <w:r>
              <w:t xml:space="preserve"> листопада 2021 р.;MLN0002-3024 Інформація для пацієнта та форма інформованої згоди для пацієнта віком від 18 років і старше для України, англійською мовою, версія 2.0 від 17 листопада 2021 р.; MLN0002-3024 Інформація для пацієнта та форма інформованої згоди для пацієнта віком від 18 років і старше для України, українською мовою, версія 2.0 від 17 листопада 2021 р.; MLN0002-3024 Інформація для пацієнта та форма інформованої згоди для пацієнта віком від 18 років і старше для України, російською мовою, версія 2.0 від 17 листопада 2021 р.; MLN0002-3024 Інформація для батьків та форма інформованої згоди участь у науковому дослідженні, для України, англійською мовою, версія 2.0 від 17 листопада 2021 р.; MLN0002-3024 Інформація для батьків та форма інформованої згоди участь у науковому дослідженні, для України, українською мовою, версія 2.0 від 17 листопада 2021 р.; MLN0002-3024 Інформація для батьків та форма інформованої згоди участь у науковому дослідженні, для України, російською мовою, версія 2.0 від 17 листопада 2021 р.; TAK_Vedo_3024_3025_Брошура щодо набору пацієнтів, Про дослідження Webb і Kepler_версія 1.1 від_20 липня 2021 р., українською мовою; TAK_Vedo_3024_3025_Брошура щодо набору пацієнтів, Про дослідження Webb і Kepler_версія 1.1 від 20 липня 2021 р., російською мовою; TAK_Vedo_3024-3025_Картка з нагадуванням про візит, версія 1.1 від 20 липня 2021 р., українською мовою; TAK_Vedo_3024-3025_Картка-нагадування про візит, версія 1.1 від 20 липня 2021 р., російською мовою; TAK_Vedo_3024_3025_Лист лікаря до батьків, версія 1.1_від 20 липня 2021 р., українською мовою; TAK_Vedo_3024_3025_Лист лікаря до батьків, версія 1.1 від 20 липня 2021 р., російською мовою; TAK_Vedo_3024_3025_Перекидний буклет-пам’ятка для процедури інформованої згоди, версія 1.1_від 18 червня 2021 р., українською мовою; TAK_Vedo_3024_3025_Перекидний буклет-пам’ятка для процедури інформованої згоди. версія 1.1 від 18 червня 2021 р., російською мовою; TAK_Vedo_3024_3025_Приклад рекламного банера, версія 1.1 від 20 липня 2021 р., українською мовою; TAK_Vedo_3024_3025_Приклад рекламного банера, версія 1.1 від_20 липня 2021 р., російською мовою; TAK_Vedo_3024_Дослідження Kepler при виразковому коліті, версія 2.1 від 20 липня 2021 р., українською мовою; TAK_Vedo_3024_Дослідження Kepler при виразковому коліті, версія 2.1 від 20 липня 2021 р., російською мовою; TAK_Vedo_3024_3025_Картка-подяка, версія 1.1 від 20 липня 2021 р., українською мовою; TAK_Vedo_3024_3025_Картка-подяка, версія 1.1 від 20 липня 2021 р., російською мовою; TAK_Vedo_3024_ Брошура щодо розуміння виразкового коліту, версія 1.1 від 20 липня 2021 р., українською мовою; TAK_Vedo_3024_Брошура щодо розуміння виразкового коліту, версія 1.1 від 20 липня 2021 р., російською мовою; TAK_Vedo_3024_3025_Брошура щодо розуміння клінічних випробувань, версія 1.1 від 20 липня 2021 р., українською мовою;</w:t>
            </w:r>
          </w:p>
        </w:tc>
      </w:tr>
    </w:tbl>
    <w:p w:rsidR="00E77CBB" w:rsidRDefault="00E77CBB" w:rsidP="00E77CBB">
      <w:pPr>
        <w:jc w:val="right"/>
        <w:rPr>
          <w:lang w:val="uk-UA"/>
        </w:rPr>
      </w:pPr>
      <w:r>
        <w:br w:type="page"/>
      </w:r>
      <w:r>
        <w:rPr>
          <w:lang w:val="uk-UA"/>
        </w:rPr>
        <w:lastRenderedPageBreak/>
        <w:t>3                                                                       продовження додатка 17</w:t>
      </w:r>
    </w:p>
    <w:p w:rsidR="00E77CBB" w:rsidRPr="00C4560F" w:rsidRDefault="00E77CBB" w:rsidP="00E77CBB">
      <w:pPr>
        <w:jc w:val="right"/>
        <w:rPr>
          <w:lang w:val="uk-UA"/>
        </w:rPr>
      </w:pPr>
    </w:p>
    <w:p w:rsidR="00E77CBB" w:rsidRDefault="00E77CBB"/>
    <w:tbl>
      <w:tblPr>
        <w:tblStyle w:val="a5"/>
        <w:tblW w:w="0" w:type="auto"/>
        <w:tblInd w:w="0" w:type="dxa"/>
        <w:tblLayout w:type="fixed"/>
        <w:tblLook w:val="04A0" w:firstRow="1" w:lastRow="0" w:firstColumn="1" w:lastColumn="0" w:noHBand="0" w:noVBand="1"/>
      </w:tblPr>
      <w:tblGrid>
        <w:gridCol w:w="2841"/>
        <w:gridCol w:w="10479"/>
      </w:tblGrid>
      <w:tr w:rsidR="00E77CBB">
        <w:trPr>
          <w:trHeight w:val="3069"/>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E77CBB" w:rsidRDefault="00E77CBB" w:rsidP="00E77CBB">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E77CBB" w:rsidRDefault="00E77CBB" w:rsidP="00E77CBB">
            <w:pPr>
              <w:jc w:val="both"/>
            </w:pPr>
            <w:r>
              <w:t xml:space="preserve"> TAK_Vedo_3024_3025_Брошура щодо розуміння клінічних випробувань, версія 1.1 від 20 липня 2021 р., російською мовою; TAK_VEDO_3024-3025_Site Digital Kit_Цифрове оголошення, версія 1.0 від 20 липня 2021р., українською мовою; TAK_VEDO_3024-3025_ Site Digital Kit_Цифрове оголошення, версія 1.0 від 20 липня 2021 р., російською мовою; TAK_Vedo_3024-3025_Site Digital Kit_Копія публікації у Facebook, версія 1.0 від 20 липня 2021 р., українською мовою; TAK_Vedo_3024-3025_Site Digital Kit_Копія публікації у Facebook, версія 1.0 від 20 липня 2021 р., російською мовою; TAK_Vedo_3024-3025_ Копія інтернет-реклами сайту, версія 1.0 від 20 липня 2021 р., українською мовою; TAK_Vedo_3024-3025_ Копія інтернет-реклами сайту, версія 1.0 від 20 липня 2021 р., російською мовою; TAK_Vedo_3024-3025_ Дослідження Welcome Organizer for Patient, версія 1.0 від 21 травня 2021 р., англійською мовою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1773 від 20.08.2021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«Рандомізоване, подвійне сліпе дослідження фази 3 для оцінки ефективності та безпечності застосування ведолізумабу для внутрішньовенного введення як підтримуючої терапії у пацієнтів дитячого віку з активним виразковим колітом від помірного до тяжкого ступеня, у яких було досягнуто клінічної відповіді після терапії ведолізумабом для внутрішньовенного введення у відкритому режимі», MLN0002-3024, протокол з поправкою 1 від 16 лютого 2021 р.</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«Контрактно-Дослідницька Організація Іннофарм-Україна»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Такеда Девелопмент Сентер Амерікас, Інк., Сполучені Штати (Takeda Development Center Americas, Inc., USA) </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     Додаток </w:t>
      </w:r>
      <w:r>
        <w:rPr>
          <w:lang w:val="en-US"/>
        </w:rPr>
        <w:t>18</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Pr>
        <w:ind w:left="9072"/>
        <w:rPr>
          <w:lang w:val="uk-UA"/>
        </w:rPr>
      </w:pPr>
    </w:p>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Оновлені розділи P.3.1 «Виробник(и)» (P.3.1_cmc407641), P.5.2 «Аналітичні методики» (P.5.2_cmc407643), P.5.4 «Аналізи серій» (P.5.4_cmc407645), P.8.1 «Резюме щодо стабільності та висновки» (P.8.1_cmc405634), P.8.2 «Протокол післяреєстраційного вивчення стабільності та зобов’язання щодо стабільності» (P.8.2_cmc409371), P.8.3 «Дані про стабільність» (P.8.3_cmc405636) досьє досліджуваного лікарського засобу Кровалімаб</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2147 від 04.10.2021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«Рандомізоване, відкрите, контрольоване активним препаратом, багатоцентрове дослідження фази III для оцінки ефективності та безпечності застосування кровалімабу в порівнянні з екулізумабом у пацієнтів із пароксизмальною нічною гемоглобінурією (ПНГ), які раніше не отримували лікування інгібіторами комплементу», BO42162, версія 3 від 20 листопада 2020 р.</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«Рош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Ф.Хоффманн-Ля Рош Лтд, Швейцарія</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           Додаток </w:t>
      </w:r>
      <w:r>
        <w:rPr>
          <w:lang w:val="en-US"/>
        </w:rPr>
        <w:t>19</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 xml:space="preserve">Досьє досліджуваного лікарського засобу BGB-A1217 (Оциперлімаб (Ociperlimab), версія 3.2 від </w:t>
            </w:r>
            <w:r w:rsidR="00DC5272">
              <w:rPr>
                <w:lang w:val="uk-UA"/>
              </w:rPr>
              <w:t xml:space="preserve">              </w:t>
            </w:r>
            <w:r>
              <w:t>11 листопада 2021 року англійською мовою; Досьє досліджуваного лікарського засобу BGB-A317 (Тислелізумаб (Tislelizumab), версія 2.0 від 10 листопада 2021 року англійською мовою; Залучення додаткових виробників для досліджуваного лікарського засобу BGB-A1217 (BGB-A1217; гуманізоване IgG1 моноклональне антитіло проти TIGIT; Оциперлімаб (Ociperlimab)), 20 мг/мл, концентрат для розчину для інфузій, та плацебо до BGB-A1217, концентрат для розчину для інфузій: BeiGene Guangzhou Biologics Manufacturing Co., Ltd., Китай; Fisher Clinical Services Inc., США; Fisher Clinical Services PTE Ltd., Сінгапур; Залучення додаткових виробників для досліджуваного лікарського засобу Тислелізумаб (Tislelizumab) (BGB-A317; BGB-A317, BGN1, JHL2108; ТИСЛЕЛІЗУМАБ (TISLELIZUMAB), 10 мг/мл, концентрат для розчину для інфузій: Fisher Clinical Services Inc., США; Fisher Clinical Services PTE Ltd., Сінгапур; Подовження терміну придатності досліджуваного лікарського засобу BGB-A1217 (BGB-A1217; гуманізоване IgG1 моноклональне антитіло проти TIGIT; Оциперлімаб (Ociperlimab)), 20 мг/мл, концентрат для розчину для інфузій, та плацебо до BGB-A1217, концентрат для розчину для інфузій, з 18 до 24 місяців; Подовження терміну придатності досліджуваного лікарського засобу Тислелізумаб (Tislelizumab) (BGB-A317; BGB-A317, BGN1, JHL2108; ТИСЛЕЛІЗУМАБ (TISLELIZUMAB), 10 мг/мл, концентрат для розчину для інфузій, з 30 до 36 місяців</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1326 від 02.07.2021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«Багатоцентрове рандомізоване подвійне сліпе плацебо-контрольоване дослідження фази 2 для вивчення ефективності Тислелізумабу (BGB-A317), моноклонального антитіла до PD-1, у поєднанні з препаратом BGB-A1217, моноклональним антитілом до TIGIT, в порівнянні з Тислелізумабом у поєднанні з плацебо як терапії другої лінії в пацієнтів із неоперабельною, місцево-поширеною, рецидивуючою або метастатичною плоскоклітинною карциномою стравоходу з експресією PD-L1 (візуально-оцінюваний комбінований показник позитивності vCPS </w:t>
            </w:r>
            <w:r w:rsidR="00A1223E" w:rsidRPr="00A1223E">
              <w:t>≥</w:t>
            </w:r>
            <w:r>
              <w:t xml:space="preserve">10%)», BGB-A317-A1217-203, версія 0.0 від 16 вересня 2020 року </w:t>
            </w:r>
          </w:p>
        </w:tc>
      </w:tr>
    </w:tbl>
    <w:p w:rsidR="00E77CBB" w:rsidRDefault="00E77CBB" w:rsidP="00E77CBB">
      <w:pPr>
        <w:jc w:val="right"/>
        <w:rPr>
          <w:lang w:val="uk-UA"/>
        </w:rPr>
      </w:pPr>
      <w:r>
        <w:br w:type="page"/>
      </w:r>
      <w:r>
        <w:rPr>
          <w:lang w:val="uk-UA"/>
        </w:rPr>
        <w:lastRenderedPageBreak/>
        <w:t>2                                                                       продовження додатка 19</w:t>
      </w:r>
    </w:p>
    <w:p w:rsidR="00E77CBB" w:rsidRPr="00C4560F" w:rsidRDefault="00E77CBB" w:rsidP="00E77CBB">
      <w:pPr>
        <w:jc w:val="right"/>
        <w:rPr>
          <w:lang w:val="uk-UA"/>
        </w:rPr>
      </w:pPr>
    </w:p>
    <w:p w:rsidR="00E77CBB" w:rsidRDefault="00E77CBB"/>
    <w:tbl>
      <w:tblPr>
        <w:tblStyle w:val="a5"/>
        <w:tblW w:w="0" w:type="auto"/>
        <w:tblInd w:w="0" w:type="dxa"/>
        <w:tblLayout w:type="fixed"/>
        <w:tblLook w:val="04A0" w:firstRow="1" w:lastRow="0" w:firstColumn="1" w:lastColumn="0" w:noHBand="0" w:noVBand="1"/>
      </w:tblPr>
      <w:tblGrid>
        <w:gridCol w:w="2841"/>
        <w:gridCol w:w="10479"/>
      </w:tblGrid>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«ФАРМАСЬЮТІКАЛ РІСЕРЧ АССОУШИЕЙТС УКРАЇНА» (ТОВ «ФРА УКРАЇНА»)</w:t>
            </w:r>
          </w:p>
        </w:tc>
      </w:tr>
      <w:tr w:rsidR="008A0EA5" w:rsidRPr="00450458">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Pr="00292414" w:rsidRDefault="003F102B">
            <w:pPr>
              <w:jc w:val="both"/>
              <w:rPr>
                <w:lang w:val="en-US"/>
              </w:rPr>
            </w:pPr>
            <w:r w:rsidRPr="00292414">
              <w:rPr>
                <w:lang w:val="en-US"/>
              </w:rPr>
              <w:t xml:space="preserve">BeiGene, Ltd. c/o BeiGene USA, Inc., </w:t>
            </w:r>
            <w:r>
              <w:t>США</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    Додаток </w:t>
      </w:r>
      <w:r>
        <w:rPr>
          <w:lang w:val="en-US"/>
        </w:rPr>
        <w:t>20</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Подовження терміну придатності досліджуваного лікарського засобу AEVI-007 з березня 2022 року до вересня 2022 року</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1012 від 24.05.2021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«Багатоцентрове відкрите дослідження фази 1b для оцінки безпечності, переносимості, ефективності, фармакокінетики та фармакодинаміки препарату AEVI-007 у пацієнтів із хворобою Стілла, що розвинулася у дорослому віці», AEVI-007-AOSD-101, версія 4.0 від 30 липня 2021 року </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«ФАРМАСЬЮТІКАЛ РІСЕРЧ АССОУШИЕЙТС УКРАЇНА» (ТОВ «ФРА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Cerecor, Inc. (Церекор, Інк.), США</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     Додаток </w:t>
      </w:r>
      <w:r>
        <w:rPr>
          <w:lang w:val="en-US"/>
        </w:rPr>
        <w:t>21</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Оновлене досьє досліджуваного препарату RO7490677 та плацебо (IMPD), від жовтня 2021 р.; Залучення додаткової виробничої ділянки для досліджуваного лікарського засобу - Рекомбінантний пентраксин-2 людини (RO7490677, PRM-151), 160 мг/8 мл стерильного розчину для внутрішньовенних інфузій: F. Hoffmann-La Roche AG, Швейцарія; Тест із 6-хвилинною ходьбою – типові інструкції та підбадьорювання, 2-ге видання українською мовою; Тест із 6-хвилинною ходьбою – типові інструкції та підбадьорювання, 2-ге видання російською мовою</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1012 від 24.05.2021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«Відкрите дослідження продовження фази ІІІ для оцінки довготривалої безпечності та ефективності препарату PRM-151 у пацієнтів з ідіопатичним легеневим фіброзом (ІЛФ)», WA42294, версія 2 від 17 листопада 2020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«ЛАБКОРП КЛІНІКАЛ ДЕВЕЛОПМЕНТ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«Ф. Хоффманн-Ля Рош Лтд» [F. Hoffmann-La Roche Ltd.], Швейцарія</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           Додаток </w:t>
      </w:r>
      <w:r>
        <w:rPr>
          <w:lang w:val="en-US"/>
        </w:rPr>
        <w:t>22</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 xml:space="preserve">Оновлений протокол клінічного випробування, версія 4 від 16 липня 2021 р.; Форма інформованої згоди, версія 2.0 для України українською та російською мовами від 02 листопада 2021 р. На основі майстер-версії форми інформованої згоди для дослідження BO42162, версія 4 від 16 липня 2021 р.; Форма інформованої згоди на проведення альтернативних візитів виїзним медичним персоналом, версія 1.0 для України українською та російською мовами від 02 листопада 2021 р. На основі майстер-версії форми інформованої згоди на візити виїзного медичного персоналу для дослідження BO42162, версія 1 від 16 липня 2021 р.; Доповнення до Форми інформованої згоди: згода на проведення альтернативних візитів </w:t>
            </w:r>
            <w:proofErr w:type="gramStart"/>
            <w:r>
              <w:t>у межах</w:t>
            </w:r>
            <w:proofErr w:type="gramEnd"/>
            <w:r>
              <w:t xml:space="preserve"> дослідження під час пандемії COVID 19, версія 1.0 для України українською та російською мовами від 02 листопада 2021 р. На основі майстер-версії доповнення 1 до форми інформованої згоди щодо COVID-19 для дослідження BO42162, від 16 липня 2021 р.; Документ ClinOne для пацієнтів, версія 1.0 від 10 червня 2020 р. українською мовою та версія 1.0 від 09 квітня 2020 р. російською мовою; Посібник із проведення візитів, версія 3 від 12 жовтня 2021 р., українською та російською мовами; Картка пацієнта, версія 2 від 18 серпня 2021 р., українською та російською мовами</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2147 від 04.10.2021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«Рандомізоване, відкрите, контрольоване активним препаратом, багатоцентрове дослідження фази III для оцінки ефективності та безпечності застосування кровалімабу в порівнянні з екулізумабом у пацієнтів із пароксизмальною нічною гемоглобінурією (ПНГ), які раніше не отримували лікування інгібіторами комплементу», BO42162, версія 3 від 20 листопада 2020 р.</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«Рош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Ф.Хоффманн-Ля Рош Лтд, Швейцарія</w:t>
            </w:r>
          </w:p>
        </w:tc>
      </w:tr>
    </w:tbl>
    <w:p w:rsidR="000003B3" w:rsidRDefault="000003B3" w:rsidP="000003B3">
      <w:pPr>
        <w:jc w:val="right"/>
        <w:rPr>
          <w:lang w:val="uk-UA"/>
        </w:rPr>
      </w:pPr>
      <w:r>
        <w:br w:type="page"/>
      </w:r>
      <w:r>
        <w:rPr>
          <w:lang w:val="uk-UA"/>
        </w:rPr>
        <w:lastRenderedPageBreak/>
        <w:t>2                                                                       продовження додатка 22</w:t>
      </w:r>
    </w:p>
    <w:p w:rsidR="000003B3" w:rsidRPr="00C4560F" w:rsidRDefault="000003B3" w:rsidP="000003B3">
      <w:pPr>
        <w:jc w:val="right"/>
        <w:rPr>
          <w:lang w:val="uk-UA"/>
        </w:rPr>
      </w:pPr>
    </w:p>
    <w:p w:rsidR="000003B3" w:rsidRDefault="000003B3"/>
    <w:tbl>
      <w:tblPr>
        <w:tblStyle w:val="a5"/>
        <w:tblW w:w="0" w:type="auto"/>
        <w:tblInd w:w="0" w:type="dxa"/>
        <w:tblLayout w:type="fixed"/>
        <w:tblLook w:val="04A0" w:firstRow="1" w:lastRow="0" w:firstColumn="1" w:lastColumn="0" w:noHBand="0" w:noVBand="1"/>
      </w:tblPr>
      <w:tblGrid>
        <w:gridCol w:w="2841"/>
        <w:gridCol w:w="10479"/>
      </w:tblGrid>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Додаток </w:t>
      </w:r>
      <w:r w:rsidRPr="004A3D2A">
        <w:t>23</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Pr>
        <w:ind w:left="9072"/>
        <w:rPr>
          <w:lang w:val="uk-UA"/>
        </w:rPr>
      </w:pP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Інформація для пацієнта/Форма Інформованої згоди пацієнта для України англійською мовою, версія 6.0 від 03 листопада 2021 року, переклад українською від 08 листопада 2021 року, переклад російською від 08 листопада 2021 року; Оновлена спрощена характеристика препарату Аспірин (Aspirin ® protect) 100 мг від січня 2021 року, англійською мовою; Зміна найменування заявника в Україні з ТОВ «КОВАНС КЛІНІКАЛ ДЕВЕЛОПМЕНТ УКРАЇНА» на ТОВ « ЛАБКОРП КЛІНІКАЛ ДЕВЕЛОПМЕНТ УКРАЇНА»; Зміна назви місця проведення клінічного випробування</w:t>
            </w:r>
            <w:r w:rsidR="00DC5272" w:rsidRPr="00DC5272">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8A0EA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cstheme="minorBidi"/>
                    </w:rPr>
                  </w:pPr>
                  <w:r>
                    <w:rPr>
                      <w:rFonts w:cstheme="minorBidi"/>
                    </w:rPr>
                    <w:t>Стало</w:t>
                  </w:r>
                </w:p>
              </w:tc>
            </w:tr>
            <w:tr w:rsidR="00DC5272">
              <w:trPr>
                <w:trHeight w:val="352"/>
              </w:trPr>
              <w:tc>
                <w:tcPr>
                  <w:tcW w:w="5019" w:type="dxa"/>
                  <w:tcBorders>
                    <w:top w:val="single" w:sz="4" w:space="0" w:color="auto"/>
                    <w:left w:val="single" w:sz="4" w:space="0" w:color="auto"/>
                    <w:bottom w:val="single" w:sz="4" w:space="0" w:color="auto"/>
                    <w:right w:val="single" w:sz="4" w:space="0" w:color="auto"/>
                  </w:tcBorders>
                  <w:hideMark/>
                </w:tcPr>
                <w:p w:rsidR="00DC5272" w:rsidRPr="00DC5272" w:rsidRDefault="00DC5272" w:rsidP="00DC5272">
                  <w:pPr>
                    <w:pStyle w:val="cs80d9435b"/>
                    <w:rPr>
                      <w:b/>
                      <w:color w:val="000000" w:themeColor="text1"/>
                      <w:lang w:val="ru-RU"/>
                    </w:rPr>
                  </w:pPr>
                  <w:r w:rsidRPr="00DC5272">
                    <w:rPr>
                      <w:rStyle w:val="cs9b0062610"/>
                      <w:rFonts w:ascii="Times New Roman" w:hAnsi="Times New Roman" w:cs="Times New Roman"/>
                      <w:b w:val="0"/>
                      <w:color w:val="000000" w:themeColor="text1"/>
                      <w:sz w:val="24"/>
                      <w:szCs w:val="24"/>
                      <w:lang w:val="ru-RU"/>
                    </w:rPr>
                    <w:t xml:space="preserve">Журба С.В. </w:t>
                  </w:r>
                </w:p>
                <w:p w:rsidR="00DC5272" w:rsidRPr="00DC5272" w:rsidRDefault="00DC5272" w:rsidP="00DC5272">
                  <w:pPr>
                    <w:pStyle w:val="cs80d9435b"/>
                    <w:rPr>
                      <w:b/>
                      <w:color w:val="000000" w:themeColor="text1"/>
                      <w:lang w:val="ru-RU"/>
                    </w:rPr>
                  </w:pPr>
                  <w:r w:rsidRPr="00DC5272">
                    <w:rPr>
                      <w:rStyle w:val="cs9b0062610"/>
                      <w:rFonts w:ascii="Times New Roman" w:hAnsi="Times New Roman" w:cs="Times New Roman"/>
                      <w:b w:val="0"/>
                      <w:color w:val="000000" w:themeColor="text1"/>
                      <w:sz w:val="24"/>
                      <w:szCs w:val="24"/>
                      <w:lang w:val="ru-RU"/>
                    </w:rPr>
                    <w:t>Черкаський обласний кардіологічний центр, відділення хронічної ішемічної хвороби серця, м. Черкаси</w:t>
                  </w:r>
                </w:p>
              </w:tc>
              <w:tc>
                <w:tcPr>
                  <w:tcW w:w="5020" w:type="dxa"/>
                  <w:tcBorders>
                    <w:top w:val="single" w:sz="4" w:space="0" w:color="auto"/>
                    <w:left w:val="single" w:sz="4" w:space="0" w:color="auto"/>
                    <w:bottom w:val="single" w:sz="4" w:space="0" w:color="auto"/>
                    <w:right w:val="single" w:sz="4" w:space="0" w:color="auto"/>
                  </w:tcBorders>
                  <w:hideMark/>
                </w:tcPr>
                <w:p w:rsidR="00DC5272" w:rsidRPr="00DC5272" w:rsidRDefault="00DC5272" w:rsidP="00DC5272">
                  <w:pPr>
                    <w:pStyle w:val="csf06cd379"/>
                    <w:rPr>
                      <w:b/>
                      <w:color w:val="000000" w:themeColor="text1"/>
                      <w:lang w:val="ru-RU"/>
                    </w:rPr>
                  </w:pPr>
                  <w:r w:rsidRPr="00DC5272">
                    <w:rPr>
                      <w:rStyle w:val="cs9b0062610"/>
                      <w:rFonts w:ascii="Times New Roman" w:hAnsi="Times New Roman" w:cs="Times New Roman"/>
                      <w:b w:val="0"/>
                      <w:color w:val="000000" w:themeColor="text1"/>
                      <w:sz w:val="24"/>
                      <w:szCs w:val="24"/>
                      <w:lang w:val="ru-RU"/>
                    </w:rPr>
                    <w:t xml:space="preserve">Журба С.В. </w:t>
                  </w:r>
                </w:p>
                <w:p w:rsidR="00DC5272" w:rsidRPr="00DC5272" w:rsidRDefault="00DC5272" w:rsidP="00DC5272">
                  <w:pPr>
                    <w:pStyle w:val="cs80d9435b"/>
                    <w:rPr>
                      <w:b/>
                      <w:color w:val="000000" w:themeColor="text1"/>
                      <w:lang w:val="ru-RU"/>
                    </w:rPr>
                  </w:pPr>
                  <w:r w:rsidRPr="00DC5272">
                    <w:rPr>
                      <w:rStyle w:val="cs9b0062610"/>
                      <w:rFonts w:ascii="Times New Roman" w:hAnsi="Times New Roman" w:cs="Times New Roman"/>
                      <w:b w:val="0"/>
                      <w:color w:val="000000" w:themeColor="text1"/>
                      <w:sz w:val="24"/>
                      <w:szCs w:val="24"/>
                      <w:lang w:val="ru-RU"/>
                    </w:rPr>
                    <w:t>Комунальне некомерційне підприємство «Черкаська обласний кардіологічний центр Черкаської обласної ради», відділення ішемічної хвороби серця та некоронарогенних захворювань міокарду</w:t>
                  </w:r>
                  <w:r>
                    <w:rPr>
                      <w:rStyle w:val="cs9b0062610"/>
                      <w:rFonts w:ascii="Times New Roman" w:hAnsi="Times New Roman" w:cs="Times New Roman"/>
                      <w:b w:val="0"/>
                      <w:color w:val="000000" w:themeColor="text1"/>
                      <w:sz w:val="24"/>
                      <w:szCs w:val="24"/>
                      <w:lang w:val="ru-RU"/>
                    </w:rPr>
                    <w:t xml:space="preserve">,  </w:t>
                  </w:r>
                  <w:r w:rsidRPr="00DC5272">
                    <w:rPr>
                      <w:rStyle w:val="cs9b0062610"/>
                      <w:rFonts w:ascii="Times New Roman" w:hAnsi="Times New Roman" w:cs="Times New Roman"/>
                      <w:b w:val="0"/>
                      <w:color w:val="000000" w:themeColor="text1"/>
                      <w:sz w:val="24"/>
                      <w:szCs w:val="24"/>
                      <w:lang w:val="ru-RU"/>
                    </w:rPr>
                    <w:t>м. Черкаси</w:t>
                  </w:r>
                </w:p>
              </w:tc>
            </w:tr>
          </w:tbl>
          <w:p w:rsidR="008A0EA5" w:rsidRDefault="008A0EA5">
            <w:pPr>
              <w:rPr>
                <w:rFonts w:asciiTheme="minorHAnsi" w:hAnsiTheme="minorHAnsi"/>
                <w:sz w:val="22"/>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1132 від 15.06.2018</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«Використання пероральних антикоагулянтів, що не відносяться до класу антагоністів вітаміну К, у пацієнтів з передсердними епізодами високої частоти», NOAH - AFNET 6, версія 5.1 від 01 жовтня 2020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«ЛАБКОРП КЛІНІКАЛ ДЕВЕЛОПМЕНТ УКРАЇНА»</w:t>
            </w:r>
          </w:p>
        </w:tc>
      </w:tr>
      <w:tr w:rsidR="008A0EA5" w:rsidRPr="00450458">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Pr="00292414" w:rsidRDefault="003F102B">
            <w:pPr>
              <w:jc w:val="both"/>
              <w:rPr>
                <w:lang w:val="en-US"/>
              </w:rPr>
            </w:pPr>
            <w:r w:rsidRPr="00292414">
              <w:rPr>
                <w:lang w:val="en-US"/>
              </w:rPr>
              <w:t xml:space="preserve">Kompetenznetz Vorhofflimmern e.V. (AFNET) [Atrial Fibrillation NETwork], </w:t>
            </w:r>
            <w:r>
              <w:t>Німеччина</w:t>
            </w:r>
            <w:r w:rsidRPr="00292414">
              <w:rPr>
                <w:lang w:val="en-US"/>
              </w:rPr>
              <w:t xml:space="preserve"> </w:t>
            </w:r>
          </w:p>
        </w:tc>
      </w:tr>
    </w:tbl>
    <w:p w:rsidR="000003B3" w:rsidRDefault="000003B3" w:rsidP="000003B3">
      <w:pPr>
        <w:jc w:val="right"/>
        <w:rPr>
          <w:lang w:val="uk-UA"/>
        </w:rPr>
      </w:pPr>
      <w:r w:rsidRPr="00450458">
        <w:rPr>
          <w:lang w:val="en-US"/>
        </w:rPr>
        <w:br w:type="page"/>
      </w:r>
      <w:r>
        <w:rPr>
          <w:lang w:val="uk-UA"/>
        </w:rPr>
        <w:lastRenderedPageBreak/>
        <w:t>2                                                                       продовження додатка 23</w:t>
      </w:r>
    </w:p>
    <w:p w:rsidR="000003B3" w:rsidRPr="00C4560F" w:rsidRDefault="000003B3" w:rsidP="000003B3">
      <w:pPr>
        <w:jc w:val="right"/>
        <w:rPr>
          <w:lang w:val="uk-UA"/>
        </w:rPr>
      </w:pPr>
    </w:p>
    <w:p w:rsidR="000003B3" w:rsidRDefault="000003B3"/>
    <w:tbl>
      <w:tblPr>
        <w:tblStyle w:val="a5"/>
        <w:tblW w:w="0" w:type="auto"/>
        <w:tblInd w:w="0" w:type="dxa"/>
        <w:tblLayout w:type="fixed"/>
        <w:tblLook w:val="04A0" w:firstRow="1" w:lastRow="0" w:firstColumn="1" w:lastColumn="0" w:noHBand="0" w:noVBand="1"/>
      </w:tblPr>
      <w:tblGrid>
        <w:gridCol w:w="2841"/>
        <w:gridCol w:w="10479"/>
      </w:tblGrid>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   Додаток </w:t>
      </w:r>
      <w:r>
        <w:rPr>
          <w:lang w:val="en-US"/>
        </w:rPr>
        <w:t>24</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Pr>
        <w:ind w:left="9072"/>
        <w:rPr>
          <w:lang w:val="uk-UA"/>
        </w:rPr>
      </w:pP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Оновлений протокол клінічного випробування M14-430 з інкорпорованими Адміністративними змінами 5 та 6 і Поправками 1, 2, 3, 4, 5, 6 та 7 від 16 листопада 2021 року</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1465 від 08.08.2018</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Упадацитинібу (ABT-494) у пацієнтів з хворобою Крона, які завершили дослідження M14-431 чи M14-433», M14-430, з інкорпорованими Адміністративними змінами 5 та 6 і Поправками 1, 2, 3, 4, 5 та 6 від 25 жовтня 2020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«ЕббВі Біофармасьютікалз ГмбХ», Швейцарія</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AbbVie Inc., USA</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    Додаток </w:t>
      </w:r>
      <w:r>
        <w:rPr>
          <w:lang w:val="en-US"/>
        </w:rPr>
        <w:t>25</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rsidRPr="0045045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Pr="00DC5272" w:rsidRDefault="003F102B">
            <w:pPr>
              <w:jc w:val="both"/>
            </w:pPr>
            <w:r>
              <w:t>Включення додаткових місць проведення клінічного випробування</w:t>
            </w:r>
            <w:r w:rsidR="00DC5272" w:rsidRPr="00DC5272">
              <w:t>:</w:t>
            </w:r>
          </w:p>
          <w:tbl>
            <w:tblPr>
              <w:tblStyle w:val="a5"/>
              <w:tblW w:w="0" w:type="auto"/>
              <w:tblInd w:w="0" w:type="dxa"/>
              <w:tblLayout w:type="fixed"/>
              <w:tblLook w:val="04A0" w:firstRow="1" w:lastRow="0" w:firstColumn="1" w:lastColumn="0" w:noHBand="0" w:noVBand="1"/>
            </w:tblPr>
            <w:tblGrid>
              <w:gridCol w:w="643"/>
              <w:gridCol w:w="9405"/>
            </w:tblGrid>
            <w:tr w:rsidR="008A0EA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8A0EA5" w:rsidRDefault="003F102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ascii="Bookman Old Style" w:hAnsi="Bookman Old Style" w:cs="Bookman Old Style"/>
                    </w:rPr>
                  </w:pPr>
                  <w:r>
                    <w:rPr>
                      <w:rFonts w:cs="Bookman Old Style"/>
                    </w:rPr>
                    <w:t>П.І.Б. відповідального дослідника</w:t>
                  </w:r>
                </w:p>
                <w:p w:rsidR="008A0EA5" w:rsidRDefault="003F102B">
                  <w:pPr>
                    <w:jc w:val="center"/>
                  </w:pPr>
                  <w:r>
                    <w:rPr>
                      <w:rFonts w:cs="Bookman Old Style"/>
                    </w:rPr>
                    <w:t>Назва місця проведення клінічного випробування</w:t>
                  </w:r>
                </w:p>
              </w:tc>
            </w:tr>
            <w:tr w:rsidR="00DC5272">
              <w:trPr>
                <w:trHeight w:val="352"/>
              </w:trPr>
              <w:tc>
                <w:tcPr>
                  <w:tcW w:w="643" w:type="dxa"/>
                  <w:tcBorders>
                    <w:top w:val="single" w:sz="4" w:space="0" w:color="auto"/>
                    <w:left w:val="single" w:sz="4" w:space="0" w:color="auto"/>
                    <w:bottom w:val="single" w:sz="4" w:space="0" w:color="auto"/>
                    <w:right w:val="single" w:sz="4" w:space="0" w:color="auto"/>
                  </w:tcBorders>
                  <w:hideMark/>
                </w:tcPr>
                <w:p w:rsidR="00DC5272" w:rsidRPr="00DC5272" w:rsidRDefault="00DC5272" w:rsidP="00DC5272">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DC5272" w:rsidRPr="004A3D2A" w:rsidRDefault="00DC5272" w:rsidP="00DC5272">
                  <w:pPr>
                    <w:pStyle w:val="csf06cd379"/>
                    <w:rPr>
                      <w:b/>
                      <w:color w:val="000000" w:themeColor="text1"/>
                    </w:rPr>
                  </w:pPr>
                  <w:r w:rsidRPr="00DC5272">
                    <w:rPr>
                      <w:rStyle w:val="cs9b0062612"/>
                      <w:rFonts w:ascii="Times New Roman" w:hAnsi="Times New Roman" w:cs="Times New Roman"/>
                      <w:b w:val="0"/>
                      <w:color w:val="000000" w:themeColor="text1"/>
                      <w:sz w:val="24"/>
                      <w:szCs w:val="24"/>
                      <w:lang w:val="ru-RU"/>
                    </w:rPr>
                    <w:t>лікар</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Василець</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В</w:t>
                  </w:r>
                  <w:r w:rsidRPr="004A3D2A">
                    <w:rPr>
                      <w:rStyle w:val="cs9b0062612"/>
                      <w:rFonts w:ascii="Times New Roman" w:hAnsi="Times New Roman" w:cs="Times New Roman"/>
                      <w:b w:val="0"/>
                      <w:color w:val="000000" w:themeColor="text1"/>
                      <w:sz w:val="24"/>
                      <w:szCs w:val="24"/>
                    </w:rPr>
                    <w:t>.</w:t>
                  </w:r>
                  <w:r w:rsidRPr="00DC5272">
                    <w:rPr>
                      <w:rStyle w:val="cs9b0062612"/>
                      <w:rFonts w:ascii="Times New Roman" w:hAnsi="Times New Roman" w:cs="Times New Roman"/>
                      <w:b w:val="0"/>
                      <w:color w:val="000000" w:themeColor="text1"/>
                      <w:sz w:val="24"/>
                      <w:szCs w:val="24"/>
                      <w:lang w:val="ru-RU"/>
                    </w:rPr>
                    <w:t>В</w:t>
                  </w:r>
                  <w:r w:rsidRPr="004A3D2A">
                    <w:rPr>
                      <w:rStyle w:val="cs9b0062612"/>
                      <w:rFonts w:ascii="Times New Roman" w:hAnsi="Times New Roman" w:cs="Times New Roman"/>
                      <w:b w:val="0"/>
                      <w:color w:val="000000" w:themeColor="text1"/>
                      <w:sz w:val="24"/>
                      <w:szCs w:val="24"/>
                    </w:rPr>
                    <w:t>.</w:t>
                  </w:r>
                </w:p>
                <w:p w:rsidR="00DC5272" w:rsidRPr="00DC5272" w:rsidRDefault="00DC5272" w:rsidP="00DC5272">
                  <w:pPr>
                    <w:pStyle w:val="cs80d9435b"/>
                    <w:rPr>
                      <w:b/>
                      <w:color w:val="000000" w:themeColor="text1"/>
                    </w:rPr>
                  </w:pPr>
                  <w:r w:rsidRPr="00DC5272">
                    <w:rPr>
                      <w:rStyle w:val="cs9b0062612"/>
                      <w:rFonts w:ascii="Times New Roman" w:hAnsi="Times New Roman" w:cs="Times New Roman"/>
                      <w:b w:val="0"/>
                      <w:color w:val="000000" w:themeColor="text1"/>
                      <w:sz w:val="24"/>
                      <w:szCs w:val="24"/>
                      <w:lang w:val="ru-RU"/>
                    </w:rPr>
                    <w:t>Лікувально</w:t>
                  </w:r>
                  <w:r w:rsidRPr="004A3D2A">
                    <w:rPr>
                      <w:rStyle w:val="cs9b0062612"/>
                      <w:rFonts w:ascii="Times New Roman" w:hAnsi="Times New Roman" w:cs="Times New Roman"/>
                      <w:b w:val="0"/>
                      <w:color w:val="000000" w:themeColor="text1"/>
                      <w:sz w:val="24"/>
                      <w:szCs w:val="24"/>
                    </w:rPr>
                    <w:t>-</w:t>
                  </w:r>
                  <w:r w:rsidRPr="00DC5272">
                    <w:rPr>
                      <w:rStyle w:val="cs9b0062612"/>
                      <w:rFonts w:ascii="Times New Roman" w:hAnsi="Times New Roman" w:cs="Times New Roman"/>
                      <w:b w:val="0"/>
                      <w:color w:val="000000" w:themeColor="text1"/>
                      <w:sz w:val="24"/>
                      <w:szCs w:val="24"/>
                      <w:lang w:val="ru-RU"/>
                    </w:rPr>
                    <w:t>діагностичний</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центр</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товариства</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з</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обмеженою</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відповідальністю</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rPr>
                    <w:t>«Дім медицини», амбулаторно-поліклінічне відділення, м. Одеса</w:t>
                  </w:r>
                </w:p>
              </w:tc>
            </w:tr>
            <w:tr w:rsidR="00DC5272" w:rsidRPr="00450458">
              <w:trPr>
                <w:trHeight w:val="352"/>
              </w:trPr>
              <w:tc>
                <w:tcPr>
                  <w:tcW w:w="643" w:type="dxa"/>
                  <w:tcBorders>
                    <w:top w:val="single" w:sz="4" w:space="0" w:color="auto"/>
                    <w:left w:val="single" w:sz="4" w:space="0" w:color="auto"/>
                    <w:bottom w:val="single" w:sz="4" w:space="0" w:color="auto"/>
                    <w:right w:val="single" w:sz="4" w:space="0" w:color="auto"/>
                  </w:tcBorders>
                  <w:hideMark/>
                </w:tcPr>
                <w:p w:rsidR="00DC5272" w:rsidRPr="00DC5272" w:rsidRDefault="00DC5272" w:rsidP="00DC5272">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DC5272" w:rsidRPr="004A3D2A" w:rsidRDefault="00DC5272" w:rsidP="00DC5272">
                  <w:pPr>
                    <w:pStyle w:val="csf06cd379"/>
                    <w:rPr>
                      <w:b/>
                      <w:color w:val="000000" w:themeColor="text1"/>
                    </w:rPr>
                  </w:pPr>
                  <w:r w:rsidRPr="00DC5272">
                    <w:rPr>
                      <w:rStyle w:val="cs9b0062612"/>
                      <w:rFonts w:ascii="Times New Roman" w:hAnsi="Times New Roman" w:cs="Times New Roman"/>
                      <w:b w:val="0"/>
                      <w:color w:val="000000" w:themeColor="text1"/>
                      <w:sz w:val="24"/>
                      <w:szCs w:val="24"/>
                      <w:lang w:val="ru-RU"/>
                    </w:rPr>
                    <w:t>лікар</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Туряниця</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С</w:t>
                  </w:r>
                  <w:r w:rsidRPr="004A3D2A">
                    <w:rPr>
                      <w:rStyle w:val="cs9b0062612"/>
                      <w:rFonts w:ascii="Times New Roman" w:hAnsi="Times New Roman" w:cs="Times New Roman"/>
                      <w:b w:val="0"/>
                      <w:color w:val="000000" w:themeColor="text1"/>
                      <w:sz w:val="24"/>
                      <w:szCs w:val="24"/>
                    </w:rPr>
                    <w:t>.</w:t>
                  </w:r>
                  <w:r w:rsidRPr="00DC5272">
                    <w:rPr>
                      <w:rStyle w:val="cs9b0062612"/>
                      <w:rFonts w:ascii="Times New Roman" w:hAnsi="Times New Roman" w:cs="Times New Roman"/>
                      <w:b w:val="0"/>
                      <w:color w:val="000000" w:themeColor="text1"/>
                      <w:sz w:val="24"/>
                      <w:szCs w:val="24"/>
                      <w:lang w:val="ru-RU"/>
                    </w:rPr>
                    <w:t>Р</w:t>
                  </w:r>
                  <w:r w:rsidRPr="004A3D2A">
                    <w:rPr>
                      <w:rStyle w:val="cs9b0062612"/>
                      <w:rFonts w:ascii="Times New Roman" w:hAnsi="Times New Roman" w:cs="Times New Roman"/>
                      <w:b w:val="0"/>
                      <w:color w:val="000000" w:themeColor="text1"/>
                      <w:sz w:val="24"/>
                      <w:szCs w:val="24"/>
                    </w:rPr>
                    <w:t>.</w:t>
                  </w:r>
                </w:p>
                <w:p w:rsidR="00DC5272" w:rsidRPr="004A3D2A" w:rsidRDefault="00DC5272" w:rsidP="00DC5272">
                  <w:pPr>
                    <w:pStyle w:val="cs80d9435b"/>
                    <w:rPr>
                      <w:b/>
                      <w:color w:val="000000" w:themeColor="text1"/>
                    </w:rPr>
                  </w:pPr>
                  <w:r w:rsidRPr="00DC5272">
                    <w:rPr>
                      <w:rStyle w:val="cs9b0062612"/>
                      <w:rFonts w:ascii="Times New Roman" w:hAnsi="Times New Roman" w:cs="Times New Roman"/>
                      <w:b w:val="0"/>
                      <w:color w:val="000000" w:themeColor="text1"/>
                      <w:sz w:val="24"/>
                      <w:szCs w:val="24"/>
                      <w:lang w:val="ru-RU"/>
                    </w:rPr>
                    <w:t>Комунальне</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некомерційне</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підприємство</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Закарпатська</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обласна</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клінічна</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лікарня</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імені</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Андрія</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Новака</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Закарпатської</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обласної</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ради</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ревматологічне</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відділення</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м</w:t>
                  </w:r>
                  <w:r w:rsidRPr="004A3D2A">
                    <w:rPr>
                      <w:rStyle w:val="cs9b0062612"/>
                      <w:rFonts w:ascii="Times New Roman" w:hAnsi="Times New Roman" w:cs="Times New Roman"/>
                      <w:b w:val="0"/>
                      <w:color w:val="000000" w:themeColor="text1"/>
                      <w:sz w:val="24"/>
                      <w:szCs w:val="24"/>
                    </w:rPr>
                    <w:t xml:space="preserve">. </w:t>
                  </w:r>
                  <w:r w:rsidRPr="00DC5272">
                    <w:rPr>
                      <w:rStyle w:val="cs9b0062612"/>
                      <w:rFonts w:ascii="Times New Roman" w:hAnsi="Times New Roman" w:cs="Times New Roman"/>
                      <w:b w:val="0"/>
                      <w:color w:val="000000" w:themeColor="text1"/>
                      <w:sz w:val="24"/>
                      <w:szCs w:val="24"/>
                      <w:lang w:val="ru-RU"/>
                    </w:rPr>
                    <w:t>Ужгород</w:t>
                  </w:r>
                </w:p>
              </w:tc>
            </w:tr>
          </w:tbl>
          <w:p w:rsidR="008A0EA5" w:rsidRPr="004A3D2A" w:rsidRDefault="008A0EA5">
            <w:pPr>
              <w:rPr>
                <w:rFonts w:asciiTheme="minorHAnsi" w:hAnsiTheme="minorHAnsi"/>
                <w:sz w:val="22"/>
                <w:lang w:val="en-US"/>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1773 від 20.08.2021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«Багатоцентрове, рандомізоване, подвійне сліпе, плацебо контрольоване клінічне дослідження 4 фази для оцінки ефективності та безпечності призначеного підшкірно гуселькумабу у пацієнтів з активним аксіальним псоріатичним артритом, які ніколи не отримували біологічну терапію», CNTO1959PSA4002, від 14.04.2021 р.</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«ЯНССЕН ФАРМАЦЕВТИКА НВ», Бельгія</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«ЯНССЕН ФАРМАЦЕВТИКА НВ», Бельгія</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 Додаток </w:t>
      </w:r>
      <w:r>
        <w:rPr>
          <w:lang w:val="en-US"/>
        </w:rPr>
        <w:t>26</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Pr="00DC5272" w:rsidRDefault="003F102B">
            <w:pPr>
              <w:jc w:val="both"/>
            </w:pPr>
            <w:r>
              <w:t>Оновлений Протокол клінічного випробування AB-729-201, версія 2.0 від 01 листопада 2021 року, англійською мовою;</w:t>
            </w:r>
            <w:r w:rsidR="00DC5272" w:rsidRPr="00DC5272">
              <w:t xml:space="preserve"> </w:t>
            </w:r>
            <w:r>
              <w:t>Інформаційний листок і Форма інформованої згоди, Основна ФІЗ, для України, версія 2.0 від 30 листопада 2021 року на базі АВ-729-201 Основної ФІЗ, Майстер версії 3.0 від 15 листопада 2021 року, англійською та українською мовами; Додаток до Інформаційного листка і Форми інформованої згоди, Основної ФІЗ, для України, версія 2.0 від 30 листопада 2021 року на базі АВ-729-201 Основної ФІЗ, Майстер версії 3.0 від 15 листопада 2021 року, англійською та українською мовами; Брошура дослідника AB-729, версія 5.0, від 08 листопада 2021 року, англійською мовою; Досьє досліджуваного лікарського засобу AB-729 для ін'єкцій (180 мг/мл), версія 3.1 від 02 листопада 2021 р., англійською мовою; Картка учасника клінічного дослідження AB-729-201, Когорта A, Фінальна, версія 2.0, від 08 грудня 2021 року, українською мовою; Картка учасника клінічного дослідження AB-729-201, Когорта B, Фінальна, версія 2.0, від 08 грудня 2021 року, українською мовою</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2616 від 24.11.2021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«Рандомізоване, відкрите, багатоцентрове дослідження з вивчення лікування препаратом AB-729, аналогом нуклеоз(т)идів та пегільованим інтерфероном альфа-2а у пацієнтів з хронічною інфекцією вірусу гепатиту В», AB-729-201, версія 1.0 від 30 червня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«АРЕНСІЯ ЕКСПЛОРАТОРІ МЕДІСІН»,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Арбутус Біофарма Корпорейшн, США/ Arbutus Biopharma Corporation, USA</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 </w:t>
      </w:r>
      <w:r w:rsidR="005D4D33">
        <w:rPr>
          <w:lang w:val="uk-UA"/>
        </w:rPr>
        <w:t xml:space="preserve"> </w:t>
      </w:r>
      <w:r>
        <w:rPr>
          <w:lang w:val="uk-UA"/>
        </w:rPr>
        <w:t xml:space="preserve">Додаток </w:t>
      </w:r>
      <w:r>
        <w:rPr>
          <w:lang w:val="en-US"/>
        </w:rPr>
        <w:t>27</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Оновлений Протокол клінічного дослідження MOR202C206, версія 3.0 від 01 грудня 2021 р., англійською мовою</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1265 від 23.06.2021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«Подвійне сліпе, рандомізоване, плацебо-контрольоване, багатоцентрове клінічне дослідження фази IIa з оцінки ефективності та безпечності фельзартамабу на основі людських антитіл до CD38 у лікуванні IgA-нефропатії — IGNAZ», MOR202C206, версія 2.0 від 01 вересня 2021 р.</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«Контрактно-Дослідницька Організація Іннофарм-Україна»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МорфоСис АГ, Німеччина / MorphoSys AG, Germany</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    Додаток </w:t>
      </w:r>
      <w:r>
        <w:rPr>
          <w:lang w:val="en-US"/>
        </w:rPr>
        <w:t>28</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Pr>
        <w:ind w:left="9072"/>
        <w:rPr>
          <w:lang w:val="uk-UA"/>
        </w:rPr>
      </w:pPr>
    </w:p>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Брошура дослідника досліджуваного лікарського засобу Бімекізумаб (UCB4940) від 23 листопада 2021 року англійською мовою; Інформаційний листок пацієнта та форма інформованої згоди, версія 9.0 від 02 грудня 2021 року українською та російською мовами</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84 від 17.01.2018</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«Багатоцентрове, відкрите подовжене дослідження для оцінки довгострокової безпеки та ефективності бімекізумабу у пацієнтів з анкілозуючим спондилітом», AS0009, з поправкою 3 від 06 лютого 2020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«ФАРМАСЬЮТІКАЛ РІСЕРЧ АССОУШИЕЙТС УКРАЇНА» (ТОВ «ФРА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UCB Biopharma SRL, Belgium</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    Додаток </w:t>
      </w:r>
      <w:r>
        <w:rPr>
          <w:lang w:val="en-US"/>
        </w:rPr>
        <w:t>29</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Pr="00DC5272" w:rsidRDefault="003F102B">
            <w:pPr>
              <w:jc w:val="both"/>
            </w:pPr>
            <w:r>
              <w:t>Інформаційний листок пацієнта і форма інформованої згоди, Україна, версія 3/1/0 від 28 жовтня 2021 р. (на основі Мастер версії 3/0/0 від 15 вересня 2021 р.) російською мовою; Звіт із скриншотами екрану пристрою щодо використання додатку TrialMax Slate, версія 1 від 08 грудня 2021 року російською мовою; Лист до дослідника (Dear Investigator Letter (DIL)) від 18 березня 2021 р. англійською мовою</w:t>
            </w:r>
            <w:r w:rsidR="00DC5272" w:rsidRPr="00DC5272">
              <w:t xml:space="preserve">; </w:t>
            </w:r>
            <w:r w:rsidR="00DC5272">
              <w:t>Включення додаткового місця проведення клінічного випробування</w:t>
            </w:r>
            <w:r w:rsidR="00DC5272" w:rsidRPr="00DC5272">
              <w:t>:</w:t>
            </w:r>
          </w:p>
          <w:tbl>
            <w:tblPr>
              <w:tblStyle w:val="a5"/>
              <w:tblW w:w="0" w:type="auto"/>
              <w:tblInd w:w="0" w:type="dxa"/>
              <w:tblLayout w:type="fixed"/>
              <w:tblLook w:val="04A0" w:firstRow="1" w:lastRow="0" w:firstColumn="1" w:lastColumn="0" w:noHBand="0" w:noVBand="1"/>
            </w:tblPr>
            <w:tblGrid>
              <w:gridCol w:w="643"/>
              <w:gridCol w:w="9405"/>
            </w:tblGrid>
            <w:tr w:rsidR="008A0EA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8A0EA5" w:rsidRDefault="003F102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ascii="Bookman Old Style" w:hAnsi="Bookman Old Style" w:cs="Bookman Old Style"/>
                    </w:rPr>
                  </w:pPr>
                  <w:r>
                    <w:rPr>
                      <w:rFonts w:cs="Bookman Old Style"/>
                    </w:rPr>
                    <w:t>П.І.Б. відповідального дослідника</w:t>
                  </w:r>
                </w:p>
                <w:p w:rsidR="008A0EA5" w:rsidRDefault="003F102B">
                  <w:pPr>
                    <w:jc w:val="center"/>
                  </w:pPr>
                  <w:r>
                    <w:rPr>
                      <w:rFonts w:cs="Bookman Old Style"/>
                    </w:rPr>
                    <w:t>Назва місця проведення клінічного випробування</w:t>
                  </w:r>
                </w:p>
              </w:tc>
            </w:tr>
            <w:tr w:rsidR="00DC5272">
              <w:trPr>
                <w:trHeight w:val="352"/>
              </w:trPr>
              <w:tc>
                <w:tcPr>
                  <w:tcW w:w="643" w:type="dxa"/>
                  <w:tcBorders>
                    <w:top w:val="single" w:sz="4" w:space="0" w:color="auto"/>
                    <w:left w:val="single" w:sz="4" w:space="0" w:color="auto"/>
                    <w:bottom w:val="single" w:sz="4" w:space="0" w:color="auto"/>
                    <w:right w:val="single" w:sz="4" w:space="0" w:color="auto"/>
                  </w:tcBorders>
                  <w:hideMark/>
                </w:tcPr>
                <w:p w:rsidR="00DC5272" w:rsidRPr="00DC5272" w:rsidRDefault="00DC5272" w:rsidP="00DC5272">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DC5272" w:rsidRPr="00DC5272" w:rsidRDefault="00DC5272" w:rsidP="00DC5272">
                  <w:pPr>
                    <w:pStyle w:val="cs95e872d0"/>
                    <w:rPr>
                      <w:b/>
                      <w:color w:val="000000" w:themeColor="text1"/>
                      <w:lang w:val="ru-RU"/>
                    </w:rPr>
                  </w:pPr>
                  <w:r w:rsidRPr="00DC5272">
                    <w:rPr>
                      <w:rStyle w:val="cs9b0062616"/>
                      <w:rFonts w:ascii="Times New Roman" w:hAnsi="Times New Roman" w:cs="Times New Roman"/>
                      <w:b w:val="0"/>
                      <w:color w:val="000000" w:themeColor="text1"/>
                      <w:sz w:val="24"/>
                      <w:szCs w:val="24"/>
                      <w:lang w:val="ru-RU"/>
                    </w:rPr>
                    <w:t xml:space="preserve">лікар Семеген Ю.В. </w:t>
                  </w:r>
                </w:p>
                <w:p w:rsidR="00DC5272" w:rsidRPr="00DC5272" w:rsidRDefault="00DC5272" w:rsidP="00DC5272">
                  <w:pPr>
                    <w:pStyle w:val="cs80d9435b"/>
                    <w:rPr>
                      <w:b/>
                      <w:color w:val="000000" w:themeColor="text1"/>
                      <w:lang w:val="ru-RU"/>
                    </w:rPr>
                  </w:pPr>
                  <w:r w:rsidRPr="00DC5272">
                    <w:rPr>
                      <w:rStyle w:val="cs7d567a252"/>
                      <w:rFonts w:ascii="Times New Roman" w:hAnsi="Times New Roman" w:cs="Times New Roman"/>
                      <w:b w:val="0"/>
                      <w:color w:val="000000" w:themeColor="text1"/>
                      <w:sz w:val="24"/>
                      <w:szCs w:val="24"/>
                      <w:lang w:val="ru-RU"/>
                    </w:rPr>
                    <w:t>Обласне комунальне некомерційне підприємство «Буковинський клінічний онкологічний центр», структурний підрозділ денного стаціонару, м. Чернівці</w:t>
                  </w:r>
                </w:p>
              </w:tc>
            </w:tr>
          </w:tbl>
          <w:p w:rsidR="008A0EA5" w:rsidRDefault="008A0EA5">
            <w:pPr>
              <w:rPr>
                <w:rFonts w:asciiTheme="minorHAnsi" w:hAnsiTheme="minorHAnsi"/>
                <w:sz w:val="22"/>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1966 від 15.09.2021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«Відкрите багатоцентрове рандомізоване дослідження 3-ї фази першої лінії терапії енкорафенібом з цетуксимабом у поєднанні з хіміотерапією або без неї в порівнянні зі стандартним лікуванням з ввідною фазою для оцінки безпечності застосування енкорафенібу та цетуксимабу з хіміотерапією у пацієнтів із метастатичним колоректальним раком із мутацією BRAF V600E», C4221015, поправка 3 до протоколу від 24 лютого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Пфайзер Інк., США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Пфайзер Інк., США</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   Додаток </w:t>
      </w:r>
      <w:r>
        <w:rPr>
          <w:lang w:val="en-US"/>
        </w:rPr>
        <w:t>30</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Подовження тривалості клінічного випробування в Україні до 31 жовтня 2022 року</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1804 від 15.08.2019</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«Подвійне сліпе, плацебо контрольоване, рандомізоване з відміною, багатоцентрове клінічне дослідження для оцінки ефективності, безпеки та переносимості застосування карипразину в моделі зменшення дози для запобігання рецидивів у пацієнтів з біполярним розладом І типу, у яких наявний поточний маніакальний або депресивний стан змішаного або однотипного характеру», RGH-MD-25, з поправкою 4 від 17 грудня 2019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«ПАРЕКСЕЛ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«Аллерган Ел.Ті.Ді.», Сполучене Королівство / Allergan Ltd., United Kingdom</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D4D33">
        <w:rPr>
          <w:lang w:val="uk-UA"/>
        </w:rPr>
        <w:t xml:space="preserve">  </w:t>
      </w:r>
      <w:r>
        <w:rPr>
          <w:lang w:val="uk-UA"/>
        </w:rPr>
        <w:t xml:space="preserve"> Додаток </w:t>
      </w:r>
      <w:r>
        <w:rPr>
          <w:lang w:val="en-US"/>
        </w:rPr>
        <w:t>31</w:t>
      </w:r>
    </w:p>
    <w:p w:rsidR="005D4D33" w:rsidRPr="005D4D33" w:rsidRDefault="005D4D33" w:rsidP="005D4D3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D4D33" w:rsidRPr="005D4D33" w:rsidRDefault="005D4D33" w:rsidP="005D4D33">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D4D33" w:rsidRDefault="005D4D33" w:rsidP="005D4D33">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D4D33" w:rsidRDefault="00450458" w:rsidP="005D4D33">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Оновлене Досьє досліджуваного лікарського засобу MabionCD20 (Rituximab), версія 2.0 від 13 вересня 2021 року; Брошура дослідника для досліджуваного лікарського засобу MabionCD20 (Rituximab Mabion), версія 9.0 від 08 жовтня 2021 року; Залучення додаткового виробника препарату порівняння Рітуксан (Rituxan (Rituximab Genentech)), концентрат для приготування розчину для інфузій, 10 мг/мл: Genentech, Inc, США; Залучення додаткових виробників препарату порівняння Мабтера (MabThera (Rituximab Roche)), концентрат для приготування розчину для інфузій, 10мг/мл: Roche Diagnostics GmbH, Німеччина; Roche Pharma AG, Німеччина</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2814 від 17.12.2021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“Подвійне сліпе, рандомізоване дослідження в паралельних групах, яке проводиться з метою оцінки фармакокінетичного профілю та подібності клінічної дії препаратів MabionCD20 (виготовляється в комерційних масштабах), Мабтерою® (яка затверджена у Європейському Союзі) та Рітуксаном® (який ліцензований у США) у пацієнтів з ревматоїдним артритом середнього та тяжкого ступеня важкості», MabionCD20-003RA, версія 2.0 від 21 травня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«ПАРЕКСЕЛ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«Мабіон С.А.»/ Mabion S.A., Польща</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         Додаток </w:t>
      </w:r>
      <w:r>
        <w:rPr>
          <w:lang w:val="en-US"/>
        </w:rPr>
        <w:t>32</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Брошура дослідника досліджуваного лікарського засобу YKP3089, версія 16.0 від 21 вересня 2021 року англійською мовою</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700 від 24.03.2020</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«Багатоцентрове, відкрите, додаткове дослідження, яке проводиться для оцінки безпечності довготривалої ад’ювантної терапії ценобаматом у пацієнтів із первинно-генералізованими тоніко-клонічними нападами», YKP3089C033, з поправкою 1 від 22 квітня 2019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«ФАРМАСЬЮТІКАЛ РІСЕРЧ АССОУШИЕЙТС УКРАЇНА» (ТОВ «ФРА УКРАЇНА»)</w:t>
            </w:r>
          </w:p>
        </w:tc>
      </w:tr>
      <w:tr w:rsidR="008A0EA5" w:rsidRPr="00450458">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Pr="00292414" w:rsidRDefault="003F102B">
            <w:pPr>
              <w:jc w:val="both"/>
              <w:rPr>
                <w:lang w:val="en-US"/>
              </w:rPr>
            </w:pPr>
            <w:r w:rsidRPr="00292414">
              <w:rPr>
                <w:lang w:val="en-US"/>
              </w:rPr>
              <w:t xml:space="preserve">SK Life Science, Inc., </w:t>
            </w:r>
            <w:r>
              <w:t>США</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       Додаток </w:t>
      </w:r>
      <w:r>
        <w:rPr>
          <w:lang w:val="en-US"/>
        </w:rPr>
        <w:t>33</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rsidTr="004A3D2A">
        <w:trPr>
          <w:trHeight w:val="627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C5272" w:rsidRPr="00DC5272" w:rsidRDefault="003F102B">
            <w:pPr>
              <w:jc w:val="both"/>
            </w:pPr>
            <w:r>
              <w:t>Оновлений протокол з інкорпорованою поправкою 8 від 02 вересня 2021 року англійською мовою; Інформаційний листок та форма інформованої згоди пацієнта, версія 10.1.0 від 29 листопада 2021 року українською та російською мовами; Форма згоди партнерки на подальше спостереження вагітності, версія 3.1.0 від 29 листопада 2021 року українською та російською мовами; Картка пацієнта, версія 2.0 від 29 жовтня 2021 року українською та російською мовами; Оновлений зразок маркування для досліджуваного лікарського засобу Філготініб 100 мг, таблетки, вкриті плівковою оболонкою, українською мовою; Оновлений зразок маркування для досліджуваного лікарського засобу Філготініб 200 мг, таблетки, вкриті плівковою оболонкою, українською мовою</w:t>
            </w:r>
            <w:r w:rsidR="00DC5272" w:rsidRPr="00DC5272">
              <w:t xml:space="preserve">; </w:t>
            </w:r>
            <w:r w:rsidR="00DC5272">
              <w:t>Зміна спонсора протоколу клінічного випробування GS-US-418-3899 з Gilead Sciences, Inc., США на Galapagos NV, Бельгія</w:t>
            </w:r>
            <w:r w:rsidR="00DC5272" w:rsidRPr="00DC5272">
              <w:t>:</w:t>
            </w:r>
          </w:p>
          <w:tbl>
            <w:tblPr>
              <w:tblStyle w:val="a5"/>
              <w:tblW w:w="0" w:type="auto"/>
              <w:tblInd w:w="0" w:type="dxa"/>
              <w:tblLayout w:type="fixed"/>
              <w:tblLook w:val="04A0" w:firstRow="1" w:lastRow="0" w:firstColumn="1" w:lastColumn="0" w:noHBand="0" w:noVBand="1"/>
            </w:tblPr>
            <w:tblGrid>
              <w:gridCol w:w="5126"/>
              <w:gridCol w:w="5127"/>
            </w:tblGrid>
            <w:tr w:rsidR="00DC5272" w:rsidTr="00DC5272">
              <w:tc>
                <w:tcPr>
                  <w:tcW w:w="5126" w:type="dxa"/>
                </w:tcPr>
                <w:p w:rsidR="00DC5272" w:rsidRPr="00DC5272" w:rsidRDefault="00DC5272" w:rsidP="00DC5272">
                  <w:pPr>
                    <w:pStyle w:val="cs2e86d3a6"/>
                    <w:rPr>
                      <w:b/>
                      <w:color w:val="000000" w:themeColor="text1"/>
                    </w:rPr>
                  </w:pPr>
                  <w:r w:rsidRPr="00DC5272">
                    <w:rPr>
                      <w:rStyle w:val="cs9b0062620"/>
                      <w:rFonts w:ascii="Times New Roman" w:hAnsi="Times New Roman" w:cs="Times New Roman"/>
                      <w:b w:val="0"/>
                      <w:color w:val="000000" w:themeColor="text1"/>
                      <w:sz w:val="24"/>
                      <w:szCs w:val="24"/>
                    </w:rPr>
                    <w:t>БУЛО</w:t>
                  </w:r>
                </w:p>
              </w:tc>
              <w:tc>
                <w:tcPr>
                  <w:tcW w:w="5127" w:type="dxa"/>
                </w:tcPr>
                <w:p w:rsidR="00DC5272" w:rsidRPr="00DC5272" w:rsidRDefault="00DC5272" w:rsidP="00DC5272">
                  <w:pPr>
                    <w:pStyle w:val="cs2e86d3a6"/>
                    <w:rPr>
                      <w:b/>
                      <w:color w:val="000000" w:themeColor="text1"/>
                    </w:rPr>
                  </w:pPr>
                  <w:r w:rsidRPr="00DC5272">
                    <w:rPr>
                      <w:rStyle w:val="cs9b0062620"/>
                      <w:rFonts w:ascii="Times New Roman" w:hAnsi="Times New Roman" w:cs="Times New Roman"/>
                      <w:b w:val="0"/>
                      <w:color w:val="000000" w:themeColor="text1"/>
                      <w:sz w:val="24"/>
                      <w:szCs w:val="24"/>
                    </w:rPr>
                    <w:t>СТАЛО</w:t>
                  </w:r>
                </w:p>
              </w:tc>
            </w:tr>
            <w:tr w:rsidR="00DC5272" w:rsidTr="00DC5272">
              <w:tc>
                <w:tcPr>
                  <w:tcW w:w="5126" w:type="dxa"/>
                </w:tcPr>
                <w:p w:rsidR="004A3D2A" w:rsidRDefault="00DC5272" w:rsidP="00DC5272">
                  <w:pPr>
                    <w:pStyle w:val="cs80d9435b"/>
                    <w:rPr>
                      <w:rStyle w:val="cs9b0062620"/>
                      <w:rFonts w:ascii="Times New Roman" w:hAnsi="Times New Roman" w:cs="Times New Roman"/>
                      <w:b w:val="0"/>
                      <w:color w:val="000000" w:themeColor="text1"/>
                      <w:sz w:val="24"/>
                      <w:szCs w:val="24"/>
                      <w:lang w:val="ru-RU"/>
                    </w:rPr>
                  </w:pPr>
                  <w:r w:rsidRPr="00DC5272">
                    <w:rPr>
                      <w:rStyle w:val="cs9b0062620"/>
                      <w:rFonts w:ascii="Times New Roman" w:hAnsi="Times New Roman" w:cs="Times New Roman"/>
                      <w:b w:val="0"/>
                      <w:color w:val="000000" w:themeColor="text1"/>
                      <w:sz w:val="24"/>
                      <w:szCs w:val="24"/>
                      <w:lang w:val="ru-RU"/>
                    </w:rPr>
                    <w:t xml:space="preserve">Найменування юридичної особи/П. І. Б. фізичної особи: </w:t>
                  </w:r>
                  <w:r w:rsidRPr="00DC5272">
                    <w:rPr>
                      <w:rStyle w:val="cs9b0062620"/>
                      <w:rFonts w:ascii="Times New Roman" w:hAnsi="Times New Roman" w:cs="Times New Roman"/>
                      <w:b w:val="0"/>
                      <w:color w:val="000000" w:themeColor="text1"/>
                      <w:sz w:val="24"/>
                      <w:szCs w:val="24"/>
                    </w:rPr>
                    <w:t>Gilead</w:t>
                  </w:r>
                  <w:r w:rsidRPr="00DC5272">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rPr>
                    <w:t>Sciences</w:t>
                  </w:r>
                  <w:r w:rsidRPr="00DC5272">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rPr>
                    <w:t>Inc</w:t>
                  </w:r>
                  <w:r w:rsidRPr="00DC5272">
                    <w:rPr>
                      <w:rStyle w:val="cs9b0062620"/>
                      <w:rFonts w:ascii="Times New Roman" w:hAnsi="Times New Roman" w:cs="Times New Roman"/>
                      <w:b w:val="0"/>
                      <w:color w:val="000000" w:themeColor="text1"/>
                      <w:sz w:val="24"/>
                      <w:szCs w:val="24"/>
                      <w:lang w:val="ru-RU"/>
                    </w:rPr>
                    <w:t>., США</w:t>
                  </w:r>
                </w:p>
                <w:p w:rsidR="004A3D2A" w:rsidRPr="00A1223E" w:rsidRDefault="00DC5272" w:rsidP="00DC5272">
                  <w:pPr>
                    <w:pStyle w:val="cs80d9435b"/>
                    <w:rPr>
                      <w:rStyle w:val="cs9b0062620"/>
                      <w:rFonts w:ascii="Times New Roman" w:hAnsi="Times New Roman" w:cs="Times New Roman"/>
                      <w:b w:val="0"/>
                      <w:color w:val="000000" w:themeColor="text1"/>
                      <w:sz w:val="24"/>
                      <w:szCs w:val="24"/>
                      <w:lang w:val="ru-RU"/>
                    </w:rPr>
                  </w:pPr>
                  <w:r w:rsidRPr="00DC5272">
                    <w:rPr>
                      <w:rStyle w:val="cs9b0062620"/>
                      <w:rFonts w:ascii="Times New Roman" w:hAnsi="Times New Roman" w:cs="Times New Roman"/>
                      <w:b w:val="0"/>
                      <w:color w:val="000000" w:themeColor="text1"/>
                      <w:sz w:val="24"/>
                      <w:szCs w:val="24"/>
                      <w:lang w:val="ru-RU"/>
                    </w:rPr>
                    <w:t xml:space="preserve">П. І. Б. контактної особи: </w:t>
                  </w:r>
                  <w:r w:rsidRPr="00DC5272">
                    <w:rPr>
                      <w:rStyle w:val="cs9b0062620"/>
                      <w:rFonts w:ascii="Times New Roman" w:hAnsi="Times New Roman" w:cs="Times New Roman"/>
                      <w:b w:val="0"/>
                      <w:color w:val="000000" w:themeColor="text1"/>
                      <w:sz w:val="24"/>
                      <w:szCs w:val="24"/>
                    </w:rPr>
                    <w:t>Jeremy</w:t>
                  </w:r>
                  <w:r w:rsidRPr="00DC5272">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rPr>
                    <w:t>Hsieh</w:t>
                  </w:r>
                </w:p>
                <w:p w:rsidR="004A3D2A" w:rsidRPr="00A1223E" w:rsidRDefault="00DC5272" w:rsidP="00DC5272">
                  <w:pPr>
                    <w:pStyle w:val="cs80d9435b"/>
                    <w:rPr>
                      <w:rStyle w:val="cs9b0062620"/>
                      <w:rFonts w:ascii="Times New Roman" w:hAnsi="Times New Roman" w:cs="Times New Roman"/>
                      <w:b w:val="0"/>
                      <w:color w:val="000000" w:themeColor="text1"/>
                      <w:sz w:val="24"/>
                      <w:szCs w:val="24"/>
                      <w:lang w:val="ru-RU"/>
                    </w:rPr>
                  </w:pPr>
                  <w:r w:rsidRPr="00DC5272">
                    <w:rPr>
                      <w:rStyle w:val="cs9b0062620"/>
                      <w:rFonts w:ascii="Times New Roman" w:hAnsi="Times New Roman" w:cs="Times New Roman"/>
                      <w:b w:val="0"/>
                      <w:color w:val="000000" w:themeColor="text1"/>
                      <w:sz w:val="24"/>
                      <w:szCs w:val="24"/>
                      <w:lang w:val="ru-RU"/>
                    </w:rPr>
                    <w:t>Місцезнаходження</w:t>
                  </w:r>
                  <w:r w:rsidRPr="00A1223E">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lang w:val="ru-RU"/>
                    </w:rPr>
                    <w:t>юридичної</w:t>
                  </w:r>
                  <w:r w:rsidRPr="00A1223E">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lang w:val="ru-RU"/>
                    </w:rPr>
                    <w:t>особи</w:t>
                  </w:r>
                  <w:r w:rsidRPr="00A1223E">
                    <w:rPr>
                      <w:rStyle w:val="cs9b0062620"/>
                      <w:rFonts w:ascii="Times New Roman" w:hAnsi="Times New Roman" w:cs="Times New Roman"/>
                      <w:b w:val="0"/>
                      <w:color w:val="000000" w:themeColor="text1"/>
                      <w:sz w:val="24"/>
                      <w:szCs w:val="24"/>
                      <w:lang w:val="ru-RU"/>
                    </w:rPr>
                    <w:t>/</w:t>
                  </w:r>
                  <w:r w:rsidRPr="00DC5272">
                    <w:rPr>
                      <w:rStyle w:val="cs9b0062620"/>
                      <w:rFonts w:ascii="Times New Roman" w:hAnsi="Times New Roman" w:cs="Times New Roman"/>
                      <w:b w:val="0"/>
                      <w:color w:val="000000" w:themeColor="text1"/>
                      <w:sz w:val="24"/>
                      <w:szCs w:val="24"/>
                      <w:lang w:val="ru-RU"/>
                    </w:rPr>
                    <w:t>місце</w:t>
                  </w:r>
                  <w:r w:rsidRPr="00A1223E">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lang w:val="ru-RU"/>
                    </w:rPr>
                    <w:t>проживання</w:t>
                  </w:r>
                  <w:r w:rsidRPr="00A1223E">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lang w:val="ru-RU"/>
                    </w:rPr>
                    <w:t>фізичної</w:t>
                  </w:r>
                  <w:r w:rsidRPr="00A1223E">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lang w:val="ru-RU"/>
                    </w:rPr>
                    <w:t>особи</w:t>
                  </w:r>
                  <w:r w:rsidRPr="00A1223E">
                    <w:rPr>
                      <w:rStyle w:val="cs9b0062620"/>
                      <w:rFonts w:ascii="Times New Roman" w:hAnsi="Times New Roman" w:cs="Times New Roman"/>
                      <w:b w:val="0"/>
                      <w:color w:val="000000" w:themeColor="text1"/>
                      <w:sz w:val="24"/>
                      <w:szCs w:val="24"/>
                      <w:lang w:val="ru-RU"/>
                    </w:rPr>
                    <w:t>:</w:t>
                  </w:r>
                </w:p>
                <w:p w:rsidR="004A3D2A" w:rsidRPr="004A3D2A" w:rsidRDefault="00DC5272" w:rsidP="00DC5272">
                  <w:pPr>
                    <w:pStyle w:val="cs80d9435b"/>
                    <w:rPr>
                      <w:rStyle w:val="cs9b0062620"/>
                      <w:rFonts w:ascii="Times New Roman" w:hAnsi="Times New Roman" w:cs="Times New Roman"/>
                      <w:b w:val="0"/>
                      <w:color w:val="000000" w:themeColor="text1"/>
                      <w:sz w:val="24"/>
                      <w:szCs w:val="24"/>
                    </w:rPr>
                  </w:pPr>
                  <w:r w:rsidRPr="00A1223E">
                    <w:rPr>
                      <w:rStyle w:val="cs9b0062620"/>
                      <w:rFonts w:ascii="Times New Roman" w:hAnsi="Times New Roman" w:cs="Times New Roman"/>
                      <w:b w:val="0"/>
                      <w:color w:val="000000" w:themeColor="text1"/>
                      <w:sz w:val="24"/>
                      <w:szCs w:val="24"/>
                      <w:lang w:val="ru-RU"/>
                    </w:rPr>
                    <w:t xml:space="preserve"> </w:t>
                  </w:r>
                  <w:r w:rsidRPr="004A3D2A">
                    <w:rPr>
                      <w:rStyle w:val="cs9b0062620"/>
                      <w:rFonts w:ascii="Times New Roman" w:hAnsi="Times New Roman" w:cs="Times New Roman"/>
                      <w:b w:val="0"/>
                      <w:color w:val="000000" w:themeColor="text1"/>
                      <w:sz w:val="24"/>
                      <w:szCs w:val="24"/>
                    </w:rPr>
                    <w:t xml:space="preserve">333 </w:t>
                  </w:r>
                  <w:r w:rsidRPr="00DC5272">
                    <w:rPr>
                      <w:rStyle w:val="cs9b0062620"/>
                      <w:rFonts w:ascii="Times New Roman" w:hAnsi="Times New Roman" w:cs="Times New Roman"/>
                      <w:b w:val="0"/>
                      <w:color w:val="000000" w:themeColor="text1"/>
                      <w:sz w:val="24"/>
                      <w:szCs w:val="24"/>
                    </w:rPr>
                    <w:t>Lakeside</w:t>
                  </w:r>
                  <w:r w:rsidRPr="004A3D2A">
                    <w:rPr>
                      <w:rStyle w:val="cs9b0062620"/>
                      <w:rFonts w:ascii="Times New Roman" w:hAnsi="Times New Roman" w:cs="Times New Roman"/>
                      <w:b w:val="0"/>
                      <w:color w:val="000000" w:themeColor="text1"/>
                      <w:sz w:val="24"/>
                      <w:szCs w:val="24"/>
                    </w:rPr>
                    <w:t xml:space="preserve"> </w:t>
                  </w:r>
                  <w:r w:rsidRPr="00DC5272">
                    <w:rPr>
                      <w:rStyle w:val="cs9b0062620"/>
                      <w:rFonts w:ascii="Times New Roman" w:hAnsi="Times New Roman" w:cs="Times New Roman"/>
                      <w:b w:val="0"/>
                      <w:color w:val="000000" w:themeColor="text1"/>
                      <w:sz w:val="24"/>
                      <w:szCs w:val="24"/>
                    </w:rPr>
                    <w:t>Drive</w:t>
                  </w:r>
                  <w:r w:rsidRPr="004A3D2A">
                    <w:rPr>
                      <w:rStyle w:val="cs9b0062620"/>
                      <w:rFonts w:ascii="Times New Roman" w:hAnsi="Times New Roman" w:cs="Times New Roman"/>
                      <w:b w:val="0"/>
                      <w:color w:val="000000" w:themeColor="text1"/>
                      <w:sz w:val="24"/>
                      <w:szCs w:val="24"/>
                    </w:rPr>
                    <w:t xml:space="preserve">, </w:t>
                  </w:r>
                  <w:r w:rsidRPr="00DC5272">
                    <w:rPr>
                      <w:rStyle w:val="cs9b0062620"/>
                      <w:rFonts w:ascii="Times New Roman" w:hAnsi="Times New Roman" w:cs="Times New Roman"/>
                      <w:b w:val="0"/>
                      <w:color w:val="000000" w:themeColor="text1"/>
                      <w:sz w:val="24"/>
                      <w:szCs w:val="24"/>
                    </w:rPr>
                    <w:t>Foster</w:t>
                  </w:r>
                  <w:r w:rsidRPr="004A3D2A">
                    <w:rPr>
                      <w:rStyle w:val="cs9b0062620"/>
                      <w:rFonts w:ascii="Times New Roman" w:hAnsi="Times New Roman" w:cs="Times New Roman"/>
                      <w:b w:val="0"/>
                      <w:color w:val="000000" w:themeColor="text1"/>
                      <w:sz w:val="24"/>
                      <w:szCs w:val="24"/>
                    </w:rPr>
                    <w:t xml:space="preserve"> </w:t>
                  </w:r>
                  <w:r w:rsidRPr="00DC5272">
                    <w:rPr>
                      <w:rStyle w:val="cs9b0062620"/>
                      <w:rFonts w:ascii="Times New Roman" w:hAnsi="Times New Roman" w:cs="Times New Roman"/>
                      <w:b w:val="0"/>
                      <w:color w:val="000000" w:themeColor="text1"/>
                      <w:sz w:val="24"/>
                      <w:szCs w:val="24"/>
                    </w:rPr>
                    <w:t>City</w:t>
                  </w:r>
                  <w:r w:rsidRPr="004A3D2A">
                    <w:rPr>
                      <w:rStyle w:val="cs9b0062620"/>
                      <w:rFonts w:ascii="Times New Roman" w:hAnsi="Times New Roman" w:cs="Times New Roman"/>
                      <w:b w:val="0"/>
                      <w:color w:val="000000" w:themeColor="text1"/>
                      <w:sz w:val="24"/>
                      <w:szCs w:val="24"/>
                    </w:rPr>
                    <w:t xml:space="preserve">, </w:t>
                  </w:r>
                  <w:r w:rsidRPr="00DC5272">
                    <w:rPr>
                      <w:rStyle w:val="cs9b0062620"/>
                      <w:rFonts w:ascii="Times New Roman" w:hAnsi="Times New Roman" w:cs="Times New Roman"/>
                      <w:b w:val="0"/>
                      <w:color w:val="000000" w:themeColor="text1"/>
                      <w:sz w:val="24"/>
                      <w:szCs w:val="24"/>
                    </w:rPr>
                    <w:t>CA</w:t>
                  </w:r>
                  <w:r w:rsidRPr="004A3D2A">
                    <w:rPr>
                      <w:rStyle w:val="cs9b0062620"/>
                      <w:rFonts w:ascii="Times New Roman" w:hAnsi="Times New Roman" w:cs="Times New Roman"/>
                      <w:b w:val="0"/>
                      <w:color w:val="000000" w:themeColor="text1"/>
                      <w:sz w:val="24"/>
                      <w:szCs w:val="24"/>
                    </w:rPr>
                    <w:t xml:space="preserve"> 94404, </w:t>
                  </w:r>
                  <w:r w:rsidRPr="00DC5272">
                    <w:rPr>
                      <w:rStyle w:val="cs9b0062620"/>
                      <w:rFonts w:ascii="Times New Roman" w:hAnsi="Times New Roman" w:cs="Times New Roman"/>
                      <w:b w:val="0"/>
                      <w:color w:val="000000" w:themeColor="text1"/>
                      <w:sz w:val="24"/>
                      <w:szCs w:val="24"/>
                      <w:lang w:val="ru-RU"/>
                    </w:rPr>
                    <w:t>США</w:t>
                  </w:r>
                </w:p>
                <w:p w:rsidR="004A3D2A" w:rsidRDefault="00DC5272" w:rsidP="00DC5272">
                  <w:pPr>
                    <w:pStyle w:val="cs80d9435b"/>
                    <w:rPr>
                      <w:rStyle w:val="cs9b0062620"/>
                      <w:rFonts w:ascii="Times New Roman" w:hAnsi="Times New Roman" w:cs="Times New Roman"/>
                      <w:b w:val="0"/>
                      <w:color w:val="000000" w:themeColor="text1"/>
                      <w:sz w:val="24"/>
                      <w:szCs w:val="24"/>
                      <w:lang w:val="ru-RU"/>
                    </w:rPr>
                  </w:pPr>
                  <w:r w:rsidRPr="00DC5272">
                    <w:rPr>
                      <w:rStyle w:val="cs9b0062620"/>
                      <w:rFonts w:ascii="Times New Roman" w:hAnsi="Times New Roman" w:cs="Times New Roman"/>
                      <w:b w:val="0"/>
                      <w:color w:val="000000" w:themeColor="text1"/>
                      <w:sz w:val="24"/>
                      <w:szCs w:val="24"/>
                      <w:lang w:val="ru-RU"/>
                    </w:rPr>
                    <w:t>Контактний</w:t>
                  </w:r>
                  <w:r w:rsidRPr="004A3D2A">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lang w:val="ru-RU"/>
                    </w:rPr>
                    <w:t>телефон</w:t>
                  </w:r>
                  <w:r w:rsidRPr="004A3D2A">
                    <w:rPr>
                      <w:rStyle w:val="cs9b0062620"/>
                      <w:rFonts w:ascii="Times New Roman" w:hAnsi="Times New Roman" w:cs="Times New Roman"/>
                      <w:b w:val="0"/>
                      <w:color w:val="000000" w:themeColor="text1"/>
                      <w:sz w:val="24"/>
                      <w:szCs w:val="24"/>
                      <w:lang w:val="ru-RU"/>
                    </w:rPr>
                    <w:t>: + 1 650 653 9479</w:t>
                  </w:r>
                </w:p>
                <w:p w:rsidR="004A3D2A" w:rsidRDefault="00DC5272" w:rsidP="00DC5272">
                  <w:pPr>
                    <w:pStyle w:val="cs80d9435b"/>
                    <w:rPr>
                      <w:rStyle w:val="cs9b0062620"/>
                      <w:rFonts w:ascii="Times New Roman" w:hAnsi="Times New Roman" w:cs="Times New Roman"/>
                      <w:b w:val="0"/>
                      <w:color w:val="000000" w:themeColor="text1"/>
                      <w:sz w:val="24"/>
                      <w:szCs w:val="24"/>
                      <w:lang w:val="ru-RU"/>
                    </w:rPr>
                  </w:pPr>
                  <w:r w:rsidRPr="00DC5272">
                    <w:rPr>
                      <w:rStyle w:val="cs9b0062620"/>
                      <w:rFonts w:ascii="Times New Roman" w:hAnsi="Times New Roman" w:cs="Times New Roman"/>
                      <w:b w:val="0"/>
                      <w:color w:val="000000" w:themeColor="text1"/>
                      <w:sz w:val="24"/>
                      <w:szCs w:val="24"/>
                      <w:lang w:val="ru-RU"/>
                    </w:rPr>
                    <w:t>Факс</w:t>
                  </w:r>
                  <w:r w:rsidRPr="004A3D2A">
                    <w:rPr>
                      <w:rStyle w:val="cs9b0062620"/>
                      <w:rFonts w:ascii="Times New Roman" w:hAnsi="Times New Roman" w:cs="Times New Roman"/>
                      <w:b w:val="0"/>
                      <w:color w:val="000000" w:themeColor="text1"/>
                      <w:sz w:val="24"/>
                      <w:szCs w:val="24"/>
                      <w:lang w:val="ru-RU"/>
                    </w:rPr>
                    <w:t>: + 1 650 524 9091</w:t>
                  </w:r>
                </w:p>
                <w:p w:rsidR="004A3D2A" w:rsidRDefault="00DC5272" w:rsidP="00DC5272">
                  <w:pPr>
                    <w:pStyle w:val="cs80d9435b"/>
                    <w:rPr>
                      <w:rStyle w:val="cs9b0062620"/>
                      <w:rFonts w:ascii="Times New Roman" w:hAnsi="Times New Roman" w:cs="Times New Roman"/>
                      <w:b w:val="0"/>
                      <w:color w:val="000000" w:themeColor="text1"/>
                      <w:sz w:val="24"/>
                      <w:szCs w:val="24"/>
                      <w:lang w:val="ru-RU"/>
                    </w:rPr>
                  </w:pPr>
                  <w:r w:rsidRPr="00DC5272">
                    <w:rPr>
                      <w:rStyle w:val="cs9b0062620"/>
                      <w:rFonts w:ascii="Times New Roman" w:hAnsi="Times New Roman" w:cs="Times New Roman"/>
                      <w:b w:val="0"/>
                      <w:color w:val="000000" w:themeColor="text1"/>
                      <w:sz w:val="24"/>
                      <w:szCs w:val="24"/>
                      <w:lang w:val="ru-RU"/>
                    </w:rPr>
                    <w:t>Адреса</w:t>
                  </w:r>
                  <w:r w:rsidRPr="004A3D2A">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lang w:val="ru-RU"/>
                    </w:rPr>
                    <w:t>електронної</w:t>
                  </w:r>
                  <w:r w:rsidRPr="004A3D2A">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lang w:val="ru-RU"/>
                    </w:rPr>
                    <w:t>пошти</w:t>
                  </w:r>
                  <w:r w:rsidRPr="004A3D2A">
                    <w:rPr>
                      <w:rStyle w:val="cs9b0062620"/>
                      <w:rFonts w:ascii="Times New Roman" w:hAnsi="Times New Roman" w:cs="Times New Roman"/>
                      <w:b w:val="0"/>
                      <w:color w:val="000000" w:themeColor="text1"/>
                      <w:sz w:val="24"/>
                      <w:szCs w:val="24"/>
                      <w:lang w:val="ru-RU"/>
                    </w:rPr>
                    <w:t>:</w:t>
                  </w:r>
                </w:p>
                <w:p w:rsidR="00DC5272" w:rsidRPr="004A3D2A" w:rsidRDefault="00DC5272" w:rsidP="00DC5272">
                  <w:pPr>
                    <w:pStyle w:val="cs80d9435b"/>
                    <w:rPr>
                      <w:b/>
                      <w:color w:val="000000" w:themeColor="text1"/>
                      <w:lang w:val="ru-RU"/>
                    </w:rPr>
                  </w:pPr>
                  <w:r w:rsidRPr="00DC5272">
                    <w:rPr>
                      <w:rStyle w:val="cs9b0062620"/>
                      <w:rFonts w:ascii="Times New Roman" w:hAnsi="Times New Roman" w:cs="Times New Roman"/>
                      <w:b w:val="0"/>
                      <w:color w:val="000000" w:themeColor="text1"/>
                      <w:sz w:val="24"/>
                      <w:szCs w:val="24"/>
                    </w:rPr>
                    <w:t>jeremy</w:t>
                  </w:r>
                  <w:r w:rsidRPr="004A3D2A">
                    <w:rPr>
                      <w:rStyle w:val="cs9b0062620"/>
                      <w:rFonts w:ascii="Times New Roman" w:hAnsi="Times New Roman" w:cs="Times New Roman"/>
                      <w:b w:val="0"/>
                      <w:color w:val="000000" w:themeColor="text1"/>
                      <w:sz w:val="24"/>
                      <w:szCs w:val="24"/>
                      <w:lang w:val="ru-RU"/>
                    </w:rPr>
                    <w:t>.</w:t>
                  </w:r>
                  <w:r w:rsidRPr="00DC5272">
                    <w:rPr>
                      <w:rStyle w:val="cs9b0062620"/>
                      <w:rFonts w:ascii="Times New Roman" w:hAnsi="Times New Roman" w:cs="Times New Roman"/>
                      <w:b w:val="0"/>
                      <w:color w:val="000000" w:themeColor="text1"/>
                      <w:sz w:val="24"/>
                      <w:szCs w:val="24"/>
                    </w:rPr>
                    <w:t>hsieh</w:t>
                  </w:r>
                  <w:r w:rsidRPr="004A3D2A">
                    <w:rPr>
                      <w:rStyle w:val="cs9b0062620"/>
                      <w:rFonts w:ascii="Times New Roman" w:hAnsi="Times New Roman" w:cs="Times New Roman"/>
                      <w:b w:val="0"/>
                      <w:color w:val="000000" w:themeColor="text1"/>
                      <w:sz w:val="24"/>
                      <w:szCs w:val="24"/>
                      <w:lang w:val="ru-RU"/>
                    </w:rPr>
                    <w:t>2@</w:t>
                  </w:r>
                  <w:r w:rsidRPr="00DC5272">
                    <w:rPr>
                      <w:rStyle w:val="cs9b0062620"/>
                      <w:rFonts w:ascii="Times New Roman" w:hAnsi="Times New Roman" w:cs="Times New Roman"/>
                      <w:b w:val="0"/>
                      <w:color w:val="000000" w:themeColor="text1"/>
                      <w:sz w:val="24"/>
                      <w:szCs w:val="24"/>
                    </w:rPr>
                    <w:t>gilead</w:t>
                  </w:r>
                  <w:r w:rsidRPr="004A3D2A">
                    <w:rPr>
                      <w:rStyle w:val="cs9b0062620"/>
                      <w:rFonts w:ascii="Times New Roman" w:hAnsi="Times New Roman" w:cs="Times New Roman"/>
                      <w:b w:val="0"/>
                      <w:color w:val="000000" w:themeColor="text1"/>
                      <w:sz w:val="24"/>
                      <w:szCs w:val="24"/>
                      <w:lang w:val="ru-RU"/>
                    </w:rPr>
                    <w:t>.</w:t>
                  </w:r>
                  <w:r w:rsidRPr="00DC5272">
                    <w:rPr>
                      <w:rStyle w:val="cs9b0062620"/>
                      <w:rFonts w:ascii="Times New Roman" w:hAnsi="Times New Roman" w:cs="Times New Roman"/>
                      <w:b w:val="0"/>
                      <w:color w:val="000000" w:themeColor="text1"/>
                      <w:sz w:val="24"/>
                      <w:szCs w:val="24"/>
                    </w:rPr>
                    <w:t>com</w:t>
                  </w:r>
                  <w:r w:rsidRPr="004A3D2A">
                    <w:rPr>
                      <w:rStyle w:val="cs9b0062620"/>
                      <w:rFonts w:ascii="Times New Roman" w:hAnsi="Times New Roman" w:cs="Times New Roman"/>
                      <w:b w:val="0"/>
                      <w:color w:val="000000" w:themeColor="text1"/>
                      <w:sz w:val="24"/>
                      <w:szCs w:val="24"/>
                      <w:lang w:val="ru-RU"/>
                    </w:rPr>
                    <w:t xml:space="preserve"> </w:t>
                  </w:r>
                </w:p>
              </w:tc>
              <w:tc>
                <w:tcPr>
                  <w:tcW w:w="5127" w:type="dxa"/>
                </w:tcPr>
                <w:p w:rsidR="004A3D2A" w:rsidRDefault="00DC5272" w:rsidP="00DC5272">
                  <w:pPr>
                    <w:pStyle w:val="cs80d9435b"/>
                    <w:rPr>
                      <w:rStyle w:val="cs9b0062620"/>
                      <w:rFonts w:ascii="Times New Roman" w:hAnsi="Times New Roman" w:cs="Times New Roman"/>
                      <w:b w:val="0"/>
                      <w:color w:val="000000" w:themeColor="text1"/>
                      <w:sz w:val="24"/>
                      <w:szCs w:val="24"/>
                      <w:lang w:val="ru-RU"/>
                    </w:rPr>
                  </w:pPr>
                  <w:r w:rsidRPr="00DC5272">
                    <w:rPr>
                      <w:rStyle w:val="cs9b0062620"/>
                      <w:rFonts w:ascii="Times New Roman" w:hAnsi="Times New Roman" w:cs="Times New Roman"/>
                      <w:b w:val="0"/>
                      <w:color w:val="000000" w:themeColor="text1"/>
                      <w:sz w:val="24"/>
                      <w:szCs w:val="24"/>
                      <w:lang w:val="ru-RU"/>
                    </w:rPr>
                    <w:t xml:space="preserve">Найменування юридичної особи/П. І. Б. фізичної особи: </w:t>
                  </w:r>
                  <w:r w:rsidRPr="00DC5272">
                    <w:rPr>
                      <w:rStyle w:val="cs9b0062620"/>
                      <w:rFonts w:ascii="Times New Roman" w:hAnsi="Times New Roman" w:cs="Times New Roman"/>
                      <w:b w:val="0"/>
                      <w:color w:val="000000" w:themeColor="text1"/>
                      <w:sz w:val="24"/>
                      <w:szCs w:val="24"/>
                    </w:rPr>
                    <w:t>Galapagos</w:t>
                  </w:r>
                  <w:r w:rsidRPr="00DC5272">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rPr>
                    <w:t>NV</w:t>
                  </w:r>
                  <w:r w:rsidRPr="00DC5272">
                    <w:rPr>
                      <w:rStyle w:val="cs9b0062620"/>
                      <w:rFonts w:ascii="Times New Roman" w:hAnsi="Times New Roman" w:cs="Times New Roman"/>
                      <w:b w:val="0"/>
                      <w:color w:val="000000" w:themeColor="text1"/>
                      <w:sz w:val="24"/>
                      <w:szCs w:val="24"/>
                      <w:lang w:val="ru-RU"/>
                    </w:rPr>
                    <w:t>, Бельгія</w:t>
                  </w:r>
                </w:p>
                <w:p w:rsidR="004A3D2A" w:rsidRDefault="00DC5272" w:rsidP="00DC5272">
                  <w:pPr>
                    <w:pStyle w:val="cs80d9435b"/>
                    <w:rPr>
                      <w:rStyle w:val="cs9b0062620"/>
                      <w:rFonts w:ascii="Times New Roman" w:hAnsi="Times New Roman" w:cs="Times New Roman"/>
                      <w:b w:val="0"/>
                      <w:color w:val="000000" w:themeColor="text1"/>
                      <w:sz w:val="24"/>
                      <w:szCs w:val="24"/>
                      <w:lang w:val="ru-RU"/>
                    </w:rPr>
                  </w:pPr>
                  <w:r w:rsidRPr="00DC5272">
                    <w:rPr>
                      <w:rStyle w:val="cs9b0062620"/>
                      <w:rFonts w:ascii="Times New Roman" w:hAnsi="Times New Roman" w:cs="Times New Roman"/>
                      <w:b w:val="0"/>
                      <w:color w:val="000000" w:themeColor="text1"/>
                      <w:sz w:val="24"/>
                      <w:szCs w:val="24"/>
                      <w:lang w:val="ru-RU"/>
                    </w:rPr>
                    <w:t xml:space="preserve">П. І. Б. контактної особи: </w:t>
                  </w:r>
                  <w:r w:rsidRPr="00DC5272">
                    <w:rPr>
                      <w:rStyle w:val="cs9b0062620"/>
                      <w:rFonts w:ascii="Times New Roman" w:hAnsi="Times New Roman" w:cs="Times New Roman"/>
                      <w:b w:val="0"/>
                      <w:color w:val="000000" w:themeColor="text1"/>
                      <w:sz w:val="24"/>
                      <w:szCs w:val="24"/>
                    </w:rPr>
                    <w:t>Angela</w:t>
                  </w:r>
                  <w:r w:rsidRPr="00DC5272">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rPr>
                    <w:t>de</w:t>
                  </w:r>
                  <w:r w:rsidRPr="00DC5272">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rPr>
                    <w:t>Haas</w:t>
                  </w:r>
                  <w:r w:rsidRPr="00DC5272">
                    <w:rPr>
                      <w:rStyle w:val="cs9b0062620"/>
                      <w:rFonts w:ascii="Times New Roman" w:hAnsi="Times New Roman" w:cs="Times New Roman"/>
                      <w:b w:val="0"/>
                      <w:color w:val="000000" w:themeColor="text1"/>
                      <w:sz w:val="24"/>
                      <w:szCs w:val="24"/>
                      <w:lang w:val="ru-RU"/>
                    </w:rPr>
                    <w:t xml:space="preserve"> - </w:t>
                  </w:r>
                  <w:r w:rsidRPr="00DC5272">
                    <w:rPr>
                      <w:rStyle w:val="cs9b0062620"/>
                      <w:rFonts w:ascii="Times New Roman" w:hAnsi="Times New Roman" w:cs="Times New Roman"/>
                      <w:b w:val="0"/>
                      <w:color w:val="000000" w:themeColor="text1"/>
                      <w:sz w:val="24"/>
                      <w:szCs w:val="24"/>
                    </w:rPr>
                    <w:t>Amatsaleh</w:t>
                  </w:r>
                  <w:r w:rsidRPr="00DC5272">
                    <w:rPr>
                      <w:b/>
                      <w:bCs/>
                      <w:color w:val="000000" w:themeColor="text1"/>
                      <w:lang w:val="ru-RU"/>
                    </w:rPr>
                    <w:br/>
                  </w:r>
                  <w:r w:rsidRPr="00DC5272">
                    <w:rPr>
                      <w:rStyle w:val="cs9b0062620"/>
                      <w:rFonts w:ascii="Times New Roman" w:hAnsi="Times New Roman" w:cs="Times New Roman"/>
                      <w:b w:val="0"/>
                      <w:color w:val="000000" w:themeColor="text1"/>
                      <w:sz w:val="24"/>
                      <w:szCs w:val="24"/>
                      <w:lang w:val="ru-RU"/>
                    </w:rPr>
                    <w:t xml:space="preserve">Місцезнаходження юридичної особи/місце проживання фізичної особи: </w:t>
                  </w:r>
                  <w:r w:rsidRPr="00DC5272">
                    <w:rPr>
                      <w:rStyle w:val="cs9b0062620"/>
                      <w:rFonts w:ascii="Times New Roman" w:hAnsi="Times New Roman" w:cs="Times New Roman"/>
                      <w:b w:val="0"/>
                      <w:color w:val="000000" w:themeColor="text1"/>
                      <w:sz w:val="24"/>
                      <w:szCs w:val="24"/>
                    </w:rPr>
                    <w:t>Generaal</w:t>
                  </w:r>
                  <w:r w:rsidRPr="00DC5272">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rPr>
                    <w:t>De</w:t>
                  </w:r>
                  <w:r w:rsidRPr="00DC5272">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rPr>
                    <w:t>Wittelaan</w:t>
                  </w:r>
                  <w:r w:rsidRPr="00DC5272">
                    <w:rPr>
                      <w:rStyle w:val="cs9b0062620"/>
                      <w:rFonts w:ascii="Times New Roman" w:hAnsi="Times New Roman" w:cs="Times New Roman"/>
                      <w:b w:val="0"/>
                      <w:color w:val="000000" w:themeColor="text1"/>
                      <w:sz w:val="24"/>
                      <w:szCs w:val="24"/>
                      <w:lang w:val="ru-RU"/>
                    </w:rPr>
                    <w:t xml:space="preserve"> </w:t>
                  </w:r>
                  <w:r w:rsidRPr="00DC5272">
                    <w:rPr>
                      <w:rStyle w:val="cs9b0062620"/>
                      <w:rFonts w:ascii="Times New Roman" w:hAnsi="Times New Roman" w:cs="Times New Roman"/>
                      <w:b w:val="0"/>
                      <w:color w:val="000000" w:themeColor="text1"/>
                      <w:sz w:val="24"/>
                      <w:szCs w:val="24"/>
                    </w:rPr>
                    <w:t>L</w:t>
                  </w:r>
                  <w:r w:rsidRPr="00DC5272">
                    <w:rPr>
                      <w:rStyle w:val="cs9b0062620"/>
                      <w:rFonts w:ascii="Times New Roman" w:hAnsi="Times New Roman" w:cs="Times New Roman"/>
                      <w:b w:val="0"/>
                      <w:color w:val="000000" w:themeColor="text1"/>
                      <w:sz w:val="24"/>
                      <w:szCs w:val="24"/>
                      <w:lang w:val="ru-RU"/>
                    </w:rPr>
                    <w:t xml:space="preserve">11 </w:t>
                  </w:r>
                  <w:r w:rsidRPr="00DC5272">
                    <w:rPr>
                      <w:rStyle w:val="cs9b0062620"/>
                      <w:rFonts w:ascii="Times New Roman" w:hAnsi="Times New Roman" w:cs="Times New Roman"/>
                      <w:b w:val="0"/>
                      <w:color w:val="000000" w:themeColor="text1"/>
                      <w:sz w:val="24"/>
                      <w:szCs w:val="24"/>
                    </w:rPr>
                    <w:t>A</w:t>
                  </w:r>
                  <w:r w:rsidRPr="00DC5272">
                    <w:rPr>
                      <w:rStyle w:val="cs9b0062620"/>
                      <w:rFonts w:ascii="Times New Roman" w:hAnsi="Times New Roman" w:cs="Times New Roman"/>
                      <w:b w:val="0"/>
                      <w:color w:val="000000" w:themeColor="text1"/>
                      <w:sz w:val="24"/>
                      <w:szCs w:val="24"/>
                      <w:lang w:val="ru-RU"/>
                    </w:rPr>
                    <w:t xml:space="preserve">3, 2800 </w:t>
                  </w:r>
                  <w:r w:rsidRPr="00DC5272">
                    <w:rPr>
                      <w:rStyle w:val="cs9b0062620"/>
                      <w:rFonts w:ascii="Times New Roman" w:hAnsi="Times New Roman" w:cs="Times New Roman"/>
                      <w:b w:val="0"/>
                      <w:color w:val="000000" w:themeColor="text1"/>
                      <w:sz w:val="24"/>
                      <w:szCs w:val="24"/>
                    </w:rPr>
                    <w:t>Mechelen</w:t>
                  </w:r>
                  <w:r w:rsidRPr="00DC5272">
                    <w:rPr>
                      <w:rStyle w:val="cs9b0062620"/>
                      <w:rFonts w:ascii="Times New Roman" w:hAnsi="Times New Roman" w:cs="Times New Roman"/>
                      <w:b w:val="0"/>
                      <w:color w:val="000000" w:themeColor="text1"/>
                      <w:sz w:val="24"/>
                      <w:szCs w:val="24"/>
                      <w:lang w:val="ru-RU"/>
                    </w:rPr>
                    <w:t>, Бельгія</w:t>
                  </w:r>
                </w:p>
                <w:p w:rsidR="004A3D2A" w:rsidRDefault="00DC5272" w:rsidP="00DC5272">
                  <w:pPr>
                    <w:pStyle w:val="cs80d9435b"/>
                    <w:rPr>
                      <w:rStyle w:val="cs9b0062620"/>
                      <w:rFonts w:ascii="Times New Roman" w:hAnsi="Times New Roman" w:cs="Times New Roman"/>
                      <w:b w:val="0"/>
                      <w:color w:val="000000" w:themeColor="text1"/>
                      <w:sz w:val="24"/>
                      <w:szCs w:val="24"/>
                      <w:lang w:val="ru-RU"/>
                    </w:rPr>
                  </w:pPr>
                  <w:r w:rsidRPr="00DC5272">
                    <w:rPr>
                      <w:rStyle w:val="cs9b0062620"/>
                      <w:rFonts w:ascii="Times New Roman" w:hAnsi="Times New Roman" w:cs="Times New Roman"/>
                      <w:b w:val="0"/>
                      <w:color w:val="000000" w:themeColor="text1"/>
                      <w:sz w:val="24"/>
                      <w:szCs w:val="24"/>
                      <w:lang w:val="ru-RU"/>
                    </w:rPr>
                    <w:t>Контактний телефон: +32 15 342 900</w:t>
                  </w:r>
                </w:p>
                <w:p w:rsidR="004A3D2A" w:rsidRDefault="00DC5272" w:rsidP="00DC5272">
                  <w:pPr>
                    <w:pStyle w:val="cs80d9435b"/>
                    <w:rPr>
                      <w:rStyle w:val="cs9b0062620"/>
                      <w:rFonts w:ascii="Times New Roman" w:hAnsi="Times New Roman" w:cs="Times New Roman"/>
                      <w:b w:val="0"/>
                      <w:color w:val="000000" w:themeColor="text1"/>
                      <w:sz w:val="24"/>
                      <w:szCs w:val="24"/>
                      <w:lang w:val="ru-RU"/>
                    </w:rPr>
                  </w:pPr>
                  <w:r w:rsidRPr="00DC5272">
                    <w:rPr>
                      <w:rStyle w:val="cs9b0062620"/>
                      <w:rFonts w:ascii="Times New Roman" w:hAnsi="Times New Roman" w:cs="Times New Roman"/>
                      <w:b w:val="0"/>
                      <w:color w:val="000000" w:themeColor="text1"/>
                      <w:sz w:val="24"/>
                      <w:szCs w:val="24"/>
                      <w:lang w:val="ru-RU"/>
                    </w:rPr>
                    <w:t>Факс: +32 15 342 901</w:t>
                  </w:r>
                </w:p>
                <w:p w:rsidR="004A3D2A" w:rsidRDefault="00DC5272" w:rsidP="00DC5272">
                  <w:pPr>
                    <w:pStyle w:val="cs80d9435b"/>
                    <w:rPr>
                      <w:rStyle w:val="cs9b0062620"/>
                      <w:rFonts w:ascii="Times New Roman" w:hAnsi="Times New Roman" w:cs="Times New Roman"/>
                      <w:b w:val="0"/>
                      <w:color w:val="000000" w:themeColor="text1"/>
                      <w:sz w:val="24"/>
                      <w:szCs w:val="24"/>
                      <w:lang w:val="ru-RU"/>
                    </w:rPr>
                  </w:pPr>
                  <w:r w:rsidRPr="00DC5272">
                    <w:rPr>
                      <w:rStyle w:val="cs9b0062620"/>
                      <w:rFonts w:ascii="Times New Roman" w:hAnsi="Times New Roman" w:cs="Times New Roman"/>
                      <w:b w:val="0"/>
                      <w:color w:val="000000" w:themeColor="text1"/>
                      <w:sz w:val="24"/>
                      <w:szCs w:val="24"/>
                      <w:lang w:val="ru-RU"/>
                    </w:rPr>
                    <w:t>Адреса електронної пошти:</w:t>
                  </w:r>
                </w:p>
                <w:p w:rsidR="00DC5272" w:rsidRPr="00DC5272" w:rsidRDefault="00DC5272" w:rsidP="00DC5272">
                  <w:pPr>
                    <w:pStyle w:val="cs80d9435b"/>
                    <w:rPr>
                      <w:b/>
                      <w:color w:val="000000" w:themeColor="text1"/>
                      <w:lang w:val="ru-RU"/>
                    </w:rPr>
                  </w:pPr>
                  <w:r w:rsidRPr="00DC5272">
                    <w:rPr>
                      <w:rStyle w:val="cs9b0062620"/>
                      <w:rFonts w:ascii="Times New Roman" w:hAnsi="Times New Roman" w:cs="Times New Roman"/>
                      <w:b w:val="0"/>
                      <w:color w:val="000000" w:themeColor="text1"/>
                      <w:sz w:val="24"/>
                      <w:szCs w:val="24"/>
                    </w:rPr>
                    <w:t>angela</w:t>
                  </w:r>
                  <w:r w:rsidRPr="00DC5272">
                    <w:rPr>
                      <w:rStyle w:val="cs9b0062620"/>
                      <w:rFonts w:ascii="Times New Roman" w:hAnsi="Times New Roman" w:cs="Times New Roman"/>
                      <w:b w:val="0"/>
                      <w:color w:val="000000" w:themeColor="text1"/>
                      <w:sz w:val="24"/>
                      <w:szCs w:val="24"/>
                      <w:lang w:val="ru-RU"/>
                    </w:rPr>
                    <w:t>.</w:t>
                  </w:r>
                  <w:r w:rsidRPr="00DC5272">
                    <w:rPr>
                      <w:rStyle w:val="cs9b0062620"/>
                      <w:rFonts w:ascii="Times New Roman" w:hAnsi="Times New Roman" w:cs="Times New Roman"/>
                      <w:b w:val="0"/>
                      <w:color w:val="000000" w:themeColor="text1"/>
                      <w:sz w:val="24"/>
                      <w:szCs w:val="24"/>
                    </w:rPr>
                    <w:t>dehaas</w:t>
                  </w:r>
                  <w:r w:rsidRPr="00DC5272">
                    <w:rPr>
                      <w:rStyle w:val="cs9b0062620"/>
                      <w:rFonts w:ascii="Times New Roman" w:hAnsi="Times New Roman" w:cs="Times New Roman"/>
                      <w:b w:val="0"/>
                      <w:color w:val="000000" w:themeColor="text1"/>
                      <w:sz w:val="24"/>
                      <w:szCs w:val="24"/>
                      <w:lang w:val="ru-RU"/>
                    </w:rPr>
                    <w:t>@</w:t>
                  </w:r>
                  <w:r w:rsidRPr="00DC5272">
                    <w:rPr>
                      <w:rStyle w:val="cs9b0062620"/>
                      <w:rFonts w:ascii="Times New Roman" w:hAnsi="Times New Roman" w:cs="Times New Roman"/>
                      <w:b w:val="0"/>
                      <w:color w:val="000000" w:themeColor="text1"/>
                      <w:sz w:val="24"/>
                      <w:szCs w:val="24"/>
                    </w:rPr>
                    <w:t>glpg</w:t>
                  </w:r>
                  <w:r w:rsidRPr="00DC5272">
                    <w:rPr>
                      <w:rStyle w:val="cs9b0062620"/>
                      <w:rFonts w:ascii="Times New Roman" w:hAnsi="Times New Roman" w:cs="Times New Roman"/>
                      <w:b w:val="0"/>
                      <w:color w:val="000000" w:themeColor="text1"/>
                      <w:sz w:val="24"/>
                      <w:szCs w:val="24"/>
                      <w:lang w:val="ru-RU"/>
                    </w:rPr>
                    <w:t>.</w:t>
                  </w:r>
                  <w:r w:rsidRPr="00DC5272">
                    <w:rPr>
                      <w:rStyle w:val="cs9b0062620"/>
                      <w:rFonts w:ascii="Times New Roman" w:hAnsi="Times New Roman" w:cs="Times New Roman"/>
                      <w:b w:val="0"/>
                      <w:color w:val="000000" w:themeColor="text1"/>
                      <w:sz w:val="24"/>
                      <w:szCs w:val="24"/>
                    </w:rPr>
                    <w:t>com</w:t>
                  </w:r>
                </w:p>
              </w:tc>
            </w:tr>
          </w:tbl>
          <w:p w:rsidR="008A0EA5" w:rsidRDefault="008A0EA5">
            <w:pPr>
              <w:jc w:val="both"/>
              <w:rPr>
                <w:rFonts w:cstheme="minorBidi"/>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423 від 12.04.2017</w:t>
            </w:r>
          </w:p>
        </w:tc>
      </w:tr>
    </w:tbl>
    <w:p w:rsidR="000003B3" w:rsidRDefault="000003B3" w:rsidP="000003B3">
      <w:pPr>
        <w:jc w:val="right"/>
        <w:rPr>
          <w:lang w:val="uk-UA"/>
        </w:rPr>
      </w:pPr>
      <w:r>
        <w:br w:type="page"/>
      </w:r>
      <w:r>
        <w:rPr>
          <w:lang w:val="uk-UA"/>
        </w:rPr>
        <w:lastRenderedPageBreak/>
        <w:t>2                                                                       продовження додатка 33</w:t>
      </w:r>
    </w:p>
    <w:p w:rsidR="000003B3" w:rsidRPr="00C4560F" w:rsidRDefault="000003B3" w:rsidP="000003B3">
      <w:pPr>
        <w:jc w:val="right"/>
        <w:rPr>
          <w:lang w:val="uk-UA"/>
        </w:rPr>
      </w:pPr>
    </w:p>
    <w:p w:rsidR="000003B3" w:rsidRDefault="000003B3"/>
    <w:tbl>
      <w:tblPr>
        <w:tblStyle w:val="a5"/>
        <w:tblW w:w="0" w:type="auto"/>
        <w:tblInd w:w="0" w:type="dxa"/>
        <w:tblLayout w:type="fixed"/>
        <w:tblLook w:val="04A0" w:firstRow="1" w:lastRow="0" w:firstColumn="1" w:lastColumn="0" w:noHBand="0" w:noVBand="1"/>
      </w:tblPr>
      <w:tblGrid>
        <w:gridCol w:w="2841"/>
        <w:gridCol w:w="10479"/>
      </w:tblGrid>
      <w:tr w:rsidR="008A0EA5" w:rsidTr="004A3D2A">
        <w:trPr>
          <w:trHeight w:val="84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«Довготривале подовжене дослідження для оцінки безпеки філготінібу в пацієнтів із виразковим колітом», GS-US-418-3899, з інкорпорованою поправкою 7 від 23 березня 2020 року </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«ФАРМАСЬЮТІКАЛ РІСЕРЧ АССОУШИЕЙТС УКРАЇНА» (ТОВ «ФРА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Gilead Sciences, Inc., США</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       Додаток </w:t>
      </w:r>
      <w:r>
        <w:rPr>
          <w:lang w:val="en-US"/>
        </w:rPr>
        <w:t>34</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Оновлений протокол клінічного дослідження 20140346, інкорпорований поправкою 7 від 29 липня 2021 року; Основна форма інформованої згоди, версія УКР 10.0 від 10 листопада 2021 року, українською мовою; Основна форма інформованої згоди, версія УКР 10.0 від 10 листопада 2021 року, російською мовою</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38 від 11.01.2020</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RECITE: Рандомізоване, плацебо-контрольоване, подвійне сліпе дослідження ІІІ фази для оцінки роміплостиму при лікуванні тромбоцитопенії, викликаної хіміотерапією, у пацієнтів, яким проводять хіміотерапію на основі оксаліплатину для лікування шлунково-кишкового раку, раку підшлункової залози або колоректального раку, 20140346, інкорпорований заміною поправки 6 від 02 листопада 2020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Підприємство з 100% іноземною інвестицією «АЙК’ЮВІА РДС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«Амжен Інк.» (Amgen Inc.), США</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       Додаток </w:t>
      </w:r>
      <w:r>
        <w:rPr>
          <w:lang w:val="en-US"/>
        </w:rPr>
        <w:t>35</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Брошура дослідника для досліджуваного лікарського засобу HLX10, версія 5.0 від 25 жовтня 2021 року</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1360 від 10.06.2020</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«Рандомізоване подвійне сліпе багатоцентрове дослідження фази III для порівняння клінічної ефективності та безпечності HLX10 (рекомбінантного гуманізованого моноклонального антитіла до PD-1 (анти-PD-1) для ін’єкцій) в комбінації з хіміотерапією (карбоплатин + етопозид) у раніше нелікованих пацієнтів з поширеною формою дрібноклітинного раку легені (ДКРЛ)», </w:t>
            </w:r>
            <w:r w:rsidR="00C408F0" w:rsidRPr="00C408F0">
              <w:t xml:space="preserve">                                   </w:t>
            </w:r>
            <w:r>
              <w:t>HLX10-005-SCLC301, версія 4.0 від 05 лютого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«ПАРЕКСЕЛ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Shanghai Henlius Biotech, Inc., China / Шанхай Хенліус Байотек, Інк., Китай </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 Додаток </w:t>
      </w:r>
      <w:r>
        <w:rPr>
          <w:lang w:val="en-US"/>
        </w:rPr>
        <w:t>36</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Подовження терміну придатності плацебо до Атезолізумабу, концентрат для розчину для внутрішньовенних інфузій до 30 місяців; Оновлені розділи P.8.1 «Резюме щодо стабільності та висновки» (P.8.1_cmc380706), P.8.3 «Дані про стабільність» (P.8.3_cmc380704) досьє плацебо до Атезолізумабу</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1012 від 24.05.2021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«Рандомізоване, подвійне сліпе, багатоцентрове фази ІІІ дослідження застосування атезолізумабу (анти-PD-L1 антитіло) проти плацебо як ад’ювантної терапії у пацієнтів з м’язово-інвазивним раком сечового міхура високого ризику з наявною циркулюючою ДНК пухлини після цистектомії», BO42843, версія 3 від 08 березня 2021 р.</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«Рош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Ф.Хоффманн-Ля Рош Лтд, Швейцарія</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      Додаток </w:t>
      </w:r>
      <w:r>
        <w:rPr>
          <w:lang w:val="en-US"/>
        </w:rPr>
        <w:t>37</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Брошура дослідника, PF-06873600, версія 5.0 від жовтня 2021 р., англійською мовою</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2616 від 24.11.2021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«РОЗШИРЕНЕ ДОСЛІДЖЕННЯ ФАЗИ 1/2a ЗІ ЗБІЛЬШЕННЯМ ДОЗИ ДЛЯ ОЦІНКИ БЕЗПЕЧНОСТІ, ПЕРЕНОСИМОСТІ, ФАРМАКОКІНЕТИКИ, ФАРМАКОДИНАМІКИ ТА ПРОТИПУХЛИННОЇ АКТИВНОСТІ ПРЕПАРАТУ PF-06873600 В ЯКОСТІ МОНОТЕРАПІЇ ТА У КОМБІНАЦІЇ З ЕНДОКРИННОЮ ТЕРАПІЄЮ» , C3661001, поправка 7 до протоколу від 07 червня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Пфайзер Інк., США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Пфайзер Інк., США</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  Додаток </w:t>
      </w:r>
      <w:r>
        <w:rPr>
          <w:lang w:val="en-US"/>
        </w:rPr>
        <w:t>38</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Зміна назви місця проведення випробування</w:t>
            </w:r>
            <w:r w:rsidR="00C408F0" w:rsidRPr="00C408F0">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8A0EA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cstheme="minorBidi"/>
                    </w:rPr>
                  </w:pPr>
                  <w:r>
                    <w:rPr>
                      <w:rFonts w:cstheme="minorBidi"/>
                    </w:rPr>
                    <w:t>Стало</w:t>
                  </w:r>
                </w:p>
              </w:tc>
            </w:tr>
            <w:tr w:rsidR="00C408F0">
              <w:trPr>
                <w:trHeight w:val="352"/>
              </w:trPr>
              <w:tc>
                <w:tcPr>
                  <w:tcW w:w="5019"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pStyle w:val="cs80d9435b"/>
                    <w:rPr>
                      <w:b/>
                      <w:color w:val="000000" w:themeColor="text1"/>
                      <w:lang w:val="ru-RU"/>
                    </w:rPr>
                  </w:pPr>
                  <w:r w:rsidRPr="00C408F0">
                    <w:rPr>
                      <w:rStyle w:val="cs9b0062625"/>
                      <w:rFonts w:ascii="Times New Roman" w:hAnsi="Times New Roman" w:cs="Times New Roman"/>
                      <w:b w:val="0"/>
                      <w:color w:val="000000" w:themeColor="text1"/>
                      <w:sz w:val="24"/>
                      <w:szCs w:val="24"/>
                      <w:lang w:val="ru-RU"/>
                    </w:rPr>
                    <w:t>д.м.н., проф. Стусь В.П.</w:t>
                  </w:r>
                </w:p>
                <w:p w:rsidR="00C408F0" w:rsidRPr="00C408F0" w:rsidRDefault="00C408F0" w:rsidP="00C408F0">
                  <w:pPr>
                    <w:pStyle w:val="cs80d9435b"/>
                    <w:rPr>
                      <w:b/>
                      <w:color w:val="000000" w:themeColor="text1"/>
                      <w:lang w:val="ru-RU"/>
                    </w:rPr>
                  </w:pPr>
                  <w:r w:rsidRPr="00C408F0">
                    <w:rPr>
                      <w:rStyle w:val="cs9b0062625"/>
                      <w:rFonts w:ascii="Times New Roman" w:hAnsi="Times New Roman" w:cs="Times New Roman"/>
                      <w:b w:val="0"/>
                      <w:color w:val="000000" w:themeColor="text1"/>
                      <w:sz w:val="24"/>
                      <w:szCs w:val="24"/>
                      <w:lang w:val="ru-RU"/>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м. Дніпро</w:t>
                  </w:r>
                </w:p>
              </w:tc>
              <w:tc>
                <w:tcPr>
                  <w:tcW w:w="5020"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pStyle w:val="csf06cd379"/>
                    <w:rPr>
                      <w:b/>
                      <w:color w:val="000000" w:themeColor="text1"/>
                      <w:lang w:val="ru-RU"/>
                    </w:rPr>
                  </w:pPr>
                  <w:r w:rsidRPr="00C408F0">
                    <w:rPr>
                      <w:rStyle w:val="cs9b0062625"/>
                      <w:rFonts w:ascii="Times New Roman" w:hAnsi="Times New Roman" w:cs="Times New Roman"/>
                      <w:b w:val="0"/>
                      <w:color w:val="000000" w:themeColor="text1"/>
                      <w:sz w:val="24"/>
                      <w:szCs w:val="24"/>
                      <w:lang w:val="ru-RU"/>
                    </w:rPr>
                    <w:t xml:space="preserve">д.м.н., проф. Стусь В.П. </w:t>
                  </w:r>
                </w:p>
                <w:p w:rsidR="00C408F0" w:rsidRPr="00C408F0" w:rsidRDefault="00C408F0" w:rsidP="00C408F0">
                  <w:pPr>
                    <w:pStyle w:val="cs80d9435b"/>
                    <w:rPr>
                      <w:b/>
                      <w:color w:val="000000" w:themeColor="text1"/>
                      <w:lang w:val="ru-RU"/>
                    </w:rPr>
                  </w:pPr>
                  <w:r w:rsidRPr="00C408F0">
                    <w:rPr>
                      <w:rStyle w:val="cs9b0062625"/>
                      <w:rFonts w:ascii="Times New Roman" w:hAnsi="Times New Roman" w:cs="Times New Roman"/>
                      <w:b w:val="0"/>
                      <w:color w:val="000000" w:themeColor="text1"/>
                      <w:sz w:val="24"/>
                      <w:szCs w:val="24"/>
                      <w:lang w:val="ru-RU"/>
                    </w:rPr>
                    <w:t xml:space="preserve">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Дніпровський державний медичний університет, кафедра урології, </w:t>
                  </w:r>
                  <w:r w:rsidRPr="00C408F0">
                    <w:rPr>
                      <w:rStyle w:val="cs9b0062625"/>
                      <w:rFonts w:ascii="Times New Roman" w:hAnsi="Times New Roman" w:cs="Times New Roman"/>
                      <w:b w:val="0"/>
                      <w:color w:val="000000" w:themeColor="text1"/>
                      <w:sz w:val="24"/>
                      <w:szCs w:val="24"/>
                    </w:rPr>
                    <w:t> </w:t>
                  </w:r>
                  <w:r w:rsidRPr="00C408F0">
                    <w:rPr>
                      <w:rStyle w:val="cs9b0062625"/>
                      <w:rFonts w:ascii="Times New Roman" w:hAnsi="Times New Roman" w:cs="Times New Roman"/>
                      <w:b w:val="0"/>
                      <w:color w:val="000000" w:themeColor="text1"/>
                      <w:sz w:val="24"/>
                      <w:szCs w:val="24"/>
                      <w:lang w:val="ru-RU"/>
                    </w:rPr>
                    <w:t>м. Дніпро</w:t>
                  </w:r>
                </w:p>
              </w:tc>
            </w:tr>
          </w:tbl>
          <w:p w:rsidR="008A0EA5" w:rsidRDefault="008A0EA5">
            <w:pPr>
              <w:rPr>
                <w:rFonts w:asciiTheme="minorHAnsi" w:hAnsiTheme="minorHAnsi"/>
                <w:sz w:val="22"/>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1586 від 29.07.2021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«Відкрите, рандомізоване, контрольоване, 3 фази дослідження енфортумабу ведотину в комбінації з пембролізумабом у порівнянні з лише хіміотерапією при раніше не лікованому місцевопоширеному або метастатичному уротеліальному раку», SGN22E-003, поправка 3 від 10 лютого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«ПАРЕКСЕЛ Україна»</w:t>
            </w:r>
          </w:p>
        </w:tc>
      </w:tr>
      <w:tr w:rsidR="008A0EA5" w:rsidRPr="00450458">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Pr="00292414" w:rsidRDefault="003F102B">
            <w:pPr>
              <w:jc w:val="both"/>
              <w:rPr>
                <w:lang w:val="en-US"/>
              </w:rPr>
            </w:pPr>
            <w:r w:rsidRPr="00292414">
              <w:rPr>
                <w:lang w:val="en-US"/>
              </w:rPr>
              <w:t>«</w:t>
            </w:r>
            <w:r>
              <w:t>Сіджен</w:t>
            </w:r>
            <w:r w:rsidRPr="00292414">
              <w:rPr>
                <w:lang w:val="en-US"/>
              </w:rPr>
              <w:t xml:space="preserve"> </w:t>
            </w:r>
            <w:r>
              <w:t>Інк</w:t>
            </w:r>
            <w:r w:rsidRPr="00292414">
              <w:rPr>
                <w:lang w:val="en-US"/>
              </w:rPr>
              <w:t xml:space="preserve">.»/ Seagen Inc., </w:t>
            </w:r>
            <w:r>
              <w:t>США</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Додаток </w:t>
      </w:r>
      <w:r>
        <w:rPr>
          <w:lang w:val="en-US"/>
        </w:rPr>
        <w:t>39</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Брошура дослідника для досліджуваного лікарського засобу Карипразин, видання 18 від 24 листопада 2021 року.</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1804 від 15.08.2019</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«Подвійне сліпе, плацебо контрольоване, рандомізоване з відміною, багатоцентрове клінічне дослідження для оцінки ефективності, безпеки та переносимості застосування карипразину в моделі зменшення дози для запобігання рецидивів у пацієнтів з біполярним розладом І типу, у яких наявний поточний маніакальний або депресивний стан змішаного або однотипного характеру», RGH-MD-25, з поправкою 4 від 17 грудня 2019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«ПАРЕКСЕЛ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«Аллерган Ел.Ті.Ді.», Сполучене Королівство / Allergan Ltd., United Kingdom</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Додаток </w:t>
      </w:r>
      <w:r>
        <w:rPr>
          <w:lang w:val="en-US"/>
        </w:rPr>
        <w:t>40</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Збільшення кількості досліджуваних в Україні до 200 осіб</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762 від 20.04.2021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«Багатоцентрове, рандомізоване, подвійне сліпе дослідження ІІІ фази комбінації MK-7684 з пембролізумабом (MK-7684A) порівняно з монотерапією пембролізумабом в якості першої лінії терапії для учасників з PD-L1-позитивним метастатичним недрібноклітинним раком легенів», </w:t>
            </w:r>
            <w:r w:rsidR="00C408F0" w:rsidRPr="00C408F0">
              <w:t xml:space="preserve">           </w:t>
            </w:r>
            <w:r>
              <w:t>MK-7684A-003, з інкорпорованою поправкою 01 від 28 лютого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«МСД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«Мерк Шарп енд Доум Корп.», дочірнє підприємство «Мерк енд Ко., Інк.», США (Merck Sharp &amp; Dohme Corp., a subsidiary of Merck &amp; Co., Inc., USA) </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Додаток </w:t>
      </w:r>
      <w:r>
        <w:rPr>
          <w:lang w:val="en-US"/>
        </w:rPr>
        <w:t>41</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 xml:space="preserve">Оновлений протокол клінічного випробування MK-3475-992 з інкорпорованою поправкою 03 від </w:t>
            </w:r>
            <w:r w:rsidR="003C771E" w:rsidRPr="003C771E">
              <w:t xml:space="preserve">               </w:t>
            </w:r>
            <w:r>
              <w:t>23 листопада 2021 року, англійською мовою; Лист-пояснення до протоколу MK-3475-992, з інкорпорованою поправкою 03 від 23 листопада 2021 року від 15 грудня 2021 року англійською мовою; Збільшення кількості досліджуваних в Україні з 60 до 75 осіб.</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1143 від 15.05.2020</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«Рандомізоване, подвійне сліпе, плацебо-контрольоване клінічне дослідження III фази для вивчення ефективності та безпечності пембролізумабу (MK-3475) у комбінації з хіміопроменевою терапією (ХПТ) у порівнянні лише з хіміопроменевою терапією (ХПТ) в учасників з м’язово-інвазивним раком сечового міхура (МІРСМ) (KEYNOTE-992)», MK-3475-992 , з інкорпорованою поправкою 02 від 07 червня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«МСД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«Мерк Шарп Енд Доум Корп.», дочірнє підприємство «Мерк Енд Ко., Інк.», США (Merck Sharp &amp; Dohme Corp., a subsidiary of Merck &amp; Co., Inc., USA)</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 Додаток </w:t>
      </w:r>
      <w:r>
        <w:rPr>
          <w:lang w:val="en-US"/>
        </w:rPr>
        <w:t>42</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Брошура дослідника Квадривалентної вакцини проти вірусу грипу на основі клітинної культури (КВГк), видання №2 від 26 серпня 2021 року, англійською мовою; зміна назви місця проведення випробування</w:t>
            </w:r>
            <w:r w:rsidR="00C408F0" w:rsidRPr="00C408F0">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8A0EA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cstheme="minorBidi"/>
                    </w:rPr>
                  </w:pPr>
                  <w:r>
                    <w:rPr>
                      <w:rFonts w:cstheme="minorBidi"/>
                    </w:rPr>
                    <w:t>Стало</w:t>
                  </w:r>
                </w:p>
              </w:tc>
            </w:tr>
            <w:tr w:rsidR="00C408F0">
              <w:trPr>
                <w:trHeight w:val="352"/>
              </w:trPr>
              <w:tc>
                <w:tcPr>
                  <w:tcW w:w="5019"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jc w:val="both"/>
                    <w:rPr>
                      <w:rFonts w:cs="Times New Roman"/>
                      <w:color w:val="000000"/>
                      <w:szCs w:val="24"/>
                    </w:rPr>
                  </w:pPr>
                  <w:r w:rsidRPr="00C408F0">
                    <w:rPr>
                      <w:rFonts w:cs="Times New Roman"/>
                      <w:color w:val="000000"/>
                      <w:szCs w:val="24"/>
                    </w:rPr>
                    <w:t xml:space="preserve">к.м.н. Македонська І.В. </w:t>
                  </w:r>
                </w:p>
                <w:p w:rsidR="00C408F0" w:rsidRPr="00C408F0" w:rsidRDefault="00C408F0" w:rsidP="00C408F0">
                  <w:pPr>
                    <w:jc w:val="both"/>
                    <w:rPr>
                      <w:rFonts w:cs="Times New Roman"/>
                      <w:color w:val="000000"/>
                      <w:szCs w:val="24"/>
                    </w:rPr>
                  </w:pPr>
                  <w:r w:rsidRPr="00C408F0">
                    <w:rPr>
                      <w:rFonts w:cs="Times New Roman"/>
                      <w:color w:val="000000"/>
                      <w:szCs w:val="24"/>
                    </w:rPr>
                    <w:t xml:space="preserve">Комунальний заклад </w:t>
                  </w:r>
                  <w:r w:rsidRPr="00C408F0">
                    <w:rPr>
                      <w:rFonts w:cs="Times New Roman"/>
                      <w:color w:val="000000"/>
                      <w:szCs w:val="24"/>
                      <w:lang w:val="uk-UA"/>
                    </w:rPr>
                    <w:t>«</w:t>
                  </w:r>
                  <w:r w:rsidRPr="00C408F0">
                    <w:rPr>
                      <w:rFonts w:cs="Times New Roman"/>
                      <w:color w:val="000000"/>
                      <w:szCs w:val="24"/>
                    </w:rPr>
                    <w:t>Дніпровська міська дитяча клінічна лікарня №5</w:t>
                  </w:r>
                  <w:r w:rsidRPr="00C408F0">
                    <w:rPr>
                      <w:rFonts w:cs="Times New Roman"/>
                      <w:color w:val="000000"/>
                      <w:szCs w:val="24"/>
                      <w:lang w:val="uk-UA"/>
                    </w:rPr>
                    <w:t>»</w:t>
                  </w:r>
                  <w:r w:rsidRPr="00C408F0">
                    <w:rPr>
                      <w:rFonts w:cs="Times New Roman"/>
                      <w:color w:val="000000"/>
                      <w:szCs w:val="24"/>
                    </w:rPr>
                    <w:t xml:space="preserve"> Дніпровської міської ради, консультативно-діагностичне відділення, м. Дніпро</w:t>
                  </w:r>
                </w:p>
              </w:tc>
              <w:tc>
                <w:tcPr>
                  <w:tcW w:w="5020"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spacing w:line="276" w:lineRule="auto"/>
                    <w:jc w:val="both"/>
                    <w:rPr>
                      <w:rFonts w:cs="Times New Roman"/>
                      <w:color w:val="000000"/>
                      <w:szCs w:val="24"/>
                      <w:highlight w:val="yellow"/>
                    </w:rPr>
                  </w:pPr>
                  <w:r w:rsidRPr="00C408F0">
                    <w:rPr>
                      <w:rFonts w:cs="Times New Roman"/>
                      <w:color w:val="000000"/>
                      <w:szCs w:val="24"/>
                    </w:rPr>
                    <w:t xml:space="preserve">к.м.н. Македонська І.В. </w:t>
                  </w:r>
                </w:p>
                <w:p w:rsidR="00C408F0" w:rsidRPr="00C408F0" w:rsidRDefault="00C408F0" w:rsidP="00C408F0">
                  <w:pPr>
                    <w:jc w:val="both"/>
                    <w:rPr>
                      <w:rFonts w:cs="Times New Roman"/>
                      <w:color w:val="000000"/>
                      <w:szCs w:val="24"/>
                    </w:rPr>
                  </w:pPr>
                  <w:r w:rsidRPr="00C408F0">
                    <w:rPr>
                      <w:rFonts w:cs="Times New Roman"/>
                      <w:color w:val="000000"/>
                      <w:szCs w:val="24"/>
                    </w:rPr>
                    <w:t>Комунальне некомерційне підприємство «Міська дитяча клінічна лікарня №6» Дніпровської міської ради, консультативно-діагностичне відділення, м. Дніпро</w:t>
                  </w:r>
                </w:p>
              </w:tc>
            </w:tr>
          </w:tbl>
          <w:p w:rsidR="008A0EA5" w:rsidRDefault="008A0EA5">
            <w:pPr>
              <w:rPr>
                <w:rFonts w:asciiTheme="minorHAnsi" w:hAnsiTheme="minorHAnsi"/>
                <w:sz w:val="22"/>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1896 від 27.08.2019</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«Рандомізоване багатоцентрове дослідження фази III з маскуванням даних від спостерігача для вивчення ефективності, імуногенності та безпечності квадривалентної субодиничної вакцини проти вірусу грипу на основі клітинної культури (КВГк) компанії «Секірус» порівняно з вакциною, не призначеною для профілактики грипу, при застосуванні у здорових учасників дослідження віком від 6 місяців до 47 місяців», V130_14, версія 3.0 від 03 вересня 2020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Підприємство з 100% іноземною інвестицією «АЙК’ЮВІА РДС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Seqirus UK Limited, Англія</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 Додаток </w:t>
      </w:r>
      <w:r>
        <w:rPr>
          <w:lang w:val="en-US"/>
        </w:rPr>
        <w:t>43</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rsidRPr="0045045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Pr="00C408F0" w:rsidRDefault="003F102B">
            <w:pPr>
              <w:jc w:val="both"/>
            </w:pPr>
            <w:r>
              <w:t>Включення додаткового місця проведення клінічного випробування</w:t>
            </w:r>
            <w:r w:rsidR="00C408F0" w:rsidRPr="00C408F0">
              <w:t>:</w:t>
            </w:r>
          </w:p>
          <w:tbl>
            <w:tblPr>
              <w:tblStyle w:val="a5"/>
              <w:tblW w:w="0" w:type="auto"/>
              <w:tblInd w:w="0" w:type="dxa"/>
              <w:tblLayout w:type="fixed"/>
              <w:tblLook w:val="04A0" w:firstRow="1" w:lastRow="0" w:firstColumn="1" w:lastColumn="0" w:noHBand="0" w:noVBand="1"/>
            </w:tblPr>
            <w:tblGrid>
              <w:gridCol w:w="643"/>
              <w:gridCol w:w="9405"/>
            </w:tblGrid>
            <w:tr w:rsidR="008A0EA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8A0EA5" w:rsidRDefault="003F102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ascii="Bookman Old Style" w:hAnsi="Bookman Old Style" w:cs="Bookman Old Style"/>
                    </w:rPr>
                  </w:pPr>
                  <w:r>
                    <w:rPr>
                      <w:rFonts w:cs="Bookman Old Style"/>
                    </w:rPr>
                    <w:t>П.І.Б. відповідального дослідника</w:t>
                  </w:r>
                </w:p>
                <w:p w:rsidR="008A0EA5" w:rsidRDefault="003F102B">
                  <w:pPr>
                    <w:jc w:val="center"/>
                  </w:pPr>
                  <w:r>
                    <w:rPr>
                      <w:rFonts w:cs="Bookman Old Style"/>
                    </w:rPr>
                    <w:t>Назва місця проведення клінічного випробування</w:t>
                  </w:r>
                </w:p>
              </w:tc>
            </w:tr>
            <w:tr w:rsidR="008A0EA5" w:rsidRPr="00450458">
              <w:trPr>
                <w:trHeight w:val="352"/>
              </w:trPr>
              <w:tc>
                <w:tcPr>
                  <w:tcW w:w="643" w:type="dxa"/>
                  <w:tcBorders>
                    <w:top w:val="single" w:sz="4" w:space="0" w:color="auto"/>
                    <w:left w:val="single" w:sz="4" w:space="0" w:color="auto"/>
                    <w:bottom w:val="single" w:sz="4" w:space="0" w:color="auto"/>
                    <w:right w:val="single" w:sz="4" w:space="0" w:color="auto"/>
                  </w:tcBorders>
                  <w:hideMark/>
                </w:tcPr>
                <w:p w:rsidR="008A0EA5" w:rsidRPr="00C408F0" w:rsidRDefault="00C408F0">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C408F0" w:rsidRPr="004A3D2A" w:rsidRDefault="00C408F0" w:rsidP="00C408F0">
                  <w:pPr>
                    <w:pStyle w:val="cs80d9435b"/>
                    <w:rPr>
                      <w:b/>
                      <w:color w:val="000000" w:themeColor="text1"/>
                    </w:rPr>
                  </w:pPr>
                  <w:r w:rsidRPr="00C408F0">
                    <w:rPr>
                      <w:rStyle w:val="cs9b0062630"/>
                      <w:rFonts w:ascii="Times New Roman" w:hAnsi="Times New Roman" w:cs="Times New Roman"/>
                      <w:b w:val="0"/>
                      <w:color w:val="000000" w:themeColor="text1"/>
                      <w:sz w:val="24"/>
                      <w:szCs w:val="24"/>
                      <w:lang w:val="ru-RU"/>
                    </w:rPr>
                    <w:t>лікар</w:t>
                  </w:r>
                  <w:r w:rsidRPr="004A3D2A">
                    <w:rPr>
                      <w:rStyle w:val="cs9b0062630"/>
                      <w:rFonts w:ascii="Times New Roman" w:hAnsi="Times New Roman" w:cs="Times New Roman"/>
                      <w:b w:val="0"/>
                      <w:color w:val="000000" w:themeColor="text1"/>
                      <w:sz w:val="24"/>
                      <w:szCs w:val="24"/>
                    </w:rPr>
                    <w:t xml:space="preserve"> </w:t>
                  </w:r>
                  <w:r w:rsidRPr="00C408F0">
                    <w:rPr>
                      <w:rStyle w:val="cs9b0062630"/>
                      <w:rFonts w:ascii="Times New Roman" w:hAnsi="Times New Roman" w:cs="Times New Roman"/>
                      <w:b w:val="0"/>
                      <w:color w:val="000000" w:themeColor="text1"/>
                      <w:sz w:val="24"/>
                      <w:szCs w:val="24"/>
                      <w:lang w:val="ru-RU"/>
                    </w:rPr>
                    <w:t>Бридун</w:t>
                  </w:r>
                  <w:r w:rsidRPr="004A3D2A">
                    <w:rPr>
                      <w:rStyle w:val="cs9b0062630"/>
                      <w:rFonts w:ascii="Times New Roman" w:hAnsi="Times New Roman" w:cs="Times New Roman"/>
                      <w:b w:val="0"/>
                      <w:color w:val="000000" w:themeColor="text1"/>
                      <w:sz w:val="24"/>
                      <w:szCs w:val="24"/>
                    </w:rPr>
                    <w:t xml:space="preserve"> </w:t>
                  </w:r>
                  <w:r w:rsidRPr="00C408F0">
                    <w:rPr>
                      <w:rStyle w:val="cs9b0062630"/>
                      <w:rFonts w:ascii="Times New Roman" w:hAnsi="Times New Roman" w:cs="Times New Roman"/>
                      <w:b w:val="0"/>
                      <w:color w:val="000000" w:themeColor="text1"/>
                      <w:sz w:val="24"/>
                      <w:szCs w:val="24"/>
                      <w:lang w:val="ru-RU"/>
                    </w:rPr>
                    <w:t>С</w:t>
                  </w:r>
                  <w:r w:rsidRPr="004A3D2A">
                    <w:rPr>
                      <w:rStyle w:val="cs9b0062630"/>
                      <w:rFonts w:ascii="Times New Roman" w:hAnsi="Times New Roman" w:cs="Times New Roman"/>
                      <w:b w:val="0"/>
                      <w:color w:val="000000" w:themeColor="text1"/>
                      <w:sz w:val="24"/>
                      <w:szCs w:val="24"/>
                    </w:rPr>
                    <w:t>.</w:t>
                  </w:r>
                  <w:r w:rsidRPr="00C408F0">
                    <w:rPr>
                      <w:rStyle w:val="cs9b0062630"/>
                      <w:rFonts w:ascii="Times New Roman" w:hAnsi="Times New Roman" w:cs="Times New Roman"/>
                      <w:b w:val="0"/>
                      <w:color w:val="000000" w:themeColor="text1"/>
                      <w:sz w:val="24"/>
                      <w:szCs w:val="24"/>
                      <w:lang w:val="ru-RU"/>
                    </w:rPr>
                    <w:t>С</w:t>
                  </w:r>
                  <w:r w:rsidRPr="004A3D2A">
                    <w:rPr>
                      <w:rStyle w:val="cs9b0062630"/>
                      <w:rFonts w:ascii="Times New Roman" w:hAnsi="Times New Roman" w:cs="Times New Roman"/>
                      <w:b w:val="0"/>
                      <w:color w:val="000000" w:themeColor="text1"/>
                      <w:sz w:val="24"/>
                      <w:szCs w:val="24"/>
                    </w:rPr>
                    <w:t>.</w:t>
                  </w:r>
                </w:p>
                <w:p w:rsidR="008A0EA5" w:rsidRPr="00C408F0" w:rsidRDefault="00C408F0" w:rsidP="00C408F0">
                  <w:pPr>
                    <w:jc w:val="both"/>
                    <w:rPr>
                      <w:rFonts w:cstheme="minorBidi"/>
                      <w:lang w:val="en-US"/>
                    </w:rPr>
                  </w:pPr>
                  <w:r w:rsidRPr="00C408F0">
                    <w:rPr>
                      <w:rStyle w:val="cs7d567a253"/>
                      <w:rFonts w:ascii="Times New Roman" w:hAnsi="Times New Roman" w:cs="Times New Roman"/>
                      <w:b w:val="0"/>
                      <w:color w:val="000000" w:themeColor="text1"/>
                      <w:sz w:val="24"/>
                      <w:szCs w:val="24"/>
                    </w:rPr>
                    <w:t>Відділення</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Товариства</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з</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обмеженою</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відповідальністю</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Медичний</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центр</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Добробут</w:t>
                  </w:r>
                  <w:r w:rsidRPr="00C408F0">
                    <w:rPr>
                      <w:rStyle w:val="cs7d567a253"/>
                      <w:rFonts w:ascii="Times New Roman" w:hAnsi="Times New Roman" w:cs="Times New Roman"/>
                      <w:b w:val="0"/>
                      <w:color w:val="000000" w:themeColor="text1"/>
                      <w:sz w:val="24"/>
                      <w:szCs w:val="24"/>
                      <w:lang w:val="en-US"/>
                    </w:rPr>
                    <w:t>-</w:t>
                  </w:r>
                  <w:r w:rsidRPr="00C408F0">
                    <w:rPr>
                      <w:rStyle w:val="cs7d567a253"/>
                      <w:rFonts w:ascii="Times New Roman" w:hAnsi="Times New Roman" w:cs="Times New Roman"/>
                      <w:b w:val="0"/>
                      <w:color w:val="000000" w:themeColor="text1"/>
                      <w:sz w:val="24"/>
                      <w:szCs w:val="24"/>
                    </w:rPr>
                    <w:t>Поліклініка</w:t>
                  </w:r>
                  <w:r w:rsidRPr="00C408F0">
                    <w:rPr>
                      <w:rStyle w:val="cs7d567a253"/>
                      <w:rFonts w:ascii="Times New Roman" w:hAnsi="Times New Roman" w:cs="Times New Roman"/>
                      <w:b w:val="0"/>
                      <w:color w:val="000000" w:themeColor="text1"/>
                      <w:sz w:val="24"/>
                      <w:szCs w:val="24"/>
                      <w:lang w:val="en-US"/>
                    </w:rPr>
                    <w:t>» «</w:t>
                  </w:r>
                  <w:r w:rsidRPr="00C408F0">
                    <w:rPr>
                      <w:rStyle w:val="cs7d567a253"/>
                      <w:rFonts w:ascii="Times New Roman" w:hAnsi="Times New Roman" w:cs="Times New Roman"/>
                      <w:b w:val="0"/>
                      <w:color w:val="000000" w:themeColor="text1"/>
                      <w:sz w:val="24"/>
                      <w:szCs w:val="24"/>
                    </w:rPr>
                    <w:t>Лікувально</w:t>
                  </w:r>
                  <w:r w:rsidRPr="00C408F0">
                    <w:rPr>
                      <w:rStyle w:val="cs7d567a253"/>
                      <w:rFonts w:ascii="Times New Roman" w:hAnsi="Times New Roman" w:cs="Times New Roman"/>
                      <w:b w:val="0"/>
                      <w:color w:val="000000" w:themeColor="text1"/>
                      <w:sz w:val="24"/>
                      <w:szCs w:val="24"/>
                      <w:lang w:val="en-US"/>
                    </w:rPr>
                    <w:t>-</w:t>
                  </w:r>
                  <w:r w:rsidRPr="00C408F0">
                    <w:rPr>
                      <w:rStyle w:val="cs7d567a253"/>
                      <w:rFonts w:ascii="Times New Roman" w:hAnsi="Times New Roman" w:cs="Times New Roman"/>
                      <w:b w:val="0"/>
                      <w:color w:val="000000" w:themeColor="text1"/>
                      <w:sz w:val="24"/>
                      <w:szCs w:val="24"/>
                    </w:rPr>
                    <w:t>діагностичний</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центр</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Добробут</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онкологічне</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відділення</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стаціонару</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з</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блоком</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хіміотерапії</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м</w:t>
                  </w:r>
                  <w:r w:rsidRPr="00C408F0">
                    <w:rPr>
                      <w:rStyle w:val="cs7d567a253"/>
                      <w:rFonts w:ascii="Times New Roman" w:hAnsi="Times New Roman" w:cs="Times New Roman"/>
                      <w:b w:val="0"/>
                      <w:color w:val="000000" w:themeColor="text1"/>
                      <w:sz w:val="24"/>
                      <w:szCs w:val="24"/>
                      <w:lang w:val="en-US"/>
                    </w:rPr>
                    <w:t xml:space="preserve">. </w:t>
                  </w:r>
                  <w:r w:rsidRPr="00C408F0">
                    <w:rPr>
                      <w:rStyle w:val="cs7d567a253"/>
                      <w:rFonts w:ascii="Times New Roman" w:hAnsi="Times New Roman" w:cs="Times New Roman"/>
                      <w:b w:val="0"/>
                      <w:color w:val="000000" w:themeColor="text1"/>
                      <w:sz w:val="24"/>
                      <w:szCs w:val="24"/>
                    </w:rPr>
                    <w:t>Київ</w:t>
                  </w:r>
                  <w:r w:rsidR="003F102B">
                    <w:rPr>
                      <w:rFonts w:cstheme="minorBidi"/>
                      <w:color w:val="FFFFFF" w:themeColor="background1"/>
                    </w:rPr>
                    <w:t>Київ</w:t>
                  </w:r>
                </w:p>
              </w:tc>
            </w:tr>
          </w:tbl>
          <w:p w:rsidR="008A0EA5" w:rsidRPr="00C408F0" w:rsidRDefault="008A0EA5">
            <w:pPr>
              <w:rPr>
                <w:rFonts w:asciiTheme="minorHAnsi" w:hAnsiTheme="minorHAnsi"/>
                <w:sz w:val="22"/>
                <w:lang w:val="en-US"/>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1143 від 15.05.2020</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«Багатоцентрове, рандомізоване, подвійне сліпе, контрольоване за допомогою активного препарату клінічне дослідження ІІІ фази для оцінки безпеки та ефективності ленватинібу (E7080/MK-7902) з пембролізумабом (MK-3475) у поєднанні з трансартеріальною хіміоемболізацією (TACE) порівняно з проведенням тільки TACE у учасників з невиліковною / неметастатичною гепатоцелюлярною карциномою (LEAP-012)», MK-7902-012, з інкорпорованою поправкою 03 від 28 травня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«МСД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«Мерк Шарп Енд Доум Корп.», дочірнє підприємство «Мерк Енд Ко., Інк.», США (Merck Sharp &amp; Dohme Corp., a subsidiary of Merck &amp; Co., Inc., USA) </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Додаток </w:t>
      </w:r>
      <w:r>
        <w:rPr>
          <w:lang w:val="en-US"/>
        </w:rPr>
        <w:t>44</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rsidTr="00C408F0">
        <w:trPr>
          <w:trHeight w:val="2882"/>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Зміна назви місця проведення клінічного випробування</w:t>
            </w:r>
            <w:r w:rsidR="00C408F0" w:rsidRPr="00C408F0">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8A0EA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cstheme="minorBidi"/>
                    </w:rPr>
                  </w:pPr>
                  <w:r>
                    <w:rPr>
                      <w:rFonts w:cstheme="minorBidi"/>
                    </w:rPr>
                    <w:t>Стало</w:t>
                  </w:r>
                </w:p>
              </w:tc>
            </w:tr>
            <w:tr w:rsidR="00C408F0">
              <w:trPr>
                <w:trHeight w:val="352"/>
              </w:trPr>
              <w:tc>
                <w:tcPr>
                  <w:tcW w:w="5019"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pStyle w:val="cs80d9435b"/>
                    <w:rPr>
                      <w:color w:val="000000" w:themeColor="text1"/>
                      <w:lang w:val="ru-RU"/>
                    </w:rPr>
                  </w:pPr>
                  <w:r w:rsidRPr="00C408F0">
                    <w:rPr>
                      <w:rStyle w:val="cs9f0a404031"/>
                      <w:rFonts w:ascii="Times New Roman" w:hAnsi="Times New Roman" w:cs="Times New Roman"/>
                      <w:color w:val="000000" w:themeColor="text1"/>
                      <w:sz w:val="24"/>
                      <w:szCs w:val="24"/>
                      <w:lang w:val="ru-RU"/>
                    </w:rPr>
                    <w:t xml:space="preserve">к.м.н. Кальбус О.І. </w:t>
                  </w:r>
                </w:p>
                <w:p w:rsidR="00C408F0" w:rsidRPr="00C408F0" w:rsidRDefault="00C408F0" w:rsidP="00C408F0">
                  <w:pPr>
                    <w:pStyle w:val="cs80d9435b"/>
                    <w:rPr>
                      <w:color w:val="000000" w:themeColor="text1"/>
                      <w:lang w:val="ru-RU"/>
                    </w:rPr>
                  </w:pPr>
                  <w:r w:rsidRPr="00C408F0">
                    <w:rPr>
                      <w:rStyle w:val="cs9b0062631"/>
                      <w:rFonts w:ascii="Times New Roman" w:hAnsi="Times New Roman" w:cs="Times New Roman"/>
                      <w:b w:val="0"/>
                      <w:color w:val="000000" w:themeColor="text1"/>
                      <w:sz w:val="24"/>
                      <w:szCs w:val="24"/>
                      <w:lang w:val="ru-RU"/>
                    </w:rPr>
                    <w:t>Комунальний заклад</w:t>
                  </w:r>
                  <w:r w:rsidRPr="00C408F0">
                    <w:rPr>
                      <w:rStyle w:val="cs9f0a404031"/>
                      <w:rFonts w:ascii="Times New Roman" w:hAnsi="Times New Roman" w:cs="Times New Roman"/>
                      <w:color w:val="000000" w:themeColor="text1"/>
                      <w:sz w:val="24"/>
                      <w:szCs w:val="24"/>
                      <w:lang w:val="ru-RU"/>
                    </w:rPr>
                    <w:t xml:space="preserve"> «Дніпропетровська обласна клінічна лікарня імені І.І. Мечникова», відділення неврології №1, </w:t>
                  </w:r>
                  <w:r w:rsidRPr="00C408F0">
                    <w:rPr>
                      <w:rStyle w:val="cs9b0062631"/>
                      <w:rFonts w:ascii="Times New Roman" w:hAnsi="Times New Roman" w:cs="Times New Roman"/>
                      <w:b w:val="0"/>
                      <w:color w:val="000000" w:themeColor="text1"/>
                      <w:sz w:val="24"/>
                      <w:szCs w:val="24"/>
                      <w:lang w:val="ru-RU"/>
                    </w:rPr>
                    <w:t>Державний заклад «Дніпропетровська медична академія Міністерства охорони здоров’я України</w:t>
                  </w:r>
                  <w:r w:rsidRPr="00C408F0">
                    <w:rPr>
                      <w:rStyle w:val="cs9f0a404031"/>
                      <w:rFonts w:ascii="Times New Roman" w:hAnsi="Times New Roman" w:cs="Times New Roman"/>
                      <w:color w:val="000000" w:themeColor="text1"/>
                      <w:sz w:val="24"/>
                      <w:szCs w:val="24"/>
                      <w:lang w:val="ru-RU"/>
                    </w:rPr>
                    <w:t xml:space="preserve">», </w:t>
                  </w:r>
                  <w:r w:rsidRPr="00C408F0">
                    <w:rPr>
                      <w:rStyle w:val="cs9b0062631"/>
                      <w:rFonts w:ascii="Times New Roman" w:hAnsi="Times New Roman" w:cs="Times New Roman"/>
                      <w:b w:val="0"/>
                      <w:color w:val="000000" w:themeColor="text1"/>
                      <w:sz w:val="24"/>
                      <w:szCs w:val="24"/>
                      <w:lang w:val="ru-RU"/>
                    </w:rPr>
                    <w:t>кафедра неврології і офтальмології</w:t>
                  </w:r>
                  <w:r w:rsidRPr="00C408F0">
                    <w:rPr>
                      <w:rStyle w:val="cs9f0a404031"/>
                      <w:rFonts w:ascii="Times New Roman" w:hAnsi="Times New Roman" w:cs="Times New Roman"/>
                      <w:color w:val="000000" w:themeColor="text1"/>
                      <w:sz w:val="24"/>
                      <w:szCs w:val="24"/>
                      <w:lang w:val="ru-RU"/>
                    </w:rPr>
                    <w:t xml:space="preserve">, </w:t>
                  </w:r>
                  <w:r>
                    <w:rPr>
                      <w:rStyle w:val="cs9f0a404031"/>
                      <w:rFonts w:ascii="Times New Roman" w:hAnsi="Times New Roman" w:cs="Times New Roman"/>
                      <w:color w:val="000000" w:themeColor="text1"/>
                      <w:sz w:val="24"/>
                      <w:szCs w:val="24"/>
                    </w:rPr>
                    <w:t> </w:t>
                  </w:r>
                  <w:r w:rsidRPr="00C408F0">
                    <w:rPr>
                      <w:rStyle w:val="cs9f0a404031"/>
                      <w:rFonts w:ascii="Times New Roman" w:hAnsi="Times New Roman" w:cs="Times New Roman"/>
                      <w:color w:val="000000" w:themeColor="text1"/>
                      <w:sz w:val="24"/>
                      <w:szCs w:val="24"/>
                      <w:lang w:val="ru-RU"/>
                    </w:rPr>
                    <w:t>м. Дніпро</w:t>
                  </w:r>
                </w:p>
              </w:tc>
              <w:tc>
                <w:tcPr>
                  <w:tcW w:w="5020"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pStyle w:val="csf06cd379"/>
                    <w:rPr>
                      <w:color w:val="000000" w:themeColor="text1"/>
                      <w:lang w:val="ru-RU"/>
                    </w:rPr>
                  </w:pPr>
                  <w:r w:rsidRPr="00C408F0">
                    <w:rPr>
                      <w:rStyle w:val="cs9f0a404031"/>
                      <w:rFonts w:ascii="Times New Roman" w:hAnsi="Times New Roman" w:cs="Times New Roman"/>
                      <w:color w:val="000000" w:themeColor="text1"/>
                      <w:sz w:val="24"/>
                      <w:szCs w:val="24"/>
                      <w:lang w:val="ru-RU"/>
                    </w:rPr>
                    <w:t xml:space="preserve">д.м.н. Кальбус О.І. </w:t>
                  </w:r>
                </w:p>
                <w:p w:rsidR="00C408F0" w:rsidRPr="00C408F0" w:rsidRDefault="00C408F0" w:rsidP="00C408F0">
                  <w:pPr>
                    <w:pStyle w:val="cs80d9435b"/>
                    <w:rPr>
                      <w:color w:val="000000" w:themeColor="text1"/>
                      <w:lang w:val="ru-RU"/>
                    </w:rPr>
                  </w:pPr>
                  <w:r w:rsidRPr="00C408F0">
                    <w:rPr>
                      <w:rStyle w:val="cs9b0062631"/>
                      <w:rFonts w:ascii="Times New Roman" w:hAnsi="Times New Roman" w:cs="Times New Roman"/>
                      <w:b w:val="0"/>
                      <w:color w:val="000000" w:themeColor="text1"/>
                      <w:sz w:val="24"/>
                      <w:szCs w:val="24"/>
                      <w:lang w:val="ru-RU"/>
                    </w:rPr>
                    <w:t>Комунальне підприємство</w:t>
                  </w:r>
                  <w:r w:rsidRPr="00C408F0">
                    <w:rPr>
                      <w:rStyle w:val="cs9f0a404031"/>
                      <w:rFonts w:ascii="Times New Roman" w:hAnsi="Times New Roman" w:cs="Times New Roman"/>
                      <w:color w:val="000000" w:themeColor="text1"/>
                      <w:sz w:val="24"/>
                      <w:szCs w:val="24"/>
                      <w:lang w:val="ru-RU"/>
                    </w:rPr>
                    <w:t xml:space="preserve"> «Дніпропетровська обласна клінічна лікарня імені І.І. Мечникова» </w:t>
                  </w:r>
                  <w:r w:rsidRPr="00C408F0">
                    <w:rPr>
                      <w:rStyle w:val="cs9b0062631"/>
                      <w:rFonts w:ascii="Times New Roman" w:hAnsi="Times New Roman" w:cs="Times New Roman"/>
                      <w:b w:val="0"/>
                      <w:color w:val="000000" w:themeColor="text1"/>
                      <w:sz w:val="24"/>
                      <w:szCs w:val="24"/>
                      <w:lang w:val="ru-RU"/>
                    </w:rPr>
                    <w:t>Дніпропетровської обласної ради</w:t>
                  </w:r>
                  <w:r w:rsidRPr="00C408F0">
                    <w:rPr>
                      <w:rStyle w:val="cs9f0a404031"/>
                      <w:rFonts w:ascii="Times New Roman" w:hAnsi="Times New Roman" w:cs="Times New Roman"/>
                      <w:color w:val="000000" w:themeColor="text1"/>
                      <w:sz w:val="24"/>
                      <w:szCs w:val="24"/>
                      <w:lang w:val="ru-RU"/>
                    </w:rPr>
                    <w:t xml:space="preserve">», відділення неврології №1, </w:t>
                  </w:r>
                  <w:r w:rsidRPr="00C408F0">
                    <w:rPr>
                      <w:rStyle w:val="cs9b0062631"/>
                      <w:rFonts w:ascii="Times New Roman" w:hAnsi="Times New Roman" w:cs="Times New Roman"/>
                      <w:b w:val="0"/>
                      <w:color w:val="000000" w:themeColor="text1"/>
                      <w:sz w:val="24"/>
                      <w:szCs w:val="24"/>
                      <w:lang w:val="ru-RU"/>
                    </w:rPr>
                    <w:t>Дніпровський державний медичний університет, кафедра неврології</w:t>
                  </w:r>
                  <w:r w:rsidRPr="00C408F0">
                    <w:rPr>
                      <w:rStyle w:val="cs9f0a404031"/>
                      <w:rFonts w:ascii="Times New Roman" w:hAnsi="Times New Roman" w:cs="Times New Roman"/>
                      <w:color w:val="000000" w:themeColor="text1"/>
                      <w:sz w:val="24"/>
                      <w:szCs w:val="24"/>
                      <w:lang w:val="ru-RU"/>
                    </w:rPr>
                    <w:t>,               м. Дніпро</w:t>
                  </w:r>
                </w:p>
              </w:tc>
            </w:tr>
          </w:tbl>
          <w:p w:rsidR="008A0EA5" w:rsidRDefault="008A0EA5">
            <w:pPr>
              <w:rPr>
                <w:rFonts w:asciiTheme="minorHAnsi" w:hAnsiTheme="minorHAnsi"/>
                <w:sz w:val="22"/>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2487 від 17.12.2019</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«Міжнародне, багатоцентрове, рандомізоване, подвійне сліпе, плацебо-контрольоване дослідження фази 3 в паралельних групах у пацієнтів із рецидивними формами розсіяного склерозу (РРС) для оцінки ефективності, безпечності та переносимості глатирамеру ацетату депо, внутрішньом’язової ін’єкції пролонгованої дії, яка вводиться один раз кожні чотири тижні» , Mapi GA Depot Phase III – 001, версія 03 від 07 квітня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«ФАРМАСЬЮТІКАЛ РІСЕРЧ АССОУШИЕЙТС УКРАЇНА» (ТОВ «ФРА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Mapi Pharma Ltd., Ізраїль</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     Додаток </w:t>
      </w:r>
      <w:r>
        <w:rPr>
          <w:lang w:val="en-US"/>
        </w:rPr>
        <w:t>45</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Зміна назви місця проведення клінічного випробування</w:t>
            </w:r>
            <w:r w:rsidR="00C408F0" w:rsidRPr="00C408F0">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8A0EA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cstheme="minorBidi"/>
                    </w:rPr>
                  </w:pPr>
                  <w:r>
                    <w:rPr>
                      <w:rFonts w:cstheme="minorBidi"/>
                    </w:rPr>
                    <w:t>Стало</w:t>
                  </w:r>
                </w:p>
              </w:tc>
            </w:tr>
            <w:tr w:rsidR="00C408F0">
              <w:trPr>
                <w:trHeight w:val="352"/>
              </w:trPr>
              <w:tc>
                <w:tcPr>
                  <w:tcW w:w="5019"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pStyle w:val="cs80d9435b"/>
                    <w:rPr>
                      <w:b/>
                      <w:color w:val="000000" w:themeColor="text1"/>
                      <w:lang w:val="ru-RU"/>
                    </w:rPr>
                  </w:pPr>
                  <w:r w:rsidRPr="00C408F0">
                    <w:rPr>
                      <w:rStyle w:val="cs9b0062632"/>
                      <w:rFonts w:ascii="Times New Roman" w:hAnsi="Times New Roman" w:cs="Times New Roman"/>
                      <w:b w:val="0"/>
                      <w:color w:val="000000" w:themeColor="text1"/>
                      <w:sz w:val="24"/>
                      <w:szCs w:val="24"/>
                      <w:lang w:val="ru-RU"/>
                    </w:rPr>
                    <w:t xml:space="preserve">керівник центру Михальська Л.В. </w:t>
                  </w:r>
                </w:p>
                <w:p w:rsidR="00C408F0" w:rsidRPr="00C408F0" w:rsidRDefault="00C408F0" w:rsidP="00C408F0">
                  <w:pPr>
                    <w:pStyle w:val="csae1e8a62"/>
                    <w:ind w:left="0"/>
                    <w:rPr>
                      <w:b/>
                      <w:color w:val="000000" w:themeColor="text1"/>
                      <w:lang w:val="ru-RU"/>
                    </w:rPr>
                  </w:pPr>
                  <w:r w:rsidRPr="00C408F0">
                    <w:rPr>
                      <w:rStyle w:val="cs9b0062632"/>
                      <w:rFonts w:ascii="Times New Roman" w:hAnsi="Times New Roman" w:cs="Times New Roman"/>
                      <w:b w:val="0"/>
                      <w:color w:val="000000" w:themeColor="text1"/>
                      <w:sz w:val="24"/>
                      <w:szCs w:val="24"/>
                      <w:lang w:val="ru-RU"/>
                    </w:rPr>
                    <w:t xml:space="preserve">Клінічна лікарня </w:t>
                  </w:r>
                  <w:r w:rsidRPr="00C408F0">
                    <w:rPr>
                      <w:rStyle w:val="cs9f0a404032"/>
                      <w:rFonts w:ascii="Times New Roman" w:hAnsi="Times New Roman" w:cs="Times New Roman"/>
                      <w:b/>
                      <w:color w:val="000000" w:themeColor="text1"/>
                      <w:sz w:val="24"/>
                      <w:szCs w:val="24"/>
                      <w:lang w:val="ru-RU"/>
                    </w:rPr>
                    <w:t>«</w:t>
                  </w:r>
                  <w:r w:rsidRPr="00C408F0">
                    <w:rPr>
                      <w:rStyle w:val="cs9b0062632"/>
                      <w:rFonts w:ascii="Times New Roman" w:hAnsi="Times New Roman" w:cs="Times New Roman"/>
                      <w:b w:val="0"/>
                      <w:color w:val="000000" w:themeColor="text1"/>
                      <w:sz w:val="24"/>
                      <w:szCs w:val="24"/>
                      <w:lang w:val="ru-RU"/>
                    </w:rPr>
                    <w:t>Феофанія</w:t>
                  </w:r>
                  <w:r w:rsidRPr="00C408F0">
                    <w:rPr>
                      <w:rStyle w:val="cs9f0a404032"/>
                      <w:rFonts w:ascii="Times New Roman" w:hAnsi="Times New Roman" w:cs="Times New Roman"/>
                      <w:b/>
                      <w:color w:val="000000" w:themeColor="text1"/>
                      <w:sz w:val="24"/>
                      <w:szCs w:val="24"/>
                      <w:lang w:val="ru-RU"/>
                    </w:rPr>
                    <w:t>»</w:t>
                  </w:r>
                  <w:r w:rsidRPr="00C408F0">
                    <w:rPr>
                      <w:rStyle w:val="cs9b0062632"/>
                      <w:rFonts w:ascii="Times New Roman" w:hAnsi="Times New Roman" w:cs="Times New Roman"/>
                      <w:b w:val="0"/>
                      <w:color w:val="000000" w:themeColor="text1"/>
                      <w:sz w:val="24"/>
                      <w:szCs w:val="24"/>
                      <w:lang w:val="ru-RU"/>
                    </w:rPr>
                    <w:t xml:space="preserve"> Державного управління справами, центр гематології, хіміотерапії гемобластозів та променевої терапії, м. Київ</w:t>
                  </w:r>
                </w:p>
              </w:tc>
              <w:tc>
                <w:tcPr>
                  <w:tcW w:w="5020"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pStyle w:val="csf06cd379"/>
                    <w:rPr>
                      <w:b/>
                      <w:color w:val="000000" w:themeColor="text1"/>
                      <w:lang w:val="ru-RU"/>
                    </w:rPr>
                  </w:pPr>
                  <w:r w:rsidRPr="00C408F0">
                    <w:rPr>
                      <w:rStyle w:val="cs9b0062632"/>
                      <w:rFonts w:ascii="Times New Roman" w:hAnsi="Times New Roman" w:cs="Times New Roman"/>
                      <w:b w:val="0"/>
                      <w:color w:val="000000" w:themeColor="text1"/>
                      <w:sz w:val="24"/>
                      <w:szCs w:val="24"/>
                      <w:lang w:val="ru-RU"/>
                    </w:rPr>
                    <w:t>керівник центру Михальська Л.В.</w:t>
                  </w:r>
                </w:p>
                <w:p w:rsidR="00C408F0" w:rsidRPr="00C408F0" w:rsidRDefault="00C408F0" w:rsidP="00C408F0">
                  <w:pPr>
                    <w:pStyle w:val="csae1e8a62"/>
                    <w:ind w:left="0"/>
                    <w:rPr>
                      <w:b/>
                      <w:color w:val="000000" w:themeColor="text1"/>
                      <w:lang w:val="ru-RU"/>
                    </w:rPr>
                  </w:pPr>
                  <w:r w:rsidRPr="00C408F0">
                    <w:rPr>
                      <w:rStyle w:val="cs9b0062632"/>
                      <w:rFonts w:ascii="Times New Roman" w:hAnsi="Times New Roman" w:cs="Times New Roman"/>
                      <w:b w:val="0"/>
                      <w:color w:val="000000" w:themeColor="text1"/>
                      <w:sz w:val="24"/>
                      <w:szCs w:val="24"/>
                      <w:lang w:val="ru-RU"/>
                    </w:rPr>
                    <w:t xml:space="preserve">Клінічна лікарня </w:t>
                  </w:r>
                  <w:r w:rsidRPr="00C408F0">
                    <w:rPr>
                      <w:rStyle w:val="cs9f0a404032"/>
                      <w:rFonts w:ascii="Times New Roman" w:hAnsi="Times New Roman" w:cs="Times New Roman"/>
                      <w:b/>
                      <w:color w:val="000000" w:themeColor="text1"/>
                      <w:sz w:val="24"/>
                      <w:szCs w:val="24"/>
                      <w:lang w:val="ru-RU"/>
                    </w:rPr>
                    <w:t>«</w:t>
                  </w:r>
                  <w:r w:rsidRPr="00C408F0">
                    <w:rPr>
                      <w:rStyle w:val="cs9b0062632"/>
                      <w:rFonts w:ascii="Times New Roman" w:hAnsi="Times New Roman" w:cs="Times New Roman"/>
                      <w:b w:val="0"/>
                      <w:color w:val="000000" w:themeColor="text1"/>
                      <w:sz w:val="24"/>
                      <w:szCs w:val="24"/>
                      <w:lang w:val="ru-RU"/>
                    </w:rPr>
                    <w:t>Феофанія</w:t>
                  </w:r>
                  <w:r w:rsidRPr="00C408F0">
                    <w:rPr>
                      <w:rStyle w:val="cs9f0a404032"/>
                      <w:rFonts w:ascii="Times New Roman" w:hAnsi="Times New Roman" w:cs="Times New Roman"/>
                      <w:b/>
                      <w:color w:val="000000" w:themeColor="text1"/>
                      <w:sz w:val="24"/>
                      <w:szCs w:val="24"/>
                      <w:lang w:val="ru-RU"/>
                    </w:rPr>
                    <w:t>»</w:t>
                  </w:r>
                  <w:r w:rsidRPr="00C408F0">
                    <w:rPr>
                      <w:rStyle w:val="cs9b0062632"/>
                      <w:rFonts w:ascii="Times New Roman" w:hAnsi="Times New Roman" w:cs="Times New Roman"/>
                      <w:b w:val="0"/>
                      <w:color w:val="000000" w:themeColor="text1"/>
                      <w:sz w:val="24"/>
                      <w:szCs w:val="24"/>
                      <w:lang w:val="ru-RU"/>
                    </w:rPr>
                    <w:t xml:space="preserve"> Державного управління справами, центр гематології, хіміотерапії гемобластозів та трансплантації кісткового мозку: відділення гематології та хіміотерапії гемобластозів, м. Київ</w:t>
                  </w:r>
                </w:p>
              </w:tc>
            </w:tr>
          </w:tbl>
          <w:p w:rsidR="008A0EA5" w:rsidRDefault="008A0EA5">
            <w:pPr>
              <w:rPr>
                <w:rFonts w:asciiTheme="minorHAnsi" w:hAnsiTheme="minorHAnsi"/>
                <w:sz w:val="22"/>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614 від 01.04.2021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«Багатоцентрове, рандомізоване, подвійне сліпе, плацебо-контрольоване, з паралельними групами дослідження 3 фази з відкритим періодом продовження лікування для оцінки ефективності і безпечності перорального застосування рильзабрутинібу (PRN1008) у дорослих та підлітків з персистуючою або хронічною імунною тромбоцитопенією (ІТП)», PRN1008-018, поправка 02, електронна версія 4.0 від 21 липня 2021 р.</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«МЕДПЕЙС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«Принципія Біофарма Інк.», США (Principia Biopharma Inc., USA)</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                  Додаток </w:t>
      </w:r>
      <w:r>
        <w:rPr>
          <w:lang w:val="en-US"/>
        </w:rPr>
        <w:t>46</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Pr="00C408F0" w:rsidRDefault="003F102B">
            <w:pPr>
              <w:jc w:val="both"/>
            </w:pPr>
            <w:r>
              <w:t>Включення додаткового місця проведення дослідження</w:t>
            </w:r>
            <w:r w:rsidR="00C408F0" w:rsidRPr="00C408F0">
              <w:t>:</w:t>
            </w:r>
          </w:p>
          <w:tbl>
            <w:tblPr>
              <w:tblStyle w:val="a5"/>
              <w:tblW w:w="0" w:type="auto"/>
              <w:tblInd w:w="0" w:type="dxa"/>
              <w:tblLayout w:type="fixed"/>
              <w:tblLook w:val="04A0" w:firstRow="1" w:lastRow="0" w:firstColumn="1" w:lastColumn="0" w:noHBand="0" w:noVBand="1"/>
            </w:tblPr>
            <w:tblGrid>
              <w:gridCol w:w="643"/>
              <w:gridCol w:w="9405"/>
            </w:tblGrid>
            <w:tr w:rsidR="008A0EA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8A0EA5" w:rsidRDefault="003F102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ascii="Bookman Old Style" w:hAnsi="Bookman Old Style" w:cs="Bookman Old Style"/>
                    </w:rPr>
                  </w:pPr>
                  <w:r>
                    <w:rPr>
                      <w:rFonts w:cs="Bookman Old Style"/>
                    </w:rPr>
                    <w:t>П.І.Б. відповідального дослідника</w:t>
                  </w:r>
                </w:p>
                <w:p w:rsidR="008A0EA5" w:rsidRDefault="003F102B">
                  <w:pPr>
                    <w:jc w:val="center"/>
                  </w:pPr>
                  <w:r>
                    <w:rPr>
                      <w:rFonts w:cs="Bookman Old Style"/>
                    </w:rPr>
                    <w:t>Назва місця проведення клінічного випробування</w:t>
                  </w:r>
                </w:p>
              </w:tc>
            </w:tr>
            <w:tr w:rsidR="008A0EA5">
              <w:trPr>
                <w:trHeight w:val="352"/>
              </w:trPr>
              <w:tc>
                <w:tcPr>
                  <w:tcW w:w="643" w:type="dxa"/>
                  <w:tcBorders>
                    <w:top w:val="single" w:sz="4" w:space="0" w:color="auto"/>
                    <w:left w:val="single" w:sz="4" w:space="0" w:color="auto"/>
                    <w:bottom w:val="single" w:sz="4" w:space="0" w:color="auto"/>
                    <w:right w:val="single" w:sz="4" w:space="0" w:color="auto"/>
                  </w:tcBorders>
                  <w:hideMark/>
                </w:tcPr>
                <w:p w:rsidR="008A0EA5" w:rsidRPr="00C408F0" w:rsidRDefault="00C408F0">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pStyle w:val="csfeeeeb43"/>
                    <w:rPr>
                      <w:color w:val="000000" w:themeColor="text1"/>
                      <w:lang w:val="ru-RU"/>
                    </w:rPr>
                  </w:pPr>
                  <w:r w:rsidRPr="00C408F0">
                    <w:rPr>
                      <w:rStyle w:val="cs9f0a404033"/>
                      <w:rFonts w:ascii="Times New Roman" w:hAnsi="Times New Roman" w:cs="Times New Roman"/>
                      <w:color w:val="000000" w:themeColor="text1"/>
                      <w:sz w:val="24"/>
                      <w:szCs w:val="24"/>
                      <w:lang w:val="ru-RU"/>
                    </w:rPr>
                    <w:t>к.м.н., зав.</w:t>
                  </w:r>
                  <w:r w:rsidRPr="004A3D2A">
                    <w:rPr>
                      <w:rStyle w:val="cs9f0a404033"/>
                      <w:rFonts w:ascii="Times New Roman" w:hAnsi="Times New Roman" w:cs="Times New Roman"/>
                      <w:color w:val="000000" w:themeColor="text1"/>
                      <w:sz w:val="24"/>
                      <w:szCs w:val="24"/>
                      <w:lang w:val="ru-RU"/>
                    </w:rPr>
                    <w:t xml:space="preserve"> </w:t>
                  </w:r>
                  <w:r w:rsidRPr="00C408F0">
                    <w:rPr>
                      <w:rStyle w:val="cs9f0a404033"/>
                      <w:rFonts w:ascii="Times New Roman" w:hAnsi="Times New Roman" w:cs="Times New Roman"/>
                      <w:color w:val="000000" w:themeColor="text1"/>
                      <w:sz w:val="24"/>
                      <w:szCs w:val="24"/>
                      <w:lang w:val="ru-RU"/>
                    </w:rPr>
                    <w:t>від. Романів О.П.</w:t>
                  </w:r>
                </w:p>
                <w:p w:rsidR="008A0EA5" w:rsidRPr="00C408F0" w:rsidRDefault="00C408F0" w:rsidP="00C408F0">
                  <w:pPr>
                    <w:jc w:val="both"/>
                    <w:rPr>
                      <w:rFonts w:cs="Times New Roman"/>
                      <w:szCs w:val="24"/>
                    </w:rPr>
                  </w:pPr>
                  <w:r w:rsidRPr="00C408F0">
                    <w:rPr>
                      <w:rStyle w:val="cs9f0a404033"/>
                      <w:rFonts w:ascii="Times New Roman" w:hAnsi="Times New Roman" w:cs="Times New Roman"/>
                      <w:color w:val="000000" w:themeColor="text1"/>
                      <w:sz w:val="24"/>
                      <w:szCs w:val="24"/>
                    </w:rPr>
                    <w:t>Комунальне некомерційне підприємство «Закарпатський обласний медичний центр психічного здоров'я та медицини залежностей» Закарпатської обласної ради, психіатричне відділення, м. Ужгород</w:t>
                  </w:r>
                </w:p>
              </w:tc>
            </w:tr>
          </w:tbl>
          <w:p w:rsidR="008A0EA5" w:rsidRDefault="008A0EA5">
            <w:pPr>
              <w:rPr>
                <w:rFonts w:asciiTheme="minorHAnsi" w:hAnsiTheme="minorHAnsi"/>
                <w:sz w:val="22"/>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568 від 27.02.2020</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«Рандомізоване подвійне сліпе плацебо-контрольоване дослідження фази 3 з оцінки ефективності та безпечності пімавансерину як додаткової терапії для лікування негативних симптомів шизофренії (Advance-2)», ACP-103-064, версія 1.0 з інкорпорованою поправкою 2 від 07 серпня 2020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Підприємство з 100% іноземною інвестицією «АЙК’ЮВІА РДС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ACADIA Pharmaceuticals Inc., США</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 Додаток </w:t>
      </w:r>
      <w:r>
        <w:rPr>
          <w:lang w:val="en-US"/>
        </w:rPr>
        <w:t>47</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Pr="00C408F0" w:rsidRDefault="003F102B">
            <w:pPr>
              <w:jc w:val="both"/>
            </w:pPr>
            <w:r>
              <w:t>Оновлений Протокол клінічного дослідження ALN-AGT01-002, інкорпорований поправкою 3 від 09 грудня 2021 року;</w:t>
            </w:r>
            <w:r w:rsidR="00C408F0" w:rsidRPr="00C408F0">
              <w:t xml:space="preserve"> </w:t>
            </w:r>
            <w:r>
              <w:t>Інформаційний листок і форма інформованої згоди, версія V5.0UKR(uk)1.0 від 14 грудня 2021 року, переклад українською мовою від 17 грудня 2021 року; Інформаційний листок і форма інформованої згоди, версія V5.0UKR(ru)1.0 від 14 грудня 2021 року, переклад російською мовою від 17 грудня 2021 року; Розкадрування вступного відео, версія 1, від 04 жовтня 2021 року, переклад українською мовою від 10 грудня 2021 року; Розкадрування вступного відеоролика, версія 1, від 04 жовтня 2021 року, переклад російською мовою від 10 грудня 2021 року; Словник термінів для ФІЗ в електронному форматі, версія 01, від 04 жовтня 2021 року, переклад українською мовою від 10 грудня 2021 року;</w:t>
            </w:r>
            <w:r w:rsidR="00C408F0" w:rsidRPr="00C408F0">
              <w:t xml:space="preserve"> </w:t>
            </w:r>
            <w:r>
              <w:t>Словник термінів для ФІЗ в електронному форматі, версія 01, від 04 жовтня 2021 року, переклад російською мовою від 10 грудня 2021 року</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2147 від 04.10.2021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«Рандомізоване, подвійне сліпе, плацебо-контрольоване, багатоцентрове дослідження по підбору дози для оцінки ефективності й безпечності препарату ALN-AGT01 у пацієнтів з м'якою та помірною артеріальною гіпертензією» , ALN-AGT01-002, інкорпорований поправкою 2 від 09 червня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Підприємство з 100% іноземною інвестицією «АЙК’ЮВІА РДС Україна»</w:t>
            </w:r>
          </w:p>
        </w:tc>
      </w:tr>
      <w:tr w:rsidR="008A0EA5" w:rsidRPr="00450458">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Pr="00292414" w:rsidRDefault="003F102B">
            <w:pPr>
              <w:jc w:val="both"/>
              <w:rPr>
                <w:lang w:val="en-US"/>
              </w:rPr>
            </w:pPr>
            <w:r w:rsidRPr="00292414">
              <w:rPr>
                <w:lang w:val="en-US"/>
              </w:rPr>
              <w:t>Alnylam Pharmaceuticals, Inc., United States</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Додаток </w:t>
      </w:r>
      <w:r>
        <w:rPr>
          <w:lang w:val="en-US"/>
        </w:rPr>
        <w:t>48</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Pr="00C408F0" w:rsidRDefault="003F102B">
            <w:pPr>
              <w:jc w:val="both"/>
            </w:pPr>
            <w:r>
              <w:t>Включення додаткового місця проведення дослідження</w:t>
            </w:r>
            <w:r w:rsidR="00C408F0" w:rsidRPr="00C408F0">
              <w:t>:</w:t>
            </w:r>
          </w:p>
          <w:tbl>
            <w:tblPr>
              <w:tblStyle w:val="a5"/>
              <w:tblW w:w="0" w:type="auto"/>
              <w:tblInd w:w="0" w:type="dxa"/>
              <w:tblLayout w:type="fixed"/>
              <w:tblLook w:val="04A0" w:firstRow="1" w:lastRow="0" w:firstColumn="1" w:lastColumn="0" w:noHBand="0" w:noVBand="1"/>
            </w:tblPr>
            <w:tblGrid>
              <w:gridCol w:w="643"/>
              <w:gridCol w:w="9405"/>
            </w:tblGrid>
            <w:tr w:rsidR="008A0EA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8A0EA5" w:rsidRDefault="003F102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ascii="Bookman Old Style" w:hAnsi="Bookman Old Style" w:cs="Bookman Old Style"/>
                    </w:rPr>
                  </w:pPr>
                  <w:r>
                    <w:rPr>
                      <w:rFonts w:cs="Bookman Old Style"/>
                    </w:rPr>
                    <w:t>П.І.Б. відповідального дослідника</w:t>
                  </w:r>
                </w:p>
                <w:p w:rsidR="008A0EA5" w:rsidRDefault="003F102B">
                  <w:pPr>
                    <w:jc w:val="center"/>
                  </w:pPr>
                  <w:r>
                    <w:rPr>
                      <w:rFonts w:cs="Bookman Old Style"/>
                    </w:rPr>
                    <w:t>Назва місця проведення клінічного випробування</w:t>
                  </w:r>
                </w:p>
              </w:tc>
            </w:tr>
            <w:tr w:rsidR="00C408F0">
              <w:trPr>
                <w:trHeight w:val="352"/>
              </w:trPr>
              <w:tc>
                <w:tcPr>
                  <w:tcW w:w="643"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pStyle w:val="csfeeeeb43"/>
                    <w:rPr>
                      <w:b/>
                      <w:color w:val="000000" w:themeColor="text1"/>
                      <w:lang w:val="ru-RU"/>
                    </w:rPr>
                  </w:pPr>
                  <w:r w:rsidRPr="00C408F0">
                    <w:rPr>
                      <w:rStyle w:val="cs9b0062635"/>
                      <w:rFonts w:ascii="Times New Roman" w:hAnsi="Times New Roman" w:cs="Times New Roman"/>
                      <w:b w:val="0"/>
                      <w:color w:val="000000" w:themeColor="text1"/>
                      <w:sz w:val="24"/>
                      <w:szCs w:val="24"/>
                      <w:lang w:val="ru-RU"/>
                    </w:rPr>
                    <w:t>к.м.н., зав.</w:t>
                  </w:r>
                  <w:r w:rsidRPr="004A3D2A">
                    <w:rPr>
                      <w:rStyle w:val="cs9b0062635"/>
                      <w:rFonts w:ascii="Times New Roman" w:hAnsi="Times New Roman" w:cs="Times New Roman"/>
                      <w:b w:val="0"/>
                      <w:color w:val="000000" w:themeColor="text1"/>
                      <w:sz w:val="24"/>
                      <w:szCs w:val="24"/>
                      <w:lang w:val="ru-RU"/>
                    </w:rPr>
                    <w:t xml:space="preserve"> </w:t>
                  </w:r>
                  <w:r w:rsidRPr="00C408F0">
                    <w:rPr>
                      <w:rStyle w:val="cs9b0062635"/>
                      <w:rFonts w:ascii="Times New Roman" w:hAnsi="Times New Roman" w:cs="Times New Roman"/>
                      <w:b w:val="0"/>
                      <w:color w:val="000000" w:themeColor="text1"/>
                      <w:sz w:val="24"/>
                      <w:szCs w:val="24"/>
                      <w:lang w:val="ru-RU"/>
                    </w:rPr>
                    <w:t>від. Романів О.П.</w:t>
                  </w:r>
                </w:p>
                <w:p w:rsidR="00C408F0" w:rsidRPr="00C408F0" w:rsidRDefault="00C408F0" w:rsidP="00C408F0">
                  <w:pPr>
                    <w:pStyle w:val="cs80d9435b"/>
                    <w:rPr>
                      <w:b/>
                      <w:color w:val="000000" w:themeColor="text1"/>
                      <w:lang w:val="ru-RU"/>
                    </w:rPr>
                  </w:pPr>
                  <w:r w:rsidRPr="00C408F0">
                    <w:rPr>
                      <w:rStyle w:val="cs9b0062635"/>
                      <w:rFonts w:ascii="Times New Roman" w:hAnsi="Times New Roman" w:cs="Times New Roman"/>
                      <w:b w:val="0"/>
                      <w:color w:val="000000" w:themeColor="text1"/>
                      <w:sz w:val="24"/>
                      <w:szCs w:val="24"/>
                      <w:lang w:val="ru-RU"/>
                    </w:rPr>
                    <w:t>Комунальне некомерційне підприємство «Закарпатський обласний медичний центр психічного здоров'я та медицини залежностей» Закарпатської обласної ради, психіатричне відділення, м. Ужгород</w:t>
                  </w:r>
                </w:p>
              </w:tc>
            </w:tr>
          </w:tbl>
          <w:p w:rsidR="008A0EA5" w:rsidRDefault="008A0EA5">
            <w:pPr>
              <w:rPr>
                <w:rFonts w:asciiTheme="minorHAnsi" w:hAnsiTheme="minorHAnsi"/>
                <w:sz w:val="22"/>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886 від 01.08.2017</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«52-тижневе відкрите розширене дослідження пімавансерину в якості додаткового лікування шизофренії», ACP-103-035, поправка 3 від 11 серпня 2020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Підприємство з 100% іноземною інвестицією «АЙК'ЮВІА РДС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Acadia Pharmaceuticals Inc. (АКАДІА Фармасьютікалз Інк), США</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45292E">
        <w:rPr>
          <w:lang w:val="uk-UA"/>
        </w:rPr>
        <w:t xml:space="preserve">  </w:t>
      </w:r>
      <w:r>
        <w:rPr>
          <w:lang w:val="uk-UA"/>
        </w:rPr>
        <w:t xml:space="preserve">Додаток </w:t>
      </w:r>
      <w:r>
        <w:rPr>
          <w:lang w:val="en-US"/>
        </w:rPr>
        <w:t>49</w:t>
      </w:r>
    </w:p>
    <w:p w:rsidR="0045292E" w:rsidRPr="005D4D33" w:rsidRDefault="0045292E" w:rsidP="0045292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45292E" w:rsidRPr="005D4D33" w:rsidRDefault="0045292E" w:rsidP="0045292E">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45292E" w:rsidRDefault="0045292E" w:rsidP="0045292E">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45292E" w:rsidRDefault="00450458" w:rsidP="0045292E">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Pr="00C408F0" w:rsidRDefault="003F102B">
            <w:pPr>
              <w:jc w:val="both"/>
            </w:pPr>
            <w:r>
              <w:t>AstraZeneca D5271C00002 (попередній № 3150-303-008) Інструкція зі збору зразка калу для амбулаторних пацієнтів, редакція 2.0 від 02.12.2021 р.; Залучення додаткових місць проведення клінічного випробування</w:t>
            </w:r>
            <w:r w:rsidR="00C408F0" w:rsidRPr="00C408F0">
              <w:t>:</w:t>
            </w:r>
          </w:p>
          <w:tbl>
            <w:tblPr>
              <w:tblStyle w:val="a5"/>
              <w:tblW w:w="0" w:type="auto"/>
              <w:tblInd w:w="0" w:type="dxa"/>
              <w:tblLayout w:type="fixed"/>
              <w:tblLook w:val="04A0" w:firstRow="1" w:lastRow="0" w:firstColumn="1" w:lastColumn="0" w:noHBand="0" w:noVBand="1"/>
            </w:tblPr>
            <w:tblGrid>
              <w:gridCol w:w="643"/>
              <w:gridCol w:w="9405"/>
            </w:tblGrid>
            <w:tr w:rsidR="008A0EA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8A0EA5" w:rsidRDefault="003F102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ascii="Bookman Old Style" w:hAnsi="Bookman Old Style" w:cs="Bookman Old Style"/>
                    </w:rPr>
                  </w:pPr>
                  <w:r>
                    <w:rPr>
                      <w:rFonts w:cs="Bookman Old Style"/>
                    </w:rPr>
                    <w:t>П.І.Б. відповідального дослідника</w:t>
                  </w:r>
                </w:p>
                <w:p w:rsidR="008A0EA5" w:rsidRDefault="003F102B">
                  <w:pPr>
                    <w:jc w:val="center"/>
                  </w:pPr>
                  <w:r>
                    <w:rPr>
                      <w:rFonts w:cs="Bookman Old Style"/>
                    </w:rPr>
                    <w:t>Назва місця проведення клінічного випробування</w:t>
                  </w:r>
                </w:p>
              </w:tc>
            </w:tr>
            <w:tr w:rsidR="00C408F0">
              <w:trPr>
                <w:trHeight w:val="352"/>
              </w:trPr>
              <w:tc>
                <w:tcPr>
                  <w:tcW w:w="643"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pStyle w:val="cs80d9435b"/>
                    <w:rPr>
                      <w:color w:val="000000" w:themeColor="text1"/>
                      <w:lang w:val="ru-RU"/>
                    </w:rPr>
                  </w:pPr>
                  <w:r w:rsidRPr="00C408F0">
                    <w:rPr>
                      <w:rStyle w:val="cs9f0a404036"/>
                      <w:rFonts w:ascii="Times New Roman" w:hAnsi="Times New Roman" w:cs="Times New Roman"/>
                      <w:color w:val="000000" w:themeColor="text1"/>
                      <w:sz w:val="24"/>
                      <w:szCs w:val="24"/>
                      <w:lang w:val="ru-RU"/>
                    </w:rPr>
                    <w:t>д.м.н., проф. Федів О.І.</w:t>
                  </w:r>
                </w:p>
                <w:p w:rsidR="00C408F0" w:rsidRPr="00C408F0" w:rsidRDefault="00C408F0" w:rsidP="00C408F0">
                  <w:pPr>
                    <w:pStyle w:val="cs80d9435b"/>
                    <w:rPr>
                      <w:color w:val="000000" w:themeColor="text1"/>
                      <w:lang w:val="ru-RU"/>
                    </w:rPr>
                  </w:pPr>
                  <w:r w:rsidRPr="00C408F0">
                    <w:rPr>
                      <w:rStyle w:val="cs9f0a404036"/>
                      <w:rFonts w:ascii="Times New Roman" w:hAnsi="Times New Roman" w:cs="Times New Roman"/>
                      <w:color w:val="000000" w:themeColor="text1"/>
                      <w:sz w:val="24"/>
                      <w:szCs w:val="24"/>
                      <w:lang w:val="ru-RU"/>
                    </w:rPr>
                    <w:t>Обласне комунальне некомерційне підприємство «Чернівецька обласна клінічна лікарня», підрозділ гастроентерології, м. Чернівці</w:t>
                  </w:r>
                </w:p>
              </w:tc>
            </w:tr>
            <w:tr w:rsidR="00C408F0">
              <w:trPr>
                <w:trHeight w:val="352"/>
              </w:trPr>
              <w:tc>
                <w:tcPr>
                  <w:tcW w:w="643"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pStyle w:val="cs80d9435b"/>
                    <w:rPr>
                      <w:color w:val="000000" w:themeColor="text1"/>
                      <w:lang w:val="ru-RU"/>
                    </w:rPr>
                  </w:pPr>
                  <w:r w:rsidRPr="00C408F0">
                    <w:rPr>
                      <w:rStyle w:val="cs9f0a404036"/>
                      <w:rFonts w:ascii="Times New Roman" w:hAnsi="Times New Roman" w:cs="Times New Roman"/>
                      <w:color w:val="000000" w:themeColor="text1"/>
                      <w:sz w:val="24"/>
                      <w:szCs w:val="24"/>
                      <w:lang w:val="ru-RU"/>
                    </w:rPr>
                    <w:t>к.м.н., доц. Колесник П.О.</w:t>
                  </w:r>
                </w:p>
                <w:p w:rsidR="00C408F0" w:rsidRPr="00C408F0" w:rsidRDefault="00C408F0" w:rsidP="00C408F0">
                  <w:pPr>
                    <w:pStyle w:val="cs80d9435b"/>
                    <w:rPr>
                      <w:color w:val="000000" w:themeColor="text1"/>
                    </w:rPr>
                  </w:pPr>
                  <w:r w:rsidRPr="00C408F0">
                    <w:rPr>
                      <w:rStyle w:val="cs9f0a404036"/>
                      <w:rFonts w:ascii="Times New Roman" w:hAnsi="Times New Roman" w:cs="Times New Roman"/>
                      <w:color w:val="000000" w:themeColor="text1"/>
                      <w:sz w:val="24"/>
                      <w:szCs w:val="24"/>
                      <w:lang w:val="ru-RU"/>
                    </w:rPr>
                    <w:t xml:space="preserve">Лікувально-діагностичний центр «Закарпатський центр хірургічних інновацій «Астрамед» товариства з обмеженою відповідальністю </w:t>
                  </w:r>
                  <w:r w:rsidRPr="00C408F0">
                    <w:rPr>
                      <w:rStyle w:val="cs9f0a404036"/>
                      <w:rFonts w:ascii="Times New Roman" w:hAnsi="Times New Roman" w:cs="Times New Roman"/>
                      <w:color w:val="000000" w:themeColor="text1"/>
                      <w:sz w:val="24"/>
                      <w:szCs w:val="24"/>
                    </w:rPr>
                    <w:t>«Клініка здорової родини «Астрамед», м. Ужгород</w:t>
                  </w:r>
                </w:p>
              </w:tc>
            </w:tr>
          </w:tbl>
          <w:p w:rsidR="008A0EA5" w:rsidRDefault="008A0EA5">
            <w:pPr>
              <w:rPr>
                <w:rFonts w:asciiTheme="minorHAnsi" w:hAnsiTheme="minorHAnsi"/>
                <w:sz w:val="22"/>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1773 від 20.08.2021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«Відкрите, довгострокове розширене дослідження Бразикумабу у пацієнтів з хворобою Крона від середнього до важкого ступеня активності (INTREPID OLE)», D5271C00002, поправка 3, версія 4.0 від 02 березня 2021</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«АСТРАЗЕНЕКА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AstraZeneca AB, Sweden</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F4675">
        <w:rPr>
          <w:lang w:val="uk-UA"/>
        </w:rPr>
        <w:t xml:space="preserve">  </w:t>
      </w:r>
      <w:r>
        <w:rPr>
          <w:lang w:val="uk-UA"/>
        </w:rPr>
        <w:t xml:space="preserve">   Додаток </w:t>
      </w:r>
      <w:r>
        <w:rPr>
          <w:lang w:val="en-US"/>
        </w:rPr>
        <w:t>50</w:t>
      </w:r>
    </w:p>
    <w:p w:rsidR="005F4675" w:rsidRPr="005D4D33" w:rsidRDefault="005F4675" w:rsidP="005F4675">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F4675" w:rsidRPr="005D4D33" w:rsidRDefault="005F4675" w:rsidP="005F4675">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F4675" w:rsidRDefault="005F4675" w:rsidP="005F4675">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F4675" w:rsidRDefault="00450458" w:rsidP="005F4675">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rsidRPr="00C408F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Pr="00C408F0" w:rsidRDefault="003F102B">
            <w:pPr>
              <w:jc w:val="both"/>
            </w:pPr>
            <w:r>
              <w:t>MK-7902-014 (E7080-G000-320) Інструкція щодо прийому ленватинібу, версія 3 від 04 жовтня 2021р., українською мовою; MK-7902-014 (E7080-G000-320) Інструкція щодо прийому ленватинібу, версія 3 від 04 жовтня 2021р., російською мовою</w:t>
            </w:r>
            <w:r w:rsidR="00C408F0" w:rsidRPr="00C408F0">
              <w:t xml:space="preserve">; </w:t>
            </w:r>
            <w:r w:rsidR="00C408F0">
              <w:t>Включення додаткового місця проведення клінічного випробування</w:t>
            </w:r>
            <w:r w:rsidR="00C408F0" w:rsidRPr="00C408F0">
              <w:t>:</w:t>
            </w:r>
          </w:p>
          <w:tbl>
            <w:tblPr>
              <w:tblStyle w:val="a5"/>
              <w:tblW w:w="0" w:type="auto"/>
              <w:tblInd w:w="0" w:type="dxa"/>
              <w:tblLayout w:type="fixed"/>
              <w:tblLook w:val="04A0" w:firstRow="1" w:lastRow="0" w:firstColumn="1" w:lastColumn="0" w:noHBand="0" w:noVBand="1"/>
            </w:tblPr>
            <w:tblGrid>
              <w:gridCol w:w="643"/>
              <w:gridCol w:w="9405"/>
            </w:tblGrid>
            <w:tr w:rsidR="008A0EA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8A0EA5" w:rsidRDefault="003F102B">
                  <w:pPr>
                    <w:jc w:val="center"/>
                  </w:pPr>
                  <w:r>
                    <w:t>№ п</w:t>
                  </w:r>
                  <w:r w:rsidRPr="00C408F0">
                    <w:t>/</w:t>
                  </w:r>
                  <w:r>
                    <w:t>п</w:t>
                  </w:r>
                </w:p>
              </w:tc>
              <w:tc>
                <w:tcPr>
                  <w:tcW w:w="9405"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ascii="Bookman Old Style" w:hAnsi="Bookman Old Style" w:cs="Bookman Old Style"/>
                    </w:rPr>
                  </w:pPr>
                  <w:r>
                    <w:rPr>
                      <w:rFonts w:cs="Bookman Old Style"/>
                    </w:rPr>
                    <w:t>П.І.Б. відповідального дослідника</w:t>
                  </w:r>
                </w:p>
                <w:p w:rsidR="008A0EA5" w:rsidRDefault="003F102B">
                  <w:pPr>
                    <w:jc w:val="center"/>
                  </w:pPr>
                  <w:r>
                    <w:rPr>
                      <w:rFonts w:cs="Bookman Old Style"/>
                    </w:rPr>
                    <w:t>Назва місця проведення клінічного випробування</w:t>
                  </w:r>
                </w:p>
              </w:tc>
            </w:tr>
            <w:tr w:rsidR="008A0EA5" w:rsidRPr="00C408F0">
              <w:trPr>
                <w:trHeight w:val="352"/>
              </w:trPr>
              <w:tc>
                <w:tcPr>
                  <w:tcW w:w="643" w:type="dxa"/>
                  <w:tcBorders>
                    <w:top w:val="single" w:sz="4" w:space="0" w:color="auto"/>
                    <w:left w:val="single" w:sz="4" w:space="0" w:color="auto"/>
                    <w:bottom w:val="single" w:sz="4" w:space="0" w:color="auto"/>
                    <w:right w:val="single" w:sz="4" w:space="0" w:color="auto"/>
                  </w:tcBorders>
                  <w:hideMark/>
                </w:tcPr>
                <w:p w:rsidR="008A0EA5" w:rsidRPr="00C408F0" w:rsidRDefault="00C408F0">
                  <w:r w:rsidRPr="00C408F0">
                    <w:t>1.</w:t>
                  </w:r>
                </w:p>
              </w:tc>
              <w:tc>
                <w:tcPr>
                  <w:tcW w:w="9405"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pStyle w:val="cs95e872d0"/>
                    <w:rPr>
                      <w:b/>
                      <w:color w:val="000000" w:themeColor="text1"/>
                      <w:lang w:val="ru-RU"/>
                    </w:rPr>
                  </w:pPr>
                  <w:r w:rsidRPr="00C408F0">
                    <w:rPr>
                      <w:rStyle w:val="cs9b0062637"/>
                      <w:rFonts w:ascii="Times New Roman" w:hAnsi="Times New Roman" w:cs="Times New Roman"/>
                      <w:b w:val="0"/>
                      <w:color w:val="000000" w:themeColor="text1"/>
                      <w:sz w:val="24"/>
                      <w:szCs w:val="24"/>
                      <w:lang w:val="ru-RU"/>
                    </w:rPr>
                    <w:t>лікар Бридун С.С.</w:t>
                  </w:r>
                </w:p>
                <w:p w:rsidR="008A0EA5" w:rsidRPr="00C408F0" w:rsidRDefault="00C408F0" w:rsidP="00C408F0">
                  <w:pPr>
                    <w:jc w:val="both"/>
                    <w:rPr>
                      <w:rFonts w:cs="Times New Roman"/>
                      <w:b/>
                      <w:szCs w:val="24"/>
                      <w:lang w:val="en-US"/>
                    </w:rPr>
                  </w:pPr>
                  <w:r w:rsidRPr="00C408F0">
                    <w:rPr>
                      <w:rStyle w:val="cs7d567a254"/>
                      <w:rFonts w:ascii="Times New Roman" w:hAnsi="Times New Roman" w:cs="Times New Roman"/>
                      <w:b w:val="0"/>
                      <w:color w:val="000000" w:themeColor="text1"/>
                      <w:sz w:val="24"/>
                      <w:szCs w:val="24"/>
                    </w:rPr>
                    <w:t>Відділення Товариства з обмеженою відповідальністю «Медичний центр «Добробут-Поліклініка» «Лікувально-діагностичний центр «Добробут», онкологічне</w:t>
                  </w:r>
                  <w:r w:rsidRPr="004A3D2A">
                    <w:rPr>
                      <w:rStyle w:val="cs7d567a254"/>
                      <w:rFonts w:ascii="Times New Roman" w:hAnsi="Times New Roman" w:cs="Times New Roman"/>
                      <w:b w:val="0"/>
                      <w:color w:val="000000" w:themeColor="text1"/>
                      <w:sz w:val="24"/>
                      <w:szCs w:val="24"/>
                    </w:rPr>
                    <w:t xml:space="preserve"> </w:t>
                  </w:r>
                  <w:r w:rsidRPr="00C408F0">
                    <w:rPr>
                      <w:rStyle w:val="cs7d567a254"/>
                      <w:rFonts w:ascii="Times New Roman" w:hAnsi="Times New Roman" w:cs="Times New Roman"/>
                      <w:b w:val="0"/>
                      <w:color w:val="000000" w:themeColor="text1"/>
                      <w:sz w:val="24"/>
                      <w:szCs w:val="24"/>
                    </w:rPr>
                    <w:t>відділення</w:t>
                  </w:r>
                  <w:r w:rsidRPr="004A3D2A">
                    <w:rPr>
                      <w:rStyle w:val="cs7d567a254"/>
                      <w:rFonts w:ascii="Times New Roman" w:hAnsi="Times New Roman" w:cs="Times New Roman"/>
                      <w:b w:val="0"/>
                      <w:color w:val="000000" w:themeColor="text1"/>
                      <w:sz w:val="24"/>
                      <w:szCs w:val="24"/>
                    </w:rPr>
                    <w:t xml:space="preserve"> </w:t>
                  </w:r>
                  <w:r w:rsidRPr="00C408F0">
                    <w:rPr>
                      <w:rStyle w:val="cs7d567a254"/>
                      <w:rFonts w:ascii="Times New Roman" w:hAnsi="Times New Roman" w:cs="Times New Roman"/>
                      <w:b w:val="0"/>
                      <w:color w:val="000000" w:themeColor="text1"/>
                      <w:sz w:val="24"/>
                      <w:szCs w:val="24"/>
                    </w:rPr>
                    <w:t>стаціонару</w:t>
                  </w:r>
                  <w:r w:rsidRPr="004A3D2A">
                    <w:rPr>
                      <w:rStyle w:val="cs7d567a254"/>
                      <w:rFonts w:ascii="Times New Roman" w:hAnsi="Times New Roman" w:cs="Times New Roman"/>
                      <w:b w:val="0"/>
                      <w:color w:val="000000" w:themeColor="text1"/>
                      <w:sz w:val="24"/>
                      <w:szCs w:val="24"/>
                    </w:rPr>
                    <w:t xml:space="preserve"> </w:t>
                  </w:r>
                  <w:r w:rsidRPr="00C408F0">
                    <w:rPr>
                      <w:rStyle w:val="cs7d567a254"/>
                      <w:rFonts w:ascii="Times New Roman" w:hAnsi="Times New Roman" w:cs="Times New Roman"/>
                      <w:b w:val="0"/>
                      <w:color w:val="000000" w:themeColor="text1"/>
                      <w:sz w:val="24"/>
                      <w:szCs w:val="24"/>
                    </w:rPr>
                    <w:t>з</w:t>
                  </w:r>
                  <w:r w:rsidRPr="004A3D2A">
                    <w:rPr>
                      <w:rStyle w:val="cs7d567a254"/>
                      <w:rFonts w:ascii="Times New Roman" w:hAnsi="Times New Roman" w:cs="Times New Roman"/>
                      <w:b w:val="0"/>
                      <w:color w:val="000000" w:themeColor="text1"/>
                      <w:sz w:val="24"/>
                      <w:szCs w:val="24"/>
                    </w:rPr>
                    <w:t xml:space="preserve"> </w:t>
                  </w:r>
                  <w:r w:rsidRPr="00C408F0">
                    <w:rPr>
                      <w:rStyle w:val="cs7d567a254"/>
                      <w:rFonts w:ascii="Times New Roman" w:hAnsi="Times New Roman" w:cs="Times New Roman"/>
                      <w:b w:val="0"/>
                      <w:color w:val="000000" w:themeColor="text1"/>
                      <w:sz w:val="24"/>
                      <w:szCs w:val="24"/>
                    </w:rPr>
                    <w:t>блоком</w:t>
                  </w:r>
                  <w:r w:rsidRPr="004A3D2A">
                    <w:rPr>
                      <w:rStyle w:val="cs7d567a254"/>
                      <w:rFonts w:ascii="Times New Roman" w:hAnsi="Times New Roman" w:cs="Times New Roman"/>
                      <w:b w:val="0"/>
                      <w:color w:val="000000" w:themeColor="text1"/>
                      <w:sz w:val="24"/>
                      <w:szCs w:val="24"/>
                    </w:rPr>
                    <w:t xml:space="preserve"> </w:t>
                  </w:r>
                  <w:r w:rsidRPr="00C408F0">
                    <w:rPr>
                      <w:rStyle w:val="cs7d567a254"/>
                      <w:rFonts w:ascii="Times New Roman" w:hAnsi="Times New Roman" w:cs="Times New Roman"/>
                      <w:b w:val="0"/>
                      <w:color w:val="000000" w:themeColor="text1"/>
                      <w:sz w:val="24"/>
                      <w:szCs w:val="24"/>
                    </w:rPr>
                    <w:t>хіміотерапії</w:t>
                  </w:r>
                  <w:r w:rsidRPr="004A3D2A">
                    <w:rPr>
                      <w:rStyle w:val="cs7d567a254"/>
                      <w:rFonts w:ascii="Times New Roman" w:hAnsi="Times New Roman" w:cs="Times New Roman"/>
                      <w:b w:val="0"/>
                      <w:color w:val="000000" w:themeColor="text1"/>
                      <w:sz w:val="24"/>
                      <w:szCs w:val="24"/>
                    </w:rPr>
                    <w:t xml:space="preserve">, </w:t>
                  </w:r>
                  <w:r w:rsidRPr="00C408F0">
                    <w:rPr>
                      <w:rStyle w:val="cs7d567a254"/>
                      <w:rFonts w:ascii="Times New Roman" w:hAnsi="Times New Roman" w:cs="Times New Roman"/>
                      <w:b w:val="0"/>
                      <w:color w:val="000000" w:themeColor="text1"/>
                      <w:sz w:val="24"/>
                      <w:szCs w:val="24"/>
                    </w:rPr>
                    <w:t>м</w:t>
                  </w:r>
                  <w:r w:rsidRPr="004A3D2A">
                    <w:rPr>
                      <w:rStyle w:val="cs7d567a254"/>
                      <w:rFonts w:ascii="Times New Roman" w:hAnsi="Times New Roman" w:cs="Times New Roman"/>
                      <w:b w:val="0"/>
                      <w:color w:val="000000" w:themeColor="text1"/>
                      <w:sz w:val="24"/>
                      <w:szCs w:val="24"/>
                    </w:rPr>
                    <w:t xml:space="preserve">. </w:t>
                  </w:r>
                  <w:r w:rsidRPr="00C408F0">
                    <w:rPr>
                      <w:rStyle w:val="cs7d567a254"/>
                      <w:rFonts w:ascii="Times New Roman" w:hAnsi="Times New Roman" w:cs="Times New Roman"/>
                      <w:b w:val="0"/>
                      <w:color w:val="000000" w:themeColor="text1"/>
                      <w:sz w:val="24"/>
                      <w:szCs w:val="24"/>
                    </w:rPr>
                    <w:t>Київ</w:t>
                  </w:r>
                  <w:r w:rsidR="003F102B" w:rsidRPr="00C408F0">
                    <w:rPr>
                      <w:rFonts w:cs="Times New Roman"/>
                      <w:b/>
                      <w:color w:val="FFFFFF" w:themeColor="background1"/>
                      <w:szCs w:val="24"/>
                    </w:rPr>
                    <w:t>м</w:t>
                  </w:r>
                  <w:r w:rsidR="003F102B" w:rsidRPr="004A3D2A">
                    <w:rPr>
                      <w:rFonts w:cs="Times New Roman"/>
                      <w:b/>
                      <w:color w:val="FFFFFF" w:themeColor="background1"/>
                      <w:szCs w:val="24"/>
                    </w:rPr>
                    <w:t xml:space="preserve">. </w:t>
                  </w:r>
                  <w:r w:rsidR="003F102B" w:rsidRPr="00C408F0">
                    <w:rPr>
                      <w:rFonts w:cs="Times New Roman"/>
                      <w:b/>
                      <w:color w:val="FFFFFF" w:themeColor="background1"/>
                      <w:szCs w:val="24"/>
                    </w:rPr>
                    <w:t>Київ</w:t>
                  </w:r>
                </w:p>
              </w:tc>
            </w:tr>
          </w:tbl>
          <w:p w:rsidR="008A0EA5" w:rsidRPr="00C408F0" w:rsidRDefault="008A0EA5">
            <w:pPr>
              <w:rPr>
                <w:rFonts w:asciiTheme="minorHAnsi" w:hAnsiTheme="minorHAnsi"/>
                <w:sz w:val="22"/>
                <w:lang w:val="en-US"/>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2237 від 18.10.2021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«Рандомізоване дослідження ІІІ фази для оцінки ефективності та безпечності пембролізумабу (MK-3475) у комбінації з ленватинібом (E7080/MK-7902) і хіміотерапією порівняно зі стандартним лікуванням в якості першої лінії терапії для учасників з метастатичною карциномою стравоходу», MK-7902-014 (E7080-G000-320), з інкорпорованою поправкою 03 від 05 серпня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«МСД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«Мерк Шарп енд Доум Корп.», дочірнє підприємство «Мерк енд Ко., Інк.», США (Merck Sharp &amp; Dohme Corp., a subsidiary of Merck &amp; Co., Inc., USA) </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F4675">
        <w:rPr>
          <w:lang w:val="uk-UA"/>
        </w:rPr>
        <w:t xml:space="preserve">  </w:t>
      </w:r>
      <w:r>
        <w:rPr>
          <w:lang w:val="uk-UA"/>
        </w:rPr>
        <w:t xml:space="preserve">        Додаток </w:t>
      </w:r>
      <w:r>
        <w:rPr>
          <w:lang w:val="en-US"/>
        </w:rPr>
        <w:t>51</w:t>
      </w:r>
    </w:p>
    <w:p w:rsidR="005F4675" w:rsidRPr="005D4D33" w:rsidRDefault="005F4675" w:rsidP="005F4675">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F4675" w:rsidRPr="005D4D33" w:rsidRDefault="005F4675" w:rsidP="005F4675">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F4675" w:rsidRDefault="005F4675" w:rsidP="005F4675">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F4675" w:rsidRDefault="00450458" w:rsidP="005F4675">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Pr>
        <w:ind w:left="9072"/>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8A0EA5" w:rsidRPr="0045045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Pr="00C408F0" w:rsidRDefault="003F102B">
            <w:pPr>
              <w:jc w:val="both"/>
            </w:pPr>
            <w:r>
              <w:t>Залучення додаткових місць проведення клінічного випробування</w:t>
            </w:r>
            <w:r w:rsidR="00C408F0" w:rsidRPr="00C408F0">
              <w:t>:</w:t>
            </w:r>
          </w:p>
          <w:tbl>
            <w:tblPr>
              <w:tblStyle w:val="a5"/>
              <w:tblW w:w="0" w:type="auto"/>
              <w:tblInd w:w="0" w:type="dxa"/>
              <w:tblLayout w:type="fixed"/>
              <w:tblLook w:val="04A0" w:firstRow="1" w:lastRow="0" w:firstColumn="1" w:lastColumn="0" w:noHBand="0" w:noVBand="1"/>
            </w:tblPr>
            <w:tblGrid>
              <w:gridCol w:w="643"/>
              <w:gridCol w:w="9405"/>
            </w:tblGrid>
            <w:tr w:rsidR="008A0EA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8A0EA5" w:rsidRDefault="003F102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ascii="Bookman Old Style" w:hAnsi="Bookman Old Style" w:cs="Bookman Old Style"/>
                    </w:rPr>
                  </w:pPr>
                  <w:r>
                    <w:rPr>
                      <w:rFonts w:cs="Bookman Old Style"/>
                    </w:rPr>
                    <w:t>П.І.Б. відповідального дослідника</w:t>
                  </w:r>
                </w:p>
                <w:p w:rsidR="008A0EA5" w:rsidRDefault="003F102B">
                  <w:pPr>
                    <w:jc w:val="center"/>
                  </w:pPr>
                  <w:r>
                    <w:rPr>
                      <w:rFonts w:cs="Bookman Old Style"/>
                    </w:rPr>
                    <w:t>Назва місця проведення клінічного випробування</w:t>
                  </w:r>
                </w:p>
              </w:tc>
            </w:tr>
            <w:tr w:rsidR="00C408F0">
              <w:trPr>
                <w:trHeight w:val="352"/>
              </w:trPr>
              <w:tc>
                <w:tcPr>
                  <w:tcW w:w="643"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pStyle w:val="cs80d9435b"/>
                    <w:rPr>
                      <w:color w:val="000000" w:themeColor="text1"/>
                      <w:lang w:val="ru-RU"/>
                    </w:rPr>
                  </w:pPr>
                  <w:r w:rsidRPr="00C408F0">
                    <w:rPr>
                      <w:rStyle w:val="cs9f0a404038"/>
                      <w:rFonts w:ascii="Times New Roman" w:hAnsi="Times New Roman" w:cs="Times New Roman"/>
                      <w:color w:val="000000" w:themeColor="text1"/>
                      <w:sz w:val="24"/>
                      <w:szCs w:val="24"/>
                      <w:lang w:val="ru-RU"/>
                    </w:rPr>
                    <w:t>генеральний директор Михайлюкович О.К.</w:t>
                  </w:r>
                </w:p>
                <w:p w:rsidR="00C408F0" w:rsidRPr="00C408F0" w:rsidRDefault="00C408F0" w:rsidP="00C408F0">
                  <w:pPr>
                    <w:pStyle w:val="cs80d9435b"/>
                    <w:rPr>
                      <w:color w:val="000000" w:themeColor="text1"/>
                      <w:lang w:val="ru-RU"/>
                    </w:rPr>
                  </w:pPr>
                  <w:r w:rsidRPr="00C408F0">
                    <w:rPr>
                      <w:rStyle w:val="cs9f0a404038"/>
                      <w:rFonts w:ascii="Times New Roman" w:hAnsi="Times New Roman" w:cs="Times New Roman"/>
                      <w:color w:val="000000" w:themeColor="text1"/>
                      <w:sz w:val="24"/>
                      <w:szCs w:val="24"/>
                      <w:lang w:val="ru-RU"/>
                    </w:rPr>
                    <w:t>Комунальне некомерційне підприємство «Одеська обласна психіатрична лікарня №2» Одеської обласної ради, відділення №16, Одеська обл., Лиманський р-н, с. Олександрівка</w:t>
                  </w:r>
                </w:p>
              </w:tc>
            </w:tr>
            <w:tr w:rsidR="00C408F0" w:rsidRPr="00450458">
              <w:trPr>
                <w:trHeight w:val="352"/>
              </w:trPr>
              <w:tc>
                <w:tcPr>
                  <w:tcW w:w="643"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C408F0" w:rsidRPr="004A3D2A" w:rsidRDefault="00C408F0" w:rsidP="00C408F0">
                  <w:pPr>
                    <w:pStyle w:val="cs80d9435b"/>
                    <w:rPr>
                      <w:color w:val="000000" w:themeColor="text1"/>
                    </w:rPr>
                  </w:pPr>
                  <w:r w:rsidRPr="00C408F0">
                    <w:rPr>
                      <w:rStyle w:val="cs9f0a404038"/>
                      <w:rFonts w:ascii="Times New Roman" w:hAnsi="Times New Roman" w:cs="Times New Roman"/>
                      <w:color w:val="000000" w:themeColor="text1"/>
                      <w:sz w:val="24"/>
                      <w:szCs w:val="24"/>
                      <w:lang w:val="ru-RU"/>
                    </w:rPr>
                    <w:t>зав</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від</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Вітебська</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Т</w:t>
                  </w:r>
                  <w:r w:rsidRPr="004A3D2A">
                    <w:rPr>
                      <w:rStyle w:val="cs9f0a404038"/>
                      <w:rFonts w:ascii="Times New Roman" w:hAnsi="Times New Roman" w:cs="Times New Roman"/>
                      <w:color w:val="000000" w:themeColor="text1"/>
                      <w:sz w:val="24"/>
                      <w:szCs w:val="24"/>
                    </w:rPr>
                    <w:t>.</w:t>
                  </w:r>
                  <w:r w:rsidRPr="00C408F0">
                    <w:rPr>
                      <w:rStyle w:val="cs9f0a404038"/>
                      <w:rFonts w:ascii="Times New Roman" w:hAnsi="Times New Roman" w:cs="Times New Roman"/>
                      <w:color w:val="000000" w:themeColor="text1"/>
                      <w:sz w:val="24"/>
                      <w:szCs w:val="24"/>
                      <w:lang w:val="ru-RU"/>
                    </w:rPr>
                    <w:t>В</w:t>
                  </w:r>
                  <w:r w:rsidRPr="004A3D2A">
                    <w:rPr>
                      <w:rStyle w:val="cs9f0a404038"/>
                      <w:rFonts w:ascii="Times New Roman" w:hAnsi="Times New Roman" w:cs="Times New Roman"/>
                      <w:color w:val="000000" w:themeColor="text1"/>
                      <w:sz w:val="24"/>
                      <w:szCs w:val="24"/>
                    </w:rPr>
                    <w:t>.</w:t>
                  </w:r>
                </w:p>
                <w:p w:rsidR="00C408F0" w:rsidRPr="004A3D2A" w:rsidRDefault="00C408F0" w:rsidP="00C408F0">
                  <w:pPr>
                    <w:pStyle w:val="cs80d9435b"/>
                    <w:rPr>
                      <w:color w:val="000000" w:themeColor="text1"/>
                    </w:rPr>
                  </w:pPr>
                  <w:r w:rsidRPr="00C408F0">
                    <w:rPr>
                      <w:rStyle w:val="cs9f0a404038"/>
                      <w:rFonts w:ascii="Times New Roman" w:hAnsi="Times New Roman" w:cs="Times New Roman"/>
                      <w:color w:val="000000" w:themeColor="text1"/>
                      <w:sz w:val="24"/>
                      <w:szCs w:val="24"/>
                      <w:lang w:val="ru-RU"/>
                    </w:rPr>
                    <w:t>Комунальне</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некомерційне</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підприємство</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Київська</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міська</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психоневрологічна</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лікарня</w:t>
                  </w:r>
                  <w:r w:rsidRPr="004A3D2A">
                    <w:rPr>
                      <w:rStyle w:val="cs9f0a404038"/>
                      <w:rFonts w:ascii="Times New Roman" w:hAnsi="Times New Roman" w:cs="Times New Roman"/>
                      <w:color w:val="000000" w:themeColor="text1"/>
                      <w:sz w:val="24"/>
                      <w:szCs w:val="24"/>
                    </w:rPr>
                    <w:t xml:space="preserve"> №2» </w:t>
                  </w:r>
                  <w:r w:rsidRPr="00C408F0">
                    <w:rPr>
                      <w:rStyle w:val="cs9f0a404038"/>
                      <w:rFonts w:ascii="Times New Roman" w:hAnsi="Times New Roman" w:cs="Times New Roman"/>
                      <w:color w:val="000000" w:themeColor="text1"/>
                      <w:sz w:val="24"/>
                      <w:szCs w:val="24"/>
                      <w:lang w:val="ru-RU"/>
                    </w:rPr>
                    <w:t>Виконавчого</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органу</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Київської</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міської</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ради</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Київської</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міської</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державної</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адміністрації</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консультативне</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відділення</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м</w:t>
                  </w:r>
                  <w:r w:rsidRPr="004A3D2A">
                    <w:rPr>
                      <w:rStyle w:val="cs9f0a404038"/>
                      <w:rFonts w:ascii="Times New Roman" w:hAnsi="Times New Roman" w:cs="Times New Roman"/>
                      <w:color w:val="000000" w:themeColor="text1"/>
                      <w:sz w:val="24"/>
                      <w:szCs w:val="24"/>
                    </w:rPr>
                    <w:t xml:space="preserve">. </w:t>
                  </w:r>
                  <w:r w:rsidRPr="00C408F0">
                    <w:rPr>
                      <w:rStyle w:val="cs9f0a404038"/>
                      <w:rFonts w:ascii="Times New Roman" w:hAnsi="Times New Roman" w:cs="Times New Roman"/>
                      <w:color w:val="000000" w:themeColor="text1"/>
                      <w:sz w:val="24"/>
                      <w:szCs w:val="24"/>
                      <w:lang w:val="ru-RU"/>
                    </w:rPr>
                    <w:t>Київ</w:t>
                  </w:r>
                </w:p>
              </w:tc>
            </w:tr>
          </w:tbl>
          <w:p w:rsidR="008A0EA5" w:rsidRPr="004A3D2A" w:rsidRDefault="008A0EA5">
            <w:pPr>
              <w:rPr>
                <w:rFonts w:asciiTheme="minorHAnsi" w:hAnsiTheme="minorHAnsi"/>
                <w:sz w:val="22"/>
                <w:lang w:val="en-US"/>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2672 від 01.12.2021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«Рандомізоване, подвійне сліпе, плацебо-контрольоване, багатоцентрове дослідження з метою оцінки ефективності та безпечності луматеперону у якості додаткової терапії при лікуванні пацієнтів з великим депресивним розладом», ITI-007-501, з поправкою 2 від 20 серпня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«Прем’єр Ресерч Україна»</w:t>
            </w:r>
          </w:p>
        </w:tc>
      </w:tr>
      <w:tr w:rsidR="008A0EA5" w:rsidRPr="00450458">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Pr="00292414" w:rsidRDefault="003F102B">
            <w:pPr>
              <w:jc w:val="both"/>
              <w:rPr>
                <w:lang w:val="en-US"/>
              </w:rPr>
            </w:pPr>
            <w:r w:rsidRPr="00292414">
              <w:rPr>
                <w:lang w:val="en-US"/>
              </w:rPr>
              <w:t>Intra-Cellular Therapies, Inc., United States</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F4675">
        <w:rPr>
          <w:lang w:val="uk-UA"/>
        </w:rPr>
        <w:t xml:space="preserve">  </w:t>
      </w:r>
      <w:r>
        <w:rPr>
          <w:lang w:val="uk-UA"/>
        </w:rPr>
        <w:t xml:space="preserve">       Додаток </w:t>
      </w:r>
      <w:r>
        <w:rPr>
          <w:lang w:val="en-US"/>
        </w:rPr>
        <w:t>52</w:t>
      </w:r>
    </w:p>
    <w:p w:rsidR="005F4675" w:rsidRPr="005D4D33" w:rsidRDefault="005F4675" w:rsidP="005F4675">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F4675" w:rsidRPr="005D4D33" w:rsidRDefault="005F4675" w:rsidP="005F4675">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F4675" w:rsidRDefault="005F4675" w:rsidP="005F4675">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F4675" w:rsidRDefault="00450458" w:rsidP="005F4675">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Pr="0040133B" w:rsidRDefault="003F102B">
            <w:pPr>
              <w:jc w:val="both"/>
            </w:pPr>
            <w:r>
              <w:t>Залучення додаткового місця проведення клінічного випробування</w:t>
            </w:r>
            <w:r w:rsidR="0040133B" w:rsidRPr="0040133B">
              <w:t>:</w:t>
            </w:r>
          </w:p>
          <w:tbl>
            <w:tblPr>
              <w:tblStyle w:val="a5"/>
              <w:tblW w:w="0" w:type="auto"/>
              <w:tblInd w:w="0" w:type="dxa"/>
              <w:tblLayout w:type="fixed"/>
              <w:tblLook w:val="04A0" w:firstRow="1" w:lastRow="0" w:firstColumn="1" w:lastColumn="0" w:noHBand="0" w:noVBand="1"/>
            </w:tblPr>
            <w:tblGrid>
              <w:gridCol w:w="643"/>
              <w:gridCol w:w="9405"/>
            </w:tblGrid>
            <w:tr w:rsidR="008A0EA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8A0EA5" w:rsidRDefault="003F102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ascii="Bookman Old Style" w:hAnsi="Bookman Old Style" w:cs="Bookman Old Style"/>
                    </w:rPr>
                  </w:pPr>
                  <w:r>
                    <w:rPr>
                      <w:rFonts w:cs="Bookman Old Style"/>
                    </w:rPr>
                    <w:t>П.І.Б. відповідального дослідника</w:t>
                  </w:r>
                </w:p>
                <w:p w:rsidR="008A0EA5" w:rsidRDefault="003F102B">
                  <w:pPr>
                    <w:jc w:val="center"/>
                  </w:pPr>
                  <w:r>
                    <w:rPr>
                      <w:rFonts w:cs="Bookman Old Style"/>
                    </w:rPr>
                    <w:t>Назва місця проведення клінічного випробування</w:t>
                  </w:r>
                </w:p>
              </w:tc>
            </w:tr>
            <w:tr w:rsidR="00C408F0">
              <w:trPr>
                <w:trHeight w:val="352"/>
              </w:trPr>
              <w:tc>
                <w:tcPr>
                  <w:tcW w:w="643"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C408F0" w:rsidRPr="00C408F0" w:rsidRDefault="00C408F0" w:rsidP="00C408F0">
                  <w:pPr>
                    <w:pStyle w:val="csfeeeeb43"/>
                    <w:rPr>
                      <w:color w:val="000000" w:themeColor="text1"/>
                      <w:lang w:val="ru-RU"/>
                    </w:rPr>
                  </w:pPr>
                  <w:r w:rsidRPr="00C408F0">
                    <w:rPr>
                      <w:rStyle w:val="cs9f0a404039"/>
                      <w:rFonts w:ascii="Times New Roman" w:hAnsi="Times New Roman" w:cs="Times New Roman"/>
                      <w:color w:val="000000" w:themeColor="text1"/>
                      <w:sz w:val="24"/>
                      <w:szCs w:val="24"/>
                      <w:lang w:val="ru-RU"/>
                    </w:rPr>
                    <w:t>к.м.н., доц. Колесник П.О.</w:t>
                  </w:r>
                </w:p>
                <w:p w:rsidR="00C408F0" w:rsidRPr="00C408F0" w:rsidRDefault="00C408F0" w:rsidP="00C408F0">
                  <w:pPr>
                    <w:pStyle w:val="cs80d9435b"/>
                    <w:rPr>
                      <w:color w:val="000000" w:themeColor="text1"/>
                    </w:rPr>
                  </w:pPr>
                  <w:r w:rsidRPr="00C408F0">
                    <w:rPr>
                      <w:rStyle w:val="cs9f0a404039"/>
                      <w:rFonts w:ascii="Times New Roman" w:hAnsi="Times New Roman" w:cs="Times New Roman"/>
                      <w:color w:val="000000" w:themeColor="text1"/>
                      <w:sz w:val="24"/>
                      <w:szCs w:val="24"/>
                      <w:lang w:val="ru-RU"/>
                    </w:rPr>
                    <w:t xml:space="preserve">Лікувально-діагностичний центр «Закарпатський центр хірургічних інновацій «Астрамед» товариства з обмеженою відповідальністю </w:t>
                  </w:r>
                  <w:r w:rsidR="0040133B">
                    <w:rPr>
                      <w:rStyle w:val="cs9f0a404039"/>
                      <w:rFonts w:ascii="Times New Roman" w:hAnsi="Times New Roman" w:cs="Times New Roman"/>
                      <w:color w:val="000000" w:themeColor="text1"/>
                      <w:sz w:val="24"/>
                      <w:szCs w:val="24"/>
                      <w:lang w:val="uk-UA"/>
                    </w:rPr>
                    <w:t>«</w:t>
                  </w:r>
                  <w:r w:rsidRPr="00C408F0">
                    <w:rPr>
                      <w:rStyle w:val="cs9f0a404039"/>
                      <w:rFonts w:ascii="Times New Roman" w:hAnsi="Times New Roman" w:cs="Times New Roman"/>
                      <w:color w:val="000000" w:themeColor="text1"/>
                      <w:sz w:val="24"/>
                      <w:szCs w:val="24"/>
                    </w:rPr>
                    <w:t>Клініка здорової родини «Астрамед», м. Ужгород</w:t>
                  </w:r>
                </w:p>
              </w:tc>
            </w:tr>
          </w:tbl>
          <w:p w:rsidR="008A0EA5" w:rsidRDefault="008A0EA5">
            <w:pPr>
              <w:rPr>
                <w:rFonts w:asciiTheme="minorHAnsi" w:hAnsiTheme="minorHAnsi"/>
                <w:sz w:val="22"/>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1326 від 02.07.2021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«Багатоцентрове, рандомізоване, подвійне сліпе, у паралельних групах, плацебо-контрольоване 3-частинне дослідження фази 3 для демонстрації ефективності та безпеки бенралізумабу у пацієнтів з еозинофільним гастритом та/або гастроентеритом (The HUDSON GI Study)», D3258C00001, версія 4 від 15 вересня 2021 року </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«АСТРАЗЕНЕКА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AstraZeneca AB, Sweden</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F4675">
        <w:rPr>
          <w:lang w:val="uk-UA"/>
        </w:rPr>
        <w:t xml:space="preserve">  </w:t>
      </w:r>
      <w:r>
        <w:rPr>
          <w:lang w:val="uk-UA"/>
        </w:rPr>
        <w:t xml:space="preserve">Додаток </w:t>
      </w:r>
      <w:r>
        <w:rPr>
          <w:lang w:val="en-US"/>
        </w:rPr>
        <w:t>53</w:t>
      </w:r>
    </w:p>
    <w:p w:rsidR="005F4675" w:rsidRPr="005D4D33" w:rsidRDefault="005F4675" w:rsidP="005F4675">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F4675" w:rsidRPr="005D4D33" w:rsidRDefault="005F4675" w:rsidP="005F4675">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F4675" w:rsidRDefault="005F4675" w:rsidP="005F4675">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F4675" w:rsidRDefault="00450458" w:rsidP="005F4675">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Інформація та форма згоди для дорослих учасників дослідження, Локальна версія номер 8 для України українською та російською мовами, дата версії 29 грудня 2021 року - на основі Mастер версії номер 10 від 15 грудня 2021 року, Додатку 1 Мастер версії номер 4 від 30 листопада 2018 року та Додатку 2 Мастер версії номер 4 від 30 листопада 2018 року</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1388 від 08.11.2017</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«Рандомізоване, відкрите, багатоцентрове дослідження III фази Дурвалумабу та Тремелімумабу в якості першої лінії лікування пацієнтів з поширеним гепатоцелюлярним раком (HIMALAYA)», D419CC00002, версія 7 від 22 вересня 2021 року </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«АСТРАЗЕНЕКА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AstraZeneca AB, Sweden</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F4675">
        <w:rPr>
          <w:lang w:val="uk-UA"/>
        </w:rPr>
        <w:t xml:space="preserve">  </w:t>
      </w:r>
      <w:r>
        <w:rPr>
          <w:lang w:val="uk-UA"/>
        </w:rPr>
        <w:t xml:space="preserve"> Додаток </w:t>
      </w:r>
      <w:r>
        <w:rPr>
          <w:lang w:val="en-US"/>
        </w:rPr>
        <w:t>54</w:t>
      </w:r>
    </w:p>
    <w:p w:rsidR="005F4675" w:rsidRPr="005D4D33" w:rsidRDefault="005F4675" w:rsidP="005F4675">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F4675" w:rsidRPr="005D4D33" w:rsidRDefault="005F4675" w:rsidP="005F4675">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F4675" w:rsidRDefault="005F4675" w:rsidP="005F4675">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F4675" w:rsidRDefault="00450458" w:rsidP="005F4675">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Інформація та форма згоди для дорослих учасників дослідження Локальна версія номер 7.0 для України українською та російською мовами, дата версії 29 грудня 2021 року на основі Mастер версії номер 8.0 від 09 грудня 2021 року</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545 від 19.05.2017</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«Рандомізоване, багатоцентрове, відкрите, порівняльне дослідження III фази для визначення ефективності Дурвалумабу чи комбінації Дурвалумабу і Тремелімумабу у комбінації з платиновмісною хіміотерапією у першій лінії лікування пацієнтів з поширеним дрібноклітинним раком легенів (ДРЛ) (КАСПІАН)», D419QC00001, версія 6.0 від 16 січня 2020 р.</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«АСТРАЗЕНЕКА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AstraZeneca AB, Sweden</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F4675">
        <w:rPr>
          <w:lang w:val="uk-UA"/>
        </w:rPr>
        <w:t xml:space="preserve">  </w:t>
      </w:r>
      <w:r>
        <w:rPr>
          <w:lang w:val="uk-UA"/>
        </w:rPr>
        <w:t xml:space="preserve">         Додаток </w:t>
      </w:r>
      <w:r>
        <w:rPr>
          <w:lang w:val="en-US"/>
        </w:rPr>
        <w:t>55</w:t>
      </w:r>
    </w:p>
    <w:p w:rsidR="005F4675" w:rsidRPr="005D4D33" w:rsidRDefault="005F4675" w:rsidP="005F4675">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F4675" w:rsidRPr="005D4D33" w:rsidRDefault="005F4675" w:rsidP="005F4675">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F4675" w:rsidRDefault="005F4675" w:rsidP="005F4675">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F4675" w:rsidRDefault="00450458" w:rsidP="005F4675">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Інформація про дослідження та форма згоди для дорослих, локальна версія номер 11.0 для України українською та російською мовами, дата версії 29 грудня 2021 року на основі Mастер версії номер 11.0 від 30 листопада 2021 року</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687 від 21.06.2017</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«Міжнародне, багатоцентрове, рандомізоване, відкрите, порівняльне дослідження фази 3 по визначенню ефективності Дурвалумабу чи комбінації Дурвалумабу і Тремелімумабу із платиновмісною хіміотерапією для 1-ї лінії лікування пацієнтів з метастатичним недрібноклітинним раком легенів (НДКРЛ) (POSEIDON)», D419МC00004, версія 6.0 від 09 липня 2021р. </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«АСТРАЗЕНЕКА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AstraZeneca AB, Sweden</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F4675">
        <w:rPr>
          <w:lang w:val="uk-UA"/>
        </w:rPr>
        <w:t xml:space="preserve">  </w:t>
      </w:r>
      <w:r>
        <w:rPr>
          <w:lang w:val="uk-UA"/>
        </w:rPr>
        <w:t xml:space="preserve">          Додаток </w:t>
      </w:r>
      <w:r>
        <w:rPr>
          <w:lang w:val="en-US"/>
        </w:rPr>
        <w:t>56</w:t>
      </w:r>
    </w:p>
    <w:p w:rsidR="005F4675" w:rsidRPr="005D4D33" w:rsidRDefault="005F4675" w:rsidP="005F4675">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F4675" w:rsidRPr="005D4D33" w:rsidRDefault="005F4675" w:rsidP="005F4675">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F4675" w:rsidRDefault="005F4675" w:rsidP="005F4675">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F4675" w:rsidRDefault="00450458" w:rsidP="005F4675">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Брошура дослідника CNTO1959 (guselkumab), видання 13 від 14.12.2021 р.</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1773 від 20.08.2021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«Багатоцентрове, рандомізоване, подвійне сліпе, плацебо контрольоване клінічне дослідження 3b фази для оцінки ефективності та безпечності призначеного підшкірно гуселькумабу у пацієнтів з активним псоріатичним артритом, які раніше мали недостатню відповідь та/або непереносимість лікування одним з інгібіторів фактору некрозу пухлин альфа», CNTO1959PSA3005, від 13.04.2021 р.</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«ЯНССЕН ФАРМАЦЕВТИКА НВ», Бельгія</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«ЯНССЕН ФАРМАЦЕВТИКА НВ», Бельгія</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F4675">
        <w:rPr>
          <w:lang w:val="uk-UA"/>
        </w:rPr>
        <w:t xml:space="preserve">  </w:t>
      </w:r>
      <w:r>
        <w:rPr>
          <w:lang w:val="uk-UA"/>
        </w:rPr>
        <w:t xml:space="preserve">Додаток </w:t>
      </w:r>
      <w:r>
        <w:rPr>
          <w:lang w:val="en-US"/>
        </w:rPr>
        <w:t>57</w:t>
      </w:r>
    </w:p>
    <w:p w:rsidR="005F4675" w:rsidRPr="005D4D33" w:rsidRDefault="005F4675" w:rsidP="005F4675">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F4675" w:rsidRPr="005D4D33" w:rsidRDefault="005F4675" w:rsidP="005F4675">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F4675" w:rsidRDefault="005F4675" w:rsidP="005F4675">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F4675" w:rsidRDefault="00450458" w:rsidP="005F4675">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rsidRPr="0045045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Pr="0040133B" w:rsidRDefault="003F102B">
            <w:pPr>
              <w:jc w:val="both"/>
            </w:pPr>
            <w:r>
              <w:t>Включення додаткових місць проведення клінічного випробування</w:t>
            </w:r>
            <w:r w:rsidR="0040133B" w:rsidRPr="0040133B">
              <w:t>:</w:t>
            </w:r>
          </w:p>
          <w:tbl>
            <w:tblPr>
              <w:tblStyle w:val="a5"/>
              <w:tblW w:w="0" w:type="auto"/>
              <w:tblInd w:w="0" w:type="dxa"/>
              <w:tblLayout w:type="fixed"/>
              <w:tblLook w:val="04A0" w:firstRow="1" w:lastRow="0" w:firstColumn="1" w:lastColumn="0" w:noHBand="0" w:noVBand="1"/>
            </w:tblPr>
            <w:tblGrid>
              <w:gridCol w:w="643"/>
              <w:gridCol w:w="9405"/>
            </w:tblGrid>
            <w:tr w:rsidR="008A0EA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8A0EA5" w:rsidRDefault="003F102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ascii="Bookman Old Style" w:hAnsi="Bookman Old Style" w:cs="Bookman Old Style"/>
                    </w:rPr>
                  </w:pPr>
                  <w:r>
                    <w:rPr>
                      <w:rFonts w:cs="Bookman Old Style"/>
                    </w:rPr>
                    <w:t>П.І.Б. відповідального дослідника</w:t>
                  </w:r>
                </w:p>
                <w:p w:rsidR="008A0EA5" w:rsidRDefault="003F102B">
                  <w:pPr>
                    <w:jc w:val="center"/>
                  </w:pPr>
                  <w:r>
                    <w:rPr>
                      <w:rFonts w:cs="Bookman Old Style"/>
                    </w:rPr>
                    <w:t>Назва місця проведення клінічного випробування</w:t>
                  </w:r>
                </w:p>
              </w:tc>
            </w:tr>
            <w:tr w:rsidR="0040133B" w:rsidRPr="00450458">
              <w:trPr>
                <w:trHeight w:val="352"/>
              </w:trPr>
              <w:tc>
                <w:tcPr>
                  <w:tcW w:w="643" w:type="dxa"/>
                  <w:tcBorders>
                    <w:top w:val="single" w:sz="4" w:space="0" w:color="auto"/>
                    <w:left w:val="single" w:sz="4" w:space="0" w:color="auto"/>
                    <w:bottom w:val="single" w:sz="4" w:space="0" w:color="auto"/>
                    <w:right w:val="single" w:sz="4" w:space="0" w:color="auto"/>
                  </w:tcBorders>
                  <w:hideMark/>
                </w:tcPr>
                <w:p w:rsidR="0040133B" w:rsidRPr="0040133B" w:rsidRDefault="0040133B" w:rsidP="0040133B">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40133B" w:rsidRPr="004A3D2A" w:rsidRDefault="0040133B" w:rsidP="0040133B">
                  <w:pPr>
                    <w:pStyle w:val="cs80d9435b"/>
                    <w:rPr>
                      <w:color w:val="000000" w:themeColor="text1"/>
                    </w:rPr>
                  </w:pPr>
                  <w:r w:rsidRPr="0040133B">
                    <w:rPr>
                      <w:rStyle w:val="cs9f0a404044"/>
                      <w:rFonts w:ascii="Times New Roman" w:hAnsi="Times New Roman" w:cs="Times New Roman"/>
                      <w:color w:val="000000" w:themeColor="text1"/>
                      <w:sz w:val="24"/>
                      <w:szCs w:val="24"/>
                      <w:lang w:val="ru-RU"/>
                    </w:rPr>
                    <w:t>д</w:t>
                  </w:r>
                  <w:r w:rsidRPr="004A3D2A">
                    <w:rPr>
                      <w:rStyle w:val="cs9f0a404044"/>
                      <w:rFonts w:ascii="Times New Roman" w:hAnsi="Times New Roman" w:cs="Times New Roman"/>
                      <w:color w:val="000000" w:themeColor="text1"/>
                      <w:sz w:val="24"/>
                      <w:szCs w:val="24"/>
                    </w:rPr>
                    <w:t>.</w:t>
                  </w:r>
                  <w:r w:rsidRPr="0040133B">
                    <w:rPr>
                      <w:rStyle w:val="cs9f0a404044"/>
                      <w:rFonts w:ascii="Times New Roman" w:hAnsi="Times New Roman" w:cs="Times New Roman"/>
                      <w:color w:val="000000" w:themeColor="text1"/>
                      <w:sz w:val="24"/>
                      <w:szCs w:val="24"/>
                      <w:lang w:val="ru-RU"/>
                    </w:rPr>
                    <w:t>м</w:t>
                  </w:r>
                  <w:r w:rsidRPr="004A3D2A">
                    <w:rPr>
                      <w:rStyle w:val="cs9f0a404044"/>
                      <w:rFonts w:ascii="Times New Roman" w:hAnsi="Times New Roman" w:cs="Times New Roman"/>
                      <w:color w:val="000000" w:themeColor="text1"/>
                      <w:sz w:val="24"/>
                      <w:szCs w:val="24"/>
                    </w:rPr>
                    <w:t>.</w:t>
                  </w:r>
                  <w:r w:rsidRPr="0040133B">
                    <w:rPr>
                      <w:rStyle w:val="cs9f0a404044"/>
                      <w:rFonts w:ascii="Times New Roman" w:hAnsi="Times New Roman" w:cs="Times New Roman"/>
                      <w:color w:val="000000" w:themeColor="text1"/>
                      <w:sz w:val="24"/>
                      <w:szCs w:val="24"/>
                      <w:lang w:val="ru-RU"/>
                    </w:rPr>
                    <w:t>н</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проф</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Хіміон</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Л</w:t>
                  </w:r>
                  <w:r w:rsidRPr="004A3D2A">
                    <w:rPr>
                      <w:rStyle w:val="cs9f0a404044"/>
                      <w:rFonts w:ascii="Times New Roman" w:hAnsi="Times New Roman" w:cs="Times New Roman"/>
                      <w:color w:val="000000" w:themeColor="text1"/>
                      <w:sz w:val="24"/>
                      <w:szCs w:val="24"/>
                    </w:rPr>
                    <w:t>.</w:t>
                  </w:r>
                  <w:r w:rsidRPr="0040133B">
                    <w:rPr>
                      <w:rStyle w:val="cs9f0a404044"/>
                      <w:rFonts w:ascii="Times New Roman" w:hAnsi="Times New Roman" w:cs="Times New Roman"/>
                      <w:color w:val="000000" w:themeColor="text1"/>
                      <w:sz w:val="24"/>
                      <w:szCs w:val="24"/>
                      <w:lang w:val="ru-RU"/>
                    </w:rPr>
                    <w:t>В</w:t>
                  </w:r>
                  <w:r w:rsidRPr="004A3D2A">
                    <w:rPr>
                      <w:rStyle w:val="cs9f0a404044"/>
                      <w:rFonts w:ascii="Times New Roman" w:hAnsi="Times New Roman" w:cs="Times New Roman"/>
                      <w:color w:val="000000" w:themeColor="text1"/>
                      <w:sz w:val="24"/>
                      <w:szCs w:val="24"/>
                    </w:rPr>
                    <w:t xml:space="preserve">. </w:t>
                  </w:r>
                </w:p>
                <w:p w:rsidR="0040133B" w:rsidRPr="004A3D2A" w:rsidRDefault="0040133B" w:rsidP="0040133B">
                  <w:pPr>
                    <w:pStyle w:val="cs80d9435b"/>
                    <w:rPr>
                      <w:color w:val="000000" w:themeColor="text1"/>
                    </w:rPr>
                  </w:pPr>
                  <w:r w:rsidRPr="0040133B">
                    <w:rPr>
                      <w:rStyle w:val="cs9f0a404044"/>
                      <w:rFonts w:ascii="Times New Roman" w:hAnsi="Times New Roman" w:cs="Times New Roman"/>
                      <w:color w:val="000000" w:themeColor="text1"/>
                      <w:sz w:val="24"/>
                      <w:szCs w:val="24"/>
                      <w:lang w:val="ru-RU"/>
                    </w:rPr>
                    <w:t>Комунальне</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некомерційне</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підприємство</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Київської</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обласної</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ради</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Київська</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обласна</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клінічна</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лікарня</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вузькоспеціалізоване</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терапевтичне</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відділення</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м</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Київ</w:t>
                  </w:r>
                </w:p>
              </w:tc>
            </w:tr>
            <w:tr w:rsidR="0040133B" w:rsidRPr="00450458">
              <w:trPr>
                <w:trHeight w:val="352"/>
              </w:trPr>
              <w:tc>
                <w:tcPr>
                  <w:tcW w:w="643" w:type="dxa"/>
                  <w:tcBorders>
                    <w:top w:val="single" w:sz="4" w:space="0" w:color="auto"/>
                    <w:left w:val="single" w:sz="4" w:space="0" w:color="auto"/>
                    <w:bottom w:val="single" w:sz="4" w:space="0" w:color="auto"/>
                    <w:right w:val="single" w:sz="4" w:space="0" w:color="auto"/>
                  </w:tcBorders>
                  <w:hideMark/>
                </w:tcPr>
                <w:p w:rsidR="0040133B" w:rsidRPr="0040133B" w:rsidRDefault="0040133B" w:rsidP="0040133B">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40133B" w:rsidRPr="004A3D2A" w:rsidRDefault="0040133B" w:rsidP="0040133B">
                  <w:pPr>
                    <w:pStyle w:val="cs80d9435b"/>
                    <w:rPr>
                      <w:color w:val="000000" w:themeColor="text1"/>
                    </w:rPr>
                  </w:pPr>
                  <w:r w:rsidRPr="0040133B">
                    <w:rPr>
                      <w:rStyle w:val="cs9f0a404044"/>
                      <w:rFonts w:ascii="Times New Roman" w:hAnsi="Times New Roman" w:cs="Times New Roman"/>
                      <w:color w:val="000000" w:themeColor="text1"/>
                      <w:sz w:val="24"/>
                      <w:szCs w:val="24"/>
                      <w:lang w:val="ru-RU"/>
                    </w:rPr>
                    <w:t>к</w:t>
                  </w:r>
                  <w:r w:rsidRPr="004A3D2A">
                    <w:rPr>
                      <w:rStyle w:val="cs9f0a404044"/>
                      <w:rFonts w:ascii="Times New Roman" w:hAnsi="Times New Roman" w:cs="Times New Roman"/>
                      <w:color w:val="000000" w:themeColor="text1"/>
                      <w:sz w:val="24"/>
                      <w:szCs w:val="24"/>
                    </w:rPr>
                    <w:t>.</w:t>
                  </w:r>
                  <w:r w:rsidRPr="0040133B">
                    <w:rPr>
                      <w:rStyle w:val="cs9f0a404044"/>
                      <w:rFonts w:ascii="Times New Roman" w:hAnsi="Times New Roman" w:cs="Times New Roman"/>
                      <w:color w:val="000000" w:themeColor="text1"/>
                      <w:sz w:val="24"/>
                      <w:szCs w:val="24"/>
                      <w:lang w:val="ru-RU"/>
                    </w:rPr>
                    <w:t>м</w:t>
                  </w:r>
                  <w:r w:rsidRPr="004A3D2A">
                    <w:rPr>
                      <w:rStyle w:val="cs9f0a404044"/>
                      <w:rFonts w:ascii="Times New Roman" w:hAnsi="Times New Roman" w:cs="Times New Roman"/>
                      <w:color w:val="000000" w:themeColor="text1"/>
                      <w:sz w:val="24"/>
                      <w:szCs w:val="24"/>
                    </w:rPr>
                    <w:t>.</w:t>
                  </w:r>
                  <w:r w:rsidRPr="0040133B">
                    <w:rPr>
                      <w:rStyle w:val="cs9f0a404044"/>
                      <w:rFonts w:ascii="Times New Roman" w:hAnsi="Times New Roman" w:cs="Times New Roman"/>
                      <w:color w:val="000000" w:themeColor="text1"/>
                      <w:sz w:val="24"/>
                      <w:szCs w:val="24"/>
                      <w:lang w:val="ru-RU"/>
                    </w:rPr>
                    <w:t>н</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Стець</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Р</w:t>
                  </w:r>
                  <w:r w:rsidRPr="004A3D2A">
                    <w:rPr>
                      <w:rStyle w:val="cs9f0a404044"/>
                      <w:rFonts w:ascii="Times New Roman" w:hAnsi="Times New Roman" w:cs="Times New Roman"/>
                      <w:color w:val="000000" w:themeColor="text1"/>
                      <w:sz w:val="24"/>
                      <w:szCs w:val="24"/>
                    </w:rPr>
                    <w:t>.</w:t>
                  </w:r>
                  <w:r w:rsidRPr="0040133B">
                    <w:rPr>
                      <w:rStyle w:val="cs9f0a404044"/>
                      <w:rFonts w:ascii="Times New Roman" w:hAnsi="Times New Roman" w:cs="Times New Roman"/>
                      <w:color w:val="000000" w:themeColor="text1"/>
                      <w:sz w:val="24"/>
                      <w:szCs w:val="24"/>
                      <w:lang w:val="ru-RU"/>
                    </w:rPr>
                    <w:t>В</w:t>
                  </w:r>
                  <w:r w:rsidRPr="004A3D2A">
                    <w:rPr>
                      <w:rStyle w:val="cs9f0a404044"/>
                      <w:rFonts w:ascii="Times New Roman" w:hAnsi="Times New Roman" w:cs="Times New Roman"/>
                      <w:color w:val="000000" w:themeColor="text1"/>
                      <w:sz w:val="24"/>
                      <w:szCs w:val="24"/>
                    </w:rPr>
                    <w:t>.</w:t>
                  </w:r>
                </w:p>
                <w:p w:rsidR="0040133B" w:rsidRPr="004A3D2A" w:rsidRDefault="0040133B" w:rsidP="0040133B">
                  <w:pPr>
                    <w:pStyle w:val="cs80d9435b"/>
                    <w:rPr>
                      <w:color w:val="000000" w:themeColor="text1"/>
                    </w:rPr>
                  </w:pPr>
                  <w:r w:rsidRPr="0040133B">
                    <w:rPr>
                      <w:rStyle w:val="cs9f0a404044"/>
                      <w:rFonts w:ascii="Times New Roman" w:hAnsi="Times New Roman" w:cs="Times New Roman"/>
                      <w:color w:val="000000" w:themeColor="text1"/>
                      <w:sz w:val="24"/>
                      <w:szCs w:val="24"/>
                      <w:lang w:val="ru-RU"/>
                    </w:rPr>
                    <w:t>Комунальне</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некомерційне</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підприємство</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Міська</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лікарня</w:t>
                  </w:r>
                  <w:r w:rsidRPr="004A3D2A">
                    <w:rPr>
                      <w:rStyle w:val="cs9f0a404044"/>
                      <w:rFonts w:ascii="Times New Roman" w:hAnsi="Times New Roman" w:cs="Times New Roman"/>
                      <w:color w:val="000000" w:themeColor="text1"/>
                      <w:sz w:val="24"/>
                      <w:szCs w:val="24"/>
                    </w:rPr>
                    <w:t xml:space="preserve"> №6» </w:t>
                  </w:r>
                  <w:r w:rsidRPr="0040133B">
                    <w:rPr>
                      <w:rStyle w:val="cs9f0a404044"/>
                      <w:rFonts w:ascii="Times New Roman" w:hAnsi="Times New Roman" w:cs="Times New Roman"/>
                      <w:color w:val="000000" w:themeColor="text1"/>
                      <w:sz w:val="24"/>
                      <w:szCs w:val="24"/>
                      <w:lang w:val="ru-RU"/>
                    </w:rPr>
                    <w:t>Запорізької</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міської</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ради</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терапевтичне</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відділення</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м</w:t>
                  </w:r>
                  <w:r w:rsidRPr="004A3D2A">
                    <w:rPr>
                      <w:rStyle w:val="cs9f0a404044"/>
                      <w:rFonts w:ascii="Times New Roman" w:hAnsi="Times New Roman" w:cs="Times New Roman"/>
                      <w:color w:val="000000" w:themeColor="text1"/>
                      <w:sz w:val="24"/>
                      <w:szCs w:val="24"/>
                    </w:rPr>
                    <w:t xml:space="preserve">. </w:t>
                  </w:r>
                  <w:r w:rsidRPr="0040133B">
                    <w:rPr>
                      <w:rStyle w:val="cs9f0a404044"/>
                      <w:rFonts w:ascii="Times New Roman" w:hAnsi="Times New Roman" w:cs="Times New Roman"/>
                      <w:color w:val="000000" w:themeColor="text1"/>
                      <w:sz w:val="24"/>
                      <w:szCs w:val="24"/>
                      <w:lang w:val="ru-RU"/>
                    </w:rPr>
                    <w:t>Запоріжжя</w:t>
                  </w:r>
                </w:p>
              </w:tc>
            </w:tr>
          </w:tbl>
          <w:p w:rsidR="008A0EA5" w:rsidRPr="004A3D2A" w:rsidRDefault="008A0EA5">
            <w:pPr>
              <w:rPr>
                <w:rFonts w:asciiTheme="minorHAnsi" w:hAnsiTheme="minorHAnsi"/>
                <w:sz w:val="22"/>
                <w:lang w:val="en-US"/>
              </w:rPr>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1773 від 20.08.2021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«Багатоцентрове, рандомізоване, подвійне сліпе, плацебо контрольоване клінічне дослідження 3b фази для оцінки ефективності та безпечності призначеного підшкірно гуселькумабу у пацієнтів з активним псоріатичним артритом, які раніше мали недостатню відповідь та/або непереносимість лікування одним з інгібіторів фактору некрозу пухлин альфа», CNTO1959PSA3005, від 13.04.2021 р.</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«ЯНССЕН ФАРМАЦЕВТИКА НВ», Бельгія</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«ЯНССЕН ФАРМАЦЕВТИКА НВ», Бельгія</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F4675">
        <w:rPr>
          <w:lang w:val="uk-UA"/>
        </w:rPr>
        <w:t xml:space="preserve"> </w:t>
      </w:r>
      <w:r>
        <w:rPr>
          <w:lang w:val="uk-UA"/>
        </w:rPr>
        <w:t xml:space="preserve">         Додаток </w:t>
      </w:r>
      <w:r>
        <w:rPr>
          <w:lang w:val="en-US"/>
        </w:rPr>
        <w:t>58</w:t>
      </w:r>
    </w:p>
    <w:p w:rsidR="005F4675" w:rsidRPr="005D4D33" w:rsidRDefault="005F4675" w:rsidP="005F4675">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F4675" w:rsidRPr="005D4D33" w:rsidRDefault="005F4675" w:rsidP="005F4675">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F4675" w:rsidRDefault="005F4675" w:rsidP="005F4675">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F4675" w:rsidRDefault="00450458" w:rsidP="005F4675">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Оновлений протокол клінічного дослідження, версія 3.0 від 03 вересня 2021 р., англійською мовою; Досьє досліджуваного лікарського засобу Тавападон (Tavapadon) та плацебо, версія 3.0, від 17 вересня 2021 р., англійською мовою; Додаток до Брошури дослідника досліджуваного лікарського засобу Тавападон (CVL-751) 1.0 від 31 серпня 2021 р., до видання 3.0 від 08 червня 2020 р., англійською мовою; CVL-751-PD-001_Інформація для пацієнта і Форма інформованої згоди_версія для України 6.1.0 від 18 жовтня 2021 р. українською та російською мовами; Опитувальник щодо імпульсивно-компульсивних розладів при хворобі Паркінсона — оцінювальна шкала (Questionnaire for Impulsive-Compulsive Disorders in Parkinson's Disease - Rating Scale, QUIP-RS) для України російською мовою версія 1 від 03 жовтня 2019 р. (CVL-751-PD-001_QUIP-RS_Ukraine_Russian_ V1_2019_Oct_03); Зміна назви місць проведення клінічного випробування</w:t>
            </w:r>
            <w:r w:rsidR="0040133B" w:rsidRPr="0040133B">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8A0EA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8A0EA5" w:rsidRDefault="003F102B">
                  <w:pPr>
                    <w:jc w:val="center"/>
                    <w:rPr>
                      <w:rFonts w:cstheme="minorBidi"/>
                    </w:rPr>
                  </w:pPr>
                  <w:r>
                    <w:rPr>
                      <w:rFonts w:cstheme="minorBidi"/>
                    </w:rPr>
                    <w:t>Стало</w:t>
                  </w:r>
                </w:p>
              </w:tc>
            </w:tr>
            <w:tr w:rsidR="0040133B">
              <w:trPr>
                <w:trHeight w:val="352"/>
              </w:trPr>
              <w:tc>
                <w:tcPr>
                  <w:tcW w:w="5019" w:type="dxa"/>
                  <w:tcBorders>
                    <w:top w:val="single" w:sz="4" w:space="0" w:color="auto"/>
                    <w:left w:val="single" w:sz="4" w:space="0" w:color="auto"/>
                    <w:bottom w:val="single" w:sz="4" w:space="0" w:color="auto"/>
                    <w:right w:val="single" w:sz="4" w:space="0" w:color="auto"/>
                  </w:tcBorders>
                  <w:hideMark/>
                </w:tcPr>
                <w:p w:rsidR="0040133B" w:rsidRPr="0040133B" w:rsidRDefault="0040133B" w:rsidP="0040133B">
                  <w:pPr>
                    <w:pStyle w:val="cs80d9435b"/>
                    <w:rPr>
                      <w:b/>
                      <w:color w:val="000000" w:themeColor="text1"/>
                      <w:lang w:val="ru-RU"/>
                    </w:rPr>
                  </w:pPr>
                  <w:r w:rsidRPr="0040133B">
                    <w:rPr>
                      <w:rStyle w:val="cs9b0062645"/>
                      <w:rFonts w:ascii="Times New Roman" w:hAnsi="Times New Roman" w:cs="Times New Roman"/>
                      <w:b w:val="0"/>
                      <w:color w:val="000000" w:themeColor="text1"/>
                      <w:sz w:val="24"/>
                      <w:szCs w:val="24"/>
                      <w:lang w:val="ru-RU"/>
                    </w:rPr>
                    <w:t>к.м.н. Мороз О.М.</w:t>
                  </w:r>
                </w:p>
                <w:p w:rsidR="0040133B" w:rsidRPr="0040133B" w:rsidRDefault="0040133B" w:rsidP="0040133B">
                  <w:pPr>
                    <w:pStyle w:val="cs80d9435b"/>
                    <w:rPr>
                      <w:b/>
                      <w:color w:val="000000" w:themeColor="text1"/>
                      <w:lang w:val="ru-RU"/>
                    </w:rPr>
                  </w:pPr>
                  <w:r w:rsidRPr="0040133B">
                    <w:rPr>
                      <w:rStyle w:val="cs9b0062645"/>
                      <w:rFonts w:ascii="Times New Roman" w:hAnsi="Times New Roman" w:cs="Times New Roman"/>
                      <w:b w:val="0"/>
                      <w:color w:val="000000" w:themeColor="text1"/>
                      <w:sz w:val="24"/>
                      <w:szCs w:val="24"/>
                      <w:lang w:val="ru-RU"/>
                    </w:rPr>
                    <w:t>Клініка Державної установи «Український державний науково-дослідний інститут медико-соціальних проблем інвалідності Міністерства охорони здоров'я України», відділ медико-соціальної експертизи та реабілітації при внутрішніх, нервових хворобах та психосоматичних розладах на базі відділення неврології та пограничних станів,</w:t>
                  </w:r>
                  <w:r w:rsidRPr="0040133B">
                    <w:rPr>
                      <w:rStyle w:val="cs9b0062645"/>
                      <w:rFonts w:ascii="Times New Roman" w:hAnsi="Times New Roman" w:cs="Times New Roman"/>
                      <w:b w:val="0"/>
                      <w:color w:val="000000" w:themeColor="text1"/>
                      <w:sz w:val="24"/>
                      <w:szCs w:val="24"/>
                    </w:rPr>
                    <w:t> </w:t>
                  </w:r>
                  <w:r w:rsidRPr="0040133B">
                    <w:rPr>
                      <w:rStyle w:val="cs9b0062645"/>
                      <w:rFonts w:ascii="Times New Roman" w:hAnsi="Times New Roman" w:cs="Times New Roman"/>
                      <w:b w:val="0"/>
                      <w:color w:val="000000" w:themeColor="text1"/>
                      <w:sz w:val="24"/>
                      <w:szCs w:val="24"/>
                      <w:lang w:val="ru-RU"/>
                    </w:rPr>
                    <w:t>м. Дніпро</w:t>
                  </w:r>
                </w:p>
              </w:tc>
              <w:tc>
                <w:tcPr>
                  <w:tcW w:w="5020" w:type="dxa"/>
                  <w:tcBorders>
                    <w:top w:val="single" w:sz="4" w:space="0" w:color="auto"/>
                    <w:left w:val="single" w:sz="4" w:space="0" w:color="auto"/>
                    <w:bottom w:val="single" w:sz="4" w:space="0" w:color="auto"/>
                    <w:right w:val="single" w:sz="4" w:space="0" w:color="auto"/>
                  </w:tcBorders>
                  <w:hideMark/>
                </w:tcPr>
                <w:p w:rsidR="0040133B" w:rsidRPr="0040133B" w:rsidRDefault="0040133B" w:rsidP="0040133B">
                  <w:pPr>
                    <w:pStyle w:val="cs80d9435b"/>
                    <w:rPr>
                      <w:b/>
                      <w:color w:val="000000" w:themeColor="text1"/>
                      <w:lang w:val="ru-RU"/>
                    </w:rPr>
                  </w:pPr>
                  <w:r w:rsidRPr="0040133B">
                    <w:rPr>
                      <w:rStyle w:val="cs9b0062645"/>
                      <w:rFonts w:ascii="Times New Roman" w:hAnsi="Times New Roman" w:cs="Times New Roman"/>
                      <w:b w:val="0"/>
                      <w:color w:val="000000" w:themeColor="text1"/>
                      <w:sz w:val="24"/>
                      <w:szCs w:val="24"/>
                      <w:lang w:val="ru-RU"/>
                    </w:rPr>
                    <w:t>к.м.н. Мороз О.М.</w:t>
                  </w:r>
                </w:p>
                <w:p w:rsidR="0040133B" w:rsidRPr="0040133B" w:rsidRDefault="0040133B" w:rsidP="0040133B">
                  <w:pPr>
                    <w:pStyle w:val="cs80d9435b"/>
                    <w:rPr>
                      <w:b/>
                      <w:color w:val="000000" w:themeColor="text1"/>
                      <w:lang w:val="ru-RU"/>
                    </w:rPr>
                  </w:pPr>
                  <w:r w:rsidRPr="0040133B">
                    <w:rPr>
                      <w:rStyle w:val="cs9b0062645"/>
                      <w:rFonts w:ascii="Times New Roman" w:hAnsi="Times New Roman" w:cs="Times New Roman"/>
                      <w:b w:val="0"/>
                      <w:color w:val="000000" w:themeColor="text1"/>
                      <w:sz w:val="24"/>
                      <w:szCs w:val="24"/>
                      <w:lang w:val="ru-RU"/>
                    </w:rPr>
                    <w:t>Клініка Державної установи «Український державний науково-дослідний інститут медико-соціальних проблем інвалідності Міністерства охорони здоров'я України», неврологічне відділення, м. Дніпро</w:t>
                  </w:r>
                </w:p>
              </w:tc>
            </w:tr>
            <w:tr w:rsidR="0040133B">
              <w:trPr>
                <w:trHeight w:val="352"/>
              </w:trPr>
              <w:tc>
                <w:tcPr>
                  <w:tcW w:w="5019" w:type="dxa"/>
                  <w:tcBorders>
                    <w:top w:val="single" w:sz="4" w:space="0" w:color="auto"/>
                    <w:left w:val="single" w:sz="4" w:space="0" w:color="auto"/>
                    <w:bottom w:val="single" w:sz="4" w:space="0" w:color="auto"/>
                    <w:right w:val="single" w:sz="4" w:space="0" w:color="auto"/>
                  </w:tcBorders>
                  <w:hideMark/>
                </w:tcPr>
                <w:p w:rsidR="0040133B" w:rsidRPr="0040133B" w:rsidRDefault="0040133B" w:rsidP="0040133B">
                  <w:pPr>
                    <w:pStyle w:val="cs80d9435b"/>
                    <w:rPr>
                      <w:b/>
                      <w:color w:val="000000" w:themeColor="text1"/>
                      <w:lang w:val="ru-RU"/>
                    </w:rPr>
                  </w:pPr>
                  <w:r w:rsidRPr="0040133B">
                    <w:rPr>
                      <w:rStyle w:val="cs9b0062645"/>
                      <w:rFonts w:ascii="Times New Roman" w:hAnsi="Times New Roman" w:cs="Times New Roman"/>
                      <w:b w:val="0"/>
                      <w:color w:val="000000" w:themeColor="text1"/>
                      <w:sz w:val="24"/>
                      <w:szCs w:val="24"/>
                      <w:lang w:val="ru-RU"/>
                    </w:rPr>
                    <w:t>к.м.н. Черкез А.М.</w:t>
                  </w:r>
                </w:p>
                <w:p w:rsidR="0040133B" w:rsidRPr="0040133B" w:rsidRDefault="0040133B" w:rsidP="0040133B">
                  <w:pPr>
                    <w:pStyle w:val="cs80d9435b"/>
                    <w:rPr>
                      <w:b/>
                      <w:color w:val="000000" w:themeColor="text1"/>
                      <w:lang w:val="ru-RU"/>
                    </w:rPr>
                  </w:pPr>
                  <w:r w:rsidRPr="0040133B">
                    <w:rPr>
                      <w:rStyle w:val="cs9b0062645"/>
                      <w:rFonts w:ascii="Times New Roman" w:hAnsi="Times New Roman" w:cs="Times New Roman"/>
                      <w:b w:val="0"/>
                      <w:color w:val="000000" w:themeColor="text1"/>
                      <w:sz w:val="24"/>
                      <w:szCs w:val="24"/>
                      <w:lang w:val="ru-RU"/>
                    </w:rPr>
                    <w:t>Комунальна установа «Запорізька обласна клінічна лікарня» Запорізької обласної ради, неврологічне відділення №1, м. Запоріжжя</w:t>
                  </w:r>
                </w:p>
              </w:tc>
              <w:tc>
                <w:tcPr>
                  <w:tcW w:w="5020" w:type="dxa"/>
                  <w:tcBorders>
                    <w:top w:val="single" w:sz="4" w:space="0" w:color="auto"/>
                    <w:left w:val="single" w:sz="4" w:space="0" w:color="auto"/>
                    <w:bottom w:val="single" w:sz="4" w:space="0" w:color="auto"/>
                    <w:right w:val="single" w:sz="4" w:space="0" w:color="auto"/>
                  </w:tcBorders>
                  <w:hideMark/>
                </w:tcPr>
                <w:p w:rsidR="0040133B" w:rsidRPr="0040133B" w:rsidRDefault="0040133B" w:rsidP="0040133B">
                  <w:pPr>
                    <w:pStyle w:val="cs80d9435b"/>
                    <w:rPr>
                      <w:b/>
                      <w:color w:val="000000" w:themeColor="text1"/>
                      <w:lang w:val="ru-RU"/>
                    </w:rPr>
                  </w:pPr>
                  <w:r w:rsidRPr="0040133B">
                    <w:rPr>
                      <w:rStyle w:val="cs9b0062645"/>
                      <w:rFonts w:ascii="Times New Roman" w:hAnsi="Times New Roman" w:cs="Times New Roman"/>
                      <w:b w:val="0"/>
                      <w:color w:val="000000" w:themeColor="text1"/>
                      <w:sz w:val="24"/>
                      <w:szCs w:val="24"/>
                      <w:lang w:val="ru-RU"/>
                    </w:rPr>
                    <w:t>к.м.н. Черкез А.М.</w:t>
                  </w:r>
                </w:p>
                <w:p w:rsidR="0040133B" w:rsidRPr="0040133B" w:rsidRDefault="0040133B" w:rsidP="0040133B">
                  <w:pPr>
                    <w:pStyle w:val="cs80d9435b"/>
                    <w:rPr>
                      <w:b/>
                      <w:color w:val="000000" w:themeColor="text1"/>
                      <w:lang w:val="ru-RU"/>
                    </w:rPr>
                  </w:pPr>
                  <w:r w:rsidRPr="0040133B">
                    <w:rPr>
                      <w:rStyle w:val="cs9b0062645"/>
                      <w:rFonts w:ascii="Times New Roman" w:hAnsi="Times New Roman" w:cs="Times New Roman"/>
                      <w:b w:val="0"/>
                      <w:color w:val="000000" w:themeColor="text1"/>
                      <w:sz w:val="24"/>
                      <w:szCs w:val="24"/>
                      <w:lang w:val="ru-RU"/>
                    </w:rPr>
                    <w:t xml:space="preserve">Комунальне некомерційне підприємство «Запорізька обласна клінічна лікарня» Запорізької обласної ради, неврологічне відділення №1, </w:t>
                  </w:r>
                  <w:r w:rsidRPr="0040133B">
                    <w:rPr>
                      <w:rStyle w:val="cs9b0062645"/>
                      <w:rFonts w:ascii="Times New Roman" w:hAnsi="Times New Roman" w:cs="Times New Roman"/>
                      <w:b w:val="0"/>
                      <w:color w:val="000000" w:themeColor="text1"/>
                      <w:sz w:val="24"/>
                      <w:szCs w:val="24"/>
                    </w:rPr>
                    <w:t> </w:t>
                  </w:r>
                  <w:r w:rsidRPr="0040133B">
                    <w:rPr>
                      <w:rStyle w:val="cs9b0062645"/>
                      <w:rFonts w:ascii="Times New Roman" w:hAnsi="Times New Roman" w:cs="Times New Roman"/>
                      <w:b w:val="0"/>
                      <w:color w:val="000000" w:themeColor="text1"/>
                      <w:sz w:val="24"/>
                      <w:szCs w:val="24"/>
                      <w:lang w:val="ru-RU"/>
                    </w:rPr>
                    <w:t>м. Запоріжжя</w:t>
                  </w:r>
                </w:p>
              </w:tc>
            </w:tr>
          </w:tbl>
          <w:p w:rsidR="008A0EA5" w:rsidRDefault="008A0EA5">
            <w:pPr>
              <w:rPr>
                <w:rFonts w:asciiTheme="minorHAnsi" w:hAnsiTheme="minorHAnsi"/>
                <w:sz w:val="22"/>
              </w:rPr>
            </w:pPr>
          </w:p>
        </w:tc>
      </w:tr>
    </w:tbl>
    <w:p w:rsidR="00DC3C01" w:rsidRDefault="00DC3C01">
      <w:pPr>
        <w:rPr>
          <w:lang w:val="uk-UA"/>
        </w:rPr>
      </w:pPr>
      <w:r>
        <w:br w:type="page"/>
      </w:r>
    </w:p>
    <w:p w:rsidR="00DC3C01" w:rsidRDefault="00DC3C01" w:rsidP="00DC3C01">
      <w:pPr>
        <w:jc w:val="right"/>
        <w:rPr>
          <w:lang w:val="uk-UA"/>
        </w:rPr>
      </w:pPr>
      <w:r>
        <w:rPr>
          <w:lang w:val="uk-UA"/>
        </w:rPr>
        <w:lastRenderedPageBreak/>
        <w:t>2                                                                  продовження додатка 58</w:t>
      </w:r>
    </w:p>
    <w:p w:rsidR="00DC3C01" w:rsidRPr="00DC3C01" w:rsidRDefault="00DC3C01" w:rsidP="00DC3C01">
      <w:pPr>
        <w:jc w:val="right"/>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DC3C0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DC3C01" w:rsidRDefault="00DC3C01">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tbl>
            <w:tblPr>
              <w:tblStyle w:val="a5"/>
              <w:tblW w:w="0" w:type="auto"/>
              <w:tblInd w:w="0" w:type="dxa"/>
              <w:tblLayout w:type="fixed"/>
              <w:tblLook w:val="04A0" w:firstRow="1" w:lastRow="0" w:firstColumn="1" w:lastColumn="0" w:noHBand="0" w:noVBand="1"/>
            </w:tblPr>
            <w:tblGrid>
              <w:gridCol w:w="5019"/>
              <w:gridCol w:w="5020"/>
            </w:tblGrid>
            <w:tr w:rsidR="00DC3C01" w:rsidRPr="0040133B" w:rsidTr="007E5AB1">
              <w:trPr>
                <w:trHeight w:val="352"/>
              </w:trPr>
              <w:tc>
                <w:tcPr>
                  <w:tcW w:w="5019" w:type="dxa"/>
                  <w:tcBorders>
                    <w:top w:val="single" w:sz="4" w:space="0" w:color="auto"/>
                    <w:left w:val="single" w:sz="4" w:space="0" w:color="auto"/>
                    <w:bottom w:val="single" w:sz="4" w:space="0" w:color="auto"/>
                    <w:right w:val="single" w:sz="4" w:space="0" w:color="auto"/>
                  </w:tcBorders>
                  <w:hideMark/>
                </w:tcPr>
                <w:p w:rsidR="00DC3C01" w:rsidRPr="0040133B" w:rsidRDefault="00DC3C01" w:rsidP="007E5AB1">
                  <w:pPr>
                    <w:pStyle w:val="cs80d9435b"/>
                    <w:rPr>
                      <w:b/>
                      <w:color w:val="000000" w:themeColor="text1"/>
                      <w:lang w:val="ru-RU"/>
                    </w:rPr>
                  </w:pPr>
                  <w:r w:rsidRPr="0040133B">
                    <w:rPr>
                      <w:rStyle w:val="cs9b0062645"/>
                      <w:rFonts w:ascii="Times New Roman" w:hAnsi="Times New Roman" w:cs="Times New Roman"/>
                      <w:b w:val="0"/>
                      <w:color w:val="000000" w:themeColor="text1"/>
                      <w:sz w:val="24"/>
                      <w:szCs w:val="24"/>
                      <w:lang w:val="ru-RU"/>
                    </w:rPr>
                    <w:t>д.м.н., проф. Дзяк Л.А.</w:t>
                  </w:r>
                </w:p>
                <w:p w:rsidR="00DC3C01" w:rsidRPr="0040133B" w:rsidRDefault="00DC3C01" w:rsidP="007E5AB1">
                  <w:pPr>
                    <w:pStyle w:val="cs80d9435b"/>
                    <w:rPr>
                      <w:b/>
                      <w:color w:val="000000" w:themeColor="text1"/>
                      <w:lang w:val="ru-RU"/>
                    </w:rPr>
                  </w:pPr>
                  <w:r w:rsidRPr="0040133B">
                    <w:rPr>
                      <w:rStyle w:val="cs9b0062645"/>
                      <w:rFonts w:ascii="Times New Roman" w:hAnsi="Times New Roman" w:cs="Times New Roman"/>
                      <w:b w:val="0"/>
                      <w:color w:val="000000" w:themeColor="text1"/>
                      <w:sz w:val="24"/>
                      <w:szCs w:val="24"/>
                      <w:lang w:val="ru-RU"/>
                    </w:rPr>
                    <w:t>Медичний центр державного закладу «Дніпропетровська медична академія Міністерства охорони здоров‘я України», Державний заклад «Дніпропетровська медична академія Міністерства охорони здоров‘я України», кафедра нервових хвороб та нейрохірургії факультету післядипломної освіти, м. Дніпро</w:t>
                  </w:r>
                </w:p>
              </w:tc>
              <w:tc>
                <w:tcPr>
                  <w:tcW w:w="5020" w:type="dxa"/>
                  <w:tcBorders>
                    <w:top w:val="single" w:sz="4" w:space="0" w:color="auto"/>
                    <w:left w:val="single" w:sz="4" w:space="0" w:color="auto"/>
                    <w:bottom w:val="single" w:sz="4" w:space="0" w:color="auto"/>
                    <w:right w:val="single" w:sz="4" w:space="0" w:color="auto"/>
                  </w:tcBorders>
                  <w:hideMark/>
                </w:tcPr>
                <w:p w:rsidR="00DC3C01" w:rsidRPr="0040133B" w:rsidRDefault="00DC3C01" w:rsidP="007E5AB1">
                  <w:pPr>
                    <w:pStyle w:val="cs80d9435b"/>
                    <w:rPr>
                      <w:b/>
                      <w:color w:val="000000" w:themeColor="text1"/>
                      <w:lang w:val="ru-RU"/>
                    </w:rPr>
                  </w:pPr>
                  <w:r w:rsidRPr="0040133B">
                    <w:rPr>
                      <w:rStyle w:val="cs9b0062645"/>
                      <w:rFonts w:ascii="Times New Roman" w:hAnsi="Times New Roman" w:cs="Times New Roman"/>
                      <w:b w:val="0"/>
                      <w:color w:val="000000" w:themeColor="text1"/>
                      <w:sz w:val="24"/>
                      <w:szCs w:val="24"/>
                      <w:lang w:val="ru-RU"/>
                    </w:rPr>
                    <w:t>д.м.н., проф. Дзяк Л.А.</w:t>
                  </w:r>
                </w:p>
                <w:p w:rsidR="00DC3C01" w:rsidRPr="0040133B" w:rsidRDefault="00DC3C01" w:rsidP="007E5AB1">
                  <w:pPr>
                    <w:pStyle w:val="cs80d9435b"/>
                    <w:rPr>
                      <w:b/>
                      <w:color w:val="000000" w:themeColor="text1"/>
                      <w:lang w:val="ru-RU"/>
                    </w:rPr>
                  </w:pPr>
                  <w:r w:rsidRPr="0040133B">
                    <w:rPr>
                      <w:rStyle w:val="cs9b0062645"/>
                      <w:rFonts w:ascii="Times New Roman" w:hAnsi="Times New Roman" w:cs="Times New Roman"/>
                      <w:b w:val="0"/>
                      <w:color w:val="000000" w:themeColor="text1"/>
                      <w:sz w:val="24"/>
                      <w:szCs w:val="24"/>
                      <w:lang w:val="ru-RU"/>
                    </w:rPr>
                    <w:t>Медичний центр Дніпровського державного медичного університету, Дніпровський державний медичний університет, кафедра нервових хвороб та нейрохірургії факультету післядипломної освіти, м. Дніпро</w:t>
                  </w:r>
                </w:p>
              </w:tc>
            </w:tr>
          </w:tbl>
          <w:p w:rsidR="00DC3C01" w:rsidRDefault="00DC3C01">
            <w:pPr>
              <w:jc w:val="both"/>
            </w:pP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1636 від 20.07.2020</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«Рандомізоване, подвійне сліпе, плацебо-контрольоване дослідження фази 3 у паралельних групах тривалістю 27 тижнів для оцінки ефективності, безпечності та переносимості двох фіксованих доз Тавападону у пацієнтів з хворобою Паркінсона на ранній стадії (дослідження TEMPO-1)» , </w:t>
            </w:r>
            <w:r w:rsidR="0040133B" w:rsidRPr="0040133B">
              <w:t xml:space="preserve">           </w:t>
            </w:r>
            <w:r>
              <w:t>CVL-751-PD-001, Оновлений протокол версія 2.0 від 29 червня 2020 р.</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 «Сінеос Хелс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Серевел Терап'ютікс, ЛЛС, США [Cerevel Therapeutics, LLC, USA] </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F4675">
        <w:rPr>
          <w:lang w:val="uk-UA"/>
        </w:rPr>
        <w:t xml:space="preserve">  </w:t>
      </w:r>
      <w:r>
        <w:rPr>
          <w:lang w:val="uk-UA"/>
        </w:rPr>
        <w:t xml:space="preserve">Додаток </w:t>
      </w:r>
      <w:r>
        <w:rPr>
          <w:lang w:val="en-US"/>
        </w:rPr>
        <w:t>59</w:t>
      </w:r>
    </w:p>
    <w:p w:rsidR="005F4675" w:rsidRPr="005D4D33" w:rsidRDefault="005F4675" w:rsidP="005F4675">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F4675" w:rsidRPr="005D4D33" w:rsidRDefault="005F4675" w:rsidP="005F4675">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F4675" w:rsidRDefault="005F4675" w:rsidP="005F4675">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F4675" w:rsidRDefault="00450458" w:rsidP="005F4675">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Pr>
        <w:ind w:left="9072"/>
        <w:rPr>
          <w:lang w:val="uk-UA"/>
        </w:rPr>
      </w:pP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Оновлений Протокол клінічного випробування, версія 10 від 12 листопада 2021 р.; Додаток 2 версія 1.0 для України українською та російською мовами від 26 листопада 2021 р. до форми інформованої згоди версії 8.0 для України українською мовою від 27 квітня 2020 р. На основі модельного Додатку 2 до форми інформованої згоди версія 10 для дослідження WO39210 від 11 листопада 2021 р.</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248 від 09.03.2017</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«Багатоцентрове, рандомізоване, плацебо-контрольоване, подвійне сліпе дослідження III фази атезолізумабу (анти-PD-L1 антитіло) в якості ад’ювантної терапії у пацієнтів з нирково-клітинною карциномою з високим ризиком розвитку метастазів після нефректомії», WO39210, версія 9 від 07 лютого 2021 р.</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«Рош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Ф.Хоффманн-Ля Рош Лтд, Швейцарія</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5F4675">
        <w:rPr>
          <w:lang w:val="uk-UA"/>
        </w:rPr>
        <w:t xml:space="preserve">  </w:t>
      </w:r>
      <w:r>
        <w:rPr>
          <w:lang w:val="uk-UA"/>
        </w:rPr>
        <w:t xml:space="preserve">                   Додаток </w:t>
      </w:r>
      <w:r>
        <w:rPr>
          <w:lang w:val="en-US"/>
        </w:rPr>
        <w:t>60</w:t>
      </w:r>
    </w:p>
    <w:p w:rsidR="005F4675" w:rsidRPr="005D4D33" w:rsidRDefault="005F4675" w:rsidP="005F4675">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5F4675" w:rsidRPr="005D4D33" w:rsidRDefault="005F4675" w:rsidP="005F4675">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5F4675" w:rsidRDefault="005F4675" w:rsidP="005F4675">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5F4675" w:rsidRDefault="00450458" w:rsidP="005F4675">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Оновлений протокол BIG 16-05/AFT-27/WO39391, версія 8 від 24 листопада 2021 року англійською мовою; Брошура дослідника, RO5541267, Tecentriq (Атезолізумаб/Atezolizumab), версія 18 від липня 2021 року англійською мовою; Доповнення №1 від серпня 2021 року до Брошури дослідника, RO5541267, Tecentriq (Атезолізумаб/Atezolizumab), версія 18 від липня 2021 року, англійською мовою; Інформаційний листок пацієнта та форма інформованої згоди для України, версія 8 від 07 грудня 2021 року українською та російською мовами</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1532 від 21.08.2018</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«Багатоцентрове, рандомізоване, відкрите дослідження III фази з порівняння комбінації Атезолізумабу (анти-Pd-L1 антитіла) з ад’ювантною антрацикліновою/таксановою хіміотерапією на відміну від тільки хіміотерапії в пацієнтів з операбельним тричі негативним раком молочної залози» (IMpassion030). , BIG 16-05/AFT-27/WO39391, версія 7 від 17 лютого 2021 року </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«ФАРМАСЬЮТІКАЛ РІСЕРЧ АССОУШИЕЙТС УКРАЇНА» (ТОВ «ФРА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F. Hoffmann-La Roche Ltd. /Ф. Хоффманн-Ля Рош Лтд. /Ф. Гоффманн-Ля Рош Лтд., Швейцарія </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0E5237">
        <w:rPr>
          <w:lang w:val="uk-UA"/>
        </w:rPr>
        <w:t xml:space="preserve">  </w:t>
      </w:r>
      <w:r>
        <w:rPr>
          <w:lang w:val="uk-UA"/>
        </w:rPr>
        <w:t xml:space="preserve">   Додаток </w:t>
      </w:r>
      <w:r>
        <w:rPr>
          <w:lang w:val="en-US"/>
        </w:rPr>
        <w:t>61</w:t>
      </w:r>
    </w:p>
    <w:p w:rsidR="000E5237" w:rsidRPr="005D4D33" w:rsidRDefault="000E5237" w:rsidP="000E5237">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0E5237" w:rsidRPr="005D4D33" w:rsidRDefault="000E5237" w:rsidP="000E5237">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0E5237" w:rsidRDefault="000E5237" w:rsidP="000E5237">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0E5237" w:rsidRDefault="00450458" w:rsidP="000E5237">
      <w:pPr>
        <w:ind w:left="9214"/>
        <w:rPr>
          <w:lang w:val="uk-UA"/>
        </w:rPr>
      </w:pPr>
      <w:r w:rsidRPr="00450458">
        <w:rPr>
          <w:u w:val="single"/>
          <w:lang w:val="uk-UA"/>
        </w:rPr>
        <w:t>8.02.2022</w:t>
      </w:r>
      <w:r>
        <w:rPr>
          <w:lang w:val="uk-UA"/>
        </w:rPr>
        <w:t xml:space="preserve"> № </w:t>
      </w:r>
      <w:r w:rsidRPr="00450458">
        <w:rPr>
          <w:u w:val="single"/>
          <w:lang w:val="uk-UA"/>
        </w:rPr>
        <w:t>254</w:t>
      </w:r>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 xml:space="preserve">Оновлений протокол клінічного випробування MK-3475-B68, з інкорпорованою поправкою 02 від 01 грудня 2021 року, англійською мовою; Україна, MK-3475-B68, Інформація та документ про інформовану згоду для пацієнта, версія 2.00 від 16 грудня 2021 р. українською мовою; Україна, </w:t>
            </w:r>
            <w:r w:rsidR="0040133B" w:rsidRPr="0040133B">
              <w:t xml:space="preserve">          </w:t>
            </w:r>
            <w:r>
              <w:t>MK-3475-B68, Інформація та документ про інформовану згоду для пацієнта, версія 2.00 від 16 грудня 2021 р. російською мовою</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1102 від 02.06.2021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«Дослідження ІІ фази пембролізумабу (MK-3475) кожні 6 тижнів у пацієнтів з рецидивуючою або рефрактерною класичною лімфомою Ходжкіна або у пацієнтів з рецидивуючою або рефрактерною первинною медіастинальною В- крупноклітинною лімфомою», MK-3475-B68, з інкорпорованою поправкою 01 від 30 червня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«МСД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«Мерк Шарп енд Доум Корп.», дочірнє підприємство «Мерк енд Ко., Інк.», США (Merck Sharp &amp; Dohme Corp., a subsidiary of Merck &amp; Co., Inc., USA) </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0E5237">
        <w:rPr>
          <w:lang w:val="uk-UA"/>
        </w:rPr>
        <w:t xml:space="preserve">  </w:t>
      </w:r>
      <w:r>
        <w:rPr>
          <w:lang w:val="uk-UA"/>
        </w:rPr>
        <w:t xml:space="preserve">   Додаток </w:t>
      </w:r>
      <w:r>
        <w:rPr>
          <w:lang w:val="en-US"/>
        </w:rPr>
        <w:t>62</w:t>
      </w:r>
    </w:p>
    <w:p w:rsidR="000E5237" w:rsidRPr="005D4D33" w:rsidRDefault="000E5237" w:rsidP="000E5237">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0E5237" w:rsidRPr="005D4D33" w:rsidRDefault="000E5237" w:rsidP="000E5237">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0E5237" w:rsidRDefault="000E5237" w:rsidP="000E5237">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0E5237" w:rsidRDefault="00450458" w:rsidP="000E5237">
      <w:pPr>
        <w:ind w:left="9214"/>
        <w:rPr>
          <w:lang w:val="uk-UA"/>
        </w:rPr>
      </w:pPr>
      <w:r w:rsidRPr="00450458">
        <w:rPr>
          <w:u w:val="single"/>
          <w:lang w:val="uk-UA"/>
        </w:rPr>
        <w:t>8.02.2022</w:t>
      </w:r>
      <w:r>
        <w:rPr>
          <w:lang w:val="uk-UA"/>
        </w:rPr>
        <w:t xml:space="preserve"> № </w:t>
      </w:r>
      <w:r w:rsidRPr="00450458">
        <w:rPr>
          <w:u w:val="single"/>
          <w:lang w:val="uk-UA"/>
        </w:rPr>
        <w:t>254</w:t>
      </w:r>
    </w:p>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 xml:space="preserve">Оновлений протокол клінічного випробування MK-6482-012, з інкорпорованою поправкою 03 від 10 грудня 2021 року, англійською мовою; Україна, MK-6482-012, Інформація та документ про інформовану згоду для пацієнта, версія 2.03 від 14 грудня 2021 р. українською мовою; Україна, </w:t>
            </w:r>
            <w:r w:rsidR="0040133B" w:rsidRPr="0040133B">
              <w:t xml:space="preserve">            </w:t>
            </w:r>
            <w:r>
              <w:t xml:space="preserve">MK-6482-012, Інформація та документ про інформовану згоду для пацієнта, версія 2.03 від 14 грудня 2021 р. російською мовою; Сценарій проведення опитування Функціональна оцінка терапії раку - Показник виразності ниркових симптомів - Симптоми, обумовлені захворюванням (Functional Assessment of Cancer Therapy - Kidney Symptom Index - Disease related Symptoms, FKSI - DRS), версія 4 від 13 серпня 2020р. українською мовою; Сценарій проведення опитування Функціональна оцінка терапії раку - Показник виразності ниркових симптомів - Симптоми, обумовлені захворюванням (Functional Assessment of Cancer Therapy - Kidney Symptom Index - Disease related Symptoms, </w:t>
            </w:r>
            <w:r w:rsidR="0040133B" w:rsidRPr="0040133B">
              <w:t xml:space="preserve">              </w:t>
            </w:r>
            <w:r>
              <w:t>FKSI - DRS), версія 4 від 12 серпня 2020р. російською мовою</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762 від 20.04.2021</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«Відкрите, рандомізоване дослідження III фази для оцінки ефективності та безпечності пембролізумабу (MK-3475) у комбінації з белзутифаном (MK-6482) та ленватинібом (MK-7902), або MK-1308A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MK-6482-012, з інкорпорованою поправкою 02 від 01 червня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«МСД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«Мерк Шарп енд Доум Корп.», дочірнє підприємство «Мерк енд Ко., Інк.», США (Merck Sharp &amp; Dohme Corp., a subsidiary of Merck &amp; Co., Inc., USA)</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8A0EA5" w:rsidRDefault="003F102B">
      <w:pPr>
        <w:rPr>
          <w:lang w:val="uk-UA"/>
        </w:rPr>
      </w:pPr>
      <w:r>
        <w:rPr>
          <w:lang w:val="uk-UA"/>
        </w:rPr>
        <w:lastRenderedPageBreak/>
        <w:t xml:space="preserve">                                                                                                                                                     </w:t>
      </w:r>
      <w:r w:rsidR="000E5237">
        <w:rPr>
          <w:lang w:val="uk-UA"/>
        </w:rPr>
        <w:t xml:space="preserve">  </w:t>
      </w:r>
      <w:r>
        <w:rPr>
          <w:lang w:val="uk-UA"/>
        </w:rPr>
        <w:t xml:space="preserve">  Додаток </w:t>
      </w:r>
      <w:r>
        <w:rPr>
          <w:lang w:val="en-US"/>
        </w:rPr>
        <w:t>63</w:t>
      </w:r>
    </w:p>
    <w:p w:rsidR="000E5237" w:rsidRPr="005D4D33" w:rsidRDefault="000E5237" w:rsidP="000E5237">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5D4D33">
        <w:rPr>
          <w:rFonts w:eastAsia="Times New Roman"/>
          <w:szCs w:val="24"/>
          <w:lang w:val="uk-UA" w:eastAsia="uk-UA"/>
        </w:rPr>
        <w:t>Про проведення клінічних</w:t>
      </w:r>
    </w:p>
    <w:p w:rsidR="000E5237" w:rsidRPr="005D4D33" w:rsidRDefault="000E5237" w:rsidP="000E5237">
      <w:pPr>
        <w:ind w:left="9214"/>
        <w:rPr>
          <w:rFonts w:eastAsia="Times New Roman"/>
          <w:szCs w:val="24"/>
          <w:lang w:val="uk-UA" w:eastAsia="uk-UA"/>
        </w:rPr>
      </w:pPr>
      <w:r w:rsidRPr="005D4D33">
        <w:rPr>
          <w:rFonts w:eastAsia="Times New Roman"/>
          <w:szCs w:val="24"/>
          <w:lang w:val="uk-UA" w:eastAsia="uk-UA"/>
        </w:rPr>
        <w:t>випробувань лікарських засобів</w:t>
      </w:r>
    </w:p>
    <w:p w:rsidR="000E5237" w:rsidRDefault="000E5237" w:rsidP="000E5237">
      <w:pPr>
        <w:ind w:left="9214"/>
        <w:rPr>
          <w:lang w:val="uk-UA"/>
        </w:rPr>
      </w:pPr>
      <w:r w:rsidRPr="005D4D33">
        <w:rPr>
          <w:rFonts w:eastAsia="Times New Roman"/>
          <w:szCs w:val="24"/>
          <w:lang w:val="uk-UA" w:eastAsia="uk-UA"/>
        </w:rPr>
        <w:t>та затвердження суттєвих поправок</w:t>
      </w:r>
      <w:r>
        <w:rPr>
          <w:rFonts w:eastAsia="Times New Roman"/>
          <w:szCs w:val="24"/>
          <w:lang w:val="uk-UA" w:eastAsia="uk-UA"/>
        </w:rPr>
        <w:t>»</w:t>
      </w:r>
    </w:p>
    <w:p w:rsidR="000E5237" w:rsidRDefault="00450458" w:rsidP="000E5237">
      <w:pPr>
        <w:ind w:left="9214"/>
        <w:rPr>
          <w:lang w:val="uk-UA"/>
        </w:rPr>
      </w:pPr>
      <w:r w:rsidRPr="00450458">
        <w:rPr>
          <w:u w:val="single"/>
          <w:lang w:val="uk-UA"/>
        </w:rPr>
        <w:t>8.02.2022</w:t>
      </w:r>
      <w:r>
        <w:rPr>
          <w:lang w:val="uk-UA"/>
        </w:rPr>
        <w:t xml:space="preserve"> № </w:t>
      </w:r>
      <w:r w:rsidRPr="00450458">
        <w:rPr>
          <w:u w:val="single"/>
          <w:lang w:val="uk-UA"/>
        </w:rPr>
        <w:t>254</w:t>
      </w:r>
      <w:bookmarkStart w:id="0" w:name="_GoBack"/>
      <w:bookmarkEnd w:id="0"/>
    </w:p>
    <w:p w:rsidR="008A0EA5" w:rsidRDefault="008A0EA5"/>
    <w:p w:rsidR="008A0EA5" w:rsidRDefault="008A0EA5"/>
    <w:tbl>
      <w:tblPr>
        <w:tblStyle w:val="a5"/>
        <w:tblW w:w="0" w:type="auto"/>
        <w:tblInd w:w="0" w:type="dxa"/>
        <w:tblLayout w:type="fixed"/>
        <w:tblLook w:val="04A0" w:firstRow="1" w:lastRow="0" w:firstColumn="1" w:lastColumn="0" w:noHBand="0" w:noVBand="1"/>
      </w:tblPr>
      <w:tblGrid>
        <w:gridCol w:w="2841"/>
        <w:gridCol w:w="10479"/>
      </w:tblGrid>
      <w:tr w:rsidR="008A0E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A0EA5" w:rsidRDefault="003F102B">
            <w:pPr>
              <w:jc w:val="both"/>
              <w:rPr>
                <w:rFonts w:cstheme="minorBidi"/>
              </w:rPr>
            </w:pPr>
            <w:r>
              <w:t>Оновлений протокол клінічного дослідження CL3-95005-006, фінальна версія 4.0 від 02 грудня 2021 року, з інкорпорованою суттєвою поправкою № 4, від 02 грудня 2021 року</w:t>
            </w:r>
            <w:r>
              <w:rPr>
                <w:rFonts w:cstheme="minorBidi"/>
              </w:rPr>
              <w:t xml:space="preserve"> </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1465 від 08.08.2018</w:t>
            </w:r>
          </w:p>
        </w:tc>
      </w:tr>
      <w:tr w:rsidR="008A0EA5">
        <w:trPr>
          <w:trHeight w:val="1111"/>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 xml:space="preserve">«Рандомізоване, відкрите клінічне дослідження ІІІ фази трифлуридину/типірацилу (S 95005) у комбінації з бевацизумабом у порівнянні до капецитабіну у комбінації з бевацизумабом у першій лінії лікування пацієнтів з метастатичним колоректальним раком, які не є кандидатами для інтенсивної терапії (дослідження SOLSTICE)», CL3-95005-006, фінальна версія від 25 січня </w:t>
            </w:r>
            <w:r w:rsidR="0040133B" w:rsidRPr="0040133B">
              <w:t xml:space="preserve">                     </w:t>
            </w:r>
            <w:r>
              <w:t>2021 року, з інкорпорованою суттєвою поправкою № 3, фінальна версія від 25 січня 2021 року</w:t>
            </w:r>
          </w:p>
        </w:tc>
      </w:tr>
      <w:tr w:rsidR="008A0EA5">
        <w:trPr>
          <w:trHeight w:val="379"/>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Товариство з обмеженою відповідальністю «КЦР Україна»</w:t>
            </w:r>
          </w:p>
        </w:tc>
      </w:tr>
      <w:tr w:rsidR="008A0EA5">
        <w:trPr>
          <w:trHeight w:val="353"/>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pPr>
            <w:r>
              <w:t>Інститут міжнародних досліджень «СЕРВ’Є» (Institut de Recherches Internationales Servier (I.R.I.S.)), Франція</w:t>
            </w:r>
          </w:p>
        </w:tc>
      </w:tr>
      <w:tr w:rsidR="008A0EA5">
        <w:trPr>
          <w:trHeight w:val="732"/>
        </w:trPr>
        <w:tc>
          <w:tcPr>
            <w:tcW w:w="2841" w:type="dxa"/>
            <w:tcBorders>
              <w:top w:val="single" w:sz="4" w:space="0" w:color="auto"/>
              <w:left w:val="single" w:sz="4" w:space="0" w:color="auto"/>
              <w:bottom w:val="single" w:sz="4" w:space="0" w:color="auto"/>
              <w:right w:val="single" w:sz="4" w:space="0" w:color="auto"/>
            </w:tcBorders>
            <w:hideMark/>
          </w:tcPr>
          <w:p w:rsidR="008A0EA5" w:rsidRDefault="003F102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A0EA5" w:rsidRDefault="003F102B">
            <w:pPr>
              <w:jc w:val="both"/>
              <w:rPr>
                <w:lang w:val="en-US"/>
              </w:rPr>
            </w:pPr>
            <w:r>
              <w:t xml:space="preserve">― </w:t>
            </w:r>
          </w:p>
        </w:tc>
      </w:tr>
    </w:tbl>
    <w:p w:rsidR="008A0EA5" w:rsidRDefault="008A0EA5">
      <w:pPr>
        <w:rPr>
          <w:lang w:val="uk-UA"/>
        </w:rPr>
      </w:pPr>
    </w:p>
    <w:p w:rsidR="008A0EA5" w:rsidRDefault="003F102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A0EA5" w:rsidRDefault="003F102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p>
    <w:p w:rsidR="008A0EA5" w:rsidRDefault="008A0EA5">
      <w:pPr>
        <w:ind w:left="142"/>
        <w:rPr>
          <w:lang w:val="en-US"/>
        </w:rPr>
      </w:pPr>
    </w:p>
    <w:p w:rsidR="008A0EA5" w:rsidRDefault="008A0EA5">
      <w:pPr>
        <w:rPr>
          <w:lang w:val="uk-UA"/>
        </w:rPr>
      </w:pPr>
    </w:p>
    <w:sectPr w:rsidR="008A0EA5">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01CAB"/>
    <w:multiLevelType w:val="hybridMultilevel"/>
    <w:tmpl w:val="F7309D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32ADC"/>
    <w:multiLevelType w:val="hybridMultilevel"/>
    <w:tmpl w:val="8C4E3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2B"/>
    <w:rsid w:val="000003B3"/>
    <w:rsid w:val="000607E2"/>
    <w:rsid w:val="000E5237"/>
    <w:rsid w:val="00292414"/>
    <w:rsid w:val="003C771E"/>
    <w:rsid w:val="003F102B"/>
    <w:rsid w:val="0040133B"/>
    <w:rsid w:val="00450458"/>
    <w:rsid w:val="0045292E"/>
    <w:rsid w:val="004A3D2A"/>
    <w:rsid w:val="004D5491"/>
    <w:rsid w:val="005D4D33"/>
    <w:rsid w:val="005F4675"/>
    <w:rsid w:val="0085334E"/>
    <w:rsid w:val="008A0EA5"/>
    <w:rsid w:val="008F5038"/>
    <w:rsid w:val="00974336"/>
    <w:rsid w:val="00A1223E"/>
    <w:rsid w:val="00C408F0"/>
    <w:rsid w:val="00C4560F"/>
    <w:rsid w:val="00CC1F8A"/>
    <w:rsid w:val="00DC3C01"/>
    <w:rsid w:val="00DC5272"/>
    <w:rsid w:val="00E77C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866AF"/>
  <w15:docId w15:val="{73DEE468-7819-41D4-AD09-AA947DAB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rPr>
  </w:style>
  <w:style w:type="paragraph" w:styleId="1">
    <w:name w:val="heading 1"/>
    <w:basedOn w:val="a"/>
    <w:next w:val="a"/>
    <w:link w:val="10"/>
    <w:uiPriority w:val="9"/>
    <w:qFormat/>
    <w:rsid w:val="0085334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Обычны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1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92414"/>
    <w:pPr>
      <w:ind w:left="720"/>
      <w:contextualSpacing/>
    </w:pPr>
  </w:style>
  <w:style w:type="paragraph" w:customStyle="1" w:styleId="GuidanceText">
    <w:name w:val="Guidance Text"/>
    <w:basedOn w:val="a"/>
    <w:link w:val="GuidanceTextChar"/>
    <w:rsid w:val="00292414"/>
    <w:pPr>
      <w:autoSpaceDE w:val="0"/>
      <w:autoSpaceDN w:val="0"/>
      <w:jc w:val="both"/>
    </w:pPr>
    <w:rPr>
      <w:rFonts w:eastAsia="PMingLiU" w:cs="Times New Roman"/>
      <w:vanish/>
      <w:color w:val="FF0000"/>
      <w:szCs w:val="20"/>
      <w:lang w:val="en-GB" w:bidi="he-IL"/>
    </w:rPr>
  </w:style>
  <w:style w:type="character" w:customStyle="1" w:styleId="GuidanceTextChar">
    <w:name w:val="Guidance Text Char"/>
    <w:link w:val="GuidanceText"/>
    <w:rsid w:val="00292414"/>
    <w:rPr>
      <w:rFonts w:ascii="Times New Roman" w:eastAsia="PMingLiU" w:hAnsi="Times New Roman" w:cs="Times New Roman"/>
      <w:vanish/>
      <w:color w:val="FF0000"/>
      <w:sz w:val="24"/>
      <w:lang w:val="en-GB" w:bidi="he-IL"/>
    </w:rPr>
  </w:style>
  <w:style w:type="paragraph" w:customStyle="1" w:styleId="cs80d9435b">
    <w:name w:val="cs80d9435b"/>
    <w:basedOn w:val="a"/>
    <w:rsid w:val="008F5038"/>
    <w:pPr>
      <w:jc w:val="both"/>
    </w:pPr>
    <w:rPr>
      <w:rFonts w:eastAsiaTheme="minorEastAsia" w:cs="Times New Roman"/>
      <w:szCs w:val="24"/>
      <w:lang w:val="en-US"/>
    </w:rPr>
  </w:style>
  <w:style w:type="character" w:customStyle="1" w:styleId="cs9b006261">
    <w:name w:val="cs9b006261"/>
    <w:basedOn w:val="a0"/>
    <w:rsid w:val="008F5038"/>
    <w:rPr>
      <w:rFonts w:ascii="Arial" w:hAnsi="Arial" w:cs="Arial" w:hint="default"/>
      <w:b/>
      <w:bCs/>
      <w:i w:val="0"/>
      <w:iCs w:val="0"/>
      <w:color w:val="000000"/>
      <w:sz w:val="20"/>
      <w:szCs w:val="20"/>
      <w:shd w:val="clear" w:color="auto" w:fill="auto"/>
    </w:rPr>
  </w:style>
  <w:style w:type="character" w:customStyle="1" w:styleId="cs7d567a251">
    <w:name w:val="cs7d567a251"/>
    <w:basedOn w:val="a0"/>
    <w:rsid w:val="008F5038"/>
    <w:rPr>
      <w:rFonts w:ascii="Arial" w:hAnsi="Arial" w:cs="Arial" w:hint="default"/>
      <w:b/>
      <w:bCs/>
      <w:i w:val="0"/>
      <w:iCs w:val="0"/>
      <w:color w:val="102B56"/>
      <w:sz w:val="20"/>
      <w:szCs w:val="20"/>
      <w:shd w:val="clear" w:color="auto" w:fill="auto"/>
    </w:rPr>
  </w:style>
  <w:style w:type="paragraph" w:customStyle="1" w:styleId="cs95e872d0">
    <w:name w:val="cs95e872d0"/>
    <w:basedOn w:val="a"/>
    <w:rsid w:val="008F5038"/>
    <w:rPr>
      <w:rFonts w:eastAsiaTheme="minorEastAsia" w:cs="Times New Roman"/>
      <w:szCs w:val="24"/>
      <w:lang w:val="en-US"/>
    </w:rPr>
  </w:style>
  <w:style w:type="paragraph" w:customStyle="1" w:styleId="csf06cd379">
    <w:name w:val="csf06cd379"/>
    <w:basedOn w:val="a"/>
    <w:rsid w:val="008F5038"/>
    <w:pPr>
      <w:jc w:val="both"/>
    </w:pPr>
    <w:rPr>
      <w:rFonts w:eastAsiaTheme="minorEastAsia" w:cs="Times New Roman"/>
      <w:szCs w:val="24"/>
      <w:lang w:val="en-US"/>
    </w:rPr>
  </w:style>
  <w:style w:type="character" w:customStyle="1" w:styleId="cs9b006263">
    <w:name w:val="cs9b006263"/>
    <w:basedOn w:val="a0"/>
    <w:rsid w:val="008F5038"/>
    <w:rPr>
      <w:rFonts w:ascii="Arial" w:hAnsi="Arial" w:cs="Arial" w:hint="default"/>
      <w:b/>
      <w:bCs/>
      <w:i w:val="0"/>
      <w:iCs w:val="0"/>
      <w:color w:val="000000"/>
      <w:sz w:val="20"/>
      <w:szCs w:val="20"/>
      <w:shd w:val="clear" w:color="auto" w:fill="auto"/>
    </w:rPr>
  </w:style>
  <w:style w:type="character" w:customStyle="1" w:styleId="cs9b0062610">
    <w:name w:val="cs9b0062610"/>
    <w:basedOn w:val="a0"/>
    <w:rsid w:val="00DC5272"/>
    <w:rPr>
      <w:rFonts w:ascii="Arial" w:hAnsi="Arial" w:cs="Arial" w:hint="default"/>
      <w:b/>
      <w:bCs/>
      <w:i w:val="0"/>
      <w:iCs w:val="0"/>
      <w:color w:val="000000"/>
      <w:sz w:val="20"/>
      <w:szCs w:val="20"/>
      <w:shd w:val="clear" w:color="auto" w:fill="auto"/>
    </w:rPr>
  </w:style>
  <w:style w:type="character" w:customStyle="1" w:styleId="cs9b0062612">
    <w:name w:val="cs9b0062612"/>
    <w:basedOn w:val="a0"/>
    <w:rsid w:val="00DC5272"/>
    <w:rPr>
      <w:rFonts w:ascii="Arial" w:hAnsi="Arial" w:cs="Arial" w:hint="default"/>
      <w:b/>
      <w:bCs/>
      <w:i w:val="0"/>
      <w:iCs w:val="0"/>
      <w:color w:val="000000"/>
      <w:sz w:val="20"/>
      <w:szCs w:val="20"/>
      <w:shd w:val="clear" w:color="auto" w:fill="auto"/>
    </w:rPr>
  </w:style>
  <w:style w:type="character" w:customStyle="1" w:styleId="cs9b0062616">
    <w:name w:val="cs9b0062616"/>
    <w:basedOn w:val="a0"/>
    <w:rsid w:val="00DC5272"/>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DC5272"/>
    <w:rPr>
      <w:rFonts w:ascii="Arial" w:hAnsi="Arial" w:cs="Arial" w:hint="default"/>
      <w:b/>
      <w:bCs/>
      <w:i w:val="0"/>
      <w:iCs w:val="0"/>
      <w:color w:val="102B56"/>
      <w:sz w:val="20"/>
      <w:szCs w:val="20"/>
      <w:shd w:val="clear" w:color="auto" w:fill="auto"/>
    </w:rPr>
  </w:style>
  <w:style w:type="paragraph" w:customStyle="1" w:styleId="cs2e86d3a6">
    <w:name w:val="cs2e86d3a6"/>
    <w:basedOn w:val="a"/>
    <w:rsid w:val="00DC5272"/>
    <w:pPr>
      <w:jc w:val="center"/>
    </w:pPr>
    <w:rPr>
      <w:rFonts w:eastAsiaTheme="minorEastAsia" w:cs="Times New Roman"/>
      <w:szCs w:val="24"/>
      <w:lang w:val="en-US"/>
    </w:rPr>
  </w:style>
  <w:style w:type="character" w:customStyle="1" w:styleId="cs9b0062620">
    <w:name w:val="cs9b0062620"/>
    <w:basedOn w:val="a0"/>
    <w:rsid w:val="00DC5272"/>
    <w:rPr>
      <w:rFonts w:ascii="Arial" w:hAnsi="Arial" w:cs="Arial" w:hint="default"/>
      <w:b/>
      <w:bCs/>
      <w:i w:val="0"/>
      <w:iCs w:val="0"/>
      <w:color w:val="000000"/>
      <w:sz w:val="20"/>
      <w:szCs w:val="20"/>
      <w:shd w:val="clear" w:color="auto" w:fill="auto"/>
    </w:rPr>
  </w:style>
  <w:style w:type="character" w:customStyle="1" w:styleId="cs9b0062625">
    <w:name w:val="cs9b0062625"/>
    <w:basedOn w:val="a0"/>
    <w:rsid w:val="00C408F0"/>
    <w:rPr>
      <w:rFonts w:ascii="Arial" w:hAnsi="Arial" w:cs="Arial" w:hint="default"/>
      <w:b/>
      <w:bCs/>
      <w:i w:val="0"/>
      <w:iCs w:val="0"/>
      <w:color w:val="000000"/>
      <w:sz w:val="20"/>
      <w:szCs w:val="20"/>
      <w:shd w:val="clear" w:color="auto" w:fill="auto"/>
    </w:rPr>
  </w:style>
  <w:style w:type="character" w:customStyle="1" w:styleId="cs9b0062630">
    <w:name w:val="cs9b0062630"/>
    <w:basedOn w:val="a0"/>
    <w:rsid w:val="00C408F0"/>
    <w:rPr>
      <w:rFonts w:ascii="Arial" w:hAnsi="Arial" w:cs="Arial" w:hint="default"/>
      <w:b/>
      <w:bCs/>
      <w:i w:val="0"/>
      <w:iCs w:val="0"/>
      <w:color w:val="000000"/>
      <w:sz w:val="20"/>
      <w:szCs w:val="20"/>
      <w:shd w:val="clear" w:color="auto" w:fill="auto"/>
    </w:rPr>
  </w:style>
  <w:style w:type="character" w:customStyle="1" w:styleId="cs7d567a253">
    <w:name w:val="cs7d567a253"/>
    <w:basedOn w:val="a0"/>
    <w:rsid w:val="00C408F0"/>
    <w:rPr>
      <w:rFonts w:ascii="Arial" w:hAnsi="Arial" w:cs="Arial" w:hint="default"/>
      <w:b/>
      <w:bCs/>
      <w:i w:val="0"/>
      <w:iCs w:val="0"/>
      <w:color w:val="102B56"/>
      <w:sz w:val="20"/>
      <w:szCs w:val="20"/>
      <w:shd w:val="clear" w:color="auto" w:fill="auto"/>
    </w:rPr>
  </w:style>
  <w:style w:type="character" w:customStyle="1" w:styleId="cs9b0062631">
    <w:name w:val="cs9b0062631"/>
    <w:basedOn w:val="a0"/>
    <w:rsid w:val="00C408F0"/>
    <w:rPr>
      <w:rFonts w:ascii="Arial" w:hAnsi="Arial" w:cs="Arial" w:hint="default"/>
      <w:b/>
      <w:bCs/>
      <w:i w:val="0"/>
      <w:iCs w:val="0"/>
      <w:color w:val="000000"/>
      <w:sz w:val="20"/>
      <w:szCs w:val="20"/>
      <w:shd w:val="clear" w:color="auto" w:fill="auto"/>
    </w:rPr>
  </w:style>
  <w:style w:type="character" w:customStyle="1" w:styleId="cs9f0a404031">
    <w:name w:val="cs9f0a404031"/>
    <w:basedOn w:val="a0"/>
    <w:rsid w:val="00C408F0"/>
    <w:rPr>
      <w:rFonts w:ascii="Arial" w:hAnsi="Arial" w:cs="Arial" w:hint="default"/>
      <w:b w:val="0"/>
      <w:bCs w:val="0"/>
      <w:i w:val="0"/>
      <w:iCs w:val="0"/>
      <w:color w:val="000000"/>
      <w:sz w:val="20"/>
      <w:szCs w:val="20"/>
      <w:shd w:val="clear" w:color="auto" w:fill="auto"/>
    </w:rPr>
  </w:style>
  <w:style w:type="paragraph" w:customStyle="1" w:styleId="csae1e8a62">
    <w:name w:val="csae1e8a62"/>
    <w:basedOn w:val="a"/>
    <w:rsid w:val="00C408F0"/>
    <w:pPr>
      <w:ind w:left="140"/>
      <w:jc w:val="both"/>
    </w:pPr>
    <w:rPr>
      <w:rFonts w:eastAsiaTheme="minorEastAsia" w:cs="Times New Roman"/>
      <w:szCs w:val="24"/>
      <w:lang w:val="en-US"/>
    </w:rPr>
  </w:style>
  <w:style w:type="character" w:customStyle="1" w:styleId="cs9b0062632">
    <w:name w:val="cs9b0062632"/>
    <w:basedOn w:val="a0"/>
    <w:rsid w:val="00C408F0"/>
    <w:rPr>
      <w:rFonts w:ascii="Arial" w:hAnsi="Arial" w:cs="Arial" w:hint="default"/>
      <w:b/>
      <w:bCs/>
      <w:i w:val="0"/>
      <w:iCs w:val="0"/>
      <w:color w:val="000000"/>
      <w:sz w:val="20"/>
      <w:szCs w:val="20"/>
      <w:shd w:val="clear" w:color="auto" w:fill="auto"/>
    </w:rPr>
  </w:style>
  <w:style w:type="character" w:customStyle="1" w:styleId="cs9f0a404032">
    <w:name w:val="cs9f0a404032"/>
    <w:basedOn w:val="a0"/>
    <w:rsid w:val="00C408F0"/>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C408F0"/>
    <w:rPr>
      <w:rFonts w:eastAsiaTheme="minorEastAsia" w:cs="Times New Roman"/>
      <w:szCs w:val="24"/>
      <w:lang w:val="en-US"/>
    </w:rPr>
  </w:style>
  <w:style w:type="character" w:customStyle="1" w:styleId="cs9f0a404033">
    <w:name w:val="cs9f0a404033"/>
    <w:basedOn w:val="a0"/>
    <w:rsid w:val="00C408F0"/>
    <w:rPr>
      <w:rFonts w:ascii="Arial" w:hAnsi="Arial" w:cs="Arial" w:hint="default"/>
      <w:b w:val="0"/>
      <w:bCs w:val="0"/>
      <w:i w:val="0"/>
      <w:iCs w:val="0"/>
      <w:color w:val="000000"/>
      <w:sz w:val="20"/>
      <w:szCs w:val="20"/>
      <w:shd w:val="clear" w:color="auto" w:fill="auto"/>
    </w:rPr>
  </w:style>
  <w:style w:type="character" w:customStyle="1" w:styleId="cs9b0062635">
    <w:name w:val="cs9b0062635"/>
    <w:basedOn w:val="a0"/>
    <w:rsid w:val="00C408F0"/>
    <w:rPr>
      <w:rFonts w:ascii="Arial" w:hAnsi="Arial" w:cs="Arial" w:hint="default"/>
      <w:b/>
      <w:bCs/>
      <w:i w:val="0"/>
      <w:iCs w:val="0"/>
      <w:color w:val="000000"/>
      <w:sz w:val="20"/>
      <w:szCs w:val="20"/>
      <w:shd w:val="clear" w:color="auto" w:fill="auto"/>
    </w:rPr>
  </w:style>
  <w:style w:type="character" w:customStyle="1" w:styleId="cs9f0a404036">
    <w:name w:val="cs9f0a404036"/>
    <w:basedOn w:val="a0"/>
    <w:rsid w:val="00C408F0"/>
    <w:rPr>
      <w:rFonts w:ascii="Arial" w:hAnsi="Arial" w:cs="Arial" w:hint="default"/>
      <w:b w:val="0"/>
      <w:bCs w:val="0"/>
      <w:i w:val="0"/>
      <w:iCs w:val="0"/>
      <w:color w:val="000000"/>
      <w:sz w:val="20"/>
      <w:szCs w:val="20"/>
      <w:shd w:val="clear" w:color="auto" w:fill="auto"/>
    </w:rPr>
  </w:style>
  <w:style w:type="character" w:customStyle="1" w:styleId="cs9b0062637">
    <w:name w:val="cs9b0062637"/>
    <w:basedOn w:val="a0"/>
    <w:rsid w:val="00C408F0"/>
    <w:rPr>
      <w:rFonts w:ascii="Arial" w:hAnsi="Arial" w:cs="Arial" w:hint="default"/>
      <w:b/>
      <w:bCs/>
      <w:i w:val="0"/>
      <w:iCs w:val="0"/>
      <w:color w:val="000000"/>
      <w:sz w:val="20"/>
      <w:szCs w:val="20"/>
      <w:shd w:val="clear" w:color="auto" w:fill="auto"/>
    </w:rPr>
  </w:style>
  <w:style w:type="character" w:customStyle="1" w:styleId="cs7d567a254">
    <w:name w:val="cs7d567a254"/>
    <w:basedOn w:val="a0"/>
    <w:rsid w:val="00C408F0"/>
    <w:rPr>
      <w:rFonts w:ascii="Arial" w:hAnsi="Arial" w:cs="Arial" w:hint="default"/>
      <w:b/>
      <w:bCs/>
      <w:i w:val="0"/>
      <w:iCs w:val="0"/>
      <w:color w:val="102B56"/>
      <w:sz w:val="20"/>
      <w:szCs w:val="20"/>
      <w:shd w:val="clear" w:color="auto" w:fill="auto"/>
    </w:rPr>
  </w:style>
  <w:style w:type="character" w:customStyle="1" w:styleId="cs9f0a404038">
    <w:name w:val="cs9f0a404038"/>
    <w:basedOn w:val="a0"/>
    <w:rsid w:val="00C408F0"/>
    <w:rPr>
      <w:rFonts w:ascii="Arial" w:hAnsi="Arial" w:cs="Arial" w:hint="default"/>
      <w:b w:val="0"/>
      <w:bCs w:val="0"/>
      <w:i w:val="0"/>
      <w:iCs w:val="0"/>
      <w:color w:val="000000"/>
      <w:sz w:val="20"/>
      <w:szCs w:val="20"/>
      <w:shd w:val="clear" w:color="auto" w:fill="auto"/>
    </w:rPr>
  </w:style>
  <w:style w:type="character" w:customStyle="1" w:styleId="cs9f0a404039">
    <w:name w:val="cs9f0a404039"/>
    <w:basedOn w:val="a0"/>
    <w:rsid w:val="00C408F0"/>
    <w:rPr>
      <w:rFonts w:ascii="Arial" w:hAnsi="Arial" w:cs="Arial" w:hint="default"/>
      <w:b w:val="0"/>
      <w:bCs w:val="0"/>
      <w:i w:val="0"/>
      <w:iCs w:val="0"/>
      <w:color w:val="000000"/>
      <w:sz w:val="20"/>
      <w:szCs w:val="20"/>
      <w:shd w:val="clear" w:color="auto" w:fill="auto"/>
    </w:rPr>
  </w:style>
  <w:style w:type="character" w:customStyle="1" w:styleId="cs9f0a404044">
    <w:name w:val="cs9f0a404044"/>
    <w:basedOn w:val="a0"/>
    <w:rsid w:val="0040133B"/>
    <w:rPr>
      <w:rFonts w:ascii="Arial" w:hAnsi="Arial" w:cs="Arial" w:hint="default"/>
      <w:b w:val="0"/>
      <w:bCs w:val="0"/>
      <w:i w:val="0"/>
      <w:iCs w:val="0"/>
      <w:color w:val="000000"/>
      <w:sz w:val="20"/>
      <w:szCs w:val="20"/>
      <w:shd w:val="clear" w:color="auto" w:fill="auto"/>
    </w:rPr>
  </w:style>
  <w:style w:type="character" w:customStyle="1" w:styleId="cs9b0062645">
    <w:name w:val="cs9b0062645"/>
    <w:basedOn w:val="a0"/>
    <w:rsid w:val="0040133B"/>
    <w:rPr>
      <w:rFonts w:ascii="Arial" w:hAnsi="Arial" w:cs="Arial" w:hint="default"/>
      <w:b/>
      <w:bCs/>
      <w:i w:val="0"/>
      <w:iCs w:val="0"/>
      <w:color w:val="000000"/>
      <w:sz w:val="20"/>
      <w:szCs w:val="20"/>
      <w:shd w:val="clear" w:color="auto" w:fill="auto"/>
    </w:rPr>
  </w:style>
  <w:style w:type="character" w:customStyle="1" w:styleId="10">
    <w:name w:val="Заголовок 1 Знак"/>
    <w:basedOn w:val="a0"/>
    <w:link w:val="1"/>
    <w:uiPriority w:val="9"/>
    <w:rsid w:val="0085334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22AC5-F42B-4BB9-90F7-2C241B69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87</Pages>
  <Words>15744</Words>
  <Characters>130517</Characters>
  <Application>Microsoft Office Word</Application>
  <DocSecurity>0</DocSecurity>
  <Lines>1087</Lines>
  <Paragraphs>291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МАМА</cp:lastModifiedBy>
  <cp:revision>3</cp:revision>
  <dcterms:created xsi:type="dcterms:W3CDTF">2022-02-09T09:29:00Z</dcterms:created>
  <dcterms:modified xsi:type="dcterms:W3CDTF">2022-02-09T09:35:00Z</dcterms:modified>
</cp:coreProperties>
</file>