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C6" w:rsidRDefault="00E4131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496390">
        <w:t>1</w:t>
      </w:r>
    </w:p>
    <w:p w:rsidR="009A19BA" w:rsidRPr="009A19BA" w:rsidRDefault="00E4131F" w:rsidP="009A19BA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A19BA">
        <w:rPr>
          <w:rFonts w:eastAsia="Times New Roman"/>
          <w:szCs w:val="24"/>
          <w:lang w:val="uk-UA" w:eastAsia="uk-UA"/>
        </w:rPr>
        <w:t xml:space="preserve"> «</w:t>
      </w:r>
      <w:r w:rsidR="009A19BA"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 w:rsidR="009A19BA">
        <w:rPr>
          <w:rFonts w:eastAsia="Times New Roman"/>
          <w:szCs w:val="24"/>
          <w:lang w:val="uk-UA" w:eastAsia="uk-UA"/>
        </w:rPr>
        <w:t xml:space="preserve"> </w:t>
      </w:r>
      <w:r w:rsidR="009A19BA"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 w:rsidR="009A19BA">
        <w:rPr>
          <w:rFonts w:eastAsia="Times New Roman"/>
          <w:szCs w:val="24"/>
          <w:lang w:val="uk-UA" w:eastAsia="uk-UA"/>
        </w:rPr>
        <w:t xml:space="preserve"> </w:t>
      </w:r>
    </w:p>
    <w:p w:rsidR="003D27C6" w:rsidRDefault="009A19BA" w:rsidP="009A19BA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0A0B25">
      <w:pPr>
        <w:ind w:left="9214"/>
      </w:pPr>
      <w:r w:rsidRPr="00313E91">
        <w:rPr>
          <w:u w:val="single"/>
          <w:lang w:val="uk-UA"/>
        </w:rPr>
        <w:t>13.12.2022</w:t>
      </w:r>
      <w:r w:rsidR="00E4131F">
        <w:rPr>
          <w:lang w:val="uk-UA"/>
        </w:rPr>
        <w:t xml:space="preserve"> № </w:t>
      </w:r>
      <w:r w:rsidR="00313E91" w:rsidRPr="00313E91">
        <w:rPr>
          <w:u w:val="single"/>
          <w:lang w:val="uk-UA"/>
        </w:rPr>
        <w:t>2239</w:t>
      </w:r>
    </w:p>
    <w:p w:rsidR="003D27C6" w:rsidRDefault="003D27C6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27C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«Фаза 1b дослідження з метою перевірки концепції, для оцінки безпечності, переносимості, фармакокінетики, фармакодинаміки та попередньої оцінки ефективності препарату OMS906 </w:t>
            </w:r>
            <w:r w:rsidR="007E15B1" w:rsidRPr="007E15B1">
              <w:t xml:space="preserve">                           </w:t>
            </w:r>
            <w:r>
              <w:t>у пацієнтів із пароксизмальною нічною гемоглобінурією», код дослідження OMS906-PNH-002, Поправка 01 від 19 вересня 2022 року</w:t>
            </w:r>
          </w:p>
        </w:tc>
      </w:tr>
      <w:tr w:rsidR="003D27C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3D27C6" w:rsidRPr="000A0B2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Pr="00496390" w:rsidRDefault="00E4131F">
            <w:pPr>
              <w:jc w:val="both"/>
              <w:rPr>
                <w:lang w:val="en-US"/>
              </w:rPr>
            </w:pPr>
            <w:r w:rsidRPr="00496390">
              <w:rPr>
                <w:lang w:val="en-US"/>
              </w:rPr>
              <w:t>«</w:t>
            </w:r>
            <w:r>
              <w:t>Омерос</w:t>
            </w:r>
            <w:r w:rsidRPr="00496390">
              <w:rPr>
                <w:lang w:val="en-US"/>
              </w:rPr>
              <w:t xml:space="preserve"> </w:t>
            </w:r>
            <w:r>
              <w:t>Корпорейшн</w:t>
            </w:r>
            <w:r w:rsidRPr="00496390">
              <w:rPr>
                <w:lang w:val="en-US"/>
              </w:rPr>
              <w:t xml:space="preserve">» [Omeros Corporation], </w:t>
            </w:r>
            <w:r>
              <w:t>США</w:t>
            </w:r>
          </w:p>
        </w:tc>
      </w:tr>
      <w:tr w:rsidR="00496390" w:rsidRPr="000A0B2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90" w:rsidRPr="001B310E" w:rsidRDefault="00496390" w:rsidP="00496390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Перелік</w:t>
            </w:r>
            <w:r w:rsidRPr="001B310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досліджуваних</w:t>
            </w:r>
            <w:r w:rsidRPr="001B310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лікарських</w:t>
            </w:r>
            <w:r w:rsidRPr="001B310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засобів</w:t>
            </w:r>
            <w:r w:rsidRPr="001B310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1B310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1B310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1B310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1B310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90" w:rsidRPr="009D6E4D" w:rsidRDefault="00496390" w:rsidP="00496390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1B310E">
              <w:rPr>
                <w:rFonts w:eastAsia="Times New Roman" w:cs="Times New Roman"/>
                <w:szCs w:val="24"/>
                <w:lang w:val="en-US"/>
              </w:rPr>
              <w:t>OMS906 (OMS 906; MASP-3 Monoclonal Antibody)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(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OMS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906 (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PD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5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OMS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906); Імуноглобулін (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Ig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)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G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4</w:t>
            </w:r>
            <w:r>
              <w:rPr>
                <w:rFonts w:eastAsia="Times New Roman" w:cs="Times New Roman"/>
                <w:szCs w:val="24"/>
                <w:lang w:val="uk-UA"/>
              </w:rPr>
              <w:t>, анти-(манан-зв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’</w:t>
            </w:r>
            <w:r>
              <w:rPr>
                <w:rFonts w:eastAsia="Times New Roman" w:cs="Times New Roman"/>
                <w:szCs w:val="24"/>
                <w:lang w:val="uk-UA"/>
              </w:rPr>
              <w:t>язуюча лектин-асоційована серинова протеаза 3 людини)</w:t>
            </w:r>
            <w:r w:rsidR="007E15B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(моноклональний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OMS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906 </w:t>
            </w:r>
            <w:r>
              <w:rPr>
                <w:rFonts w:eastAsia="Times New Roman" w:cs="Times New Roman"/>
                <w:szCs w:val="24"/>
              </w:rPr>
              <w:t>γ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4-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ланцюг людини і миші), дисульфід з моноклональним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OMS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906 </w:t>
            </w:r>
            <w:r>
              <w:rPr>
                <w:rFonts w:eastAsia="Times New Roman" w:cs="Times New Roman"/>
                <w:szCs w:val="24"/>
              </w:rPr>
              <w:t>κ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-ланцюгом людини і миші, димер  [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Immunoglobulin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Ig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)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G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4,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anti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-(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human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mannan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binding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lectin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associated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serine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protease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3) (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human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mouse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monoclonal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OMS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906 </w:t>
            </w:r>
            <w:r>
              <w:rPr>
                <w:rFonts w:eastAsia="Times New Roman" w:cs="Times New Roman"/>
                <w:szCs w:val="24"/>
              </w:rPr>
              <w:t>γ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4-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chain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),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disulfide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with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human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mouse</w:t>
            </w:r>
            <w:r w:rsidRPr="00F31B98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monoclonal</w:t>
            </w:r>
            <w:r w:rsidRPr="00F31B98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OMS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906 </w:t>
            </w:r>
            <w:r>
              <w:rPr>
                <w:rFonts w:eastAsia="Times New Roman" w:cs="Times New Roman"/>
                <w:szCs w:val="24"/>
              </w:rPr>
              <w:t>κ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-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chain</w:t>
            </w:r>
            <w:r w:rsidRPr="00F31B98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dimer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]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Розчин для ін’єкцій (флакон разового використання 1,5 мл); 110 мг/мл (міліграм/мілілітр);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The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University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of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Iowa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Pharmaceuticals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UIP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), США;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Samsung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Biologics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, Республіка Корея;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SGS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Life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Science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, США;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SGS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Canada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., Канада;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PCI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, США;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PCI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, Великобританія;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Millmount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Healthcare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, Ірландія;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PCI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Germany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B310E"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9D6E4D">
              <w:rPr>
                <w:rFonts w:eastAsia="Times New Roman" w:cs="Times New Roman"/>
                <w:szCs w:val="24"/>
                <w:lang w:val="uk-UA"/>
              </w:rPr>
              <w:t>, Німеччина</w:t>
            </w:r>
          </w:p>
        </w:tc>
      </w:tr>
      <w:tr w:rsidR="001B310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E" w:rsidRDefault="001B310E" w:rsidP="001B310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E" w:rsidRPr="00684472" w:rsidRDefault="001B310E" w:rsidP="001B310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1)</w:t>
            </w:r>
            <w:r w:rsidRPr="00684472">
              <w:rPr>
                <w:rFonts w:eastAsia="Times New Roman" w:cs="Times New Roman"/>
                <w:szCs w:val="24"/>
              </w:rPr>
              <w:t xml:space="preserve"> лікар Карнабеда О.А.</w:t>
            </w:r>
          </w:p>
          <w:p w:rsidR="001B310E" w:rsidRPr="00684472" w:rsidRDefault="001B310E" w:rsidP="001B310E">
            <w:pPr>
              <w:jc w:val="both"/>
              <w:rPr>
                <w:rFonts w:eastAsia="Times New Roman" w:cs="Times New Roman"/>
                <w:szCs w:val="24"/>
              </w:rPr>
            </w:pPr>
            <w:r w:rsidRPr="00684472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</w:t>
            </w:r>
            <w:r>
              <w:rPr>
                <w:rFonts w:eastAsia="Times New Roman" w:cs="Times New Roman"/>
                <w:szCs w:val="24"/>
              </w:rPr>
              <w:t xml:space="preserve"> «Аренсія Експлораторі Медісін», відділ клінічних досліджень</w:t>
            </w:r>
            <w:r w:rsidRPr="00684472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684472">
              <w:rPr>
                <w:rFonts w:eastAsia="Times New Roman" w:cs="Times New Roman"/>
                <w:szCs w:val="24"/>
              </w:rPr>
              <w:t>м. Київ</w:t>
            </w:r>
          </w:p>
        </w:tc>
      </w:tr>
      <w:tr w:rsidR="001B310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E" w:rsidRDefault="001B310E" w:rsidP="001B310E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E" w:rsidRDefault="001B310E" w:rsidP="001B310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1B310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E" w:rsidRDefault="001B310E" w:rsidP="001B310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E" w:rsidRDefault="001B310E" w:rsidP="001B310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</w:p>
    <w:p w:rsidR="003D27C6" w:rsidRDefault="00E4131F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9A19BA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2</w:t>
      </w:r>
    </w:p>
    <w:p w:rsidR="009A19BA" w:rsidRPr="009A19BA" w:rsidRDefault="009A19BA" w:rsidP="009A19BA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9A19BA" w:rsidRDefault="009A19BA" w:rsidP="009A19BA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9A19BA" w:rsidP="009A19BA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Нірапаріб (Niraparib)/ Зеджула (Zejula) (GSK3985771, MK-4827), версія 14 від 21 червня 2022 року англійською мовою; Брошура дослідника досліджуваного лікарського засобу Достарлімаб (Dostarlimab) (GSK4057190A (також відомого як TSR-042)), версія 07 від 20 квітня 2022 року англійською мовою; Інформаційний листок пацієнта та форма інформованої згоди – частина 1, версія 4.0 від 20 липня 2022 року українською та російською мовами; Інформаційний листок пацієнта та форма інформованої згоди – частина 2, версія 6.0 від </w:t>
            </w:r>
            <w:r w:rsidR="00D630B4">
              <w:rPr>
                <w:lang w:val="uk-UA"/>
              </w:rPr>
              <w:t xml:space="preserve">           </w:t>
            </w:r>
            <w:r>
              <w:t>20 липня 2022 року українською та російською мовами; Спрощене Досьє з якості досліджуваного лікарського засобу Нірапаріб (Niraparib) у капсулах, 100 мг, версія 1 англійською мовою; Неклінічне Досьє досліджуваних лікарських засобів Нірапаріб (Niraparib) та Достарлімаб (Dostarlimab), від червня 2022 року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767 від 02.04.2020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D123C5">
            <w:pPr>
              <w:jc w:val="both"/>
            </w:pPr>
            <w:r>
              <w:rPr>
                <w:lang w:val="uk-UA"/>
              </w:rPr>
              <w:t>«</w:t>
            </w:r>
            <w:r w:rsidR="00E4131F">
              <w:t>Рандомізоване подвійне сліпе багатоцентрове дослідження фази 3 достарлімабу (TSR-042)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(RUBY)</w:t>
            </w:r>
            <w:r>
              <w:rPr>
                <w:lang w:val="uk-UA"/>
              </w:rPr>
              <w:t>»</w:t>
            </w:r>
            <w:r w:rsidR="00E4131F">
              <w:t>, 4010-03-001, версія 4.0 від 31 березня 2022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TESARO, Inc., США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9A19BA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3</w:t>
      </w:r>
    </w:p>
    <w:p w:rsidR="009A19BA" w:rsidRPr="009A19BA" w:rsidRDefault="009A19BA" w:rsidP="009A19BA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9A19BA" w:rsidRDefault="009A19BA" w:rsidP="009A19BA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9A19BA" w:rsidP="009A19BA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України від 15 серпня 2022 року, українською та російською мовами; Зразок маркування досліджуваного лікарського засобу Упадацитиніб </w:t>
            </w:r>
            <w:r w:rsidR="00D630B4">
              <w:rPr>
                <w:lang w:val="uk-UA"/>
              </w:rPr>
              <w:t xml:space="preserve">                   </w:t>
            </w:r>
            <w:r>
              <w:t>(АВТ-494), 15 мг, таблетки, вкриті плівковою оболонкою, 100 таблеток, українською мовою; Зразок маркування досліджуваного лікарського засобу Упадацитиніб (АВТ-494), 30 мг, таблетки, вкриті плівковою оболонкою, 100 таблеток,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1465 від 08.08.2018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Упадацитинібу </w:t>
            </w:r>
            <w:r w:rsidR="007E15B1" w:rsidRPr="007E15B1">
              <w:t xml:space="preserve">             </w:t>
            </w:r>
            <w:r>
              <w:t xml:space="preserve">(ABT-494) у пацієнтів з хворобою Крона, які завершили дослідження M14-431 чи M14-433», </w:t>
            </w:r>
            <w:r w:rsidR="007E15B1" w:rsidRPr="007E15B1">
              <w:t xml:space="preserve">                 </w:t>
            </w:r>
            <w:r>
              <w:t>M14-430, з інкорпорованими Адміністративними змінами 5 та 6 і Поправками 1, 2, 3, 4, 5, 6 та 7 від 16 листопада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AbbVie Inc., USA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595452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4</w:t>
      </w:r>
    </w:p>
    <w:p w:rsidR="00595452" w:rsidRPr="009A19BA" w:rsidRDefault="00595452" w:rsidP="00595452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595452" w:rsidRDefault="00595452" w:rsidP="00595452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595452" w:rsidP="00595452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Pr="00D630B4" w:rsidRDefault="00E4131F">
            <w:pPr>
              <w:jc w:val="both"/>
            </w:pPr>
            <w:r>
              <w:t>Зміна назви та адреси Спонсора (Було: «Мерк Шарп енд Доум Корп.», дочірнє підприємство «Мерк енд Ко., Інк.», США, (Merck Sharp &amp; Dohme Corp., a subsidiary of Merck &amp; Co., Inc., USA), Адреса: Мерк Драйв, 1, поштова скринька 100,</w:t>
            </w:r>
            <w:r w:rsidR="00D630B4">
              <w:rPr>
                <w:lang w:val="uk-UA"/>
              </w:rPr>
              <w:t xml:space="preserve"> </w:t>
            </w:r>
            <w:r>
              <w:t xml:space="preserve">м. Вайтхаус-Стейшн, штат Нью-Джерсі, 08889-0100, США (One Merck Drive, P.O. Box 100, Whitehouse Station, New Jersey, 08889-0100, USA); Стало: ТОВ Мерк Шарп енд Доум (Merck Sharp &amp; Dohme LLC), Адреса: 126 Іст Лінкольн авеню, п/с 2000, Равей, Нью Джерсі, 07065, США (126 East Lincoln Ave., P.O. Box 2000, Rahway, NJ 07065, USA); </w:t>
            </w:r>
            <w:r w:rsidR="007E15B1" w:rsidRPr="007E15B1">
              <w:t xml:space="preserve">                               </w:t>
            </w:r>
            <w:r>
              <w:t xml:space="preserve">Зразок маркування досліджуваного лікарського засобу MK-7655A Vial, версія 2.0 від 07 квітня </w:t>
            </w:r>
            <w:r w:rsidR="007C65D1">
              <w:rPr>
                <w:lang w:val="uk-UA"/>
              </w:rPr>
              <w:t xml:space="preserve">     </w:t>
            </w:r>
            <w:r>
              <w:t>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</w:t>
            </w:r>
            <w:r w:rsidR="007E15B1">
              <w:t xml:space="preserve">ні MK-7655А-021, версія 2.0 від </w:t>
            </w:r>
            <w:r>
              <w:t>22 липня 2022 року, українською мовою; Зразок маркування досліджуваного лікарського засобу МК-7655А (іміпенем/циластатин/релебактам) для локального використання в дослідницьких центрах, версії 2.0 від 22 липня 2022 року, українською мовою; Зміна назви місця проведення клінічного випробування</w:t>
            </w:r>
            <w:r w:rsidR="00D630B4" w:rsidRPr="00D630B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9"/>
            </w:tblGrid>
            <w:tr w:rsidR="003D27C6" w:rsidTr="005B611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5B611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5B611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630B4" w:rsidTr="005B611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Власов О.О. </w:t>
                  </w:r>
                </w:p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«Дніпропетровська обласна дитяча клінічна лікарня» Дніпропетровської обласної ради», відділення інтенсивної терапії та еферентних методів лікування гострих і хронічних інтоксикацій у дітей, м. Дніпро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Власов О.О. </w:t>
                  </w:r>
                </w:p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підприємство </w:t>
                  </w:r>
                  <w:r w:rsidRPr="00D630B4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«Регіональний медичний центр родинного здоров’я» Дніпропетровської обласної ради»</w:t>
                  </w:r>
                  <w:r w:rsidRPr="00D630B4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інтенсивної терапії та еферентних методів лікування гострих і хронічних інтоксикацій у дітей, м. Дніпро</w:t>
                  </w:r>
                </w:p>
              </w:tc>
            </w:tr>
          </w:tbl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2333B9" w:rsidRDefault="002333B9">
      <w:r>
        <w:br w:type="page"/>
      </w:r>
    </w:p>
    <w:p w:rsidR="002333B9" w:rsidRPr="002333B9" w:rsidRDefault="002333B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4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1964 від 26.08.2020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«Відкрите, рандомізоване, контрольоване за допомогою активного препарату клінічне дослідження II/III фази для оцінки безпеки, переносимості, ефективності та фармакокінетики МK-7655А у дітей віком від народження до 18 років з підтвердженою або підозрюваною грамнегативною бактеріальною інфекцією», MK-7655A-021, з інкорпорованою поправкою 03 від 15 грудня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5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 w:rsidRPr="00421287" w:rsidTr="002333B9">
        <w:trPr>
          <w:trHeight w:val="652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Pr="00D630B4" w:rsidRDefault="00E4131F">
            <w:pPr>
              <w:jc w:val="both"/>
              <w:rPr>
                <w:rFonts w:cstheme="minorBidi"/>
              </w:rPr>
            </w:pPr>
            <w:r>
              <w:t xml:space="preserve">Оновлений протокол, поправка 1 версія 2.0 від 24 січня 2022 р.; Доповнення до протоколу щодо пом'якшення наслідків COVID-19, поправка 2, версія 3.0 від 31 січня 2022; Зміна спонсора з Avanir Pharmaceuticals, Inc., USA на Otsuka Pharmaceutical Development &amp; Commercialization, Inc., USA; </w:t>
            </w:r>
            <w:r w:rsidR="00D630B4" w:rsidRPr="00D630B4">
              <w:t xml:space="preserve">            </w:t>
            </w:r>
            <w:r>
              <w:t xml:space="preserve">20-AVP-786-306 Форма інформованої згоди для пацієнта, Україна, версія 5.1.0 від 07 вересня </w:t>
            </w:r>
            <w:r w:rsidR="00D630B4" w:rsidRPr="00D630B4">
              <w:t xml:space="preserve">              </w:t>
            </w:r>
            <w:r>
              <w:t xml:space="preserve">2022 р. на основі майстер версії 1.4, українською та російською мовами; 20-AVP-786-306 Інформація для доглядача та форма інформованої згоди, Україна, версія 4.1.0 від 07 вересня 2022 р. на основі майстер версії 1.3, українською та російською мовами; 20-AVP-786-306 Інформація для доглядача (співробітника лікарні) та форма інформованої згоди, Україна, версія 4.1.0 від 07 вересня 2022 р. на основі майстер версії 1.3, українською та російською мовами; 20-AVP-786-306 Інформована згода щодо подальшого спостереження за вагітністю, Україна, версія 2.1.0 від 07 вересня 2022 р. на основі майстер версії 1.1, українською та російською мовами; Досьє досліджуваного лікарського засобу AVP-786 версія 8.0 від 25 лютого 2022 р.; Брошура дослідника, AVP-786, видання 9.1 від 18 січня 2022 р.; Оновлений зразок маркування для AVP-786 або плацебо від 18 листопада 2021 р.; </w:t>
            </w:r>
            <w:r w:rsidR="00421287" w:rsidRPr="00421287">
              <w:t xml:space="preserve">                      </w:t>
            </w:r>
            <w:r>
              <w:t>Зміна місця пров</w:t>
            </w:r>
            <w:r w:rsidR="00D630B4">
              <w:t>едення клінічного випробування</w:t>
            </w:r>
            <w:r w:rsidR="00D630B4" w:rsidRPr="00D630B4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D630B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F2166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F2166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630B4" w:rsidTr="00D630B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Мороз С.М. </w:t>
                  </w:r>
                </w:p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Обласний центр психосоматичних розділів на базі </w:t>
                  </w:r>
                  <w:r w:rsidR="005B611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психоневрологічного відділення, </w:t>
                  </w: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Мороз С.М.</w:t>
                  </w:r>
                </w:p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підприємство «Дніпропетровська багатопрофільна клінічна лікарня з надання психіатричної допомоги» Дніпропетровської обласної ради», психосоматичний центр</w:t>
                  </w: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                 м. Дніпро</w:t>
                  </w:r>
                </w:p>
              </w:tc>
            </w:tr>
          </w:tbl>
          <w:p w:rsidR="00D630B4" w:rsidRPr="002333B9" w:rsidRDefault="00D630B4">
            <w:r>
              <w:t>Зміна назви місця проведення клінічного випробування</w:t>
            </w:r>
            <w:r w:rsidRPr="00D630B4">
              <w:t>:</w:t>
            </w:r>
          </w:p>
        </w:tc>
      </w:tr>
    </w:tbl>
    <w:p w:rsidR="002333B9" w:rsidRDefault="002333B9">
      <w:r>
        <w:br w:type="page"/>
      </w:r>
    </w:p>
    <w:p w:rsidR="002333B9" w:rsidRDefault="002333B9"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5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33B9" w:rsidRPr="00421287" w:rsidTr="00D630B4">
        <w:trPr>
          <w:trHeight w:val="290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333B9" w:rsidRDefault="002333B9" w:rsidP="002333B9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2333B9" w:rsidTr="00D630B4">
              <w:tc>
                <w:tcPr>
                  <w:tcW w:w="5126" w:type="dxa"/>
                </w:tcPr>
                <w:p w:rsidR="002333B9" w:rsidRPr="00D630B4" w:rsidRDefault="002333B9" w:rsidP="00D630B4">
                  <w:pPr>
                    <w:pStyle w:val="cs2e86d3a6"/>
                  </w:pP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2333B9" w:rsidRPr="00D630B4" w:rsidRDefault="002333B9" w:rsidP="00D630B4">
                  <w:pPr>
                    <w:pStyle w:val="cs2e86d3a6"/>
                  </w:pP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333B9" w:rsidRPr="00421287" w:rsidTr="00D630B4">
              <w:tc>
                <w:tcPr>
                  <w:tcW w:w="5126" w:type="dxa"/>
                </w:tcPr>
                <w:p w:rsidR="002333B9" w:rsidRPr="00D630B4" w:rsidRDefault="002333B9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Врублевська І.В. </w:t>
                  </w:r>
                </w:p>
                <w:p w:rsidR="002333B9" w:rsidRPr="00D630B4" w:rsidRDefault="002333B9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«Київська міська психоневрологічна лікарня            № 3» виконавчого органу Київської міської ради (Київської міської державної адміністрації), психіатричне відділення №4, смт. Глеваха, Васильківський р-н., Київська обл.</w:t>
                  </w:r>
                </w:p>
              </w:tc>
              <w:tc>
                <w:tcPr>
                  <w:tcW w:w="5127" w:type="dxa"/>
                </w:tcPr>
                <w:p w:rsidR="002333B9" w:rsidRPr="002333B9" w:rsidRDefault="002333B9" w:rsidP="00D630B4">
                  <w:pPr>
                    <w:pStyle w:val="cs80d9435b"/>
                    <w:rPr>
                      <w:lang w:val="ru-RU"/>
                    </w:rPr>
                  </w:pPr>
                  <w:r w:rsidRPr="002333B9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Врублевська І.В. </w:t>
                  </w:r>
                </w:p>
                <w:p w:rsidR="002333B9" w:rsidRPr="00D630B4" w:rsidRDefault="002333B9" w:rsidP="00D630B4">
                  <w:pPr>
                    <w:pStyle w:val="csc6282c91"/>
                  </w:pPr>
                  <w:r w:rsidRPr="002333B9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«Клінічна лікарня «ПСИХІАТРІЯ»» виконавчого органу Київської міської ради (Київської міської державної адміністрації), загальнопсихіатричне відділення №</w:t>
                  </w:r>
                  <w:proofErr w:type="gramStart"/>
                  <w:r w:rsidRPr="002333B9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30</w:t>
                  </w:r>
                  <w:r w:rsidRPr="002333B9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2333B9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смт. </w:t>
                  </w:r>
                  <w:r w:rsidRPr="00D630B4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Глеваха, Фастівський р-н., Київська обл.</w:t>
                  </w:r>
                </w:p>
              </w:tc>
            </w:tr>
          </w:tbl>
          <w:p w:rsidR="002333B9" w:rsidRDefault="002333B9" w:rsidP="002333B9"/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762 від 20.04.2021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C5103E">
            <w:pPr>
              <w:jc w:val="both"/>
            </w:pPr>
            <w:r>
              <w:rPr>
                <w:lang w:val="uk-UA"/>
              </w:rPr>
              <w:t>«</w:t>
            </w:r>
            <w:r w:rsidR="00E4131F">
              <w:t>Багатоцентрове, рандомізоване, подвійне сліпе, плацебо-контрольоване дослідження фази 3 для оцінки ефективності, безпечності та переносимості препарату AVP-786 (деудекстрометорфану гідробромід [d6-DM]/хінідину сульфат [Q]) для лікування ажитації в пацієнтів із деменцією альцгеймерівського типу</w:t>
            </w:r>
            <w:r>
              <w:rPr>
                <w:lang w:val="uk-UA"/>
              </w:rPr>
              <w:t>»</w:t>
            </w:r>
            <w:r w:rsidR="00E4131F">
              <w:t>, 20-AVP-786-306, поправка 1, версія 2.0 від 30 березня 2021 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«Сінеос Хелс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Avanir Pharmaceuticals, Inc., USA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   Додаток </w:t>
      </w:r>
      <w:r>
        <w:rPr>
          <w:lang w:val="en-US"/>
        </w:rPr>
        <w:t>6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Оновлений протокол SEP361-301, версія 5.00 з інкорпорованою суттєвою поправкою 4.00 від </w:t>
            </w:r>
            <w:r w:rsidR="00D630B4" w:rsidRPr="00D630B4">
              <w:t xml:space="preserve">                </w:t>
            </w:r>
            <w:r>
              <w:t>13 жовтня 2022 року; Додаток №2 від 06 вересня 2022 року до Брошури дослідника, версії 11.0 від 07 грудня 2021 року, англійською мовою; зміна назви місця проведення випробування</w:t>
            </w:r>
            <w:r w:rsidR="00D630B4" w:rsidRPr="00D630B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D630B4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EE21B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EE21B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630B4" w:rsidTr="00D630B4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Косенкова І.В. </w:t>
                  </w:r>
                  <w:r w:rsidRPr="00D630B4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«Черкаська обласна психіатрична лікарня Черкаської обласної ради», жіноче відділення №11, чоловіче відділення №12, Черкаська обл., м. Сміла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Косенкова І.В. </w:t>
                  </w:r>
                </w:p>
                <w:p w:rsidR="00D630B4" w:rsidRPr="00D630B4" w:rsidRDefault="00D630B4" w:rsidP="00D630B4">
                  <w:pPr>
                    <w:pStyle w:val="cs80d9435b"/>
                    <w:rPr>
                      <w:lang w:val="ru-RU"/>
                    </w:rPr>
                  </w:pPr>
                  <w:r w:rsidRPr="00D630B4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      </w:r>
                  <w:r w:rsidRPr="00D630B4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чоловіче відділення №1</w:t>
                  </w:r>
                  <w:r w:rsidRPr="00D630B4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Черкаська обл.,     м. Сміла</w:t>
                  </w:r>
                </w:p>
              </w:tc>
            </w:tr>
          </w:tbl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38 від 11.01.2020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SEP-363856 у пацієнтів із шизофренією у гострому психотичному епізоді», SEP361-301, версія 4.00 з інкорпорованою суттєвою поправкою 3.00 від 26 січня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«Суновіон Фармасьютікалс Інк.» (Sunovion Pharmaceuticals Inc.), США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7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Оновлений протокол SEP361-302, версія 4.00 з інкорпорованою суттєвою поправкою 3.00 від </w:t>
            </w:r>
            <w:r w:rsidR="00D630B4" w:rsidRPr="00D630B4">
              <w:t xml:space="preserve">              </w:t>
            </w:r>
            <w:r>
              <w:t>13 жовтня 2022 року; Додаток №2 від 06 вересня 2022 року до Брошури дослідника, версії 11.0 від 07 грудня 2021 року, англійською мовою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38 від 11.01.2020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SEP-363856 у пацієнтів із шизофренією у гострому психотичному епізоді», SEP361-302, версія 3.00 з інкорпорованою суттєвою поправкою 2.00 від 26 січня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«Суновіон Фармасьютікалс Інк.» (Sunovion Pharmaceuticals Inc.), США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8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Поправка 7 до протоколу B7931028, версія 7 від 22 червня 2022р.: Інформаційний листок для пацієнта та форма інформованої згоди на участь у клінічному дослідженні українською мовою (остаточна версія), версія 6 від 24 червня 2022р.; Інформаційний листок для пацієнта та форма інформованої згоди на участь у клінічному дослідженні російською мовою (остаточна версія), версія 6 від 24 червня 2022р.; Інформаційний листок для пацієнта та форма інформованої згоди на участь у клінічному дослідженні англійською мовою (остаточна версія), версія 6 від 24 червня 2022р.; Подовження тривалості клінічного випробування в Україні до 23 серпня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2372 від 04.12.2019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7D062E">
            <w:pPr>
              <w:jc w:val="both"/>
            </w:pPr>
            <w:r>
              <w:rPr>
                <w:lang w:val="uk-UA"/>
              </w:rPr>
              <w:t>«</w:t>
            </w:r>
            <w:r w:rsidR="00E4131F">
              <w:t xml:space="preserve">Рандомізоване, подвійне сліпе, плацебо-контрольоване, багатоцентрове дослідження фази 2B </w:t>
            </w:r>
            <w:r w:rsidR="00421287" w:rsidRPr="00421287">
              <w:t xml:space="preserve">                     </w:t>
            </w:r>
            <w:r w:rsidR="00E4131F">
              <w:t xml:space="preserve">з підбору діапазону доз для оцінки профілю ефективності та безпечності препарату PF-06700841 </w:t>
            </w:r>
            <w:r w:rsidR="00421287" w:rsidRPr="00421287">
              <w:t xml:space="preserve">                   </w:t>
            </w:r>
            <w:r w:rsidR="00E4131F">
              <w:t>в учасників з активним системним червоним вовчаком (СЧВ)</w:t>
            </w:r>
            <w:r>
              <w:rPr>
                <w:lang w:val="uk-UA"/>
              </w:rPr>
              <w:t>»</w:t>
            </w:r>
            <w:r w:rsidR="00E4131F">
              <w:t xml:space="preserve">, B7931028, фінальна версія </w:t>
            </w:r>
            <w:r w:rsidR="00421287" w:rsidRPr="00421287">
              <w:t xml:space="preserve">                                 </w:t>
            </w:r>
            <w:r w:rsidR="00E4131F">
              <w:t>з інкорпорованою поправкою 4, від 2 березня 2021 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Пфайзер Інк., США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Пфайзер Інк., США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9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Брошура дослідника для досліджуваного лікарського засобу лазертініб (YH25448), версія 11 від </w:t>
            </w:r>
            <w:r w:rsidR="005E6916" w:rsidRPr="005E6916">
              <w:t xml:space="preserve">              </w:t>
            </w:r>
            <w:r>
              <w:t>07 липня 2022 року; Інформація для пацієнта та Форма інформованої згоди, модель для України, версія 5.0 від 13 вересня 2022 року (українською та російською мовами); Інформація для пацієнта та Форма інформованої згоди (Перехресне дослідження), модель для України, версія 5.0 від 13 вересня 2022 року (українською та російською мовами)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2243 від 05.10.2020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«Рандомізоване, подвійне сліпе дослідження Фази III для оцінки ефективності та безпечності лазертінібу в порівнянні з гефітінібом як терапії першої лінії в пацієнтів з місцево-поширеним або метастатичним недрібноклітинним раком легенів з мутацією, що сенситизує рецептор епідермального фактора росту», YH25448-301, версія 2 від 03 вересня 2020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«ПАРЕКСЕЛ Україна»</w:t>
            </w:r>
          </w:p>
        </w:tc>
      </w:tr>
      <w:tr w:rsidR="003D27C6" w:rsidRPr="000A0B2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Pr="00496390" w:rsidRDefault="00E4131F">
            <w:pPr>
              <w:jc w:val="both"/>
              <w:rPr>
                <w:lang w:val="en-US"/>
              </w:rPr>
            </w:pPr>
            <w:r w:rsidRPr="00496390">
              <w:rPr>
                <w:lang w:val="en-US"/>
              </w:rPr>
              <w:t xml:space="preserve">Yuhan Corporation, Republic of Korea / </w:t>
            </w:r>
            <w:r>
              <w:t>Юхан</w:t>
            </w:r>
            <w:r w:rsidRPr="00496390">
              <w:rPr>
                <w:lang w:val="en-US"/>
              </w:rPr>
              <w:t xml:space="preserve"> </w:t>
            </w:r>
            <w:r>
              <w:t>Корпорейшн</w:t>
            </w:r>
            <w:r w:rsidRPr="00496390">
              <w:rPr>
                <w:lang w:val="en-US"/>
              </w:rPr>
              <w:t xml:space="preserve">, </w:t>
            </w:r>
            <w:r>
              <w:t>Республіка</w:t>
            </w:r>
            <w:r w:rsidRPr="00496390">
              <w:rPr>
                <w:lang w:val="en-US"/>
              </w:rPr>
              <w:t xml:space="preserve"> </w:t>
            </w:r>
            <w:r>
              <w:t>Корея</w:t>
            </w:r>
            <w:r w:rsidRPr="00496390">
              <w:rPr>
                <w:lang w:val="en-US"/>
              </w:rPr>
              <w:t xml:space="preserve"> 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10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Протокол клінічного випробування MK-7339-008, з інкорпорованою поправкою 06 від 09 вересня 2022 року, англійською мовою; Зразок маркування досліджуваного лікарського засобу </w:t>
            </w:r>
            <w:r w:rsidR="005E6916" w:rsidRPr="005E6916">
              <w:t xml:space="preserve">                              </w:t>
            </w:r>
            <w:r>
              <w:t xml:space="preserve">MK-3475_Kit, версія 2.0 від 04 жовтня 2022р., англійською та українською мовами; Зразок маркування досліджуваного лікарського засобу MK-3475_Vial, версія 2.0 від 04 жовтня 2022р., англійською та українською мовами; Зразок маркування досліджуваного лікарського засобу Olaparib or Placebo Bottle, версія 3.0 від 08 червня 2022р., англійською та українською мовами; Зразок спрощеного маркування зареєстрованого в Україні лікарського засобу, який застосовується </w:t>
            </w:r>
            <w:r w:rsidR="00421287" w:rsidRPr="00421287">
              <w:t xml:space="preserve">                    </w:t>
            </w:r>
            <w:r>
              <w:t>в клінічному випробуванні для протоколу МК-7339-008, версія 2.0 від 05 жовтня 2022р.,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2107 від 17.10.2019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«Дослідження ІІІ фази для пембролізумабу у комбінації з карбоплатином / таксаном (паклітаксел або наб-паклітаксел)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(НДКРЛ)», MK-7339-008, з інкорпорованою поправкою 05 від </w:t>
            </w:r>
            <w:r w:rsidR="00421287">
              <w:rPr>
                <w:lang w:val="en-US"/>
              </w:rPr>
              <w:t xml:space="preserve">                 </w:t>
            </w:r>
            <w:r>
              <w:t>18 лютого 2022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11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Оновлена Брошура Дослідника на препарат Концизумаб, проект NN7415, Гемофілія А ускладнена або неускладнена інгібіторами до фактора VIII, Гемофілія B ускладнена або неускладнена інгібіторами до фактора IX, видання 12, фінальна версія 1.0 від 19 вересня 2022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38 від 11.01.2020</w:t>
            </w:r>
          </w:p>
          <w:p w:rsidR="005E6916" w:rsidRDefault="005E6916">
            <w:pPr>
              <w:jc w:val="both"/>
            </w:pPr>
            <w:r>
              <w:t>№ 2487 від 17.12.2019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«Ефективність та безпека профілактичного застосування Концизумабу у пацієнтів з гемофілією </w:t>
            </w:r>
            <w:r w:rsidR="005E6916" w:rsidRPr="005E6916">
              <w:t xml:space="preserve">                 </w:t>
            </w:r>
            <w:r>
              <w:t>А</w:t>
            </w:r>
            <w:r w:rsidRPr="005E6916">
              <w:t xml:space="preserve"> </w:t>
            </w:r>
            <w:r>
              <w:t>чи</w:t>
            </w:r>
            <w:r w:rsidRPr="005E6916">
              <w:t xml:space="preserve"> </w:t>
            </w:r>
            <w:r>
              <w:t>Б</w:t>
            </w:r>
            <w:r w:rsidRPr="005E6916">
              <w:t xml:space="preserve">, </w:t>
            </w:r>
            <w:r>
              <w:t>не</w:t>
            </w:r>
            <w:r w:rsidRPr="005E6916">
              <w:t xml:space="preserve"> </w:t>
            </w:r>
            <w:r>
              <w:t>ускладненою</w:t>
            </w:r>
            <w:r w:rsidRPr="005E6916">
              <w:t xml:space="preserve"> </w:t>
            </w:r>
            <w:r>
              <w:t>інгібіторами</w:t>
            </w:r>
            <w:r w:rsidRPr="005E6916">
              <w:t xml:space="preserve">», </w:t>
            </w:r>
            <w:r w:rsidRPr="005E6916">
              <w:rPr>
                <w:lang w:val="en-US"/>
              </w:rPr>
              <w:t>NN</w:t>
            </w:r>
            <w:r w:rsidRPr="005E6916">
              <w:t xml:space="preserve">7415-4307, </w:t>
            </w:r>
            <w:r>
              <w:t>фінальна</w:t>
            </w:r>
            <w:r w:rsidRPr="005E6916">
              <w:t xml:space="preserve"> </w:t>
            </w:r>
            <w:r>
              <w:t>версія</w:t>
            </w:r>
            <w:r w:rsidRPr="005E6916">
              <w:t xml:space="preserve"> 5.0 </w:t>
            </w:r>
            <w:r>
              <w:t>від</w:t>
            </w:r>
            <w:r w:rsidRPr="005E6916">
              <w:t xml:space="preserve"> 25 </w:t>
            </w:r>
            <w:r>
              <w:t>березня</w:t>
            </w:r>
            <w:r w:rsidRPr="005E6916">
              <w:t xml:space="preserve"> 2021 </w:t>
            </w:r>
            <w:r>
              <w:t>р</w:t>
            </w:r>
            <w:r w:rsidRPr="005E6916">
              <w:t>.; «</w:t>
            </w:r>
            <w:r>
              <w:t>Ефективність</w:t>
            </w:r>
            <w:r w:rsidRPr="005E6916">
              <w:t xml:space="preserve"> </w:t>
            </w:r>
            <w:r>
              <w:t>та</w:t>
            </w:r>
            <w:r w:rsidRPr="005E6916">
              <w:t xml:space="preserve"> </w:t>
            </w:r>
            <w:r>
              <w:t>безпека</w:t>
            </w:r>
            <w:r w:rsidRPr="005E6916">
              <w:t xml:space="preserve"> </w:t>
            </w:r>
            <w:r>
              <w:t>профілактичного</w:t>
            </w:r>
            <w:r w:rsidRPr="005E6916">
              <w:t xml:space="preserve"> </w:t>
            </w:r>
            <w:r>
              <w:t>застосування</w:t>
            </w:r>
            <w:r w:rsidRPr="005E6916">
              <w:t xml:space="preserve"> </w:t>
            </w:r>
            <w:r>
              <w:t>Концизумабу</w:t>
            </w:r>
            <w:r w:rsidRPr="005E6916">
              <w:t xml:space="preserve"> </w:t>
            </w:r>
            <w:r>
              <w:t>у</w:t>
            </w:r>
            <w:r w:rsidRPr="005E6916">
              <w:t xml:space="preserve"> </w:t>
            </w:r>
            <w:r>
              <w:t>пацієнтів</w:t>
            </w:r>
            <w:r w:rsidRPr="005E6916">
              <w:t xml:space="preserve"> </w:t>
            </w:r>
            <w:r>
              <w:t>з</w:t>
            </w:r>
            <w:r w:rsidRPr="005E6916">
              <w:t xml:space="preserve"> </w:t>
            </w:r>
            <w:r>
              <w:t>гемофілією</w:t>
            </w:r>
            <w:r w:rsidRPr="005E6916">
              <w:t xml:space="preserve"> </w:t>
            </w:r>
            <w:r w:rsidR="005E6916" w:rsidRPr="005E6916">
              <w:t xml:space="preserve">                 </w:t>
            </w:r>
            <w:r>
              <w:t>А чи Б, ускладненою інгібіторами», NN7415-4311, фінальна версія 7.0 від 18 червня 2021 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«Ново Нордіск Україна»</w:t>
            </w:r>
          </w:p>
        </w:tc>
      </w:tr>
      <w:tr w:rsidR="003D27C6" w:rsidRPr="000A0B2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Pr="00496390" w:rsidRDefault="00E4131F">
            <w:pPr>
              <w:jc w:val="both"/>
              <w:rPr>
                <w:lang w:val="en-US"/>
              </w:rPr>
            </w:pPr>
            <w:r w:rsidRPr="00496390">
              <w:rPr>
                <w:lang w:val="en-US"/>
              </w:rPr>
              <w:t>Novo Nordisk A/S (</w:t>
            </w:r>
            <w:r>
              <w:t>Данія</w:t>
            </w:r>
            <w:r w:rsidRPr="00496390">
              <w:rPr>
                <w:lang w:val="en-US"/>
              </w:rPr>
              <w:t>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12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MK-3475-B21 / ENGOT-en11 / GOG-3053, з інкорпорованою поправкою 03 від 25 серпня 2022 року, англійською мовою; Україна, MK-3475-B21 / ENGOT-en11 / GOG-3053, версія 1.02 від 31 серпня 2022 р., українською мовою, інформація та документ про інформовану згоду для пацієнта; Зразки маркування досліджуваного лікарського засобу: “MK-3475-B21_Pembrolizumab_Kit”, версія 2.0 від 24 травня 2022 р., англійською та українською мовами; “MK-3475-B21_Pembrolizumab_Vial”, версія 2.0 від 24 травня 2022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MK-3475-B21 / ENGOT-en11 / GOG-3053, версія 2.0 від 13 вересня 2022 р., українською мовою; Зразок маркування досліджуваного лікарського засобу МK-3475 (пембролізумаб) / плацебо для локального використання в дослідницьких центрах, MK-3475-B21 / ENGOT-en11 / GOG-3053, версія 2.0 для України від </w:t>
            </w:r>
            <w:r w:rsidR="00421287" w:rsidRPr="00421287">
              <w:t xml:space="preserve">                     </w:t>
            </w:r>
            <w:r>
              <w:t>13 вересня 2022 р., українською мовою; Зміна назви місця проведення клінічного випробування</w:t>
            </w:r>
            <w:r w:rsidR="005E6916" w:rsidRPr="005E6916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421287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17090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17090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5E6916" w:rsidTr="0042128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Підвербецька А.В. 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центр», структурний підрозділ денного стаціонару, м. Чернівці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916" w:rsidRPr="005E6916" w:rsidRDefault="005E6916" w:rsidP="005E6916">
                  <w:pPr>
                    <w:pStyle w:val="csf06cd379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Підвербецька А.В. 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центр», структурний підрозділ клінічної онкології, м. Чернівці</w:t>
                  </w:r>
                </w:p>
              </w:tc>
            </w:tr>
          </w:tbl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80 від 19.01.2021</w:t>
            </w:r>
          </w:p>
        </w:tc>
      </w:tr>
    </w:tbl>
    <w:p w:rsidR="002333B9" w:rsidRDefault="002333B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12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«Рандомізоване, подвійне сліпе дослідження III фази для оцінки пембролізумабу порівняно </w:t>
            </w:r>
            <w:r w:rsidR="00421287" w:rsidRPr="00421287">
              <w:t xml:space="preserve">                            </w:t>
            </w:r>
            <w:r>
              <w:t xml:space="preserve">з плацебо у комбінації з ад'ювантною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</w:t>
            </w:r>
            <w:r w:rsidR="00421287" w:rsidRPr="00421287">
              <w:t xml:space="preserve">                                  </w:t>
            </w:r>
            <w:r>
              <w:t>з лікувальною метою (KEYNOTE-B21 / ENGOT-en11 / GOG-3053)», MK-3475-B21 / ENGOT-en11 / GOG-3053, з інкорпорованою поправкою 02 від 13 травня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13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 w:rsidTr="002333B9">
        <w:trPr>
          <w:trHeight w:val="685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E6916" w:rsidRDefault="00E4131F">
            <w:pPr>
              <w:jc w:val="both"/>
            </w:pPr>
            <w:r>
              <w:t>Протокол клінічного випробування MK-7339-003 з інкорпорованою поправкою 05 від 08 вересня 2022 року, англійською мовою;</w:t>
            </w:r>
            <w:r w:rsidR="005E6916">
              <w:t xml:space="preserve"> Зміна назви та адреси Спонсора</w:t>
            </w:r>
            <w:r w:rsidR="005E6916" w:rsidRPr="005E691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5E6916" w:rsidTr="005E6916">
              <w:tc>
                <w:tcPr>
                  <w:tcW w:w="5126" w:type="dxa"/>
                </w:tcPr>
                <w:p w:rsidR="005E6916" w:rsidRPr="005E6916" w:rsidRDefault="005E6916" w:rsidP="005E6916">
                  <w:pPr>
                    <w:pStyle w:val="cs2e86d3a6"/>
                    <w:rPr>
                      <w:b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5E6916" w:rsidRPr="005E6916" w:rsidRDefault="005E6916" w:rsidP="005E6916">
                  <w:pPr>
                    <w:pStyle w:val="cs2e86d3a6"/>
                    <w:rPr>
                      <w:b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5E6916" w:rsidRPr="000A0B25" w:rsidTr="005E6916">
              <w:tc>
                <w:tcPr>
                  <w:tcW w:w="5126" w:type="dxa"/>
                </w:tcPr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«Мерк Шарп енд Доум Корп.», дочірнє підприємство «Мерк енд Ко., Інк.», США, (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Corp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subsidiary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of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Inc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Адреса: Мерк Драйв, 1, поштова скринька 100, м. Вайтхаус-Стейшн, штат Нью-Джерсі, 08889-0100, США (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One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Drive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Box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100,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Whitehouse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Station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New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Jersey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      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08889-0100,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5127" w:type="dxa"/>
                </w:tcPr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 Мерк Шарп енд Доум (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LLC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  <w:p w:rsidR="005E6916" w:rsidRPr="005E6916" w:rsidRDefault="005E6916" w:rsidP="005E6916">
                  <w:pPr>
                    <w:pStyle w:val="cs81d8da5e"/>
                    <w:rPr>
                      <w:b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Адреса: 126 Іст Лінкольн авеню, п/с 2000, Равей, Нью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Джерсі, 07065, США (126 East Lincoln Ave., P.O. Box 2000, Rahway, NJ 07065, USA)</w:t>
                  </w:r>
                </w:p>
              </w:tc>
            </w:tr>
          </w:tbl>
          <w:p w:rsidR="005E6916" w:rsidRDefault="005E6916">
            <w:pPr>
              <w:jc w:val="both"/>
              <w:rPr>
                <w:lang w:val="en-US"/>
              </w:rPr>
            </w:pPr>
            <w:r>
              <w:t>Зміна</w:t>
            </w:r>
            <w:r w:rsidRPr="005E6916">
              <w:rPr>
                <w:lang w:val="en-US"/>
              </w:rPr>
              <w:t xml:space="preserve"> </w:t>
            </w:r>
            <w:r>
              <w:t>контактної</w:t>
            </w:r>
            <w:r w:rsidRPr="005E6916">
              <w:rPr>
                <w:lang w:val="en-US"/>
              </w:rPr>
              <w:t xml:space="preserve"> </w:t>
            </w:r>
            <w:r>
              <w:t>особи</w:t>
            </w:r>
            <w:r w:rsidRPr="005E6916">
              <w:rPr>
                <w:lang w:val="en-US"/>
              </w:rPr>
              <w:t xml:space="preserve"> </w:t>
            </w:r>
            <w:r>
              <w:t>спонсора</w:t>
            </w:r>
            <w:r>
              <w:rPr>
                <w:lang w:val="en-US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5E6916" w:rsidTr="005E6916">
              <w:tc>
                <w:tcPr>
                  <w:tcW w:w="5126" w:type="dxa"/>
                </w:tcPr>
                <w:p w:rsidR="005E6916" w:rsidRPr="005E6916" w:rsidRDefault="005E6916" w:rsidP="005E6916">
                  <w:pPr>
                    <w:pStyle w:val="cs2e86d3a6"/>
                    <w:rPr>
                      <w:b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5E6916" w:rsidRPr="005E6916" w:rsidRDefault="005E6916" w:rsidP="005E6916">
                  <w:pPr>
                    <w:pStyle w:val="cs2e86d3a6"/>
                    <w:rPr>
                      <w:b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5E6916" w:rsidRPr="005E6916" w:rsidTr="005E6916">
              <w:tc>
                <w:tcPr>
                  <w:tcW w:w="5126" w:type="dxa"/>
                </w:tcPr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П.І.Б. контактної особи: Карлос Майо (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Carlos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Mayo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  <w:r w:rsidRPr="005E6916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Контактний телефон: +1 732 594 6473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Факс: не надано</w:t>
                  </w:r>
                </w:p>
                <w:p w:rsidR="005E6916" w:rsidRDefault="005E6916" w:rsidP="005E6916">
                  <w:pPr>
                    <w:pStyle w:val="cs80d9435b"/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Адреса електронної пошти: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carlos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mayo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@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com</w:t>
                  </w:r>
                </w:p>
              </w:tc>
              <w:tc>
                <w:tcPr>
                  <w:tcW w:w="5127" w:type="dxa"/>
                </w:tcPr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П.І.Б. контактної особи: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Jain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Rishi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Контактний телефон: +1 (267) 3055704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Факс: не надано</w:t>
                  </w:r>
                </w:p>
                <w:p w:rsidR="005E6916" w:rsidRDefault="005E6916" w:rsidP="005E6916">
                  <w:pPr>
                    <w:pStyle w:val="cs80d9435b"/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Адреса електронної пошти: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rishi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jain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1@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com</w:t>
                  </w:r>
                </w:p>
              </w:tc>
            </w:tr>
          </w:tbl>
          <w:p w:rsidR="003D27C6" w:rsidRDefault="00E4131F">
            <w:pPr>
              <w:jc w:val="both"/>
              <w:rPr>
                <w:rFonts w:cstheme="minorBidi"/>
              </w:rPr>
            </w:pPr>
            <w:r w:rsidRPr="005E6916">
              <w:t xml:space="preserve"> </w:t>
            </w:r>
            <w:r>
              <w:t>Зміна</w:t>
            </w:r>
            <w:r w:rsidRPr="005E6916">
              <w:t xml:space="preserve"> </w:t>
            </w:r>
            <w:r>
              <w:t>кількості</w:t>
            </w:r>
            <w:r w:rsidRPr="005E6916">
              <w:t xml:space="preserve"> </w:t>
            </w:r>
            <w:r>
              <w:t>досліджуваних</w:t>
            </w:r>
            <w:r w:rsidRPr="005E6916">
              <w:t xml:space="preserve"> </w:t>
            </w:r>
            <w:r>
              <w:t>в</w:t>
            </w:r>
            <w:r w:rsidRPr="005E6916">
              <w:t xml:space="preserve"> </w:t>
            </w:r>
            <w:r>
              <w:t>Україні</w:t>
            </w:r>
            <w:r w:rsidRPr="005E6916">
              <w:t xml:space="preserve"> </w:t>
            </w:r>
            <w:r>
              <w:t>з</w:t>
            </w:r>
            <w:r w:rsidRPr="005E6916">
              <w:t xml:space="preserve"> 50 </w:t>
            </w:r>
            <w:r>
              <w:t>до</w:t>
            </w:r>
            <w:r w:rsidRPr="005E6916">
              <w:t xml:space="preserve"> 16 </w:t>
            </w:r>
            <w:r>
              <w:t>осіб</w:t>
            </w:r>
            <w:r w:rsidRPr="005E6916">
              <w:t xml:space="preserve">; </w:t>
            </w:r>
            <w:r>
              <w:t>Україна</w:t>
            </w:r>
            <w:r w:rsidRPr="005E6916">
              <w:t xml:space="preserve">, </w:t>
            </w:r>
            <w:r w:rsidRPr="005E6916">
              <w:rPr>
                <w:lang w:val="en-US"/>
              </w:rPr>
              <w:t>MK</w:t>
            </w:r>
            <w:r w:rsidRPr="005E6916">
              <w:t xml:space="preserve">-7339-003, </w:t>
            </w:r>
            <w:r>
              <w:t>Інформація</w:t>
            </w:r>
            <w:r w:rsidRPr="005E6916">
              <w:t xml:space="preserve"> </w:t>
            </w:r>
            <w:r>
              <w:t>та</w:t>
            </w:r>
            <w:r w:rsidRPr="005E6916">
              <w:t xml:space="preserve"> </w:t>
            </w:r>
            <w:r>
              <w:t>документ</w:t>
            </w:r>
            <w:r w:rsidRPr="005E6916">
              <w:t xml:space="preserve"> </w:t>
            </w:r>
            <w:r>
              <w:t>про</w:t>
            </w:r>
            <w:r w:rsidRPr="005E6916">
              <w:t xml:space="preserve"> </w:t>
            </w:r>
            <w:r>
              <w:t>інформовану</w:t>
            </w:r>
            <w:r w:rsidRPr="005E6916">
              <w:t xml:space="preserve"> </w:t>
            </w:r>
            <w:r>
              <w:t>згоду</w:t>
            </w:r>
            <w:r w:rsidRPr="005E6916">
              <w:t xml:space="preserve"> </w:t>
            </w:r>
            <w:r>
              <w:t>для</w:t>
            </w:r>
            <w:r w:rsidRPr="005E6916">
              <w:t xml:space="preserve"> </w:t>
            </w:r>
            <w:r>
              <w:t>пацієнта</w:t>
            </w:r>
            <w:r w:rsidRPr="005E6916">
              <w:t xml:space="preserve">, </w:t>
            </w:r>
            <w:r>
              <w:t>версія</w:t>
            </w:r>
            <w:r w:rsidRPr="005E6916">
              <w:t xml:space="preserve"> 2.00 </w:t>
            </w:r>
            <w:r>
              <w:t>від</w:t>
            </w:r>
            <w:r w:rsidRPr="005E6916">
              <w:t xml:space="preserve"> 18 </w:t>
            </w:r>
            <w:r>
              <w:t>жовтня</w:t>
            </w:r>
            <w:r w:rsidRPr="005E6916">
              <w:t xml:space="preserve"> 2022 </w:t>
            </w:r>
            <w:r>
              <w:t>р</w:t>
            </w:r>
            <w:r w:rsidRPr="005E6916">
              <w:t xml:space="preserve">. </w:t>
            </w:r>
            <w:r>
              <w:t>українською</w:t>
            </w:r>
            <w:r w:rsidRPr="005E6916">
              <w:t xml:space="preserve"> </w:t>
            </w:r>
            <w:r>
              <w:t>мовою</w:t>
            </w:r>
            <w:r w:rsidRPr="005E6916">
              <w:t xml:space="preserve">; </w:t>
            </w:r>
            <w:r>
              <w:t>Зміна</w:t>
            </w:r>
            <w:r w:rsidRPr="005E6916">
              <w:t xml:space="preserve"> </w:t>
            </w:r>
            <w:r>
              <w:t>відповідального</w:t>
            </w:r>
            <w:r w:rsidRPr="005E6916">
              <w:t xml:space="preserve"> </w:t>
            </w:r>
            <w:r>
              <w:t>дослідника</w:t>
            </w:r>
            <w:r w:rsidRPr="005E6916">
              <w:t xml:space="preserve"> </w:t>
            </w:r>
            <w:r>
              <w:t>та</w:t>
            </w:r>
            <w:r w:rsidRPr="005E6916">
              <w:t xml:space="preserve"> </w:t>
            </w:r>
            <w:r>
              <w:t>назви</w:t>
            </w:r>
            <w:r w:rsidRPr="005E6916">
              <w:t xml:space="preserve"> </w:t>
            </w:r>
            <w:r>
              <w:t>МПВ</w:t>
            </w:r>
            <w:r w:rsidR="005E6916" w:rsidRPr="005E6916">
              <w:t>:</w:t>
            </w:r>
            <w:r w:rsidRPr="005E6916">
              <w:rPr>
                <w:rFonts w:cstheme="minorBidi"/>
              </w:rPr>
              <w:t xml:space="preserve"> </w:t>
            </w:r>
          </w:p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2333B9" w:rsidRDefault="002333B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13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33B9" w:rsidTr="005E6916">
        <w:trPr>
          <w:trHeight w:val="260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333B9" w:rsidRDefault="002333B9" w:rsidP="002333B9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333B9" w:rsidRDefault="002333B9">
            <w:pPr>
              <w:jc w:val="both"/>
              <w:rPr>
                <w:rFonts w:cstheme="minorBidi"/>
              </w:rPr>
            </w:pPr>
          </w:p>
          <w:p w:rsidR="002333B9" w:rsidRPr="005E6916" w:rsidRDefault="002333B9">
            <w:pPr>
              <w:jc w:val="both"/>
              <w:rPr>
                <w:rFonts w:cstheme="minorBidi"/>
              </w:rPr>
            </w:pP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2333B9" w:rsidTr="005E6916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3B9" w:rsidRDefault="002333B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3B9" w:rsidRDefault="002333B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2333B9" w:rsidTr="005E6916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3B9" w:rsidRPr="005E6916" w:rsidRDefault="002333B9" w:rsidP="005E6916">
                  <w:pPr>
                    <w:pStyle w:val="cs80d9435b"/>
                    <w:rPr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Скорий Д.І.</w:t>
                  </w:r>
                </w:p>
                <w:p w:rsidR="002333B9" w:rsidRPr="005E6916" w:rsidRDefault="002333B9" w:rsidP="005E6916">
                  <w:pPr>
                    <w:pStyle w:val="cs80d9435b"/>
                    <w:rPr>
                      <w:lang w:val="ru-RU"/>
                    </w:rPr>
                  </w:pPr>
                  <w:r w:rsidRPr="005E6916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шлунково-кишкового </w:t>
                  </w:r>
                  <w:proofErr w:type="gramStart"/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тракту</w:t>
                  </w:r>
                  <w:r w:rsidRPr="005E6916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5E6916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м. Харків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3B9" w:rsidRPr="005E6916" w:rsidRDefault="002333B9" w:rsidP="005E6916">
                  <w:pPr>
                    <w:pStyle w:val="csf06cd379"/>
                    <w:rPr>
                      <w:lang w:val="ru-RU"/>
                    </w:rPr>
                  </w:pP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відділення Ільїн Є.О.</w:t>
                  </w:r>
                  <w:r w:rsidRPr="005E6916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2333B9" w:rsidRPr="005E6916" w:rsidRDefault="002333B9" w:rsidP="005E6916">
                  <w:pPr>
                    <w:pStyle w:val="cs80d9435b"/>
                    <w:rPr>
                      <w:lang w:val="ru-RU"/>
                    </w:rPr>
                  </w:pPr>
                  <w:r w:rsidRPr="005E6916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</w:t>
                  </w:r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органів черевної </w:t>
                  </w:r>
                  <w:proofErr w:type="gramStart"/>
                  <w:r w:rsidRPr="005E6916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порожнини</w:t>
                  </w:r>
                  <w:r w:rsidRPr="005E6916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5E6916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м. Харків</w:t>
                  </w:r>
                </w:p>
              </w:tc>
            </w:tr>
          </w:tbl>
          <w:p w:rsidR="002333B9" w:rsidRDefault="002333B9" w:rsidP="002333B9"/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1924 від 21.08.2020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«Рандомізоване, відкрите дослідження 3 фази для оцінки ефективності та безпечності монотерапії олапарибом або у комбінації з бевацизумабом, у порівнянні із застосуванням бевацизумабу із фторпіримідинами у пацієнтів з неоперабельним або метастатичним колоректальним раком без ознак прогресування хвороби після індукційної терапії першої лінії (LYNK-003)», MK-7339-003, </w:t>
            </w:r>
            <w:r w:rsidR="005E6916" w:rsidRPr="005E6916">
              <w:t xml:space="preserve">            </w:t>
            </w:r>
            <w:r>
              <w:t>з інкорпорованою поправкою 04 від 29 листопада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Додаток </w:t>
      </w:r>
      <w:r>
        <w:rPr>
          <w:lang w:val="en-US"/>
        </w:rPr>
        <w:t>14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 w:rsidTr="00421287">
        <w:trPr>
          <w:trHeight w:val="4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Брошура дослідника для досліджуваного лікарського засобу Упадацитиніб (ABT-494), версія 13 від 04 жовтня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6" w:rsidRDefault="005E6916">
            <w:pPr>
              <w:jc w:val="both"/>
            </w:pPr>
            <w:r>
              <w:t>№ 1465 від 08.08.2018</w:t>
            </w:r>
          </w:p>
          <w:p w:rsidR="005E6916" w:rsidRDefault="005E6916">
            <w:pPr>
              <w:jc w:val="both"/>
            </w:pPr>
            <w:r>
              <w:t>№ 490 від 05.05.2017</w:t>
            </w:r>
          </w:p>
          <w:p w:rsidR="005E6916" w:rsidRDefault="005E6916">
            <w:pPr>
              <w:jc w:val="both"/>
            </w:pPr>
            <w:r>
              <w:t>№ 296 від 11.02.2020</w:t>
            </w:r>
          </w:p>
          <w:p w:rsidR="005E6916" w:rsidRDefault="005E6916" w:rsidP="005E6916">
            <w:pPr>
              <w:jc w:val="both"/>
            </w:pPr>
            <w:r>
              <w:t>№ 1468 від 21.11.2017</w:t>
            </w:r>
          </w:p>
          <w:p w:rsidR="005E6916" w:rsidRDefault="005E6916" w:rsidP="005E6916">
            <w:pPr>
              <w:jc w:val="both"/>
            </w:pPr>
            <w:r>
              <w:t>№ 403 від 04.05.2016</w:t>
            </w:r>
            <w:r w:rsidR="00E4131F">
              <w:t xml:space="preserve"> </w:t>
            </w:r>
          </w:p>
          <w:p w:rsidR="003D27C6" w:rsidRDefault="005E6916" w:rsidP="005E6916">
            <w:pPr>
              <w:jc w:val="both"/>
            </w:pPr>
            <w:r>
              <w:t>№ 1896 від 27.08.2019</w:t>
            </w:r>
          </w:p>
        </w:tc>
      </w:tr>
      <w:tr w:rsidR="003D27C6" w:rsidTr="002333B9">
        <w:trPr>
          <w:trHeight w:val="432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6" w:rsidRDefault="00E4131F">
            <w:pPr>
              <w:jc w:val="both"/>
            </w:pPr>
            <w:r>
              <w:t xml:space="preserve">«Багатоцентрове,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Упадацитинібу </w:t>
            </w:r>
            <w:r w:rsidR="005E6916" w:rsidRPr="005E6916">
              <w:t xml:space="preserve">          </w:t>
            </w:r>
            <w:proofErr w:type="gramStart"/>
            <w:r w:rsidR="005E6916" w:rsidRPr="005E6916">
              <w:t xml:space="preserve">   </w:t>
            </w:r>
            <w:r>
              <w:t>(</w:t>
            </w:r>
            <w:proofErr w:type="gramEnd"/>
            <w:r>
              <w:t xml:space="preserve">ABT-494) у пацієнтів з хворобою Крона, які завершили дослідження M14-431 чи M14-433», </w:t>
            </w:r>
            <w:r w:rsidR="005E6916" w:rsidRPr="005E6916">
              <w:t xml:space="preserve">                </w:t>
            </w:r>
            <w:r>
              <w:t xml:space="preserve">M14-430, з інкорпорованими Адміністративними змінами 5 та 6 і Поправками 1, 2, 3, 4, 5, 6 та 7 від 16 листопада 2021 року; </w:t>
            </w:r>
          </w:p>
          <w:p w:rsidR="005E6916" w:rsidRDefault="00E4131F">
            <w:pPr>
              <w:jc w:val="both"/>
            </w:pPr>
            <w:r>
              <w:t xml:space="preserve">«Багатоцентрове, тривале подовжене дослідження ІІІ фази з оцінки безпечності та ефективності Упадацитинібу (ABT-494) у пацієнтів з виразковим колітом», M14-533, з інкорпорованими Адміністративними змінами 1, 3, 5, 6, 7, 8 (тільки для Канади), 9 і 10 та Поправками 0.01, 1, 2, 3, 4, 5, 6 та 7 від 30 березня 2022 року; </w:t>
            </w:r>
          </w:p>
          <w:p w:rsidR="005E6916" w:rsidRDefault="00E4131F">
            <w:pPr>
              <w:jc w:val="both"/>
            </w:pPr>
            <w:r>
              <w:t xml:space="preserve">«Програма рандомізованих, плацебо-контрольованих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із подальшим періодом припинення лікування при досягненні ремісії», M19-944, версія 5.0 від 12 липня 2021 року; </w:t>
            </w:r>
          </w:p>
          <w:p w:rsidR="003D27C6" w:rsidRDefault="00E4131F" w:rsidP="002333B9">
            <w:pPr>
              <w:jc w:val="both"/>
            </w:pPr>
            <w:r>
              <w:t>«Рандомізоване, подвійне сліпе дослідження, III фази, для порівняння препарату Упадацитиніб (ABT-494) 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хворобо-модифікуючий</w:t>
            </w:r>
          </w:p>
        </w:tc>
      </w:tr>
    </w:tbl>
    <w:p w:rsidR="002333B9" w:rsidRDefault="002333B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14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33B9">
        <w:trPr>
          <w:trHeight w:val="313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9" w:rsidRDefault="002333B9" w:rsidP="002333B9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9" w:rsidRDefault="002333B9">
            <w:pPr>
              <w:jc w:val="both"/>
            </w:pPr>
            <w:r>
              <w:t xml:space="preserve"> протиревматичний препарат (ХМПРП) – SELECT – PsA 1», M15-572, з інкорпорованими адміністративними змінами 1, 2, 3, 4, 5, 6 [для Гонконгу (Китай)], 7 і 8 та Поправками 1, 1.01 </w:t>
            </w:r>
            <w:r w:rsidRPr="00421287">
              <w:t xml:space="preserve">                </w:t>
            </w:r>
            <w:proofErr w:type="gramStart"/>
            <w:r w:rsidRPr="00421287">
              <w:t xml:space="preserve">   </w:t>
            </w:r>
            <w:r>
              <w:t>(</w:t>
            </w:r>
            <w:proofErr w:type="gramEnd"/>
            <w:r>
              <w:t xml:space="preserve">для VHP країн) 2, 3, 4, 5, 6 та 7 (для всіх країн крім Японії) від 30 січня 2021 року; </w:t>
            </w:r>
          </w:p>
          <w:p w:rsidR="002333B9" w:rsidRDefault="002333B9">
            <w:pPr>
              <w:jc w:val="both"/>
            </w:pPr>
            <w:r>
              <w:t>«Рандомізоване, подвійне сліпе дослідження, ІІІ фази, для порівняння препарату Упадацитиніб (АВТ-494) з плацебо та з адалімумабом, у пацієнтів з середньотяжкою або тяжкою формами активного ревматоїдного артриту, що отримують стабільну базисну терапію метотрексатом та не досягли адекватної відповіді на неї», M14-465, з інкорпорованою Адміністративною Зміною 1 та Поправками 0.01, 0.01.01, 1, 2, 2.02, 3, 3.01, 4, 4.03, 5, 6 та 7 від 20 листопада 2020 року;</w:t>
            </w:r>
          </w:p>
          <w:p w:rsidR="002333B9" w:rsidRDefault="002333B9" w:rsidP="002333B9">
            <w:pPr>
              <w:jc w:val="both"/>
            </w:pPr>
            <w:r>
              <w:t>«Рандомізоване, подвійне сліпе, плацебо-контрольоване дослідження Фази 3 для оцінки препарату упадацитиніб у підлітків та дорослих пацієнтів з помірним та тяжким атопічним дерматитом</w:t>
            </w:r>
            <w:proofErr w:type="gramStart"/>
            <w:r>
              <w:t xml:space="preserve">», </w:t>
            </w:r>
            <w:r w:rsidRPr="005E6916">
              <w:t xml:space="preserve">  </w:t>
            </w:r>
            <w:proofErr w:type="gramEnd"/>
            <w:r w:rsidRPr="005E6916">
              <w:t xml:space="preserve">            </w:t>
            </w:r>
            <w:r>
              <w:t>M16-045, версія 6.0 від 28 січня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AbbVie Inc., USA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15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України від 15 серпня 2022 року, українською та російською мовами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516 від 22.03.2021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«Багатоцентрове рандомізоване дослідження 3 фази,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неефективною», M20-259, версія 2.0 від 28 вересня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ЕббВі Біофармасьютікалз ГмбХ, Швейцарія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«ЕббВі Інк», США / AbbVie Inc., USA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16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 w:rsidTr="002333B9">
        <w:trPr>
          <w:trHeight w:val="66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з поправкою 07, версія 1 від 13 вересня 2022р., англійською мовою; Основна інформація про дослідження і форма інформованої згоди, версія 9 від 14 вересня 2022р., англійською мовою; Інформація для пацієнта і форма інформованої згоди, версія для України № 9, від 19 вересня 2022 р. (на основі Основної інформації про дослідження і форми інформованої згоди, версія 9 від 14 вересня 2022р.) українською мовою; Інформація для пацієнта і форма інформованої згоди, версія для України № 9, від 19 вересня 2022 р. (на основі Основної інформації про дослідження і форми інформованої згоди, версія 9 від 14 вересня 2022р.) російською мовою; Картка пацієнта для екстрених ситуацій, версія 6.0 від 17 серпня 2022 р., українською та російською мовами; Зразок маркування упаковки досліджуваного лікарського засобу SAR442168 60мг та плацебо до нього, версія 4.0 від 19.08.2022р., українською мовою; Зразок маркування упаковки досліджуваного лікарського засобу SAR442168 60мг в період лікування у відкритому режимі, версія 6.0 від 19.08.2022р., українською мовою; Зміна місця пр</w:t>
            </w:r>
            <w:r w:rsidR="005E6916">
              <w:t>оведення клінічного дослідження</w:t>
            </w:r>
            <w:r w:rsidR="005E6916" w:rsidRPr="005E6916">
              <w:t>:</w:t>
            </w:r>
            <w: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421287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E45E9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E45E9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5E6916" w:rsidTr="0042128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Пасюра І.М. 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Харківська клінічна лікарня на залізничному транспорті №1 філії «Центр охорони здоров`я» акціонерного товариства «Українська залізниця</w:t>
                  </w:r>
                  <w:r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3-є неврологічне відділення,        </w:t>
                  </w: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м. Харків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916" w:rsidRPr="005E6916" w:rsidRDefault="005E6916" w:rsidP="005E6916">
                  <w:pPr>
                    <w:pStyle w:val="csf06cd379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Пасюра І.М. 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«Аренсія Експлораторі Медісін», відділ клінічних досліджень, м. Київ</w:t>
                  </w:r>
                </w:p>
              </w:tc>
            </w:tr>
          </w:tbl>
          <w:p w:rsidR="003D27C6" w:rsidRDefault="005E6916">
            <w:r>
              <w:t>Зміна назви місця проведення клінічного дослідження</w:t>
            </w:r>
            <w:r w:rsidRPr="005E6916">
              <w:t>:</w:t>
            </w:r>
          </w:p>
          <w:p w:rsidR="002333B9" w:rsidRDefault="002333B9"/>
          <w:p w:rsidR="002333B9" w:rsidRDefault="002333B9"/>
          <w:p w:rsidR="005E6916" w:rsidRPr="005E6916" w:rsidRDefault="005E691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2333B9" w:rsidRDefault="002333B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16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333B9" w:rsidTr="00E45E93">
        <w:trPr>
          <w:trHeight w:val="282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333B9" w:rsidRDefault="002333B9" w:rsidP="002333B9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2333B9" w:rsidRDefault="002333B9"/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2333B9" w:rsidTr="00421287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3B9" w:rsidRDefault="002333B9" w:rsidP="005E6916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3B9" w:rsidRDefault="002333B9" w:rsidP="005E6916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2333B9" w:rsidRPr="005E6916" w:rsidTr="0042128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3B9" w:rsidRPr="005E6916" w:rsidRDefault="002333B9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Кальбус О.І. </w:t>
                  </w:r>
                </w:p>
                <w:p w:rsidR="002333B9" w:rsidRPr="005E6916" w:rsidRDefault="002333B9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підприємство «Дніпропетровська обласна клінічна лікарня ім. І.І. Мечникова» Дніпропетровської обласної ради</w:t>
                  </w:r>
                  <w:proofErr w:type="gramStart"/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gramEnd"/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неврології №1, Державний заклад «Дніпропетровська медична академія МОЗ України», </w:t>
                  </w:r>
                  <w:r w:rsidRPr="005E691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кафедра</w:t>
                  </w:r>
                  <w:r w:rsidRPr="005E6916">
                    <w:rPr>
                      <w:rStyle w:val="cs5e98e930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неврології, м. Дніпро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3B9" w:rsidRPr="005E6916" w:rsidRDefault="002333B9" w:rsidP="005E6916">
                  <w:pPr>
                    <w:pStyle w:val="csf06cd379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Кальбус О.І. </w:t>
                  </w:r>
                </w:p>
                <w:p w:rsidR="002333B9" w:rsidRPr="005E6916" w:rsidRDefault="002333B9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державний медичний університет, </w:t>
                  </w:r>
                  <w:r w:rsidRPr="005E691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кафедра</w:t>
                  </w:r>
                  <w:r w:rsidRPr="005E6916">
                    <w:rPr>
                      <w:rStyle w:val="cs5e98e930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E691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неврології, м. Дніпро</w:t>
                  </w:r>
                </w:p>
              </w:tc>
            </w:tr>
          </w:tbl>
          <w:p w:rsidR="002333B9" w:rsidRDefault="002333B9" w:rsidP="002333B9"/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2243 від 05.10.2020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вторинно-прогресуючим розсіяним склерозом без рецидивів (HERCULES)», EFC16645, з поправкою 06, версія 1 від 23 травня 2022р.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«Санофі-Авентіс Україна»</w:t>
            </w:r>
          </w:p>
        </w:tc>
      </w:tr>
      <w:tr w:rsidR="003D27C6" w:rsidRPr="000A0B2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Pr="00496390" w:rsidRDefault="00E4131F">
            <w:pPr>
              <w:jc w:val="both"/>
              <w:rPr>
                <w:lang w:val="en-US"/>
              </w:rPr>
            </w:pPr>
            <w:r w:rsidRPr="00496390">
              <w:rPr>
                <w:lang w:val="en-US"/>
              </w:rPr>
              <w:t>Genzyme Corporation, USA (</w:t>
            </w:r>
            <w:r>
              <w:t>Джензайм</w:t>
            </w:r>
            <w:r w:rsidRPr="00496390">
              <w:rPr>
                <w:lang w:val="en-US"/>
              </w:rPr>
              <w:t xml:space="preserve"> </w:t>
            </w:r>
            <w:r>
              <w:t>Корпорейшн</w:t>
            </w:r>
            <w:r w:rsidRPr="00496390">
              <w:rPr>
                <w:lang w:val="en-US"/>
              </w:rPr>
              <w:t xml:space="preserve">, </w:t>
            </w:r>
            <w:r>
              <w:t>США</w:t>
            </w:r>
            <w:r w:rsidRPr="00496390">
              <w:rPr>
                <w:lang w:val="en-US"/>
              </w:rPr>
              <w:t>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17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EFC16033 з поправкою 07, версія 1 від 13 вересня 2022р., англійською мовою; Основна інформація про дослідження і форми інформованої згоди, версія 9 від 13 вересня 2022р., англійською мовою; Інформація для пацієнта та форма інформованої згоди, версія для України № 9, від 19 вересня 2022р. (на основі Основної інформації про дослідження і форми інформованої згоди, версія 9 від 13 вересня 2022р.) українською мовою; Інформація для пацієнта і форма інформованої згоди, версія для України № 9 від 19 вересня 2022р. (на основі Основної інформації про дослідження і форми інформованої згоди, версія 9 від 13 вересня 2022р.) російською мовою; Картка пацієнта для екстрених ситуацій, версія 4.0 від 17 серпня 2022 р., українською та російською мовами; Зразок маркування упаковки досліджуваного лікарського засобу SAR442168 60мг, лікарського засобу порівняння Teriflunomide 14 мг та плацебо до них, версія 4.0 від 01.09.2022р., українською мовою; Зміна місця проведення клінічного дослідження</w:t>
            </w:r>
            <w:r w:rsidR="005E6916" w:rsidRPr="005E6916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5E6916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3620E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3620E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5E6916" w:rsidTr="005E6916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916" w:rsidRPr="005E6916" w:rsidRDefault="005E6916" w:rsidP="005E6916">
                  <w:pPr>
                    <w:pStyle w:val="cs95e872d0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Пасюра І.М. 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Харківська клінічна лікарня на залізничному транспорті №1 філії </w:t>
                  </w: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</w:t>
                  </w: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 охорони здоров`я</w:t>
                  </w: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»</w:t>
                  </w: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акціонерного товариства </w:t>
                  </w: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</w:t>
                  </w: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Українська залізниця</w:t>
                  </w: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»</w:t>
                  </w: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3-є неврологічне відділення,                     м. Харків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916" w:rsidRPr="005E6916" w:rsidRDefault="005E6916" w:rsidP="005E6916">
                  <w:pPr>
                    <w:pStyle w:val="cs95e872d0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Пасюра І.М. 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«Аренсія Експлораторі Медісін», відділ клінічних досліджень, м. Київ</w:t>
                  </w:r>
                </w:p>
              </w:tc>
            </w:tr>
          </w:tbl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2243 від 05.10.2020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1)», EFC16033, з поправкою 06, версія 1 від 24 травня 2022р.</w:t>
            </w:r>
          </w:p>
        </w:tc>
      </w:tr>
    </w:tbl>
    <w:p w:rsidR="002333B9" w:rsidRDefault="002333B9">
      <w:r>
        <w:br w:type="page"/>
      </w:r>
    </w:p>
    <w:p w:rsidR="002333B9" w:rsidRDefault="002333B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17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«Санофі-Авентіс Україна»</w:t>
            </w:r>
          </w:p>
        </w:tc>
      </w:tr>
      <w:tr w:rsidR="003D27C6" w:rsidRPr="000A0B2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Pr="00496390" w:rsidRDefault="00E4131F">
            <w:pPr>
              <w:jc w:val="both"/>
              <w:rPr>
                <w:lang w:val="en-US"/>
              </w:rPr>
            </w:pPr>
            <w:r w:rsidRPr="00496390">
              <w:rPr>
                <w:lang w:val="en-US"/>
              </w:rPr>
              <w:t>Genzyme Corporation, USA (</w:t>
            </w:r>
            <w:r>
              <w:t>Джензайм</w:t>
            </w:r>
            <w:r w:rsidRPr="00496390">
              <w:rPr>
                <w:lang w:val="en-US"/>
              </w:rPr>
              <w:t xml:space="preserve"> </w:t>
            </w:r>
            <w:r>
              <w:t>Корпорейшн</w:t>
            </w:r>
            <w:r w:rsidRPr="00496390">
              <w:rPr>
                <w:lang w:val="en-US"/>
              </w:rPr>
              <w:t xml:space="preserve">, </w:t>
            </w:r>
            <w:r>
              <w:t>США</w:t>
            </w:r>
            <w:r w:rsidRPr="00496390">
              <w:rPr>
                <w:lang w:val="en-US"/>
              </w:rPr>
              <w:t>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18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Україна, MK-8189-008, Інформація та документ про інформовану згоду для пацієнта, версія 1.04 від 21 жовтня 2022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422 від 10.03.2021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«Рандомізоване, подвійне-сліпе, з плацебо та активним контролем лікування дослідження 2Б фази ефективності та безпечності MK-8189 у пацієнтів з гострим епізодом шизофренії», MK-8189-008, </w:t>
            </w:r>
            <w:r w:rsidR="005E6916" w:rsidRPr="005E6916">
              <w:t xml:space="preserve">            </w:t>
            </w:r>
            <w:r>
              <w:t>з інкорпорованою поправкою 03 від 17 грудня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Додаток </w:t>
      </w:r>
      <w:r>
        <w:rPr>
          <w:lang w:val="en-US"/>
        </w:rPr>
        <w:t>19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Pr="005E6916" w:rsidRDefault="00E4131F">
            <w:pPr>
              <w:jc w:val="both"/>
              <w:rPr>
                <w:rFonts w:cstheme="minorBidi"/>
              </w:rPr>
            </w:pPr>
            <w:r>
              <w:t>Додаткова інформована згода пацієнта на проведення дистанційної перевірки даних, версія V1.0UKR(uk)1.0 від 20 жовтня 2022 року, переклад українською мовою від 25 жовтня 2022 року; Додаткова інформована згода пацієнта на проведення дистанційної перевірки даних, версія V1.0UKR(ru)1.0 від 20 жовтня 2022 року, переклад російською мовою від 26 жовтня 2022 року; зміна назви місця проведення випробування</w:t>
            </w:r>
            <w:r w:rsidR="005E6916" w:rsidRPr="005E691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421287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7103F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7103F2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5E6916" w:rsidTr="0042128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72f7c9c51"/>
                      <w:b w:val="0"/>
                      <w:lang w:val="ru-RU"/>
                    </w:rPr>
                    <w:t>заст. гол. лікаря Косенкова І.В.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72f7c9c51"/>
                      <w:b w:val="0"/>
                      <w:lang w:val="ru-RU"/>
                    </w:rPr>
                    <w:t>Комунальне некомерційне підприємство «Черкаська обласна психіатрична лікарня Черкаської обласної ради», жіноче відділення №11, чоловіче відділення № 12, Черкаська обл., м. Сміла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72f7c9c51"/>
                      <w:b w:val="0"/>
                      <w:lang w:val="ru-RU"/>
                    </w:rPr>
                    <w:t>директор Косенкова І.В.</w:t>
                  </w:r>
                </w:p>
                <w:p w:rsidR="005E6916" w:rsidRPr="005E6916" w:rsidRDefault="005E6916" w:rsidP="005E6916">
                  <w:pPr>
                    <w:pStyle w:val="cs80d9435b"/>
                    <w:rPr>
                      <w:b/>
                      <w:lang w:val="ru-RU"/>
                    </w:rPr>
                  </w:pPr>
                  <w:r w:rsidRPr="005E6916">
                    <w:rPr>
                      <w:rStyle w:val="cs72f7c9c51"/>
                      <w:b w:val="0"/>
                      <w:lang w:val="ru-RU"/>
                    </w:rPr>
                    <w:t>Комунальне некомерційне підприємство «Черкаська обласна психіатрична лікарня Черкаської обласної ради», жіноче відділення №11, чоловіче відділення №1, Черкаська обл.,   м. Сміла</w:t>
                  </w:r>
                </w:p>
              </w:tc>
            </w:tr>
          </w:tbl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886 від 01.08.2017</w:t>
            </w:r>
          </w:p>
        </w:tc>
      </w:tr>
      <w:tr w:rsidR="003D27C6" w:rsidTr="00F07594">
        <w:trPr>
          <w:trHeight w:val="8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«52-тижневе відкрите розширене дослідження пімавансерину в якості додаткового лікування шизофренії», ACP-103-035, поправка 3 від 11 серпня 2020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Acadia Pharmaceuticals Inc. (АКАДІА Фармасьютікалз Інк), США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20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 w:rsidTr="003F5804">
        <w:trPr>
          <w:trHeight w:val="61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Pr="00D922CB" w:rsidRDefault="00E4131F">
            <w:pPr>
              <w:spacing w:after="240"/>
              <w:jc w:val="both"/>
            </w:pPr>
            <w:r>
              <w:t xml:space="preserve">Оновлений протокол клінічного випробування MK-7339-012 з інкорпорованою поправкою 07 від </w:t>
            </w:r>
            <w:r w:rsidR="00D922CB">
              <w:rPr>
                <w:lang w:val="en-US"/>
              </w:rPr>
              <w:t xml:space="preserve">             </w:t>
            </w:r>
            <w:r>
              <w:t>11 жовтня 2022 року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1468 від 26.06.2020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«Дослідження ІІІ фази пембролізумабу (MK-3475)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(НДРЛ)», MK-7339-012, з інкорпорованою поправкою 06 від 23 грудня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Додаток </w:t>
      </w:r>
      <w:r>
        <w:rPr>
          <w:lang w:val="en-US"/>
        </w:rPr>
        <w:t>21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922CB" w:rsidRDefault="00E4131F">
            <w:pPr>
              <w:jc w:val="both"/>
            </w:pPr>
            <w:r>
              <w:t xml:space="preserve">Оновлений протокол клінічного випробування, версія 7 від 21 жовтня 2022 р.; Оновлена Форма інформованої згоди, версія 4.0 для України українською та російською мовами від 28 вересня </w:t>
            </w:r>
            <w:r w:rsidR="00D922CB" w:rsidRPr="00D922CB">
              <w:t xml:space="preserve">               </w:t>
            </w:r>
            <w:r>
              <w:t xml:space="preserve">2022 р. На основі модельної форми інформованої згоди для дослідження WO41554, версія 5 від </w:t>
            </w:r>
            <w:r w:rsidR="00D922CB" w:rsidRPr="00D922CB">
              <w:t xml:space="preserve">                   </w:t>
            </w:r>
            <w:r>
              <w:t>17 серпня 2022 р.; Оновлена Форма інформованої згоди прескринінгу, версія 4.0 для України українською та російською мовами від 15 вересня 2022 р. На основі модельної форми інформованої згоди прескринінгу для дослідження WO41554, версія 4 від 12 серпня 2022 р.; Оновлена Коротка характеристика лікарського засобу IBRANCE (Палбоцикліб) тверді капсули по 75 мг, по 100 мг та по 125 мг; Оновлена Брошура дослідника для GDC-0077 (RO7113755, інаволісиб), версія 7 від серпня 2022 р.; Довідник із використання TrialMax Web, версія 1 від 28 квітня 2022 року українською мовою; Тексти для учасників дослідження (не опитувальники) версія 1 від 02 лютого 2021 року українською мовою; Зміна назви клінічного випробування</w:t>
            </w:r>
            <w:r w:rsidR="00D922CB" w:rsidRPr="00D922CB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D922CB" w:rsidTr="00D922CB">
              <w:tc>
                <w:tcPr>
                  <w:tcW w:w="5126" w:type="dxa"/>
                </w:tcPr>
                <w:p w:rsidR="00D922CB" w:rsidRPr="00D922CB" w:rsidRDefault="00D922CB" w:rsidP="00D922CB">
                  <w:pPr>
                    <w:pStyle w:val="cs2e86d3a6"/>
                    <w:rPr>
                      <w:b/>
                    </w:rPr>
                  </w:pPr>
                  <w:r w:rsidRPr="00D922CB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D922CB" w:rsidRPr="00D922CB" w:rsidRDefault="00D922CB" w:rsidP="00D922CB">
                  <w:pPr>
                    <w:pStyle w:val="cs2e86d3a6"/>
                    <w:rPr>
                      <w:b/>
                    </w:rPr>
                  </w:pPr>
                  <w:r w:rsidRPr="00D922CB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D922CB" w:rsidTr="00D922CB">
              <w:tc>
                <w:tcPr>
                  <w:tcW w:w="5126" w:type="dxa"/>
                </w:tcPr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РАНДОМІЗОВАНЕ, ПОДВІЙНЕ СЛІПЕ, ПЛАЦЕБО-КОНТРОЛЬОВАНЕ ДОСЛІДЖЕННЯ ФАЗИ 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ОЦІНКИ ЕФЕКТИВНОСТІ ТА БЕЗПЕЧНОСТІ КОМБІНАЦІЇ </w:t>
                  </w:r>
                  <w:r w:rsidRPr="00D922CB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GDC</w:t>
                  </w:r>
                  <w:r w:rsidRPr="00D922CB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-0077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ПАЛБОЦИКЛІБОМ ТА ФУЛВЕСТРАНТОМ У ПОРІВНЯННІ З КОМБІНАЦІЄЮ ПЛАЦЕБО З ПАЛБОЦИКЛІБОМ ТА ФУЛВЕСТРАНТОМ У ПАЦІЄНТІВ З МУТАЦІЄЮ ГЕНА 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PIK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CA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ГОРМОН-РЕЦЕПТОР-ПОЗИТИВНИМ, 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HER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2-НЕГАТИВНИМ МІСЦЕВО-ПОШИРЕНИМ АБО МЕТАСТАТИЧНИМ РАКОМ МОЛОЧНОЇ ЗАЛОЗИ </w:t>
                  </w:r>
                </w:p>
              </w:tc>
              <w:tc>
                <w:tcPr>
                  <w:tcW w:w="5127" w:type="dxa"/>
                </w:tcPr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Рандомізоване, подвійне сліпе, плацебо-контрольоване дослідження фази 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оцінки ефективності та безпечності комбінації </w:t>
                  </w:r>
                  <w:r w:rsidRPr="00D922CB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інаволісибу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палбоциклібом та фулвестрантом у порівнянні з комбінацією плацебо з палбоциклібом та фулвестрантом у пацієнтів з мутацією гена 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PIK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CA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гормон-рецептор-позитивним, 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HER</w:t>
                  </w:r>
                  <w:r w:rsidRPr="00D922CB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2-негативним місцево-поширеним або метастатичним раком молочної залози</w:t>
                  </w:r>
                </w:p>
              </w:tc>
            </w:tr>
          </w:tbl>
          <w:p w:rsidR="003D27C6" w:rsidRDefault="00E4131F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</w:tbl>
    <w:p w:rsidR="002333B9" w:rsidRDefault="002333B9">
      <w:r>
        <w:br w:type="page"/>
      </w:r>
    </w:p>
    <w:p w:rsidR="002333B9" w:rsidRDefault="002333B9"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21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1143 від 15.05.2020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«РАНДОМІЗОВАНЕ, ПОДВІЙНЕ СЛІПЕ, ПЛАЦЕБО-КОНТРОЛЬОВАНЕ ДОСЛІДЖЕННЯ ФАЗИ III З ОЦІНКИ ЕФЕКТИВНОСТІ ТА БЕЗПЕЧНОСТІ КОМБІНАЦІЇ GDC-0077 З ПАЛБОЦИКЛІБОМ ТА ФУЛВЕСТРАНТОМ У ПОРІВНЯННІ З КОМБІНАЦІЄЮ ПЛАЦЕБО З ПАЛБОЦИКЛІБОМ ТА ФУЛВЕСТРАНТОМ У ПАЦІЄНТІВ З МУТАЦІЄЮ ГЕНА PIK3CA, ГОРМОН-РЕЦЕПТОР-ПОЗИТИВНИМ, HER2-НЕГАТИВНИМ МІСЦЕВО-ПОШИРЕНИМ АБО МЕТАСТАТИЧНИМ РАКОМ МОЛОЧНОЇ ЗАЛОЗИ», WO41554, версія 4 від 03 листопада 2020 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Ф.Хоффманн-Ля Рош Лтд, Швейцарія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22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Додаткова інформована згода пацієнта на проведення дистанційної перевірки даних, версія V1.0UKR(uk)1.0 від 20 жовтня 2022 року, переклад українською мовою від 26 жовтня 2022 року; Додаткова інформована згода пацієнта на проведення дистанційної перевірки даних, версія V1.0UKR(ru)1.0 від 20 жовтня 2022 року, переклад російською мовою від 26 жовтня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568 від 27.02.2020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 подвійне сліпе плацебо-контрольоване дослідження фази 3 з оцінки ефективності та безпечності пімавансерину як додаткової терапії для лікування негативних симптомів шизофренії (Advance-2)», ACP-103-064, версія 1.0 з інкорпорованою поправкою 2 від 07 серпня 2020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ACADIA Pharmaceuticals Inc., США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Додаток </w:t>
      </w:r>
      <w:r>
        <w:rPr>
          <w:lang w:val="en-US"/>
        </w:rPr>
        <w:t>23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Доповнення №1 від 14 жовтня 2022 року до Брошури дослідника, RO5541267, Tecentriq (Атезолізумаб/Atezolizumab), версія 19 від серпня 2022 року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2006 від 02.10.2019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«Відкрите багатоцентрове додаткове дослідження в пацієнтів, раніше включених до дослідження препарату Атезолізумаб, спонсором якого є Genentech та/або F. Hoffmann-La Roche Ltd </w:t>
            </w:r>
            <w:r w:rsidR="00D922CB" w:rsidRPr="00D922CB">
              <w:t xml:space="preserve">             </w:t>
            </w:r>
            <w:r>
              <w:t>(IMBRELLA B)», BO40729, версія 5 від 27 січня 2022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F. Hoffmann-La Roche Ltd. /Ф. Хоффманн-Ля Рош Лтд., Швейцарія 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Додаток </w:t>
      </w:r>
      <w:r>
        <w:rPr>
          <w:lang w:val="en-US"/>
        </w:rPr>
        <w:t>24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Доповнення №1 від 14 жовтня 2022 року до Брошури дослідника, RO5541267, Tecentriq (Атезолізумаб/Atezolizumab), версія 19 від серпня 2022 року англійською мовою; Інформаційна листівка 11/2021 M-CH-00001462 щодо додатку Focus Me для пацієнтів хворих на рак молочної залози українською мовою; Інформаційна листівка 11/2021 M-CH-00001475 щодо додатку Focus Me для пацієнтів хворих на рак молочної залози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1532 від 21.08.2018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«Багатоцентрове, рандомізоване, відкрите дослідження III фази з порівняння комбінації Атезолізумабу (анти-Pd-L1 антитіла) з ад’ювантною антрацикліновою/таксановою хіміотерапією на відміну від тільки хіміотерапії в пацієнтів з операбельним тричі негативним раком м</w:t>
            </w:r>
            <w:r w:rsidR="00805D2C">
              <w:t>олочної залози» (IMpassion030).</w:t>
            </w:r>
            <w:r>
              <w:t>, BIG 16-05/AFT-27/WO39391, версія 8 від 24 листопада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F. Hoffmann-La Roche Ltd. /Ф. Хоффманн-Ля Рош Лтд. /Ф. Гоффманн-Ля Рош Лтд., Швейцарія 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   Додаток </w:t>
      </w:r>
      <w:r>
        <w:rPr>
          <w:lang w:val="en-US"/>
        </w:rPr>
        <w:t>25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Додаток 1 від жовтня 2022 року до Брошури дослідника RO5541267, Tecentriq (atezolizumab), версія 19 від серпня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549 від 27.08.2015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«3я фаза, відкрите, рандомізоване дослідження для оцінки ефективності та безпеки препарату Атезолізумаб (ANTI-PD - L1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IB-IIIA стадії», GO29527, версія 10 від 03 лютого 2022 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F. Hoffmann-La Roche Ltd, Switzerland («Ф. Хоффманн-Ля Рош Лтд», Швейцарія)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    Додаток </w:t>
      </w:r>
      <w:r>
        <w:rPr>
          <w:lang w:val="en-US"/>
        </w:rPr>
        <w:t>26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Лист-подяка, редакція 5.0 – 28 червня 2022р. Дата перекладу: 08 липня 2022 р., українською мовою; Лист-подяка, редакція 5.0 – 28.06.2022р. Дата перекладу: 08.07.2022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187 від 05.02.2021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B00200">
            <w:pPr>
              <w:jc w:val="both"/>
            </w:pPr>
            <w:r>
              <w:rPr>
                <w:lang w:val="uk-UA"/>
              </w:rPr>
              <w:t>«</w:t>
            </w:r>
            <w:r w:rsidR="00E4131F">
              <w:t>Рандомізоване, подвійне сліпе, плацебо-контрольоване дослідження, що складається з двох частин, для оцінки ефективності та безпечності дупілумабу у пацієнтів з неконтрольованим хронічним риносинуситом без поліпозу носа (ХРСбПН)</w:t>
            </w:r>
            <w:r>
              <w:rPr>
                <w:lang w:val="uk-UA"/>
              </w:rPr>
              <w:t>»</w:t>
            </w:r>
            <w:r w:rsidR="00E4131F">
              <w:t>, EFC16723, з поправкою 01, версія 1 від 08 липня 2021р.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«Санофі-Авентіс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sanofi-aventis recherche &amp; developpement, France (Санофі-Авентіс решерш е девелопман, Франція) 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Додаток </w:t>
      </w:r>
      <w:r>
        <w:rPr>
          <w:lang w:val="en-US"/>
        </w:rPr>
        <w:t>27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Інформація для пацієнта та форма інформованої згоди, версія 7.2 для України англійською мовою від 24 жовтня 2022 р.; Інформація для пацієнта та форма інформованої згоди, версія 7.2 для України українською мовою від 24 жовтня 2022 р.; Інформація для пацієнта та форма інформованої згоди, версія 7.2 для України російською мовою від 24 жовтня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1896 від 27.08.2019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«Рандомізоване, плацебо-контрольоване, подвійне сліпе дослідження фази 3 для оцінки ефективності і безпечності препарату CT-P13 (CT-P13 SC), введеного підшкірно, в якості підтримуючої терапії пацієнтів із хворобою Крона середнього та важкого ступеня тяжкості», </w:t>
            </w:r>
            <w:r w:rsidR="00D922CB" w:rsidRPr="00D922CB">
              <w:t xml:space="preserve">            </w:t>
            </w:r>
            <w:r>
              <w:t>CT-P13 3.8, версія 6.0 від 03 серпня 2020 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ЦЕЛЛТРІОН, Інк., Республіка Корея (Південна Корея)/CELLTRION, Inc., Republic of Korea (South Korea)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Додаток </w:t>
      </w:r>
      <w:r>
        <w:rPr>
          <w:lang w:val="en-US"/>
        </w:rPr>
        <w:t>28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Подовження тривалості проведення клінічного випробування в світі та в Україні до 30 червня </w:t>
            </w:r>
            <w:r w:rsidR="00D922CB" w:rsidRPr="00D922CB">
              <w:t xml:space="preserve">               </w:t>
            </w:r>
            <w:r>
              <w:t>2023 р.; Зменшення запланованої кількості дослід</w:t>
            </w:r>
            <w:r w:rsidR="00D922CB">
              <w:t>жуваних в Україні з 9 до 6 осіб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662 від 16.03.2020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«Дослідження ІІ фази з метою оцінки безпечності й ефективності терапії препаратом SYD985, кон’югатом антитіла та лікарської речовини, що проводиться в одній групі пацієнток із рецидивним, поширеним або метастатичним раком ендометрію з експресією HER2, у яких раніше було виявлено прогресування захворювання на тлі чи після проведення хіміотерапії першої лінії на основі препаратів платини», SYD985.003, редакція 3.0 від 30 вересня 2020 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«Бійондіс Б.В.», [Byondis B.V.], Нідерланди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Додаток </w:t>
      </w:r>
      <w:r>
        <w:rPr>
          <w:lang w:val="en-US"/>
        </w:rPr>
        <w:t>29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EFC16034 з поправкою 07, версія 1 від 13 вересня 2022р., англійською мовою; Основна інформація про дослідження і форма інформованої згоди, версія 8 від 13 вересня 2022р., англійською мовою; Інформація для пацієнта та форма інформованої згоди, версія для України № 8, від 19 вересня 2022р. (на основі Основної інформації про дослідження і форми інформованої згоди версія 8 від 13 вересня 2022р.) українською мовою; Інформація для пацієнта та форма інформованої згоди, версія для України № 8 від 19 вересня 2022р. (на основі Основної інформації про дослідження і форми інформованої згоди, версія 8 від 13 вересня 2022р.) російською мовою; Картка пацієнта для екстрених ситуацій, версія 4.0 від 17 серпня 2022 р., українською та російською мовами; Зразок маркування упаковки досліджуваного лікарського засобу SAR442168 60мг, лікарського засобу порівняння Teriflunomide 14 мг та плацебо до них, версія 4.0 від 01.09.2022р., українською мовою; Зміна назви місця проведення клінічного дослідження</w:t>
            </w:r>
            <w:r w:rsidR="00D922CB" w:rsidRPr="00D922CB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421287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9F3776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9F3776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922CB" w:rsidTr="0042128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Кальбус О.І.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підприємство «Дніпропетровська обласна клінічна лікарня ім. І.І. Мечникова»</w:t>
                  </w:r>
                  <w:r w:rsidRPr="00D922CB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 </w:t>
                  </w:r>
                  <w:r w:rsidRPr="00D922CB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Дніпропетровської обласної ради», відділення неврології №1, Державний заклад «Дніпропетровська медична академія МОЗ України»,</w:t>
                  </w:r>
                  <w:r w:rsidRPr="00D922CB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кафедра неврології, м. Дніпро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f06cd379"/>
                    <w:rPr>
                      <w:lang w:val="ru-RU"/>
                    </w:rPr>
                  </w:pPr>
                  <w:r w:rsidRPr="00D922CB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Кальбус О.І.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державний медичний університет</w:t>
                  </w:r>
                  <w:r w:rsidRPr="00D922CB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кафедра неврології, м. Дніпро</w:t>
                  </w:r>
                </w:p>
              </w:tc>
            </w:tr>
          </w:tbl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2554 від 09.11.2020</w:t>
            </w:r>
          </w:p>
        </w:tc>
      </w:tr>
    </w:tbl>
    <w:p w:rsidR="002333B9" w:rsidRDefault="002333B9">
      <w:r>
        <w:br w:type="page"/>
      </w:r>
    </w:p>
    <w:p w:rsidR="002333B9" w:rsidRDefault="002333B9"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29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2)», EFC16034, з поправкою 06, версія 1 від 23 травня 2022р.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«Санофі-Авентіс Україна»</w:t>
            </w:r>
          </w:p>
        </w:tc>
      </w:tr>
      <w:tr w:rsidR="003D27C6" w:rsidRPr="000A0B2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Pr="00496390" w:rsidRDefault="00E4131F">
            <w:pPr>
              <w:jc w:val="both"/>
              <w:rPr>
                <w:lang w:val="en-US"/>
              </w:rPr>
            </w:pPr>
            <w:r w:rsidRPr="00496390">
              <w:rPr>
                <w:lang w:val="en-US"/>
              </w:rPr>
              <w:t>Genzyme Corporation, USA (</w:t>
            </w:r>
            <w:r>
              <w:t>Джензайм</w:t>
            </w:r>
            <w:r w:rsidRPr="00496390">
              <w:rPr>
                <w:lang w:val="en-US"/>
              </w:rPr>
              <w:t xml:space="preserve"> </w:t>
            </w:r>
            <w:r>
              <w:t>Корпорейшн</w:t>
            </w:r>
            <w:r w:rsidRPr="00496390">
              <w:rPr>
                <w:lang w:val="en-US"/>
              </w:rPr>
              <w:t xml:space="preserve">, </w:t>
            </w:r>
            <w:r>
              <w:t>США</w:t>
            </w:r>
            <w:r w:rsidRPr="00496390">
              <w:rPr>
                <w:lang w:val="en-US"/>
              </w:rPr>
              <w:t>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Додаток </w:t>
      </w:r>
      <w:r>
        <w:rPr>
          <w:lang w:val="en-US"/>
        </w:rPr>
        <w:t>30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Pr="00D922CB" w:rsidRDefault="00E4131F">
            <w:pPr>
              <w:jc w:val="both"/>
            </w:pPr>
            <w:r>
              <w:t>Оновлений протокол клінічного дослідження з поправкою 09, версія 1 від 13 вересня 2022р., англійською мовою; Основна інформація про дослідження і форма інформованої згоди, версія 9 від 14 вересня 2022р., англійською мовою; Інформація для пацієнта та форма інформованої згоди, версія для України № 9 від 19 вересня 2022 р. (на основі Основної інформації про дослідження і форми інформованої згоди, версія 9 від 14 вересня 2022р.) українською мовою;</w:t>
            </w:r>
            <w:r w:rsidR="00D922CB" w:rsidRPr="00D922CB">
              <w:t xml:space="preserve"> </w:t>
            </w:r>
            <w:r>
              <w:t>Інформація для пацієнта та форма інформованої згоди, версія для України № 9 від 19 вересня 2022 р. (на основі Основної інформації про дослідження і форми інформованої згоди, версія 9 від 14 вер</w:t>
            </w:r>
            <w:r w:rsidR="00D922CB">
              <w:t xml:space="preserve">есня 2022р.) російською мовою; </w:t>
            </w:r>
            <w:r>
              <w:t>Картка пацієнта для екстрених ситуацій, версія 4.0 від 17 серпня 2022 р., українською та російською мовами; Зразок маркування упаковки досліджуваного лікарського засобу SAR442168 60мг та плацебо до нього, версія 4.0 від 02.09.2022р., українською мовою; Зразок маркування упаковки досліджуваного лікарського засобу SAR442168 60мг в період лікування у відкритому режимі, версія 4.0 від 02.09.2022р., українською мовою; Зміна місця проведення клінічного дослідження</w:t>
            </w:r>
            <w:r w:rsidR="00D922CB" w:rsidRPr="00D922CB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421287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0029A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0029A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922CB" w:rsidTr="0042128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95e872d0"/>
                    <w:rPr>
                      <w:lang w:val="ru-RU"/>
                    </w:rPr>
                  </w:pPr>
                  <w:r w:rsidRPr="00D922CB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Пасюра І.М.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Харківська клінічна лікарня на залізничному транспорті №1 Філії «Центр охорони здоров'я» акціонерного товариства «Українська Залізниця», 3-є неврологічне відділення, </w:t>
                  </w:r>
                  <w:r w:rsidRPr="00D922CB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</w:t>
                  </w:r>
                  <w:r w:rsidRPr="00D922CB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95e872d0"/>
                    <w:rPr>
                      <w:lang w:val="ru-RU"/>
                    </w:rPr>
                  </w:pPr>
                  <w:r w:rsidRPr="00D922CB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Пасюра І.М.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a16174ba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«Аренсія Експлораторі Медісін», відділ клінічних досліджень,                              м. Київ</w:t>
                  </w:r>
                </w:p>
              </w:tc>
            </w:tr>
          </w:tbl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2554 від 09.11.2020</w:t>
            </w:r>
          </w:p>
        </w:tc>
      </w:tr>
    </w:tbl>
    <w:p w:rsidR="002333B9" w:rsidRDefault="002333B9">
      <w:r>
        <w:br w:type="page"/>
      </w:r>
    </w:p>
    <w:p w:rsidR="002333B9" w:rsidRDefault="002333B9"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30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«Рандомізоване, подвійне сліпе дослідження 3 фази для вивчення ефективності та безпечності препарату SAR442168 у порівнянні з плацебо в учасників з первинно-прогресуючим розсіяним склерозом (PERSEUS)», EFC16035, з поправкою 08, версія 1 від 23 травня 2022р.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«Санофі-Авентіс Україна»</w:t>
            </w:r>
          </w:p>
        </w:tc>
      </w:tr>
      <w:tr w:rsidR="003D27C6" w:rsidRPr="000A0B2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Pr="00496390" w:rsidRDefault="00E4131F">
            <w:pPr>
              <w:jc w:val="both"/>
              <w:rPr>
                <w:lang w:val="en-US"/>
              </w:rPr>
            </w:pPr>
            <w:r w:rsidRPr="00496390">
              <w:rPr>
                <w:lang w:val="en-US"/>
              </w:rPr>
              <w:t>Genzyme Corporation, USA (</w:t>
            </w:r>
            <w:r>
              <w:t>Джензайм</w:t>
            </w:r>
            <w:r w:rsidRPr="00496390">
              <w:rPr>
                <w:lang w:val="en-US"/>
              </w:rPr>
              <w:t xml:space="preserve"> </w:t>
            </w:r>
            <w:r>
              <w:t>Корпорейшн</w:t>
            </w:r>
            <w:r w:rsidRPr="00496390">
              <w:rPr>
                <w:lang w:val="en-US"/>
              </w:rPr>
              <w:t xml:space="preserve">, </w:t>
            </w:r>
            <w:r>
              <w:t>США</w:t>
            </w:r>
            <w:r w:rsidRPr="00496390">
              <w:rPr>
                <w:lang w:val="en-US"/>
              </w:rPr>
              <w:t>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            Додаток </w:t>
      </w:r>
      <w:r>
        <w:rPr>
          <w:lang w:val="en-US"/>
        </w:rPr>
        <w:t>31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MK-3475-937, з інкорпорованою поправкою 07 від </w:t>
            </w:r>
            <w:r w:rsidR="00D922CB" w:rsidRPr="00D922CB">
              <w:t xml:space="preserve"> </w:t>
            </w:r>
            <w:r>
              <w:t xml:space="preserve">22 червня 2022 року, англійською мовою; МK-3475-937, Україна, версія 08 від 22 липня 2022 року, українською мовою, інформація та документ про інформовану згоду для пацієнта; </w:t>
            </w:r>
            <w:r w:rsidR="00421287" w:rsidRPr="00421287">
              <w:t xml:space="preserve">                                    </w:t>
            </w:r>
            <w:r>
              <w:t xml:space="preserve">Зразок маркування досліджуваного лікарського засобу MK-3475: MK-3475_Kit, версія 2.0 від </w:t>
            </w:r>
            <w:r w:rsidR="00421287" w:rsidRPr="00421287">
              <w:t xml:space="preserve">                     </w:t>
            </w:r>
            <w:r>
              <w:t xml:space="preserve">10 травня 2022 року, англійською та українською мовами; MK-3475_Vial, версія 2.0 від 10 травня 2022 року, англійською та українською мовами; Зразок маркування досліджуваного лікарського засобу МK-3475 (пембролізумаб) / плацебо для локального використання в дослідницьких центрах, версія 2.0 від 01 вересня 2022 року, українською мовою; Зразок спрощеного маркування зареєстрованого в Україні лікарського засобу, який застосовується в клінічному випробуванні </w:t>
            </w:r>
            <w:r w:rsidR="00421287" w:rsidRPr="00421287">
              <w:t xml:space="preserve">      </w:t>
            </w:r>
            <w:r>
              <w:t>МK-3475-937, версія 2.0 від 01 вересня 2022 року, українською мовою; Зміна назви місця проведення клінічного випробування</w:t>
            </w:r>
            <w:r w:rsidR="00D922CB" w:rsidRPr="00D922CB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735469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5F5DBF">
                  <w:pPr>
                    <w:jc w:val="center"/>
                    <w:rPr>
                      <w:rFonts w:cstheme="minorBidi"/>
                    </w:rPr>
                  </w:pPr>
                  <w:r w:rsidRPr="005F5DBF">
                    <w:rPr>
                      <w:rFonts w:cstheme="minorBidi"/>
                      <w:sz w:val="22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5F5D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922CB" w:rsidTr="00735469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a16174ba3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Трухін Д.В. 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5e98e9303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«Одеський обласний онкологічний диспансер», стаціонар денного перебування диспансерно-поліклінічного відділення</w:t>
                  </w:r>
                  <w:r w:rsidRPr="00D922CB">
                    <w:rPr>
                      <w:rStyle w:val="csa16174ba3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a16174ba3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Трухін Д.В. 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5e98e9303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</w:t>
                  </w:r>
                  <w:r w:rsidRPr="00D922CB">
                    <w:rPr>
                      <w:rStyle w:val="csa16174ba3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</w:tbl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1593 від 09.07.2019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«Подвійне сліпе дослідження III фази, що проводиться в двох групах для оцінки безпеки та ефективності пембролізумабу (МК-3475)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(KEYNOTE-937)», MK-3475-937, з інкорпорованою поправкою 06 від 22 лютого 2022 року</w:t>
            </w:r>
          </w:p>
        </w:tc>
      </w:tr>
    </w:tbl>
    <w:p w:rsidR="002333B9" w:rsidRDefault="002333B9">
      <w:r>
        <w:br w:type="page"/>
      </w:r>
    </w:p>
    <w:p w:rsidR="002333B9" w:rsidRDefault="002333B9"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31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Додаток </w:t>
      </w:r>
      <w:r>
        <w:rPr>
          <w:lang w:val="en-US"/>
        </w:rPr>
        <w:t>32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MK-7902-007 з інкорпорованою поправкою 07 від </w:t>
            </w:r>
            <w:r w:rsidR="00421287" w:rsidRPr="00421287">
              <w:t xml:space="preserve">            </w:t>
            </w:r>
            <w:r>
              <w:t>18 серпня 2022 року.; Україна, MK-7902-007/E7080-G000-314, версія 1.01 від 05 вересня 2022 р., українською мовою, Інформація та документ про інформовану згоду для пацієнта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727 від 04.04.2019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«Рандомізоване, подвійне сліпе дослідження ІІІ фази комбінації пембролізумабу (MK-3475) з або без ленватиніба (Е7080/МК-7902) у раніше нелікованих пацієнтів з метастатичним недрібноклітинним раком легень (НДКРЛ) з показником пропорції пухлини (TPS), що більше або дорівнює 1% (LEAP-007)», MK-7902-007, з інкорпорованою поправкою 06 від 15 вересня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Додаток </w:t>
      </w:r>
      <w:r>
        <w:rPr>
          <w:lang w:val="en-US"/>
        </w:rPr>
        <w:t>33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>Протокол клінічного випробування MK-3475-B68, з інкорпорованою поправкою 03 від 16 вересня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1102 від 02.06.2021</w:t>
            </w: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«Дослідження ІІ фази пембролізумабу (MK-3475)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В- крупноклітинною лімфомою», MK-3475-B68, з інкорпорованою поправкою 02 від 01 грудня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D27C6" w:rsidRDefault="00E4131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  <w:r w:rsidR="00231487">
        <w:rPr>
          <w:lang w:val="uk-UA"/>
        </w:rPr>
        <w:t xml:space="preserve">  </w:t>
      </w:r>
      <w:r>
        <w:rPr>
          <w:lang w:val="uk-UA"/>
        </w:rPr>
        <w:t xml:space="preserve">         Додаток </w:t>
      </w:r>
      <w:r>
        <w:rPr>
          <w:lang w:val="en-US"/>
        </w:rPr>
        <w:t>34</w:t>
      </w:r>
    </w:p>
    <w:p w:rsidR="00231487" w:rsidRPr="009A19BA" w:rsidRDefault="00231487" w:rsidP="0023148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A19BA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9A19BA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</w:p>
    <w:p w:rsidR="00231487" w:rsidRDefault="00231487" w:rsidP="00231487">
      <w:pPr>
        <w:ind w:left="9214"/>
        <w:rPr>
          <w:lang w:val="uk-UA"/>
        </w:rPr>
      </w:pPr>
      <w:r w:rsidRPr="009A19BA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27C6" w:rsidRDefault="00231487" w:rsidP="00231487">
      <w:pPr>
        <w:ind w:left="9072"/>
      </w:pPr>
      <w:r>
        <w:rPr>
          <w:lang w:val="uk-UA"/>
        </w:rPr>
        <w:t xml:space="preserve">   </w:t>
      </w:r>
      <w:r w:rsidR="002D1E68" w:rsidRPr="00313E91">
        <w:rPr>
          <w:u w:val="single"/>
          <w:lang w:val="uk-UA"/>
        </w:rPr>
        <w:t>13.12.2022</w:t>
      </w:r>
      <w:r w:rsidR="002D1E68">
        <w:rPr>
          <w:lang w:val="uk-UA"/>
        </w:rPr>
        <w:t xml:space="preserve"> № </w:t>
      </w:r>
      <w:r w:rsidR="002D1E68" w:rsidRPr="00313E91">
        <w:rPr>
          <w:u w:val="single"/>
          <w:lang w:val="uk-UA"/>
        </w:rPr>
        <w:t>2239</w:t>
      </w:r>
      <w:bookmarkStart w:id="0" w:name="_GoBack"/>
      <w:bookmarkEnd w:id="0"/>
    </w:p>
    <w:p w:rsidR="003D27C6" w:rsidRDefault="003D27C6"/>
    <w:p w:rsidR="003D27C6" w:rsidRDefault="003D27C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27C6" w:rsidRDefault="00E4131F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MK-7339-006 з інкорпорованою поправкою 06 від </w:t>
            </w:r>
            <w:r w:rsidR="00D922CB" w:rsidRPr="00D922CB">
              <w:t xml:space="preserve">              </w:t>
            </w:r>
            <w:r>
              <w:t>07 жовтня 2022 року, англійською мовою; Зразок маркування досліджуваного лікарського засобу Pemetrexed_Kit, версія 2.0 від 29 липня 2022 р., англійською та українською мовами; Зразок маркування досліджуваного лікарського засобу Pemetrexed_Vial, версія 2.0 від 29 липня 2022 р., англійською та українською мовами; Зміна назв місць проведення клінічного випробування</w:t>
            </w:r>
            <w:r w:rsidR="00D922CB" w:rsidRPr="00D922CB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3D27C6" w:rsidTr="00D922CB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656301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7C6" w:rsidRDefault="00656301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922CB" w:rsidTr="00D922CB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Бондаренко І.М.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5e98e930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Комунальний заклад «Дніпропетровська міська багатопрофільна клінічна лікарня №4» «Дніпропетровської обласної ради, </w:t>
                  </w:r>
                  <w:r w:rsidRPr="00D922CB">
                    <w:rPr>
                      <w:rStyle w:val="cs5e98e9303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D922CB">
                    <w:rPr>
                      <w:rStyle w:val="cs5e98e930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хіміотерапії, Державний заклад «Дніпропетровська медична академія Міністерства охорони здоров’я України</w:t>
                  </w: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», кафедра онкології та медичної радіології,               м. Дніпро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f06cd379"/>
                    <w:rPr>
                      <w:lang w:val="ru-RU"/>
                    </w:rPr>
                  </w:pP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Бондаренко І.М.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5e98e930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      </w: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кафедра онкології та медичної радіології, м. Дніпро</w:t>
                  </w:r>
                </w:p>
              </w:tc>
            </w:tr>
            <w:tr w:rsidR="00D922CB" w:rsidTr="00D922CB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Трухін Д.В.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5e98e930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«Одеський обласний онкологічний диспансер», стаціонар денного перебування диспансерно-поліклінічного відділення</w:t>
                  </w: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Одеса 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2CB" w:rsidRPr="00D922CB" w:rsidRDefault="00D922CB" w:rsidP="00D922CB">
                  <w:pPr>
                    <w:pStyle w:val="csf06cd379"/>
                    <w:rPr>
                      <w:lang w:val="ru-RU"/>
                    </w:rPr>
                  </w:pP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Трухін Д.В. </w:t>
                  </w:r>
                </w:p>
                <w:p w:rsidR="00D922CB" w:rsidRPr="00D922CB" w:rsidRDefault="00D922CB" w:rsidP="00D922CB">
                  <w:pPr>
                    <w:pStyle w:val="cs80d9435b"/>
                    <w:rPr>
                      <w:lang w:val="ru-RU"/>
                    </w:rPr>
                  </w:pPr>
                  <w:r w:rsidRPr="00D922CB">
                    <w:rPr>
                      <w:rStyle w:val="cs5e98e930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</w:t>
                  </w:r>
                  <w:r w:rsidRPr="00D922CB">
                    <w:rPr>
                      <w:rStyle w:val="csa16174ba3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</w:tbl>
          <w:p w:rsidR="003D27C6" w:rsidRDefault="003D27C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3D27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№ 1593 від 09.07.2019</w:t>
            </w:r>
          </w:p>
        </w:tc>
      </w:tr>
    </w:tbl>
    <w:p w:rsidR="002333B9" w:rsidRDefault="002333B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продовження додатка 34</w:t>
      </w:r>
    </w:p>
    <w:p w:rsidR="002333B9" w:rsidRDefault="002333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27C6" w:rsidTr="00D922CB">
        <w:trPr>
          <w:trHeight w:val="55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«Дослідження ІІІ фази для пембролізумабу у комбінації з пеметрекседом / препаратом платини (карбоплатин або цисплатин)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легенів», MK-7339-006, з інкорпорованою поправкою 05 від 23 грудня 2021 року</w:t>
            </w:r>
          </w:p>
        </w:tc>
      </w:tr>
      <w:tr w:rsidR="003D27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D27C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D27C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6" w:rsidRDefault="00E4131F">
            <w:pPr>
              <w:jc w:val="both"/>
            </w:pPr>
            <w:r>
              <w:t xml:space="preserve">― </w:t>
            </w:r>
          </w:p>
        </w:tc>
      </w:tr>
    </w:tbl>
    <w:p w:rsidR="003D27C6" w:rsidRDefault="003D27C6">
      <w:pPr>
        <w:rPr>
          <w:lang w:val="uk-UA"/>
        </w:rPr>
      </w:pPr>
    </w:p>
    <w:p w:rsidR="003D27C6" w:rsidRDefault="00E4131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D27C6" w:rsidRDefault="00E4131F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3D27C6" w:rsidRDefault="003D27C6">
      <w:pPr>
        <w:ind w:left="142"/>
        <w:rPr>
          <w:lang w:val="en-US"/>
        </w:rPr>
      </w:pPr>
    </w:p>
    <w:p w:rsidR="003D27C6" w:rsidRDefault="003D27C6">
      <w:pPr>
        <w:rPr>
          <w:lang w:val="uk-UA"/>
        </w:rPr>
      </w:pPr>
    </w:p>
    <w:sectPr w:rsidR="003D27C6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90"/>
    <w:rsid w:val="000029AC"/>
    <w:rsid w:val="000A0B25"/>
    <w:rsid w:val="0017090D"/>
    <w:rsid w:val="001B310E"/>
    <w:rsid w:val="00231487"/>
    <w:rsid w:val="002333B9"/>
    <w:rsid w:val="002D1E68"/>
    <w:rsid w:val="00313E91"/>
    <w:rsid w:val="003620EF"/>
    <w:rsid w:val="003A6C7A"/>
    <w:rsid w:val="003D27C6"/>
    <w:rsid w:val="003F5804"/>
    <w:rsid w:val="00421287"/>
    <w:rsid w:val="00496390"/>
    <w:rsid w:val="00510F69"/>
    <w:rsid w:val="00595452"/>
    <w:rsid w:val="005B6114"/>
    <w:rsid w:val="005E6916"/>
    <w:rsid w:val="005F5DBF"/>
    <w:rsid w:val="00656301"/>
    <w:rsid w:val="007103F2"/>
    <w:rsid w:val="00735469"/>
    <w:rsid w:val="007C65D1"/>
    <w:rsid w:val="007D062E"/>
    <w:rsid w:val="007E15B1"/>
    <w:rsid w:val="00805D2C"/>
    <w:rsid w:val="008A5846"/>
    <w:rsid w:val="009344F8"/>
    <w:rsid w:val="009A19BA"/>
    <w:rsid w:val="009F3776"/>
    <w:rsid w:val="00B00200"/>
    <w:rsid w:val="00C23B87"/>
    <w:rsid w:val="00C5103E"/>
    <w:rsid w:val="00D123C5"/>
    <w:rsid w:val="00D630B4"/>
    <w:rsid w:val="00D91A32"/>
    <w:rsid w:val="00D922CB"/>
    <w:rsid w:val="00DA3E84"/>
    <w:rsid w:val="00E4131F"/>
    <w:rsid w:val="00E45E93"/>
    <w:rsid w:val="00EE21B8"/>
    <w:rsid w:val="00F07594"/>
    <w:rsid w:val="00F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983A8"/>
  <w15:chartTrackingRefBased/>
  <w15:docId w15:val="{1B363D37-9D7A-40AD-8E1E-A11926B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D630B4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3">
    <w:name w:val="cs5e98e9303"/>
    <w:basedOn w:val="a0"/>
    <w:rsid w:val="00D630B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D630B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4">
    <w:name w:val="cs5e98e9304"/>
    <w:basedOn w:val="a0"/>
    <w:rsid w:val="00D630B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D630B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630B4"/>
    <w:pPr>
      <w:jc w:val="center"/>
    </w:pPr>
    <w:rPr>
      <w:rFonts w:eastAsiaTheme="minorEastAsia" w:cs="Times New Roman"/>
      <w:szCs w:val="24"/>
      <w:lang w:val="en-US"/>
    </w:rPr>
  </w:style>
  <w:style w:type="paragraph" w:customStyle="1" w:styleId="csc6282c91">
    <w:name w:val="csc6282c91"/>
    <w:basedOn w:val="a"/>
    <w:rsid w:val="00D630B4"/>
    <w:pPr>
      <w:ind w:left="40"/>
      <w:jc w:val="both"/>
    </w:pPr>
    <w:rPr>
      <w:rFonts w:eastAsiaTheme="minorEastAsia" w:cs="Times New Roman"/>
      <w:szCs w:val="24"/>
      <w:lang w:val="en-US"/>
    </w:rPr>
  </w:style>
  <w:style w:type="character" w:customStyle="1" w:styleId="cs5e98e9305">
    <w:name w:val="cs5e98e9305"/>
    <w:basedOn w:val="a0"/>
    <w:rsid w:val="00D630B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D630B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5E6916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11">
    <w:name w:val="cs5e98e93011"/>
    <w:basedOn w:val="a0"/>
    <w:rsid w:val="005E69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5E69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5E69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1d8da5e">
    <w:name w:val="cs81d8da5e"/>
    <w:basedOn w:val="a"/>
    <w:rsid w:val="005E6916"/>
    <w:pPr>
      <w:spacing w:after="240"/>
      <w:jc w:val="both"/>
    </w:pPr>
    <w:rPr>
      <w:rFonts w:eastAsiaTheme="minorEastAsia" w:cs="Times New Roman"/>
      <w:szCs w:val="24"/>
      <w:lang w:val="en-US"/>
    </w:rPr>
  </w:style>
  <w:style w:type="character" w:customStyle="1" w:styleId="cs5e98e93015">
    <w:name w:val="cs5e98e93015"/>
    <w:basedOn w:val="a0"/>
    <w:rsid w:val="005E69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5E69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5E6916"/>
    <w:rPr>
      <w:rFonts w:eastAsiaTheme="minorEastAsia" w:cs="Times New Roman"/>
      <w:szCs w:val="24"/>
      <w:lang w:val="en-US"/>
    </w:rPr>
  </w:style>
  <w:style w:type="character" w:customStyle="1" w:styleId="cs5e98e93016">
    <w:name w:val="cs5e98e93016"/>
    <w:basedOn w:val="a0"/>
    <w:rsid w:val="005E69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2f7c9c51">
    <w:name w:val="cs72f7c9c51"/>
    <w:basedOn w:val="a0"/>
    <w:rsid w:val="005E691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98e93020">
    <w:name w:val="cs5e98e93020"/>
    <w:basedOn w:val="a0"/>
    <w:rsid w:val="00D922C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sid w:val="00D922C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8">
    <w:name w:val="cs5e98e93028"/>
    <w:basedOn w:val="a0"/>
    <w:rsid w:val="00D922C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8">
    <w:name w:val="csa16174ba28"/>
    <w:basedOn w:val="a0"/>
    <w:rsid w:val="00D922C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9">
    <w:name w:val="csa16174ba29"/>
    <w:basedOn w:val="a0"/>
    <w:rsid w:val="00D922C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0">
    <w:name w:val="cs5e98e93030"/>
    <w:basedOn w:val="a0"/>
    <w:rsid w:val="00D922C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0">
    <w:name w:val="csa16174ba30"/>
    <w:basedOn w:val="a0"/>
    <w:rsid w:val="00D922C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3">
    <w:name w:val="cs5e98e93033"/>
    <w:basedOn w:val="a0"/>
    <w:rsid w:val="00D922C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3">
    <w:name w:val="csa16174ba33"/>
    <w:basedOn w:val="a0"/>
    <w:rsid w:val="00D922C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46</Pages>
  <Words>7856</Words>
  <Characters>65583</Characters>
  <Application>Microsoft Office Word</Application>
  <DocSecurity>0</DocSecurity>
  <Lines>546</Lines>
  <Paragraphs>146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6</cp:revision>
  <dcterms:created xsi:type="dcterms:W3CDTF">2022-12-14T08:24:00Z</dcterms:created>
  <dcterms:modified xsi:type="dcterms:W3CDTF">2022-12-14T09:02:00Z</dcterms:modified>
</cp:coreProperties>
</file>