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CD0" w:rsidRPr="005A094E" w:rsidRDefault="001C334A" w:rsidP="00C75CD0">
      <w:pPr>
        <w:rPr>
          <w:szCs w:val="24"/>
          <w:lang w:val="uk-UA"/>
        </w:rPr>
      </w:pPr>
      <w:r>
        <w:rPr>
          <w:lang w:val="uk-UA"/>
        </w:rPr>
        <w:t xml:space="preserve">                                                                                                                                                    </w:t>
      </w:r>
      <w:r w:rsidR="00C75CD0">
        <w:rPr>
          <w:lang w:val="uk-UA"/>
        </w:rPr>
        <w:t xml:space="preserve">                </w:t>
      </w:r>
      <w:r>
        <w:rPr>
          <w:lang w:val="uk-UA"/>
        </w:rPr>
        <w:t xml:space="preserve">   </w:t>
      </w:r>
      <w:r w:rsidR="00C75CD0" w:rsidRPr="005A094E">
        <w:rPr>
          <w:szCs w:val="24"/>
          <w:lang w:val="uk-UA"/>
        </w:rPr>
        <w:t>ЗАТВЕРДЖЕНО</w:t>
      </w:r>
    </w:p>
    <w:p w:rsidR="00C75CD0" w:rsidRPr="005A094E" w:rsidRDefault="00C75CD0" w:rsidP="00C75CD0">
      <w:pPr>
        <w:jc w:val="center"/>
        <w:rPr>
          <w:szCs w:val="24"/>
          <w:lang w:val="uk-UA"/>
        </w:rPr>
      </w:pPr>
      <w:r w:rsidRPr="005A094E">
        <w:rPr>
          <w:szCs w:val="24"/>
          <w:lang w:val="uk-UA"/>
        </w:rPr>
        <w:t xml:space="preserve">                                                                                                                                            </w:t>
      </w:r>
      <w:r>
        <w:rPr>
          <w:szCs w:val="24"/>
          <w:lang w:val="en-US"/>
        </w:rPr>
        <w:t xml:space="preserve">                 </w:t>
      </w:r>
      <w:r w:rsidRPr="005A094E">
        <w:rPr>
          <w:szCs w:val="24"/>
          <w:lang w:val="uk-UA"/>
        </w:rPr>
        <w:t xml:space="preserve"> Наказ Міністерства охорони</w:t>
      </w:r>
    </w:p>
    <w:p w:rsidR="00C75CD0" w:rsidRPr="005A094E" w:rsidRDefault="00C75CD0" w:rsidP="00C75CD0">
      <w:pPr>
        <w:jc w:val="center"/>
        <w:rPr>
          <w:szCs w:val="24"/>
          <w:lang w:val="uk-UA"/>
        </w:rPr>
      </w:pPr>
      <w:r w:rsidRPr="005A094E">
        <w:rPr>
          <w:szCs w:val="24"/>
          <w:lang w:val="uk-UA"/>
        </w:rPr>
        <w:t xml:space="preserve">                                                                                                                       </w:t>
      </w:r>
      <w:r>
        <w:rPr>
          <w:szCs w:val="24"/>
          <w:lang w:val="en-US"/>
        </w:rPr>
        <w:t xml:space="preserve">                 </w:t>
      </w:r>
      <w:r w:rsidRPr="005A094E">
        <w:rPr>
          <w:szCs w:val="24"/>
          <w:lang w:val="uk-UA"/>
        </w:rPr>
        <w:t xml:space="preserve">   здоров'я України</w:t>
      </w:r>
    </w:p>
    <w:p w:rsidR="00C75CD0" w:rsidRPr="00AB3DB6" w:rsidRDefault="00C75CD0" w:rsidP="00C75CD0">
      <w:pPr>
        <w:jc w:val="center"/>
        <w:rPr>
          <w:szCs w:val="24"/>
          <w:u w:val="single"/>
          <w:lang w:val="uk-UA"/>
        </w:rPr>
      </w:pPr>
      <w:r w:rsidRPr="005A094E">
        <w:rPr>
          <w:szCs w:val="24"/>
          <w:lang w:val="uk-UA"/>
        </w:rPr>
        <w:t xml:space="preserve">                                                                                                                                                              </w:t>
      </w:r>
      <w:r w:rsidR="00AB3DB6" w:rsidRPr="00AB3DB6">
        <w:rPr>
          <w:szCs w:val="24"/>
          <w:u w:val="single"/>
          <w:lang w:val="uk-UA"/>
        </w:rPr>
        <w:t>3 жовтня 2022 року</w:t>
      </w:r>
      <w:r w:rsidRPr="005A094E">
        <w:rPr>
          <w:szCs w:val="24"/>
          <w:lang w:val="uk-UA"/>
        </w:rPr>
        <w:t xml:space="preserve"> №</w:t>
      </w:r>
      <w:r w:rsidR="00AB3DB6">
        <w:rPr>
          <w:szCs w:val="24"/>
          <w:lang w:val="uk-UA"/>
        </w:rPr>
        <w:t xml:space="preserve"> </w:t>
      </w:r>
      <w:r w:rsidR="00AB3DB6" w:rsidRPr="00AB3DB6">
        <w:rPr>
          <w:szCs w:val="24"/>
          <w:u w:val="single"/>
          <w:lang w:val="uk-UA"/>
        </w:rPr>
        <w:t>1786</w:t>
      </w:r>
    </w:p>
    <w:p w:rsidR="00D31ADE" w:rsidRPr="00D31ADE" w:rsidRDefault="00D31ADE" w:rsidP="00D31ADE">
      <w:pPr>
        <w:jc w:val="center"/>
        <w:rPr>
          <w:b/>
          <w:szCs w:val="24"/>
          <w:lang w:val="uk-UA"/>
        </w:rPr>
      </w:pPr>
    </w:p>
    <w:p w:rsidR="00D31ADE" w:rsidRPr="00066EEE" w:rsidRDefault="00D31ADE" w:rsidP="00D31ADE">
      <w:pPr>
        <w:jc w:val="center"/>
        <w:rPr>
          <w:b/>
          <w:sz w:val="28"/>
          <w:szCs w:val="28"/>
          <w:lang w:val="uk-UA"/>
        </w:rPr>
      </w:pPr>
      <w:r w:rsidRPr="00066EEE">
        <w:rPr>
          <w:b/>
          <w:sz w:val="28"/>
          <w:szCs w:val="28"/>
          <w:lang w:val="uk-UA"/>
        </w:rPr>
        <w:t>Суттєві поправки до протоколів клінічних випробувань</w:t>
      </w:r>
    </w:p>
    <w:p w:rsidR="004079F0" w:rsidRDefault="004079F0" w:rsidP="008D0BBE"/>
    <w:tbl>
      <w:tblPr>
        <w:tblStyle w:val="a5"/>
        <w:tblW w:w="13887" w:type="dxa"/>
        <w:tblInd w:w="0" w:type="dxa"/>
        <w:tblLayout w:type="fixed"/>
        <w:tblLook w:val="04A0" w:firstRow="1" w:lastRow="0" w:firstColumn="1" w:lastColumn="0" w:noHBand="0" w:noVBand="1"/>
      </w:tblPr>
      <w:tblGrid>
        <w:gridCol w:w="562"/>
        <w:gridCol w:w="2835"/>
        <w:gridCol w:w="6"/>
        <w:gridCol w:w="10484"/>
      </w:tblGrid>
      <w:tr w:rsidR="002A0E1E" w:rsidTr="00E44834">
        <w:tc>
          <w:tcPr>
            <w:tcW w:w="562" w:type="dxa"/>
            <w:vMerge w:val="restart"/>
            <w:tcBorders>
              <w:top w:val="single" w:sz="4" w:space="0" w:color="auto"/>
              <w:left w:val="single" w:sz="4" w:space="0" w:color="auto"/>
              <w:right w:val="single" w:sz="4" w:space="0" w:color="auto"/>
            </w:tcBorders>
          </w:tcPr>
          <w:p w:rsidR="002A0E1E" w:rsidRPr="002A0E1E" w:rsidRDefault="002A0E1E">
            <w:pPr>
              <w:rPr>
                <w:szCs w:val="24"/>
                <w:lang w:val="en-US"/>
              </w:rPr>
            </w:pPr>
            <w:r>
              <w:rPr>
                <w:szCs w:val="24"/>
                <w:lang w:val="en-US"/>
              </w:rPr>
              <w:t>1.</w:t>
            </w:r>
          </w:p>
        </w:tc>
        <w:tc>
          <w:tcPr>
            <w:tcW w:w="2841"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A0E1E" w:rsidRDefault="002A0E1E">
            <w:pPr>
              <w:rPr>
                <w:szCs w:val="24"/>
              </w:rPr>
            </w:pPr>
            <w:r>
              <w:rPr>
                <w:szCs w:val="24"/>
              </w:rPr>
              <w:t>Ідентифікація суттєвої поправки</w:t>
            </w:r>
          </w:p>
        </w:tc>
        <w:tc>
          <w:tcPr>
            <w:tcW w:w="10484"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A0E1E" w:rsidRDefault="002A0E1E">
            <w:pPr>
              <w:jc w:val="both"/>
              <w:rPr>
                <w:rFonts w:cstheme="minorBidi"/>
              </w:rPr>
            </w:pPr>
            <w:r>
              <w:t>Досьє досліджуваного лікарського засобу Етрасімод, версія 15 від 29 квітня 2022 року, англійською мовою</w:t>
            </w:r>
            <w:r>
              <w:rPr>
                <w:rFonts w:cstheme="minorBidi"/>
              </w:rPr>
              <w:t xml:space="preserve"> </w:t>
            </w:r>
          </w:p>
        </w:tc>
      </w:tr>
      <w:tr w:rsidR="002A0E1E" w:rsidTr="00E44834">
        <w:trPr>
          <w:trHeight w:val="1111"/>
        </w:trPr>
        <w:tc>
          <w:tcPr>
            <w:tcW w:w="562" w:type="dxa"/>
            <w:vMerge/>
            <w:tcBorders>
              <w:left w:val="single" w:sz="4" w:space="0" w:color="auto"/>
              <w:right w:val="single" w:sz="4" w:space="0" w:color="auto"/>
            </w:tcBorders>
          </w:tcPr>
          <w:p w:rsidR="002A0E1E" w:rsidRDefault="002A0E1E">
            <w:pPr>
              <w:rPr>
                <w:szCs w:val="24"/>
              </w:rPr>
            </w:pPr>
          </w:p>
        </w:tc>
        <w:tc>
          <w:tcPr>
            <w:tcW w:w="2841" w:type="dxa"/>
            <w:gridSpan w:val="2"/>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Номер та дата наказу МОЗ щодо затвердження клінічного випробування</w:t>
            </w:r>
          </w:p>
        </w:tc>
        <w:tc>
          <w:tcPr>
            <w:tcW w:w="10484" w:type="dxa"/>
            <w:tcBorders>
              <w:top w:val="single" w:sz="4" w:space="0" w:color="auto"/>
              <w:left w:val="single" w:sz="4" w:space="0" w:color="auto"/>
              <w:bottom w:val="single" w:sz="4" w:space="0" w:color="auto"/>
              <w:right w:val="single" w:sz="4" w:space="0" w:color="auto"/>
            </w:tcBorders>
            <w:hideMark/>
          </w:tcPr>
          <w:p w:rsidR="002A0E1E" w:rsidRDefault="002A0E1E">
            <w:pPr>
              <w:jc w:val="both"/>
            </w:pPr>
            <w:r>
              <w:t>№ 762 від 20.04.2021</w:t>
            </w:r>
          </w:p>
          <w:p w:rsidR="002A0E1E" w:rsidRDefault="002A0E1E" w:rsidP="00036D75">
            <w:pPr>
              <w:jc w:val="both"/>
            </w:pPr>
            <w:r>
              <w:t>№ 1896 від 27.08.2019</w:t>
            </w:r>
          </w:p>
        </w:tc>
      </w:tr>
      <w:tr w:rsidR="002A0E1E" w:rsidTr="00E44834">
        <w:trPr>
          <w:trHeight w:val="1111"/>
        </w:trPr>
        <w:tc>
          <w:tcPr>
            <w:tcW w:w="562" w:type="dxa"/>
            <w:vMerge/>
            <w:tcBorders>
              <w:left w:val="single" w:sz="4" w:space="0" w:color="auto"/>
              <w:right w:val="single" w:sz="4" w:space="0" w:color="auto"/>
            </w:tcBorders>
          </w:tcPr>
          <w:p w:rsidR="002A0E1E" w:rsidRDefault="002A0E1E">
            <w:pPr>
              <w:rPr>
                <w:szCs w:val="24"/>
              </w:rPr>
            </w:pPr>
          </w:p>
        </w:tc>
        <w:tc>
          <w:tcPr>
            <w:tcW w:w="2841" w:type="dxa"/>
            <w:gridSpan w:val="2"/>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Назва клінічного випробування, код, версія та дата</w:t>
            </w:r>
          </w:p>
        </w:tc>
        <w:tc>
          <w:tcPr>
            <w:tcW w:w="10484" w:type="dxa"/>
            <w:tcBorders>
              <w:top w:val="single" w:sz="4" w:space="0" w:color="auto"/>
              <w:left w:val="single" w:sz="4" w:space="0" w:color="auto"/>
              <w:bottom w:val="single" w:sz="4" w:space="0" w:color="auto"/>
              <w:right w:val="single" w:sz="4" w:space="0" w:color="auto"/>
            </w:tcBorders>
            <w:hideMark/>
          </w:tcPr>
          <w:p w:rsidR="002A0E1E" w:rsidRDefault="002A0E1E">
            <w:pPr>
              <w:jc w:val="both"/>
            </w:pPr>
            <w:r>
              <w:t>«Багатоцентрове, рандомізоване, подвійне сліпе дослідження, що проводиться в паралельних групах для оцінки ефективності та безпечності перорального етрасімоду при його застосуванні для індукційної та підтримувальної терапії при лікуванні активної хвороби Крона від помірного до важкого ступеня тяжкості», APD334-202, з інкорпорованою поправкою 2.0 від 11 червня 2020 року; «Відкрите розширене дослідження етрасімоду в пацієнтів із активним виразковим колітом від помірного до важкого ступеня тяжкості», APD334-303, з інкорпорованою поправкою 3.0 від 07 травня 2021 року</w:t>
            </w:r>
          </w:p>
        </w:tc>
      </w:tr>
      <w:tr w:rsidR="002A0E1E" w:rsidTr="00E44834">
        <w:trPr>
          <w:trHeight w:val="379"/>
        </w:trPr>
        <w:tc>
          <w:tcPr>
            <w:tcW w:w="562" w:type="dxa"/>
            <w:vMerge/>
            <w:tcBorders>
              <w:left w:val="single" w:sz="4" w:space="0" w:color="auto"/>
              <w:right w:val="single" w:sz="4" w:space="0" w:color="auto"/>
            </w:tcBorders>
          </w:tcPr>
          <w:p w:rsidR="002A0E1E" w:rsidRDefault="002A0E1E">
            <w:pPr>
              <w:rPr>
                <w:szCs w:val="24"/>
              </w:rPr>
            </w:pPr>
          </w:p>
        </w:tc>
        <w:tc>
          <w:tcPr>
            <w:tcW w:w="2841" w:type="dxa"/>
            <w:gridSpan w:val="2"/>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Заявник, країна</w:t>
            </w:r>
          </w:p>
        </w:tc>
        <w:tc>
          <w:tcPr>
            <w:tcW w:w="10484" w:type="dxa"/>
            <w:tcBorders>
              <w:top w:val="single" w:sz="4" w:space="0" w:color="auto"/>
              <w:left w:val="single" w:sz="4" w:space="0" w:color="auto"/>
              <w:bottom w:val="single" w:sz="4" w:space="0" w:color="auto"/>
              <w:right w:val="single" w:sz="4" w:space="0" w:color="auto"/>
            </w:tcBorders>
            <w:hideMark/>
          </w:tcPr>
          <w:p w:rsidR="002A0E1E" w:rsidRDefault="002A0E1E">
            <w:pPr>
              <w:jc w:val="both"/>
            </w:pPr>
            <w:r>
              <w:t>Підприємство з 100% іноземною інвестицією «АЙК’ЮВІА РДС Україна»</w:t>
            </w:r>
          </w:p>
        </w:tc>
      </w:tr>
      <w:tr w:rsidR="002A0E1E" w:rsidRPr="00355B62" w:rsidTr="00E44834">
        <w:trPr>
          <w:trHeight w:val="353"/>
        </w:trPr>
        <w:tc>
          <w:tcPr>
            <w:tcW w:w="562" w:type="dxa"/>
            <w:vMerge/>
            <w:tcBorders>
              <w:left w:val="single" w:sz="4" w:space="0" w:color="auto"/>
              <w:right w:val="single" w:sz="4" w:space="0" w:color="auto"/>
            </w:tcBorders>
          </w:tcPr>
          <w:p w:rsidR="002A0E1E" w:rsidRDefault="002A0E1E">
            <w:pPr>
              <w:rPr>
                <w:szCs w:val="24"/>
              </w:rPr>
            </w:pPr>
          </w:p>
        </w:tc>
        <w:tc>
          <w:tcPr>
            <w:tcW w:w="2841" w:type="dxa"/>
            <w:gridSpan w:val="2"/>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Спонсор, країна</w:t>
            </w:r>
          </w:p>
        </w:tc>
        <w:tc>
          <w:tcPr>
            <w:tcW w:w="10484" w:type="dxa"/>
            <w:tcBorders>
              <w:top w:val="single" w:sz="4" w:space="0" w:color="auto"/>
              <w:left w:val="single" w:sz="4" w:space="0" w:color="auto"/>
              <w:bottom w:val="single" w:sz="4" w:space="0" w:color="auto"/>
              <w:right w:val="single" w:sz="4" w:space="0" w:color="auto"/>
            </w:tcBorders>
            <w:hideMark/>
          </w:tcPr>
          <w:p w:rsidR="002A0E1E" w:rsidRPr="00036D75" w:rsidRDefault="002A0E1E">
            <w:pPr>
              <w:jc w:val="both"/>
              <w:rPr>
                <w:lang w:val="en-US"/>
              </w:rPr>
            </w:pPr>
            <w:r w:rsidRPr="00036D75">
              <w:rPr>
                <w:lang w:val="en-US"/>
              </w:rPr>
              <w:t>«</w:t>
            </w:r>
            <w:r>
              <w:t>Арена</w:t>
            </w:r>
            <w:r w:rsidRPr="00036D75">
              <w:rPr>
                <w:lang w:val="en-US"/>
              </w:rPr>
              <w:t xml:space="preserve"> </w:t>
            </w:r>
            <w:r>
              <w:t>Фармасьютікалз</w:t>
            </w:r>
            <w:r w:rsidRPr="00036D75">
              <w:rPr>
                <w:lang w:val="en-US"/>
              </w:rPr>
              <w:t xml:space="preserve">, </w:t>
            </w:r>
            <w:proofErr w:type="gramStart"/>
            <w:r>
              <w:t>Інк</w:t>
            </w:r>
            <w:r w:rsidRPr="00036D75">
              <w:rPr>
                <w:lang w:val="en-US"/>
              </w:rPr>
              <w:t>.»</w:t>
            </w:r>
            <w:proofErr w:type="gramEnd"/>
            <w:r w:rsidRPr="00036D75">
              <w:rPr>
                <w:lang w:val="en-US"/>
              </w:rPr>
              <w:t xml:space="preserve"> (Arena Pharmaceuticals, Inc.), United States </w:t>
            </w:r>
          </w:p>
        </w:tc>
      </w:tr>
      <w:tr w:rsidR="002A0E1E" w:rsidTr="00E44834">
        <w:trPr>
          <w:trHeight w:val="732"/>
        </w:trPr>
        <w:tc>
          <w:tcPr>
            <w:tcW w:w="562" w:type="dxa"/>
            <w:vMerge/>
            <w:tcBorders>
              <w:left w:val="single" w:sz="4" w:space="0" w:color="auto"/>
              <w:bottom w:val="single" w:sz="4" w:space="0" w:color="auto"/>
              <w:right w:val="single" w:sz="4" w:space="0" w:color="auto"/>
            </w:tcBorders>
          </w:tcPr>
          <w:p w:rsidR="002A0E1E" w:rsidRDefault="002A0E1E">
            <w:pPr>
              <w:rPr>
                <w:rFonts w:eastAsia="Times New Roman"/>
                <w:color w:val="000000"/>
                <w:szCs w:val="24"/>
                <w:lang w:eastAsia="uk-UA"/>
              </w:rPr>
            </w:pPr>
          </w:p>
        </w:tc>
        <w:tc>
          <w:tcPr>
            <w:tcW w:w="2841" w:type="dxa"/>
            <w:gridSpan w:val="2"/>
            <w:tcBorders>
              <w:top w:val="single" w:sz="4" w:space="0" w:color="auto"/>
              <w:left w:val="single" w:sz="4" w:space="0" w:color="auto"/>
              <w:bottom w:val="single" w:sz="4" w:space="0" w:color="auto"/>
              <w:right w:val="single" w:sz="4" w:space="0" w:color="auto"/>
            </w:tcBorders>
            <w:hideMark/>
          </w:tcPr>
          <w:p w:rsidR="002A0E1E" w:rsidRDefault="002A0E1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84" w:type="dxa"/>
            <w:tcBorders>
              <w:top w:val="single" w:sz="4" w:space="0" w:color="auto"/>
              <w:left w:val="single" w:sz="4" w:space="0" w:color="auto"/>
              <w:bottom w:val="single" w:sz="4" w:space="0" w:color="auto"/>
              <w:right w:val="single" w:sz="4" w:space="0" w:color="auto"/>
            </w:tcBorders>
            <w:hideMark/>
          </w:tcPr>
          <w:p w:rsidR="002A0E1E" w:rsidRDefault="002A0E1E">
            <w:pPr>
              <w:jc w:val="both"/>
            </w:pPr>
            <w:r>
              <w:t xml:space="preserve">― </w:t>
            </w:r>
          </w:p>
        </w:tc>
      </w:tr>
      <w:tr w:rsidR="002A0E1E" w:rsidTr="00E44834">
        <w:tc>
          <w:tcPr>
            <w:tcW w:w="562" w:type="dxa"/>
            <w:vMerge w:val="restart"/>
            <w:tcBorders>
              <w:top w:val="single" w:sz="4" w:space="0" w:color="auto"/>
              <w:left w:val="single" w:sz="4" w:space="0" w:color="auto"/>
              <w:right w:val="single" w:sz="4" w:space="0" w:color="auto"/>
            </w:tcBorders>
          </w:tcPr>
          <w:p w:rsidR="002A0E1E" w:rsidRPr="002A0E1E" w:rsidRDefault="002A0E1E">
            <w:pPr>
              <w:rPr>
                <w:szCs w:val="24"/>
                <w:lang w:val="uk-UA"/>
              </w:rPr>
            </w:pPr>
            <w:r>
              <w:rPr>
                <w:szCs w:val="24"/>
                <w:lang w:val="en-US"/>
              </w:rPr>
              <w:t>2</w:t>
            </w:r>
            <w:r>
              <w:rPr>
                <w:szCs w:val="24"/>
                <w:lang w:val="uk-UA"/>
              </w:rPr>
              <w: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A0E1E" w:rsidRDefault="002A0E1E">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A0E1E" w:rsidRDefault="002A0E1E">
            <w:pPr>
              <w:jc w:val="both"/>
              <w:rPr>
                <w:rFonts w:cstheme="minorBidi"/>
              </w:rPr>
            </w:pPr>
            <w:r>
              <w:t>Оновлений протокол клінічного випробування, версія 5 від 23 червня 2022 р.; Додаток до форми інформованої згоди під час кризової ситуації в Україні для дослідженя GO42661, версія 1.0 для України українською т</w:t>
            </w:r>
            <w:bookmarkStart w:id="0" w:name="_GoBack"/>
            <w:bookmarkEnd w:id="0"/>
            <w:r>
              <w:t>а російською мовами від 16 серпня 2022 р. На основі майстер-версії додатка 1 до ФІЗ під час кризової ситуації в Україні, версія 2.0 від 15 червня 2022 р.</w:t>
            </w:r>
            <w:r>
              <w:rPr>
                <w:rFonts w:cstheme="minorBidi"/>
              </w:rPr>
              <w:t xml:space="preserve"> </w:t>
            </w:r>
          </w:p>
        </w:tc>
      </w:tr>
      <w:tr w:rsidR="002A0E1E" w:rsidTr="00E44834">
        <w:trPr>
          <w:trHeight w:val="1111"/>
        </w:trPr>
        <w:tc>
          <w:tcPr>
            <w:tcW w:w="562" w:type="dxa"/>
            <w:vMerge/>
            <w:tcBorders>
              <w:left w:val="single" w:sz="4" w:space="0" w:color="auto"/>
              <w:right w:val="single" w:sz="4" w:space="0" w:color="auto"/>
            </w:tcBorders>
          </w:tcPr>
          <w:p w:rsidR="002A0E1E" w:rsidRDefault="002A0E1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2A0E1E" w:rsidRDefault="002A0E1E">
            <w:pPr>
              <w:jc w:val="both"/>
            </w:pPr>
            <w:r>
              <w:t>№ 614 від 01.04.2021</w:t>
            </w:r>
          </w:p>
        </w:tc>
      </w:tr>
      <w:tr w:rsidR="002A0E1E" w:rsidTr="00E44834">
        <w:trPr>
          <w:trHeight w:val="1111"/>
        </w:trPr>
        <w:tc>
          <w:tcPr>
            <w:tcW w:w="562" w:type="dxa"/>
            <w:vMerge/>
            <w:tcBorders>
              <w:left w:val="single" w:sz="4" w:space="0" w:color="auto"/>
              <w:right w:val="single" w:sz="4" w:space="0" w:color="auto"/>
            </w:tcBorders>
          </w:tcPr>
          <w:p w:rsidR="002A0E1E" w:rsidRDefault="002A0E1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2A0E1E" w:rsidRDefault="002A0E1E">
            <w:pPr>
              <w:jc w:val="both"/>
            </w:pPr>
            <w:r>
              <w:t>«Рандомізоване, подвійне сліпе, плацебо-контрольоване, фази II дослідження застосування атезолізумабу у поєднанні з бевацизумабом або без бевацизумабу у комбінації з цисплатином та гемцитабіном у пацієнтів із раніше нелікованим поширеним раком біліарного тракту», GO42661, версія 4 від 14 грудня 2021 р.</w:t>
            </w:r>
          </w:p>
        </w:tc>
      </w:tr>
      <w:tr w:rsidR="002A0E1E" w:rsidTr="00E44834">
        <w:trPr>
          <w:trHeight w:val="379"/>
        </w:trPr>
        <w:tc>
          <w:tcPr>
            <w:tcW w:w="562" w:type="dxa"/>
            <w:vMerge/>
            <w:tcBorders>
              <w:left w:val="single" w:sz="4" w:space="0" w:color="auto"/>
              <w:right w:val="single" w:sz="4" w:space="0" w:color="auto"/>
            </w:tcBorders>
          </w:tcPr>
          <w:p w:rsidR="002A0E1E" w:rsidRDefault="002A0E1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2A0E1E" w:rsidRDefault="002A0E1E">
            <w:pPr>
              <w:jc w:val="both"/>
            </w:pPr>
            <w:r>
              <w:t>Товариство з обмеженою відповідальністю «Рош Україна»</w:t>
            </w:r>
          </w:p>
        </w:tc>
      </w:tr>
      <w:tr w:rsidR="002A0E1E" w:rsidTr="00E44834">
        <w:trPr>
          <w:trHeight w:val="353"/>
        </w:trPr>
        <w:tc>
          <w:tcPr>
            <w:tcW w:w="562" w:type="dxa"/>
            <w:vMerge/>
            <w:tcBorders>
              <w:left w:val="single" w:sz="4" w:space="0" w:color="auto"/>
              <w:right w:val="single" w:sz="4" w:space="0" w:color="auto"/>
            </w:tcBorders>
          </w:tcPr>
          <w:p w:rsidR="002A0E1E" w:rsidRDefault="002A0E1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2A0E1E" w:rsidRDefault="002A0E1E">
            <w:pPr>
              <w:jc w:val="both"/>
            </w:pPr>
            <w:r>
              <w:t>Ф.Хоффманн-Ля Рош Лтд, Швейцарія</w:t>
            </w:r>
          </w:p>
        </w:tc>
      </w:tr>
      <w:tr w:rsidR="002A0E1E" w:rsidTr="00E44834">
        <w:trPr>
          <w:trHeight w:val="732"/>
        </w:trPr>
        <w:tc>
          <w:tcPr>
            <w:tcW w:w="562" w:type="dxa"/>
            <w:vMerge/>
            <w:tcBorders>
              <w:left w:val="single" w:sz="4" w:space="0" w:color="auto"/>
              <w:bottom w:val="single" w:sz="4" w:space="0" w:color="auto"/>
              <w:right w:val="single" w:sz="4" w:space="0" w:color="auto"/>
            </w:tcBorders>
          </w:tcPr>
          <w:p w:rsidR="002A0E1E" w:rsidRDefault="002A0E1E">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2A0E1E" w:rsidRDefault="002A0E1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2A0E1E" w:rsidRDefault="002A0E1E">
            <w:pPr>
              <w:jc w:val="both"/>
            </w:pPr>
            <w:r>
              <w:t xml:space="preserve">― </w:t>
            </w:r>
          </w:p>
        </w:tc>
      </w:tr>
      <w:tr w:rsidR="002A0E1E" w:rsidRPr="00355B62" w:rsidTr="00E44834">
        <w:tc>
          <w:tcPr>
            <w:tcW w:w="562" w:type="dxa"/>
            <w:vMerge w:val="restart"/>
            <w:tcBorders>
              <w:top w:val="single" w:sz="4" w:space="0" w:color="auto"/>
              <w:left w:val="single" w:sz="4" w:space="0" w:color="auto"/>
              <w:right w:val="single" w:sz="4" w:space="0" w:color="auto"/>
            </w:tcBorders>
          </w:tcPr>
          <w:p w:rsidR="002A0E1E" w:rsidRPr="002A0E1E" w:rsidRDefault="002A0E1E">
            <w:pPr>
              <w:rPr>
                <w:szCs w:val="24"/>
                <w:lang w:val="uk-UA"/>
              </w:rPr>
            </w:pPr>
            <w:r>
              <w:rPr>
                <w:szCs w:val="24"/>
                <w:lang w:val="uk-UA"/>
              </w:rPr>
              <w:t>3.</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A0E1E" w:rsidRDefault="002A0E1E">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A0E1E" w:rsidRPr="00036D75" w:rsidRDefault="002A0E1E">
            <w:pPr>
              <w:jc w:val="both"/>
              <w:rPr>
                <w:rFonts w:cstheme="minorBidi"/>
                <w:lang w:val="en-US"/>
              </w:rPr>
            </w:pPr>
            <w:r>
              <w:t xml:space="preserve">Оновлена Брошура Дослідника, пероральний семаглутид, проект NN9924, діабет 2-го типу, видання 14, фінальна версія 1.0 від 04 липня 2022 року, англійською мовою </w:t>
            </w:r>
            <w:r w:rsidRPr="00036D75">
              <w:rPr>
                <w:lang w:val="en-US"/>
              </w:rPr>
              <w:t>(Investigator's Brochure Oral Semaglutide; Project: NN9924; Type 2 Diabetes; Edition 14; Final version 1.0; dated 04 July 2022)</w:t>
            </w:r>
            <w:r w:rsidRPr="00036D75">
              <w:rPr>
                <w:rFonts w:cstheme="minorBidi"/>
                <w:lang w:val="en-US"/>
              </w:rPr>
              <w:t xml:space="preserve"> </w:t>
            </w:r>
          </w:p>
        </w:tc>
      </w:tr>
      <w:tr w:rsidR="002A0E1E" w:rsidTr="00E44834">
        <w:trPr>
          <w:trHeight w:val="1111"/>
        </w:trPr>
        <w:tc>
          <w:tcPr>
            <w:tcW w:w="562" w:type="dxa"/>
            <w:vMerge/>
            <w:tcBorders>
              <w:left w:val="single" w:sz="4" w:space="0" w:color="auto"/>
              <w:right w:val="single" w:sz="4" w:space="0" w:color="auto"/>
            </w:tcBorders>
          </w:tcPr>
          <w:p w:rsidR="002A0E1E" w:rsidRDefault="002A0E1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2A0E1E" w:rsidRDefault="002A0E1E">
            <w:pPr>
              <w:jc w:val="both"/>
            </w:pPr>
            <w:r>
              <w:t>№ 2006 від 02.10.2019</w:t>
            </w:r>
          </w:p>
        </w:tc>
      </w:tr>
      <w:tr w:rsidR="002A0E1E" w:rsidTr="00E44834">
        <w:trPr>
          <w:trHeight w:val="1111"/>
        </w:trPr>
        <w:tc>
          <w:tcPr>
            <w:tcW w:w="562" w:type="dxa"/>
            <w:vMerge/>
            <w:tcBorders>
              <w:left w:val="single" w:sz="4" w:space="0" w:color="auto"/>
              <w:right w:val="single" w:sz="4" w:space="0" w:color="auto"/>
            </w:tcBorders>
          </w:tcPr>
          <w:p w:rsidR="002A0E1E" w:rsidRDefault="002A0E1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2A0E1E" w:rsidRDefault="002A0E1E">
            <w:pPr>
              <w:jc w:val="both"/>
            </w:pPr>
            <w:r>
              <w:t>«Дослідження впливу семаглутиду на серцево-судинні ускладнення у пацієнтів з цукровим діабетом 2-го типу (SOUL)»., EX9924-4473, фінальна версія 3.0, від 17 листопада 2020 р.</w:t>
            </w:r>
          </w:p>
        </w:tc>
      </w:tr>
      <w:tr w:rsidR="002A0E1E" w:rsidTr="00E44834">
        <w:trPr>
          <w:trHeight w:val="379"/>
        </w:trPr>
        <w:tc>
          <w:tcPr>
            <w:tcW w:w="562" w:type="dxa"/>
            <w:vMerge/>
            <w:tcBorders>
              <w:left w:val="single" w:sz="4" w:space="0" w:color="auto"/>
              <w:right w:val="single" w:sz="4" w:space="0" w:color="auto"/>
            </w:tcBorders>
          </w:tcPr>
          <w:p w:rsidR="002A0E1E" w:rsidRDefault="002A0E1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2A0E1E" w:rsidRDefault="002A0E1E">
            <w:pPr>
              <w:jc w:val="both"/>
            </w:pPr>
            <w:r>
              <w:t>ТОВ «Ново Нордіск Україна»</w:t>
            </w:r>
          </w:p>
        </w:tc>
      </w:tr>
      <w:tr w:rsidR="002A0E1E" w:rsidRPr="00355B62" w:rsidTr="00E44834">
        <w:trPr>
          <w:trHeight w:val="353"/>
        </w:trPr>
        <w:tc>
          <w:tcPr>
            <w:tcW w:w="562" w:type="dxa"/>
            <w:vMerge/>
            <w:tcBorders>
              <w:left w:val="single" w:sz="4" w:space="0" w:color="auto"/>
              <w:right w:val="single" w:sz="4" w:space="0" w:color="auto"/>
            </w:tcBorders>
          </w:tcPr>
          <w:p w:rsidR="002A0E1E" w:rsidRDefault="002A0E1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A0E1E" w:rsidRDefault="002A0E1E">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2A0E1E" w:rsidRPr="00036D75" w:rsidRDefault="002A0E1E">
            <w:pPr>
              <w:jc w:val="both"/>
              <w:rPr>
                <w:lang w:val="en-US"/>
              </w:rPr>
            </w:pPr>
            <w:r w:rsidRPr="00036D75">
              <w:rPr>
                <w:lang w:val="en-US"/>
              </w:rPr>
              <w:t>Novo Nordisk A/S, Denmark</w:t>
            </w:r>
          </w:p>
        </w:tc>
      </w:tr>
      <w:tr w:rsidR="002A0E1E" w:rsidTr="00E44834">
        <w:trPr>
          <w:trHeight w:val="732"/>
        </w:trPr>
        <w:tc>
          <w:tcPr>
            <w:tcW w:w="562" w:type="dxa"/>
            <w:vMerge/>
            <w:tcBorders>
              <w:left w:val="single" w:sz="4" w:space="0" w:color="auto"/>
              <w:bottom w:val="single" w:sz="4" w:space="0" w:color="auto"/>
              <w:right w:val="single" w:sz="4" w:space="0" w:color="auto"/>
            </w:tcBorders>
          </w:tcPr>
          <w:p w:rsidR="002A0E1E" w:rsidRDefault="002A0E1E">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2A0E1E" w:rsidRDefault="002A0E1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2A0E1E" w:rsidRDefault="002A0E1E">
            <w:pPr>
              <w:jc w:val="both"/>
            </w:pPr>
            <w:r>
              <w:t xml:space="preserve">― </w:t>
            </w:r>
          </w:p>
        </w:tc>
      </w:tr>
      <w:tr w:rsidR="00E63018" w:rsidTr="00E44834">
        <w:tc>
          <w:tcPr>
            <w:tcW w:w="562" w:type="dxa"/>
            <w:vMerge w:val="restart"/>
            <w:tcBorders>
              <w:top w:val="single" w:sz="4" w:space="0" w:color="auto"/>
              <w:left w:val="single" w:sz="4" w:space="0" w:color="auto"/>
              <w:right w:val="single" w:sz="4" w:space="0" w:color="auto"/>
            </w:tcBorders>
          </w:tcPr>
          <w:p w:rsidR="00E63018" w:rsidRPr="00E63018" w:rsidRDefault="00E63018">
            <w:pPr>
              <w:rPr>
                <w:szCs w:val="24"/>
                <w:lang w:val="uk-UA"/>
              </w:rPr>
            </w:pPr>
            <w:r>
              <w:rPr>
                <w:szCs w:val="24"/>
                <w:lang w:val="uk-UA"/>
              </w:rPr>
              <w:t>4.</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018" w:rsidRDefault="00E63018">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018" w:rsidRDefault="00E63018">
            <w:pPr>
              <w:jc w:val="both"/>
              <w:rPr>
                <w:rFonts w:cstheme="minorBidi"/>
              </w:rPr>
            </w:pPr>
            <w:r>
              <w:t>Оновлений протокол клінічного випробування, версія E від 30 вересня 2021 р.; Додаток 3 до форми інформованої згоди, версія 1.0 для України українською та російською мовами від 20 червня 2022 р. На основі Додатка 3 до майстер-версії форми інформованої згоди версії 6 для дослідження BO25126, версія від 24 жовтня 2021 р.; Додаток до форми інформованої згоди під час кризової ситуації в Україні для дослідженя BIG 4-11/BO25126/TOC4939g, версія 1.0 для України українською та російською мовами від 26 липня 2022 р. На основі майстер-версії Додатка 1 до ФІЗ під час кризової ситуації в Україні, версія 2.0 від 15 червня 2022 р.</w:t>
            </w:r>
            <w:r>
              <w:rPr>
                <w:rFonts w:cstheme="minorBidi"/>
              </w:rPr>
              <w:t xml:space="preserve"> </w:t>
            </w:r>
          </w:p>
        </w:tc>
      </w:tr>
      <w:tr w:rsidR="00E63018" w:rsidTr="00E44834">
        <w:trPr>
          <w:trHeight w:val="1111"/>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Pr="00355B62" w:rsidRDefault="00E63018">
            <w:pPr>
              <w:jc w:val="both"/>
              <w:rPr>
                <w:lang w:val="en-US"/>
              </w:rPr>
            </w:pPr>
            <w:r>
              <w:rPr>
                <w:lang w:val="en-US"/>
              </w:rPr>
              <w:t>-</w:t>
            </w:r>
          </w:p>
        </w:tc>
      </w:tr>
      <w:tr w:rsidR="00E63018" w:rsidTr="00E44834">
        <w:trPr>
          <w:trHeight w:val="1111"/>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 xml:space="preserve">«Рандомізоване, багатоцентрове, подвійне-сліпе, плацебо-контрольоване дослідження, у якому порівнюються хіміотерапія плюс трастузумаб плюс плацебо та хіміотерапія плюс трастузумаб плюс пертузумаб, що призначаються у якості ад’ювантної терапії у пацієнтів з операбельним HER2-позитивним первинним раком молочної залози», BIG 4-11/BO25126/TOC4939g, версія D від </w:t>
            </w:r>
            <w:r w:rsidRPr="00036D75">
              <w:t xml:space="preserve">                        </w:t>
            </w:r>
            <w:r>
              <w:t>02 лютого 2015 року</w:t>
            </w:r>
          </w:p>
        </w:tc>
      </w:tr>
      <w:tr w:rsidR="00E63018" w:rsidTr="00E44834">
        <w:trPr>
          <w:trHeight w:val="379"/>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Pr="00036D75" w:rsidRDefault="00E63018">
            <w:pPr>
              <w:jc w:val="both"/>
              <w:rPr>
                <w:lang w:val="uk-UA"/>
              </w:rPr>
            </w:pPr>
            <w:r>
              <w:t xml:space="preserve">Товариство з обмеженою відповідальністю </w:t>
            </w:r>
            <w:r>
              <w:rPr>
                <w:lang w:val="uk-UA"/>
              </w:rPr>
              <w:t>«</w:t>
            </w:r>
            <w:r>
              <w:t>Рош Україна</w:t>
            </w:r>
            <w:r>
              <w:rPr>
                <w:lang w:val="uk-UA"/>
              </w:rPr>
              <w:t>»</w:t>
            </w:r>
          </w:p>
        </w:tc>
      </w:tr>
      <w:tr w:rsidR="00E63018" w:rsidTr="00E44834">
        <w:trPr>
          <w:trHeight w:val="353"/>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Ф. Хоффманн-Ля Рош Лтд (Hoffman La Roche Ltd), Швейцарія</w:t>
            </w:r>
          </w:p>
        </w:tc>
      </w:tr>
      <w:tr w:rsidR="00E63018" w:rsidTr="00E44834">
        <w:trPr>
          <w:trHeight w:val="732"/>
        </w:trPr>
        <w:tc>
          <w:tcPr>
            <w:tcW w:w="562" w:type="dxa"/>
            <w:vMerge/>
            <w:tcBorders>
              <w:left w:val="single" w:sz="4" w:space="0" w:color="auto"/>
              <w:bottom w:val="single" w:sz="4" w:space="0" w:color="auto"/>
              <w:right w:val="single" w:sz="4" w:space="0" w:color="auto"/>
            </w:tcBorders>
          </w:tcPr>
          <w:p w:rsidR="00E63018" w:rsidRDefault="00E63018">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 xml:space="preserve">― </w:t>
            </w:r>
          </w:p>
        </w:tc>
      </w:tr>
      <w:tr w:rsidR="00E63018" w:rsidTr="00E44834">
        <w:tc>
          <w:tcPr>
            <w:tcW w:w="562" w:type="dxa"/>
            <w:vMerge w:val="restart"/>
            <w:tcBorders>
              <w:top w:val="single" w:sz="4" w:space="0" w:color="auto"/>
              <w:left w:val="single" w:sz="4" w:space="0" w:color="auto"/>
              <w:right w:val="single" w:sz="4" w:space="0" w:color="auto"/>
            </w:tcBorders>
          </w:tcPr>
          <w:p w:rsidR="00E63018" w:rsidRPr="00E63018" w:rsidRDefault="00E63018">
            <w:pPr>
              <w:rPr>
                <w:szCs w:val="24"/>
                <w:lang w:val="uk-UA"/>
              </w:rPr>
            </w:pPr>
            <w:r>
              <w:rPr>
                <w:szCs w:val="24"/>
                <w:lang w:val="uk-UA"/>
              </w:rPr>
              <w:t>5.</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018" w:rsidRDefault="00E63018">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018" w:rsidRDefault="00E63018">
            <w:pPr>
              <w:jc w:val="both"/>
              <w:rPr>
                <w:rFonts w:cstheme="minorBidi"/>
              </w:rPr>
            </w:pPr>
            <w:r>
              <w:t xml:space="preserve">Оновлений протокол клінічного дослідження MK-3475-826 з інкорпорованою поправкою 08 від </w:t>
            </w:r>
            <w:r>
              <w:rPr>
                <w:lang w:val="uk-UA"/>
              </w:rPr>
              <w:t xml:space="preserve">              </w:t>
            </w:r>
            <w:r>
              <w:t xml:space="preserve">10 червня 2022 року, англійською мовою; Україна, MK-3475-826, Інформація та документ про інформовану згоду для пацієнта, версія 3.02 від 25 липня 2022 р., українською мовою; Україна, </w:t>
            </w:r>
            <w:r>
              <w:rPr>
                <w:lang w:val="uk-UA"/>
              </w:rPr>
              <w:t xml:space="preserve">               </w:t>
            </w:r>
            <w:r>
              <w:t>MK-3475-826, Інформація та документ про інформовану згоду для пацієнта, версія 3.02 від 25 липня 2022 р., російською мовою</w:t>
            </w:r>
            <w:r>
              <w:rPr>
                <w:rFonts w:cstheme="minorBidi"/>
              </w:rPr>
              <w:t xml:space="preserve"> </w:t>
            </w:r>
          </w:p>
        </w:tc>
      </w:tr>
      <w:tr w:rsidR="00E63018" w:rsidTr="00E44834">
        <w:trPr>
          <w:trHeight w:val="1111"/>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 2313 від 12.12.2018</w:t>
            </w:r>
          </w:p>
        </w:tc>
      </w:tr>
      <w:tr w:rsidR="00E63018" w:rsidTr="00E44834">
        <w:trPr>
          <w:trHeight w:val="1111"/>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 xml:space="preserve">«Рандомізоване, подвійне сліпе, плацебо-контрольоване дослідження ІІІ фази порівняння пембролізумабу (MK-3475) з хіміотерапією та хіміотерапією з плацебо для терапії першої лінії при персистуючому, рецидивному або метастатичному раку шийки матки (KEYNOTE-826)», </w:t>
            </w:r>
            <w:r>
              <w:rPr>
                <w:lang w:val="uk-UA"/>
              </w:rPr>
              <w:t xml:space="preserve">                 </w:t>
            </w:r>
            <w:r>
              <w:t>MK-3475-826, з інкорпорованою поправкою 07 від 05 січня 2022 року</w:t>
            </w:r>
          </w:p>
        </w:tc>
      </w:tr>
      <w:tr w:rsidR="00E63018" w:rsidTr="00E44834">
        <w:trPr>
          <w:trHeight w:val="379"/>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Товариство з обмеженою відповідальністю «МСД Україна»</w:t>
            </w:r>
          </w:p>
        </w:tc>
      </w:tr>
      <w:tr w:rsidR="00E63018" w:rsidTr="00E44834">
        <w:trPr>
          <w:trHeight w:val="353"/>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ТОВ Мерк Шарп енд Доум, США (Merck Sharp &amp; Dohme LLC, USA)</w:t>
            </w:r>
          </w:p>
        </w:tc>
      </w:tr>
      <w:tr w:rsidR="00E63018" w:rsidTr="00E44834">
        <w:trPr>
          <w:trHeight w:val="732"/>
        </w:trPr>
        <w:tc>
          <w:tcPr>
            <w:tcW w:w="562" w:type="dxa"/>
            <w:vMerge/>
            <w:tcBorders>
              <w:left w:val="single" w:sz="4" w:space="0" w:color="auto"/>
              <w:bottom w:val="single" w:sz="4" w:space="0" w:color="auto"/>
              <w:right w:val="single" w:sz="4" w:space="0" w:color="auto"/>
            </w:tcBorders>
          </w:tcPr>
          <w:p w:rsidR="00E63018" w:rsidRDefault="00E63018">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 xml:space="preserve">― </w:t>
            </w:r>
          </w:p>
        </w:tc>
      </w:tr>
      <w:tr w:rsidR="00E63018" w:rsidTr="00E44834">
        <w:tc>
          <w:tcPr>
            <w:tcW w:w="562" w:type="dxa"/>
            <w:vMerge w:val="restart"/>
            <w:tcBorders>
              <w:top w:val="single" w:sz="4" w:space="0" w:color="auto"/>
              <w:left w:val="single" w:sz="4" w:space="0" w:color="auto"/>
              <w:right w:val="single" w:sz="4" w:space="0" w:color="auto"/>
            </w:tcBorders>
          </w:tcPr>
          <w:p w:rsidR="00E63018" w:rsidRPr="00E63018" w:rsidRDefault="00E63018">
            <w:pPr>
              <w:rPr>
                <w:szCs w:val="24"/>
                <w:lang w:val="uk-UA"/>
              </w:rPr>
            </w:pPr>
            <w:r>
              <w:rPr>
                <w:szCs w:val="24"/>
                <w:lang w:val="uk-UA"/>
              </w:rPr>
              <w:lastRenderedPageBreak/>
              <w:t>6.</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018" w:rsidRDefault="00E63018">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63018" w:rsidRPr="00036D75" w:rsidRDefault="00E63018" w:rsidP="00C04222">
            <w:pPr>
              <w:ind w:right="461"/>
              <w:jc w:val="both"/>
              <w:rPr>
                <w:rFonts w:cstheme="minorBidi"/>
                <w:lang w:val="en-US"/>
              </w:rPr>
            </w:pPr>
            <w:r>
              <w:t xml:space="preserve">Протокол дослідження EX9536-4388, версія 7.0, фінальна, від 09 лютого 2022 р. (Protocol EX9536-4388, version 7.0, Final, dated 09 February 2022); Брошура Дослідника, Semaglutide subcutaneous administration, Projects: NN9536, EX9536; Wegovy®, Semaglutide s.c. 2.4 mg for Weight Management, видання 8, фінальна версія 1.0 від 30 червня 2022 (Investigator's Brochure Semaglutide subcutaneous administration, Projects: NN9536, EX9536, Wegovy®, Semaglutide s.c. 2.4 mg for Weight Management; Edition 8; version 1.0, final, dated 30 June 2022); Інформація для учасника і Форма згоди на використання зразка крові для розширеного картування генетичного коду, версія 2.0-UA(UK), фінальна, від 01 серпня 2022 р., українською мовою; Оновлена коротка характеристика на лікарський засіб (SmPC) інсулін Ozempic, що розміщена на сайті EMA – Product information: Ozempic - EMEA/H/C/004174 - IB/0029/G (Last updated: 27 June 2022; Оновлені розділи досьє досліджуваного лікарського засобу Семаглутид (CMC update): розділ 3.2.P.3 «Drug Product. </w:t>
            </w:r>
            <w:r w:rsidRPr="00036D75">
              <w:rPr>
                <w:lang w:val="en-US"/>
              </w:rPr>
              <w:t xml:space="preserve">Semaglutide 3.0 mg/ml. Manufacture», </w:t>
            </w:r>
            <w:r>
              <w:t>версія</w:t>
            </w:r>
            <w:r w:rsidRPr="00036D75">
              <w:rPr>
                <w:lang w:val="en-US"/>
              </w:rPr>
              <w:t xml:space="preserve"> 3.0, </w:t>
            </w:r>
            <w:r>
              <w:t>фінальна</w:t>
            </w:r>
            <w:r w:rsidRPr="00036D75">
              <w:rPr>
                <w:lang w:val="en-US"/>
              </w:rPr>
              <w:t xml:space="preserve">, </w:t>
            </w:r>
            <w:r>
              <w:t>від</w:t>
            </w:r>
            <w:r w:rsidRPr="00036D75">
              <w:rPr>
                <w:lang w:val="en-US"/>
              </w:rPr>
              <w:t xml:space="preserve"> 29 </w:t>
            </w:r>
            <w:r>
              <w:t>жовтня</w:t>
            </w:r>
            <w:r w:rsidRPr="00036D75">
              <w:rPr>
                <w:lang w:val="en-US"/>
              </w:rPr>
              <w:t xml:space="preserve"> 2021 (v.3.0, final, dated 29 Oct 2021); </w:t>
            </w:r>
            <w:r>
              <w:t>розділ</w:t>
            </w:r>
            <w:r w:rsidRPr="00036D75">
              <w:rPr>
                <w:lang w:val="en-US"/>
              </w:rPr>
              <w:t xml:space="preserve"> 3.2.P «Drug Product. Semaglutide. Placebo, </w:t>
            </w:r>
            <w:r>
              <w:t>версія</w:t>
            </w:r>
            <w:r w:rsidRPr="00036D75">
              <w:rPr>
                <w:lang w:val="en-US"/>
              </w:rPr>
              <w:t xml:space="preserve"> 11.0, </w:t>
            </w:r>
            <w:r>
              <w:t>фінальна</w:t>
            </w:r>
            <w:r w:rsidRPr="00036D75">
              <w:rPr>
                <w:lang w:val="en-US"/>
              </w:rPr>
              <w:t xml:space="preserve">, </w:t>
            </w:r>
            <w:r>
              <w:t>від</w:t>
            </w:r>
            <w:r w:rsidRPr="00036D75">
              <w:rPr>
                <w:lang w:val="en-US"/>
              </w:rPr>
              <w:t xml:space="preserve"> 29 </w:t>
            </w:r>
            <w:r>
              <w:t>жовтня</w:t>
            </w:r>
            <w:r w:rsidRPr="00036D75">
              <w:rPr>
                <w:lang w:val="en-US"/>
              </w:rPr>
              <w:t xml:space="preserve"> 2021 (v.11.0, final, dated</w:t>
            </w:r>
            <w:r>
              <w:rPr>
                <w:lang w:val="uk-UA"/>
              </w:rPr>
              <w:t xml:space="preserve"> </w:t>
            </w:r>
            <w:r w:rsidRPr="00036D75">
              <w:rPr>
                <w:lang w:val="en-US"/>
              </w:rPr>
              <w:t xml:space="preserve">29 Oct 2021); </w:t>
            </w:r>
            <w:r>
              <w:t>Зміна</w:t>
            </w:r>
            <w:r w:rsidRPr="00036D75">
              <w:rPr>
                <w:lang w:val="en-US"/>
              </w:rPr>
              <w:t xml:space="preserve"> </w:t>
            </w:r>
            <w:r>
              <w:t>назв</w:t>
            </w:r>
            <w:r w:rsidRPr="00036D75">
              <w:rPr>
                <w:lang w:val="en-US"/>
              </w:rPr>
              <w:t xml:space="preserve"> </w:t>
            </w:r>
            <w:r>
              <w:t>місць</w:t>
            </w:r>
            <w:r w:rsidRPr="00036D75">
              <w:rPr>
                <w:lang w:val="en-US"/>
              </w:rPr>
              <w:t xml:space="preserve"> </w:t>
            </w:r>
            <w:r>
              <w:t>проведення</w:t>
            </w:r>
            <w:r w:rsidRPr="00036D75">
              <w:rPr>
                <w:lang w:val="en-US"/>
              </w:rPr>
              <w:t xml:space="preserve"> </w:t>
            </w:r>
            <w:r>
              <w:t>клінічного</w:t>
            </w:r>
            <w:r w:rsidRPr="00036D75">
              <w:rPr>
                <w:lang w:val="en-US"/>
              </w:rPr>
              <w:t xml:space="preserve"> </w:t>
            </w:r>
            <w:r>
              <w:t>випробування</w:t>
            </w:r>
            <w:r w:rsidRPr="00036D75">
              <w:rPr>
                <w:lang w:val="en-US"/>
              </w:rPr>
              <w:t xml:space="preserve"> (</w:t>
            </w:r>
            <w:r>
              <w:t>в</w:t>
            </w:r>
            <w:r w:rsidRPr="00036D75">
              <w:rPr>
                <w:lang w:val="en-US"/>
              </w:rPr>
              <w:t xml:space="preserve"> </w:t>
            </w:r>
            <w:r>
              <w:t>зв</w:t>
            </w:r>
            <w:r w:rsidRPr="00036D75">
              <w:rPr>
                <w:lang w:val="en-US"/>
              </w:rPr>
              <w:t>’</w:t>
            </w:r>
            <w:r>
              <w:t>язку</w:t>
            </w:r>
            <w:r w:rsidRPr="00036D75">
              <w:rPr>
                <w:lang w:val="en-US"/>
              </w:rPr>
              <w:t xml:space="preserve"> </w:t>
            </w:r>
            <w:r>
              <w:t>з</w:t>
            </w:r>
            <w:r w:rsidRPr="00036D75">
              <w:rPr>
                <w:lang w:val="en-US"/>
              </w:rPr>
              <w:t xml:space="preserve"> </w:t>
            </w:r>
            <w:r>
              <w:t>перейменуванням</w:t>
            </w:r>
            <w:r w:rsidRPr="00036D75">
              <w:rPr>
                <w:lang w:val="en-US"/>
              </w:rPr>
              <w:t xml:space="preserve">) </w:t>
            </w:r>
            <w:r>
              <w:t>та</w:t>
            </w:r>
            <w:r w:rsidRPr="00036D75">
              <w:rPr>
                <w:lang w:val="en-US"/>
              </w:rPr>
              <w:t xml:space="preserve"> </w:t>
            </w:r>
            <w:r>
              <w:t>зміни</w:t>
            </w:r>
            <w:r w:rsidRPr="00036D75">
              <w:rPr>
                <w:lang w:val="en-US"/>
              </w:rPr>
              <w:t xml:space="preserve"> </w:t>
            </w:r>
            <w:r>
              <w:t>відповідальних</w:t>
            </w:r>
            <w:r w:rsidRPr="00036D75">
              <w:rPr>
                <w:lang w:val="en-US"/>
              </w:rPr>
              <w:t xml:space="preserve"> </w:t>
            </w:r>
            <w:r>
              <w:t>дослідників</w:t>
            </w:r>
            <w:r w:rsidRPr="00036D75">
              <w:rPr>
                <w:lang w:val="en-US"/>
              </w:rPr>
              <w:t xml:space="preserve"> </w:t>
            </w:r>
            <w:r>
              <w:t>у</w:t>
            </w:r>
            <w:r w:rsidRPr="00036D75">
              <w:rPr>
                <w:lang w:val="en-US"/>
              </w:rPr>
              <w:t xml:space="preserve"> </w:t>
            </w:r>
            <w:r>
              <w:t>місцях</w:t>
            </w:r>
            <w:r w:rsidRPr="00036D75">
              <w:rPr>
                <w:lang w:val="en-US"/>
              </w:rPr>
              <w:t xml:space="preserve"> </w:t>
            </w:r>
            <w:r>
              <w:t>проведення</w:t>
            </w:r>
            <w:r w:rsidRPr="00036D75">
              <w:rPr>
                <w:lang w:val="en-US"/>
              </w:rPr>
              <w:t xml:space="preserve"> </w:t>
            </w:r>
            <w:r>
              <w:t>клінічного</w:t>
            </w:r>
            <w:r w:rsidRPr="00036D75">
              <w:rPr>
                <w:lang w:val="en-US"/>
              </w:rPr>
              <w:t xml:space="preserve"> </w:t>
            </w:r>
            <w:r>
              <w:t>випробування</w:t>
            </w:r>
            <w:r>
              <w:rPr>
                <w:lang w:val="en-US"/>
              </w:rPr>
              <w:t>:</w:t>
            </w:r>
            <w:r w:rsidRPr="00036D75">
              <w:rPr>
                <w:rFonts w:cstheme="minorBidi"/>
                <w:lang w:val="en-US"/>
              </w:rPr>
              <w:t xml:space="preserve"> </w:t>
            </w:r>
          </w:p>
          <w:tbl>
            <w:tblPr>
              <w:tblStyle w:val="a5"/>
              <w:tblW w:w="0" w:type="auto"/>
              <w:tblInd w:w="0" w:type="dxa"/>
              <w:tblLayout w:type="fixed"/>
              <w:tblLook w:val="04A0" w:firstRow="1" w:lastRow="0" w:firstColumn="1" w:lastColumn="0" w:noHBand="0" w:noVBand="1"/>
            </w:tblPr>
            <w:tblGrid>
              <w:gridCol w:w="5019"/>
              <w:gridCol w:w="4791"/>
            </w:tblGrid>
            <w:tr w:rsidR="00E63018" w:rsidTr="00C04222">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E63018" w:rsidRDefault="00E63018" w:rsidP="00E63018">
                  <w:pPr>
                    <w:ind w:right="1324"/>
                    <w:jc w:val="center"/>
                    <w:rPr>
                      <w:rFonts w:cstheme="minorBidi"/>
                    </w:rPr>
                  </w:pPr>
                  <w:r>
                    <w:rPr>
                      <w:rFonts w:cstheme="minorBidi"/>
                    </w:rPr>
                    <w:t>Було</w:t>
                  </w:r>
                </w:p>
              </w:tc>
              <w:tc>
                <w:tcPr>
                  <w:tcW w:w="4791" w:type="dxa"/>
                  <w:tcBorders>
                    <w:top w:val="single" w:sz="4" w:space="0" w:color="auto"/>
                    <w:left w:val="single" w:sz="4" w:space="0" w:color="auto"/>
                    <w:bottom w:val="single" w:sz="4" w:space="0" w:color="auto"/>
                    <w:right w:val="single" w:sz="4" w:space="0" w:color="auto"/>
                  </w:tcBorders>
                  <w:hideMark/>
                </w:tcPr>
                <w:p w:rsidR="00E63018" w:rsidRDefault="00E63018" w:rsidP="00E63018">
                  <w:pPr>
                    <w:ind w:right="1324"/>
                    <w:jc w:val="center"/>
                    <w:rPr>
                      <w:rFonts w:cstheme="minorBidi"/>
                    </w:rPr>
                  </w:pPr>
                  <w:r>
                    <w:rPr>
                      <w:rFonts w:cstheme="minorBidi"/>
                    </w:rPr>
                    <w:t>Стало</w:t>
                  </w:r>
                </w:p>
              </w:tc>
            </w:tr>
            <w:tr w:rsidR="00E63018" w:rsidTr="00C04222">
              <w:trPr>
                <w:trHeight w:val="352"/>
              </w:trPr>
              <w:tc>
                <w:tcPr>
                  <w:tcW w:w="5019" w:type="dxa"/>
                  <w:tcBorders>
                    <w:top w:val="single" w:sz="4" w:space="0" w:color="auto"/>
                    <w:left w:val="single" w:sz="4" w:space="0" w:color="auto"/>
                    <w:bottom w:val="single" w:sz="4" w:space="0" w:color="auto"/>
                    <w:right w:val="single" w:sz="4" w:space="0" w:color="auto"/>
                  </w:tcBorders>
                  <w:hideMark/>
                </w:tcPr>
                <w:p w:rsidR="00E63018" w:rsidRPr="00036D75" w:rsidRDefault="00E63018" w:rsidP="00C04222">
                  <w:pPr>
                    <w:pStyle w:val="cs95e872d0"/>
                    <w:ind w:right="350"/>
                    <w:rPr>
                      <w:lang w:val="ru-RU"/>
                    </w:rPr>
                  </w:pPr>
                  <w:r w:rsidRPr="00036D75">
                    <w:rPr>
                      <w:rStyle w:val="cs9f0a40406"/>
                      <w:rFonts w:ascii="Times New Roman" w:hAnsi="Times New Roman" w:cs="Times New Roman"/>
                      <w:sz w:val="24"/>
                      <w:szCs w:val="24"/>
                      <w:lang w:val="ru-RU"/>
                    </w:rPr>
                    <w:t>к.м.н. Золотайкіна В.І.</w:t>
                  </w:r>
                </w:p>
                <w:p w:rsidR="00E63018" w:rsidRPr="00036D75" w:rsidRDefault="00E63018" w:rsidP="00C04222">
                  <w:pPr>
                    <w:pStyle w:val="cs80d9435b"/>
                    <w:tabs>
                      <w:tab w:val="left" w:pos="3174"/>
                    </w:tabs>
                    <w:rPr>
                      <w:lang w:val="ru-RU"/>
                    </w:rPr>
                  </w:pPr>
                  <w:r w:rsidRPr="00036D75">
                    <w:rPr>
                      <w:rStyle w:val="cs9b006266"/>
                      <w:rFonts w:ascii="Times New Roman" w:hAnsi="Times New Roman" w:cs="Times New Roman"/>
                      <w:b w:val="0"/>
                      <w:sz w:val="24"/>
                      <w:szCs w:val="24"/>
                      <w:lang w:val="ru-RU"/>
                    </w:rPr>
                    <w:t>Комунальний заклад охорони здоров`я</w:t>
                  </w:r>
                  <w:r w:rsidRPr="00036D75">
                    <w:rPr>
                      <w:rStyle w:val="cs9f0a40406"/>
                      <w:rFonts w:ascii="Times New Roman" w:hAnsi="Times New Roman" w:cs="Times New Roman"/>
                      <w:sz w:val="24"/>
                      <w:szCs w:val="24"/>
                      <w:lang w:val="ru-RU"/>
                    </w:rPr>
                    <w:t xml:space="preserve"> «Харківська міська клінічна лікарня №27», відділення інтенсивної </w:t>
                  </w:r>
                  <w:proofErr w:type="gramStart"/>
                  <w:r w:rsidRPr="00036D75">
                    <w:rPr>
                      <w:rStyle w:val="cs9f0a40406"/>
                      <w:rFonts w:ascii="Times New Roman" w:hAnsi="Times New Roman" w:cs="Times New Roman"/>
                      <w:sz w:val="24"/>
                      <w:szCs w:val="24"/>
                      <w:lang w:val="ru-RU"/>
                    </w:rPr>
                    <w:t xml:space="preserve">терапії, </w:t>
                  </w:r>
                  <w:r w:rsidRPr="00036D75">
                    <w:rPr>
                      <w:rStyle w:val="cs9f0a40406"/>
                      <w:rFonts w:ascii="Times New Roman" w:hAnsi="Times New Roman" w:cs="Times New Roman"/>
                      <w:sz w:val="24"/>
                      <w:szCs w:val="24"/>
                    </w:rPr>
                    <w:t> </w:t>
                  </w:r>
                  <w:r w:rsidRPr="00036D75">
                    <w:rPr>
                      <w:rStyle w:val="cs9f0a40406"/>
                      <w:rFonts w:ascii="Times New Roman" w:hAnsi="Times New Roman" w:cs="Times New Roman"/>
                      <w:sz w:val="24"/>
                      <w:szCs w:val="24"/>
                      <w:lang w:val="ru-RU"/>
                    </w:rPr>
                    <w:t>м.</w:t>
                  </w:r>
                  <w:proofErr w:type="gramEnd"/>
                  <w:r w:rsidRPr="00036D75">
                    <w:rPr>
                      <w:rStyle w:val="cs9f0a40406"/>
                      <w:rFonts w:ascii="Times New Roman" w:hAnsi="Times New Roman" w:cs="Times New Roman"/>
                      <w:sz w:val="24"/>
                      <w:szCs w:val="24"/>
                      <w:lang w:val="ru-RU"/>
                    </w:rPr>
                    <w:t xml:space="preserve"> Харків</w:t>
                  </w:r>
                </w:p>
              </w:tc>
              <w:tc>
                <w:tcPr>
                  <w:tcW w:w="4791" w:type="dxa"/>
                  <w:tcBorders>
                    <w:top w:val="single" w:sz="4" w:space="0" w:color="auto"/>
                    <w:left w:val="single" w:sz="4" w:space="0" w:color="auto"/>
                    <w:bottom w:val="single" w:sz="4" w:space="0" w:color="auto"/>
                    <w:right w:val="single" w:sz="4" w:space="0" w:color="auto"/>
                  </w:tcBorders>
                  <w:hideMark/>
                </w:tcPr>
                <w:p w:rsidR="00E63018" w:rsidRPr="00036D75" w:rsidRDefault="00E63018" w:rsidP="00E63018">
                  <w:pPr>
                    <w:pStyle w:val="cs7050660a"/>
                    <w:ind w:right="1324"/>
                    <w:rPr>
                      <w:lang w:val="ru-RU"/>
                    </w:rPr>
                  </w:pPr>
                  <w:r w:rsidRPr="00036D75">
                    <w:rPr>
                      <w:rStyle w:val="cs9f0a40406"/>
                      <w:rFonts w:ascii="Times New Roman" w:hAnsi="Times New Roman" w:cs="Times New Roman"/>
                      <w:sz w:val="24"/>
                      <w:szCs w:val="24"/>
                      <w:lang w:val="ru-RU"/>
                    </w:rPr>
                    <w:t>зав. від. Леонідова В.І.</w:t>
                  </w:r>
                </w:p>
                <w:p w:rsidR="00E63018" w:rsidRPr="00036D75" w:rsidRDefault="00E63018" w:rsidP="00C04222">
                  <w:pPr>
                    <w:pStyle w:val="cs80d9435b"/>
                    <w:ind w:right="175"/>
                    <w:rPr>
                      <w:lang w:val="ru-RU"/>
                    </w:rPr>
                  </w:pPr>
                  <w:r w:rsidRPr="00036D75">
                    <w:rPr>
                      <w:rStyle w:val="cs9b006266"/>
                      <w:rFonts w:ascii="Times New Roman" w:hAnsi="Times New Roman" w:cs="Times New Roman"/>
                      <w:b w:val="0"/>
                      <w:sz w:val="24"/>
                      <w:szCs w:val="24"/>
                      <w:lang w:val="ru-RU"/>
                    </w:rPr>
                    <w:t>Комунальне некомерційне підприємство</w:t>
                  </w:r>
                  <w:r w:rsidRPr="00036D75">
                    <w:rPr>
                      <w:rStyle w:val="cs9f0a40406"/>
                      <w:rFonts w:ascii="Times New Roman" w:hAnsi="Times New Roman" w:cs="Times New Roman"/>
                      <w:sz w:val="24"/>
                      <w:szCs w:val="24"/>
                      <w:lang w:val="ru-RU"/>
                    </w:rPr>
                    <w:t xml:space="preserve"> «Міська клінічна лікарня №27» Харківської міської ради, відділення інтенсивної терапії, м. Харків</w:t>
                  </w:r>
                </w:p>
              </w:tc>
            </w:tr>
            <w:tr w:rsidR="00E63018" w:rsidTr="00C04222">
              <w:trPr>
                <w:trHeight w:val="352"/>
              </w:trPr>
              <w:tc>
                <w:tcPr>
                  <w:tcW w:w="5019" w:type="dxa"/>
                  <w:tcBorders>
                    <w:top w:val="single" w:sz="4" w:space="0" w:color="auto"/>
                    <w:left w:val="single" w:sz="4" w:space="0" w:color="auto"/>
                    <w:bottom w:val="single" w:sz="4" w:space="0" w:color="auto"/>
                    <w:right w:val="single" w:sz="4" w:space="0" w:color="auto"/>
                  </w:tcBorders>
                  <w:hideMark/>
                </w:tcPr>
                <w:p w:rsidR="00E63018" w:rsidRPr="00036D75" w:rsidRDefault="00E63018" w:rsidP="00E63018">
                  <w:pPr>
                    <w:pStyle w:val="cs95e872d0"/>
                    <w:ind w:right="1324"/>
                    <w:rPr>
                      <w:lang w:val="ru-RU"/>
                    </w:rPr>
                  </w:pPr>
                  <w:r w:rsidRPr="00036D75">
                    <w:rPr>
                      <w:rStyle w:val="cs9f0a40406"/>
                      <w:rFonts w:ascii="Times New Roman" w:hAnsi="Times New Roman" w:cs="Times New Roman"/>
                      <w:sz w:val="24"/>
                      <w:szCs w:val="24"/>
                      <w:lang w:val="ru-RU"/>
                    </w:rPr>
                    <w:t>д.м.н. Ісаєва Г.С.</w:t>
                  </w:r>
                </w:p>
                <w:p w:rsidR="00E63018" w:rsidRPr="00036D75" w:rsidRDefault="00E63018" w:rsidP="00C04222">
                  <w:pPr>
                    <w:pStyle w:val="cs80d9435b"/>
                    <w:ind w:right="66"/>
                    <w:rPr>
                      <w:lang w:val="ru-RU"/>
                    </w:rPr>
                  </w:pPr>
                  <w:r w:rsidRPr="00036D75">
                    <w:rPr>
                      <w:rStyle w:val="cs9f0a40406"/>
                      <w:rFonts w:ascii="Times New Roman" w:hAnsi="Times New Roman" w:cs="Times New Roman"/>
                      <w:sz w:val="24"/>
                      <w:szCs w:val="24"/>
                      <w:lang w:val="ru-RU"/>
                    </w:rPr>
                    <w:t xml:space="preserve">Державна установа «Національний інститут терапії ім. Л.Т. Малої НАМН України», відділ комплексного зниження ризику хронічних неінфекційних захворювань </w:t>
                  </w:r>
                  <w:r w:rsidRPr="00036D75">
                    <w:rPr>
                      <w:rStyle w:val="cs9b006266"/>
                      <w:rFonts w:ascii="Times New Roman" w:hAnsi="Times New Roman" w:cs="Times New Roman"/>
                      <w:b w:val="0"/>
                      <w:sz w:val="24"/>
                      <w:szCs w:val="24"/>
                      <w:lang w:val="ru-RU"/>
                    </w:rPr>
                    <w:t xml:space="preserve">на базі терапевтичного </w:t>
                  </w:r>
                  <w:proofErr w:type="gramStart"/>
                  <w:r w:rsidRPr="00036D75">
                    <w:rPr>
                      <w:rStyle w:val="cs9b006266"/>
                      <w:rFonts w:ascii="Times New Roman" w:hAnsi="Times New Roman" w:cs="Times New Roman"/>
                      <w:b w:val="0"/>
                      <w:sz w:val="24"/>
                      <w:szCs w:val="24"/>
                      <w:lang w:val="ru-RU"/>
                    </w:rPr>
                    <w:t>відділення</w:t>
                  </w:r>
                  <w:r w:rsidRPr="00036D75">
                    <w:rPr>
                      <w:rStyle w:val="cs9f0a40406"/>
                      <w:rFonts w:ascii="Times New Roman" w:hAnsi="Times New Roman" w:cs="Times New Roman"/>
                      <w:sz w:val="24"/>
                      <w:szCs w:val="24"/>
                      <w:lang w:val="ru-RU"/>
                    </w:rPr>
                    <w:t xml:space="preserve">, </w:t>
                  </w:r>
                  <w:r w:rsidRPr="00036D75">
                    <w:rPr>
                      <w:rStyle w:val="cs9f0a40406"/>
                      <w:rFonts w:ascii="Times New Roman" w:hAnsi="Times New Roman" w:cs="Times New Roman"/>
                      <w:sz w:val="24"/>
                      <w:szCs w:val="24"/>
                    </w:rPr>
                    <w:t> </w:t>
                  </w:r>
                  <w:r w:rsidRPr="00036D75">
                    <w:rPr>
                      <w:rStyle w:val="cs9f0a40406"/>
                      <w:rFonts w:ascii="Times New Roman" w:hAnsi="Times New Roman" w:cs="Times New Roman"/>
                      <w:sz w:val="24"/>
                      <w:szCs w:val="24"/>
                      <w:lang w:val="ru-RU"/>
                    </w:rPr>
                    <w:t>м.</w:t>
                  </w:r>
                  <w:proofErr w:type="gramEnd"/>
                  <w:r w:rsidRPr="00036D75">
                    <w:rPr>
                      <w:rStyle w:val="cs9f0a40406"/>
                      <w:rFonts w:ascii="Times New Roman" w:hAnsi="Times New Roman" w:cs="Times New Roman"/>
                      <w:sz w:val="24"/>
                      <w:szCs w:val="24"/>
                      <w:lang w:val="ru-RU"/>
                    </w:rPr>
                    <w:t xml:space="preserve"> Харків</w:t>
                  </w:r>
                </w:p>
              </w:tc>
              <w:tc>
                <w:tcPr>
                  <w:tcW w:w="4791" w:type="dxa"/>
                  <w:tcBorders>
                    <w:top w:val="single" w:sz="4" w:space="0" w:color="auto"/>
                    <w:left w:val="single" w:sz="4" w:space="0" w:color="auto"/>
                    <w:bottom w:val="single" w:sz="4" w:space="0" w:color="auto"/>
                    <w:right w:val="single" w:sz="4" w:space="0" w:color="auto"/>
                  </w:tcBorders>
                  <w:hideMark/>
                </w:tcPr>
                <w:p w:rsidR="00E63018" w:rsidRPr="00036D75" w:rsidRDefault="00E63018" w:rsidP="00E63018">
                  <w:pPr>
                    <w:pStyle w:val="cs7050660a"/>
                    <w:ind w:right="1324"/>
                    <w:rPr>
                      <w:lang w:val="ru-RU"/>
                    </w:rPr>
                  </w:pPr>
                  <w:r w:rsidRPr="00036D75">
                    <w:rPr>
                      <w:rStyle w:val="cs9f0a40406"/>
                      <w:rFonts w:ascii="Times New Roman" w:hAnsi="Times New Roman" w:cs="Times New Roman"/>
                      <w:sz w:val="24"/>
                      <w:szCs w:val="24"/>
                      <w:lang w:val="ru-RU"/>
                    </w:rPr>
                    <w:t>лікар Буряковська О.О.</w:t>
                  </w:r>
                </w:p>
                <w:p w:rsidR="00E63018" w:rsidRPr="00036D75" w:rsidRDefault="00E63018" w:rsidP="00C04222">
                  <w:pPr>
                    <w:pStyle w:val="cs80d9435b"/>
                    <w:ind w:right="175"/>
                    <w:rPr>
                      <w:lang w:val="ru-RU"/>
                    </w:rPr>
                  </w:pPr>
                  <w:r w:rsidRPr="00036D75">
                    <w:rPr>
                      <w:rStyle w:val="cs9f0a40406"/>
                      <w:rFonts w:ascii="Times New Roman" w:hAnsi="Times New Roman" w:cs="Times New Roman"/>
                      <w:sz w:val="24"/>
                      <w:szCs w:val="24"/>
                      <w:lang w:val="ru-RU"/>
                    </w:rPr>
                    <w:t xml:space="preserve">Державна установа «Національний інститут терапії ім. Л.Т. Малої НАМН України», відділ комплексного зниження ризику хронічних неінфекційних захворювань </w:t>
                  </w:r>
                  <w:r w:rsidRPr="00036D75">
                    <w:rPr>
                      <w:rStyle w:val="cs9b006266"/>
                      <w:rFonts w:ascii="Times New Roman" w:hAnsi="Times New Roman" w:cs="Times New Roman"/>
                      <w:b w:val="0"/>
                      <w:sz w:val="24"/>
                      <w:szCs w:val="24"/>
                      <w:lang w:val="ru-RU"/>
                    </w:rPr>
                    <w:t xml:space="preserve">на базі відділення гастроентерології та </w:t>
                  </w:r>
                  <w:proofErr w:type="gramStart"/>
                  <w:r w:rsidRPr="00036D75">
                    <w:rPr>
                      <w:rStyle w:val="cs9b006266"/>
                      <w:rFonts w:ascii="Times New Roman" w:hAnsi="Times New Roman" w:cs="Times New Roman"/>
                      <w:b w:val="0"/>
                      <w:sz w:val="24"/>
                      <w:szCs w:val="24"/>
                      <w:lang w:val="ru-RU"/>
                    </w:rPr>
                    <w:t>терапії</w:t>
                  </w:r>
                  <w:r w:rsidRPr="00036D75">
                    <w:rPr>
                      <w:rStyle w:val="cs9b006266"/>
                      <w:rFonts w:ascii="Times New Roman" w:hAnsi="Times New Roman" w:cs="Times New Roman"/>
                      <w:sz w:val="24"/>
                      <w:szCs w:val="24"/>
                      <w:lang w:val="ru-RU"/>
                    </w:rPr>
                    <w:t>,</w:t>
                  </w:r>
                  <w:r w:rsidRPr="00036D75">
                    <w:rPr>
                      <w:rStyle w:val="cs9f0a40406"/>
                      <w:rFonts w:ascii="Times New Roman" w:hAnsi="Times New Roman" w:cs="Times New Roman"/>
                      <w:sz w:val="24"/>
                      <w:szCs w:val="24"/>
                      <w:lang w:val="ru-RU"/>
                    </w:rPr>
                    <w:t xml:space="preserve"> </w:t>
                  </w:r>
                  <w:r w:rsidRPr="00036D75">
                    <w:rPr>
                      <w:rStyle w:val="cs9f0a40406"/>
                      <w:rFonts w:ascii="Times New Roman" w:hAnsi="Times New Roman" w:cs="Times New Roman"/>
                      <w:sz w:val="24"/>
                      <w:szCs w:val="24"/>
                    </w:rPr>
                    <w:t> </w:t>
                  </w:r>
                  <w:r w:rsidRPr="00036D75">
                    <w:rPr>
                      <w:rStyle w:val="cs9f0a40406"/>
                      <w:rFonts w:ascii="Times New Roman" w:hAnsi="Times New Roman" w:cs="Times New Roman"/>
                      <w:sz w:val="24"/>
                      <w:szCs w:val="24"/>
                      <w:lang w:val="ru-RU"/>
                    </w:rPr>
                    <w:t>м.</w:t>
                  </w:r>
                  <w:proofErr w:type="gramEnd"/>
                  <w:r w:rsidRPr="00036D75">
                    <w:rPr>
                      <w:rStyle w:val="cs9f0a40406"/>
                      <w:rFonts w:ascii="Times New Roman" w:hAnsi="Times New Roman" w:cs="Times New Roman"/>
                      <w:sz w:val="24"/>
                      <w:szCs w:val="24"/>
                      <w:lang w:val="ru-RU"/>
                    </w:rPr>
                    <w:t xml:space="preserve"> Харків</w:t>
                  </w:r>
                </w:p>
              </w:tc>
            </w:tr>
            <w:tr w:rsidR="00E63018" w:rsidTr="00C04222">
              <w:trPr>
                <w:trHeight w:val="352"/>
              </w:trPr>
              <w:tc>
                <w:tcPr>
                  <w:tcW w:w="5019" w:type="dxa"/>
                  <w:tcBorders>
                    <w:top w:val="single" w:sz="4" w:space="0" w:color="auto"/>
                    <w:left w:val="single" w:sz="4" w:space="0" w:color="auto"/>
                    <w:bottom w:val="single" w:sz="4" w:space="0" w:color="auto"/>
                    <w:right w:val="single" w:sz="4" w:space="0" w:color="auto"/>
                  </w:tcBorders>
                  <w:hideMark/>
                </w:tcPr>
                <w:p w:rsidR="00E63018" w:rsidRPr="00036D75" w:rsidRDefault="00E63018" w:rsidP="00036D75">
                  <w:pPr>
                    <w:pStyle w:val="cs95e872d0"/>
                    <w:rPr>
                      <w:lang w:val="ru-RU"/>
                    </w:rPr>
                  </w:pPr>
                  <w:r w:rsidRPr="00036D75">
                    <w:rPr>
                      <w:rStyle w:val="cs9f0a40406"/>
                      <w:rFonts w:ascii="Times New Roman" w:hAnsi="Times New Roman" w:cs="Times New Roman"/>
                      <w:sz w:val="24"/>
                      <w:szCs w:val="24"/>
                      <w:lang w:val="ru-RU"/>
                    </w:rPr>
                    <w:t>д.м.н. проф. Мостовой Ю.М.</w:t>
                  </w:r>
                </w:p>
                <w:p w:rsidR="00E63018" w:rsidRPr="00036D75" w:rsidRDefault="00E63018" w:rsidP="00036D75">
                  <w:pPr>
                    <w:pStyle w:val="cs80d9435b"/>
                  </w:pPr>
                  <w:r w:rsidRPr="00036D75">
                    <w:rPr>
                      <w:rStyle w:val="cs9b006266"/>
                      <w:rFonts w:ascii="Times New Roman" w:hAnsi="Times New Roman" w:cs="Times New Roman"/>
                      <w:b w:val="0"/>
                      <w:sz w:val="24"/>
                      <w:szCs w:val="24"/>
                      <w:lang w:val="ru-RU"/>
                    </w:rPr>
                    <w:t>Міська клінічна лікарня №1,</w:t>
                  </w:r>
                  <w:r w:rsidRPr="00036D75">
                    <w:rPr>
                      <w:rStyle w:val="cs9f0a40406"/>
                      <w:rFonts w:ascii="Times New Roman" w:hAnsi="Times New Roman" w:cs="Times New Roman"/>
                      <w:sz w:val="24"/>
                      <w:szCs w:val="24"/>
                      <w:lang w:val="ru-RU"/>
                    </w:rPr>
                    <w:t xml:space="preserve"> терапевтичне відділення, Вінницький національний медичний університет ім. </w:t>
                  </w:r>
                  <w:r w:rsidRPr="00036D75">
                    <w:rPr>
                      <w:rStyle w:val="cs9f0a40406"/>
                      <w:rFonts w:ascii="Times New Roman" w:hAnsi="Times New Roman" w:cs="Times New Roman"/>
                      <w:sz w:val="24"/>
                      <w:szCs w:val="24"/>
                    </w:rPr>
                    <w:t xml:space="preserve">М.І. Пирогова, </w:t>
                  </w:r>
                  <w:r w:rsidRPr="00036D75">
                    <w:rPr>
                      <w:rStyle w:val="cs9f0a40406"/>
                      <w:rFonts w:ascii="Times New Roman" w:hAnsi="Times New Roman" w:cs="Times New Roman"/>
                      <w:sz w:val="24"/>
                      <w:szCs w:val="24"/>
                    </w:rPr>
                    <w:lastRenderedPageBreak/>
                    <w:t>кафедра пропедевтики внутрішньої медицини,  м. Вінниця</w:t>
                  </w:r>
                </w:p>
              </w:tc>
              <w:tc>
                <w:tcPr>
                  <w:tcW w:w="4791" w:type="dxa"/>
                  <w:tcBorders>
                    <w:top w:val="single" w:sz="4" w:space="0" w:color="auto"/>
                    <w:left w:val="single" w:sz="4" w:space="0" w:color="auto"/>
                    <w:bottom w:val="single" w:sz="4" w:space="0" w:color="auto"/>
                    <w:right w:val="single" w:sz="4" w:space="0" w:color="auto"/>
                  </w:tcBorders>
                  <w:hideMark/>
                </w:tcPr>
                <w:p w:rsidR="00E63018" w:rsidRPr="00036D75" w:rsidRDefault="00E63018" w:rsidP="00036D75">
                  <w:pPr>
                    <w:pStyle w:val="cs7050660a"/>
                    <w:rPr>
                      <w:lang w:val="ru-RU"/>
                    </w:rPr>
                  </w:pPr>
                  <w:r w:rsidRPr="00036D75">
                    <w:rPr>
                      <w:rStyle w:val="cs9f0a40406"/>
                      <w:rFonts w:ascii="Times New Roman" w:hAnsi="Times New Roman" w:cs="Times New Roman"/>
                      <w:sz w:val="24"/>
                      <w:szCs w:val="24"/>
                      <w:lang w:val="ru-RU"/>
                    </w:rPr>
                    <w:lastRenderedPageBreak/>
                    <w:t>д.м.н., проф. Распутіна Л.В.</w:t>
                  </w:r>
                </w:p>
                <w:p w:rsidR="00E63018" w:rsidRPr="00036D75" w:rsidRDefault="00E63018" w:rsidP="00036D75">
                  <w:pPr>
                    <w:pStyle w:val="cs80d9435b"/>
                  </w:pPr>
                  <w:r w:rsidRPr="00036D75">
                    <w:rPr>
                      <w:rStyle w:val="cs9f0a40406"/>
                      <w:rFonts w:ascii="Times New Roman" w:hAnsi="Times New Roman" w:cs="Times New Roman"/>
                      <w:sz w:val="24"/>
                      <w:szCs w:val="24"/>
                      <w:lang w:val="ru-RU"/>
                    </w:rPr>
                    <w:t>К</w:t>
                  </w:r>
                  <w:r w:rsidRPr="00036D75">
                    <w:rPr>
                      <w:rStyle w:val="cs9b006266"/>
                      <w:rFonts w:ascii="Times New Roman" w:hAnsi="Times New Roman" w:cs="Times New Roman"/>
                      <w:b w:val="0"/>
                      <w:sz w:val="24"/>
                      <w:szCs w:val="24"/>
                      <w:lang w:val="ru-RU"/>
                    </w:rPr>
                    <w:t>омунальне некомерційне підприємство «Вінницька міська клінічна лікарня №1»,</w:t>
                  </w:r>
                  <w:r w:rsidRPr="00036D75">
                    <w:rPr>
                      <w:rStyle w:val="cs9f0a40406"/>
                      <w:rFonts w:ascii="Times New Roman" w:hAnsi="Times New Roman" w:cs="Times New Roman"/>
                      <w:sz w:val="24"/>
                      <w:szCs w:val="24"/>
                      <w:lang w:val="ru-RU"/>
                    </w:rPr>
                    <w:t xml:space="preserve"> терапевтичне відділення, Вінницький національний медичний університет ім.                </w:t>
                  </w:r>
                  <w:r w:rsidRPr="00036D75">
                    <w:rPr>
                      <w:rStyle w:val="cs9f0a40406"/>
                      <w:rFonts w:ascii="Times New Roman" w:hAnsi="Times New Roman" w:cs="Times New Roman"/>
                      <w:sz w:val="24"/>
                      <w:szCs w:val="24"/>
                    </w:rPr>
                    <w:lastRenderedPageBreak/>
                    <w:t>М.І. Пирогова, кафедра пропедевтики внутрішньої медицини, м. Вінниця</w:t>
                  </w:r>
                </w:p>
              </w:tc>
            </w:tr>
          </w:tbl>
          <w:p w:rsidR="00E63018" w:rsidRDefault="00E63018">
            <w:pPr>
              <w:rPr>
                <w:rFonts w:asciiTheme="minorHAnsi" w:hAnsiTheme="minorHAnsi"/>
                <w:sz w:val="22"/>
                <w:lang w:eastAsia="ru-RU"/>
              </w:rPr>
            </w:pPr>
          </w:p>
        </w:tc>
      </w:tr>
      <w:tr w:rsidR="00E63018" w:rsidTr="00E44834">
        <w:trPr>
          <w:trHeight w:val="1111"/>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 1962 від 29.10.2018</w:t>
            </w:r>
          </w:p>
        </w:tc>
      </w:tr>
      <w:tr w:rsidR="00E63018" w:rsidTr="00E44834">
        <w:trPr>
          <w:trHeight w:val="1111"/>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«SELECT - вплив семаглутиду на серцево-судинні ускладнення у людей з надлишковою вагою або ожирінням», EX9536-4388, фінальна версія 6.0 від 04 січня 2021 р.</w:t>
            </w:r>
          </w:p>
        </w:tc>
      </w:tr>
      <w:tr w:rsidR="00E63018" w:rsidTr="00E44834">
        <w:trPr>
          <w:trHeight w:val="379"/>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ТОВ «Ново Нордіск Україна»</w:t>
            </w:r>
          </w:p>
        </w:tc>
      </w:tr>
      <w:tr w:rsidR="00E63018" w:rsidRPr="00355B62" w:rsidTr="00E44834">
        <w:trPr>
          <w:trHeight w:val="353"/>
        </w:trPr>
        <w:tc>
          <w:tcPr>
            <w:tcW w:w="562" w:type="dxa"/>
            <w:vMerge/>
            <w:tcBorders>
              <w:left w:val="single" w:sz="4" w:space="0" w:color="auto"/>
              <w:right w:val="single" w:sz="4" w:space="0" w:color="auto"/>
            </w:tcBorders>
          </w:tcPr>
          <w:p w:rsidR="00E63018" w:rsidRDefault="00E63018">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Pr="00036D75" w:rsidRDefault="00E63018">
            <w:pPr>
              <w:jc w:val="both"/>
              <w:rPr>
                <w:lang w:val="en-US"/>
              </w:rPr>
            </w:pPr>
            <w:r w:rsidRPr="00036D75">
              <w:rPr>
                <w:lang w:val="en-US"/>
              </w:rPr>
              <w:t>Novo Nordisk A/S (</w:t>
            </w:r>
            <w:r>
              <w:t>Данія</w:t>
            </w:r>
            <w:r w:rsidRPr="00036D75">
              <w:rPr>
                <w:lang w:val="en-US"/>
              </w:rPr>
              <w:t>)</w:t>
            </w:r>
          </w:p>
        </w:tc>
      </w:tr>
      <w:tr w:rsidR="00E63018" w:rsidTr="00E44834">
        <w:trPr>
          <w:trHeight w:val="732"/>
        </w:trPr>
        <w:tc>
          <w:tcPr>
            <w:tcW w:w="562" w:type="dxa"/>
            <w:vMerge/>
            <w:tcBorders>
              <w:left w:val="single" w:sz="4" w:space="0" w:color="auto"/>
              <w:bottom w:val="single" w:sz="4" w:space="0" w:color="auto"/>
              <w:right w:val="single" w:sz="4" w:space="0" w:color="auto"/>
            </w:tcBorders>
          </w:tcPr>
          <w:p w:rsidR="00E63018" w:rsidRDefault="00E63018">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63018" w:rsidRDefault="00E63018">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63018" w:rsidRDefault="00E63018">
            <w:pPr>
              <w:jc w:val="both"/>
            </w:pPr>
            <w:r>
              <w:t xml:space="preserve">― </w:t>
            </w:r>
          </w:p>
        </w:tc>
      </w:tr>
      <w:tr w:rsidR="006E2C3B" w:rsidTr="00E44834">
        <w:tc>
          <w:tcPr>
            <w:tcW w:w="562" w:type="dxa"/>
            <w:vMerge w:val="restart"/>
            <w:tcBorders>
              <w:top w:val="single" w:sz="4" w:space="0" w:color="auto"/>
              <w:left w:val="single" w:sz="4" w:space="0" w:color="auto"/>
              <w:right w:val="single" w:sz="4" w:space="0" w:color="auto"/>
            </w:tcBorders>
          </w:tcPr>
          <w:p w:rsidR="006E2C3B" w:rsidRPr="006E2C3B" w:rsidRDefault="006E2C3B">
            <w:pPr>
              <w:rPr>
                <w:szCs w:val="24"/>
                <w:lang w:val="uk-UA"/>
              </w:rPr>
            </w:pPr>
            <w:r>
              <w:rPr>
                <w:szCs w:val="24"/>
                <w:lang w:val="uk-UA"/>
              </w:rPr>
              <w:t>7.</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E2C3B" w:rsidRDefault="006E2C3B">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E2C3B" w:rsidRDefault="006E2C3B">
            <w:pPr>
              <w:jc w:val="both"/>
              <w:rPr>
                <w:rFonts w:cstheme="minorBidi"/>
              </w:rPr>
            </w:pPr>
            <w:r>
              <w:t>Поправка до досьє досліджуваного лікарського засобу LY3484356, версія від липня 2022 р., англійською мовою (UA-Imlunestrant-JZLC-CMC Amend-2022 07)</w:t>
            </w:r>
            <w:r>
              <w:rPr>
                <w:rFonts w:cstheme="minorBidi"/>
              </w:rPr>
              <w:t xml:space="preserve"> </w:t>
            </w:r>
          </w:p>
        </w:tc>
      </w:tr>
      <w:tr w:rsidR="006E2C3B" w:rsidTr="00E44834">
        <w:trPr>
          <w:trHeight w:val="1111"/>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 1326 від 02.07.2021</w:t>
            </w:r>
          </w:p>
        </w:tc>
      </w:tr>
      <w:tr w:rsidR="006E2C3B" w:rsidTr="00E44834">
        <w:trPr>
          <w:trHeight w:val="1111"/>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«EMBER-3: Рандомізоване, відкрите дослідження III фази для порівняння лікування препаратом LY3484356 та лікування ендокринною терапією за вибором дослідника у пацієнтів з місцево-поширеним або метастатичним раком молочної залози з позитивним статусом рецепторів естрогену та негативним статусом HER2, які раніше отримували ендокринну терапію» , J2J-OX-JZLC, версія 1.0 від 15 березня 2021 року</w:t>
            </w:r>
          </w:p>
        </w:tc>
      </w:tr>
      <w:tr w:rsidR="006E2C3B" w:rsidTr="00E44834">
        <w:trPr>
          <w:trHeight w:val="379"/>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 xml:space="preserve">«Елі Ліллі Восток СА», Швейцарія </w:t>
            </w:r>
          </w:p>
        </w:tc>
      </w:tr>
      <w:tr w:rsidR="006E2C3B" w:rsidRPr="00355B62" w:rsidTr="00E44834">
        <w:trPr>
          <w:trHeight w:val="353"/>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Pr="00036D75" w:rsidRDefault="006E2C3B">
            <w:pPr>
              <w:jc w:val="both"/>
              <w:rPr>
                <w:lang w:val="en-US"/>
              </w:rPr>
            </w:pPr>
            <w:r>
              <w:t>Елі</w:t>
            </w:r>
            <w:r w:rsidRPr="00036D75">
              <w:rPr>
                <w:lang w:val="en-US"/>
              </w:rPr>
              <w:t xml:space="preserve"> </w:t>
            </w:r>
            <w:r>
              <w:t>Ліллі</w:t>
            </w:r>
            <w:r w:rsidRPr="00036D75">
              <w:rPr>
                <w:lang w:val="en-US"/>
              </w:rPr>
              <w:t xml:space="preserve"> </w:t>
            </w:r>
            <w:r>
              <w:t>енд</w:t>
            </w:r>
            <w:r w:rsidRPr="00036D75">
              <w:rPr>
                <w:lang w:val="en-US"/>
              </w:rPr>
              <w:t xml:space="preserve"> </w:t>
            </w:r>
            <w:r>
              <w:t>Компані</w:t>
            </w:r>
            <w:r w:rsidRPr="00036D75">
              <w:rPr>
                <w:lang w:val="en-US"/>
              </w:rPr>
              <w:t xml:space="preserve">, </w:t>
            </w:r>
            <w:r>
              <w:t>США</w:t>
            </w:r>
            <w:r w:rsidRPr="00036D75">
              <w:rPr>
                <w:lang w:val="en-US"/>
              </w:rPr>
              <w:t xml:space="preserve"> / Eli Lilly and Company, USA</w:t>
            </w:r>
          </w:p>
        </w:tc>
      </w:tr>
      <w:tr w:rsidR="006E2C3B" w:rsidTr="00E44834">
        <w:trPr>
          <w:trHeight w:val="732"/>
        </w:trPr>
        <w:tc>
          <w:tcPr>
            <w:tcW w:w="562" w:type="dxa"/>
            <w:vMerge/>
            <w:tcBorders>
              <w:left w:val="single" w:sz="4" w:space="0" w:color="auto"/>
              <w:bottom w:val="single" w:sz="4" w:space="0" w:color="auto"/>
              <w:right w:val="single" w:sz="4" w:space="0" w:color="auto"/>
            </w:tcBorders>
          </w:tcPr>
          <w:p w:rsidR="006E2C3B" w:rsidRDefault="006E2C3B">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 xml:space="preserve">― </w:t>
            </w:r>
          </w:p>
        </w:tc>
      </w:tr>
      <w:tr w:rsidR="006E2C3B" w:rsidTr="00E44834">
        <w:tc>
          <w:tcPr>
            <w:tcW w:w="562" w:type="dxa"/>
            <w:vMerge w:val="restart"/>
            <w:tcBorders>
              <w:top w:val="single" w:sz="4" w:space="0" w:color="auto"/>
              <w:left w:val="single" w:sz="4" w:space="0" w:color="auto"/>
              <w:right w:val="single" w:sz="4" w:space="0" w:color="auto"/>
            </w:tcBorders>
          </w:tcPr>
          <w:p w:rsidR="006E2C3B" w:rsidRPr="006E2C3B" w:rsidRDefault="006E2C3B">
            <w:pPr>
              <w:rPr>
                <w:szCs w:val="24"/>
                <w:lang w:val="uk-UA"/>
              </w:rPr>
            </w:pPr>
            <w:r>
              <w:rPr>
                <w:szCs w:val="24"/>
                <w:lang w:val="uk-UA"/>
              </w:rPr>
              <w:lastRenderedPageBreak/>
              <w:t>8.</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E2C3B" w:rsidRDefault="006E2C3B">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E2C3B" w:rsidRDefault="006E2C3B">
            <w:pPr>
              <w:jc w:val="both"/>
              <w:rPr>
                <w:rFonts w:cstheme="minorBidi"/>
              </w:rPr>
            </w:pPr>
            <w:r>
              <w:t>Зміна назви місця проведення клінічного випробування; Зміна відповідального дослідника</w:t>
            </w:r>
            <w:r w:rsidRPr="00036D75">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6E2C3B">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6E2C3B" w:rsidRDefault="006E2C3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6E2C3B" w:rsidRDefault="006E2C3B">
                  <w:pPr>
                    <w:jc w:val="center"/>
                    <w:rPr>
                      <w:rFonts w:cstheme="minorBidi"/>
                    </w:rPr>
                  </w:pPr>
                  <w:r>
                    <w:rPr>
                      <w:rFonts w:cstheme="minorBidi"/>
                    </w:rPr>
                    <w:t>Стало</w:t>
                  </w:r>
                </w:p>
              </w:tc>
            </w:tr>
            <w:tr w:rsidR="006E2C3B">
              <w:trPr>
                <w:trHeight w:val="352"/>
              </w:trPr>
              <w:tc>
                <w:tcPr>
                  <w:tcW w:w="5019" w:type="dxa"/>
                  <w:tcBorders>
                    <w:top w:val="single" w:sz="4" w:space="0" w:color="auto"/>
                    <w:left w:val="single" w:sz="4" w:space="0" w:color="auto"/>
                    <w:bottom w:val="single" w:sz="4" w:space="0" w:color="auto"/>
                    <w:right w:val="single" w:sz="4" w:space="0" w:color="auto"/>
                  </w:tcBorders>
                  <w:hideMark/>
                </w:tcPr>
                <w:p w:rsidR="006E2C3B" w:rsidRPr="00036D75" w:rsidRDefault="006E2C3B" w:rsidP="00036D75">
                  <w:pPr>
                    <w:pStyle w:val="cs80d9435b"/>
                    <w:rPr>
                      <w:lang w:val="ru-RU"/>
                    </w:rPr>
                  </w:pPr>
                  <w:r w:rsidRPr="00036D75">
                    <w:rPr>
                      <w:rStyle w:val="cs9f0a40408"/>
                      <w:rFonts w:ascii="Times New Roman" w:hAnsi="Times New Roman" w:cs="Times New Roman"/>
                      <w:sz w:val="24"/>
                      <w:szCs w:val="24"/>
                      <w:lang w:val="ru-RU"/>
                    </w:rPr>
                    <w:t>д.м.н. Сакало А.В.</w:t>
                  </w:r>
                </w:p>
                <w:p w:rsidR="006E2C3B" w:rsidRPr="00036D75" w:rsidRDefault="006E2C3B" w:rsidP="00036D75">
                  <w:pPr>
                    <w:pStyle w:val="cs80d9435b"/>
                    <w:rPr>
                      <w:lang w:val="ru-RU"/>
                    </w:rPr>
                  </w:pPr>
                  <w:r w:rsidRPr="00036D75">
                    <w:rPr>
                      <w:rStyle w:val="cs9f0a40408"/>
                      <w:rFonts w:ascii="Times New Roman" w:hAnsi="Times New Roman" w:cs="Times New Roman"/>
                      <w:sz w:val="24"/>
                      <w:szCs w:val="24"/>
                      <w:lang w:val="ru-RU"/>
                    </w:rPr>
                    <w:t xml:space="preserve">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урологічне відділення, </w:t>
                  </w:r>
                  <w:r w:rsidRPr="00036D75">
                    <w:rPr>
                      <w:rStyle w:val="cs9b006268"/>
                      <w:rFonts w:ascii="Times New Roman" w:hAnsi="Times New Roman" w:cs="Times New Roman"/>
                      <w:b w:val="0"/>
                      <w:sz w:val="24"/>
                      <w:szCs w:val="24"/>
                      <w:lang w:val="ru-RU"/>
                    </w:rPr>
                    <w:t>Державна установа «Інститут урології Національної академії медичних наук України»,</w:t>
                  </w:r>
                  <w:r w:rsidRPr="00036D75">
                    <w:rPr>
                      <w:rStyle w:val="cs9b006268"/>
                      <w:rFonts w:ascii="Times New Roman" w:hAnsi="Times New Roman" w:cs="Times New Roman"/>
                      <w:sz w:val="24"/>
                      <w:szCs w:val="24"/>
                      <w:lang w:val="ru-RU"/>
                    </w:rPr>
                    <w:t xml:space="preserve"> </w:t>
                  </w:r>
                  <w:r w:rsidRPr="00036D75">
                    <w:rPr>
                      <w:rStyle w:val="cs9f0a40408"/>
                      <w:rFonts w:ascii="Times New Roman" w:hAnsi="Times New Roman" w:cs="Times New Roman"/>
                      <w:sz w:val="24"/>
                      <w:szCs w:val="24"/>
                      <w:lang w:val="ru-RU"/>
                    </w:rPr>
                    <w:t>відділ онкоурології, м. Київ</w:t>
                  </w:r>
                </w:p>
              </w:tc>
              <w:tc>
                <w:tcPr>
                  <w:tcW w:w="5020" w:type="dxa"/>
                  <w:tcBorders>
                    <w:top w:val="single" w:sz="4" w:space="0" w:color="auto"/>
                    <w:left w:val="single" w:sz="4" w:space="0" w:color="auto"/>
                    <w:bottom w:val="single" w:sz="4" w:space="0" w:color="auto"/>
                    <w:right w:val="single" w:sz="4" w:space="0" w:color="auto"/>
                  </w:tcBorders>
                  <w:hideMark/>
                </w:tcPr>
                <w:p w:rsidR="006E2C3B" w:rsidRPr="00036D75" w:rsidRDefault="006E2C3B" w:rsidP="00036D75">
                  <w:pPr>
                    <w:pStyle w:val="cs80d9435b"/>
                    <w:rPr>
                      <w:lang w:val="ru-RU"/>
                    </w:rPr>
                  </w:pPr>
                  <w:r w:rsidRPr="00036D75">
                    <w:rPr>
                      <w:rStyle w:val="cs9f0a40408"/>
                      <w:rFonts w:ascii="Times New Roman" w:hAnsi="Times New Roman" w:cs="Times New Roman"/>
                      <w:sz w:val="24"/>
                      <w:szCs w:val="24"/>
                      <w:lang w:val="ru-RU"/>
                    </w:rPr>
                    <w:t>д.м.н. Сакало А.В.</w:t>
                  </w:r>
                </w:p>
                <w:p w:rsidR="006E2C3B" w:rsidRPr="00036D75" w:rsidRDefault="006E2C3B" w:rsidP="00036D75">
                  <w:pPr>
                    <w:pStyle w:val="cs80d9435b"/>
                    <w:rPr>
                      <w:lang w:val="ru-RU"/>
                    </w:rPr>
                  </w:pPr>
                  <w:r w:rsidRPr="00036D75">
                    <w:rPr>
                      <w:rStyle w:val="cs9f0a40408"/>
                      <w:rFonts w:ascii="Times New Roman" w:hAnsi="Times New Roman" w:cs="Times New Roman"/>
                      <w:sz w:val="24"/>
                      <w:szCs w:val="24"/>
                      <w:lang w:val="ru-RU"/>
                    </w:rPr>
                    <w:t xml:space="preserve">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урологічне відділення, </w:t>
                  </w:r>
                  <w:r w:rsidRPr="00036D75">
                    <w:rPr>
                      <w:rStyle w:val="cs9b006268"/>
                      <w:rFonts w:ascii="Times New Roman" w:hAnsi="Times New Roman" w:cs="Times New Roman"/>
                      <w:b w:val="0"/>
                      <w:sz w:val="24"/>
                      <w:szCs w:val="24"/>
                      <w:lang w:val="ru-RU"/>
                    </w:rPr>
                    <w:t>Державна установа «Інститут урології ім. акад. О.Ф. Возіанова Національної академії медичних наук України»</w:t>
                  </w:r>
                  <w:r w:rsidRPr="00036D75">
                    <w:rPr>
                      <w:rStyle w:val="cs9f0a40408"/>
                      <w:rFonts w:ascii="Times New Roman" w:hAnsi="Times New Roman" w:cs="Times New Roman"/>
                      <w:sz w:val="24"/>
                      <w:szCs w:val="24"/>
                      <w:lang w:val="ru-RU"/>
                    </w:rPr>
                    <w:t>, відділ онкоурології, м. Київ</w:t>
                  </w:r>
                </w:p>
              </w:tc>
            </w:tr>
            <w:tr w:rsidR="006E2C3B">
              <w:trPr>
                <w:trHeight w:val="352"/>
              </w:trPr>
              <w:tc>
                <w:tcPr>
                  <w:tcW w:w="5019" w:type="dxa"/>
                  <w:tcBorders>
                    <w:top w:val="single" w:sz="4" w:space="0" w:color="auto"/>
                    <w:left w:val="single" w:sz="4" w:space="0" w:color="auto"/>
                    <w:bottom w:val="single" w:sz="4" w:space="0" w:color="auto"/>
                    <w:right w:val="single" w:sz="4" w:space="0" w:color="auto"/>
                  </w:tcBorders>
                  <w:hideMark/>
                </w:tcPr>
                <w:p w:rsidR="006E2C3B" w:rsidRPr="00036D75" w:rsidRDefault="006E2C3B" w:rsidP="00036D75">
                  <w:pPr>
                    <w:pStyle w:val="cs80d9435b"/>
                    <w:rPr>
                      <w:b/>
                      <w:lang w:val="ru-RU"/>
                    </w:rPr>
                  </w:pPr>
                  <w:r w:rsidRPr="00036D75">
                    <w:rPr>
                      <w:rStyle w:val="cs9b006268"/>
                      <w:rFonts w:ascii="Times New Roman" w:hAnsi="Times New Roman" w:cs="Times New Roman"/>
                      <w:b w:val="0"/>
                      <w:sz w:val="24"/>
                      <w:szCs w:val="24"/>
                      <w:lang w:val="ru-RU"/>
                    </w:rPr>
                    <w:t>зав. від. Налбандян Т.А.</w:t>
                  </w:r>
                </w:p>
                <w:p w:rsidR="006E2C3B" w:rsidRPr="00036D75" w:rsidRDefault="006E2C3B" w:rsidP="00036D75">
                  <w:pPr>
                    <w:pStyle w:val="cs80d9435b"/>
                    <w:rPr>
                      <w:lang w:val="ru-RU"/>
                    </w:rPr>
                  </w:pPr>
                  <w:r w:rsidRPr="00036D75">
                    <w:rPr>
                      <w:rStyle w:val="cs9f0a40408"/>
                      <w:rFonts w:ascii="Times New Roman" w:hAnsi="Times New Roman" w:cs="Times New Roman"/>
                      <w:sz w:val="24"/>
                      <w:szCs w:val="24"/>
                      <w:lang w:val="ru-RU"/>
                    </w:rPr>
                    <w:t>Комунальне некомерційне підприємство «Обласний центр онкології», онкоурологічне відділення, м. Харків</w:t>
                  </w:r>
                </w:p>
              </w:tc>
              <w:tc>
                <w:tcPr>
                  <w:tcW w:w="5020" w:type="dxa"/>
                  <w:tcBorders>
                    <w:top w:val="single" w:sz="4" w:space="0" w:color="auto"/>
                    <w:left w:val="single" w:sz="4" w:space="0" w:color="auto"/>
                    <w:bottom w:val="single" w:sz="4" w:space="0" w:color="auto"/>
                    <w:right w:val="single" w:sz="4" w:space="0" w:color="auto"/>
                  </w:tcBorders>
                  <w:hideMark/>
                </w:tcPr>
                <w:p w:rsidR="006E2C3B" w:rsidRPr="00036D75" w:rsidRDefault="006E2C3B" w:rsidP="00036D75">
                  <w:pPr>
                    <w:pStyle w:val="cs80d9435b"/>
                    <w:rPr>
                      <w:b/>
                      <w:lang w:val="ru-RU"/>
                    </w:rPr>
                  </w:pPr>
                  <w:r w:rsidRPr="00036D75">
                    <w:rPr>
                      <w:rStyle w:val="cs9b006268"/>
                      <w:rFonts w:ascii="Times New Roman" w:hAnsi="Times New Roman" w:cs="Times New Roman"/>
                      <w:b w:val="0"/>
                      <w:sz w:val="24"/>
                      <w:szCs w:val="24"/>
                      <w:lang w:val="ru-RU"/>
                    </w:rPr>
                    <w:t>лікар Кідік Я.Г.</w:t>
                  </w:r>
                </w:p>
                <w:p w:rsidR="006E2C3B" w:rsidRPr="00036D75" w:rsidRDefault="006E2C3B" w:rsidP="00036D75">
                  <w:pPr>
                    <w:pStyle w:val="cs80d9435b"/>
                    <w:rPr>
                      <w:lang w:val="ru-RU"/>
                    </w:rPr>
                  </w:pPr>
                  <w:r w:rsidRPr="00036D75">
                    <w:rPr>
                      <w:rStyle w:val="cs9f0a40408"/>
                      <w:rFonts w:ascii="Times New Roman" w:hAnsi="Times New Roman" w:cs="Times New Roman"/>
                      <w:sz w:val="24"/>
                      <w:szCs w:val="24"/>
                      <w:lang w:val="ru-RU"/>
                    </w:rPr>
                    <w:t>Комунальне некомерційне підприємство «Обласний центр онкології», онкоурологічне відділення, м. Харків</w:t>
                  </w:r>
                </w:p>
              </w:tc>
            </w:tr>
          </w:tbl>
          <w:p w:rsidR="006E2C3B" w:rsidRDefault="006E2C3B">
            <w:pPr>
              <w:rPr>
                <w:rFonts w:asciiTheme="minorHAnsi" w:hAnsiTheme="minorHAnsi"/>
                <w:sz w:val="22"/>
                <w:lang w:eastAsia="ru-RU"/>
              </w:rPr>
            </w:pPr>
          </w:p>
        </w:tc>
      </w:tr>
      <w:tr w:rsidR="006E2C3B" w:rsidTr="00E44834">
        <w:trPr>
          <w:trHeight w:val="1111"/>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 833 від 28.04.2021</w:t>
            </w:r>
          </w:p>
        </w:tc>
      </w:tr>
      <w:tr w:rsidR="006E2C3B" w:rsidTr="00E44834">
        <w:trPr>
          <w:trHeight w:val="1111"/>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«Рандомізоване, подвійне сліпе дослідження ІІІ фази пембролізумабу (MK-3475) у комбінації з ензалутамідом порівняно з ензалутамідом з плацебо у учасників з метастатичним кастраційно- резистентним раком передміхурової залози (mCRPC) (KEYNOTE-641)», MK-3475-641, з інкорпорованою поправкою 07 від 02 червня 2022 року</w:t>
            </w:r>
          </w:p>
        </w:tc>
      </w:tr>
      <w:tr w:rsidR="006E2C3B" w:rsidTr="00E44834">
        <w:trPr>
          <w:trHeight w:val="379"/>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Товариство з обмеженою відповідальністю «МСД Україна»</w:t>
            </w:r>
          </w:p>
        </w:tc>
      </w:tr>
      <w:tr w:rsidR="006E2C3B" w:rsidTr="00E44834">
        <w:trPr>
          <w:trHeight w:val="353"/>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w:t>
            </w:r>
            <w:r w:rsidRPr="00036D75">
              <w:t>ТОВ Мерк Шарп енд Доум, США (Merck Sharp &amp; Dohme LLC, USA)</w:t>
            </w:r>
          </w:p>
        </w:tc>
      </w:tr>
      <w:tr w:rsidR="006E2C3B" w:rsidTr="00E44834">
        <w:trPr>
          <w:trHeight w:val="732"/>
        </w:trPr>
        <w:tc>
          <w:tcPr>
            <w:tcW w:w="562" w:type="dxa"/>
            <w:vMerge/>
            <w:tcBorders>
              <w:left w:val="single" w:sz="4" w:space="0" w:color="auto"/>
              <w:bottom w:val="single" w:sz="4" w:space="0" w:color="auto"/>
              <w:right w:val="single" w:sz="4" w:space="0" w:color="auto"/>
            </w:tcBorders>
          </w:tcPr>
          <w:p w:rsidR="006E2C3B" w:rsidRDefault="006E2C3B">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 xml:space="preserve">― </w:t>
            </w:r>
          </w:p>
        </w:tc>
      </w:tr>
      <w:tr w:rsidR="006E2C3B" w:rsidTr="00E44834">
        <w:tc>
          <w:tcPr>
            <w:tcW w:w="562" w:type="dxa"/>
            <w:vMerge w:val="restart"/>
            <w:tcBorders>
              <w:top w:val="single" w:sz="4" w:space="0" w:color="auto"/>
              <w:left w:val="single" w:sz="4" w:space="0" w:color="auto"/>
              <w:right w:val="single" w:sz="4" w:space="0" w:color="auto"/>
            </w:tcBorders>
          </w:tcPr>
          <w:p w:rsidR="006E2C3B" w:rsidRPr="006E2C3B" w:rsidRDefault="006E2C3B">
            <w:pPr>
              <w:rPr>
                <w:szCs w:val="24"/>
                <w:lang w:val="uk-UA"/>
              </w:rPr>
            </w:pPr>
            <w:r>
              <w:rPr>
                <w:szCs w:val="24"/>
                <w:lang w:val="uk-UA"/>
              </w:rPr>
              <w:t>9.</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E2C3B" w:rsidRDefault="006E2C3B">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6E2C3B" w:rsidRDefault="006E2C3B">
            <w:pPr>
              <w:jc w:val="both"/>
              <w:rPr>
                <w:rFonts w:cstheme="minorBidi"/>
              </w:rPr>
            </w:pPr>
            <w:r>
              <w:t xml:space="preserve">Додаток до форми інформованої згоди під час кризової ситуації в Україні для дослідження YO42137, версія 1.0 для України українською та російською мовами від 05 серпня 2022 р. На основі майстер-версії додатка 1 до ФІЗ під час кризової ситуації в Україні, версія 2.0 від 15 червня 2022 р.; Мемо від </w:t>
            </w:r>
            <w:r>
              <w:lastRenderedPageBreak/>
              <w:t>28 січня 2022 р. щодо переліку супутніх матеріалів для покращення комфорту учасників дослідження YO42137 під час візитів, англійською мовою; Зміна відповідального дослідника у місці проведення клінічного випробування</w:t>
            </w:r>
            <w:r w:rsidRPr="00036D75">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6E2C3B">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6E2C3B" w:rsidRDefault="006E2C3B">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6E2C3B" w:rsidRDefault="006E2C3B">
                  <w:pPr>
                    <w:jc w:val="center"/>
                    <w:rPr>
                      <w:rFonts w:cstheme="minorBidi"/>
                    </w:rPr>
                  </w:pPr>
                  <w:r>
                    <w:rPr>
                      <w:rFonts w:cstheme="minorBidi"/>
                    </w:rPr>
                    <w:t>Стало</w:t>
                  </w:r>
                </w:p>
              </w:tc>
            </w:tr>
            <w:tr w:rsidR="006E2C3B">
              <w:trPr>
                <w:trHeight w:val="352"/>
              </w:trPr>
              <w:tc>
                <w:tcPr>
                  <w:tcW w:w="5019" w:type="dxa"/>
                  <w:tcBorders>
                    <w:top w:val="single" w:sz="4" w:space="0" w:color="auto"/>
                    <w:left w:val="single" w:sz="4" w:space="0" w:color="auto"/>
                    <w:bottom w:val="single" w:sz="4" w:space="0" w:color="auto"/>
                    <w:right w:val="single" w:sz="4" w:space="0" w:color="auto"/>
                  </w:tcBorders>
                  <w:hideMark/>
                </w:tcPr>
                <w:p w:rsidR="006E2C3B" w:rsidRPr="00036D75" w:rsidRDefault="006E2C3B" w:rsidP="00036D75">
                  <w:pPr>
                    <w:pStyle w:val="cs95e872d0"/>
                    <w:rPr>
                      <w:b/>
                      <w:lang w:val="ru-RU"/>
                    </w:rPr>
                  </w:pPr>
                  <w:r w:rsidRPr="00036D75">
                    <w:rPr>
                      <w:rStyle w:val="cs9b006269"/>
                      <w:rFonts w:ascii="Times New Roman" w:hAnsi="Times New Roman" w:cs="Times New Roman"/>
                      <w:b w:val="0"/>
                      <w:sz w:val="24"/>
                      <w:szCs w:val="24"/>
                      <w:lang w:val="ru-RU"/>
                    </w:rPr>
                    <w:t>д.м.н. Скорий Д.І.</w:t>
                  </w:r>
                </w:p>
                <w:p w:rsidR="006E2C3B" w:rsidRPr="00036D75" w:rsidRDefault="006E2C3B" w:rsidP="00036D75">
                  <w:pPr>
                    <w:pStyle w:val="cs80d9435b"/>
                    <w:rPr>
                      <w:lang w:val="ru-RU"/>
                    </w:rPr>
                  </w:pPr>
                  <w:r w:rsidRPr="00036D75">
                    <w:rPr>
                      <w:rStyle w:val="cs9f0a40409"/>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c>
                <w:tcPr>
                  <w:tcW w:w="5020" w:type="dxa"/>
                  <w:tcBorders>
                    <w:top w:val="single" w:sz="4" w:space="0" w:color="auto"/>
                    <w:left w:val="single" w:sz="4" w:space="0" w:color="auto"/>
                    <w:bottom w:val="single" w:sz="4" w:space="0" w:color="auto"/>
                    <w:right w:val="single" w:sz="4" w:space="0" w:color="auto"/>
                  </w:tcBorders>
                  <w:hideMark/>
                </w:tcPr>
                <w:p w:rsidR="006E2C3B" w:rsidRPr="00036D75" w:rsidRDefault="006E2C3B" w:rsidP="00036D75">
                  <w:pPr>
                    <w:pStyle w:val="csfeeeeb43"/>
                    <w:rPr>
                      <w:b/>
                      <w:lang w:val="ru-RU"/>
                    </w:rPr>
                  </w:pPr>
                  <w:r w:rsidRPr="00036D75">
                    <w:rPr>
                      <w:rStyle w:val="cs9b006269"/>
                      <w:rFonts w:ascii="Times New Roman" w:hAnsi="Times New Roman" w:cs="Times New Roman"/>
                      <w:b w:val="0"/>
                      <w:sz w:val="24"/>
                      <w:szCs w:val="24"/>
                      <w:lang w:val="ru-RU"/>
                    </w:rPr>
                    <w:t>лікар Леонова В.В.</w:t>
                  </w:r>
                </w:p>
                <w:p w:rsidR="006E2C3B" w:rsidRPr="00036D75" w:rsidRDefault="006E2C3B" w:rsidP="00036D75">
                  <w:pPr>
                    <w:pStyle w:val="cs80d9435b"/>
                    <w:rPr>
                      <w:lang w:val="ru-RU"/>
                    </w:rPr>
                  </w:pPr>
                  <w:r w:rsidRPr="00036D75">
                    <w:rPr>
                      <w:rStyle w:val="cs9f0a40409"/>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6E2C3B" w:rsidRDefault="006E2C3B">
            <w:pPr>
              <w:rPr>
                <w:rFonts w:asciiTheme="minorHAnsi" w:hAnsiTheme="minorHAnsi"/>
                <w:sz w:val="22"/>
                <w:lang w:eastAsia="ru-RU"/>
              </w:rPr>
            </w:pPr>
          </w:p>
        </w:tc>
      </w:tr>
      <w:tr w:rsidR="006E2C3B" w:rsidTr="00E44834">
        <w:trPr>
          <w:trHeight w:val="1111"/>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 2917 від 15.12.2020</w:t>
            </w:r>
          </w:p>
        </w:tc>
      </w:tr>
      <w:tr w:rsidR="006E2C3B" w:rsidTr="00E44834">
        <w:trPr>
          <w:trHeight w:val="1111"/>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«Рандомізоване, подвійне сліпе, плацебо-контрольоване фази III дослідження атезолізумабу в поєднанні з тіраголумабом (анти-TIGIT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YO42137, версія 5 від 27 серпня 2021 р.</w:t>
            </w:r>
          </w:p>
        </w:tc>
      </w:tr>
      <w:tr w:rsidR="006E2C3B" w:rsidTr="00E44834">
        <w:trPr>
          <w:trHeight w:val="379"/>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Товариство з обмеженою відповідальністю «Рош Україна»</w:t>
            </w:r>
          </w:p>
        </w:tc>
      </w:tr>
      <w:tr w:rsidR="006E2C3B" w:rsidTr="00E44834">
        <w:trPr>
          <w:trHeight w:val="353"/>
        </w:trPr>
        <w:tc>
          <w:tcPr>
            <w:tcW w:w="562" w:type="dxa"/>
            <w:vMerge/>
            <w:tcBorders>
              <w:left w:val="single" w:sz="4" w:space="0" w:color="auto"/>
              <w:right w:val="single" w:sz="4" w:space="0" w:color="auto"/>
            </w:tcBorders>
          </w:tcPr>
          <w:p w:rsidR="006E2C3B" w:rsidRDefault="006E2C3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Ф.Хоффманн-Ля Рош Лтд, Швейцарія</w:t>
            </w:r>
          </w:p>
        </w:tc>
      </w:tr>
      <w:tr w:rsidR="006E2C3B" w:rsidTr="00E44834">
        <w:trPr>
          <w:trHeight w:val="732"/>
        </w:trPr>
        <w:tc>
          <w:tcPr>
            <w:tcW w:w="562" w:type="dxa"/>
            <w:vMerge/>
            <w:tcBorders>
              <w:left w:val="single" w:sz="4" w:space="0" w:color="auto"/>
              <w:bottom w:val="single" w:sz="4" w:space="0" w:color="auto"/>
              <w:right w:val="single" w:sz="4" w:space="0" w:color="auto"/>
            </w:tcBorders>
          </w:tcPr>
          <w:p w:rsidR="006E2C3B" w:rsidRDefault="006E2C3B">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6E2C3B" w:rsidRDefault="006E2C3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6E2C3B" w:rsidRDefault="006E2C3B">
            <w:pPr>
              <w:jc w:val="both"/>
            </w:pPr>
            <w:r>
              <w:t xml:space="preserve">― </w:t>
            </w:r>
          </w:p>
        </w:tc>
      </w:tr>
      <w:tr w:rsidR="00AC3CE4" w:rsidTr="00E44834">
        <w:tc>
          <w:tcPr>
            <w:tcW w:w="562" w:type="dxa"/>
            <w:vMerge w:val="restart"/>
            <w:tcBorders>
              <w:top w:val="single" w:sz="4" w:space="0" w:color="auto"/>
              <w:left w:val="single" w:sz="4" w:space="0" w:color="auto"/>
              <w:right w:val="single" w:sz="4" w:space="0" w:color="auto"/>
            </w:tcBorders>
          </w:tcPr>
          <w:p w:rsidR="00AC3CE4" w:rsidRPr="007F604E" w:rsidRDefault="007F604E">
            <w:pPr>
              <w:rPr>
                <w:szCs w:val="24"/>
                <w:lang w:val="uk-UA"/>
              </w:rPr>
            </w:pPr>
            <w:r>
              <w:rPr>
                <w:szCs w:val="24"/>
                <w:lang w:val="uk-UA"/>
              </w:rPr>
              <w:t>10.</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C3CE4" w:rsidRDefault="00AC3CE4">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AC3CE4" w:rsidRDefault="00AC3CE4">
            <w:pPr>
              <w:jc w:val="both"/>
              <w:rPr>
                <w:rFonts w:cstheme="minorBidi"/>
              </w:rPr>
            </w:pPr>
            <w:r>
              <w:t xml:space="preserve">Лист-роз’яснення для України від 19 липня 2022 р. до протоколу клінічного випробування </w:t>
            </w:r>
            <w:r w:rsidRPr="00036D75">
              <w:t xml:space="preserve">                   </w:t>
            </w:r>
            <w:r>
              <w:t>1245-0202, версія 2.0 від 20 квітня 2022 р., англійською мовою; Додаток до інформаційного листка та форми інформованої згоди для учасників дослідження, українською мовою для України, версія 1.0 від 02 серпня 2022 р.; Додаток до інформаційного листка та форми інформованої згоди для учасників дослідження, російською мовою для України, версія 1.0 від 02 серпня 2022 р.</w:t>
            </w:r>
            <w:r>
              <w:rPr>
                <w:rFonts w:cstheme="minorBidi"/>
              </w:rPr>
              <w:t xml:space="preserve"> </w:t>
            </w:r>
          </w:p>
        </w:tc>
      </w:tr>
      <w:tr w:rsidR="00AC3CE4" w:rsidTr="00E44834">
        <w:trPr>
          <w:trHeight w:val="1111"/>
        </w:trPr>
        <w:tc>
          <w:tcPr>
            <w:tcW w:w="562" w:type="dxa"/>
            <w:vMerge/>
            <w:tcBorders>
              <w:left w:val="single" w:sz="4" w:space="0" w:color="auto"/>
              <w:right w:val="single" w:sz="4" w:space="0" w:color="auto"/>
            </w:tcBorders>
          </w:tcPr>
          <w:p w:rsidR="00AC3CE4" w:rsidRDefault="00AC3CE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AC3CE4" w:rsidRDefault="00AC3CE4">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AC3CE4" w:rsidRDefault="00AC3CE4">
            <w:pPr>
              <w:jc w:val="both"/>
            </w:pPr>
            <w:r>
              <w:t>№ 833 від 28.04.2021</w:t>
            </w:r>
          </w:p>
        </w:tc>
      </w:tr>
      <w:tr w:rsidR="00AC3CE4" w:rsidTr="00E44834">
        <w:trPr>
          <w:trHeight w:val="1111"/>
        </w:trPr>
        <w:tc>
          <w:tcPr>
            <w:tcW w:w="562" w:type="dxa"/>
            <w:vMerge/>
            <w:tcBorders>
              <w:left w:val="single" w:sz="4" w:space="0" w:color="auto"/>
              <w:right w:val="single" w:sz="4" w:space="0" w:color="auto"/>
            </w:tcBorders>
          </w:tcPr>
          <w:p w:rsidR="00AC3CE4" w:rsidRDefault="00AC3CE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AC3CE4" w:rsidRDefault="00AC3CE4">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AC3CE4" w:rsidRDefault="00AC3CE4">
            <w:pPr>
              <w:jc w:val="both"/>
            </w:pPr>
            <w:r>
              <w:t>«Оптимізоване, багатоцентрове, рандомізоване, подвійне сліпе, плацебо-контрольоване дослідження у паралельних групах із вивчення впливу емпагліфлозину на частоту госпіталізації з приводу серцевої недостатності та впливу на рівень смертності у пацієнтів із гострим інфарктом міокарда», 1245-0202, версія 2.0 від 20 квітня 2022 року</w:t>
            </w:r>
          </w:p>
        </w:tc>
      </w:tr>
      <w:tr w:rsidR="00AC3CE4" w:rsidTr="00E44834">
        <w:trPr>
          <w:trHeight w:val="379"/>
        </w:trPr>
        <w:tc>
          <w:tcPr>
            <w:tcW w:w="562" w:type="dxa"/>
            <w:vMerge/>
            <w:tcBorders>
              <w:left w:val="single" w:sz="4" w:space="0" w:color="auto"/>
              <w:right w:val="single" w:sz="4" w:space="0" w:color="auto"/>
            </w:tcBorders>
          </w:tcPr>
          <w:p w:rsidR="00AC3CE4" w:rsidRDefault="00AC3CE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AC3CE4" w:rsidRDefault="00AC3CE4">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AC3CE4" w:rsidRDefault="00AC3CE4">
            <w:pPr>
              <w:jc w:val="both"/>
            </w:pPr>
            <w:r>
              <w:t>Товариство з обмеженою відповідальністю «ЛАБКОРП КЛІНІКАЛ ДЕВЕЛОПМЕНТ УКРАЇНА»</w:t>
            </w:r>
          </w:p>
        </w:tc>
      </w:tr>
      <w:tr w:rsidR="00AC3CE4" w:rsidRPr="00355B62" w:rsidTr="00E44834">
        <w:trPr>
          <w:trHeight w:val="353"/>
        </w:trPr>
        <w:tc>
          <w:tcPr>
            <w:tcW w:w="562" w:type="dxa"/>
            <w:vMerge/>
            <w:tcBorders>
              <w:left w:val="single" w:sz="4" w:space="0" w:color="auto"/>
              <w:right w:val="single" w:sz="4" w:space="0" w:color="auto"/>
            </w:tcBorders>
          </w:tcPr>
          <w:p w:rsidR="00AC3CE4" w:rsidRDefault="00AC3CE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AC3CE4" w:rsidRDefault="00AC3CE4">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AC3CE4" w:rsidRPr="00036D75" w:rsidRDefault="00AC3CE4">
            <w:pPr>
              <w:jc w:val="both"/>
              <w:rPr>
                <w:lang w:val="en-US"/>
              </w:rPr>
            </w:pPr>
            <w:r w:rsidRPr="00036D75">
              <w:rPr>
                <w:lang w:val="en-US"/>
              </w:rPr>
              <w:t xml:space="preserve">Boehringer Ingelheim International GmbH, </w:t>
            </w:r>
            <w:r>
              <w:t>Німеччина</w:t>
            </w:r>
          </w:p>
        </w:tc>
      </w:tr>
      <w:tr w:rsidR="00AC3CE4" w:rsidTr="00E44834">
        <w:trPr>
          <w:trHeight w:val="732"/>
        </w:trPr>
        <w:tc>
          <w:tcPr>
            <w:tcW w:w="562" w:type="dxa"/>
            <w:vMerge/>
            <w:tcBorders>
              <w:left w:val="single" w:sz="4" w:space="0" w:color="auto"/>
              <w:bottom w:val="single" w:sz="4" w:space="0" w:color="auto"/>
              <w:right w:val="single" w:sz="4" w:space="0" w:color="auto"/>
            </w:tcBorders>
          </w:tcPr>
          <w:p w:rsidR="00AC3CE4" w:rsidRDefault="00AC3CE4">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AC3CE4" w:rsidRDefault="00AC3CE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AC3CE4" w:rsidRDefault="00AC3CE4">
            <w:pPr>
              <w:jc w:val="both"/>
            </w:pPr>
            <w:r>
              <w:t xml:space="preserve">― </w:t>
            </w:r>
          </w:p>
        </w:tc>
      </w:tr>
      <w:tr w:rsidR="007F604E" w:rsidTr="00E44834">
        <w:tc>
          <w:tcPr>
            <w:tcW w:w="562" w:type="dxa"/>
            <w:vMerge w:val="restart"/>
            <w:tcBorders>
              <w:top w:val="single" w:sz="4" w:space="0" w:color="auto"/>
              <w:left w:val="single" w:sz="4" w:space="0" w:color="auto"/>
              <w:right w:val="single" w:sz="4" w:space="0" w:color="auto"/>
            </w:tcBorders>
          </w:tcPr>
          <w:p w:rsidR="007F604E" w:rsidRPr="007F604E" w:rsidRDefault="007F604E">
            <w:pPr>
              <w:rPr>
                <w:szCs w:val="24"/>
                <w:lang w:val="uk-UA"/>
              </w:rPr>
            </w:pPr>
            <w:r>
              <w:rPr>
                <w:szCs w:val="24"/>
                <w:lang w:val="uk-UA"/>
              </w:rPr>
              <w:t>11.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604E" w:rsidRDefault="007F604E">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604E" w:rsidRDefault="007F604E">
            <w:pPr>
              <w:jc w:val="both"/>
              <w:rPr>
                <w:rFonts w:cstheme="minorBidi"/>
              </w:rPr>
            </w:pPr>
            <w:r>
              <w:t xml:space="preserve">Брошура дослідника, TL-895, версія 6.0, 16 червня 2022 року, англійською мовою; Інформаційний листок для пацієнта та форма інформованої згоди: «Картос Терап'ютікс, Інк.»_ KRT-232-114_Основна ФІЗ, майстер-версія_ Версія 6.0, 19 липня 2022 року_УКР_Версія 4.0_ 27 липня </w:t>
            </w:r>
            <w:r w:rsidRPr="00036D75">
              <w:t xml:space="preserve">                   </w:t>
            </w:r>
            <w:r>
              <w:t>2022 року, українською, російською, англійською мовами</w:t>
            </w:r>
            <w:r>
              <w:rPr>
                <w:rFonts w:cstheme="minorBidi"/>
              </w:rPr>
              <w:t xml:space="preserve"> </w:t>
            </w:r>
          </w:p>
        </w:tc>
      </w:tr>
      <w:tr w:rsidR="007F604E" w:rsidTr="00E44834">
        <w:trPr>
          <w:trHeight w:val="1111"/>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 1012 від 24.05.2021</w:t>
            </w:r>
          </w:p>
        </w:tc>
      </w:tr>
      <w:tr w:rsidR="007F604E" w:rsidTr="00E44834">
        <w:trPr>
          <w:trHeight w:val="1111"/>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«Відкрите, багатоцентрове дослідження 2 фази для оцінки безпечності та ефективності препарату KRT-232 або TL-895 у пацієнтів з мієлофіброзом, які раніше не отримували лікування інгібіторами янус-кіназ» , KRT-232-114, Поправка 3, 07 березня 2022 року</w:t>
            </w:r>
          </w:p>
        </w:tc>
      </w:tr>
      <w:tr w:rsidR="007F604E" w:rsidTr="00E44834">
        <w:trPr>
          <w:trHeight w:val="379"/>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Товариство з обмеженою відповідальністю «МЕДПЕЙС УКРАЇНА»</w:t>
            </w:r>
          </w:p>
        </w:tc>
      </w:tr>
      <w:tr w:rsidR="007F604E" w:rsidTr="00E44834">
        <w:trPr>
          <w:trHeight w:val="353"/>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«Картос Терап'ютікс, Інк.» [Kartos Therapeutics, Inc], США</w:t>
            </w:r>
          </w:p>
        </w:tc>
      </w:tr>
      <w:tr w:rsidR="007F604E" w:rsidTr="00E44834">
        <w:trPr>
          <w:trHeight w:val="732"/>
        </w:trPr>
        <w:tc>
          <w:tcPr>
            <w:tcW w:w="562" w:type="dxa"/>
            <w:vMerge/>
            <w:tcBorders>
              <w:left w:val="single" w:sz="4" w:space="0" w:color="auto"/>
              <w:bottom w:val="single" w:sz="4" w:space="0" w:color="auto"/>
              <w:right w:val="single" w:sz="4" w:space="0" w:color="auto"/>
            </w:tcBorders>
          </w:tcPr>
          <w:p w:rsidR="007F604E" w:rsidRDefault="007F604E">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 xml:space="preserve">― </w:t>
            </w:r>
          </w:p>
        </w:tc>
      </w:tr>
      <w:tr w:rsidR="007F604E" w:rsidTr="00E44834">
        <w:tc>
          <w:tcPr>
            <w:tcW w:w="562" w:type="dxa"/>
            <w:vMerge w:val="restart"/>
            <w:tcBorders>
              <w:top w:val="single" w:sz="4" w:space="0" w:color="auto"/>
              <w:left w:val="single" w:sz="4" w:space="0" w:color="auto"/>
              <w:right w:val="single" w:sz="4" w:space="0" w:color="auto"/>
            </w:tcBorders>
          </w:tcPr>
          <w:p w:rsidR="007F604E" w:rsidRPr="007F604E" w:rsidRDefault="007F604E">
            <w:pPr>
              <w:rPr>
                <w:szCs w:val="24"/>
                <w:lang w:val="uk-UA"/>
              </w:rPr>
            </w:pPr>
            <w:r>
              <w:rPr>
                <w:szCs w:val="24"/>
                <w:lang w:val="uk-UA"/>
              </w:rPr>
              <w:t>12.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604E" w:rsidRDefault="007F604E">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604E" w:rsidRPr="00036D75" w:rsidRDefault="007F604E">
            <w:pPr>
              <w:jc w:val="both"/>
            </w:pPr>
            <w:r>
              <w:t>Включення додаткового місця проведення клінічного випробування</w:t>
            </w:r>
            <w:r w:rsidRPr="00036D75">
              <w:t>:</w:t>
            </w:r>
          </w:p>
          <w:tbl>
            <w:tblPr>
              <w:tblStyle w:val="a5"/>
              <w:tblW w:w="0" w:type="auto"/>
              <w:tblInd w:w="0" w:type="dxa"/>
              <w:tblLayout w:type="fixed"/>
              <w:tblLook w:val="04A0" w:firstRow="1" w:lastRow="0" w:firstColumn="1" w:lastColumn="0" w:noHBand="0" w:noVBand="1"/>
            </w:tblPr>
            <w:tblGrid>
              <w:gridCol w:w="643"/>
              <w:gridCol w:w="9405"/>
            </w:tblGrid>
            <w:tr w:rsidR="007F604E">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7F604E" w:rsidRDefault="007F604E">
                  <w:pPr>
                    <w:jc w:val="center"/>
                  </w:pPr>
                  <w:r>
                    <w:t>№ п/п</w:t>
                  </w:r>
                </w:p>
              </w:tc>
              <w:tc>
                <w:tcPr>
                  <w:tcW w:w="9405" w:type="dxa"/>
                  <w:tcBorders>
                    <w:top w:val="single" w:sz="4" w:space="0" w:color="auto"/>
                    <w:left w:val="single" w:sz="4" w:space="0" w:color="auto"/>
                    <w:bottom w:val="single" w:sz="4" w:space="0" w:color="auto"/>
                    <w:right w:val="single" w:sz="4" w:space="0" w:color="auto"/>
                  </w:tcBorders>
                  <w:hideMark/>
                </w:tcPr>
                <w:p w:rsidR="007F604E" w:rsidRDefault="007F604E">
                  <w:pPr>
                    <w:jc w:val="center"/>
                    <w:rPr>
                      <w:rFonts w:ascii="Bookman Old Style" w:hAnsi="Bookman Old Style" w:cs="Bookman Old Style"/>
                    </w:rPr>
                  </w:pPr>
                  <w:r>
                    <w:rPr>
                      <w:rFonts w:cs="Bookman Old Style"/>
                    </w:rPr>
                    <w:t>П.І.Б. відповідального дослідника</w:t>
                  </w:r>
                </w:p>
                <w:p w:rsidR="007F604E" w:rsidRDefault="007F604E">
                  <w:pPr>
                    <w:jc w:val="center"/>
                  </w:pPr>
                  <w:r>
                    <w:rPr>
                      <w:rFonts w:cs="Bookman Old Style"/>
                    </w:rPr>
                    <w:t>Назва місця проведення клінічного випробування</w:t>
                  </w:r>
                </w:p>
              </w:tc>
            </w:tr>
            <w:tr w:rsidR="007F604E">
              <w:trPr>
                <w:trHeight w:val="352"/>
              </w:trPr>
              <w:tc>
                <w:tcPr>
                  <w:tcW w:w="643" w:type="dxa"/>
                  <w:tcBorders>
                    <w:top w:val="single" w:sz="4" w:space="0" w:color="auto"/>
                    <w:left w:val="single" w:sz="4" w:space="0" w:color="auto"/>
                    <w:bottom w:val="single" w:sz="4" w:space="0" w:color="auto"/>
                    <w:right w:val="single" w:sz="4" w:space="0" w:color="auto"/>
                  </w:tcBorders>
                  <w:hideMark/>
                </w:tcPr>
                <w:p w:rsidR="007F604E" w:rsidRPr="00036D75" w:rsidRDefault="007F604E" w:rsidP="00036D75">
                  <w:pPr>
                    <w:rPr>
                      <w:lang w:val="en-US"/>
                    </w:rPr>
                  </w:pPr>
                  <w:r>
                    <w:rPr>
                      <w:lang w:val="en-US"/>
                    </w:rPr>
                    <w:t>1.</w:t>
                  </w:r>
                </w:p>
              </w:tc>
              <w:tc>
                <w:tcPr>
                  <w:tcW w:w="9405" w:type="dxa"/>
                  <w:tcBorders>
                    <w:top w:val="single" w:sz="4" w:space="0" w:color="auto"/>
                    <w:left w:val="single" w:sz="4" w:space="0" w:color="auto"/>
                    <w:bottom w:val="single" w:sz="4" w:space="0" w:color="auto"/>
                    <w:right w:val="single" w:sz="4" w:space="0" w:color="auto"/>
                  </w:tcBorders>
                  <w:hideMark/>
                </w:tcPr>
                <w:p w:rsidR="007F604E" w:rsidRPr="00036D75" w:rsidRDefault="007F604E" w:rsidP="00036D75">
                  <w:pPr>
                    <w:pStyle w:val="cs80d9435b"/>
                    <w:rPr>
                      <w:color w:val="000000" w:themeColor="text1"/>
                      <w:lang w:val="ru-RU"/>
                    </w:rPr>
                  </w:pPr>
                  <w:r w:rsidRPr="00036D75">
                    <w:rPr>
                      <w:rStyle w:val="cs9f0a404012"/>
                      <w:rFonts w:ascii="Times New Roman" w:hAnsi="Times New Roman" w:cs="Times New Roman"/>
                      <w:color w:val="000000" w:themeColor="text1"/>
                      <w:sz w:val="24"/>
                      <w:szCs w:val="24"/>
                      <w:lang w:val="ru-RU"/>
                    </w:rPr>
                    <w:t>к.м.н. Голобородько А.А</w:t>
                  </w:r>
                </w:p>
                <w:p w:rsidR="007F604E" w:rsidRPr="00036D75" w:rsidRDefault="007F604E" w:rsidP="00036D75">
                  <w:pPr>
                    <w:pStyle w:val="cs80d9435b"/>
                    <w:rPr>
                      <w:color w:val="000000" w:themeColor="text1"/>
                      <w:lang w:val="ru-RU"/>
                    </w:rPr>
                  </w:pPr>
                  <w:r w:rsidRPr="00036D75">
                    <w:rPr>
                      <w:rStyle w:val="csa699bcf11"/>
                      <w:rFonts w:ascii="Times New Roman" w:hAnsi="Times New Roman" w:cs="Times New Roman"/>
                      <w:color w:val="000000" w:themeColor="text1"/>
                      <w:sz w:val="24"/>
                      <w:szCs w:val="24"/>
                      <w:lang w:val="ru-RU"/>
                    </w:rPr>
                    <w:lastRenderedPageBreak/>
                    <w:t>Комунальне некомерційне підприємство «Одеська обласна клінічна лікарня» Одеської обласної ради», відділення нейрохірургії, м. Одеса</w:t>
                  </w:r>
                </w:p>
              </w:tc>
            </w:tr>
          </w:tbl>
          <w:p w:rsidR="007F604E" w:rsidRDefault="007F604E">
            <w:pPr>
              <w:rPr>
                <w:rFonts w:asciiTheme="minorHAnsi" w:hAnsiTheme="minorHAnsi"/>
                <w:sz w:val="22"/>
                <w:lang w:eastAsia="ru-RU"/>
              </w:rPr>
            </w:pPr>
          </w:p>
        </w:tc>
      </w:tr>
      <w:tr w:rsidR="007F604E" w:rsidTr="00E44834">
        <w:trPr>
          <w:trHeight w:val="1111"/>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 1118 від 28.06.2022</w:t>
            </w:r>
          </w:p>
        </w:tc>
      </w:tr>
      <w:tr w:rsidR="007F604E" w:rsidTr="00E44834">
        <w:trPr>
          <w:trHeight w:val="1111"/>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«Багатоцентрове, просте, відкрите, розширене додаткове дослідження для оцінки довгострокової безпечності та ефективності окрелізумабу у пацієнтів з розсіяним склерозом», MN43964, версія 1 від 25 листопада 2021 року</w:t>
            </w:r>
          </w:p>
        </w:tc>
      </w:tr>
      <w:tr w:rsidR="007F604E" w:rsidTr="00E44834">
        <w:trPr>
          <w:trHeight w:val="379"/>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Підприємство з 100% іноземною інвестицією «АЙК’ЮВІА РДС Україна»</w:t>
            </w:r>
          </w:p>
        </w:tc>
      </w:tr>
      <w:tr w:rsidR="007F604E" w:rsidTr="00E44834">
        <w:trPr>
          <w:trHeight w:val="353"/>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«Ф. ХОФФМАНН-ЛЯ РОШ ЛТД», Швейцарія (F. HOFFMANN-LA ROCHE LTD, Switzerland)</w:t>
            </w:r>
          </w:p>
        </w:tc>
      </w:tr>
      <w:tr w:rsidR="007F604E" w:rsidTr="00E44834">
        <w:trPr>
          <w:trHeight w:val="732"/>
        </w:trPr>
        <w:tc>
          <w:tcPr>
            <w:tcW w:w="562" w:type="dxa"/>
            <w:vMerge/>
            <w:tcBorders>
              <w:left w:val="single" w:sz="4" w:space="0" w:color="auto"/>
              <w:bottom w:val="single" w:sz="4" w:space="0" w:color="auto"/>
              <w:right w:val="single" w:sz="4" w:space="0" w:color="auto"/>
            </w:tcBorders>
          </w:tcPr>
          <w:p w:rsidR="007F604E" w:rsidRDefault="007F604E">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 xml:space="preserve">― </w:t>
            </w:r>
          </w:p>
        </w:tc>
      </w:tr>
      <w:tr w:rsidR="007F604E" w:rsidTr="00E44834">
        <w:tc>
          <w:tcPr>
            <w:tcW w:w="562" w:type="dxa"/>
            <w:vMerge w:val="restart"/>
            <w:tcBorders>
              <w:top w:val="single" w:sz="4" w:space="0" w:color="auto"/>
              <w:left w:val="single" w:sz="4" w:space="0" w:color="auto"/>
              <w:right w:val="single" w:sz="4" w:space="0" w:color="auto"/>
            </w:tcBorders>
          </w:tcPr>
          <w:p w:rsidR="007F604E" w:rsidRPr="007F604E" w:rsidRDefault="007F604E">
            <w:pPr>
              <w:rPr>
                <w:szCs w:val="24"/>
                <w:lang w:val="uk-UA"/>
              </w:rPr>
            </w:pPr>
            <w:r>
              <w:rPr>
                <w:szCs w:val="24"/>
                <w:lang w:val="uk-UA"/>
              </w:rPr>
              <w:t>13.</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604E" w:rsidRDefault="007F604E">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F604E" w:rsidRDefault="007F604E">
            <w:pPr>
              <w:jc w:val="both"/>
              <w:rPr>
                <w:rFonts w:cstheme="minorBidi"/>
              </w:rPr>
            </w:pPr>
            <w:r>
              <w:t>Оновлена брошура дослідника з препарату Ритуксимаб, версія 28 від червня 2022 року</w:t>
            </w:r>
          </w:p>
        </w:tc>
      </w:tr>
      <w:tr w:rsidR="007F604E" w:rsidTr="00E44834">
        <w:trPr>
          <w:trHeight w:val="1111"/>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 1055 від 04.06.2018</w:t>
            </w:r>
          </w:p>
        </w:tc>
      </w:tr>
      <w:tr w:rsidR="007F604E" w:rsidTr="00E44834">
        <w:trPr>
          <w:trHeight w:val="1111"/>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 xml:space="preserve">«Багатоцентрове, рандомізоване, подвійно сліпе, плацебо-контрольоване дослідження ІІІ фази для порівняння ефективності та безпечності препарату Полатузумаб ведотин у комбінації з Ритуксимабом та CHP (R-CHP) і Ритуксимабом та CHOP (R-CHOP) у пацієнтів із дифузною крупноклітинною В-клітинною лімфомою, які раніше не отримували лікування», GO39942, версія </w:t>
            </w:r>
            <w:r w:rsidRPr="009B3EF1">
              <w:t xml:space="preserve">             </w:t>
            </w:r>
            <w:r>
              <w:t xml:space="preserve">7 від 18 грудня 2020 року </w:t>
            </w:r>
          </w:p>
        </w:tc>
      </w:tr>
      <w:tr w:rsidR="007F604E" w:rsidTr="00E44834">
        <w:trPr>
          <w:trHeight w:val="379"/>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Товариство з обмеженою відповідальністю «ЛАБКОРП КЛІНІКАЛ ДЕВЕЛОПМЕНТ УКРАЇНА»</w:t>
            </w:r>
          </w:p>
        </w:tc>
      </w:tr>
      <w:tr w:rsidR="007F604E" w:rsidTr="00E44834">
        <w:trPr>
          <w:trHeight w:val="353"/>
        </w:trPr>
        <w:tc>
          <w:tcPr>
            <w:tcW w:w="562" w:type="dxa"/>
            <w:vMerge/>
            <w:tcBorders>
              <w:left w:val="single" w:sz="4" w:space="0" w:color="auto"/>
              <w:right w:val="single" w:sz="4" w:space="0" w:color="auto"/>
            </w:tcBorders>
          </w:tcPr>
          <w:p w:rsidR="007F604E" w:rsidRDefault="007F604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Ф. Хоффманн-Ля Рош Лтд., [F. Hoffmann-La Roche Ltd], Швейцарія</w:t>
            </w:r>
          </w:p>
        </w:tc>
      </w:tr>
      <w:tr w:rsidR="007F604E" w:rsidTr="00E44834">
        <w:trPr>
          <w:trHeight w:val="732"/>
        </w:trPr>
        <w:tc>
          <w:tcPr>
            <w:tcW w:w="562" w:type="dxa"/>
            <w:vMerge/>
            <w:tcBorders>
              <w:left w:val="single" w:sz="4" w:space="0" w:color="auto"/>
              <w:bottom w:val="single" w:sz="4" w:space="0" w:color="auto"/>
              <w:right w:val="single" w:sz="4" w:space="0" w:color="auto"/>
            </w:tcBorders>
          </w:tcPr>
          <w:p w:rsidR="007F604E" w:rsidRDefault="007F604E">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7F604E" w:rsidRDefault="007F604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7F604E" w:rsidRDefault="007F604E">
            <w:pPr>
              <w:jc w:val="both"/>
            </w:pPr>
            <w:r>
              <w:t xml:space="preserve">― </w:t>
            </w:r>
          </w:p>
        </w:tc>
      </w:tr>
      <w:tr w:rsidR="00EB0ED6" w:rsidTr="00E44834">
        <w:tc>
          <w:tcPr>
            <w:tcW w:w="562" w:type="dxa"/>
            <w:vMerge w:val="restart"/>
            <w:tcBorders>
              <w:top w:val="single" w:sz="4" w:space="0" w:color="auto"/>
              <w:left w:val="single" w:sz="4" w:space="0" w:color="auto"/>
              <w:right w:val="single" w:sz="4" w:space="0" w:color="auto"/>
            </w:tcBorders>
          </w:tcPr>
          <w:p w:rsidR="00EB0ED6" w:rsidRPr="00EB0ED6" w:rsidRDefault="00EB0ED6">
            <w:pPr>
              <w:rPr>
                <w:szCs w:val="24"/>
                <w:lang w:val="uk-UA"/>
              </w:rPr>
            </w:pPr>
            <w:r>
              <w:rPr>
                <w:szCs w:val="24"/>
                <w:lang w:val="uk-UA"/>
              </w:rPr>
              <w:lastRenderedPageBreak/>
              <w:t>14.</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B0ED6" w:rsidRDefault="00EB0ED6">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B0ED6" w:rsidRPr="009B3EF1" w:rsidRDefault="00EB0ED6">
            <w:pPr>
              <w:jc w:val="both"/>
            </w:pPr>
            <w:r>
              <w:t xml:space="preserve">Україна, MK-3475-В15, версія 1.02 від 11серпня 2022 р., українською мовою, інформація та документ про інформовану згоду для пацієнта, створена на основі глобального шаблону </w:t>
            </w:r>
            <w:r w:rsidRPr="009B3EF1">
              <w:t xml:space="preserve">                           </w:t>
            </w:r>
            <w:r>
              <w:t>MK-3475-В15 поправка 01, версія 1.02 від 22 липня 2022 р;</w:t>
            </w:r>
            <w:r w:rsidRPr="009B3EF1">
              <w:t xml:space="preserve"> </w:t>
            </w:r>
            <w:r>
              <w:t xml:space="preserve">Оновлені зразки маркування лікарських засобів: MK-3475 Kit, версія 2.0 від 26 липня 2022 року, англійською та українською мовами; </w:t>
            </w:r>
            <w:r w:rsidRPr="009B3EF1">
              <w:t xml:space="preserve">          </w:t>
            </w:r>
            <w:r>
              <w:t>MK-3475 Vial, версія 2.0 від 26 липня 2022 року, англійською та українською мовами; Gemcitabine (as gemcitabine hydrochloride) Kit, версія 2.0 від 26 липня 2022 року, англійською та українською мовами; Gemcitabine (as gemcitabine hydrochloride) Vial, версія 2.0 від 26 липня 2022 року, англійською та українською мовами; Зміна відповідального дослідника</w:t>
            </w:r>
            <w:r w:rsidRPr="009B3EF1">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EB0ED6">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EB0ED6" w:rsidRDefault="00EB0ED6">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EB0ED6" w:rsidRDefault="00EB0ED6">
                  <w:pPr>
                    <w:jc w:val="center"/>
                    <w:rPr>
                      <w:rFonts w:cstheme="minorBidi"/>
                    </w:rPr>
                  </w:pPr>
                  <w:r>
                    <w:rPr>
                      <w:rFonts w:cstheme="minorBidi"/>
                    </w:rPr>
                    <w:t>Стало</w:t>
                  </w:r>
                </w:p>
              </w:tc>
            </w:tr>
            <w:tr w:rsidR="00EB0ED6">
              <w:trPr>
                <w:trHeight w:val="352"/>
              </w:trPr>
              <w:tc>
                <w:tcPr>
                  <w:tcW w:w="5019" w:type="dxa"/>
                  <w:tcBorders>
                    <w:top w:val="single" w:sz="4" w:space="0" w:color="auto"/>
                    <w:left w:val="single" w:sz="4" w:space="0" w:color="auto"/>
                    <w:bottom w:val="single" w:sz="4" w:space="0" w:color="auto"/>
                    <w:right w:val="single" w:sz="4" w:space="0" w:color="auto"/>
                  </w:tcBorders>
                  <w:hideMark/>
                </w:tcPr>
                <w:p w:rsidR="00EB0ED6" w:rsidRPr="009B3EF1" w:rsidRDefault="00EB0ED6" w:rsidP="009B3EF1">
                  <w:pPr>
                    <w:pStyle w:val="cs95e872d0"/>
                    <w:rPr>
                      <w:b/>
                      <w:lang w:val="ru-RU"/>
                    </w:rPr>
                  </w:pPr>
                  <w:r w:rsidRPr="009B3EF1">
                    <w:rPr>
                      <w:rStyle w:val="cs9b0062614"/>
                      <w:rFonts w:ascii="Times New Roman" w:hAnsi="Times New Roman" w:cs="Times New Roman"/>
                      <w:b w:val="0"/>
                      <w:sz w:val="24"/>
                      <w:szCs w:val="24"/>
                      <w:lang w:val="ru-RU"/>
                    </w:rPr>
                    <w:t>зав. від. Налбандян Т.А.</w:t>
                  </w:r>
                </w:p>
                <w:p w:rsidR="00EB0ED6" w:rsidRPr="009B3EF1" w:rsidRDefault="00EB0ED6" w:rsidP="009B3EF1">
                  <w:pPr>
                    <w:pStyle w:val="cs80d9435b"/>
                    <w:rPr>
                      <w:lang w:val="ru-RU"/>
                    </w:rPr>
                  </w:pPr>
                  <w:r w:rsidRPr="009B3EF1">
                    <w:rPr>
                      <w:rStyle w:val="cs9f0a404014"/>
                      <w:rFonts w:ascii="Times New Roman" w:hAnsi="Times New Roman" w:cs="Times New Roman"/>
                      <w:sz w:val="24"/>
                      <w:szCs w:val="24"/>
                      <w:lang w:val="ru-RU"/>
                    </w:rPr>
                    <w:t xml:space="preserve">Комунальне некомерційне підприємство «Обласний центр онкології», онкоурологічне відділення, </w:t>
                  </w:r>
                  <w:r w:rsidRPr="009B3EF1">
                    <w:rPr>
                      <w:rStyle w:val="cs9f0a404014"/>
                      <w:rFonts w:ascii="Times New Roman" w:hAnsi="Times New Roman" w:cs="Times New Roman"/>
                      <w:sz w:val="24"/>
                      <w:szCs w:val="24"/>
                    </w:rPr>
                    <w:t> </w:t>
                  </w:r>
                  <w:r w:rsidRPr="009B3EF1">
                    <w:rPr>
                      <w:rStyle w:val="cs9f0a404014"/>
                      <w:rFonts w:ascii="Times New Roman" w:hAnsi="Times New Roman" w:cs="Times New Roman"/>
                      <w:sz w:val="24"/>
                      <w:szCs w:val="24"/>
                      <w:lang w:val="ru-RU"/>
                    </w:rPr>
                    <w:t>м. Харків</w:t>
                  </w:r>
                </w:p>
              </w:tc>
              <w:tc>
                <w:tcPr>
                  <w:tcW w:w="5020" w:type="dxa"/>
                  <w:tcBorders>
                    <w:top w:val="single" w:sz="4" w:space="0" w:color="auto"/>
                    <w:left w:val="single" w:sz="4" w:space="0" w:color="auto"/>
                    <w:bottom w:val="single" w:sz="4" w:space="0" w:color="auto"/>
                    <w:right w:val="single" w:sz="4" w:space="0" w:color="auto"/>
                  </w:tcBorders>
                  <w:hideMark/>
                </w:tcPr>
                <w:p w:rsidR="00EB0ED6" w:rsidRPr="009B3EF1" w:rsidRDefault="00EB0ED6" w:rsidP="009B3EF1">
                  <w:pPr>
                    <w:pStyle w:val="csfeeeeb43"/>
                    <w:rPr>
                      <w:b/>
                      <w:lang w:val="ru-RU"/>
                    </w:rPr>
                  </w:pPr>
                  <w:r w:rsidRPr="009B3EF1">
                    <w:rPr>
                      <w:rStyle w:val="cs9b0062614"/>
                      <w:rFonts w:ascii="Times New Roman" w:hAnsi="Times New Roman" w:cs="Times New Roman"/>
                      <w:b w:val="0"/>
                      <w:sz w:val="24"/>
                      <w:szCs w:val="24"/>
                      <w:lang w:val="ru-RU"/>
                    </w:rPr>
                    <w:t xml:space="preserve">лікар Кідік Я.Г. </w:t>
                  </w:r>
                </w:p>
                <w:p w:rsidR="00EB0ED6" w:rsidRPr="009B3EF1" w:rsidRDefault="00EB0ED6" w:rsidP="009B3EF1">
                  <w:pPr>
                    <w:pStyle w:val="cs80d9435b"/>
                    <w:rPr>
                      <w:lang w:val="ru-RU"/>
                    </w:rPr>
                  </w:pPr>
                  <w:r w:rsidRPr="009B3EF1">
                    <w:rPr>
                      <w:rStyle w:val="cs9f0a404014"/>
                      <w:rFonts w:ascii="Times New Roman" w:hAnsi="Times New Roman" w:cs="Times New Roman"/>
                      <w:sz w:val="24"/>
                      <w:szCs w:val="24"/>
                      <w:lang w:val="ru-RU"/>
                    </w:rPr>
                    <w:t>Комунальне некомерційне підприємство «Обласний центр онкології», онкоурологічне відділення, м. Харків</w:t>
                  </w:r>
                </w:p>
              </w:tc>
            </w:tr>
          </w:tbl>
          <w:p w:rsidR="00EB0ED6" w:rsidRDefault="00EB0ED6">
            <w:pPr>
              <w:rPr>
                <w:rFonts w:asciiTheme="minorHAnsi" w:hAnsiTheme="minorHAnsi"/>
                <w:sz w:val="22"/>
                <w:lang w:eastAsia="ru-RU"/>
              </w:rPr>
            </w:pPr>
          </w:p>
        </w:tc>
      </w:tr>
      <w:tr w:rsidR="00EB0ED6" w:rsidTr="00E44834">
        <w:trPr>
          <w:trHeight w:val="1111"/>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516 від 22.03.2021</w:t>
            </w:r>
          </w:p>
        </w:tc>
      </w:tr>
      <w:tr w:rsidR="00EB0ED6" w:rsidTr="00E44834">
        <w:trPr>
          <w:trHeight w:val="1111"/>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«Рандомізоване, відкрите дослідження III фази для оцінки періопераційного застосування енфортумабу ведотину у комбінації з пембролізумабом (MK-3475)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(KEYNOTE-B15 / EV-304)», MK-3475-B15, з інкорпорованою поправкою 02 від 04 квітня 2022 року</w:t>
            </w:r>
          </w:p>
        </w:tc>
      </w:tr>
      <w:tr w:rsidR="00EB0ED6" w:rsidTr="00E44834">
        <w:trPr>
          <w:trHeight w:val="379"/>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Товариство з обмеженою відповідальністю «МСД Україна»</w:t>
            </w:r>
          </w:p>
        </w:tc>
      </w:tr>
      <w:tr w:rsidR="00EB0ED6" w:rsidTr="00E44834">
        <w:trPr>
          <w:trHeight w:val="353"/>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ТОВ Мерк Шарп енд Доум, США (Merck Sharp &amp; Dohme LLC, USA)</w:t>
            </w:r>
          </w:p>
        </w:tc>
      </w:tr>
      <w:tr w:rsidR="00EB0ED6" w:rsidTr="00E44834">
        <w:trPr>
          <w:trHeight w:val="732"/>
        </w:trPr>
        <w:tc>
          <w:tcPr>
            <w:tcW w:w="562" w:type="dxa"/>
            <w:vMerge/>
            <w:tcBorders>
              <w:left w:val="single" w:sz="4" w:space="0" w:color="auto"/>
              <w:bottom w:val="single" w:sz="4" w:space="0" w:color="auto"/>
              <w:right w:val="single" w:sz="4" w:space="0" w:color="auto"/>
            </w:tcBorders>
          </w:tcPr>
          <w:p w:rsidR="00EB0ED6" w:rsidRDefault="00EB0ED6">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xml:space="preserve">― </w:t>
            </w:r>
          </w:p>
        </w:tc>
      </w:tr>
      <w:tr w:rsidR="00EB0ED6" w:rsidTr="00C04222">
        <w:trPr>
          <w:trHeight w:val="4108"/>
        </w:trPr>
        <w:tc>
          <w:tcPr>
            <w:tcW w:w="562" w:type="dxa"/>
            <w:vMerge w:val="restart"/>
            <w:tcBorders>
              <w:top w:val="single" w:sz="4" w:space="0" w:color="auto"/>
              <w:left w:val="single" w:sz="4" w:space="0" w:color="auto"/>
              <w:right w:val="single" w:sz="4" w:space="0" w:color="auto"/>
            </w:tcBorders>
          </w:tcPr>
          <w:p w:rsidR="00EB0ED6" w:rsidRPr="00EB0ED6" w:rsidRDefault="00EB0ED6">
            <w:pPr>
              <w:rPr>
                <w:szCs w:val="24"/>
                <w:lang w:val="uk-UA"/>
              </w:rPr>
            </w:pPr>
            <w:r>
              <w:rPr>
                <w:szCs w:val="24"/>
                <w:lang w:val="uk-UA"/>
              </w:rPr>
              <w:lastRenderedPageBreak/>
              <w:t>15.</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B0ED6" w:rsidRDefault="00EB0ED6">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B0ED6" w:rsidRDefault="00EB0ED6">
            <w:pPr>
              <w:jc w:val="both"/>
              <w:rPr>
                <w:rFonts w:cstheme="minorBidi"/>
              </w:rPr>
            </w:pPr>
            <w:r>
              <w:t xml:space="preserve">MK-3475-585, Україна, Інформація та документ про інформовану згоду для пацієнта версія 05 від </w:t>
            </w:r>
            <w:r w:rsidRPr="009B3EF1">
              <w:t xml:space="preserve"> </w:t>
            </w:r>
            <w:r>
              <w:t xml:space="preserve">15 серпня 2022 р. українською мовою; MK-3475-585, Україна, Інформація та документ про інформовану згоду для пацієнта версія 05 від 15 серпня 2022 р. російською мовою; Україна, </w:t>
            </w:r>
            <w:r w:rsidRPr="009B3EF1">
              <w:t xml:space="preserve">                    </w:t>
            </w:r>
            <w:r>
              <w:t>MK-3475-585, версія 01 від 13 липня 2022 р. українською мовою, інформація та документ про інформовану згоду на надання необов’язкових зразків; Україна, MK-3475-585, версія 01 від 13 липня 2022 р. російською мовою, інформація та документ про інформовану згоду на надання необов’язкових зразків; Зміна відповідального дослідника; Зміна назви місця проведення клінічного випробування</w:t>
            </w:r>
            <w:r w:rsidRPr="009B3EF1">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EB0ED6">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EB0ED6" w:rsidRDefault="00EB0ED6">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EB0ED6" w:rsidRDefault="00EB0ED6">
                  <w:pPr>
                    <w:jc w:val="center"/>
                    <w:rPr>
                      <w:rFonts w:cstheme="minorBidi"/>
                    </w:rPr>
                  </w:pPr>
                  <w:r>
                    <w:rPr>
                      <w:rFonts w:cstheme="minorBidi"/>
                    </w:rPr>
                    <w:t>Стало</w:t>
                  </w:r>
                </w:p>
              </w:tc>
            </w:tr>
            <w:tr w:rsidR="00EB0ED6">
              <w:trPr>
                <w:trHeight w:val="352"/>
              </w:trPr>
              <w:tc>
                <w:tcPr>
                  <w:tcW w:w="5019" w:type="dxa"/>
                  <w:tcBorders>
                    <w:top w:val="single" w:sz="4" w:space="0" w:color="auto"/>
                    <w:left w:val="single" w:sz="4" w:space="0" w:color="auto"/>
                    <w:bottom w:val="single" w:sz="4" w:space="0" w:color="auto"/>
                    <w:right w:val="single" w:sz="4" w:space="0" w:color="auto"/>
                  </w:tcBorders>
                  <w:hideMark/>
                </w:tcPr>
                <w:p w:rsidR="00EB0ED6" w:rsidRPr="009B3EF1" w:rsidRDefault="00EB0ED6" w:rsidP="009B3EF1">
                  <w:pPr>
                    <w:pStyle w:val="cs95e872d0"/>
                    <w:rPr>
                      <w:b/>
                      <w:lang w:val="ru-RU"/>
                    </w:rPr>
                  </w:pPr>
                  <w:r w:rsidRPr="009B3EF1">
                    <w:rPr>
                      <w:rStyle w:val="cs9b0062615"/>
                      <w:rFonts w:ascii="Times New Roman" w:hAnsi="Times New Roman" w:cs="Times New Roman"/>
                      <w:b w:val="0"/>
                      <w:sz w:val="24"/>
                      <w:szCs w:val="24"/>
                      <w:lang w:val="ru-RU"/>
                    </w:rPr>
                    <w:t xml:space="preserve">директор, д.м.н. Скорий Д.І. </w:t>
                  </w:r>
                </w:p>
                <w:p w:rsidR="00EB0ED6" w:rsidRPr="009B3EF1" w:rsidRDefault="00EB0ED6" w:rsidP="009B3EF1">
                  <w:pPr>
                    <w:pStyle w:val="cs80d9435b"/>
                    <w:rPr>
                      <w:lang w:val="ru-RU"/>
                    </w:rPr>
                  </w:pPr>
                  <w:r w:rsidRPr="009B3EF1">
                    <w:rPr>
                      <w:rStyle w:val="cs9f0a404015"/>
                      <w:rFonts w:ascii="Times New Roman" w:hAnsi="Times New Roman" w:cs="Times New Roman"/>
                      <w:sz w:val="24"/>
                      <w:szCs w:val="24"/>
                      <w:lang w:val="ru-RU"/>
                    </w:rPr>
                    <w:t xml:space="preserve">Комунальне некомерційне підприємство «Обласний центр онкології», </w:t>
                  </w:r>
                  <w:r w:rsidRPr="009B3EF1">
                    <w:rPr>
                      <w:rStyle w:val="cs9b0062615"/>
                      <w:rFonts w:ascii="Times New Roman" w:hAnsi="Times New Roman" w:cs="Times New Roman"/>
                      <w:b w:val="0"/>
                      <w:sz w:val="24"/>
                      <w:szCs w:val="24"/>
                      <w:lang w:val="ru-RU"/>
                    </w:rPr>
                    <w:t>онкохірургічне відділення шлунково-кишкового тракту</w:t>
                  </w:r>
                  <w:r w:rsidRPr="009B3EF1">
                    <w:rPr>
                      <w:rStyle w:val="cs9f0a404015"/>
                      <w:rFonts w:ascii="Times New Roman" w:hAnsi="Times New Roman" w:cs="Times New Roman"/>
                      <w:sz w:val="24"/>
                      <w:szCs w:val="24"/>
                      <w:lang w:val="ru-RU"/>
                    </w:rPr>
                    <w:t>,               м. Харків</w:t>
                  </w:r>
                </w:p>
              </w:tc>
              <w:tc>
                <w:tcPr>
                  <w:tcW w:w="5020" w:type="dxa"/>
                  <w:tcBorders>
                    <w:top w:val="single" w:sz="4" w:space="0" w:color="auto"/>
                    <w:left w:val="single" w:sz="4" w:space="0" w:color="auto"/>
                    <w:bottom w:val="single" w:sz="4" w:space="0" w:color="auto"/>
                    <w:right w:val="single" w:sz="4" w:space="0" w:color="auto"/>
                  </w:tcBorders>
                  <w:hideMark/>
                </w:tcPr>
                <w:p w:rsidR="00EB0ED6" w:rsidRPr="009B3EF1" w:rsidRDefault="00EB0ED6" w:rsidP="009B3EF1">
                  <w:pPr>
                    <w:pStyle w:val="cs95e872d0"/>
                    <w:rPr>
                      <w:b/>
                      <w:lang w:val="ru-RU"/>
                    </w:rPr>
                  </w:pPr>
                  <w:r w:rsidRPr="009B3EF1">
                    <w:rPr>
                      <w:rStyle w:val="cs9b0062615"/>
                      <w:rFonts w:ascii="Times New Roman" w:hAnsi="Times New Roman" w:cs="Times New Roman"/>
                      <w:b w:val="0"/>
                      <w:sz w:val="24"/>
                      <w:szCs w:val="24"/>
                      <w:lang w:val="ru-RU"/>
                    </w:rPr>
                    <w:t>лікар Ільїн Є.О.</w:t>
                  </w:r>
                </w:p>
                <w:p w:rsidR="00EB0ED6" w:rsidRPr="009B3EF1" w:rsidRDefault="00EB0ED6" w:rsidP="009B3EF1">
                  <w:pPr>
                    <w:pStyle w:val="cs80d9435b"/>
                    <w:rPr>
                      <w:lang w:val="ru-RU"/>
                    </w:rPr>
                  </w:pPr>
                  <w:r w:rsidRPr="009B3EF1">
                    <w:rPr>
                      <w:rStyle w:val="cs9f0a404015"/>
                      <w:rFonts w:ascii="Times New Roman" w:hAnsi="Times New Roman" w:cs="Times New Roman"/>
                      <w:sz w:val="24"/>
                      <w:szCs w:val="24"/>
                      <w:lang w:val="ru-RU"/>
                    </w:rPr>
                    <w:t xml:space="preserve">Комунальне некомерційне підприємство «Обласний центр онкології», </w:t>
                  </w:r>
                  <w:r w:rsidRPr="009B3EF1">
                    <w:rPr>
                      <w:rStyle w:val="cs9b0062615"/>
                      <w:rFonts w:ascii="Times New Roman" w:hAnsi="Times New Roman" w:cs="Times New Roman"/>
                      <w:b w:val="0"/>
                      <w:sz w:val="24"/>
                      <w:szCs w:val="24"/>
                      <w:lang w:val="ru-RU"/>
                    </w:rPr>
                    <w:t>онкохірургічне відділення органів черевної порожнини</w:t>
                  </w:r>
                  <w:r w:rsidRPr="009B3EF1">
                    <w:rPr>
                      <w:rStyle w:val="cs9f0a404015"/>
                      <w:rFonts w:ascii="Times New Roman" w:hAnsi="Times New Roman" w:cs="Times New Roman"/>
                      <w:sz w:val="24"/>
                      <w:szCs w:val="24"/>
                      <w:lang w:val="ru-RU"/>
                    </w:rPr>
                    <w:t>,               м. Харків</w:t>
                  </w:r>
                </w:p>
              </w:tc>
            </w:tr>
          </w:tbl>
          <w:p w:rsidR="00EB0ED6" w:rsidRDefault="00EB0ED6">
            <w:pPr>
              <w:rPr>
                <w:rFonts w:asciiTheme="minorHAnsi" w:hAnsiTheme="minorHAnsi"/>
                <w:sz w:val="22"/>
                <w:lang w:eastAsia="ru-RU"/>
              </w:rPr>
            </w:pPr>
          </w:p>
        </w:tc>
      </w:tr>
      <w:tr w:rsidR="00EB0ED6" w:rsidTr="00E44834">
        <w:trPr>
          <w:trHeight w:val="1111"/>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662 від 16.03.2020</w:t>
            </w:r>
          </w:p>
        </w:tc>
      </w:tr>
      <w:tr w:rsidR="00EB0ED6" w:rsidTr="00E44834">
        <w:trPr>
          <w:trHeight w:val="1111"/>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xml:space="preserve">«Рандомізоване, подвійне-сліпе клінічне дослідження ІІІ фази пембролізумабу (МК-3475) та хіміотерапії (ХР або FP) в порівнянні з плацебо та хіміотерапією (ХР або FP) в якості неоад'ювантного / ад'ювантного лікування пацієнтів з аденокарциномою шлунку та шлунково-стравохідного з‘єднання (ШСЗ) (KEYNOTE-585)», MK-3475-585, з інкорпорованою поправкою </w:t>
            </w:r>
            <w:r w:rsidRPr="009B3EF1">
              <w:t xml:space="preserve">                </w:t>
            </w:r>
            <w:r>
              <w:t>08 від 16 квітня 2021 р.</w:t>
            </w:r>
          </w:p>
        </w:tc>
      </w:tr>
      <w:tr w:rsidR="00EB0ED6" w:rsidTr="00E44834">
        <w:trPr>
          <w:trHeight w:val="379"/>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Товариство з обмеженою відповідальністю «МСД Україна»</w:t>
            </w:r>
          </w:p>
        </w:tc>
      </w:tr>
      <w:tr w:rsidR="00EB0ED6" w:rsidTr="00E44834">
        <w:trPr>
          <w:trHeight w:val="353"/>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ТОВ Мерк Шарп енд Доум, США (Merck Sharp &amp; Dohme LLC, USA)</w:t>
            </w:r>
          </w:p>
        </w:tc>
      </w:tr>
      <w:tr w:rsidR="00EB0ED6" w:rsidTr="00E44834">
        <w:trPr>
          <w:trHeight w:val="732"/>
        </w:trPr>
        <w:tc>
          <w:tcPr>
            <w:tcW w:w="562" w:type="dxa"/>
            <w:vMerge/>
            <w:tcBorders>
              <w:left w:val="single" w:sz="4" w:space="0" w:color="auto"/>
              <w:bottom w:val="single" w:sz="4" w:space="0" w:color="auto"/>
              <w:right w:val="single" w:sz="4" w:space="0" w:color="auto"/>
            </w:tcBorders>
          </w:tcPr>
          <w:p w:rsidR="00EB0ED6" w:rsidRDefault="00EB0ED6">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xml:space="preserve">― </w:t>
            </w:r>
          </w:p>
        </w:tc>
      </w:tr>
      <w:tr w:rsidR="00EB0ED6" w:rsidTr="00E44834">
        <w:tc>
          <w:tcPr>
            <w:tcW w:w="562" w:type="dxa"/>
            <w:vMerge w:val="restart"/>
            <w:tcBorders>
              <w:top w:val="single" w:sz="4" w:space="0" w:color="auto"/>
              <w:left w:val="single" w:sz="4" w:space="0" w:color="auto"/>
              <w:right w:val="single" w:sz="4" w:space="0" w:color="auto"/>
            </w:tcBorders>
          </w:tcPr>
          <w:p w:rsidR="00EB0ED6" w:rsidRPr="00EB0ED6" w:rsidRDefault="00EB0ED6">
            <w:pPr>
              <w:rPr>
                <w:szCs w:val="24"/>
                <w:lang w:val="uk-UA"/>
              </w:rPr>
            </w:pPr>
            <w:r>
              <w:rPr>
                <w:szCs w:val="24"/>
                <w:lang w:val="uk-UA"/>
              </w:rPr>
              <w:t>16.</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B0ED6" w:rsidRDefault="00EB0ED6">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B0ED6" w:rsidRDefault="00EB0ED6">
            <w:pPr>
              <w:jc w:val="both"/>
              <w:rPr>
                <w:rFonts w:cstheme="minorBidi"/>
              </w:rPr>
            </w:pPr>
            <w:r>
              <w:t>Лист «Шановні дослідники випробування 64264681LYM1002!», від 28 липня 2022 року, англійською та українською мовами; Припинення набору пацієнтів у Частину А та невідкриття Частини B дослідження</w:t>
            </w:r>
            <w:r>
              <w:rPr>
                <w:rFonts w:cstheme="minorBidi"/>
              </w:rPr>
              <w:t xml:space="preserve"> </w:t>
            </w:r>
          </w:p>
        </w:tc>
      </w:tr>
      <w:tr w:rsidR="00EB0ED6" w:rsidTr="00E44834">
        <w:trPr>
          <w:trHeight w:val="1111"/>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833 від 28.04.2021</w:t>
            </w:r>
          </w:p>
        </w:tc>
      </w:tr>
      <w:tr w:rsidR="00EB0ED6" w:rsidTr="00E44834">
        <w:trPr>
          <w:trHeight w:val="1111"/>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«Відкрите дослідження 1b фази з оцінки безпечності, фармакокінетики і фармакодинаміки препарату JNJ-64264681 у комбінації з препаратом JNJ-67856633 в учасників з неходжкінською лімфомою та хронічним лімфоцитарним лейкозом», 64264681LYM1002, поправка 2, від 15 липня 2021 року</w:t>
            </w:r>
          </w:p>
        </w:tc>
      </w:tr>
      <w:tr w:rsidR="00EB0ED6" w:rsidTr="00E44834">
        <w:trPr>
          <w:trHeight w:val="379"/>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ТОВ «АРЕНСІЯ ЕКСПЛОРАТОРІ МЕДІСІН», Україна</w:t>
            </w:r>
          </w:p>
        </w:tc>
      </w:tr>
      <w:tr w:rsidR="00EB0ED6" w:rsidTr="00E44834">
        <w:trPr>
          <w:trHeight w:val="353"/>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Янссен-Сілаг Інтернешнл НВ, Бельгія / Janssen-Cilag International NV, Belgium</w:t>
            </w:r>
          </w:p>
        </w:tc>
      </w:tr>
      <w:tr w:rsidR="00EB0ED6" w:rsidTr="00E44834">
        <w:trPr>
          <w:trHeight w:val="732"/>
        </w:trPr>
        <w:tc>
          <w:tcPr>
            <w:tcW w:w="562" w:type="dxa"/>
            <w:vMerge/>
            <w:tcBorders>
              <w:left w:val="single" w:sz="4" w:space="0" w:color="auto"/>
              <w:bottom w:val="single" w:sz="4" w:space="0" w:color="auto"/>
              <w:right w:val="single" w:sz="4" w:space="0" w:color="auto"/>
            </w:tcBorders>
          </w:tcPr>
          <w:p w:rsidR="00EB0ED6" w:rsidRDefault="00EB0ED6">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xml:space="preserve">― </w:t>
            </w:r>
          </w:p>
        </w:tc>
      </w:tr>
      <w:tr w:rsidR="00EB0ED6" w:rsidTr="00E44834">
        <w:tc>
          <w:tcPr>
            <w:tcW w:w="562" w:type="dxa"/>
            <w:vMerge w:val="restart"/>
            <w:tcBorders>
              <w:top w:val="single" w:sz="4" w:space="0" w:color="auto"/>
              <w:left w:val="single" w:sz="4" w:space="0" w:color="auto"/>
              <w:right w:val="single" w:sz="4" w:space="0" w:color="auto"/>
            </w:tcBorders>
          </w:tcPr>
          <w:p w:rsidR="00EB0ED6" w:rsidRPr="00EB0ED6" w:rsidRDefault="00EB0ED6">
            <w:pPr>
              <w:rPr>
                <w:szCs w:val="24"/>
                <w:lang w:val="uk-UA"/>
              </w:rPr>
            </w:pPr>
            <w:r>
              <w:rPr>
                <w:szCs w:val="24"/>
                <w:lang w:val="uk-UA"/>
              </w:rPr>
              <w:t>17.</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B0ED6" w:rsidRDefault="00EB0ED6">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B0ED6" w:rsidRDefault="00EB0ED6">
            <w:pPr>
              <w:jc w:val="both"/>
              <w:rPr>
                <w:rFonts w:cstheme="minorBidi"/>
              </w:rPr>
            </w:pPr>
            <w:r>
              <w:t>Україна, МK-3475-042, версія 14.0 від 21 липня 2022 року, українською мовою, інформація та документ про інформовану згоду для пацієнта; Зміна назви місця проведення клінічного випробування</w:t>
            </w:r>
            <w:r w:rsidRPr="009B3EF1">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EB0ED6">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EB0ED6" w:rsidRDefault="00EB0ED6">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EB0ED6" w:rsidRDefault="00EB0ED6">
                  <w:pPr>
                    <w:jc w:val="center"/>
                    <w:rPr>
                      <w:rFonts w:cstheme="minorBidi"/>
                    </w:rPr>
                  </w:pPr>
                  <w:r>
                    <w:rPr>
                      <w:rFonts w:cstheme="minorBidi"/>
                    </w:rPr>
                    <w:t>Стало</w:t>
                  </w:r>
                </w:p>
              </w:tc>
            </w:tr>
            <w:tr w:rsidR="00EB0ED6">
              <w:trPr>
                <w:trHeight w:val="352"/>
              </w:trPr>
              <w:tc>
                <w:tcPr>
                  <w:tcW w:w="5019" w:type="dxa"/>
                  <w:tcBorders>
                    <w:top w:val="single" w:sz="4" w:space="0" w:color="auto"/>
                    <w:left w:val="single" w:sz="4" w:space="0" w:color="auto"/>
                    <w:bottom w:val="single" w:sz="4" w:space="0" w:color="auto"/>
                    <w:right w:val="single" w:sz="4" w:space="0" w:color="auto"/>
                  </w:tcBorders>
                  <w:hideMark/>
                </w:tcPr>
                <w:p w:rsidR="00EB0ED6" w:rsidRPr="009B3EF1" w:rsidRDefault="00EB0ED6" w:rsidP="009B3EF1">
                  <w:pPr>
                    <w:pStyle w:val="cs80d9435b"/>
                    <w:rPr>
                      <w:lang w:val="ru-RU"/>
                    </w:rPr>
                  </w:pPr>
                  <w:r w:rsidRPr="009B3EF1">
                    <w:rPr>
                      <w:rStyle w:val="cs9f0a404017"/>
                      <w:rFonts w:ascii="Times New Roman" w:hAnsi="Times New Roman" w:cs="Times New Roman"/>
                      <w:sz w:val="24"/>
                      <w:szCs w:val="24"/>
                      <w:lang w:val="ru-RU"/>
                    </w:rPr>
                    <w:t xml:space="preserve">к.м.н. Трухін Д.В. </w:t>
                  </w:r>
                </w:p>
                <w:p w:rsidR="00EB0ED6" w:rsidRPr="009B3EF1" w:rsidRDefault="00EB0ED6" w:rsidP="009B3EF1">
                  <w:pPr>
                    <w:pStyle w:val="cs80d9435b"/>
                    <w:rPr>
                      <w:lang w:val="ru-RU"/>
                    </w:rPr>
                  </w:pPr>
                  <w:r w:rsidRPr="009B3EF1">
                    <w:rPr>
                      <w:rStyle w:val="cs9b0062617"/>
                      <w:rFonts w:ascii="Times New Roman" w:hAnsi="Times New Roman" w:cs="Times New Roman"/>
                      <w:b w:val="0"/>
                      <w:sz w:val="24"/>
                      <w:szCs w:val="24"/>
                      <w:lang w:val="ru-RU"/>
                    </w:rPr>
                    <w:t xml:space="preserve">Комунальна установа «Одеський обласний онкологічний диспансер», стаціонар денного перебування диспансерно-поліклінічного відділення, </w:t>
                  </w:r>
                  <w:r w:rsidRPr="009B3EF1">
                    <w:rPr>
                      <w:rStyle w:val="cs9f0a404017"/>
                      <w:rFonts w:ascii="Times New Roman" w:hAnsi="Times New Roman" w:cs="Times New Roman"/>
                      <w:sz w:val="24"/>
                      <w:szCs w:val="24"/>
                      <w:lang w:val="ru-RU"/>
                    </w:rPr>
                    <w:t>м. Одеса</w:t>
                  </w:r>
                </w:p>
              </w:tc>
              <w:tc>
                <w:tcPr>
                  <w:tcW w:w="5020" w:type="dxa"/>
                  <w:tcBorders>
                    <w:top w:val="single" w:sz="4" w:space="0" w:color="auto"/>
                    <w:left w:val="single" w:sz="4" w:space="0" w:color="auto"/>
                    <w:bottom w:val="single" w:sz="4" w:space="0" w:color="auto"/>
                    <w:right w:val="single" w:sz="4" w:space="0" w:color="auto"/>
                  </w:tcBorders>
                  <w:hideMark/>
                </w:tcPr>
                <w:p w:rsidR="00EB0ED6" w:rsidRPr="009B3EF1" w:rsidRDefault="00EB0ED6" w:rsidP="009B3EF1">
                  <w:pPr>
                    <w:pStyle w:val="csf06cd379"/>
                    <w:rPr>
                      <w:lang w:val="ru-RU"/>
                    </w:rPr>
                  </w:pPr>
                  <w:r w:rsidRPr="009B3EF1">
                    <w:rPr>
                      <w:rStyle w:val="cs9f0a404017"/>
                      <w:rFonts w:ascii="Times New Roman" w:hAnsi="Times New Roman" w:cs="Times New Roman"/>
                      <w:sz w:val="24"/>
                      <w:szCs w:val="24"/>
                      <w:lang w:val="ru-RU"/>
                    </w:rPr>
                    <w:t xml:space="preserve">к.м.н. Трухін Д.В. </w:t>
                  </w:r>
                </w:p>
                <w:p w:rsidR="00EB0ED6" w:rsidRPr="009B3EF1" w:rsidRDefault="00EB0ED6" w:rsidP="009B3EF1">
                  <w:pPr>
                    <w:pStyle w:val="cs80d9435b"/>
                    <w:rPr>
                      <w:lang w:val="ru-RU"/>
                    </w:rPr>
                  </w:pPr>
                  <w:r w:rsidRPr="009B3EF1">
                    <w:rPr>
                      <w:rStyle w:val="cs9b0062617"/>
                      <w:rFonts w:ascii="Times New Roman" w:hAnsi="Times New Roman" w:cs="Times New Roman"/>
                      <w:b w:val="0"/>
                      <w:sz w:val="24"/>
                      <w:szCs w:val="24"/>
                      <w:lang w:val="ru-RU"/>
                    </w:rPr>
                    <w:t xml:space="preserve">Комунальне некомерційне підприємство «Одеський регіональний клінічний протипухлинний центр» Одеської обласної ради», відділення хіміотерапії, </w:t>
                  </w:r>
                  <w:r w:rsidRPr="009B3EF1">
                    <w:rPr>
                      <w:rStyle w:val="cs9b0062617"/>
                      <w:rFonts w:ascii="Times New Roman" w:hAnsi="Times New Roman" w:cs="Times New Roman"/>
                      <w:b w:val="0"/>
                      <w:sz w:val="24"/>
                      <w:szCs w:val="24"/>
                    </w:rPr>
                    <w:t> </w:t>
                  </w:r>
                  <w:r w:rsidRPr="009B3EF1">
                    <w:rPr>
                      <w:rStyle w:val="cs9f0a404017"/>
                      <w:rFonts w:ascii="Times New Roman" w:hAnsi="Times New Roman" w:cs="Times New Roman"/>
                      <w:sz w:val="24"/>
                      <w:szCs w:val="24"/>
                      <w:lang w:val="ru-RU"/>
                    </w:rPr>
                    <w:t>м. Одеса</w:t>
                  </w:r>
                </w:p>
              </w:tc>
            </w:tr>
          </w:tbl>
          <w:p w:rsidR="00EB0ED6" w:rsidRDefault="00EB0ED6">
            <w:pPr>
              <w:rPr>
                <w:rFonts w:asciiTheme="minorHAnsi" w:hAnsiTheme="minorHAnsi"/>
                <w:sz w:val="22"/>
                <w:lang w:eastAsia="ru-RU"/>
              </w:rPr>
            </w:pPr>
          </w:p>
        </w:tc>
      </w:tr>
      <w:tr w:rsidR="00EB0ED6" w:rsidTr="00E44834">
        <w:trPr>
          <w:trHeight w:val="1111"/>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w:t>
            </w:r>
          </w:p>
        </w:tc>
      </w:tr>
      <w:tr w:rsidR="00EB0ED6" w:rsidTr="00E44834">
        <w:trPr>
          <w:trHeight w:val="1111"/>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«Рандомізоване, відкрите дослідження ІІІ фази загальної виживаності наївних (раніше нелікованих) пацієнтів з PD-L1-позитивним прогресуючим або метастазуючим немілкоклітинним раком легенів для порівняння лікування пембролізумабом (МК-3475) та препаратами хіміотерапії на основі платини (Кіноут 042)», MK-3475-042, з інкорпорованою поправкою 08 від 24 березня 2021 року</w:t>
            </w:r>
          </w:p>
        </w:tc>
      </w:tr>
      <w:tr w:rsidR="00EB0ED6" w:rsidTr="00E44834">
        <w:trPr>
          <w:trHeight w:val="379"/>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Товариство з обмеженою відповідальністю «МСД Україна»</w:t>
            </w:r>
          </w:p>
        </w:tc>
      </w:tr>
      <w:tr w:rsidR="00EB0ED6" w:rsidTr="00E44834">
        <w:trPr>
          <w:trHeight w:val="353"/>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ТОВ Мерк Шарп енд Доум, США (Merck Sharp &amp; Dohme LLC, USA)</w:t>
            </w:r>
          </w:p>
        </w:tc>
      </w:tr>
      <w:tr w:rsidR="00EB0ED6" w:rsidTr="00E44834">
        <w:trPr>
          <w:trHeight w:val="732"/>
        </w:trPr>
        <w:tc>
          <w:tcPr>
            <w:tcW w:w="562" w:type="dxa"/>
            <w:vMerge/>
            <w:tcBorders>
              <w:left w:val="single" w:sz="4" w:space="0" w:color="auto"/>
              <w:bottom w:val="single" w:sz="4" w:space="0" w:color="auto"/>
              <w:right w:val="single" w:sz="4" w:space="0" w:color="auto"/>
            </w:tcBorders>
          </w:tcPr>
          <w:p w:rsidR="00EB0ED6" w:rsidRDefault="00EB0ED6">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xml:space="preserve">― </w:t>
            </w:r>
          </w:p>
        </w:tc>
      </w:tr>
      <w:tr w:rsidR="00EB0ED6" w:rsidRPr="00355B62" w:rsidTr="00E44834">
        <w:tc>
          <w:tcPr>
            <w:tcW w:w="562" w:type="dxa"/>
            <w:vMerge w:val="restart"/>
            <w:tcBorders>
              <w:top w:val="single" w:sz="4" w:space="0" w:color="auto"/>
              <w:left w:val="single" w:sz="4" w:space="0" w:color="auto"/>
              <w:right w:val="single" w:sz="4" w:space="0" w:color="auto"/>
            </w:tcBorders>
          </w:tcPr>
          <w:p w:rsidR="00EB0ED6" w:rsidRPr="00EB0ED6" w:rsidRDefault="00EB0ED6">
            <w:pPr>
              <w:rPr>
                <w:szCs w:val="24"/>
                <w:lang w:val="uk-UA"/>
              </w:rPr>
            </w:pPr>
            <w:r>
              <w:rPr>
                <w:szCs w:val="24"/>
                <w:lang w:val="uk-UA"/>
              </w:rPr>
              <w:t>18.</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B0ED6" w:rsidRDefault="00EB0ED6">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B0ED6" w:rsidRPr="009B3EF1" w:rsidRDefault="00EB0ED6">
            <w:pPr>
              <w:jc w:val="both"/>
            </w:pPr>
            <w:r>
              <w:t>Брошура дослідника MK-4280/MK-4280А, видання 08 від 21 червня 2022 року, англійською мовою</w:t>
            </w:r>
            <w:r w:rsidRPr="009B3EF1">
              <w:t xml:space="preserve">; </w:t>
            </w:r>
            <w:r>
              <w:t>Зміна назви та адреси Спонсора</w:t>
            </w:r>
            <w:r w:rsidRPr="009B3EF1">
              <w:t>:</w:t>
            </w:r>
          </w:p>
          <w:tbl>
            <w:tblPr>
              <w:tblStyle w:val="a5"/>
              <w:tblW w:w="0" w:type="auto"/>
              <w:tblInd w:w="0" w:type="dxa"/>
              <w:tblLayout w:type="fixed"/>
              <w:tblLook w:val="04A0" w:firstRow="1" w:lastRow="0" w:firstColumn="1" w:lastColumn="0" w:noHBand="0" w:noVBand="1"/>
            </w:tblPr>
            <w:tblGrid>
              <w:gridCol w:w="5126"/>
              <w:gridCol w:w="5127"/>
            </w:tblGrid>
            <w:tr w:rsidR="00EB0ED6" w:rsidTr="009B3EF1">
              <w:tc>
                <w:tcPr>
                  <w:tcW w:w="5126" w:type="dxa"/>
                </w:tcPr>
                <w:p w:rsidR="00EB0ED6" w:rsidRPr="009B3EF1" w:rsidRDefault="00EB0ED6" w:rsidP="009B3EF1">
                  <w:pPr>
                    <w:pStyle w:val="cs80d9435b"/>
                    <w:jc w:val="center"/>
                  </w:pPr>
                  <w:r w:rsidRPr="009B3EF1">
                    <w:rPr>
                      <w:rStyle w:val="cs9f0a404018"/>
                      <w:rFonts w:ascii="Times New Roman" w:hAnsi="Times New Roman" w:cs="Times New Roman"/>
                      <w:sz w:val="24"/>
                      <w:szCs w:val="24"/>
                    </w:rPr>
                    <w:t>БУЛО</w:t>
                  </w:r>
                </w:p>
              </w:tc>
              <w:tc>
                <w:tcPr>
                  <w:tcW w:w="5127" w:type="dxa"/>
                </w:tcPr>
                <w:p w:rsidR="00EB0ED6" w:rsidRPr="009B3EF1" w:rsidRDefault="00EB0ED6" w:rsidP="009B3EF1">
                  <w:pPr>
                    <w:pStyle w:val="cs80d9435b"/>
                    <w:jc w:val="center"/>
                  </w:pPr>
                  <w:r w:rsidRPr="009B3EF1">
                    <w:rPr>
                      <w:rStyle w:val="cs9f0a404018"/>
                      <w:rFonts w:ascii="Times New Roman" w:hAnsi="Times New Roman" w:cs="Times New Roman"/>
                      <w:sz w:val="24"/>
                      <w:szCs w:val="24"/>
                    </w:rPr>
                    <w:t>СТАЛО</w:t>
                  </w:r>
                </w:p>
              </w:tc>
            </w:tr>
            <w:tr w:rsidR="00EB0ED6" w:rsidRPr="00355B62" w:rsidTr="009B3EF1">
              <w:tc>
                <w:tcPr>
                  <w:tcW w:w="5126" w:type="dxa"/>
                </w:tcPr>
                <w:p w:rsidR="00EB0ED6" w:rsidRPr="009B3EF1" w:rsidRDefault="00EB0ED6" w:rsidP="009B3EF1">
                  <w:pPr>
                    <w:pStyle w:val="cs80d9435b"/>
                    <w:rPr>
                      <w:rStyle w:val="cs9b0062618"/>
                      <w:rFonts w:ascii="Times New Roman" w:hAnsi="Times New Roman" w:cs="Times New Roman"/>
                      <w:b w:val="0"/>
                      <w:sz w:val="24"/>
                      <w:szCs w:val="24"/>
                      <w:lang w:val="ru-RU"/>
                    </w:rPr>
                  </w:pPr>
                  <w:r w:rsidRPr="009B3EF1">
                    <w:rPr>
                      <w:rStyle w:val="cs9b0062618"/>
                      <w:rFonts w:ascii="Times New Roman" w:hAnsi="Times New Roman" w:cs="Times New Roman"/>
                      <w:b w:val="0"/>
                      <w:sz w:val="24"/>
                      <w:szCs w:val="24"/>
                      <w:lang w:val="ru-RU"/>
                    </w:rPr>
                    <w:t>«Мерк Шарп енд Доум Корп.», дочірнє підприємство «Мерк енд Ко., Інк.», США, (</w:t>
                  </w:r>
                  <w:r w:rsidRPr="009B3EF1">
                    <w:rPr>
                      <w:rStyle w:val="cs9b0062618"/>
                      <w:rFonts w:ascii="Times New Roman" w:hAnsi="Times New Roman" w:cs="Times New Roman"/>
                      <w:b w:val="0"/>
                      <w:sz w:val="24"/>
                      <w:szCs w:val="24"/>
                    </w:rPr>
                    <w:t>Merck</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Sharp</w:t>
                  </w:r>
                  <w:r w:rsidRPr="009B3EF1">
                    <w:rPr>
                      <w:rStyle w:val="cs9b0062618"/>
                      <w:rFonts w:ascii="Times New Roman" w:hAnsi="Times New Roman" w:cs="Times New Roman"/>
                      <w:b w:val="0"/>
                      <w:sz w:val="24"/>
                      <w:szCs w:val="24"/>
                      <w:lang w:val="ru-RU"/>
                    </w:rPr>
                    <w:t xml:space="preserve"> &amp; </w:t>
                  </w:r>
                  <w:r w:rsidRPr="009B3EF1">
                    <w:rPr>
                      <w:rStyle w:val="cs9b0062618"/>
                      <w:rFonts w:ascii="Times New Roman" w:hAnsi="Times New Roman" w:cs="Times New Roman"/>
                      <w:b w:val="0"/>
                      <w:sz w:val="24"/>
                      <w:szCs w:val="24"/>
                    </w:rPr>
                    <w:t>Dohme</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Corp</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a</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subsidiary</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of</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Merck</w:t>
                  </w:r>
                  <w:r w:rsidRPr="009B3EF1">
                    <w:rPr>
                      <w:rStyle w:val="cs9b0062618"/>
                      <w:rFonts w:ascii="Times New Roman" w:hAnsi="Times New Roman" w:cs="Times New Roman"/>
                      <w:b w:val="0"/>
                      <w:sz w:val="24"/>
                      <w:szCs w:val="24"/>
                      <w:lang w:val="ru-RU"/>
                    </w:rPr>
                    <w:t xml:space="preserve"> &amp; </w:t>
                  </w:r>
                  <w:r w:rsidRPr="009B3EF1">
                    <w:rPr>
                      <w:rStyle w:val="cs9b0062618"/>
                      <w:rFonts w:ascii="Times New Roman" w:hAnsi="Times New Roman" w:cs="Times New Roman"/>
                      <w:b w:val="0"/>
                      <w:sz w:val="24"/>
                      <w:szCs w:val="24"/>
                    </w:rPr>
                    <w:t>Co</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Inc</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USA</w:t>
                  </w:r>
                  <w:r w:rsidRPr="009B3EF1">
                    <w:rPr>
                      <w:rStyle w:val="cs9b0062618"/>
                      <w:rFonts w:ascii="Times New Roman" w:hAnsi="Times New Roman" w:cs="Times New Roman"/>
                      <w:b w:val="0"/>
                      <w:sz w:val="24"/>
                      <w:szCs w:val="24"/>
                      <w:lang w:val="ru-RU"/>
                    </w:rPr>
                    <w:t>)</w:t>
                  </w:r>
                </w:p>
                <w:p w:rsidR="00EB0ED6" w:rsidRPr="009B3EF1" w:rsidRDefault="00EB0ED6" w:rsidP="009B3EF1">
                  <w:pPr>
                    <w:pStyle w:val="cs80d9435b"/>
                    <w:rPr>
                      <w:b/>
                      <w:lang w:val="ru-RU"/>
                    </w:rPr>
                  </w:pPr>
                  <w:r w:rsidRPr="009B3EF1">
                    <w:rPr>
                      <w:rStyle w:val="cs9b0062618"/>
                      <w:rFonts w:ascii="Times New Roman" w:hAnsi="Times New Roman" w:cs="Times New Roman"/>
                      <w:b w:val="0"/>
                      <w:sz w:val="24"/>
                      <w:szCs w:val="24"/>
                      <w:lang w:val="ru-RU"/>
                    </w:rPr>
                    <w:t>Адреса: Мерк Драйв, 1, поштова скринька 100, м. Вайтхаус-Стейшн, штат Нью-Джерсі, США (</w:t>
                  </w:r>
                  <w:r w:rsidRPr="009B3EF1">
                    <w:rPr>
                      <w:rStyle w:val="cs9b0062618"/>
                      <w:rFonts w:ascii="Times New Roman" w:hAnsi="Times New Roman" w:cs="Times New Roman"/>
                      <w:b w:val="0"/>
                      <w:sz w:val="24"/>
                      <w:szCs w:val="24"/>
                    </w:rPr>
                    <w:t>One</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Merck</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Drive</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P</w:t>
                  </w:r>
                  <w:r w:rsidRPr="009B3EF1">
                    <w:rPr>
                      <w:rStyle w:val="cs9b0062618"/>
                      <w:rFonts w:ascii="Times New Roman" w:hAnsi="Times New Roman" w:cs="Times New Roman"/>
                      <w:b w:val="0"/>
                      <w:sz w:val="24"/>
                      <w:szCs w:val="24"/>
                      <w:lang w:val="ru-RU"/>
                    </w:rPr>
                    <w:t>.</w:t>
                  </w:r>
                  <w:r w:rsidRPr="009B3EF1">
                    <w:rPr>
                      <w:rStyle w:val="cs9b0062618"/>
                      <w:rFonts w:ascii="Times New Roman" w:hAnsi="Times New Roman" w:cs="Times New Roman"/>
                      <w:b w:val="0"/>
                      <w:sz w:val="24"/>
                      <w:szCs w:val="24"/>
                    </w:rPr>
                    <w:t>O</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Box</w:t>
                  </w:r>
                  <w:r w:rsidRPr="009B3EF1">
                    <w:rPr>
                      <w:rStyle w:val="cs9b0062618"/>
                      <w:rFonts w:ascii="Times New Roman" w:hAnsi="Times New Roman" w:cs="Times New Roman"/>
                      <w:b w:val="0"/>
                      <w:sz w:val="24"/>
                      <w:szCs w:val="24"/>
                      <w:lang w:val="ru-RU"/>
                    </w:rPr>
                    <w:t xml:space="preserve"> 100, </w:t>
                  </w:r>
                  <w:r w:rsidRPr="009B3EF1">
                    <w:rPr>
                      <w:rStyle w:val="cs9b0062618"/>
                      <w:rFonts w:ascii="Times New Roman" w:hAnsi="Times New Roman" w:cs="Times New Roman"/>
                      <w:b w:val="0"/>
                      <w:sz w:val="24"/>
                      <w:szCs w:val="24"/>
                    </w:rPr>
                    <w:t>Whitehouse</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Station</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New</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Jersey</w:t>
                  </w:r>
                  <w:r w:rsidRPr="009B3EF1">
                    <w:rPr>
                      <w:rStyle w:val="cs9b0062618"/>
                      <w:rFonts w:ascii="Times New Roman" w:hAnsi="Times New Roman" w:cs="Times New Roman"/>
                      <w:b w:val="0"/>
                      <w:sz w:val="24"/>
                      <w:szCs w:val="24"/>
                      <w:lang w:val="ru-RU"/>
                    </w:rPr>
                    <w:t xml:space="preserve">, 08889-0100, </w:t>
                  </w:r>
                  <w:r w:rsidRPr="009B3EF1">
                    <w:rPr>
                      <w:rStyle w:val="cs9b0062618"/>
                      <w:rFonts w:ascii="Times New Roman" w:hAnsi="Times New Roman" w:cs="Times New Roman"/>
                      <w:b w:val="0"/>
                      <w:sz w:val="24"/>
                      <w:szCs w:val="24"/>
                    </w:rPr>
                    <w:t>USA</w:t>
                  </w:r>
                  <w:r w:rsidRPr="009B3EF1">
                    <w:rPr>
                      <w:rStyle w:val="cs9b0062618"/>
                      <w:rFonts w:ascii="Times New Roman" w:hAnsi="Times New Roman" w:cs="Times New Roman"/>
                      <w:b w:val="0"/>
                      <w:sz w:val="24"/>
                      <w:szCs w:val="24"/>
                      <w:lang w:val="ru-RU"/>
                    </w:rPr>
                    <w:t>)</w:t>
                  </w:r>
                </w:p>
              </w:tc>
              <w:tc>
                <w:tcPr>
                  <w:tcW w:w="5127" w:type="dxa"/>
                </w:tcPr>
                <w:p w:rsidR="00EB0ED6" w:rsidRPr="009B3EF1" w:rsidRDefault="00EB0ED6" w:rsidP="009B3EF1">
                  <w:pPr>
                    <w:pStyle w:val="cs80d9435b"/>
                    <w:rPr>
                      <w:rStyle w:val="cs9b0062618"/>
                      <w:rFonts w:ascii="Times New Roman" w:hAnsi="Times New Roman" w:cs="Times New Roman"/>
                      <w:b w:val="0"/>
                      <w:sz w:val="24"/>
                      <w:szCs w:val="24"/>
                      <w:lang w:val="ru-RU"/>
                    </w:rPr>
                  </w:pPr>
                  <w:r w:rsidRPr="009B3EF1">
                    <w:rPr>
                      <w:rStyle w:val="cs9b0062618"/>
                      <w:rFonts w:ascii="Times New Roman" w:hAnsi="Times New Roman" w:cs="Times New Roman"/>
                      <w:b w:val="0"/>
                      <w:sz w:val="24"/>
                      <w:szCs w:val="24"/>
                      <w:lang w:val="ru-RU"/>
                    </w:rPr>
                    <w:t>ТОВ Мерк Шарп енд Доум (</w:t>
                  </w:r>
                  <w:r w:rsidRPr="009B3EF1">
                    <w:rPr>
                      <w:rStyle w:val="cs9b0062618"/>
                      <w:rFonts w:ascii="Times New Roman" w:hAnsi="Times New Roman" w:cs="Times New Roman"/>
                      <w:b w:val="0"/>
                      <w:sz w:val="24"/>
                      <w:szCs w:val="24"/>
                    </w:rPr>
                    <w:t>Merck</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Sharp</w:t>
                  </w:r>
                  <w:r w:rsidRPr="009B3EF1">
                    <w:rPr>
                      <w:rStyle w:val="cs9b0062618"/>
                      <w:rFonts w:ascii="Times New Roman" w:hAnsi="Times New Roman" w:cs="Times New Roman"/>
                      <w:b w:val="0"/>
                      <w:sz w:val="24"/>
                      <w:szCs w:val="24"/>
                      <w:lang w:val="ru-RU"/>
                    </w:rPr>
                    <w:t xml:space="preserve"> &amp; </w:t>
                  </w:r>
                  <w:r w:rsidRPr="009B3EF1">
                    <w:rPr>
                      <w:rStyle w:val="cs9b0062618"/>
                      <w:rFonts w:ascii="Times New Roman" w:hAnsi="Times New Roman" w:cs="Times New Roman"/>
                      <w:b w:val="0"/>
                      <w:sz w:val="24"/>
                      <w:szCs w:val="24"/>
                    </w:rPr>
                    <w:t>Dohme</w:t>
                  </w:r>
                  <w:r w:rsidRPr="009B3EF1">
                    <w:rPr>
                      <w:rStyle w:val="cs9b0062618"/>
                      <w:rFonts w:ascii="Times New Roman" w:hAnsi="Times New Roman" w:cs="Times New Roman"/>
                      <w:b w:val="0"/>
                      <w:sz w:val="24"/>
                      <w:szCs w:val="24"/>
                      <w:lang w:val="ru-RU"/>
                    </w:rPr>
                    <w:t xml:space="preserve"> </w:t>
                  </w:r>
                  <w:r w:rsidRPr="009B3EF1">
                    <w:rPr>
                      <w:rStyle w:val="cs9b0062618"/>
                      <w:rFonts w:ascii="Times New Roman" w:hAnsi="Times New Roman" w:cs="Times New Roman"/>
                      <w:b w:val="0"/>
                      <w:sz w:val="24"/>
                      <w:szCs w:val="24"/>
                    </w:rPr>
                    <w:t>LLC</w:t>
                  </w:r>
                  <w:r w:rsidRPr="009B3EF1">
                    <w:rPr>
                      <w:rStyle w:val="cs9b0062618"/>
                      <w:rFonts w:ascii="Times New Roman" w:hAnsi="Times New Roman" w:cs="Times New Roman"/>
                      <w:b w:val="0"/>
                      <w:sz w:val="24"/>
                      <w:szCs w:val="24"/>
                      <w:lang w:val="ru-RU"/>
                    </w:rPr>
                    <w:t>)</w:t>
                  </w:r>
                </w:p>
                <w:p w:rsidR="00EB0ED6" w:rsidRPr="009B3EF1" w:rsidRDefault="00EB0ED6" w:rsidP="009B3EF1">
                  <w:pPr>
                    <w:pStyle w:val="cs80d9435b"/>
                    <w:rPr>
                      <w:b/>
                    </w:rPr>
                  </w:pPr>
                  <w:r w:rsidRPr="009B3EF1">
                    <w:rPr>
                      <w:rStyle w:val="cs9b0062618"/>
                      <w:rFonts w:ascii="Times New Roman" w:hAnsi="Times New Roman" w:cs="Times New Roman"/>
                      <w:b w:val="0"/>
                      <w:sz w:val="24"/>
                      <w:szCs w:val="24"/>
                      <w:lang w:val="ru-RU"/>
                    </w:rPr>
                    <w:t xml:space="preserve">Адреса: 126 Іст Лінкольн авеню, п/с 2000, Равей, Нью </w:t>
                  </w:r>
                  <w:r w:rsidRPr="009B3EF1">
                    <w:rPr>
                      <w:rStyle w:val="cs9b0062618"/>
                      <w:rFonts w:ascii="Times New Roman" w:hAnsi="Times New Roman" w:cs="Times New Roman"/>
                      <w:b w:val="0"/>
                      <w:sz w:val="24"/>
                      <w:szCs w:val="24"/>
                    </w:rPr>
                    <w:t>Джерсі, 07065, США (126 East Lincoln Ave., P.O. Box 2000, Rahway, NJ 07065, USA).</w:t>
                  </w:r>
                </w:p>
              </w:tc>
            </w:tr>
          </w:tbl>
          <w:p w:rsidR="00EB0ED6" w:rsidRPr="009B3EF1" w:rsidRDefault="00EB0ED6">
            <w:pPr>
              <w:jc w:val="both"/>
              <w:rPr>
                <w:rFonts w:cstheme="minorBidi"/>
                <w:lang w:val="en-US"/>
              </w:rPr>
            </w:pPr>
            <w:r w:rsidRPr="009B3EF1">
              <w:rPr>
                <w:rFonts w:cstheme="minorBidi"/>
                <w:lang w:val="en-US"/>
              </w:rPr>
              <w:t xml:space="preserve"> </w:t>
            </w:r>
          </w:p>
        </w:tc>
      </w:tr>
      <w:tr w:rsidR="00EB0ED6" w:rsidTr="00E44834">
        <w:trPr>
          <w:trHeight w:val="1111"/>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2616 від 24.11.2021</w:t>
            </w:r>
          </w:p>
        </w:tc>
      </w:tr>
      <w:tr w:rsidR="00EB0ED6" w:rsidTr="00E44834">
        <w:trPr>
          <w:trHeight w:val="1111"/>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xml:space="preserve">«Дослідження ІІІ фази MK-4280A (комбінація фавезелімабу [MK-4280] з пембролізумабом </w:t>
            </w:r>
            <w:r w:rsidRPr="009B3EF1">
              <w:t xml:space="preserve">          </w:t>
            </w:r>
            <w:r>
              <w:t xml:space="preserve">[MK-3475]) у порівнянні зі стандартним лікуванням при раніше вже лікованому метастатичному PDL1-позитивному колоректальному раку», MK-4280A-007, з інкорпорованою поправкою 02 від </w:t>
            </w:r>
            <w:r>
              <w:rPr>
                <w:lang w:val="en-US"/>
              </w:rPr>
              <w:t xml:space="preserve">    </w:t>
            </w:r>
            <w:r>
              <w:t>17 вересня 2021 року</w:t>
            </w:r>
          </w:p>
        </w:tc>
      </w:tr>
      <w:tr w:rsidR="00EB0ED6" w:rsidTr="00E44834">
        <w:trPr>
          <w:trHeight w:val="379"/>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Товариство з обмеженою відповідальністю «МСД Україна»</w:t>
            </w:r>
          </w:p>
        </w:tc>
      </w:tr>
      <w:tr w:rsidR="00EB0ED6" w:rsidTr="00E44834">
        <w:trPr>
          <w:trHeight w:val="353"/>
        </w:trPr>
        <w:tc>
          <w:tcPr>
            <w:tcW w:w="562" w:type="dxa"/>
            <w:vMerge/>
            <w:tcBorders>
              <w:left w:val="single" w:sz="4" w:space="0" w:color="auto"/>
              <w:right w:val="single" w:sz="4" w:space="0" w:color="auto"/>
            </w:tcBorders>
          </w:tcPr>
          <w:p w:rsidR="00EB0ED6" w:rsidRDefault="00EB0ED6">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xml:space="preserve">«Мерк Шарп енд Доум Корп.», дочірнє підприємство «Мерк енд Ко., Інк.», США (Merck Sharp &amp; Dohme Corp., a subsidiary of Merck &amp; Co., Inc., USA) </w:t>
            </w:r>
          </w:p>
        </w:tc>
      </w:tr>
      <w:tr w:rsidR="00EB0ED6" w:rsidTr="00E44834">
        <w:trPr>
          <w:trHeight w:val="732"/>
        </w:trPr>
        <w:tc>
          <w:tcPr>
            <w:tcW w:w="562" w:type="dxa"/>
            <w:vMerge/>
            <w:tcBorders>
              <w:left w:val="single" w:sz="4" w:space="0" w:color="auto"/>
              <w:bottom w:val="single" w:sz="4" w:space="0" w:color="auto"/>
              <w:right w:val="single" w:sz="4" w:space="0" w:color="auto"/>
            </w:tcBorders>
          </w:tcPr>
          <w:p w:rsidR="00EB0ED6" w:rsidRDefault="00EB0ED6">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B0ED6" w:rsidRDefault="00EB0ED6">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B0ED6" w:rsidRDefault="00EB0ED6">
            <w:pPr>
              <w:jc w:val="both"/>
            </w:pPr>
            <w:r>
              <w:t xml:space="preserve">― </w:t>
            </w:r>
          </w:p>
        </w:tc>
      </w:tr>
      <w:tr w:rsidR="0028729A" w:rsidTr="00E44834">
        <w:tc>
          <w:tcPr>
            <w:tcW w:w="562" w:type="dxa"/>
            <w:vMerge w:val="restart"/>
            <w:tcBorders>
              <w:top w:val="single" w:sz="4" w:space="0" w:color="auto"/>
              <w:left w:val="single" w:sz="4" w:space="0" w:color="auto"/>
              <w:right w:val="single" w:sz="4" w:space="0" w:color="auto"/>
            </w:tcBorders>
          </w:tcPr>
          <w:p w:rsidR="0028729A" w:rsidRPr="0028729A" w:rsidRDefault="0028729A">
            <w:pPr>
              <w:rPr>
                <w:szCs w:val="24"/>
                <w:lang w:val="uk-UA"/>
              </w:rPr>
            </w:pPr>
            <w:r>
              <w:rPr>
                <w:szCs w:val="24"/>
                <w:lang w:val="uk-UA"/>
              </w:rPr>
              <w:t>19.</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8729A" w:rsidRDefault="0028729A">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8729A" w:rsidRDefault="0028729A">
            <w:pPr>
              <w:jc w:val="both"/>
              <w:rPr>
                <w:rFonts w:cstheme="minorBidi"/>
              </w:rPr>
            </w:pPr>
            <w:r>
              <w:t xml:space="preserve">Оновлений протокол клінічного випробування МК-3475-А86, версія з інкорпорованою поправкою 05 від 21 липня 2022 року, англійською мовою; Україна, MK-3475-A86, Інформація та документ про інформовану згоду для пацієнта, версія 1.00 від 15 серпня 2022 р. українською мовою; Україна, </w:t>
            </w:r>
            <w:r w:rsidRPr="009B3EF1">
              <w:t xml:space="preserve">              </w:t>
            </w:r>
            <w:r>
              <w:t xml:space="preserve">МК-3475-A86 версія 02 від 16 серпня 2022 р. українською мовою, Інформаційний листок і документ </w:t>
            </w:r>
            <w:r>
              <w:lastRenderedPageBreak/>
              <w:t>про інформовану згоду на майбутнє біомедичне дослідження; Україна, MK-3475-A86, Форма інформованої згоди асоційованої особи, версія 01 від 16 серпня 2022 р., українською мовою;</w:t>
            </w:r>
            <w:r>
              <w:br/>
              <w:t>-Україна, МК-3475-А86, Доповнення до Інформації та документу про інформовану згоду для пацієнта у випадку прогресування захворювання, версія 01 від 16 серпня 2022 р. українською мовою</w:t>
            </w:r>
            <w:r>
              <w:rPr>
                <w:rFonts w:cstheme="minorBidi"/>
              </w:rPr>
              <w:t xml:space="preserve"> </w:t>
            </w:r>
          </w:p>
        </w:tc>
      </w:tr>
      <w:tr w:rsidR="0028729A" w:rsidTr="00E44834">
        <w:trPr>
          <w:trHeight w:val="1111"/>
        </w:trPr>
        <w:tc>
          <w:tcPr>
            <w:tcW w:w="562" w:type="dxa"/>
            <w:vMerge/>
            <w:tcBorders>
              <w:left w:val="single" w:sz="4" w:space="0" w:color="auto"/>
              <w:right w:val="single" w:sz="4" w:space="0" w:color="auto"/>
            </w:tcBorders>
          </w:tcPr>
          <w:p w:rsidR="0028729A" w:rsidRDefault="0028729A">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729A" w:rsidRDefault="0028729A">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28729A" w:rsidRDefault="0028729A">
            <w:pPr>
              <w:jc w:val="both"/>
            </w:pPr>
            <w:r>
              <w:t>№ 1326 від 02.07.2021</w:t>
            </w:r>
          </w:p>
        </w:tc>
      </w:tr>
      <w:tr w:rsidR="0028729A" w:rsidTr="00E44834">
        <w:trPr>
          <w:trHeight w:val="1111"/>
        </w:trPr>
        <w:tc>
          <w:tcPr>
            <w:tcW w:w="562" w:type="dxa"/>
            <w:vMerge/>
            <w:tcBorders>
              <w:left w:val="single" w:sz="4" w:space="0" w:color="auto"/>
              <w:right w:val="single" w:sz="4" w:space="0" w:color="auto"/>
            </w:tcBorders>
          </w:tcPr>
          <w:p w:rsidR="0028729A" w:rsidRDefault="0028729A">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729A" w:rsidRDefault="0028729A">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28729A" w:rsidRDefault="0028729A">
            <w:pPr>
              <w:jc w:val="both"/>
            </w:pPr>
            <w:r>
              <w:t xml:space="preserve">«Відкрите, рандомізоване дослідження III фази для вивчення фармакокінетики та безпечності пембролізумабу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MK-3475-A86, версія з інкорпорованою поправкою 04 від </w:t>
            </w:r>
            <w:r>
              <w:rPr>
                <w:lang w:val="en-US"/>
              </w:rPr>
              <w:t xml:space="preserve">                    </w:t>
            </w:r>
            <w:r>
              <w:t>31 березня 2022 року</w:t>
            </w:r>
          </w:p>
        </w:tc>
      </w:tr>
      <w:tr w:rsidR="0028729A" w:rsidTr="00E44834">
        <w:trPr>
          <w:trHeight w:val="379"/>
        </w:trPr>
        <w:tc>
          <w:tcPr>
            <w:tcW w:w="562" w:type="dxa"/>
            <w:vMerge/>
            <w:tcBorders>
              <w:left w:val="single" w:sz="4" w:space="0" w:color="auto"/>
              <w:right w:val="single" w:sz="4" w:space="0" w:color="auto"/>
            </w:tcBorders>
          </w:tcPr>
          <w:p w:rsidR="0028729A" w:rsidRDefault="0028729A">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729A" w:rsidRDefault="0028729A">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28729A" w:rsidRDefault="0028729A">
            <w:pPr>
              <w:jc w:val="both"/>
            </w:pPr>
            <w:r>
              <w:t>Товариство з обмеженою відповідальністю «МСД Україна»</w:t>
            </w:r>
          </w:p>
        </w:tc>
      </w:tr>
      <w:tr w:rsidR="0028729A" w:rsidTr="00E44834">
        <w:trPr>
          <w:trHeight w:val="353"/>
        </w:trPr>
        <w:tc>
          <w:tcPr>
            <w:tcW w:w="562" w:type="dxa"/>
            <w:vMerge/>
            <w:tcBorders>
              <w:left w:val="single" w:sz="4" w:space="0" w:color="auto"/>
              <w:right w:val="single" w:sz="4" w:space="0" w:color="auto"/>
            </w:tcBorders>
          </w:tcPr>
          <w:p w:rsidR="0028729A" w:rsidRDefault="0028729A">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729A" w:rsidRDefault="0028729A">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28729A" w:rsidRDefault="0028729A">
            <w:pPr>
              <w:jc w:val="both"/>
            </w:pPr>
            <w:r>
              <w:t>ТОВ Мерк Шарп енд Доум, США (Merck Sharp &amp; Dohme LLC, USA)</w:t>
            </w:r>
          </w:p>
        </w:tc>
      </w:tr>
      <w:tr w:rsidR="0028729A" w:rsidTr="00E44834">
        <w:trPr>
          <w:trHeight w:val="732"/>
        </w:trPr>
        <w:tc>
          <w:tcPr>
            <w:tcW w:w="562" w:type="dxa"/>
            <w:vMerge/>
            <w:tcBorders>
              <w:left w:val="single" w:sz="4" w:space="0" w:color="auto"/>
              <w:bottom w:val="single" w:sz="4" w:space="0" w:color="auto"/>
              <w:right w:val="single" w:sz="4" w:space="0" w:color="auto"/>
            </w:tcBorders>
          </w:tcPr>
          <w:p w:rsidR="0028729A" w:rsidRDefault="0028729A">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28729A" w:rsidRDefault="0028729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28729A" w:rsidRDefault="0028729A">
            <w:pPr>
              <w:jc w:val="both"/>
            </w:pPr>
            <w:r>
              <w:t xml:space="preserve">― </w:t>
            </w:r>
          </w:p>
        </w:tc>
      </w:tr>
      <w:tr w:rsidR="0028729A" w:rsidTr="00E44834">
        <w:tc>
          <w:tcPr>
            <w:tcW w:w="562" w:type="dxa"/>
            <w:vMerge w:val="restart"/>
            <w:tcBorders>
              <w:top w:val="single" w:sz="4" w:space="0" w:color="auto"/>
              <w:left w:val="single" w:sz="4" w:space="0" w:color="auto"/>
              <w:right w:val="single" w:sz="4" w:space="0" w:color="auto"/>
            </w:tcBorders>
          </w:tcPr>
          <w:p w:rsidR="0028729A" w:rsidRPr="0028729A" w:rsidRDefault="0028729A">
            <w:pPr>
              <w:rPr>
                <w:szCs w:val="24"/>
                <w:lang w:val="uk-UA"/>
              </w:rPr>
            </w:pPr>
            <w:r>
              <w:rPr>
                <w:szCs w:val="24"/>
                <w:lang w:val="uk-UA"/>
              </w:rPr>
              <w:t>20.</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8729A" w:rsidRDefault="0028729A">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8729A" w:rsidRDefault="0028729A">
            <w:pPr>
              <w:jc w:val="both"/>
              <w:rPr>
                <w:rFonts w:cstheme="minorBidi"/>
              </w:rPr>
            </w:pPr>
            <w:r>
              <w:t>Брошура дослідника CBP-307, видання 7.1 від 24 травня 2022 року, англійською мовою</w:t>
            </w:r>
            <w:r>
              <w:rPr>
                <w:rFonts w:cstheme="minorBidi"/>
              </w:rPr>
              <w:t xml:space="preserve"> </w:t>
            </w:r>
          </w:p>
        </w:tc>
      </w:tr>
      <w:tr w:rsidR="0028729A" w:rsidTr="00E44834">
        <w:trPr>
          <w:trHeight w:val="1111"/>
        </w:trPr>
        <w:tc>
          <w:tcPr>
            <w:tcW w:w="562" w:type="dxa"/>
            <w:vMerge/>
            <w:tcBorders>
              <w:left w:val="single" w:sz="4" w:space="0" w:color="auto"/>
              <w:right w:val="single" w:sz="4" w:space="0" w:color="auto"/>
            </w:tcBorders>
          </w:tcPr>
          <w:p w:rsidR="0028729A" w:rsidRDefault="0028729A">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729A" w:rsidRDefault="0028729A">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28729A" w:rsidRDefault="0028729A">
            <w:pPr>
              <w:jc w:val="both"/>
            </w:pPr>
            <w:r>
              <w:t>№ 516 від 22.03.2021</w:t>
            </w:r>
          </w:p>
        </w:tc>
      </w:tr>
      <w:tr w:rsidR="0028729A" w:rsidTr="00E44834">
        <w:trPr>
          <w:trHeight w:val="1111"/>
        </w:trPr>
        <w:tc>
          <w:tcPr>
            <w:tcW w:w="562" w:type="dxa"/>
            <w:vMerge/>
            <w:tcBorders>
              <w:left w:val="single" w:sz="4" w:space="0" w:color="auto"/>
              <w:right w:val="single" w:sz="4" w:space="0" w:color="auto"/>
            </w:tcBorders>
          </w:tcPr>
          <w:p w:rsidR="0028729A" w:rsidRDefault="0028729A">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729A" w:rsidRDefault="0028729A">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28729A" w:rsidRDefault="0028729A">
            <w:pPr>
              <w:jc w:val="both"/>
            </w:pPr>
            <w:r>
              <w:t>«Багатоцентрове, рандомізоване, подвійне сліпе, плацебо-контрольоване клінічне дослідження фази II для оцінки ефективності та безпечності препарату CBP-307 у пацієнтів із виразковим колітом (ВК) середнього та важкого ступеня», CBP-307CN002, версія 6.0 від 25 грудня 2020 року</w:t>
            </w:r>
          </w:p>
        </w:tc>
      </w:tr>
      <w:tr w:rsidR="0028729A" w:rsidTr="00E44834">
        <w:trPr>
          <w:trHeight w:val="379"/>
        </w:trPr>
        <w:tc>
          <w:tcPr>
            <w:tcW w:w="562" w:type="dxa"/>
            <w:vMerge/>
            <w:tcBorders>
              <w:left w:val="single" w:sz="4" w:space="0" w:color="auto"/>
              <w:right w:val="single" w:sz="4" w:space="0" w:color="auto"/>
            </w:tcBorders>
          </w:tcPr>
          <w:p w:rsidR="0028729A" w:rsidRDefault="0028729A">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729A" w:rsidRDefault="0028729A">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28729A" w:rsidRDefault="0028729A">
            <w:pPr>
              <w:jc w:val="both"/>
            </w:pPr>
            <w:r>
              <w:t>Підприємство з 100% іноземною інвестицією «АЙК’ЮВІА РДС Україна»</w:t>
            </w:r>
          </w:p>
        </w:tc>
      </w:tr>
      <w:tr w:rsidR="0028729A" w:rsidRPr="00355B62" w:rsidTr="00E44834">
        <w:trPr>
          <w:trHeight w:val="353"/>
        </w:trPr>
        <w:tc>
          <w:tcPr>
            <w:tcW w:w="562" w:type="dxa"/>
            <w:vMerge/>
            <w:tcBorders>
              <w:left w:val="single" w:sz="4" w:space="0" w:color="auto"/>
              <w:right w:val="single" w:sz="4" w:space="0" w:color="auto"/>
            </w:tcBorders>
          </w:tcPr>
          <w:p w:rsidR="0028729A" w:rsidRDefault="0028729A">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729A" w:rsidRDefault="0028729A">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28729A" w:rsidRPr="00036D75" w:rsidRDefault="0028729A">
            <w:pPr>
              <w:jc w:val="both"/>
              <w:rPr>
                <w:lang w:val="en-US"/>
              </w:rPr>
            </w:pPr>
            <w:r w:rsidRPr="00036D75">
              <w:rPr>
                <w:lang w:val="en-US"/>
              </w:rPr>
              <w:t xml:space="preserve">Suzhou Connect Biopharmaceuticals, Ltd., China </w:t>
            </w:r>
          </w:p>
        </w:tc>
      </w:tr>
      <w:tr w:rsidR="0028729A" w:rsidTr="00E44834">
        <w:trPr>
          <w:trHeight w:val="732"/>
        </w:trPr>
        <w:tc>
          <w:tcPr>
            <w:tcW w:w="562" w:type="dxa"/>
            <w:vMerge/>
            <w:tcBorders>
              <w:left w:val="single" w:sz="4" w:space="0" w:color="auto"/>
              <w:bottom w:val="single" w:sz="4" w:space="0" w:color="auto"/>
              <w:right w:val="single" w:sz="4" w:space="0" w:color="auto"/>
            </w:tcBorders>
          </w:tcPr>
          <w:p w:rsidR="0028729A" w:rsidRDefault="0028729A">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28729A" w:rsidRDefault="0028729A">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28729A" w:rsidRDefault="0028729A">
            <w:pPr>
              <w:jc w:val="both"/>
            </w:pPr>
            <w:r>
              <w:t xml:space="preserve">― </w:t>
            </w:r>
          </w:p>
        </w:tc>
      </w:tr>
      <w:tr w:rsidR="00E44834" w:rsidTr="00E44834">
        <w:tc>
          <w:tcPr>
            <w:tcW w:w="562" w:type="dxa"/>
            <w:vMerge w:val="restart"/>
            <w:tcBorders>
              <w:top w:val="single" w:sz="4" w:space="0" w:color="auto"/>
              <w:left w:val="single" w:sz="4" w:space="0" w:color="auto"/>
              <w:right w:val="single" w:sz="4" w:space="0" w:color="auto"/>
            </w:tcBorders>
          </w:tcPr>
          <w:p w:rsidR="00E44834" w:rsidRPr="00E44834" w:rsidRDefault="00E44834">
            <w:pPr>
              <w:rPr>
                <w:szCs w:val="24"/>
                <w:lang w:val="uk-UA"/>
              </w:rPr>
            </w:pPr>
            <w:r>
              <w:rPr>
                <w:szCs w:val="24"/>
                <w:lang w:val="uk-UA"/>
              </w:rPr>
              <w:t>21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44834" w:rsidRDefault="00E44834">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44834" w:rsidRDefault="00E44834">
            <w:pPr>
              <w:jc w:val="both"/>
              <w:rPr>
                <w:rFonts w:cstheme="minorBidi"/>
              </w:rPr>
            </w:pPr>
            <w:r>
              <w:t>Оновлена секція P.8.3. Досьє досліджуваного лікарського засобу Тираголумаб 600 мг/флакон, стерильний концентрат для розчину для інфузій, дані стабільності, cmc409399, англійською мовою</w:t>
            </w:r>
            <w:r>
              <w:rPr>
                <w:rFonts w:cstheme="minorBidi"/>
              </w:rPr>
              <w:t xml:space="preserve"> </w:t>
            </w:r>
          </w:p>
        </w:tc>
      </w:tr>
      <w:tr w:rsidR="00E44834" w:rsidTr="00E44834">
        <w:trPr>
          <w:trHeight w:val="1111"/>
        </w:trPr>
        <w:tc>
          <w:tcPr>
            <w:tcW w:w="562" w:type="dxa"/>
            <w:vMerge/>
            <w:tcBorders>
              <w:left w:val="single" w:sz="4" w:space="0" w:color="auto"/>
              <w:right w:val="single" w:sz="4" w:space="0" w:color="auto"/>
            </w:tcBorders>
          </w:tcPr>
          <w:p w:rsidR="00E44834" w:rsidRDefault="00E4483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44834" w:rsidRDefault="00E44834">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44834" w:rsidRDefault="00E44834">
            <w:pPr>
              <w:jc w:val="both"/>
            </w:pPr>
            <w:r>
              <w:t>№ 2147 від 04.10.2021</w:t>
            </w:r>
          </w:p>
        </w:tc>
      </w:tr>
      <w:tr w:rsidR="00E44834" w:rsidTr="00E44834">
        <w:trPr>
          <w:trHeight w:val="1111"/>
        </w:trPr>
        <w:tc>
          <w:tcPr>
            <w:tcW w:w="562" w:type="dxa"/>
            <w:vMerge/>
            <w:tcBorders>
              <w:left w:val="single" w:sz="4" w:space="0" w:color="auto"/>
              <w:right w:val="single" w:sz="4" w:space="0" w:color="auto"/>
            </w:tcBorders>
          </w:tcPr>
          <w:p w:rsidR="00E44834" w:rsidRDefault="00E4483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44834" w:rsidRDefault="00E44834">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44834" w:rsidRDefault="00E44834">
            <w:pPr>
              <w:jc w:val="both"/>
            </w:pPr>
            <w:r>
              <w:t>«ФАЗА Ib, ВІДКРИТЕ, БАГАТОЦЕНТРОВЕ ДОСЛІДЖЕННЯ ДЛЯ ВИЗНАЧЕННЯ ОПТИМАЛЬНОЇ ДОЗИ З МЕТОЮ ОЦІНКИ ФАРМАКОКІНЕТИКИ, БЕЗПЕЧНОСТІ ТА ПЕРЕНОСИМОСТІ ПІДШКІРНОГО ВВЕДЕННЯ КОМБІНАЦІЇ ТИРАГОЛУМАБУ І АТЕЗОЛІЗУМАБУ У ПАЦІЄНТІВ З МІСЦЕВОПОШИРЕНИМИ АБО МЕТАСТАТИЧНИМИ ПУХЛИНАМИ», GP43365, версія 4 від 21 жовтня 2021 року</w:t>
            </w:r>
          </w:p>
        </w:tc>
      </w:tr>
      <w:tr w:rsidR="00E44834" w:rsidTr="00E44834">
        <w:trPr>
          <w:trHeight w:val="379"/>
        </w:trPr>
        <w:tc>
          <w:tcPr>
            <w:tcW w:w="562" w:type="dxa"/>
            <w:vMerge/>
            <w:tcBorders>
              <w:left w:val="single" w:sz="4" w:space="0" w:color="auto"/>
              <w:right w:val="single" w:sz="4" w:space="0" w:color="auto"/>
            </w:tcBorders>
          </w:tcPr>
          <w:p w:rsidR="00E44834" w:rsidRDefault="00E4483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44834" w:rsidRDefault="00E44834">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44834" w:rsidRDefault="00E44834">
            <w:pPr>
              <w:jc w:val="both"/>
            </w:pPr>
            <w:r>
              <w:t>ТОВ «Аренсія Експлораторі Медісін», Україна</w:t>
            </w:r>
          </w:p>
        </w:tc>
      </w:tr>
      <w:tr w:rsidR="00E44834" w:rsidTr="00E44834">
        <w:trPr>
          <w:trHeight w:val="353"/>
        </w:trPr>
        <w:tc>
          <w:tcPr>
            <w:tcW w:w="562" w:type="dxa"/>
            <w:vMerge/>
            <w:tcBorders>
              <w:left w:val="single" w:sz="4" w:space="0" w:color="auto"/>
              <w:right w:val="single" w:sz="4" w:space="0" w:color="auto"/>
            </w:tcBorders>
          </w:tcPr>
          <w:p w:rsidR="00E44834" w:rsidRDefault="00E4483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44834" w:rsidRDefault="00E44834">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44834" w:rsidRDefault="00E44834">
            <w:pPr>
              <w:jc w:val="both"/>
            </w:pPr>
            <w:r>
              <w:t>Ф. Хоффманн-Ля Рош Лтд, Швейцарія / F. Hoffmann-La Roche Ltd, Switzerland</w:t>
            </w:r>
          </w:p>
        </w:tc>
      </w:tr>
      <w:tr w:rsidR="00E44834" w:rsidTr="00E44834">
        <w:trPr>
          <w:trHeight w:val="732"/>
        </w:trPr>
        <w:tc>
          <w:tcPr>
            <w:tcW w:w="562" w:type="dxa"/>
            <w:vMerge/>
            <w:tcBorders>
              <w:left w:val="single" w:sz="4" w:space="0" w:color="auto"/>
              <w:bottom w:val="single" w:sz="4" w:space="0" w:color="auto"/>
              <w:right w:val="single" w:sz="4" w:space="0" w:color="auto"/>
            </w:tcBorders>
          </w:tcPr>
          <w:p w:rsidR="00E44834" w:rsidRDefault="00E44834">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44834" w:rsidRDefault="00E448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44834" w:rsidRDefault="00E44834">
            <w:pPr>
              <w:jc w:val="both"/>
            </w:pPr>
            <w:r>
              <w:t xml:space="preserve">― </w:t>
            </w:r>
          </w:p>
        </w:tc>
      </w:tr>
      <w:tr w:rsidR="00E44834" w:rsidTr="00E44834">
        <w:tc>
          <w:tcPr>
            <w:tcW w:w="562" w:type="dxa"/>
            <w:vMerge w:val="restart"/>
            <w:tcBorders>
              <w:top w:val="single" w:sz="4" w:space="0" w:color="auto"/>
              <w:left w:val="single" w:sz="4" w:space="0" w:color="auto"/>
              <w:right w:val="single" w:sz="4" w:space="0" w:color="auto"/>
            </w:tcBorders>
          </w:tcPr>
          <w:p w:rsidR="00E44834" w:rsidRPr="00E44834" w:rsidRDefault="00E44834">
            <w:pPr>
              <w:rPr>
                <w:szCs w:val="24"/>
                <w:lang w:val="uk-UA"/>
              </w:rPr>
            </w:pPr>
            <w:r>
              <w:rPr>
                <w:szCs w:val="24"/>
                <w:lang w:val="uk-UA"/>
              </w:rPr>
              <w:t>22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44834" w:rsidRDefault="00E44834">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44834" w:rsidRDefault="00E44834">
            <w:pPr>
              <w:jc w:val="both"/>
              <w:rPr>
                <w:rFonts w:cstheme="minorBidi"/>
              </w:rPr>
            </w:pPr>
            <w:r>
              <w:t xml:space="preserve">Включення додаткового виробника, відповідального за виробництво, первинне пакування, тестування: Pfizer Manufacturing Belgium NV, Belgium для досліджуваного лікарського засобу PF-06801591 (PR1), що використовується у клінічному випробуванні B8011007 в Україні </w:t>
            </w:r>
          </w:p>
        </w:tc>
      </w:tr>
      <w:tr w:rsidR="00E44834" w:rsidTr="00E44834">
        <w:trPr>
          <w:trHeight w:val="1111"/>
        </w:trPr>
        <w:tc>
          <w:tcPr>
            <w:tcW w:w="562" w:type="dxa"/>
            <w:vMerge/>
            <w:tcBorders>
              <w:left w:val="single" w:sz="4" w:space="0" w:color="auto"/>
              <w:right w:val="single" w:sz="4" w:space="0" w:color="auto"/>
            </w:tcBorders>
          </w:tcPr>
          <w:p w:rsidR="00E44834" w:rsidRDefault="00E4483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44834" w:rsidRDefault="00E44834">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44834" w:rsidRDefault="00E44834">
            <w:pPr>
              <w:jc w:val="both"/>
            </w:pPr>
            <w:r>
              <w:t>№ 1636 від 20.07.2020</w:t>
            </w:r>
          </w:p>
        </w:tc>
      </w:tr>
      <w:tr w:rsidR="00E44834" w:rsidTr="00E44834">
        <w:trPr>
          <w:trHeight w:val="1111"/>
        </w:trPr>
        <w:tc>
          <w:tcPr>
            <w:tcW w:w="562" w:type="dxa"/>
            <w:vMerge/>
            <w:tcBorders>
              <w:left w:val="single" w:sz="4" w:space="0" w:color="auto"/>
              <w:right w:val="single" w:sz="4" w:space="0" w:color="auto"/>
            </w:tcBorders>
          </w:tcPr>
          <w:p w:rsidR="00E44834" w:rsidRDefault="00E4483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44834" w:rsidRDefault="00E44834">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44834" w:rsidRDefault="00E44834">
            <w:pPr>
              <w:jc w:val="both"/>
            </w:pPr>
            <w:r>
              <w:t>«Відкрите дослідження фази 1b/2 з метою оцінки фармакокінетики, безпечності, ефективності та фармакодинаміки препарату PF-06801591 (інгібітор PD-1) в учасників із розповсюдженими злоякісними новоутвореннями», B8011007, остаточна версія протоколу, Поправка 2 від 24 червня 2020 року</w:t>
            </w:r>
          </w:p>
        </w:tc>
      </w:tr>
      <w:tr w:rsidR="00E44834" w:rsidTr="00E44834">
        <w:trPr>
          <w:trHeight w:val="379"/>
        </w:trPr>
        <w:tc>
          <w:tcPr>
            <w:tcW w:w="562" w:type="dxa"/>
            <w:vMerge/>
            <w:tcBorders>
              <w:left w:val="single" w:sz="4" w:space="0" w:color="auto"/>
              <w:right w:val="single" w:sz="4" w:space="0" w:color="auto"/>
            </w:tcBorders>
          </w:tcPr>
          <w:p w:rsidR="00E44834" w:rsidRDefault="00E4483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44834" w:rsidRDefault="00E44834">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44834" w:rsidRDefault="00E44834">
            <w:pPr>
              <w:jc w:val="both"/>
            </w:pPr>
            <w:r>
              <w:t>Пфайзер Інк., США</w:t>
            </w:r>
          </w:p>
        </w:tc>
      </w:tr>
      <w:tr w:rsidR="00E44834" w:rsidTr="00E44834">
        <w:trPr>
          <w:trHeight w:val="353"/>
        </w:trPr>
        <w:tc>
          <w:tcPr>
            <w:tcW w:w="562" w:type="dxa"/>
            <w:vMerge/>
            <w:tcBorders>
              <w:left w:val="single" w:sz="4" w:space="0" w:color="auto"/>
              <w:right w:val="single" w:sz="4" w:space="0" w:color="auto"/>
            </w:tcBorders>
          </w:tcPr>
          <w:p w:rsidR="00E44834" w:rsidRDefault="00E44834">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44834" w:rsidRDefault="00E44834">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44834" w:rsidRDefault="00E44834">
            <w:pPr>
              <w:jc w:val="both"/>
            </w:pPr>
            <w:r>
              <w:t>Пфайзер Інк., США</w:t>
            </w:r>
          </w:p>
        </w:tc>
      </w:tr>
      <w:tr w:rsidR="00E44834" w:rsidTr="00E44834">
        <w:trPr>
          <w:trHeight w:val="732"/>
        </w:trPr>
        <w:tc>
          <w:tcPr>
            <w:tcW w:w="562" w:type="dxa"/>
            <w:vMerge/>
            <w:tcBorders>
              <w:left w:val="single" w:sz="4" w:space="0" w:color="auto"/>
              <w:bottom w:val="single" w:sz="4" w:space="0" w:color="auto"/>
              <w:right w:val="single" w:sz="4" w:space="0" w:color="auto"/>
            </w:tcBorders>
          </w:tcPr>
          <w:p w:rsidR="00E44834" w:rsidRDefault="00E44834">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44834" w:rsidRDefault="00E44834">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44834" w:rsidRDefault="00E44834">
            <w:pPr>
              <w:jc w:val="both"/>
            </w:pPr>
            <w:r>
              <w:t xml:space="preserve">― </w:t>
            </w:r>
          </w:p>
        </w:tc>
      </w:tr>
      <w:tr w:rsidR="00EE466F" w:rsidRPr="00355B62" w:rsidTr="00D16BF9">
        <w:tc>
          <w:tcPr>
            <w:tcW w:w="562" w:type="dxa"/>
            <w:vMerge w:val="restart"/>
            <w:tcBorders>
              <w:top w:val="single" w:sz="4" w:space="0" w:color="auto"/>
              <w:left w:val="single" w:sz="4" w:space="0" w:color="auto"/>
              <w:right w:val="single" w:sz="4" w:space="0" w:color="auto"/>
            </w:tcBorders>
          </w:tcPr>
          <w:p w:rsidR="00EE466F" w:rsidRPr="00EE466F" w:rsidRDefault="00EE466F">
            <w:pPr>
              <w:rPr>
                <w:szCs w:val="24"/>
                <w:lang w:val="uk-UA"/>
              </w:rPr>
            </w:pPr>
            <w:r>
              <w:rPr>
                <w:szCs w:val="24"/>
                <w:lang w:val="uk-UA"/>
              </w:rPr>
              <w:t>23</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E466F" w:rsidRDefault="00EE466F">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E466F" w:rsidRPr="009B3EF1" w:rsidRDefault="00EE466F">
            <w:pPr>
              <w:jc w:val="both"/>
            </w:pPr>
            <w:r>
              <w:t>Брошура дослідника Pembrolizumab (MK-3475), видання 22 від 13 травня 2022 року, англійською мовою</w:t>
            </w:r>
            <w:r w:rsidRPr="009B3EF1">
              <w:t xml:space="preserve">; </w:t>
            </w:r>
            <w:r>
              <w:t>Зміна назви та адреси Спонсора</w:t>
            </w:r>
            <w:r w:rsidRPr="009B3EF1">
              <w:t xml:space="preserve">: </w:t>
            </w:r>
          </w:p>
          <w:tbl>
            <w:tblPr>
              <w:tblStyle w:val="a5"/>
              <w:tblW w:w="0" w:type="auto"/>
              <w:tblInd w:w="0" w:type="dxa"/>
              <w:tblLayout w:type="fixed"/>
              <w:tblLook w:val="04A0" w:firstRow="1" w:lastRow="0" w:firstColumn="1" w:lastColumn="0" w:noHBand="0" w:noVBand="1"/>
            </w:tblPr>
            <w:tblGrid>
              <w:gridCol w:w="5126"/>
              <w:gridCol w:w="5127"/>
            </w:tblGrid>
            <w:tr w:rsidR="00EE466F" w:rsidTr="009B3EF1">
              <w:tc>
                <w:tcPr>
                  <w:tcW w:w="5126" w:type="dxa"/>
                </w:tcPr>
                <w:p w:rsidR="00EE466F" w:rsidRPr="009B3EF1" w:rsidRDefault="00EE466F" w:rsidP="009B3EF1">
                  <w:pPr>
                    <w:pStyle w:val="cs2e86d3a6"/>
                  </w:pPr>
                  <w:r w:rsidRPr="009B3EF1">
                    <w:rPr>
                      <w:rStyle w:val="cs9f0a404023"/>
                      <w:rFonts w:ascii="Times New Roman" w:hAnsi="Times New Roman" w:cs="Times New Roman"/>
                      <w:sz w:val="24"/>
                      <w:szCs w:val="24"/>
                    </w:rPr>
                    <w:t>БУЛО</w:t>
                  </w:r>
                </w:p>
              </w:tc>
              <w:tc>
                <w:tcPr>
                  <w:tcW w:w="5127" w:type="dxa"/>
                </w:tcPr>
                <w:p w:rsidR="00EE466F" w:rsidRPr="009B3EF1" w:rsidRDefault="00EE466F" w:rsidP="009B3EF1">
                  <w:pPr>
                    <w:pStyle w:val="cs2e86d3a6"/>
                  </w:pPr>
                  <w:r w:rsidRPr="009B3EF1">
                    <w:rPr>
                      <w:rStyle w:val="cs9f0a404023"/>
                      <w:rFonts w:ascii="Times New Roman" w:hAnsi="Times New Roman" w:cs="Times New Roman"/>
                      <w:sz w:val="24"/>
                      <w:szCs w:val="24"/>
                    </w:rPr>
                    <w:t>СТАЛО</w:t>
                  </w:r>
                </w:p>
              </w:tc>
            </w:tr>
            <w:tr w:rsidR="00EE466F" w:rsidRPr="00355B62" w:rsidTr="009B3EF1">
              <w:tc>
                <w:tcPr>
                  <w:tcW w:w="5126" w:type="dxa"/>
                </w:tcPr>
                <w:p w:rsidR="00EE466F" w:rsidRPr="009B3EF1" w:rsidRDefault="00EE466F" w:rsidP="009B3EF1">
                  <w:pPr>
                    <w:pStyle w:val="cs80d9435b"/>
                    <w:rPr>
                      <w:rStyle w:val="cs9f0a404023"/>
                      <w:rFonts w:ascii="Times New Roman" w:hAnsi="Times New Roman" w:cs="Times New Roman"/>
                      <w:sz w:val="24"/>
                      <w:szCs w:val="24"/>
                      <w:lang w:val="ru-RU"/>
                    </w:rPr>
                  </w:pPr>
                  <w:r w:rsidRPr="009B3EF1">
                    <w:rPr>
                      <w:rStyle w:val="cs9f0a404023"/>
                      <w:rFonts w:ascii="Times New Roman" w:hAnsi="Times New Roman" w:cs="Times New Roman"/>
                      <w:sz w:val="24"/>
                      <w:szCs w:val="24"/>
                      <w:lang w:val="ru-RU"/>
                    </w:rPr>
                    <w:t>«Мерк Шарп енд Доум Корп.», дочірнє підприємство «Мерк енд Ко., Інк.», США, (</w:t>
                  </w:r>
                  <w:r w:rsidRPr="009B3EF1">
                    <w:rPr>
                      <w:rStyle w:val="cs9f0a404023"/>
                      <w:rFonts w:ascii="Times New Roman" w:hAnsi="Times New Roman" w:cs="Times New Roman"/>
                      <w:sz w:val="24"/>
                      <w:szCs w:val="24"/>
                    </w:rPr>
                    <w:t>Merck</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Sharp</w:t>
                  </w:r>
                  <w:r w:rsidRPr="009B3EF1">
                    <w:rPr>
                      <w:rStyle w:val="cs9f0a404023"/>
                      <w:rFonts w:ascii="Times New Roman" w:hAnsi="Times New Roman" w:cs="Times New Roman"/>
                      <w:sz w:val="24"/>
                      <w:szCs w:val="24"/>
                      <w:lang w:val="ru-RU"/>
                    </w:rPr>
                    <w:t xml:space="preserve"> &amp; </w:t>
                  </w:r>
                  <w:r w:rsidRPr="009B3EF1">
                    <w:rPr>
                      <w:rStyle w:val="cs9f0a404023"/>
                      <w:rFonts w:ascii="Times New Roman" w:hAnsi="Times New Roman" w:cs="Times New Roman"/>
                      <w:sz w:val="24"/>
                      <w:szCs w:val="24"/>
                    </w:rPr>
                    <w:t>Dohme</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Corp</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a</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subsidiary</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of</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Merck</w:t>
                  </w:r>
                  <w:r w:rsidRPr="009B3EF1">
                    <w:rPr>
                      <w:rStyle w:val="cs9f0a404023"/>
                      <w:rFonts w:ascii="Times New Roman" w:hAnsi="Times New Roman" w:cs="Times New Roman"/>
                      <w:sz w:val="24"/>
                      <w:szCs w:val="24"/>
                      <w:lang w:val="ru-RU"/>
                    </w:rPr>
                    <w:t xml:space="preserve"> &amp; </w:t>
                  </w:r>
                  <w:r w:rsidRPr="009B3EF1">
                    <w:rPr>
                      <w:rStyle w:val="cs9f0a404023"/>
                      <w:rFonts w:ascii="Times New Roman" w:hAnsi="Times New Roman" w:cs="Times New Roman"/>
                      <w:sz w:val="24"/>
                      <w:szCs w:val="24"/>
                    </w:rPr>
                    <w:t>Co</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Inc</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USA</w:t>
                  </w:r>
                  <w:r w:rsidRPr="009B3EF1">
                    <w:rPr>
                      <w:rStyle w:val="cs9f0a404023"/>
                      <w:rFonts w:ascii="Times New Roman" w:hAnsi="Times New Roman" w:cs="Times New Roman"/>
                      <w:sz w:val="24"/>
                      <w:szCs w:val="24"/>
                      <w:lang w:val="ru-RU"/>
                    </w:rPr>
                    <w:t>)</w:t>
                  </w:r>
                </w:p>
                <w:p w:rsidR="00EE466F" w:rsidRPr="009B3EF1" w:rsidRDefault="00EE466F" w:rsidP="009B3EF1">
                  <w:pPr>
                    <w:pStyle w:val="cs80d9435b"/>
                    <w:rPr>
                      <w:lang w:val="ru-RU"/>
                    </w:rPr>
                  </w:pPr>
                  <w:r w:rsidRPr="009B3EF1">
                    <w:rPr>
                      <w:rStyle w:val="cs9f0a404023"/>
                      <w:rFonts w:ascii="Times New Roman" w:hAnsi="Times New Roman" w:cs="Times New Roman"/>
                      <w:sz w:val="24"/>
                      <w:szCs w:val="24"/>
                      <w:lang w:val="ru-RU"/>
                    </w:rPr>
                    <w:t>Адреса: Мерк Драйв, 1, поштова скринька 100, м. Вайтхаус-Стейшн, штат Нью-Джерсі, 08889-0100, США (</w:t>
                  </w:r>
                  <w:r w:rsidRPr="009B3EF1">
                    <w:rPr>
                      <w:rStyle w:val="cs9f0a404023"/>
                      <w:rFonts w:ascii="Times New Roman" w:hAnsi="Times New Roman" w:cs="Times New Roman"/>
                      <w:sz w:val="24"/>
                      <w:szCs w:val="24"/>
                    </w:rPr>
                    <w:t>One</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Merck</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Drive</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P</w:t>
                  </w:r>
                  <w:r w:rsidRPr="009B3EF1">
                    <w:rPr>
                      <w:rStyle w:val="cs9f0a404023"/>
                      <w:rFonts w:ascii="Times New Roman" w:hAnsi="Times New Roman" w:cs="Times New Roman"/>
                      <w:sz w:val="24"/>
                      <w:szCs w:val="24"/>
                      <w:lang w:val="ru-RU"/>
                    </w:rPr>
                    <w:t>.</w:t>
                  </w:r>
                  <w:r w:rsidRPr="009B3EF1">
                    <w:rPr>
                      <w:rStyle w:val="cs9f0a404023"/>
                      <w:rFonts w:ascii="Times New Roman" w:hAnsi="Times New Roman" w:cs="Times New Roman"/>
                      <w:sz w:val="24"/>
                      <w:szCs w:val="24"/>
                    </w:rPr>
                    <w:t>O</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Box</w:t>
                  </w:r>
                  <w:r w:rsidRPr="009B3EF1">
                    <w:rPr>
                      <w:rStyle w:val="cs9f0a404023"/>
                      <w:rFonts w:ascii="Times New Roman" w:hAnsi="Times New Roman" w:cs="Times New Roman"/>
                      <w:sz w:val="24"/>
                      <w:szCs w:val="24"/>
                      <w:lang w:val="ru-RU"/>
                    </w:rPr>
                    <w:t xml:space="preserve"> 100, </w:t>
                  </w:r>
                  <w:r w:rsidRPr="009B3EF1">
                    <w:rPr>
                      <w:rStyle w:val="cs9f0a404023"/>
                      <w:rFonts w:ascii="Times New Roman" w:hAnsi="Times New Roman" w:cs="Times New Roman"/>
                      <w:sz w:val="24"/>
                      <w:szCs w:val="24"/>
                    </w:rPr>
                    <w:t>Whitehouse</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Station</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New</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Jersey</w:t>
                  </w:r>
                  <w:r w:rsidRPr="009B3EF1">
                    <w:rPr>
                      <w:rStyle w:val="cs9f0a404023"/>
                      <w:rFonts w:ascii="Times New Roman" w:hAnsi="Times New Roman" w:cs="Times New Roman"/>
                      <w:sz w:val="24"/>
                      <w:szCs w:val="24"/>
                      <w:lang w:val="ru-RU"/>
                    </w:rPr>
                    <w:t xml:space="preserve">, 08889-0100, </w:t>
                  </w:r>
                  <w:r w:rsidRPr="009B3EF1">
                    <w:rPr>
                      <w:rStyle w:val="cs9f0a404023"/>
                      <w:rFonts w:ascii="Times New Roman" w:hAnsi="Times New Roman" w:cs="Times New Roman"/>
                      <w:sz w:val="24"/>
                      <w:szCs w:val="24"/>
                    </w:rPr>
                    <w:t>USA</w:t>
                  </w:r>
                  <w:r w:rsidRPr="009B3EF1">
                    <w:rPr>
                      <w:rStyle w:val="cs9f0a404023"/>
                      <w:rFonts w:ascii="Times New Roman" w:hAnsi="Times New Roman" w:cs="Times New Roman"/>
                      <w:sz w:val="24"/>
                      <w:szCs w:val="24"/>
                      <w:lang w:val="ru-RU"/>
                    </w:rPr>
                    <w:t>)</w:t>
                  </w:r>
                </w:p>
              </w:tc>
              <w:tc>
                <w:tcPr>
                  <w:tcW w:w="5127" w:type="dxa"/>
                </w:tcPr>
                <w:p w:rsidR="00EE466F" w:rsidRPr="009B3EF1" w:rsidRDefault="00EE466F" w:rsidP="009B3EF1">
                  <w:pPr>
                    <w:pStyle w:val="cs80d9435b"/>
                    <w:rPr>
                      <w:rStyle w:val="cs9f0a404023"/>
                      <w:rFonts w:ascii="Times New Roman" w:hAnsi="Times New Roman" w:cs="Times New Roman"/>
                      <w:sz w:val="24"/>
                      <w:szCs w:val="24"/>
                      <w:lang w:val="ru-RU"/>
                    </w:rPr>
                  </w:pPr>
                  <w:r w:rsidRPr="009B3EF1">
                    <w:rPr>
                      <w:rStyle w:val="cs9f0a404023"/>
                      <w:rFonts w:ascii="Times New Roman" w:hAnsi="Times New Roman" w:cs="Times New Roman"/>
                      <w:sz w:val="24"/>
                      <w:szCs w:val="24"/>
                      <w:lang w:val="ru-RU"/>
                    </w:rPr>
                    <w:t>ТОВ Мерк Шарп енд Доум (</w:t>
                  </w:r>
                  <w:r w:rsidRPr="009B3EF1">
                    <w:rPr>
                      <w:rStyle w:val="cs9f0a404023"/>
                      <w:rFonts w:ascii="Times New Roman" w:hAnsi="Times New Roman" w:cs="Times New Roman"/>
                      <w:sz w:val="24"/>
                      <w:szCs w:val="24"/>
                    </w:rPr>
                    <w:t>Merck</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Sharp</w:t>
                  </w:r>
                  <w:r w:rsidRPr="009B3EF1">
                    <w:rPr>
                      <w:rStyle w:val="cs9f0a404023"/>
                      <w:rFonts w:ascii="Times New Roman" w:hAnsi="Times New Roman" w:cs="Times New Roman"/>
                      <w:sz w:val="24"/>
                      <w:szCs w:val="24"/>
                      <w:lang w:val="ru-RU"/>
                    </w:rPr>
                    <w:t xml:space="preserve"> &amp; </w:t>
                  </w:r>
                  <w:r w:rsidRPr="009B3EF1">
                    <w:rPr>
                      <w:rStyle w:val="cs9f0a404023"/>
                      <w:rFonts w:ascii="Times New Roman" w:hAnsi="Times New Roman" w:cs="Times New Roman"/>
                      <w:sz w:val="24"/>
                      <w:szCs w:val="24"/>
                    </w:rPr>
                    <w:t>Dohme</w:t>
                  </w:r>
                  <w:r w:rsidRPr="009B3EF1">
                    <w:rPr>
                      <w:rStyle w:val="cs9f0a404023"/>
                      <w:rFonts w:ascii="Times New Roman" w:hAnsi="Times New Roman" w:cs="Times New Roman"/>
                      <w:sz w:val="24"/>
                      <w:szCs w:val="24"/>
                      <w:lang w:val="ru-RU"/>
                    </w:rPr>
                    <w:t xml:space="preserve"> </w:t>
                  </w:r>
                  <w:r w:rsidRPr="009B3EF1">
                    <w:rPr>
                      <w:rStyle w:val="cs9f0a404023"/>
                      <w:rFonts w:ascii="Times New Roman" w:hAnsi="Times New Roman" w:cs="Times New Roman"/>
                      <w:sz w:val="24"/>
                      <w:szCs w:val="24"/>
                    </w:rPr>
                    <w:t>LLC</w:t>
                  </w:r>
                  <w:r w:rsidRPr="009B3EF1">
                    <w:rPr>
                      <w:rStyle w:val="cs9f0a404023"/>
                      <w:rFonts w:ascii="Times New Roman" w:hAnsi="Times New Roman" w:cs="Times New Roman"/>
                      <w:sz w:val="24"/>
                      <w:szCs w:val="24"/>
                      <w:lang w:val="ru-RU"/>
                    </w:rPr>
                    <w:t>)</w:t>
                  </w:r>
                </w:p>
                <w:p w:rsidR="00EE466F" w:rsidRPr="009B3EF1" w:rsidRDefault="00EE466F" w:rsidP="009B3EF1">
                  <w:pPr>
                    <w:pStyle w:val="cs80d9435b"/>
                  </w:pPr>
                  <w:r w:rsidRPr="009B3EF1">
                    <w:rPr>
                      <w:rStyle w:val="cs9f0a404023"/>
                      <w:rFonts w:ascii="Times New Roman" w:hAnsi="Times New Roman" w:cs="Times New Roman"/>
                      <w:sz w:val="24"/>
                      <w:szCs w:val="24"/>
                      <w:lang w:val="ru-RU"/>
                    </w:rPr>
                    <w:t xml:space="preserve">Адреса: 126 Іст Лінкольн авеню, п/с 2000, Равей, Нью </w:t>
                  </w:r>
                  <w:r w:rsidRPr="009B3EF1">
                    <w:rPr>
                      <w:rStyle w:val="cs9f0a404023"/>
                      <w:rFonts w:ascii="Times New Roman" w:hAnsi="Times New Roman" w:cs="Times New Roman"/>
                      <w:sz w:val="24"/>
                      <w:szCs w:val="24"/>
                    </w:rPr>
                    <w:t>Джерсі, 07065, США (126 East Lincoln Ave., P.O. Box 2000, Rahway, NJ 07065, USA)</w:t>
                  </w:r>
                </w:p>
              </w:tc>
            </w:tr>
          </w:tbl>
          <w:p w:rsidR="00EE466F" w:rsidRPr="009B3EF1" w:rsidRDefault="00EE466F">
            <w:pPr>
              <w:jc w:val="both"/>
              <w:rPr>
                <w:rFonts w:cstheme="minorBidi"/>
                <w:lang w:val="en-US"/>
              </w:rPr>
            </w:pPr>
            <w:r w:rsidRPr="009B3EF1">
              <w:rPr>
                <w:rFonts w:cstheme="minorBidi"/>
                <w:lang w:val="en-US"/>
              </w:rPr>
              <w:t xml:space="preserve"> </w:t>
            </w:r>
          </w:p>
        </w:tc>
      </w:tr>
      <w:tr w:rsidR="00EE466F" w:rsidTr="00D16BF9">
        <w:trPr>
          <w:trHeight w:val="1111"/>
        </w:trPr>
        <w:tc>
          <w:tcPr>
            <w:tcW w:w="562" w:type="dxa"/>
            <w:vMerge/>
            <w:tcBorders>
              <w:left w:val="single" w:sz="4" w:space="0" w:color="auto"/>
              <w:right w:val="single" w:sz="4" w:space="0" w:color="auto"/>
            </w:tcBorders>
          </w:tcPr>
          <w:p w:rsidR="00EE466F" w:rsidRDefault="00EE466F">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E466F" w:rsidRDefault="00EE466F">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E466F" w:rsidRDefault="00EE466F">
            <w:pPr>
              <w:jc w:val="both"/>
            </w:pPr>
            <w:r>
              <w:t>№ 342 від 26.02.2018</w:t>
            </w:r>
          </w:p>
        </w:tc>
      </w:tr>
      <w:tr w:rsidR="00EE466F" w:rsidTr="00D16BF9">
        <w:trPr>
          <w:trHeight w:val="1111"/>
        </w:trPr>
        <w:tc>
          <w:tcPr>
            <w:tcW w:w="562" w:type="dxa"/>
            <w:vMerge/>
            <w:tcBorders>
              <w:left w:val="single" w:sz="4" w:space="0" w:color="auto"/>
              <w:right w:val="single" w:sz="4" w:space="0" w:color="auto"/>
            </w:tcBorders>
          </w:tcPr>
          <w:p w:rsidR="00EE466F" w:rsidRDefault="00EE466F">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E466F" w:rsidRDefault="00EE466F">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E466F" w:rsidRDefault="00EE466F">
            <w:pPr>
              <w:jc w:val="both"/>
            </w:pPr>
            <w:r>
              <w:t xml:space="preserve">«Рандомізоване, відкрите дослідження III фази для оцінки пембролізумабу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III-IVA стадії», </w:t>
            </w:r>
            <w:r w:rsidRPr="009B3EF1">
              <w:t xml:space="preserve">                     </w:t>
            </w:r>
            <w:r>
              <w:t>MK-3475-689, з інкорпорованою поправкою 06 від 03 березня 2022 року</w:t>
            </w:r>
          </w:p>
        </w:tc>
      </w:tr>
      <w:tr w:rsidR="00EE466F" w:rsidTr="00D16BF9">
        <w:trPr>
          <w:trHeight w:val="379"/>
        </w:trPr>
        <w:tc>
          <w:tcPr>
            <w:tcW w:w="562" w:type="dxa"/>
            <w:vMerge/>
            <w:tcBorders>
              <w:left w:val="single" w:sz="4" w:space="0" w:color="auto"/>
              <w:right w:val="single" w:sz="4" w:space="0" w:color="auto"/>
            </w:tcBorders>
          </w:tcPr>
          <w:p w:rsidR="00EE466F" w:rsidRDefault="00EE466F">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E466F" w:rsidRDefault="00EE466F">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E466F" w:rsidRDefault="00EE466F">
            <w:pPr>
              <w:jc w:val="both"/>
            </w:pPr>
            <w:r>
              <w:t>Товариство з обмеженою відповідальністю «МСД Україна»</w:t>
            </w:r>
          </w:p>
        </w:tc>
      </w:tr>
      <w:tr w:rsidR="00EE466F" w:rsidRPr="00355B62" w:rsidTr="00D16BF9">
        <w:trPr>
          <w:trHeight w:val="353"/>
        </w:trPr>
        <w:tc>
          <w:tcPr>
            <w:tcW w:w="562" w:type="dxa"/>
            <w:vMerge/>
            <w:tcBorders>
              <w:left w:val="single" w:sz="4" w:space="0" w:color="auto"/>
              <w:right w:val="single" w:sz="4" w:space="0" w:color="auto"/>
            </w:tcBorders>
          </w:tcPr>
          <w:p w:rsidR="00EE466F" w:rsidRDefault="00EE466F">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E466F" w:rsidRDefault="00EE466F">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E466F" w:rsidRPr="00036D75" w:rsidRDefault="00EE466F">
            <w:pPr>
              <w:jc w:val="both"/>
              <w:rPr>
                <w:lang w:val="en-US"/>
              </w:rPr>
            </w:pPr>
            <w:r>
              <w:t xml:space="preserve">«Мерк Шарп Енд Доум Корп.», дочірнє підприємство «Мерк Енд Ко., Інк.» </w:t>
            </w:r>
            <w:r w:rsidRPr="00036D75">
              <w:rPr>
                <w:lang w:val="en-US"/>
              </w:rPr>
              <w:t xml:space="preserve">(Merck Sharp &amp; Dohme Corp., a subsidiary of Merck &amp; Co., Inc.), </w:t>
            </w:r>
            <w:r>
              <w:t>США</w:t>
            </w:r>
            <w:r w:rsidRPr="00036D75">
              <w:rPr>
                <w:lang w:val="en-US"/>
              </w:rPr>
              <w:t xml:space="preserve"> </w:t>
            </w:r>
          </w:p>
        </w:tc>
      </w:tr>
      <w:tr w:rsidR="00EE466F" w:rsidTr="00D16BF9">
        <w:trPr>
          <w:trHeight w:val="732"/>
        </w:trPr>
        <w:tc>
          <w:tcPr>
            <w:tcW w:w="562" w:type="dxa"/>
            <w:vMerge/>
            <w:tcBorders>
              <w:left w:val="single" w:sz="4" w:space="0" w:color="auto"/>
              <w:bottom w:val="single" w:sz="4" w:space="0" w:color="auto"/>
              <w:right w:val="single" w:sz="4" w:space="0" w:color="auto"/>
            </w:tcBorders>
          </w:tcPr>
          <w:p w:rsidR="00EE466F" w:rsidRDefault="00EE466F">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E466F" w:rsidRDefault="00EE466F">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E466F" w:rsidRDefault="00EE466F">
            <w:pPr>
              <w:jc w:val="both"/>
            </w:pPr>
            <w:r>
              <w:t xml:space="preserve">― </w:t>
            </w:r>
          </w:p>
        </w:tc>
      </w:tr>
      <w:tr w:rsidR="0045703E" w:rsidTr="0045703E">
        <w:tc>
          <w:tcPr>
            <w:tcW w:w="562" w:type="dxa"/>
            <w:vMerge w:val="restart"/>
            <w:tcBorders>
              <w:top w:val="single" w:sz="4" w:space="0" w:color="auto"/>
              <w:left w:val="single" w:sz="4" w:space="0" w:color="auto"/>
              <w:right w:val="single" w:sz="4" w:space="0" w:color="auto"/>
            </w:tcBorders>
          </w:tcPr>
          <w:p w:rsidR="0045703E" w:rsidRPr="0045703E" w:rsidRDefault="0045703E">
            <w:pPr>
              <w:rPr>
                <w:szCs w:val="24"/>
                <w:lang w:val="uk-UA"/>
              </w:rPr>
            </w:pPr>
            <w:r>
              <w:rPr>
                <w:szCs w:val="24"/>
                <w:lang w:val="uk-UA"/>
              </w:rPr>
              <w:t>24.</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5703E" w:rsidRDefault="0045703E">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5703E" w:rsidRDefault="0045703E">
            <w:pPr>
              <w:jc w:val="both"/>
              <w:rPr>
                <w:rFonts w:cstheme="minorBidi"/>
              </w:rPr>
            </w:pPr>
            <w:r>
              <w:t>Брошура дослідника досліджуваного лікарського засобу Іксазоміб (Ixazomib), видання 15 від 25 травня 2022 року, англійською мовою</w:t>
            </w:r>
            <w:r>
              <w:rPr>
                <w:rFonts w:cstheme="minorBidi"/>
              </w:rPr>
              <w:t xml:space="preserve"> </w:t>
            </w:r>
          </w:p>
        </w:tc>
      </w:tr>
      <w:tr w:rsidR="0045703E" w:rsidTr="0045703E">
        <w:trPr>
          <w:trHeight w:val="1111"/>
        </w:trPr>
        <w:tc>
          <w:tcPr>
            <w:tcW w:w="562" w:type="dxa"/>
            <w:vMerge/>
            <w:tcBorders>
              <w:left w:val="single" w:sz="4" w:space="0" w:color="auto"/>
              <w:right w:val="single" w:sz="4" w:space="0" w:color="auto"/>
            </w:tcBorders>
          </w:tcPr>
          <w:p w:rsidR="0045703E" w:rsidRDefault="0045703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45703E" w:rsidRDefault="0045703E">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45703E" w:rsidRPr="00533E82" w:rsidRDefault="0045703E">
            <w:pPr>
              <w:jc w:val="both"/>
              <w:rPr>
                <w:lang w:val="en-US"/>
              </w:rPr>
            </w:pPr>
            <w:r>
              <w:rPr>
                <w:lang w:val="en-US"/>
              </w:rPr>
              <w:t>-</w:t>
            </w:r>
          </w:p>
        </w:tc>
      </w:tr>
      <w:tr w:rsidR="0045703E" w:rsidTr="0045703E">
        <w:trPr>
          <w:trHeight w:val="1111"/>
        </w:trPr>
        <w:tc>
          <w:tcPr>
            <w:tcW w:w="562" w:type="dxa"/>
            <w:vMerge/>
            <w:tcBorders>
              <w:left w:val="single" w:sz="4" w:space="0" w:color="auto"/>
              <w:right w:val="single" w:sz="4" w:space="0" w:color="auto"/>
            </w:tcBorders>
          </w:tcPr>
          <w:p w:rsidR="0045703E" w:rsidRDefault="0045703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45703E" w:rsidRDefault="0045703E">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45703E" w:rsidRDefault="0045703E">
            <w:pPr>
              <w:jc w:val="both"/>
            </w:pPr>
            <w:r>
              <w:t>«Рандомізоване, плацебо-контрольоване, подвійне сліпе дослідження фази 3 підтримуючого лікування Іксазомібом Цитратом (MLN9708) для перорального застосування у пацієнтів з множинною мієломою після трансплантації аутологічних стовбурових клітин», C16019, версія із поправкою 04 від 22 листопада 2021 р.</w:t>
            </w:r>
          </w:p>
        </w:tc>
      </w:tr>
      <w:tr w:rsidR="0045703E" w:rsidTr="0045703E">
        <w:trPr>
          <w:trHeight w:val="379"/>
        </w:trPr>
        <w:tc>
          <w:tcPr>
            <w:tcW w:w="562" w:type="dxa"/>
            <w:vMerge/>
            <w:tcBorders>
              <w:left w:val="single" w:sz="4" w:space="0" w:color="auto"/>
              <w:right w:val="single" w:sz="4" w:space="0" w:color="auto"/>
            </w:tcBorders>
          </w:tcPr>
          <w:p w:rsidR="0045703E" w:rsidRDefault="0045703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45703E" w:rsidRDefault="0045703E">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45703E" w:rsidRDefault="0045703E">
            <w:pPr>
              <w:jc w:val="both"/>
            </w:pPr>
            <w:r>
              <w:t>Товариство з Обмеженою Відповідальністю «Контрактно-Дослідницька Організація Іннофарм-Україна»</w:t>
            </w:r>
          </w:p>
        </w:tc>
      </w:tr>
      <w:tr w:rsidR="0045703E" w:rsidTr="0045703E">
        <w:trPr>
          <w:trHeight w:val="353"/>
        </w:trPr>
        <w:tc>
          <w:tcPr>
            <w:tcW w:w="562" w:type="dxa"/>
            <w:vMerge/>
            <w:tcBorders>
              <w:left w:val="single" w:sz="4" w:space="0" w:color="auto"/>
              <w:right w:val="single" w:sz="4" w:space="0" w:color="auto"/>
            </w:tcBorders>
          </w:tcPr>
          <w:p w:rsidR="0045703E" w:rsidRDefault="0045703E">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45703E" w:rsidRDefault="0045703E">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45703E" w:rsidRDefault="0045703E">
            <w:pPr>
              <w:jc w:val="both"/>
            </w:pPr>
            <w:r w:rsidRPr="00036D75">
              <w:rPr>
                <w:lang w:val="en-US"/>
              </w:rPr>
              <w:t xml:space="preserve">Takeda Development Center Americas, Inc. </w:t>
            </w:r>
            <w:r>
              <w:t>(США)</w:t>
            </w:r>
          </w:p>
        </w:tc>
      </w:tr>
      <w:tr w:rsidR="0045703E" w:rsidTr="0045703E">
        <w:trPr>
          <w:trHeight w:val="732"/>
        </w:trPr>
        <w:tc>
          <w:tcPr>
            <w:tcW w:w="562" w:type="dxa"/>
            <w:vMerge/>
            <w:tcBorders>
              <w:left w:val="single" w:sz="4" w:space="0" w:color="auto"/>
              <w:bottom w:val="single" w:sz="4" w:space="0" w:color="auto"/>
              <w:right w:val="single" w:sz="4" w:space="0" w:color="auto"/>
            </w:tcBorders>
          </w:tcPr>
          <w:p w:rsidR="0045703E" w:rsidRDefault="0045703E">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45703E" w:rsidRDefault="0045703E">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45703E" w:rsidRDefault="0045703E">
            <w:pPr>
              <w:jc w:val="both"/>
            </w:pPr>
            <w:r>
              <w:t xml:space="preserve">― </w:t>
            </w:r>
          </w:p>
        </w:tc>
      </w:tr>
      <w:tr w:rsidR="00847E0B" w:rsidTr="00E86955">
        <w:tc>
          <w:tcPr>
            <w:tcW w:w="562" w:type="dxa"/>
            <w:vMerge w:val="restart"/>
            <w:tcBorders>
              <w:top w:val="single" w:sz="4" w:space="0" w:color="auto"/>
              <w:left w:val="single" w:sz="4" w:space="0" w:color="auto"/>
              <w:right w:val="single" w:sz="4" w:space="0" w:color="auto"/>
            </w:tcBorders>
          </w:tcPr>
          <w:p w:rsidR="00847E0B" w:rsidRPr="00847E0B" w:rsidRDefault="00847E0B">
            <w:pPr>
              <w:rPr>
                <w:szCs w:val="24"/>
                <w:lang w:val="uk-UA"/>
              </w:rPr>
            </w:pPr>
            <w:r>
              <w:rPr>
                <w:szCs w:val="24"/>
                <w:lang w:val="uk-UA"/>
              </w:rPr>
              <w:t>25.</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47E0B" w:rsidRDefault="00847E0B">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47E0B" w:rsidRDefault="00847E0B">
            <w:pPr>
              <w:jc w:val="both"/>
              <w:rPr>
                <w:rFonts w:cstheme="minorBidi"/>
              </w:rPr>
            </w:pPr>
            <w:r>
              <w:t>Брошура дослідника Авелумаб (MSB0010718C), версія 12 від 20 червня 2022 року</w:t>
            </w:r>
            <w:r>
              <w:rPr>
                <w:rFonts w:cstheme="minorBidi"/>
              </w:rPr>
              <w:t xml:space="preserve"> </w:t>
            </w:r>
          </w:p>
        </w:tc>
      </w:tr>
      <w:tr w:rsidR="00847E0B" w:rsidTr="00E86955">
        <w:trPr>
          <w:trHeight w:val="1111"/>
        </w:trPr>
        <w:tc>
          <w:tcPr>
            <w:tcW w:w="562" w:type="dxa"/>
            <w:vMerge/>
            <w:tcBorders>
              <w:left w:val="single" w:sz="4" w:space="0" w:color="auto"/>
              <w:right w:val="single" w:sz="4" w:space="0" w:color="auto"/>
            </w:tcBorders>
          </w:tcPr>
          <w:p w:rsidR="00847E0B" w:rsidRDefault="00847E0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847E0B" w:rsidRDefault="00847E0B">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847E0B" w:rsidRDefault="00847E0B">
            <w:pPr>
              <w:jc w:val="both"/>
            </w:pPr>
            <w:r>
              <w:t>№ 1277 від 20.10.2017</w:t>
            </w:r>
          </w:p>
        </w:tc>
      </w:tr>
      <w:tr w:rsidR="00847E0B" w:rsidTr="00E86955">
        <w:trPr>
          <w:trHeight w:val="1111"/>
        </w:trPr>
        <w:tc>
          <w:tcPr>
            <w:tcW w:w="562" w:type="dxa"/>
            <w:vMerge/>
            <w:tcBorders>
              <w:left w:val="single" w:sz="4" w:space="0" w:color="auto"/>
              <w:right w:val="single" w:sz="4" w:space="0" w:color="auto"/>
            </w:tcBorders>
          </w:tcPr>
          <w:p w:rsidR="00847E0B" w:rsidRDefault="00847E0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847E0B" w:rsidRDefault="00847E0B">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847E0B" w:rsidRDefault="00847E0B">
            <w:pPr>
              <w:jc w:val="both"/>
            </w:pPr>
            <w:r>
              <w:t>«Багатоцентрове, відкрите дослідження III фази застосування препарату авелумаб (MSB0010718C) у порівнянні із застосуванням двохкомпонентної комбінації на основі препаратів платини як терапії першої лінії при PD-L1-позитивному, рецидивуючому недрібноклітинному раку легені або недрібноклітинному раку легені IV стадії», EMR 100070-005, версія 6.0 від 03 січня 2019 року</w:t>
            </w:r>
          </w:p>
        </w:tc>
      </w:tr>
      <w:tr w:rsidR="00847E0B" w:rsidTr="00E86955">
        <w:trPr>
          <w:trHeight w:val="379"/>
        </w:trPr>
        <w:tc>
          <w:tcPr>
            <w:tcW w:w="562" w:type="dxa"/>
            <w:vMerge/>
            <w:tcBorders>
              <w:left w:val="single" w:sz="4" w:space="0" w:color="auto"/>
              <w:right w:val="single" w:sz="4" w:space="0" w:color="auto"/>
            </w:tcBorders>
          </w:tcPr>
          <w:p w:rsidR="00847E0B" w:rsidRDefault="00847E0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847E0B" w:rsidRDefault="00847E0B">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847E0B" w:rsidRDefault="00847E0B">
            <w:pPr>
              <w:jc w:val="both"/>
            </w:pPr>
            <w:r>
              <w:t>Підприємство з 100% іноземною інвестицією «АЙК’ЮВІА РДС Україна»</w:t>
            </w:r>
          </w:p>
        </w:tc>
      </w:tr>
      <w:tr w:rsidR="00847E0B" w:rsidTr="00E86955">
        <w:trPr>
          <w:trHeight w:val="353"/>
        </w:trPr>
        <w:tc>
          <w:tcPr>
            <w:tcW w:w="562" w:type="dxa"/>
            <w:vMerge/>
            <w:tcBorders>
              <w:left w:val="single" w:sz="4" w:space="0" w:color="auto"/>
              <w:right w:val="single" w:sz="4" w:space="0" w:color="auto"/>
            </w:tcBorders>
          </w:tcPr>
          <w:p w:rsidR="00847E0B" w:rsidRDefault="00847E0B">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847E0B" w:rsidRDefault="00847E0B">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847E0B" w:rsidRDefault="00847E0B">
            <w:pPr>
              <w:jc w:val="both"/>
            </w:pPr>
            <w:r>
              <w:t>Merck KGaA, Німеччина</w:t>
            </w:r>
          </w:p>
        </w:tc>
      </w:tr>
      <w:tr w:rsidR="00847E0B" w:rsidTr="00E86955">
        <w:trPr>
          <w:trHeight w:val="732"/>
        </w:trPr>
        <w:tc>
          <w:tcPr>
            <w:tcW w:w="562" w:type="dxa"/>
            <w:vMerge/>
            <w:tcBorders>
              <w:left w:val="single" w:sz="4" w:space="0" w:color="auto"/>
              <w:bottom w:val="single" w:sz="4" w:space="0" w:color="auto"/>
              <w:right w:val="single" w:sz="4" w:space="0" w:color="auto"/>
            </w:tcBorders>
          </w:tcPr>
          <w:p w:rsidR="00847E0B" w:rsidRDefault="00847E0B">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847E0B" w:rsidRDefault="00847E0B">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847E0B" w:rsidRDefault="00847E0B">
            <w:pPr>
              <w:jc w:val="both"/>
            </w:pPr>
            <w:r>
              <w:t xml:space="preserve">― </w:t>
            </w:r>
          </w:p>
        </w:tc>
      </w:tr>
      <w:tr w:rsidR="00E86955" w:rsidTr="00811125">
        <w:tc>
          <w:tcPr>
            <w:tcW w:w="562" w:type="dxa"/>
            <w:vMerge w:val="restart"/>
            <w:tcBorders>
              <w:top w:val="single" w:sz="4" w:space="0" w:color="auto"/>
              <w:left w:val="single" w:sz="4" w:space="0" w:color="auto"/>
              <w:right w:val="single" w:sz="4" w:space="0" w:color="auto"/>
            </w:tcBorders>
          </w:tcPr>
          <w:p w:rsidR="00E86955" w:rsidRPr="00E86955" w:rsidRDefault="00E86955">
            <w:pPr>
              <w:rPr>
                <w:szCs w:val="24"/>
                <w:lang w:val="uk-UA"/>
              </w:rPr>
            </w:pPr>
            <w:r>
              <w:rPr>
                <w:szCs w:val="24"/>
                <w:lang w:val="uk-UA"/>
              </w:rPr>
              <w:t>26.</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86955" w:rsidRDefault="00E86955">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86955" w:rsidRDefault="00E86955">
            <w:pPr>
              <w:jc w:val="both"/>
              <w:rPr>
                <w:rFonts w:cstheme="minorBidi"/>
              </w:rPr>
            </w:pPr>
            <w:r>
              <w:t xml:space="preserve">Брошура дослідника досліджуваного лікарського засобу Felzartamab, видання 16 від 08 червня </w:t>
            </w:r>
            <w:r w:rsidRPr="00713BEF">
              <w:t xml:space="preserve">             </w:t>
            </w:r>
            <w:r>
              <w:t xml:space="preserve">2022 р., англійською мовою; Інформація для пацієнта та форма інформованої згоди для України, англійською мовою, версія 3.0 від 05 серпня 2022 р.; Інформація для пацієнта та форма інформованої </w:t>
            </w:r>
            <w:r>
              <w:lastRenderedPageBreak/>
              <w:t xml:space="preserve">згоди для України, українською мовою, версія 3.0 від 05 серпня 2022 р.; Інформація для пацієнта та форма інформованої згоди для України, російською мовою, версія 3.0 від 05 серпня 2022 р. </w:t>
            </w:r>
          </w:p>
        </w:tc>
      </w:tr>
      <w:tr w:rsidR="00E86955" w:rsidTr="00811125">
        <w:trPr>
          <w:trHeight w:val="1111"/>
        </w:trPr>
        <w:tc>
          <w:tcPr>
            <w:tcW w:w="562" w:type="dxa"/>
            <w:vMerge/>
            <w:tcBorders>
              <w:left w:val="single" w:sz="4" w:space="0" w:color="auto"/>
              <w:right w:val="single" w:sz="4" w:space="0" w:color="auto"/>
            </w:tcBorders>
          </w:tcPr>
          <w:p w:rsidR="00E86955" w:rsidRDefault="00E86955">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86955" w:rsidRDefault="00E86955">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E86955" w:rsidRDefault="00E86955">
            <w:pPr>
              <w:jc w:val="both"/>
            </w:pPr>
            <w:r>
              <w:t>№ 1265 від 23.06.2021</w:t>
            </w:r>
          </w:p>
        </w:tc>
      </w:tr>
      <w:tr w:rsidR="00E86955" w:rsidTr="00811125">
        <w:trPr>
          <w:trHeight w:val="1111"/>
        </w:trPr>
        <w:tc>
          <w:tcPr>
            <w:tcW w:w="562" w:type="dxa"/>
            <w:vMerge/>
            <w:tcBorders>
              <w:left w:val="single" w:sz="4" w:space="0" w:color="auto"/>
              <w:right w:val="single" w:sz="4" w:space="0" w:color="auto"/>
            </w:tcBorders>
          </w:tcPr>
          <w:p w:rsidR="00E86955" w:rsidRDefault="00E86955">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86955" w:rsidRDefault="00E86955">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E86955" w:rsidRDefault="00E86955">
            <w:pPr>
              <w:jc w:val="both"/>
            </w:pPr>
            <w:r>
              <w:t>«Подвійне сліпе, рандомізоване, плацебо-контрольоване, багатоцентрове клінічне дослідження фази IIa з оцінки ефективності та безпечності фельзартамабу на основі людських антитіл до CD38 у лікуванні IgA-нефропатії — IGNAZ», MOR202C206, версія 3.0 від 01 грудня 2021 р.</w:t>
            </w:r>
          </w:p>
        </w:tc>
      </w:tr>
      <w:tr w:rsidR="00E86955" w:rsidTr="00811125">
        <w:trPr>
          <w:trHeight w:val="379"/>
        </w:trPr>
        <w:tc>
          <w:tcPr>
            <w:tcW w:w="562" w:type="dxa"/>
            <w:vMerge/>
            <w:tcBorders>
              <w:left w:val="single" w:sz="4" w:space="0" w:color="auto"/>
              <w:right w:val="single" w:sz="4" w:space="0" w:color="auto"/>
            </w:tcBorders>
          </w:tcPr>
          <w:p w:rsidR="00E86955" w:rsidRDefault="00E86955">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86955" w:rsidRDefault="00E86955">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86955" w:rsidRDefault="00E86955">
            <w:pPr>
              <w:jc w:val="both"/>
            </w:pPr>
            <w:r>
              <w:t>Товариство з Обмеженою Відповідальністю «Контрактно-Дослідницька Організація Іннофарм-Україна»</w:t>
            </w:r>
          </w:p>
        </w:tc>
      </w:tr>
      <w:tr w:rsidR="00E86955" w:rsidTr="00811125">
        <w:trPr>
          <w:trHeight w:val="353"/>
        </w:trPr>
        <w:tc>
          <w:tcPr>
            <w:tcW w:w="562" w:type="dxa"/>
            <w:vMerge/>
            <w:tcBorders>
              <w:left w:val="single" w:sz="4" w:space="0" w:color="auto"/>
              <w:right w:val="single" w:sz="4" w:space="0" w:color="auto"/>
            </w:tcBorders>
          </w:tcPr>
          <w:p w:rsidR="00E86955" w:rsidRDefault="00E86955">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86955" w:rsidRDefault="00E86955">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E86955" w:rsidRDefault="00E86955">
            <w:pPr>
              <w:jc w:val="both"/>
            </w:pPr>
            <w:r>
              <w:t>МорфоСис АГ, Німеччина / MorphoSys AG, Germany</w:t>
            </w:r>
          </w:p>
        </w:tc>
      </w:tr>
      <w:tr w:rsidR="00E86955" w:rsidTr="00811125">
        <w:trPr>
          <w:trHeight w:val="732"/>
        </w:trPr>
        <w:tc>
          <w:tcPr>
            <w:tcW w:w="562" w:type="dxa"/>
            <w:vMerge/>
            <w:tcBorders>
              <w:left w:val="single" w:sz="4" w:space="0" w:color="auto"/>
              <w:bottom w:val="single" w:sz="4" w:space="0" w:color="auto"/>
              <w:right w:val="single" w:sz="4" w:space="0" w:color="auto"/>
            </w:tcBorders>
          </w:tcPr>
          <w:p w:rsidR="00E86955" w:rsidRDefault="00E86955">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E86955" w:rsidRDefault="00E86955">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E86955" w:rsidRDefault="00E86955">
            <w:pPr>
              <w:jc w:val="both"/>
            </w:pPr>
            <w:r>
              <w:t xml:space="preserve">― </w:t>
            </w:r>
          </w:p>
        </w:tc>
      </w:tr>
      <w:tr w:rsidR="00811125" w:rsidTr="00187647">
        <w:tc>
          <w:tcPr>
            <w:tcW w:w="562" w:type="dxa"/>
            <w:vMerge w:val="restart"/>
            <w:tcBorders>
              <w:top w:val="single" w:sz="4" w:space="0" w:color="auto"/>
              <w:left w:val="single" w:sz="4" w:space="0" w:color="auto"/>
              <w:right w:val="single" w:sz="4" w:space="0" w:color="auto"/>
            </w:tcBorders>
          </w:tcPr>
          <w:p w:rsidR="00811125" w:rsidRPr="00811125" w:rsidRDefault="00811125">
            <w:pPr>
              <w:rPr>
                <w:szCs w:val="24"/>
                <w:lang w:val="uk-UA"/>
              </w:rPr>
            </w:pPr>
            <w:r>
              <w:rPr>
                <w:szCs w:val="24"/>
                <w:lang w:val="uk-UA"/>
              </w:rPr>
              <w:t>27.</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11125" w:rsidRDefault="00811125">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811125" w:rsidRPr="00713BEF" w:rsidRDefault="00811125">
            <w:pPr>
              <w:jc w:val="both"/>
              <w:rPr>
                <w:rFonts w:cstheme="minorBidi"/>
              </w:rPr>
            </w:pPr>
            <w:r>
              <w:t>Зміна відповідального дослідника у місці проведення клінічного випробування</w:t>
            </w:r>
            <w:r w:rsidRPr="00713BEF">
              <w:t>:</w:t>
            </w:r>
          </w:p>
          <w:tbl>
            <w:tblPr>
              <w:tblStyle w:val="a5"/>
              <w:tblW w:w="0" w:type="auto"/>
              <w:tblInd w:w="0" w:type="dxa"/>
              <w:tblLayout w:type="fixed"/>
              <w:tblLook w:val="04A0" w:firstRow="1" w:lastRow="0" w:firstColumn="1" w:lastColumn="0" w:noHBand="0" w:noVBand="1"/>
            </w:tblPr>
            <w:tblGrid>
              <w:gridCol w:w="5019"/>
              <w:gridCol w:w="5020"/>
            </w:tblGrid>
            <w:tr w:rsidR="00811125">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811125" w:rsidRDefault="00811125">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811125" w:rsidRDefault="00811125">
                  <w:pPr>
                    <w:jc w:val="center"/>
                    <w:rPr>
                      <w:rFonts w:cstheme="minorBidi"/>
                    </w:rPr>
                  </w:pPr>
                  <w:r>
                    <w:rPr>
                      <w:rFonts w:cstheme="minorBidi"/>
                    </w:rPr>
                    <w:t>Стало</w:t>
                  </w:r>
                </w:p>
              </w:tc>
            </w:tr>
            <w:tr w:rsidR="00811125">
              <w:trPr>
                <w:trHeight w:val="352"/>
              </w:trPr>
              <w:tc>
                <w:tcPr>
                  <w:tcW w:w="5019" w:type="dxa"/>
                  <w:tcBorders>
                    <w:top w:val="single" w:sz="4" w:space="0" w:color="auto"/>
                    <w:left w:val="single" w:sz="4" w:space="0" w:color="auto"/>
                    <w:bottom w:val="single" w:sz="4" w:space="0" w:color="auto"/>
                    <w:right w:val="single" w:sz="4" w:space="0" w:color="auto"/>
                  </w:tcBorders>
                  <w:hideMark/>
                </w:tcPr>
                <w:p w:rsidR="00811125" w:rsidRPr="00713BEF" w:rsidRDefault="00811125" w:rsidP="00713BEF">
                  <w:pPr>
                    <w:pStyle w:val="cs80d9435b"/>
                    <w:rPr>
                      <w:b/>
                      <w:lang w:val="ru-RU"/>
                    </w:rPr>
                  </w:pPr>
                  <w:r w:rsidRPr="00713BEF">
                    <w:rPr>
                      <w:rStyle w:val="cs9b0062627"/>
                      <w:rFonts w:ascii="Times New Roman" w:hAnsi="Times New Roman" w:cs="Times New Roman"/>
                      <w:b w:val="0"/>
                      <w:sz w:val="24"/>
                      <w:szCs w:val="24"/>
                      <w:lang w:val="ru-RU"/>
                    </w:rPr>
                    <w:t>зав. від. Налбандян Т.А.</w:t>
                  </w:r>
                  <w:r w:rsidRPr="00713BEF">
                    <w:rPr>
                      <w:rStyle w:val="cs9f0a404027"/>
                      <w:rFonts w:ascii="Times New Roman" w:hAnsi="Times New Roman" w:cs="Times New Roman"/>
                      <w:b/>
                      <w:sz w:val="24"/>
                      <w:szCs w:val="24"/>
                      <w:lang w:val="ru-RU"/>
                    </w:rPr>
                    <w:t xml:space="preserve"> </w:t>
                  </w:r>
                </w:p>
                <w:p w:rsidR="00811125" w:rsidRPr="00713BEF" w:rsidRDefault="00811125" w:rsidP="00713BEF">
                  <w:pPr>
                    <w:pStyle w:val="cs80d9435b"/>
                    <w:rPr>
                      <w:lang w:val="ru-RU"/>
                    </w:rPr>
                  </w:pPr>
                  <w:r w:rsidRPr="00713BEF">
                    <w:rPr>
                      <w:rStyle w:val="cs9f0a404027"/>
                      <w:rFonts w:ascii="Times New Roman" w:hAnsi="Times New Roman" w:cs="Times New Roman"/>
                      <w:sz w:val="24"/>
                      <w:szCs w:val="24"/>
                      <w:lang w:val="ru-RU"/>
                    </w:rPr>
                    <w:t>Комунальне некомерційне підприємство «Обласний центр онкології», онкоурологічне відділення, м. Харків</w:t>
                  </w:r>
                </w:p>
              </w:tc>
              <w:tc>
                <w:tcPr>
                  <w:tcW w:w="5020" w:type="dxa"/>
                  <w:tcBorders>
                    <w:top w:val="single" w:sz="4" w:space="0" w:color="auto"/>
                    <w:left w:val="single" w:sz="4" w:space="0" w:color="auto"/>
                    <w:bottom w:val="single" w:sz="4" w:space="0" w:color="auto"/>
                    <w:right w:val="single" w:sz="4" w:space="0" w:color="auto"/>
                  </w:tcBorders>
                  <w:hideMark/>
                </w:tcPr>
                <w:p w:rsidR="00811125" w:rsidRPr="00713BEF" w:rsidRDefault="00811125" w:rsidP="00713BEF">
                  <w:pPr>
                    <w:pStyle w:val="cs80d9435b"/>
                    <w:rPr>
                      <w:b/>
                      <w:lang w:val="ru-RU"/>
                    </w:rPr>
                  </w:pPr>
                  <w:r w:rsidRPr="00713BEF">
                    <w:rPr>
                      <w:rStyle w:val="cs9b0062627"/>
                      <w:rFonts w:ascii="Times New Roman" w:hAnsi="Times New Roman" w:cs="Times New Roman"/>
                      <w:b w:val="0"/>
                      <w:sz w:val="24"/>
                      <w:szCs w:val="24"/>
                      <w:lang w:val="ru-RU"/>
                    </w:rPr>
                    <w:t>лікар Кідік Я. Г.</w:t>
                  </w:r>
                  <w:r w:rsidRPr="00713BEF">
                    <w:rPr>
                      <w:rStyle w:val="cs9f0a404027"/>
                      <w:rFonts w:ascii="Times New Roman" w:hAnsi="Times New Roman" w:cs="Times New Roman"/>
                      <w:b/>
                      <w:sz w:val="24"/>
                      <w:szCs w:val="24"/>
                      <w:lang w:val="ru-RU"/>
                    </w:rPr>
                    <w:t xml:space="preserve"> </w:t>
                  </w:r>
                </w:p>
                <w:p w:rsidR="00811125" w:rsidRPr="00713BEF" w:rsidRDefault="00811125" w:rsidP="00713BEF">
                  <w:pPr>
                    <w:pStyle w:val="cs80d9435b"/>
                    <w:rPr>
                      <w:lang w:val="ru-RU"/>
                    </w:rPr>
                  </w:pPr>
                  <w:r w:rsidRPr="00713BEF">
                    <w:rPr>
                      <w:rStyle w:val="cs9f0a404027"/>
                      <w:rFonts w:ascii="Times New Roman" w:hAnsi="Times New Roman" w:cs="Times New Roman"/>
                      <w:sz w:val="24"/>
                      <w:szCs w:val="24"/>
                      <w:lang w:val="ru-RU"/>
                    </w:rPr>
                    <w:t>Комунальне некомерційне підприємство «Обласний центр онкології», онкоурологічне відділення, м. Харків</w:t>
                  </w:r>
                </w:p>
              </w:tc>
            </w:tr>
          </w:tbl>
          <w:p w:rsidR="00811125" w:rsidRDefault="00811125">
            <w:pPr>
              <w:rPr>
                <w:rFonts w:asciiTheme="minorHAnsi" w:hAnsiTheme="minorHAnsi"/>
                <w:sz w:val="22"/>
                <w:lang w:eastAsia="ru-RU"/>
              </w:rPr>
            </w:pPr>
          </w:p>
        </w:tc>
      </w:tr>
      <w:tr w:rsidR="00811125" w:rsidTr="00187647">
        <w:trPr>
          <w:trHeight w:val="1111"/>
        </w:trPr>
        <w:tc>
          <w:tcPr>
            <w:tcW w:w="562" w:type="dxa"/>
            <w:vMerge/>
            <w:tcBorders>
              <w:left w:val="single" w:sz="4" w:space="0" w:color="auto"/>
              <w:right w:val="single" w:sz="4" w:space="0" w:color="auto"/>
            </w:tcBorders>
          </w:tcPr>
          <w:p w:rsidR="00811125" w:rsidRDefault="00811125">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811125" w:rsidRDefault="00811125">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811125" w:rsidRDefault="00811125">
            <w:pPr>
              <w:jc w:val="both"/>
            </w:pPr>
            <w:r>
              <w:t>№ 762 від 20.04.2021</w:t>
            </w:r>
          </w:p>
        </w:tc>
      </w:tr>
      <w:tr w:rsidR="00811125" w:rsidTr="00187647">
        <w:trPr>
          <w:trHeight w:val="1111"/>
        </w:trPr>
        <w:tc>
          <w:tcPr>
            <w:tcW w:w="562" w:type="dxa"/>
            <w:vMerge/>
            <w:tcBorders>
              <w:left w:val="single" w:sz="4" w:space="0" w:color="auto"/>
              <w:right w:val="single" w:sz="4" w:space="0" w:color="auto"/>
            </w:tcBorders>
          </w:tcPr>
          <w:p w:rsidR="00811125" w:rsidRDefault="00811125">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811125" w:rsidRDefault="00811125">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811125" w:rsidRDefault="00811125">
            <w:pPr>
              <w:jc w:val="both"/>
            </w:pPr>
            <w:r>
              <w:t>«Відкрите рандомізоване контрольоване дослідження з метою оцінки ефективності та безпечності препарату UGN-102, а також стійкості відповіді на терапію препаратом у поєднанні з трансуретральною резекцією сечового міхура чи без неї в пацієнтів із м’язово-неінвазивним раком сечового міхура низького ступеня злоякісності з групи проміжного ризику (кодове позначення дослідження: ATLAS)», BL006, редакція 2.0 від 20 грудня 2021 р.</w:t>
            </w:r>
          </w:p>
        </w:tc>
      </w:tr>
      <w:tr w:rsidR="00811125" w:rsidTr="00187647">
        <w:trPr>
          <w:trHeight w:val="379"/>
        </w:trPr>
        <w:tc>
          <w:tcPr>
            <w:tcW w:w="562" w:type="dxa"/>
            <w:vMerge/>
            <w:tcBorders>
              <w:left w:val="single" w:sz="4" w:space="0" w:color="auto"/>
              <w:right w:val="single" w:sz="4" w:space="0" w:color="auto"/>
            </w:tcBorders>
          </w:tcPr>
          <w:p w:rsidR="00811125" w:rsidRDefault="00811125">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811125" w:rsidRDefault="00811125">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811125" w:rsidRPr="00713BEF" w:rsidRDefault="00811125">
            <w:pPr>
              <w:jc w:val="both"/>
              <w:rPr>
                <w:lang w:val="uk-UA"/>
              </w:rPr>
            </w:pPr>
            <w:r>
              <w:t xml:space="preserve">ТОВАРИСТВО З ОБМЕЖЕНОЮ ВІДПОВІДАЛЬНІСТЮ </w:t>
            </w:r>
            <w:r>
              <w:rPr>
                <w:lang w:val="uk-UA"/>
              </w:rPr>
              <w:t>«</w:t>
            </w:r>
            <w:r w:rsidRPr="00713BEF">
              <w:t>ПІ ЕС АЙ-УКРАЇНА</w:t>
            </w:r>
            <w:r>
              <w:rPr>
                <w:lang w:val="uk-UA"/>
              </w:rPr>
              <w:t>»</w:t>
            </w:r>
          </w:p>
        </w:tc>
      </w:tr>
      <w:tr w:rsidR="00811125" w:rsidTr="00187647">
        <w:trPr>
          <w:trHeight w:val="353"/>
        </w:trPr>
        <w:tc>
          <w:tcPr>
            <w:tcW w:w="562" w:type="dxa"/>
            <w:vMerge/>
            <w:tcBorders>
              <w:left w:val="single" w:sz="4" w:space="0" w:color="auto"/>
              <w:right w:val="single" w:sz="4" w:space="0" w:color="auto"/>
            </w:tcBorders>
          </w:tcPr>
          <w:p w:rsidR="00811125" w:rsidRDefault="00811125">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811125" w:rsidRDefault="00811125">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811125" w:rsidRDefault="00811125">
            <w:pPr>
              <w:jc w:val="both"/>
            </w:pPr>
            <w:r>
              <w:rPr>
                <w:lang w:val="uk-UA"/>
              </w:rPr>
              <w:t>«</w:t>
            </w:r>
            <w:r>
              <w:t>ЮроДжен Фарма Лімітед</w:t>
            </w:r>
            <w:r>
              <w:rPr>
                <w:lang w:val="uk-UA"/>
              </w:rPr>
              <w:t>»</w:t>
            </w:r>
            <w:r>
              <w:t xml:space="preserve"> [UroGen Pharma Ltd.], Ізраїль</w:t>
            </w:r>
          </w:p>
        </w:tc>
      </w:tr>
      <w:tr w:rsidR="00811125" w:rsidTr="00187647">
        <w:trPr>
          <w:trHeight w:val="732"/>
        </w:trPr>
        <w:tc>
          <w:tcPr>
            <w:tcW w:w="562" w:type="dxa"/>
            <w:vMerge/>
            <w:tcBorders>
              <w:left w:val="single" w:sz="4" w:space="0" w:color="auto"/>
              <w:bottom w:val="single" w:sz="4" w:space="0" w:color="auto"/>
              <w:right w:val="single" w:sz="4" w:space="0" w:color="auto"/>
            </w:tcBorders>
          </w:tcPr>
          <w:p w:rsidR="00811125" w:rsidRDefault="00811125">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811125" w:rsidRDefault="00811125">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811125" w:rsidRDefault="00811125">
            <w:pPr>
              <w:jc w:val="both"/>
            </w:pPr>
            <w:r>
              <w:t xml:space="preserve">― </w:t>
            </w:r>
          </w:p>
        </w:tc>
      </w:tr>
      <w:tr w:rsidR="00187647" w:rsidTr="00187647">
        <w:tc>
          <w:tcPr>
            <w:tcW w:w="562" w:type="dxa"/>
            <w:vMerge w:val="restart"/>
            <w:tcBorders>
              <w:top w:val="single" w:sz="4" w:space="0" w:color="auto"/>
              <w:left w:val="single" w:sz="4" w:space="0" w:color="auto"/>
              <w:right w:val="single" w:sz="4" w:space="0" w:color="auto"/>
            </w:tcBorders>
          </w:tcPr>
          <w:p w:rsidR="00187647" w:rsidRPr="00187647" w:rsidRDefault="00187647">
            <w:pPr>
              <w:rPr>
                <w:szCs w:val="24"/>
                <w:lang w:val="uk-UA"/>
              </w:rPr>
            </w:pPr>
            <w:r>
              <w:rPr>
                <w:szCs w:val="24"/>
                <w:lang w:val="uk-UA"/>
              </w:rPr>
              <w:t>28.</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87647" w:rsidRDefault="00187647">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87647" w:rsidRDefault="00187647">
            <w:pPr>
              <w:jc w:val="both"/>
              <w:rPr>
                <w:rFonts w:cstheme="minorBidi"/>
              </w:rPr>
            </w:pPr>
            <w:r>
              <w:t>Лист-роз’яснення спонсора щодо критерія невключення №13 від 11 травня 2022 р.; Зміна назви місця проведення клінічного випробування та відповідального дослідника</w:t>
            </w:r>
            <w:r w:rsidRPr="00713BEF">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18764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87647" w:rsidRDefault="00187647">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187647" w:rsidRDefault="00187647">
                  <w:pPr>
                    <w:jc w:val="center"/>
                    <w:rPr>
                      <w:rFonts w:cstheme="minorBidi"/>
                    </w:rPr>
                  </w:pPr>
                  <w:r>
                    <w:rPr>
                      <w:rFonts w:cstheme="minorBidi"/>
                    </w:rPr>
                    <w:t>Стало</w:t>
                  </w:r>
                </w:p>
              </w:tc>
            </w:tr>
            <w:tr w:rsidR="00187647">
              <w:trPr>
                <w:trHeight w:val="352"/>
              </w:trPr>
              <w:tc>
                <w:tcPr>
                  <w:tcW w:w="5019" w:type="dxa"/>
                  <w:tcBorders>
                    <w:top w:val="single" w:sz="4" w:space="0" w:color="auto"/>
                    <w:left w:val="single" w:sz="4" w:space="0" w:color="auto"/>
                    <w:bottom w:val="single" w:sz="4" w:space="0" w:color="auto"/>
                    <w:right w:val="single" w:sz="4" w:space="0" w:color="auto"/>
                  </w:tcBorders>
                  <w:hideMark/>
                </w:tcPr>
                <w:p w:rsidR="00187647" w:rsidRPr="00713BEF" w:rsidRDefault="00187647" w:rsidP="00713BEF">
                  <w:pPr>
                    <w:pStyle w:val="cs95e872d0"/>
                    <w:rPr>
                      <w:color w:val="000000" w:themeColor="text1"/>
                      <w:lang w:val="ru-RU"/>
                    </w:rPr>
                  </w:pPr>
                  <w:r w:rsidRPr="00713BEF">
                    <w:rPr>
                      <w:rStyle w:val="csa699bcf12"/>
                      <w:rFonts w:ascii="Times New Roman" w:hAnsi="Times New Roman" w:cs="Times New Roman"/>
                      <w:color w:val="000000" w:themeColor="text1"/>
                      <w:sz w:val="24"/>
                      <w:szCs w:val="24"/>
                      <w:lang w:val="ru-RU"/>
                    </w:rPr>
                    <w:t xml:space="preserve">Збирак І. М. </w:t>
                  </w:r>
                </w:p>
                <w:p w:rsidR="00187647" w:rsidRPr="00713BEF" w:rsidRDefault="00187647" w:rsidP="00713BEF">
                  <w:pPr>
                    <w:pStyle w:val="cs95e872d0"/>
                    <w:jc w:val="both"/>
                    <w:rPr>
                      <w:color w:val="000000" w:themeColor="text1"/>
                      <w:lang w:val="ru-RU"/>
                    </w:rPr>
                  </w:pPr>
                  <w:r w:rsidRPr="00713BEF">
                    <w:rPr>
                      <w:rStyle w:val="csa699bcf12"/>
                      <w:rFonts w:ascii="Times New Roman" w:hAnsi="Times New Roman" w:cs="Times New Roman"/>
                      <w:color w:val="000000" w:themeColor="text1"/>
                      <w:sz w:val="24"/>
                      <w:szCs w:val="24"/>
                      <w:lang w:val="ru-RU"/>
                    </w:rPr>
                    <w:t>Обласна клінічна лікарня, відділення хірургії, м. Івано-Франківськ</w:t>
                  </w:r>
                </w:p>
              </w:tc>
              <w:tc>
                <w:tcPr>
                  <w:tcW w:w="5020" w:type="dxa"/>
                  <w:tcBorders>
                    <w:top w:val="single" w:sz="4" w:space="0" w:color="auto"/>
                    <w:left w:val="single" w:sz="4" w:space="0" w:color="auto"/>
                    <w:bottom w:val="single" w:sz="4" w:space="0" w:color="auto"/>
                    <w:right w:val="single" w:sz="4" w:space="0" w:color="auto"/>
                  </w:tcBorders>
                  <w:hideMark/>
                </w:tcPr>
                <w:p w:rsidR="00187647" w:rsidRPr="00713BEF" w:rsidRDefault="00187647" w:rsidP="00713BEF">
                  <w:pPr>
                    <w:pStyle w:val="cs95e872d0"/>
                    <w:rPr>
                      <w:color w:val="000000" w:themeColor="text1"/>
                      <w:lang w:val="ru-RU"/>
                    </w:rPr>
                  </w:pPr>
                  <w:r w:rsidRPr="00713BEF">
                    <w:rPr>
                      <w:rStyle w:val="csa699bcf12"/>
                      <w:rFonts w:ascii="Times New Roman" w:hAnsi="Times New Roman" w:cs="Times New Roman"/>
                      <w:color w:val="000000" w:themeColor="text1"/>
                      <w:sz w:val="24"/>
                      <w:szCs w:val="24"/>
                      <w:lang w:val="ru-RU"/>
                    </w:rPr>
                    <w:t xml:space="preserve">к.м.н. Петрина В.О. </w:t>
                  </w:r>
                </w:p>
                <w:p w:rsidR="00187647" w:rsidRPr="00713BEF" w:rsidRDefault="00187647" w:rsidP="00713BEF">
                  <w:pPr>
                    <w:pStyle w:val="cs80d9435b"/>
                    <w:rPr>
                      <w:color w:val="000000" w:themeColor="text1"/>
                      <w:lang w:val="ru-RU"/>
                    </w:rPr>
                  </w:pPr>
                  <w:r w:rsidRPr="00713BEF">
                    <w:rPr>
                      <w:rStyle w:val="cs7d567a251"/>
                      <w:rFonts w:ascii="Times New Roman" w:hAnsi="Times New Roman" w:cs="Times New Roman"/>
                      <w:b w:val="0"/>
                      <w:color w:val="000000" w:themeColor="text1"/>
                      <w:sz w:val="24"/>
                      <w:szCs w:val="24"/>
                      <w:lang w:val="ru-RU"/>
                    </w:rPr>
                    <w:t>Комунальне некомерційне підприємство «Обласна клінічна лікарня Івано-Франківської обласної ради», гастроентерологічне відділення</w:t>
                  </w:r>
                  <w:r w:rsidRPr="00713BEF">
                    <w:rPr>
                      <w:rStyle w:val="csa699bcf12"/>
                      <w:rFonts w:ascii="Times New Roman" w:hAnsi="Times New Roman" w:cs="Times New Roman"/>
                      <w:color w:val="000000" w:themeColor="text1"/>
                      <w:sz w:val="24"/>
                      <w:szCs w:val="24"/>
                      <w:lang w:val="ru-RU"/>
                    </w:rPr>
                    <w:t>, м. Івано-Франківськ</w:t>
                  </w:r>
                </w:p>
              </w:tc>
            </w:tr>
          </w:tbl>
          <w:p w:rsidR="00187647" w:rsidRDefault="00187647">
            <w:pPr>
              <w:rPr>
                <w:rFonts w:asciiTheme="minorHAnsi" w:hAnsiTheme="minorHAnsi"/>
                <w:sz w:val="22"/>
                <w:lang w:eastAsia="ru-RU"/>
              </w:rPr>
            </w:pPr>
          </w:p>
        </w:tc>
      </w:tr>
      <w:tr w:rsidR="00187647" w:rsidTr="00187647">
        <w:trPr>
          <w:trHeight w:val="1111"/>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 1275 від 06.07.2018</w:t>
            </w:r>
          </w:p>
        </w:tc>
      </w:tr>
      <w:tr w:rsidR="00187647" w:rsidTr="00187647">
        <w:trPr>
          <w:trHeight w:val="1111"/>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«Багатоцентрове рандомізоване, подвійно сліпе, плацебо-контрольоване дослідження III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 RPC01-3203, редакція 6.0 від 14 червня 2021 р.</w:t>
            </w:r>
          </w:p>
        </w:tc>
      </w:tr>
      <w:tr w:rsidR="00187647" w:rsidTr="00187647">
        <w:trPr>
          <w:trHeight w:val="379"/>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ТОВАРИСТВО З ОБМЕЖЕНОЮ ВІДПОВІДАЛЬНІСТЮ «ПІ ЕС АЙ-УКРАЇНА»</w:t>
            </w:r>
          </w:p>
        </w:tc>
      </w:tr>
      <w:tr w:rsidR="00187647" w:rsidTr="00187647">
        <w:trPr>
          <w:trHeight w:val="353"/>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«Селджен Інтернешнл II Сaрл» (Celgene International II Sarl), Швейцарія</w:t>
            </w:r>
          </w:p>
        </w:tc>
      </w:tr>
      <w:tr w:rsidR="00187647" w:rsidTr="00187647">
        <w:trPr>
          <w:trHeight w:val="732"/>
        </w:trPr>
        <w:tc>
          <w:tcPr>
            <w:tcW w:w="562" w:type="dxa"/>
            <w:vMerge/>
            <w:tcBorders>
              <w:left w:val="single" w:sz="4" w:space="0" w:color="auto"/>
              <w:bottom w:val="single" w:sz="4" w:space="0" w:color="auto"/>
              <w:right w:val="single" w:sz="4" w:space="0" w:color="auto"/>
            </w:tcBorders>
          </w:tcPr>
          <w:p w:rsidR="00187647" w:rsidRDefault="00187647">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 xml:space="preserve">― </w:t>
            </w:r>
          </w:p>
        </w:tc>
      </w:tr>
      <w:tr w:rsidR="00187647" w:rsidTr="00187647">
        <w:tc>
          <w:tcPr>
            <w:tcW w:w="562" w:type="dxa"/>
            <w:vMerge w:val="restart"/>
            <w:tcBorders>
              <w:top w:val="single" w:sz="4" w:space="0" w:color="auto"/>
              <w:left w:val="single" w:sz="4" w:space="0" w:color="auto"/>
              <w:right w:val="single" w:sz="4" w:space="0" w:color="auto"/>
            </w:tcBorders>
          </w:tcPr>
          <w:p w:rsidR="00187647" w:rsidRPr="00187647" w:rsidRDefault="00187647">
            <w:pPr>
              <w:rPr>
                <w:szCs w:val="24"/>
                <w:lang w:val="uk-UA"/>
              </w:rPr>
            </w:pPr>
            <w:r>
              <w:rPr>
                <w:szCs w:val="24"/>
                <w:lang w:val="uk-UA"/>
              </w:rPr>
              <w:t>29.</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87647" w:rsidRDefault="00187647">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87647" w:rsidRPr="00713BEF" w:rsidRDefault="00187647">
            <w:pPr>
              <w:jc w:val="both"/>
              <w:rPr>
                <w:rFonts w:cstheme="minorBidi"/>
              </w:rPr>
            </w:pPr>
            <w:r>
              <w:t xml:space="preserve">Лист компанії-спонсора до учасників дослідження від 28 липня 2022 р. (щодо біопсії тканини товстої кишки, проведеної без належної згоди), остаточний переклад з англійської мови на українську мову від 24 серпня 2022 р., остаточний переклад з англійської мови на російську мову від 24 серпня </w:t>
            </w:r>
            <w:r w:rsidRPr="00713BEF">
              <w:t xml:space="preserve">               </w:t>
            </w:r>
            <w:r>
              <w:t>2022 р.; Лист-роз’яснення до дослідників стосовно проведеної біопсії тканини товстої кишки у рамках протоколу дослідження RPC01-3204 від 28 липня 2022 р.; Зміна назви місця проведення клінічного випробування та відповідального дослідника</w:t>
            </w:r>
            <w:r w:rsidRPr="00713BEF">
              <w:t>:</w:t>
            </w:r>
          </w:p>
          <w:tbl>
            <w:tblPr>
              <w:tblStyle w:val="a5"/>
              <w:tblW w:w="0" w:type="auto"/>
              <w:tblInd w:w="0" w:type="dxa"/>
              <w:tblLayout w:type="fixed"/>
              <w:tblLook w:val="04A0" w:firstRow="1" w:lastRow="0" w:firstColumn="1" w:lastColumn="0" w:noHBand="0" w:noVBand="1"/>
            </w:tblPr>
            <w:tblGrid>
              <w:gridCol w:w="5019"/>
              <w:gridCol w:w="5020"/>
            </w:tblGrid>
            <w:tr w:rsidR="0018764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87647" w:rsidRDefault="00187647">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187647" w:rsidRDefault="00187647">
                  <w:pPr>
                    <w:jc w:val="center"/>
                    <w:rPr>
                      <w:rFonts w:cstheme="minorBidi"/>
                    </w:rPr>
                  </w:pPr>
                  <w:r>
                    <w:rPr>
                      <w:rFonts w:cstheme="minorBidi"/>
                    </w:rPr>
                    <w:t>Стало</w:t>
                  </w:r>
                </w:p>
              </w:tc>
            </w:tr>
            <w:tr w:rsidR="00187647">
              <w:trPr>
                <w:trHeight w:val="352"/>
              </w:trPr>
              <w:tc>
                <w:tcPr>
                  <w:tcW w:w="5019" w:type="dxa"/>
                  <w:tcBorders>
                    <w:top w:val="single" w:sz="4" w:space="0" w:color="auto"/>
                    <w:left w:val="single" w:sz="4" w:space="0" w:color="auto"/>
                    <w:bottom w:val="single" w:sz="4" w:space="0" w:color="auto"/>
                    <w:right w:val="single" w:sz="4" w:space="0" w:color="auto"/>
                  </w:tcBorders>
                  <w:hideMark/>
                </w:tcPr>
                <w:p w:rsidR="00187647" w:rsidRPr="00713BEF" w:rsidRDefault="00187647" w:rsidP="00713BEF">
                  <w:pPr>
                    <w:pStyle w:val="csa0f16d57"/>
                    <w:rPr>
                      <w:b/>
                      <w:lang w:val="ru-RU"/>
                    </w:rPr>
                  </w:pPr>
                  <w:r w:rsidRPr="00713BEF">
                    <w:rPr>
                      <w:rStyle w:val="cs9b0062629"/>
                      <w:rFonts w:ascii="Times New Roman" w:hAnsi="Times New Roman" w:cs="Times New Roman"/>
                      <w:b w:val="0"/>
                      <w:sz w:val="24"/>
                      <w:szCs w:val="24"/>
                      <w:lang w:val="ru-RU"/>
                    </w:rPr>
                    <w:lastRenderedPageBreak/>
                    <w:t xml:space="preserve">Збирак І. М. </w:t>
                  </w:r>
                </w:p>
                <w:p w:rsidR="00187647" w:rsidRPr="00713BEF" w:rsidRDefault="00187647" w:rsidP="00713BEF">
                  <w:pPr>
                    <w:pStyle w:val="csa0f16d57"/>
                    <w:rPr>
                      <w:b/>
                      <w:lang w:val="ru-RU"/>
                    </w:rPr>
                  </w:pPr>
                  <w:r w:rsidRPr="00713BEF">
                    <w:rPr>
                      <w:rStyle w:val="cs9b0062629"/>
                      <w:rFonts w:ascii="Times New Roman" w:hAnsi="Times New Roman" w:cs="Times New Roman"/>
                      <w:b w:val="0"/>
                      <w:sz w:val="24"/>
                      <w:szCs w:val="24"/>
                      <w:lang w:val="ru-RU"/>
                    </w:rPr>
                    <w:t>Обласна клінічна лікарня, відділення хірургії, м. Івано-Франківськ</w:t>
                  </w:r>
                </w:p>
              </w:tc>
              <w:tc>
                <w:tcPr>
                  <w:tcW w:w="5020" w:type="dxa"/>
                  <w:tcBorders>
                    <w:top w:val="single" w:sz="4" w:space="0" w:color="auto"/>
                    <w:left w:val="single" w:sz="4" w:space="0" w:color="auto"/>
                    <w:bottom w:val="single" w:sz="4" w:space="0" w:color="auto"/>
                    <w:right w:val="single" w:sz="4" w:space="0" w:color="auto"/>
                  </w:tcBorders>
                  <w:hideMark/>
                </w:tcPr>
                <w:p w:rsidR="00187647" w:rsidRPr="00713BEF" w:rsidRDefault="00187647" w:rsidP="00713BEF">
                  <w:pPr>
                    <w:pStyle w:val="csa0f16d57"/>
                    <w:rPr>
                      <w:b/>
                      <w:lang w:val="ru-RU"/>
                    </w:rPr>
                  </w:pPr>
                  <w:r w:rsidRPr="00713BEF">
                    <w:rPr>
                      <w:rStyle w:val="cs9b0062629"/>
                      <w:rFonts w:ascii="Times New Roman" w:hAnsi="Times New Roman" w:cs="Times New Roman"/>
                      <w:b w:val="0"/>
                      <w:sz w:val="24"/>
                      <w:szCs w:val="24"/>
                      <w:lang w:val="ru-RU"/>
                    </w:rPr>
                    <w:t xml:space="preserve">к.м.н. Петрина В.О. </w:t>
                  </w:r>
                </w:p>
                <w:p w:rsidR="00187647" w:rsidRPr="00713BEF" w:rsidRDefault="00187647" w:rsidP="00713BEF">
                  <w:pPr>
                    <w:pStyle w:val="csa0f16d57"/>
                    <w:rPr>
                      <w:b/>
                      <w:lang w:val="ru-RU"/>
                    </w:rPr>
                  </w:pPr>
                  <w:r w:rsidRPr="00713BEF">
                    <w:rPr>
                      <w:rStyle w:val="cs9b0062629"/>
                      <w:rFonts w:ascii="Times New Roman" w:hAnsi="Times New Roman" w:cs="Times New Roman"/>
                      <w:b w:val="0"/>
                      <w:sz w:val="24"/>
                      <w:szCs w:val="24"/>
                      <w:lang w:val="ru-RU"/>
                    </w:rPr>
                    <w:t xml:space="preserve">Комунальне некомерційне підприємство </w:t>
                  </w:r>
                  <w:r w:rsidRPr="00713BEF">
                    <w:rPr>
                      <w:b/>
                      <w:lang w:val="ru-RU"/>
                    </w:rPr>
                    <w:t>«</w:t>
                  </w:r>
                  <w:r w:rsidRPr="00713BEF">
                    <w:rPr>
                      <w:rStyle w:val="cs9b0062629"/>
                      <w:rFonts w:ascii="Times New Roman" w:hAnsi="Times New Roman" w:cs="Times New Roman"/>
                      <w:b w:val="0"/>
                      <w:sz w:val="24"/>
                      <w:szCs w:val="24"/>
                      <w:lang w:val="ru-RU"/>
                    </w:rPr>
                    <w:t>Обласна клінічна лікарня Івано-Франківської обласної ради</w:t>
                  </w:r>
                  <w:r w:rsidRPr="00713BEF">
                    <w:rPr>
                      <w:b/>
                      <w:lang w:val="ru-RU"/>
                    </w:rPr>
                    <w:t>»</w:t>
                  </w:r>
                  <w:r w:rsidRPr="00713BEF">
                    <w:rPr>
                      <w:rStyle w:val="cs9b0062629"/>
                      <w:rFonts w:ascii="Times New Roman" w:hAnsi="Times New Roman" w:cs="Times New Roman"/>
                      <w:b w:val="0"/>
                      <w:sz w:val="24"/>
                      <w:szCs w:val="24"/>
                      <w:lang w:val="ru-RU"/>
                    </w:rPr>
                    <w:t xml:space="preserve">, гастроентерологічне відділення, м. Івано-Франківськ </w:t>
                  </w:r>
                </w:p>
              </w:tc>
            </w:tr>
          </w:tbl>
          <w:p w:rsidR="00187647" w:rsidRDefault="00187647">
            <w:pPr>
              <w:rPr>
                <w:rFonts w:asciiTheme="minorHAnsi" w:hAnsiTheme="minorHAnsi"/>
                <w:sz w:val="22"/>
                <w:lang w:eastAsia="ru-RU"/>
              </w:rPr>
            </w:pPr>
          </w:p>
        </w:tc>
      </w:tr>
      <w:tr w:rsidR="00187647" w:rsidTr="00187647">
        <w:trPr>
          <w:trHeight w:val="1111"/>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 1275 від 06.07.2018</w:t>
            </w:r>
          </w:p>
        </w:tc>
      </w:tr>
      <w:tr w:rsidR="00187647" w:rsidTr="00187647">
        <w:trPr>
          <w:trHeight w:val="1111"/>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«Додаткове багатоцентрове відкрите дослідження III фази з метою оцінки озанімоду для перорального прийому при лікуванні пацієнтів із середньотяжким або тяжким перебігом хвороби Крона в активній формі», RPC01-3204, редакція 6.0 від 14 червня 2021 р.</w:t>
            </w:r>
          </w:p>
        </w:tc>
      </w:tr>
      <w:tr w:rsidR="00187647" w:rsidTr="00187647">
        <w:trPr>
          <w:trHeight w:val="379"/>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ТОВАРИСТВО З ОБМЕЖЕНОЮ ВІДПОВІДАЛЬНІСТЮ «ПІ ЕС АЙ-УКРАЇНА»</w:t>
            </w:r>
          </w:p>
        </w:tc>
      </w:tr>
      <w:tr w:rsidR="00187647" w:rsidTr="00187647">
        <w:trPr>
          <w:trHeight w:val="353"/>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«Селджен Інтернешнл II Сaрл» (Celgene International II Sarl), Швейцарія</w:t>
            </w:r>
          </w:p>
        </w:tc>
      </w:tr>
      <w:tr w:rsidR="00187647" w:rsidTr="00187647">
        <w:trPr>
          <w:trHeight w:val="732"/>
        </w:trPr>
        <w:tc>
          <w:tcPr>
            <w:tcW w:w="562" w:type="dxa"/>
            <w:vMerge/>
            <w:tcBorders>
              <w:left w:val="single" w:sz="4" w:space="0" w:color="auto"/>
              <w:bottom w:val="single" w:sz="4" w:space="0" w:color="auto"/>
              <w:right w:val="single" w:sz="4" w:space="0" w:color="auto"/>
            </w:tcBorders>
          </w:tcPr>
          <w:p w:rsidR="00187647" w:rsidRDefault="00187647">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 xml:space="preserve">― </w:t>
            </w:r>
          </w:p>
        </w:tc>
      </w:tr>
      <w:tr w:rsidR="00187647" w:rsidTr="00187647">
        <w:tc>
          <w:tcPr>
            <w:tcW w:w="562" w:type="dxa"/>
            <w:vMerge w:val="restart"/>
            <w:tcBorders>
              <w:top w:val="single" w:sz="4" w:space="0" w:color="auto"/>
              <w:left w:val="single" w:sz="4" w:space="0" w:color="auto"/>
              <w:right w:val="single" w:sz="4" w:space="0" w:color="auto"/>
            </w:tcBorders>
          </w:tcPr>
          <w:p w:rsidR="00187647" w:rsidRPr="00187647" w:rsidRDefault="00187647">
            <w:pPr>
              <w:rPr>
                <w:szCs w:val="24"/>
                <w:lang w:val="uk-UA"/>
              </w:rPr>
            </w:pPr>
            <w:r>
              <w:rPr>
                <w:szCs w:val="24"/>
                <w:lang w:val="uk-UA"/>
              </w:rPr>
              <w:t>30.</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87647" w:rsidRDefault="00187647">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87647" w:rsidRDefault="00187647">
            <w:pPr>
              <w:jc w:val="both"/>
              <w:rPr>
                <w:rFonts w:cstheme="minorBidi"/>
              </w:rPr>
            </w:pPr>
            <w:r>
              <w:t>Оновлений протокол клінічного випробування GS-US-418-4279, поправка 5 від 27 червня 2022 року англійською мовою; Основний інформаційний листок для пацієнта дослідження та форма інформованої згоди версія 10.1.0 від 30 червня 2022 українською та російською мовами; Зміна спонсора протоколу клінічного випробування GS-US-418-4279 з Gilead Sciences, Inc., США на Galapagos NV, Бельгія; Форма інформованої згоди партнерки на подальше спостереження вагітності, версія 4.1.0 від 30 червня 2022 року українською та російською мовами; Картка пацієнта на випадок екстрених ситуацій, версія 4.0 від 27 червня 2022 р. українською та російською мовами; Загальні інструкції щодо збору зразка сперми для України, версія 3.0 англійською, українською та російською мовами</w:t>
            </w:r>
            <w:r>
              <w:rPr>
                <w:rFonts w:cstheme="minorBidi"/>
              </w:rPr>
              <w:t xml:space="preserve"> </w:t>
            </w:r>
          </w:p>
        </w:tc>
      </w:tr>
      <w:tr w:rsidR="00187647" w:rsidTr="00187647">
        <w:trPr>
          <w:trHeight w:val="1111"/>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 211 від 07.02.2018</w:t>
            </w:r>
          </w:p>
        </w:tc>
      </w:tr>
      <w:tr w:rsidR="00187647" w:rsidTr="00187647">
        <w:trPr>
          <w:trHeight w:val="1111"/>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«Рандомізоване, подвійно-сліпе, плацебо-контрольоване дослідження фази 2 для оцінки тестикулярної безпечності філготінібу в дорослих чоловіків із активними запальними захворюваннями кишківника від помірного до важкого ступеню тяжкості», GS-US-418-4279, з поправкою 4 від 17 березня 2020 р.</w:t>
            </w:r>
          </w:p>
        </w:tc>
      </w:tr>
      <w:tr w:rsidR="00187647" w:rsidTr="00187647">
        <w:trPr>
          <w:trHeight w:val="379"/>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ТОВАРИСТВО З ОБМЕЖЕНОЮ ВІДПОВІДАЛЬНІСТЮ «ФАРМАСЬЮТІКАЛ РІСЕРЧ АССОУШИЕЙТС УКРАЇНА» (ТОВ «ФРА УКРАЇНА»)</w:t>
            </w:r>
          </w:p>
        </w:tc>
      </w:tr>
      <w:tr w:rsidR="00187647" w:rsidTr="00187647">
        <w:trPr>
          <w:trHeight w:val="353"/>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Gilead Sciences, Inc., США</w:t>
            </w:r>
          </w:p>
        </w:tc>
      </w:tr>
      <w:tr w:rsidR="00187647" w:rsidTr="00187647">
        <w:trPr>
          <w:trHeight w:val="732"/>
        </w:trPr>
        <w:tc>
          <w:tcPr>
            <w:tcW w:w="562" w:type="dxa"/>
            <w:vMerge/>
            <w:tcBorders>
              <w:left w:val="single" w:sz="4" w:space="0" w:color="auto"/>
              <w:bottom w:val="single" w:sz="4" w:space="0" w:color="auto"/>
              <w:right w:val="single" w:sz="4" w:space="0" w:color="auto"/>
            </w:tcBorders>
          </w:tcPr>
          <w:p w:rsidR="00187647" w:rsidRDefault="00187647">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 xml:space="preserve">― </w:t>
            </w:r>
          </w:p>
        </w:tc>
      </w:tr>
      <w:tr w:rsidR="00187647" w:rsidTr="00187647">
        <w:tc>
          <w:tcPr>
            <w:tcW w:w="562" w:type="dxa"/>
            <w:vMerge w:val="restart"/>
            <w:tcBorders>
              <w:top w:val="single" w:sz="4" w:space="0" w:color="auto"/>
              <w:left w:val="single" w:sz="4" w:space="0" w:color="auto"/>
              <w:right w:val="single" w:sz="4" w:space="0" w:color="auto"/>
            </w:tcBorders>
          </w:tcPr>
          <w:p w:rsidR="00187647" w:rsidRPr="00187647" w:rsidRDefault="00187647">
            <w:pPr>
              <w:rPr>
                <w:szCs w:val="24"/>
                <w:lang w:val="uk-UA"/>
              </w:rPr>
            </w:pPr>
            <w:r>
              <w:rPr>
                <w:szCs w:val="24"/>
                <w:lang w:val="uk-UA"/>
              </w:rPr>
              <w:t>31.</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87647" w:rsidRDefault="00187647">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87647" w:rsidRDefault="00187647">
            <w:pPr>
              <w:jc w:val="both"/>
            </w:pPr>
            <w:r>
              <w:t xml:space="preserve">Оновлений протокол клінічного випробування MK-6482-005 з інкорпорованою поправкою 06 від 13 липня 2022 року, англійською мовою; Збільшення тривалості клінічного випробування з 4 років до 5,5 років; Україна, МК-6482-005, Інформація та документ про інформовану згоду для пацієнта, версія 2.02 від 05 серпня 2022 р., українською мовою; Україна, МК-6482-005, Інформація та документ про інформовану згоду для пацієнта, версія 2.02 від 05 серпня 2022 р., російською мовою; Оновлений зразок маркування лікарського засобу MK-6482: </w:t>
            </w:r>
            <w:r>
              <w:br/>
              <w:t>MK-6482_Bottle, версія 2.0 від 03 червня 2022 року, англійською та українською мовами; Оновлений зразок маркування лікарського засобу Еверолімус: Everolimus_Wallet, версія 2.0 від 03 серпня 2022 року, англійською та українською мовами;</w:t>
            </w:r>
            <w:r w:rsidRPr="008678D6">
              <w:t xml:space="preserve"> </w:t>
            </w:r>
            <w:r>
              <w:t>Зміна назви та адреси Спонсора</w:t>
            </w:r>
            <w:r w:rsidRPr="008678D6">
              <w:t>:</w:t>
            </w:r>
          </w:p>
          <w:tbl>
            <w:tblPr>
              <w:tblStyle w:val="a5"/>
              <w:tblW w:w="0" w:type="auto"/>
              <w:tblInd w:w="0" w:type="dxa"/>
              <w:tblLayout w:type="fixed"/>
              <w:tblLook w:val="04A0" w:firstRow="1" w:lastRow="0" w:firstColumn="1" w:lastColumn="0" w:noHBand="0" w:noVBand="1"/>
            </w:tblPr>
            <w:tblGrid>
              <w:gridCol w:w="5126"/>
              <w:gridCol w:w="4953"/>
            </w:tblGrid>
            <w:tr w:rsidR="00187647" w:rsidTr="008678D6">
              <w:tc>
                <w:tcPr>
                  <w:tcW w:w="5126" w:type="dxa"/>
                </w:tcPr>
                <w:p w:rsidR="00187647" w:rsidRPr="008678D6" w:rsidRDefault="00187647" w:rsidP="008678D6">
                  <w:pPr>
                    <w:pStyle w:val="cs2e86d3a6"/>
                  </w:pPr>
                  <w:r w:rsidRPr="008678D6">
                    <w:rPr>
                      <w:rStyle w:val="cs9f0a404031"/>
                      <w:rFonts w:ascii="Times New Roman" w:hAnsi="Times New Roman" w:cs="Times New Roman"/>
                      <w:sz w:val="24"/>
                      <w:szCs w:val="24"/>
                    </w:rPr>
                    <w:t>БУЛО</w:t>
                  </w:r>
                </w:p>
              </w:tc>
              <w:tc>
                <w:tcPr>
                  <w:tcW w:w="4953" w:type="dxa"/>
                </w:tcPr>
                <w:p w:rsidR="00187647" w:rsidRPr="008678D6" w:rsidRDefault="00187647" w:rsidP="008678D6">
                  <w:pPr>
                    <w:pStyle w:val="cs2e86d3a6"/>
                  </w:pPr>
                  <w:r w:rsidRPr="008678D6">
                    <w:rPr>
                      <w:rStyle w:val="cs9f0a404031"/>
                      <w:rFonts w:ascii="Times New Roman" w:hAnsi="Times New Roman" w:cs="Times New Roman"/>
                      <w:sz w:val="24"/>
                      <w:szCs w:val="24"/>
                    </w:rPr>
                    <w:t>СТАЛО</w:t>
                  </w:r>
                </w:p>
              </w:tc>
            </w:tr>
            <w:tr w:rsidR="00187647" w:rsidRPr="00355B62" w:rsidTr="008678D6">
              <w:tc>
                <w:tcPr>
                  <w:tcW w:w="5126" w:type="dxa"/>
                </w:tcPr>
                <w:p w:rsidR="00187647" w:rsidRPr="008678D6" w:rsidRDefault="00187647" w:rsidP="008678D6">
                  <w:pPr>
                    <w:pStyle w:val="cs80d9435b"/>
                    <w:rPr>
                      <w:rStyle w:val="cs9b0062631"/>
                      <w:rFonts w:ascii="Times New Roman" w:hAnsi="Times New Roman" w:cs="Times New Roman"/>
                      <w:b w:val="0"/>
                      <w:sz w:val="24"/>
                      <w:szCs w:val="24"/>
                      <w:lang w:val="ru-RU"/>
                    </w:rPr>
                  </w:pPr>
                  <w:r w:rsidRPr="008678D6">
                    <w:rPr>
                      <w:rStyle w:val="cs9b0062631"/>
                      <w:rFonts w:ascii="Times New Roman" w:hAnsi="Times New Roman" w:cs="Times New Roman"/>
                      <w:b w:val="0"/>
                      <w:sz w:val="24"/>
                      <w:szCs w:val="24"/>
                      <w:lang w:val="ru-RU"/>
                    </w:rPr>
                    <w:t>«Мерк Шарп енд Доум Корп.», дочірнє підприємство «Мерк енд Ко., Інк.», США, (</w:t>
                  </w:r>
                  <w:r w:rsidRPr="008678D6">
                    <w:rPr>
                      <w:rStyle w:val="cs9b0062631"/>
                      <w:rFonts w:ascii="Times New Roman" w:hAnsi="Times New Roman" w:cs="Times New Roman"/>
                      <w:b w:val="0"/>
                      <w:sz w:val="24"/>
                      <w:szCs w:val="24"/>
                    </w:rPr>
                    <w:t>Merck</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Sharp</w:t>
                  </w:r>
                  <w:r w:rsidRPr="008678D6">
                    <w:rPr>
                      <w:rStyle w:val="cs9b0062631"/>
                      <w:rFonts w:ascii="Times New Roman" w:hAnsi="Times New Roman" w:cs="Times New Roman"/>
                      <w:b w:val="0"/>
                      <w:sz w:val="24"/>
                      <w:szCs w:val="24"/>
                      <w:lang w:val="ru-RU"/>
                    </w:rPr>
                    <w:t xml:space="preserve"> &amp; </w:t>
                  </w:r>
                  <w:r w:rsidRPr="008678D6">
                    <w:rPr>
                      <w:rStyle w:val="cs9b0062631"/>
                      <w:rFonts w:ascii="Times New Roman" w:hAnsi="Times New Roman" w:cs="Times New Roman"/>
                      <w:b w:val="0"/>
                      <w:sz w:val="24"/>
                      <w:szCs w:val="24"/>
                    </w:rPr>
                    <w:t>Dohme</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Corp</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a</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subsidiary</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of</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Merck</w:t>
                  </w:r>
                  <w:r w:rsidRPr="008678D6">
                    <w:rPr>
                      <w:rStyle w:val="cs9b0062631"/>
                      <w:rFonts w:ascii="Times New Roman" w:hAnsi="Times New Roman" w:cs="Times New Roman"/>
                      <w:b w:val="0"/>
                      <w:sz w:val="24"/>
                      <w:szCs w:val="24"/>
                      <w:lang w:val="ru-RU"/>
                    </w:rPr>
                    <w:t xml:space="preserve"> &amp; </w:t>
                  </w:r>
                  <w:r w:rsidRPr="008678D6">
                    <w:rPr>
                      <w:rStyle w:val="cs9b0062631"/>
                      <w:rFonts w:ascii="Times New Roman" w:hAnsi="Times New Roman" w:cs="Times New Roman"/>
                      <w:b w:val="0"/>
                      <w:sz w:val="24"/>
                      <w:szCs w:val="24"/>
                    </w:rPr>
                    <w:t>Co</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Inc</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USA</w:t>
                  </w:r>
                  <w:r w:rsidRPr="008678D6">
                    <w:rPr>
                      <w:rStyle w:val="cs9b0062631"/>
                      <w:rFonts w:ascii="Times New Roman" w:hAnsi="Times New Roman" w:cs="Times New Roman"/>
                      <w:b w:val="0"/>
                      <w:sz w:val="24"/>
                      <w:szCs w:val="24"/>
                      <w:lang w:val="ru-RU"/>
                    </w:rPr>
                    <w:t>)</w:t>
                  </w:r>
                </w:p>
                <w:p w:rsidR="00187647" w:rsidRPr="008678D6" w:rsidRDefault="00187647" w:rsidP="008678D6">
                  <w:pPr>
                    <w:pStyle w:val="cs80d9435b"/>
                    <w:rPr>
                      <w:b/>
                      <w:lang w:val="ru-RU"/>
                    </w:rPr>
                  </w:pPr>
                  <w:r w:rsidRPr="008678D6">
                    <w:rPr>
                      <w:rStyle w:val="cs9b0062631"/>
                      <w:rFonts w:ascii="Times New Roman" w:hAnsi="Times New Roman" w:cs="Times New Roman"/>
                      <w:b w:val="0"/>
                      <w:sz w:val="24"/>
                      <w:szCs w:val="24"/>
                      <w:lang w:val="ru-RU"/>
                    </w:rPr>
                    <w:t>Адреса: Мерк Драйв, 1, поштова скринька 100, м. Вайтхаус-Стейшн, штат Нью-Джерсі, 08889-0100, США (</w:t>
                  </w:r>
                  <w:r w:rsidRPr="008678D6">
                    <w:rPr>
                      <w:rStyle w:val="cs9b0062631"/>
                      <w:rFonts w:ascii="Times New Roman" w:hAnsi="Times New Roman" w:cs="Times New Roman"/>
                      <w:b w:val="0"/>
                      <w:sz w:val="24"/>
                      <w:szCs w:val="24"/>
                    </w:rPr>
                    <w:t>One</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Merck</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Drive</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P</w:t>
                  </w:r>
                  <w:r w:rsidRPr="008678D6">
                    <w:rPr>
                      <w:rStyle w:val="cs9b0062631"/>
                      <w:rFonts w:ascii="Times New Roman" w:hAnsi="Times New Roman" w:cs="Times New Roman"/>
                      <w:b w:val="0"/>
                      <w:sz w:val="24"/>
                      <w:szCs w:val="24"/>
                      <w:lang w:val="ru-RU"/>
                    </w:rPr>
                    <w:t>.</w:t>
                  </w:r>
                  <w:r w:rsidRPr="008678D6">
                    <w:rPr>
                      <w:rStyle w:val="cs9b0062631"/>
                      <w:rFonts w:ascii="Times New Roman" w:hAnsi="Times New Roman" w:cs="Times New Roman"/>
                      <w:b w:val="0"/>
                      <w:sz w:val="24"/>
                      <w:szCs w:val="24"/>
                    </w:rPr>
                    <w:t>O</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Box</w:t>
                  </w:r>
                  <w:r w:rsidRPr="008678D6">
                    <w:rPr>
                      <w:rStyle w:val="cs9b0062631"/>
                      <w:rFonts w:ascii="Times New Roman" w:hAnsi="Times New Roman" w:cs="Times New Roman"/>
                      <w:b w:val="0"/>
                      <w:sz w:val="24"/>
                      <w:szCs w:val="24"/>
                      <w:lang w:val="ru-RU"/>
                    </w:rPr>
                    <w:t xml:space="preserve"> 100, </w:t>
                  </w:r>
                  <w:r w:rsidRPr="008678D6">
                    <w:rPr>
                      <w:rStyle w:val="cs9b0062631"/>
                      <w:rFonts w:ascii="Times New Roman" w:hAnsi="Times New Roman" w:cs="Times New Roman"/>
                      <w:b w:val="0"/>
                      <w:sz w:val="24"/>
                      <w:szCs w:val="24"/>
                    </w:rPr>
                    <w:t>Whitehouse</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Station</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New</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Jersey</w:t>
                  </w:r>
                  <w:r w:rsidRPr="008678D6">
                    <w:rPr>
                      <w:rStyle w:val="cs9b0062631"/>
                      <w:rFonts w:ascii="Times New Roman" w:hAnsi="Times New Roman" w:cs="Times New Roman"/>
                      <w:b w:val="0"/>
                      <w:sz w:val="24"/>
                      <w:szCs w:val="24"/>
                      <w:lang w:val="ru-RU"/>
                    </w:rPr>
                    <w:t xml:space="preserve">, 08889-0100, </w:t>
                  </w:r>
                  <w:r w:rsidRPr="008678D6">
                    <w:rPr>
                      <w:rStyle w:val="cs9b0062631"/>
                      <w:rFonts w:ascii="Times New Roman" w:hAnsi="Times New Roman" w:cs="Times New Roman"/>
                      <w:b w:val="0"/>
                      <w:sz w:val="24"/>
                      <w:szCs w:val="24"/>
                    </w:rPr>
                    <w:t>USA</w:t>
                  </w:r>
                  <w:r w:rsidRPr="008678D6">
                    <w:rPr>
                      <w:rStyle w:val="cs9b0062631"/>
                      <w:rFonts w:ascii="Times New Roman" w:hAnsi="Times New Roman" w:cs="Times New Roman"/>
                      <w:b w:val="0"/>
                      <w:sz w:val="24"/>
                      <w:szCs w:val="24"/>
                      <w:lang w:val="ru-RU"/>
                    </w:rPr>
                    <w:t>)</w:t>
                  </w:r>
                </w:p>
              </w:tc>
              <w:tc>
                <w:tcPr>
                  <w:tcW w:w="4953" w:type="dxa"/>
                </w:tcPr>
                <w:p w:rsidR="00187647" w:rsidRPr="008678D6" w:rsidRDefault="00187647" w:rsidP="008678D6">
                  <w:pPr>
                    <w:pStyle w:val="cs80d9435b"/>
                    <w:rPr>
                      <w:rStyle w:val="cs9b0062631"/>
                      <w:rFonts w:ascii="Times New Roman" w:hAnsi="Times New Roman" w:cs="Times New Roman"/>
                      <w:b w:val="0"/>
                      <w:sz w:val="24"/>
                      <w:szCs w:val="24"/>
                      <w:lang w:val="ru-RU"/>
                    </w:rPr>
                  </w:pPr>
                  <w:r w:rsidRPr="008678D6">
                    <w:rPr>
                      <w:rStyle w:val="cs9b0062631"/>
                      <w:rFonts w:ascii="Times New Roman" w:hAnsi="Times New Roman" w:cs="Times New Roman"/>
                      <w:b w:val="0"/>
                      <w:sz w:val="24"/>
                      <w:szCs w:val="24"/>
                      <w:lang w:val="ru-RU"/>
                    </w:rPr>
                    <w:t>ТОВ Мерк Шарп енд Доум (</w:t>
                  </w:r>
                  <w:r w:rsidRPr="008678D6">
                    <w:rPr>
                      <w:rStyle w:val="cs9b0062631"/>
                      <w:rFonts w:ascii="Times New Roman" w:hAnsi="Times New Roman" w:cs="Times New Roman"/>
                      <w:b w:val="0"/>
                      <w:sz w:val="24"/>
                      <w:szCs w:val="24"/>
                    </w:rPr>
                    <w:t>Merck</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Sharp</w:t>
                  </w:r>
                  <w:r w:rsidRPr="008678D6">
                    <w:rPr>
                      <w:rStyle w:val="cs9b0062631"/>
                      <w:rFonts w:ascii="Times New Roman" w:hAnsi="Times New Roman" w:cs="Times New Roman"/>
                      <w:b w:val="0"/>
                      <w:sz w:val="24"/>
                      <w:szCs w:val="24"/>
                      <w:lang w:val="ru-RU"/>
                    </w:rPr>
                    <w:t xml:space="preserve"> &amp; </w:t>
                  </w:r>
                  <w:r w:rsidRPr="008678D6">
                    <w:rPr>
                      <w:rStyle w:val="cs9b0062631"/>
                      <w:rFonts w:ascii="Times New Roman" w:hAnsi="Times New Roman" w:cs="Times New Roman"/>
                      <w:b w:val="0"/>
                      <w:sz w:val="24"/>
                      <w:szCs w:val="24"/>
                    </w:rPr>
                    <w:t>Dohme</w:t>
                  </w:r>
                  <w:r w:rsidRPr="008678D6">
                    <w:rPr>
                      <w:rStyle w:val="cs9b0062631"/>
                      <w:rFonts w:ascii="Times New Roman" w:hAnsi="Times New Roman" w:cs="Times New Roman"/>
                      <w:b w:val="0"/>
                      <w:sz w:val="24"/>
                      <w:szCs w:val="24"/>
                      <w:lang w:val="ru-RU"/>
                    </w:rPr>
                    <w:t xml:space="preserve"> </w:t>
                  </w:r>
                  <w:r w:rsidRPr="008678D6">
                    <w:rPr>
                      <w:rStyle w:val="cs9b0062631"/>
                      <w:rFonts w:ascii="Times New Roman" w:hAnsi="Times New Roman" w:cs="Times New Roman"/>
                      <w:b w:val="0"/>
                      <w:sz w:val="24"/>
                      <w:szCs w:val="24"/>
                    </w:rPr>
                    <w:t>LLC</w:t>
                  </w:r>
                  <w:r w:rsidRPr="008678D6">
                    <w:rPr>
                      <w:rStyle w:val="cs9b0062631"/>
                      <w:rFonts w:ascii="Times New Roman" w:hAnsi="Times New Roman" w:cs="Times New Roman"/>
                      <w:b w:val="0"/>
                      <w:sz w:val="24"/>
                      <w:szCs w:val="24"/>
                      <w:lang w:val="ru-RU"/>
                    </w:rPr>
                    <w:t>)</w:t>
                  </w:r>
                </w:p>
                <w:p w:rsidR="00187647" w:rsidRPr="008678D6" w:rsidRDefault="00187647" w:rsidP="008678D6">
                  <w:pPr>
                    <w:pStyle w:val="cs80d9435b"/>
                    <w:rPr>
                      <w:b/>
                    </w:rPr>
                  </w:pPr>
                  <w:r w:rsidRPr="008678D6">
                    <w:rPr>
                      <w:rStyle w:val="cs9b0062631"/>
                      <w:rFonts w:ascii="Times New Roman" w:hAnsi="Times New Roman" w:cs="Times New Roman"/>
                      <w:b w:val="0"/>
                      <w:sz w:val="24"/>
                      <w:szCs w:val="24"/>
                      <w:lang w:val="ru-RU"/>
                    </w:rPr>
                    <w:t xml:space="preserve">Адреса: 126 Іст Лінкольн авеню, п/с 2000, Равей, Нью </w:t>
                  </w:r>
                  <w:r w:rsidRPr="008678D6">
                    <w:rPr>
                      <w:rStyle w:val="cs9b0062631"/>
                      <w:rFonts w:ascii="Times New Roman" w:hAnsi="Times New Roman" w:cs="Times New Roman"/>
                      <w:b w:val="0"/>
                      <w:sz w:val="24"/>
                      <w:szCs w:val="24"/>
                    </w:rPr>
                    <w:t>Джерсі, 07065, США (126 East Lincoln Ave., P.O. Box 2000, Rahway, NJ 07065, USA)</w:t>
                  </w:r>
                </w:p>
              </w:tc>
            </w:tr>
          </w:tbl>
          <w:p w:rsidR="00187647" w:rsidRDefault="00187647">
            <w:pPr>
              <w:jc w:val="both"/>
              <w:rPr>
                <w:rFonts w:cstheme="minorBidi"/>
              </w:rPr>
            </w:pPr>
            <w:r w:rsidRPr="00355B62">
              <w:rPr>
                <w:lang w:val="en-US"/>
              </w:rPr>
              <w:t xml:space="preserve"> </w:t>
            </w:r>
            <w:r>
              <w:t>Зміна назви та місця проведення клінічного випробування</w:t>
            </w:r>
            <w:r w:rsidRPr="00713BEF">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18764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87647" w:rsidRPr="008678D6" w:rsidRDefault="00187647" w:rsidP="00713BEF">
                  <w:pPr>
                    <w:pStyle w:val="cs2e86d3a6"/>
                    <w:rPr>
                      <w:lang w:val="ru-RU"/>
                    </w:rPr>
                  </w:pPr>
                  <w:r w:rsidRPr="008678D6">
                    <w:rPr>
                      <w:rStyle w:val="cs9f0a404031"/>
                      <w:rFonts w:ascii="Times New Roman" w:hAnsi="Times New Roman" w:cs="Times New Roman"/>
                      <w:sz w:val="24"/>
                      <w:szCs w:val="24"/>
                      <w:lang w:val="ru-RU"/>
                    </w:rPr>
                    <w:t>БУЛО</w:t>
                  </w:r>
                </w:p>
              </w:tc>
              <w:tc>
                <w:tcPr>
                  <w:tcW w:w="5020" w:type="dxa"/>
                  <w:tcBorders>
                    <w:top w:val="single" w:sz="4" w:space="0" w:color="auto"/>
                    <w:left w:val="single" w:sz="4" w:space="0" w:color="auto"/>
                    <w:bottom w:val="single" w:sz="4" w:space="0" w:color="auto"/>
                    <w:right w:val="single" w:sz="4" w:space="0" w:color="auto"/>
                  </w:tcBorders>
                  <w:hideMark/>
                </w:tcPr>
                <w:p w:rsidR="00187647" w:rsidRPr="008678D6" w:rsidRDefault="00187647" w:rsidP="00713BEF">
                  <w:pPr>
                    <w:pStyle w:val="cs2e86d3a6"/>
                    <w:rPr>
                      <w:lang w:val="ru-RU"/>
                    </w:rPr>
                  </w:pPr>
                  <w:r w:rsidRPr="008678D6">
                    <w:rPr>
                      <w:rStyle w:val="cs9f0a404031"/>
                      <w:rFonts w:ascii="Times New Roman" w:hAnsi="Times New Roman" w:cs="Times New Roman"/>
                      <w:sz w:val="24"/>
                      <w:szCs w:val="24"/>
                      <w:lang w:val="ru-RU"/>
                    </w:rPr>
                    <w:t>СТАЛО</w:t>
                  </w:r>
                </w:p>
              </w:tc>
            </w:tr>
            <w:tr w:rsidR="00187647">
              <w:trPr>
                <w:trHeight w:val="352"/>
              </w:trPr>
              <w:tc>
                <w:tcPr>
                  <w:tcW w:w="5019" w:type="dxa"/>
                  <w:tcBorders>
                    <w:top w:val="single" w:sz="4" w:space="0" w:color="auto"/>
                    <w:left w:val="single" w:sz="4" w:space="0" w:color="auto"/>
                    <w:bottom w:val="single" w:sz="4" w:space="0" w:color="auto"/>
                    <w:right w:val="single" w:sz="4" w:space="0" w:color="auto"/>
                  </w:tcBorders>
                  <w:hideMark/>
                </w:tcPr>
                <w:p w:rsidR="00187647" w:rsidRPr="00713BEF" w:rsidRDefault="00187647" w:rsidP="00713BEF">
                  <w:pPr>
                    <w:pStyle w:val="cs80d9435b"/>
                    <w:rPr>
                      <w:lang w:val="ru-RU"/>
                    </w:rPr>
                  </w:pPr>
                  <w:r w:rsidRPr="00713BEF">
                    <w:rPr>
                      <w:rStyle w:val="cs9f0a404031"/>
                      <w:rFonts w:ascii="Times New Roman" w:hAnsi="Times New Roman" w:cs="Times New Roman"/>
                      <w:sz w:val="24"/>
                      <w:szCs w:val="24"/>
                      <w:lang w:val="ru-RU"/>
                    </w:rPr>
                    <w:t xml:space="preserve">д.м.н. Сакало А.В. </w:t>
                  </w:r>
                </w:p>
                <w:p w:rsidR="00187647" w:rsidRPr="00713BEF" w:rsidRDefault="00187647" w:rsidP="00713BEF">
                  <w:pPr>
                    <w:pStyle w:val="cs80d9435b"/>
                    <w:rPr>
                      <w:lang w:val="ru-RU"/>
                    </w:rPr>
                  </w:pPr>
                  <w:r w:rsidRPr="00713BEF">
                    <w:rPr>
                      <w:rStyle w:val="cs9f0a404031"/>
                      <w:rFonts w:ascii="Times New Roman" w:hAnsi="Times New Roman" w:cs="Times New Roman"/>
                      <w:sz w:val="24"/>
                      <w:szCs w:val="24"/>
                      <w:lang w:val="ru-RU"/>
                    </w:rPr>
                    <w:lastRenderedPageBreak/>
                    <w:t>Київський міський клінічний онкологічний центр, урологічне відділення, Державна установа «Інститут урології Національної академії медичних наук України», відділ онкоурології, м. Київ</w:t>
                  </w:r>
                </w:p>
              </w:tc>
              <w:tc>
                <w:tcPr>
                  <w:tcW w:w="5020" w:type="dxa"/>
                  <w:tcBorders>
                    <w:top w:val="single" w:sz="4" w:space="0" w:color="auto"/>
                    <w:left w:val="single" w:sz="4" w:space="0" w:color="auto"/>
                    <w:bottom w:val="single" w:sz="4" w:space="0" w:color="auto"/>
                    <w:right w:val="single" w:sz="4" w:space="0" w:color="auto"/>
                  </w:tcBorders>
                  <w:hideMark/>
                </w:tcPr>
                <w:p w:rsidR="00187647" w:rsidRPr="00713BEF" w:rsidRDefault="00187647" w:rsidP="00713BEF">
                  <w:pPr>
                    <w:pStyle w:val="csf06cd379"/>
                    <w:rPr>
                      <w:lang w:val="ru-RU"/>
                    </w:rPr>
                  </w:pPr>
                  <w:r w:rsidRPr="00713BEF">
                    <w:rPr>
                      <w:rStyle w:val="cs9f0a404031"/>
                      <w:rFonts w:ascii="Times New Roman" w:hAnsi="Times New Roman" w:cs="Times New Roman"/>
                      <w:sz w:val="24"/>
                      <w:szCs w:val="24"/>
                      <w:lang w:val="ru-RU"/>
                    </w:rPr>
                    <w:lastRenderedPageBreak/>
                    <w:t>д.м.н. Сакало А.В.</w:t>
                  </w:r>
                </w:p>
                <w:p w:rsidR="00187647" w:rsidRPr="00713BEF" w:rsidRDefault="00187647" w:rsidP="00713BEF">
                  <w:pPr>
                    <w:pStyle w:val="cs80d9435b"/>
                    <w:rPr>
                      <w:lang w:val="ru-RU"/>
                    </w:rPr>
                  </w:pPr>
                  <w:r w:rsidRPr="00713BEF">
                    <w:rPr>
                      <w:rStyle w:val="cs9b0062631"/>
                      <w:rFonts w:ascii="Times New Roman" w:hAnsi="Times New Roman" w:cs="Times New Roman"/>
                      <w:b w:val="0"/>
                      <w:sz w:val="24"/>
                      <w:szCs w:val="24"/>
                      <w:lang w:val="ru-RU"/>
                    </w:rPr>
                    <w:lastRenderedPageBreak/>
                    <w:t>Комунальне некомерційне підприємство</w:t>
                  </w:r>
                  <w:r w:rsidRPr="00713BEF">
                    <w:rPr>
                      <w:rStyle w:val="cs9f0a404031"/>
                      <w:rFonts w:ascii="Times New Roman" w:hAnsi="Times New Roman" w:cs="Times New Roman"/>
                      <w:sz w:val="24"/>
                      <w:szCs w:val="24"/>
                      <w:lang w:val="ru-RU"/>
                    </w:rPr>
                    <w:t xml:space="preserve"> «Київський міський клінічний онкологічний центр» </w:t>
                  </w:r>
                  <w:r w:rsidRPr="00713BEF">
                    <w:rPr>
                      <w:rStyle w:val="cs9b0062631"/>
                      <w:rFonts w:ascii="Times New Roman" w:hAnsi="Times New Roman" w:cs="Times New Roman"/>
                      <w:b w:val="0"/>
                      <w:sz w:val="24"/>
                      <w:szCs w:val="24"/>
                      <w:lang w:val="ru-RU"/>
                    </w:rPr>
                    <w:t>виконавчого органу Київської міської ради (Київської міської державної адміністрації)</w:t>
                  </w:r>
                  <w:r w:rsidRPr="00713BEF">
                    <w:rPr>
                      <w:rStyle w:val="cs9f0a404031"/>
                      <w:rFonts w:ascii="Times New Roman" w:hAnsi="Times New Roman" w:cs="Times New Roman"/>
                      <w:sz w:val="24"/>
                      <w:szCs w:val="24"/>
                      <w:lang w:val="ru-RU"/>
                    </w:rPr>
                    <w:t xml:space="preserve">, урологічне відділення, Державна установа «Інститут урології </w:t>
                  </w:r>
                  <w:r w:rsidRPr="00713BEF">
                    <w:rPr>
                      <w:rStyle w:val="cs9b0062631"/>
                      <w:rFonts w:ascii="Times New Roman" w:hAnsi="Times New Roman" w:cs="Times New Roman"/>
                      <w:b w:val="0"/>
                      <w:sz w:val="24"/>
                      <w:szCs w:val="24"/>
                      <w:lang w:val="ru-RU"/>
                    </w:rPr>
                    <w:t>ім. акад. О.Ф. Возіанова</w:t>
                  </w:r>
                  <w:r w:rsidRPr="00713BEF">
                    <w:rPr>
                      <w:rStyle w:val="cs9f0a404031"/>
                      <w:rFonts w:ascii="Times New Roman" w:hAnsi="Times New Roman" w:cs="Times New Roman"/>
                      <w:sz w:val="24"/>
                      <w:szCs w:val="24"/>
                      <w:lang w:val="ru-RU"/>
                    </w:rPr>
                    <w:t xml:space="preserve"> Національної академії медичних наук України», відділ онкоурології, м. Київ</w:t>
                  </w:r>
                </w:p>
              </w:tc>
            </w:tr>
          </w:tbl>
          <w:p w:rsidR="00187647" w:rsidRDefault="00187647">
            <w:pPr>
              <w:rPr>
                <w:rFonts w:asciiTheme="minorHAnsi" w:hAnsiTheme="minorHAnsi"/>
                <w:sz w:val="22"/>
                <w:lang w:eastAsia="ru-RU"/>
              </w:rPr>
            </w:pPr>
          </w:p>
        </w:tc>
      </w:tr>
      <w:tr w:rsidR="00187647" w:rsidTr="00187647">
        <w:trPr>
          <w:trHeight w:val="1111"/>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 767 від 02.04.2020</w:t>
            </w:r>
          </w:p>
        </w:tc>
      </w:tr>
      <w:tr w:rsidR="00187647" w:rsidTr="00187647">
        <w:trPr>
          <w:trHeight w:val="1111"/>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«Відкрите, рандомізоване дослідження 3 фази препарату MK-6482 в порівнянні з препаратом еверолімус у учасників з поширеним нирково-клітинним раком, який прогресував після попередньої PD-1/L1 та VEGF-таргетної терапії», MK-6482-005, з інкорпорованою поправкою 04 від 16 лютого 2021 року</w:t>
            </w:r>
          </w:p>
        </w:tc>
      </w:tr>
      <w:tr w:rsidR="00187647" w:rsidTr="00187647">
        <w:trPr>
          <w:trHeight w:val="379"/>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Товариство з обмеженою відповідальністю «МСД Україна»</w:t>
            </w:r>
          </w:p>
        </w:tc>
      </w:tr>
      <w:tr w:rsidR="00187647" w:rsidTr="00187647">
        <w:trPr>
          <w:trHeight w:val="353"/>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«Мерк Шарп Енд Доум Корп.», дочірнє підприємство «Мерк Енд Ко., Інк.», США (Merck Sharp &amp; Dohme Corp., a subsidiary of Merck &amp; Co., Inc., USA)</w:t>
            </w:r>
          </w:p>
        </w:tc>
      </w:tr>
      <w:tr w:rsidR="00187647" w:rsidTr="00187647">
        <w:trPr>
          <w:trHeight w:val="732"/>
        </w:trPr>
        <w:tc>
          <w:tcPr>
            <w:tcW w:w="562" w:type="dxa"/>
            <w:vMerge/>
            <w:tcBorders>
              <w:left w:val="single" w:sz="4" w:space="0" w:color="auto"/>
              <w:bottom w:val="single" w:sz="4" w:space="0" w:color="auto"/>
              <w:right w:val="single" w:sz="4" w:space="0" w:color="auto"/>
            </w:tcBorders>
          </w:tcPr>
          <w:p w:rsidR="00187647" w:rsidRDefault="00187647">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 xml:space="preserve">― </w:t>
            </w:r>
          </w:p>
        </w:tc>
      </w:tr>
      <w:tr w:rsidR="00187647" w:rsidTr="00976F7C">
        <w:trPr>
          <w:trHeight w:val="1552"/>
        </w:trPr>
        <w:tc>
          <w:tcPr>
            <w:tcW w:w="562" w:type="dxa"/>
            <w:vMerge w:val="restart"/>
            <w:tcBorders>
              <w:top w:val="single" w:sz="4" w:space="0" w:color="auto"/>
              <w:left w:val="single" w:sz="4" w:space="0" w:color="auto"/>
              <w:right w:val="single" w:sz="4" w:space="0" w:color="auto"/>
            </w:tcBorders>
          </w:tcPr>
          <w:p w:rsidR="00187647" w:rsidRPr="00187647" w:rsidRDefault="00187647">
            <w:pPr>
              <w:rPr>
                <w:szCs w:val="24"/>
                <w:lang w:val="uk-UA"/>
              </w:rPr>
            </w:pPr>
            <w:r>
              <w:rPr>
                <w:szCs w:val="24"/>
                <w:lang w:val="uk-UA"/>
              </w:rPr>
              <w:t>32.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87647" w:rsidRDefault="00187647">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87647" w:rsidRDefault="00187647">
            <w:pPr>
              <w:jc w:val="both"/>
            </w:pPr>
            <w:r>
              <w:t xml:space="preserve">Оновлений протокол клінічного випробування MK-3475-756 з інкорпорованою поправкою 06 від </w:t>
            </w:r>
            <w:r w:rsidRPr="008678D6">
              <w:t xml:space="preserve">             </w:t>
            </w:r>
            <w:r>
              <w:t xml:space="preserve">14 липня 2022 року, англійською мовою; Україна, МК-3475-756, Інформація та документ про інформовану згоду для пацієнта, версія 2.05 від 05 серпня 2022 р., українською мовою; Україна, </w:t>
            </w:r>
            <w:r w:rsidRPr="008678D6">
              <w:t xml:space="preserve">             </w:t>
            </w:r>
            <w:r>
              <w:t xml:space="preserve">МК-3475-756, Інформація та документ про інформовану згоду для пацієнта, версія 2.05 від 05 серпня 2022 р., російською мовою; MK-3475-756_Брошура для утримання пацієнтів (в клінічному дослідженні) українською мовою_v1.1.1.1.1; MK-3475-756_Брошура для утримання пацієнтів </w:t>
            </w:r>
            <w:r w:rsidRPr="008678D6">
              <w:t xml:space="preserve">             </w:t>
            </w:r>
            <w:r>
              <w:t xml:space="preserve">(в клінічному дослідженні) російською мовою_v1.1.1.1.1; MK-3475-756_01_ Картка пацієнта для подальшого спостереження_українською мовою_для України_23 грудня 2021 р.; MK-3475-756_01_ Картка пацієнта для подальшого спостереження_російською мовою_для України_23 грудня 2021 р.; Оновлені зразки маркування лікарського засобу Циклофосфамід: Cyclophosphamide Kit, версія 2.0 </w:t>
            </w:r>
            <w:r>
              <w:lastRenderedPageBreak/>
              <w:t>від 31 березня 2022 року, англійською та українською мовами;</w:t>
            </w:r>
            <w:r w:rsidRPr="008678D6">
              <w:t xml:space="preserve"> </w:t>
            </w:r>
            <w:r>
              <w:t>Cyclophosphamide Vial, версія 2.0 від 31 березня 2022 року, англійською та українською мовами; Оновлені зразки маркування лікарського засобу MK-3475: MK-3475 Kit, версія 2.0 від 12 липня 2022 року, англійською та українською мовами; MK-3475 Vial, версія 2.0 від 12 липня 2022 року, англійською та українською мовами; Оновлені зразки маркування лікарського засобу Паклітаксел: Paclitaxel Kit, версія 2.0 від 08 липня 2022 року, англійською та українською мовами; Paclitaxel Vial, версія 2.0 від 08 липня 2022 року, англійською та українською мовами; Оновлений зразок спрощеного маркування зареєстрованого в Україні лікарського засобу, який застосовується в клінічному випробуванні MK-3475-756, версія 2.0 від 08 серпня 2022 року, українською мовою; Оновлений зразок маркування досліджуваного лікарського засобу MK-3475 (пембролізумаб) / плацебо для локального використання в дослідницьких центрах, версія 2.0 від 08 серпня 2022 року, українською мовою; Зміна назви та місця проведення клінічного випробування</w:t>
            </w:r>
            <w:r w:rsidRPr="008678D6">
              <w:t>:</w:t>
            </w:r>
            <w:r>
              <w:t xml:space="preserve"> </w:t>
            </w:r>
          </w:p>
          <w:tbl>
            <w:tblPr>
              <w:tblStyle w:val="a5"/>
              <w:tblW w:w="0" w:type="auto"/>
              <w:tblInd w:w="0" w:type="dxa"/>
              <w:tblLayout w:type="fixed"/>
              <w:tblLook w:val="04A0" w:firstRow="1" w:lastRow="0" w:firstColumn="1" w:lastColumn="0" w:noHBand="0" w:noVBand="1"/>
            </w:tblPr>
            <w:tblGrid>
              <w:gridCol w:w="5126"/>
              <w:gridCol w:w="5127"/>
            </w:tblGrid>
            <w:tr w:rsidR="00187647" w:rsidTr="008678D6">
              <w:tc>
                <w:tcPr>
                  <w:tcW w:w="5126" w:type="dxa"/>
                </w:tcPr>
                <w:p w:rsidR="00187647" w:rsidRPr="008678D6" w:rsidRDefault="00187647" w:rsidP="008678D6">
                  <w:pPr>
                    <w:pStyle w:val="cs2e86d3a6"/>
                  </w:pPr>
                  <w:r w:rsidRPr="008678D6">
                    <w:rPr>
                      <w:rStyle w:val="cs9f0a404032"/>
                      <w:rFonts w:ascii="Times New Roman" w:hAnsi="Times New Roman" w:cs="Times New Roman"/>
                      <w:sz w:val="24"/>
                      <w:szCs w:val="24"/>
                    </w:rPr>
                    <w:t>БУЛО</w:t>
                  </w:r>
                </w:p>
              </w:tc>
              <w:tc>
                <w:tcPr>
                  <w:tcW w:w="5127" w:type="dxa"/>
                </w:tcPr>
                <w:p w:rsidR="00187647" w:rsidRPr="008678D6" w:rsidRDefault="00187647" w:rsidP="008678D6">
                  <w:pPr>
                    <w:pStyle w:val="cs2e86d3a6"/>
                  </w:pPr>
                  <w:r w:rsidRPr="008678D6">
                    <w:rPr>
                      <w:rStyle w:val="cs9f0a404032"/>
                      <w:rFonts w:ascii="Times New Roman" w:hAnsi="Times New Roman" w:cs="Times New Roman"/>
                      <w:sz w:val="24"/>
                      <w:szCs w:val="24"/>
                    </w:rPr>
                    <w:t>СТАЛО</w:t>
                  </w:r>
                </w:p>
              </w:tc>
            </w:tr>
            <w:tr w:rsidR="00187647" w:rsidTr="008678D6">
              <w:tc>
                <w:tcPr>
                  <w:tcW w:w="5126" w:type="dxa"/>
                </w:tcPr>
                <w:p w:rsidR="00187647" w:rsidRPr="008678D6" w:rsidRDefault="00187647" w:rsidP="008678D6">
                  <w:pPr>
                    <w:pStyle w:val="cs95e872d0"/>
                    <w:rPr>
                      <w:lang w:val="ru-RU"/>
                    </w:rPr>
                  </w:pPr>
                  <w:r w:rsidRPr="008678D6">
                    <w:rPr>
                      <w:rStyle w:val="cs9f0a404032"/>
                      <w:rFonts w:ascii="Times New Roman" w:hAnsi="Times New Roman" w:cs="Times New Roman"/>
                      <w:sz w:val="24"/>
                      <w:szCs w:val="24"/>
                      <w:lang w:val="ru-RU"/>
                    </w:rPr>
                    <w:t xml:space="preserve">к.м.н. Трухін Д.В. </w:t>
                  </w:r>
                </w:p>
                <w:p w:rsidR="00187647" w:rsidRPr="008678D6" w:rsidRDefault="00187647" w:rsidP="008678D6">
                  <w:pPr>
                    <w:pStyle w:val="cs80d9435b"/>
                    <w:rPr>
                      <w:lang w:val="ru-RU"/>
                    </w:rPr>
                  </w:pPr>
                  <w:r w:rsidRPr="008678D6">
                    <w:rPr>
                      <w:rStyle w:val="cs9b0062632"/>
                      <w:rFonts w:ascii="Times New Roman" w:hAnsi="Times New Roman" w:cs="Times New Roman"/>
                      <w:b w:val="0"/>
                      <w:sz w:val="24"/>
                      <w:szCs w:val="24"/>
                      <w:lang w:val="ru-RU"/>
                    </w:rPr>
                    <w:t>Комунальна установа</w:t>
                  </w:r>
                  <w:r w:rsidRPr="008678D6">
                    <w:rPr>
                      <w:rStyle w:val="cs9f0a404032"/>
                      <w:rFonts w:ascii="Times New Roman" w:hAnsi="Times New Roman" w:cs="Times New Roman"/>
                      <w:sz w:val="24"/>
                      <w:szCs w:val="24"/>
                      <w:lang w:val="ru-RU"/>
                    </w:rPr>
                    <w:t xml:space="preserve"> </w:t>
                  </w:r>
                  <w:r w:rsidRPr="008678D6">
                    <w:rPr>
                      <w:rStyle w:val="cs9b0062632"/>
                      <w:rFonts w:ascii="Times New Roman" w:hAnsi="Times New Roman" w:cs="Times New Roman"/>
                      <w:b w:val="0"/>
                      <w:sz w:val="24"/>
                      <w:szCs w:val="24"/>
                      <w:lang w:val="ru-RU"/>
                    </w:rPr>
                    <w:t>«Одеський обласний онкологічний диспансер</w:t>
                  </w:r>
                  <w:r w:rsidRPr="008678D6">
                    <w:rPr>
                      <w:rStyle w:val="cs9f0a404032"/>
                      <w:rFonts w:ascii="Times New Roman" w:hAnsi="Times New Roman" w:cs="Times New Roman"/>
                      <w:sz w:val="24"/>
                      <w:szCs w:val="24"/>
                      <w:lang w:val="ru-RU"/>
                    </w:rPr>
                    <w:t xml:space="preserve">», </w:t>
                  </w:r>
                  <w:r w:rsidRPr="008678D6">
                    <w:rPr>
                      <w:rStyle w:val="cs9b0062632"/>
                      <w:rFonts w:ascii="Times New Roman" w:hAnsi="Times New Roman" w:cs="Times New Roman"/>
                      <w:b w:val="0"/>
                      <w:sz w:val="24"/>
                      <w:szCs w:val="24"/>
                      <w:lang w:val="ru-RU"/>
                    </w:rPr>
                    <w:t>стаціонар денного перебування диспансерно-поліклінічного відділення,</w:t>
                  </w:r>
                  <w:r w:rsidRPr="008678D6">
                    <w:rPr>
                      <w:rStyle w:val="cs9f0a404032"/>
                      <w:rFonts w:ascii="Times New Roman" w:hAnsi="Times New Roman" w:cs="Times New Roman"/>
                      <w:sz w:val="24"/>
                      <w:szCs w:val="24"/>
                      <w:lang w:val="ru-RU"/>
                    </w:rPr>
                    <w:t xml:space="preserve"> м. Одеса</w:t>
                  </w:r>
                </w:p>
              </w:tc>
              <w:tc>
                <w:tcPr>
                  <w:tcW w:w="5127" w:type="dxa"/>
                </w:tcPr>
                <w:p w:rsidR="00187647" w:rsidRPr="008678D6" w:rsidRDefault="00187647" w:rsidP="008678D6">
                  <w:pPr>
                    <w:pStyle w:val="cs95e872d0"/>
                    <w:rPr>
                      <w:lang w:val="ru-RU"/>
                    </w:rPr>
                  </w:pPr>
                  <w:r w:rsidRPr="008678D6">
                    <w:rPr>
                      <w:rStyle w:val="cs9f0a404032"/>
                      <w:rFonts w:ascii="Times New Roman" w:hAnsi="Times New Roman" w:cs="Times New Roman"/>
                      <w:sz w:val="24"/>
                      <w:szCs w:val="24"/>
                      <w:lang w:val="ru-RU"/>
                    </w:rPr>
                    <w:t>к.м.н. Трухін Д.В.</w:t>
                  </w:r>
                </w:p>
                <w:p w:rsidR="00187647" w:rsidRPr="008678D6" w:rsidRDefault="00187647" w:rsidP="008678D6">
                  <w:pPr>
                    <w:pStyle w:val="cs80d9435b"/>
                    <w:rPr>
                      <w:lang w:val="ru-RU"/>
                    </w:rPr>
                  </w:pPr>
                  <w:r w:rsidRPr="008678D6">
                    <w:rPr>
                      <w:rStyle w:val="cs9b0062632"/>
                      <w:rFonts w:ascii="Times New Roman" w:hAnsi="Times New Roman" w:cs="Times New Roman"/>
                      <w:b w:val="0"/>
                      <w:sz w:val="24"/>
                      <w:szCs w:val="24"/>
                      <w:lang w:val="ru-RU"/>
                    </w:rPr>
                    <w:t>Комунальне некомерційне підприємство</w:t>
                  </w:r>
                  <w:r w:rsidRPr="008678D6">
                    <w:rPr>
                      <w:rStyle w:val="cs9f0a404032"/>
                      <w:rFonts w:ascii="Times New Roman" w:hAnsi="Times New Roman" w:cs="Times New Roman"/>
                      <w:sz w:val="24"/>
                      <w:szCs w:val="24"/>
                      <w:lang w:val="ru-RU"/>
                    </w:rPr>
                    <w:t xml:space="preserve"> </w:t>
                  </w:r>
                  <w:r w:rsidRPr="008678D6">
                    <w:rPr>
                      <w:rStyle w:val="cs9b0062632"/>
                      <w:rFonts w:ascii="Times New Roman" w:hAnsi="Times New Roman" w:cs="Times New Roman"/>
                      <w:b w:val="0"/>
                      <w:sz w:val="24"/>
                      <w:szCs w:val="24"/>
                      <w:lang w:val="ru-RU"/>
                    </w:rPr>
                    <w:t>«Одеський регіональний клінічний протипухлинний центр</w:t>
                  </w:r>
                  <w:r w:rsidRPr="008678D6">
                    <w:rPr>
                      <w:rStyle w:val="cs9f0a404032"/>
                      <w:rFonts w:ascii="Times New Roman" w:hAnsi="Times New Roman" w:cs="Times New Roman"/>
                      <w:sz w:val="24"/>
                      <w:szCs w:val="24"/>
                      <w:lang w:val="ru-RU"/>
                    </w:rPr>
                    <w:t>»</w:t>
                  </w:r>
                  <w:r w:rsidRPr="008678D6">
                    <w:rPr>
                      <w:rStyle w:val="cs9b0062632"/>
                      <w:rFonts w:ascii="Times New Roman" w:hAnsi="Times New Roman" w:cs="Times New Roman"/>
                      <w:b w:val="0"/>
                      <w:sz w:val="24"/>
                      <w:szCs w:val="24"/>
                      <w:lang w:val="ru-RU"/>
                    </w:rPr>
                    <w:t xml:space="preserve"> Одеської обласної ради», відділення хіміотерапії</w:t>
                  </w:r>
                  <w:r w:rsidRPr="008678D6">
                    <w:rPr>
                      <w:rStyle w:val="cs9f0a404032"/>
                      <w:rFonts w:ascii="Times New Roman" w:hAnsi="Times New Roman" w:cs="Times New Roman"/>
                      <w:sz w:val="24"/>
                      <w:szCs w:val="24"/>
                      <w:lang w:val="ru-RU"/>
                    </w:rPr>
                    <w:t>, м. Одеса</w:t>
                  </w:r>
                </w:p>
              </w:tc>
            </w:tr>
          </w:tbl>
          <w:p w:rsidR="00187647" w:rsidRDefault="00187647">
            <w:pPr>
              <w:jc w:val="both"/>
            </w:pPr>
            <w:r>
              <w:t>Зміна відповідального дослідника</w:t>
            </w:r>
            <w:r w:rsidRPr="008678D6">
              <w:t>:</w:t>
            </w:r>
          </w:p>
          <w:tbl>
            <w:tblPr>
              <w:tblStyle w:val="a5"/>
              <w:tblW w:w="0" w:type="auto"/>
              <w:tblInd w:w="0" w:type="dxa"/>
              <w:tblLayout w:type="fixed"/>
              <w:tblLook w:val="04A0" w:firstRow="1" w:lastRow="0" w:firstColumn="1" w:lastColumn="0" w:noHBand="0" w:noVBand="1"/>
            </w:tblPr>
            <w:tblGrid>
              <w:gridCol w:w="5126"/>
              <w:gridCol w:w="5127"/>
            </w:tblGrid>
            <w:tr w:rsidR="00187647" w:rsidTr="008678D6">
              <w:tc>
                <w:tcPr>
                  <w:tcW w:w="5126" w:type="dxa"/>
                </w:tcPr>
                <w:p w:rsidR="00187647" w:rsidRPr="008678D6" w:rsidRDefault="00187647" w:rsidP="008678D6">
                  <w:pPr>
                    <w:pStyle w:val="cs2e86d3a6"/>
                  </w:pPr>
                  <w:r w:rsidRPr="008678D6">
                    <w:rPr>
                      <w:rStyle w:val="cs9f0a404032"/>
                      <w:rFonts w:ascii="Times New Roman" w:hAnsi="Times New Roman" w:cs="Times New Roman"/>
                      <w:sz w:val="24"/>
                      <w:szCs w:val="24"/>
                    </w:rPr>
                    <w:t>БУЛО</w:t>
                  </w:r>
                </w:p>
              </w:tc>
              <w:tc>
                <w:tcPr>
                  <w:tcW w:w="5127" w:type="dxa"/>
                </w:tcPr>
                <w:p w:rsidR="00187647" w:rsidRPr="008678D6" w:rsidRDefault="00187647" w:rsidP="008678D6">
                  <w:pPr>
                    <w:pStyle w:val="cs2e86d3a6"/>
                  </w:pPr>
                  <w:r w:rsidRPr="008678D6">
                    <w:rPr>
                      <w:rStyle w:val="cs9f0a404032"/>
                      <w:rFonts w:ascii="Times New Roman" w:hAnsi="Times New Roman" w:cs="Times New Roman"/>
                      <w:sz w:val="24"/>
                      <w:szCs w:val="24"/>
                    </w:rPr>
                    <w:t>СТАЛО</w:t>
                  </w:r>
                </w:p>
              </w:tc>
            </w:tr>
            <w:tr w:rsidR="00187647" w:rsidTr="008678D6">
              <w:tc>
                <w:tcPr>
                  <w:tcW w:w="5126" w:type="dxa"/>
                </w:tcPr>
                <w:p w:rsidR="00187647" w:rsidRPr="008678D6" w:rsidRDefault="00187647" w:rsidP="008678D6">
                  <w:pPr>
                    <w:pStyle w:val="cs95e872d0"/>
                    <w:rPr>
                      <w:b/>
                      <w:lang w:val="ru-RU"/>
                    </w:rPr>
                  </w:pPr>
                  <w:r w:rsidRPr="008678D6">
                    <w:rPr>
                      <w:rStyle w:val="cs9b0062632"/>
                      <w:rFonts w:ascii="Times New Roman" w:hAnsi="Times New Roman" w:cs="Times New Roman"/>
                      <w:b w:val="0"/>
                      <w:sz w:val="24"/>
                      <w:szCs w:val="24"/>
                      <w:lang w:val="ru-RU"/>
                    </w:rPr>
                    <w:t>зав. центром Бухтєєв Д.С.</w:t>
                  </w:r>
                </w:p>
                <w:p w:rsidR="00187647" w:rsidRPr="008678D6" w:rsidRDefault="00187647" w:rsidP="008678D6">
                  <w:pPr>
                    <w:pStyle w:val="cs80d9435b"/>
                    <w:rPr>
                      <w:lang w:val="ru-RU"/>
                    </w:rPr>
                  </w:pPr>
                  <w:r w:rsidRPr="008678D6">
                    <w:rPr>
                      <w:rStyle w:val="cs9f0a404032"/>
                      <w:rFonts w:ascii="Times New Roman" w:hAnsi="Times New Roman" w:cs="Times New Roman"/>
                      <w:sz w:val="24"/>
                      <w:szCs w:val="24"/>
                      <w:lang w:val="ru-RU"/>
                    </w:rPr>
                    <w:t>Комунальне некомерційне підприємство «Обласний центр онкології», обласний центр мамології, м. Харків</w:t>
                  </w:r>
                </w:p>
              </w:tc>
              <w:tc>
                <w:tcPr>
                  <w:tcW w:w="5127" w:type="dxa"/>
                </w:tcPr>
                <w:p w:rsidR="00187647" w:rsidRPr="008678D6" w:rsidRDefault="00187647" w:rsidP="008678D6">
                  <w:pPr>
                    <w:pStyle w:val="cs95e872d0"/>
                    <w:rPr>
                      <w:b/>
                      <w:lang w:val="ru-RU"/>
                    </w:rPr>
                  </w:pPr>
                  <w:r w:rsidRPr="008678D6">
                    <w:rPr>
                      <w:rStyle w:val="cs9b0062632"/>
                      <w:rFonts w:ascii="Times New Roman" w:hAnsi="Times New Roman" w:cs="Times New Roman"/>
                      <w:b w:val="0"/>
                      <w:sz w:val="24"/>
                      <w:szCs w:val="24"/>
                      <w:lang w:val="ru-RU"/>
                    </w:rPr>
                    <w:t>лікар Отченаш Н.М.</w:t>
                  </w:r>
                </w:p>
                <w:p w:rsidR="00187647" w:rsidRPr="008678D6" w:rsidRDefault="00187647" w:rsidP="008678D6">
                  <w:pPr>
                    <w:pStyle w:val="cs80d9435b"/>
                    <w:rPr>
                      <w:lang w:val="ru-RU"/>
                    </w:rPr>
                  </w:pPr>
                  <w:r w:rsidRPr="008678D6">
                    <w:rPr>
                      <w:rStyle w:val="cs9f0a404032"/>
                      <w:rFonts w:ascii="Times New Roman" w:hAnsi="Times New Roman" w:cs="Times New Roman"/>
                      <w:sz w:val="24"/>
                      <w:szCs w:val="24"/>
                      <w:lang w:val="ru-RU"/>
                    </w:rPr>
                    <w:t xml:space="preserve">Комунальне некомерційне підприємство «Обласний центр онкології», обласний центр </w:t>
                  </w:r>
                  <w:proofErr w:type="gramStart"/>
                  <w:r w:rsidRPr="008678D6">
                    <w:rPr>
                      <w:rStyle w:val="cs9f0a404032"/>
                      <w:rFonts w:ascii="Times New Roman" w:hAnsi="Times New Roman" w:cs="Times New Roman"/>
                      <w:sz w:val="24"/>
                      <w:szCs w:val="24"/>
                      <w:lang w:val="ru-RU"/>
                    </w:rPr>
                    <w:t>мамології,  м.</w:t>
                  </w:r>
                  <w:proofErr w:type="gramEnd"/>
                  <w:r w:rsidRPr="008678D6">
                    <w:rPr>
                      <w:rStyle w:val="cs9f0a404032"/>
                      <w:rFonts w:ascii="Times New Roman" w:hAnsi="Times New Roman" w:cs="Times New Roman"/>
                      <w:sz w:val="24"/>
                      <w:szCs w:val="24"/>
                      <w:lang w:val="ru-RU"/>
                    </w:rPr>
                    <w:t xml:space="preserve"> Харків</w:t>
                  </w:r>
                </w:p>
              </w:tc>
            </w:tr>
          </w:tbl>
          <w:p w:rsidR="00187647" w:rsidRPr="008678D6" w:rsidRDefault="00187647" w:rsidP="008678D6">
            <w:pPr>
              <w:jc w:val="both"/>
            </w:pPr>
          </w:p>
        </w:tc>
      </w:tr>
      <w:tr w:rsidR="00187647" w:rsidTr="00976F7C">
        <w:trPr>
          <w:trHeight w:val="1111"/>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 540 від 07.03.2019</w:t>
            </w:r>
          </w:p>
        </w:tc>
      </w:tr>
      <w:tr w:rsidR="00187647" w:rsidTr="00976F7C">
        <w:trPr>
          <w:trHeight w:val="1111"/>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«Рандомізоване, подвійне сліпе дослідження III фази для порівняння пембролізумабу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(ER+ / HER2-) на ранній стадії при високому ступені ризику (KEYNOTE-756)», MK-3475-756, з інкорпорованою поправкою 05 від 23 грудня 2021 року</w:t>
            </w:r>
          </w:p>
        </w:tc>
      </w:tr>
      <w:tr w:rsidR="00187647" w:rsidTr="00976F7C">
        <w:trPr>
          <w:trHeight w:val="379"/>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Товариство з обмеженою відповідальністю «МСД Україна»</w:t>
            </w:r>
          </w:p>
        </w:tc>
      </w:tr>
      <w:tr w:rsidR="00187647" w:rsidTr="00976F7C">
        <w:trPr>
          <w:trHeight w:val="353"/>
        </w:trPr>
        <w:tc>
          <w:tcPr>
            <w:tcW w:w="562" w:type="dxa"/>
            <w:vMerge/>
            <w:tcBorders>
              <w:left w:val="single" w:sz="4" w:space="0" w:color="auto"/>
              <w:right w:val="single" w:sz="4" w:space="0" w:color="auto"/>
            </w:tcBorders>
          </w:tcPr>
          <w:p w:rsidR="00187647" w:rsidRDefault="0018764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ТОВ Мерк Шарп енд Доум, США (Merck Sharp &amp; Dohme LLC, USA)</w:t>
            </w:r>
          </w:p>
        </w:tc>
      </w:tr>
      <w:tr w:rsidR="00187647" w:rsidTr="00976F7C">
        <w:trPr>
          <w:trHeight w:val="732"/>
        </w:trPr>
        <w:tc>
          <w:tcPr>
            <w:tcW w:w="562" w:type="dxa"/>
            <w:vMerge/>
            <w:tcBorders>
              <w:left w:val="single" w:sz="4" w:space="0" w:color="auto"/>
              <w:bottom w:val="single" w:sz="4" w:space="0" w:color="auto"/>
              <w:right w:val="single" w:sz="4" w:space="0" w:color="auto"/>
            </w:tcBorders>
          </w:tcPr>
          <w:p w:rsidR="00187647" w:rsidRDefault="00187647">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187647" w:rsidRDefault="0018764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187647" w:rsidRDefault="00187647">
            <w:pPr>
              <w:jc w:val="both"/>
            </w:pPr>
            <w:r>
              <w:t xml:space="preserve">― </w:t>
            </w:r>
          </w:p>
        </w:tc>
      </w:tr>
      <w:tr w:rsidR="00976F7C" w:rsidTr="00976F7C">
        <w:tc>
          <w:tcPr>
            <w:tcW w:w="562" w:type="dxa"/>
            <w:vMerge w:val="restart"/>
            <w:tcBorders>
              <w:top w:val="single" w:sz="4" w:space="0" w:color="auto"/>
              <w:left w:val="single" w:sz="4" w:space="0" w:color="auto"/>
              <w:right w:val="single" w:sz="4" w:space="0" w:color="auto"/>
            </w:tcBorders>
          </w:tcPr>
          <w:p w:rsidR="00976F7C" w:rsidRPr="00976F7C" w:rsidRDefault="00976F7C">
            <w:pPr>
              <w:rPr>
                <w:szCs w:val="24"/>
                <w:lang w:val="uk-UA"/>
              </w:rPr>
            </w:pPr>
            <w:r>
              <w:rPr>
                <w:szCs w:val="24"/>
                <w:lang w:val="uk-UA"/>
              </w:rPr>
              <w:t>33.</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76F7C" w:rsidRDefault="00976F7C">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976F7C" w:rsidRDefault="00976F7C">
            <w:pPr>
              <w:jc w:val="both"/>
              <w:rPr>
                <w:rFonts w:cstheme="minorBidi"/>
              </w:rPr>
            </w:pPr>
            <w:r>
              <w:t>Оновлений Протокол клінічного дослідження TACTI-003, версія 1.4 від 08 липня 2022 року, англійською мовою; Брошура дослідника Pembrolizumab, KEYTRUDA®, видання 22 від 13 травня 2022 року, англійською мовою; Інформаційний листок для пацієнта і форма інформованої згоди, Версія 3.0 від 22 липня 2022 року, для України, на основі майстер-версії Інформаційного листка для пацієнта і форми інформованої згоди, Версія 1.3, від 08 липня 2022 року, на основі Протоколу TACTI-003 (IMP321-P022); Keynote-PNC-34, Версія 1.4, від 08 липня 2022 року, англійською та українською мовами; Додаток до Інформаційного листка для пацієнта і форми інформованої згоди, Версія 3.0 від 22 липня 2022 року, для України, на основі майстер-версії Інформаційного листка для пацієнта і форми інформованої згоди, Версія 1.3, від 08 липня 2022 року, на основі Протоколу TACTI-003 (IMP321-P022); Keynote-PNC-34, Версія 1.4, від 08 липня 2022 року, англійською та українською мовами; Додаток до інформаційного листка для пацієнта і форми інформованої згоди на участь у медичному науковому дослідженні, версія 1.0 від 22 липня 2022 року для України, на основі майстер-версії додатка до інформаційного листка для пацієнта і форми інформованої згоди на участь у медичному науковому дослідженні, версія 1.0 від 08 липня 2022 року, англійською та українською мовами</w:t>
            </w:r>
            <w:r>
              <w:rPr>
                <w:rFonts w:cstheme="minorBidi"/>
              </w:rPr>
              <w:t xml:space="preserve"> </w:t>
            </w:r>
          </w:p>
        </w:tc>
      </w:tr>
      <w:tr w:rsidR="00976F7C" w:rsidTr="00976F7C">
        <w:trPr>
          <w:trHeight w:val="1111"/>
        </w:trPr>
        <w:tc>
          <w:tcPr>
            <w:tcW w:w="562" w:type="dxa"/>
            <w:vMerge/>
            <w:tcBorders>
              <w:left w:val="single" w:sz="4" w:space="0" w:color="auto"/>
              <w:right w:val="single" w:sz="4" w:space="0" w:color="auto"/>
            </w:tcBorders>
          </w:tcPr>
          <w:p w:rsidR="00976F7C" w:rsidRDefault="00976F7C">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976F7C" w:rsidRDefault="00976F7C">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976F7C" w:rsidRDefault="00976F7C">
            <w:pPr>
              <w:jc w:val="both"/>
            </w:pPr>
            <w:r>
              <w:t>№ 1966 від 15.09.2021</w:t>
            </w:r>
          </w:p>
        </w:tc>
      </w:tr>
      <w:tr w:rsidR="00976F7C" w:rsidTr="00976F7C">
        <w:trPr>
          <w:trHeight w:val="1111"/>
        </w:trPr>
        <w:tc>
          <w:tcPr>
            <w:tcW w:w="562" w:type="dxa"/>
            <w:vMerge/>
            <w:tcBorders>
              <w:left w:val="single" w:sz="4" w:space="0" w:color="auto"/>
              <w:right w:val="single" w:sz="4" w:space="0" w:color="auto"/>
            </w:tcBorders>
          </w:tcPr>
          <w:p w:rsidR="00976F7C" w:rsidRDefault="00976F7C">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976F7C" w:rsidRDefault="00976F7C">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976F7C" w:rsidRDefault="00976F7C">
            <w:pPr>
              <w:jc w:val="both"/>
            </w:pPr>
            <w:r>
              <w:t>TACTI-003 («Два активні імунотерапевтичні засоби»): Багатоцентрове, відкрите, рандомізоване дослідження II фази для оцінки застосування розчинного гібридного білка LAG-3, ефтилагімоду альфа (ефти; IMP321), у комбінації з пембролізумабом (антагоністом PD-1) для першої лінії терапії пацієнтів з нерезектабельною рецидивною або метастатичною плоскоклітинною карциномою голови та шиї (ПККГШ). , TACTI-003, версія 1.3 від 05 жовтня 2021</w:t>
            </w:r>
          </w:p>
        </w:tc>
      </w:tr>
      <w:tr w:rsidR="00976F7C" w:rsidTr="00976F7C">
        <w:trPr>
          <w:trHeight w:val="379"/>
        </w:trPr>
        <w:tc>
          <w:tcPr>
            <w:tcW w:w="562" w:type="dxa"/>
            <w:vMerge/>
            <w:tcBorders>
              <w:left w:val="single" w:sz="4" w:space="0" w:color="auto"/>
              <w:right w:val="single" w:sz="4" w:space="0" w:color="auto"/>
            </w:tcBorders>
          </w:tcPr>
          <w:p w:rsidR="00976F7C" w:rsidRDefault="00976F7C">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976F7C" w:rsidRDefault="00976F7C">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976F7C" w:rsidRDefault="00976F7C">
            <w:pPr>
              <w:jc w:val="both"/>
            </w:pPr>
            <w:r>
              <w:t>ТОВ «Аренсія Експлораторі Медісін», Україна</w:t>
            </w:r>
          </w:p>
        </w:tc>
      </w:tr>
      <w:tr w:rsidR="00976F7C" w:rsidTr="00976F7C">
        <w:trPr>
          <w:trHeight w:val="353"/>
        </w:trPr>
        <w:tc>
          <w:tcPr>
            <w:tcW w:w="562" w:type="dxa"/>
            <w:vMerge/>
            <w:tcBorders>
              <w:left w:val="single" w:sz="4" w:space="0" w:color="auto"/>
              <w:right w:val="single" w:sz="4" w:space="0" w:color="auto"/>
            </w:tcBorders>
          </w:tcPr>
          <w:p w:rsidR="00976F7C" w:rsidRDefault="00976F7C">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976F7C" w:rsidRDefault="00976F7C">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976F7C" w:rsidRDefault="00976F7C">
            <w:pPr>
              <w:jc w:val="both"/>
            </w:pPr>
            <w:r>
              <w:t>Immutep S.A.S. / Іммутеп С.А.С., Франція</w:t>
            </w:r>
          </w:p>
        </w:tc>
      </w:tr>
      <w:tr w:rsidR="00976F7C" w:rsidTr="00976F7C">
        <w:trPr>
          <w:trHeight w:val="732"/>
        </w:trPr>
        <w:tc>
          <w:tcPr>
            <w:tcW w:w="562" w:type="dxa"/>
            <w:vMerge/>
            <w:tcBorders>
              <w:left w:val="single" w:sz="4" w:space="0" w:color="auto"/>
              <w:bottom w:val="single" w:sz="4" w:space="0" w:color="auto"/>
              <w:right w:val="single" w:sz="4" w:space="0" w:color="auto"/>
            </w:tcBorders>
          </w:tcPr>
          <w:p w:rsidR="00976F7C" w:rsidRDefault="00976F7C">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976F7C" w:rsidRDefault="00976F7C">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976F7C" w:rsidRDefault="00976F7C">
            <w:pPr>
              <w:jc w:val="both"/>
            </w:pPr>
            <w:r>
              <w:t xml:space="preserve">― </w:t>
            </w:r>
          </w:p>
        </w:tc>
      </w:tr>
      <w:tr w:rsidR="00283367" w:rsidTr="0035305C">
        <w:tc>
          <w:tcPr>
            <w:tcW w:w="562" w:type="dxa"/>
            <w:vMerge w:val="restart"/>
            <w:tcBorders>
              <w:top w:val="single" w:sz="4" w:space="0" w:color="auto"/>
              <w:left w:val="single" w:sz="4" w:space="0" w:color="auto"/>
              <w:right w:val="single" w:sz="4" w:space="0" w:color="auto"/>
            </w:tcBorders>
          </w:tcPr>
          <w:p w:rsidR="00283367" w:rsidRPr="00283367" w:rsidRDefault="00283367">
            <w:pPr>
              <w:rPr>
                <w:szCs w:val="24"/>
                <w:lang w:val="uk-UA"/>
              </w:rPr>
            </w:pPr>
            <w:r>
              <w:rPr>
                <w:szCs w:val="24"/>
                <w:lang w:val="uk-UA"/>
              </w:rPr>
              <w:t>34.</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83367" w:rsidRDefault="00283367">
            <w:pPr>
              <w:rPr>
                <w:szCs w:val="24"/>
              </w:rPr>
            </w:pPr>
            <w:r>
              <w:rPr>
                <w:szCs w:val="24"/>
              </w:rPr>
              <w:t>Ідентифікація суттєвої поправки</w:t>
            </w:r>
          </w:p>
        </w:tc>
        <w:tc>
          <w:tcPr>
            <w:tcW w:w="10490" w:type="dxa"/>
            <w:gridSpan w:val="2"/>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283367" w:rsidRDefault="00283367">
            <w:pPr>
              <w:jc w:val="both"/>
            </w:pPr>
            <w:r>
              <w:t>Оновлений протокол клінічного випробування SAMSON-II, версія 5.0 від 04 липня 2022 (англійською мовою); Зміна адреси Спонсора (Prestige Biopharma Limited, Сінгапур; Байополіс Роуд, 21, #04-24/28 Ньюклеос Сауз Білдінґ, Байополіс, Сінгапур 138567 (21 Biopolis Road, #04-24/28 Nucleos South Building, Biopolis, Singapore 138567)</w:t>
            </w:r>
          </w:p>
          <w:tbl>
            <w:tblPr>
              <w:tblW w:w="9949" w:type="dxa"/>
              <w:tblLayout w:type="fixed"/>
              <w:tblCellMar>
                <w:left w:w="0" w:type="dxa"/>
                <w:right w:w="0" w:type="dxa"/>
              </w:tblCellMar>
              <w:tblLook w:val="04A0" w:firstRow="1" w:lastRow="0" w:firstColumn="1" w:lastColumn="0" w:noHBand="0" w:noVBand="1"/>
            </w:tblPr>
            <w:tblGrid>
              <w:gridCol w:w="4692"/>
              <w:gridCol w:w="5257"/>
            </w:tblGrid>
            <w:tr w:rsidR="00283367" w:rsidRPr="00E17186" w:rsidTr="00283367">
              <w:trPr>
                <w:trHeight w:val="213"/>
              </w:trPr>
              <w:tc>
                <w:tcPr>
                  <w:tcW w:w="4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367" w:rsidRPr="00E17186" w:rsidRDefault="00283367" w:rsidP="00E17186">
                  <w:pPr>
                    <w:pStyle w:val="cs2e86d3a6"/>
                  </w:pPr>
                  <w:r w:rsidRPr="00E17186">
                    <w:rPr>
                      <w:rStyle w:val="cs9f0a404034"/>
                      <w:rFonts w:ascii="Times New Roman" w:hAnsi="Times New Roman" w:cs="Times New Roman"/>
                      <w:sz w:val="24"/>
                      <w:szCs w:val="24"/>
                    </w:rPr>
                    <w:t>БУЛО</w:t>
                  </w:r>
                </w:p>
              </w:tc>
              <w:tc>
                <w:tcPr>
                  <w:tcW w:w="5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367" w:rsidRPr="00E17186" w:rsidRDefault="00283367" w:rsidP="00E17186">
                  <w:pPr>
                    <w:pStyle w:val="cs2e86d3a6"/>
                  </w:pPr>
                  <w:r w:rsidRPr="00E17186">
                    <w:rPr>
                      <w:rStyle w:val="cs9f0a404034"/>
                      <w:rFonts w:ascii="Times New Roman" w:hAnsi="Times New Roman" w:cs="Times New Roman"/>
                      <w:sz w:val="24"/>
                      <w:szCs w:val="24"/>
                    </w:rPr>
                    <w:t>СТАЛО</w:t>
                  </w:r>
                </w:p>
              </w:tc>
            </w:tr>
            <w:tr w:rsidR="00283367" w:rsidRPr="00E17186" w:rsidTr="00283367">
              <w:trPr>
                <w:trHeight w:val="213"/>
              </w:trPr>
              <w:tc>
                <w:tcPr>
                  <w:tcW w:w="46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367" w:rsidRPr="00E17186" w:rsidRDefault="00283367" w:rsidP="00E17186">
                  <w:pPr>
                    <w:pStyle w:val="cs80d9435b"/>
                    <w:rPr>
                      <w:lang w:val="ru-RU"/>
                    </w:rPr>
                  </w:pPr>
                  <w:r w:rsidRPr="00E17186">
                    <w:rPr>
                      <w:rStyle w:val="cs9f0a404034"/>
                      <w:rFonts w:ascii="Times New Roman" w:hAnsi="Times New Roman" w:cs="Times New Roman"/>
                      <w:sz w:val="24"/>
                      <w:szCs w:val="24"/>
                    </w:rPr>
                    <w:t>Prestige</w:t>
                  </w:r>
                  <w:r w:rsidRPr="00E17186">
                    <w:rPr>
                      <w:rStyle w:val="cs9f0a404034"/>
                      <w:rFonts w:ascii="Times New Roman" w:hAnsi="Times New Roman" w:cs="Times New Roman"/>
                      <w:sz w:val="24"/>
                      <w:szCs w:val="24"/>
                      <w:lang w:val="ru-RU"/>
                    </w:rPr>
                    <w:t xml:space="preserve"> </w:t>
                  </w:r>
                  <w:r w:rsidRPr="00E17186">
                    <w:rPr>
                      <w:rStyle w:val="cs9f0a404034"/>
                      <w:rFonts w:ascii="Times New Roman" w:hAnsi="Times New Roman" w:cs="Times New Roman"/>
                      <w:sz w:val="24"/>
                      <w:szCs w:val="24"/>
                    </w:rPr>
                    <w:t>Bio</w:t>
                  </w:r>
                  <w:r w:rsidRPr="00E17186">
                    <w:rPr>
                      <w:rStyle w:val="cs9f0a404034"/>
                      <w:rFonts w:ascii="Times New Roman" w:hAnsi="Times New Roman" w:cs="Times New Roman"/>
                      <w:sz w:val="24"/>
                      <w:szCs w:val="24"/>
                      <w:lang w:val="ru-RU"/>
                    </w:rPr>
                    <w:t>Р</w:t>
                  </w:r>
                  <w:r w:rsidRPr="00E17186">
                    <w:rPr>
                      <w:rStyle w:val="cs9f0a404034"/>
                      <w:rFonts w:ascii="Times New Roman" w:hAnsi="Times New Roman" w:cs="Times New Roman"/>
                      <w:sz w:val="24"/>
                      <w:szCs w:val="24"/>
                    </w:rPr>
                    <w:t>harma</w:t>
                  </w:r>
                  <w:r w:rsidRPr="00E17186">
                    <w:rPr>
                      <w:rStyle w:val="cs9f0a404034"/>
                      <w:rFonts w:ascii="Times New Roman" w:hAnsi="Times New Roman" w:cs="Times New Roman"/>
                      <w:sz w:val="24"/>
                      <w:szCs w:val="24"/>
                      <w:lang w:val="ru-RU"/>
                    </w:rPr>
                    <w:t xml:space="preserve"> </w:t>
                  </w:r>
                  <w:r w:rsidRPr="00E17186">
                    <w:rPr>
                      <w:rStyle w:val="cs9f0a404034"/>
                      <w:rFonts w:ascii="Times New Roman" w:hAnsi="Times New Roman" w:cs="Times New Roman"/>
                      <w:sz w:val="24"/>
                      <w:szCs w:val="24"/>
                    </w:rPr>
                    <w:t>Limited</w:t>
                  </w:r>
                  <w:r w:rsidRPr="00E17186">
                    <w:rPr>
                      <w:rStyle w:val="cs9f0a404034"/>
                      <w:rFonts w:ascii="Times New Roman" w:hAnsi="Times New Roman" w:cs="Times New Roman"/>
                      <w:sz w:val="24"/>
                      <w:szCs w:val="24"/>
                      <w:lang w:val="ru-RU"/>
                    </w:rPr>
                    <w:t>, Сінгапур, Сайєнс Парк Драйв, 2, № 04-13/14, Есент Тауер Б, Сайєнс парк, Сінгапур 118222</w:t>
                  </w:r>
                </w:p>
              </w:tc>
              <w:tc>
                <w:tcPr>
                  <w:tcW w:w="52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3367" w:rsidRPr="00E17186" w:rsidRDefault="00283367" w:rsidP="00E17186">
                  <w:pPr>
                    <w:pStyle w:val="cs80d9435b"/>
                    <w:rPr>
                      <w:lang w:val="ru-RU"/>
                    </w:rPr>
                  </w:pPr>
                  <w:r w:rsidRPr="00E17186">
                    <w:rPr>
                      <w:rStyle w:val="cs9f0a404034"/>
                      <w:rFonts w:ascii="Times New Roman" w:hAnsi="Times New Roman" w:cs="Times New Roman"/>
                      <w:sz w:val="24"/>
                      <w:szCs w:val="24"/>
                    </w:rPr>
                    <w:t>Prestige</w:t>
                  </w:r>
                  <w:r w:rsidRPr="00E17186">
                    <w:rPr>
                      <w:rStyle w:val="cs9f0a404034"/>
                      <w:rFonts w:ascii="Times New Roman" w:hAnsi="Times New Roman" w:cs="Times New Roman"/>
                      <w:sz w:val="24"/>
                      <w:szCs w:val="24"/>
                      <w:lang w:val="ru-RU"/>
                    </w:rPr>
                    <w:t xml:space="preserve"> </w:t>
                  </w:r>
                  <w:r w:rsidRPr="00E17186">
                    <w:rPr>
                      <w:rStyle w:val="cs9f0a404034"/>
                      <w:rFonts w:ascii="Times New Roman" w:hAnsi="Times New Roman" w:cs="Times New Roman"/>
                      <w:sz w:val="24"/>
                      <w:szCs w:val="24"/>
                    </w:rPr>
                    <w:t>Bio</w:t>
                  </w:r>
                  <w:r w:rsidRPr="00E17186">
                    <w:rPr>
                      <w:rStyle w:val="cs9f0a404034"/>
                      <w:rFonts w:ascii="Times New Roman" w:hAnsi="Times New Roman" w:cs="Times New Roman"/>
                      <w:sz w:val="24"/>
                      <w:szCs w:val="24"/>
                      <w:lang w:val="ru-RU"/>
                    </w:rPr>
                    <w:t>Р</w:t>
                  </w:r>
                  <w:r w:rsidRPr="00E17186">
                    <w:rPr>
                      <w:rStyle w:val="cs9f0a404034"/>
                      <w:rFonts w:ascii="Times New Roman" w:hAnsi="Times New Roman" w:cs="Times New Roman"/>
                      <w:sz w:val="24"/>
                      <w:szCs w:val="24"/>
                    </w:rPr>
                    <w:t>harma</w:t>
                  </w:r>
                  <w:r w:rsidRPr="00E17186">
                    <w:rPr>
                      <w:rStyle w:val="cs9f0a404034"/>
                      <w:rFonts w:ascii="Times New Roman" w:hAnsi="Times New Roman" w:cs="Times New Roman"/>
                      <w:sz w:val="24"/>
                      <w:szCs w:val="24"/>
                      <w:lang w:val="ru-RU"/>
                    </w:rPr>
                    <w:t xml:space="preserve"> </w:t>
                  </w:r>
                  <w:r w:rsidRPr="00E17186">
                    <w:rPr>
                      <w:rStyle w:val="cs9f0a404034"/>
                      <w:rFonts w:ascii="Times New Roman" w:hAnsi="Times New Roman" w:cs="Times New Roman"/>
                      <w:sz w:val="24"/>
                      <w:szCs w:val="24"/>
                    </w:rPr>
                    <w:t>Limited</w:t>
                  </w:r>
                  <w:r w:rsidRPr="00E17186">
                    <w:rPr>
                      <w:rStyle w:val="cs9f0a404034"/>
                      <w:rFonts w:ascii="Times New Roman" w:hAnsi="Times New Roman" w:cs="Times New Roman"/>
                      <w:sz w:val="24"/>
                      <w:szCs w:val="24"/>
                      <w:lang w:val="ru-RU"/>
                    </w:rPr>
                    <w:t xml:space="preserve">, Сінгапур, Байополіс Роуд, 21, #04-24/28 Ньюклеос Сауз Білдінґ, Байополіс, Сінгапур 138567 (21 </w:t>
                  </w:r>
                  <w:r w:rsidRPr="00E17186">
                    <w:rPr>
                      <w:rStyle w:val="cs9f0a404034"/>
                      <w:rFonts w:ascii="Times New Roman" w:hAnsi="Times New Roman" w:cs="Times New Roman"/>
                      <w:sz w:val="24"/>
                      <w:szCs w:val="24"/>
                    </w:rPr>
                    <w:t>Biopolis</w:t>
                  </w:r>
                  <w:r w:rsidRPr="00E17186">
                    <w:rPr>
                      <w:rStyle w:val="cs9f0a404034"/>
                      <w:rFonts w:ascii="Times New Roman" w:hAnsi="Times New Roman" w:cs="Times New Roman"/>
                      <w:sz w:val="24"/>
                      <w:szCs w:val="24"/>
                      <w:lang w:val="ru-RU"/>
                    </w:rPr>
                    <w:t xml:space="preserve"> </w:t>
                  </w:r>
                  <w:r w:rsidRPr="00E17186">
                    <w:rPr>
                      <w:rStyle w:val="cs9f0a404034"/>
                      <w:rFonts w:ascii="Times New Roman" w:hAnsi="Times New Roman" w:cs="Times New Roman"/>
                      <w:sz w:val="24"/>
                      <w:szCs w:val="24"/>
                    </w:rPr>
                    <w:t>Road</w:t>
                  </w:r>
                  <w:r w:rsidRPr="00E17186">
                    <w:rPr>
                      <w:rStyle w:val="cs9f0a404034"/>
                      <w:rFonts w:ascii="Times New Roman" w:hAnsi="Times New Roman" w:cs="Times New Roman"/>
                      <w:sz w:val="24"/>
                      <w:szCs w:val="24"/>
                      <w:lang w:val="ru-RU"/>
                    </w:rPr>
                    <w:t xml:space="preserve">, #04-24/28 </w:t>
                  </w:r>
                  <w:r w:rsidRPr="00E17186">
                    <w:rPr>
                      <w:rStyle w:val="cs9f0a404034"/>
                      <w:rFonts w:ascii="Times New Roman" w:hAnsi="Times New Roman" w:cs="Times New Roman"/>
                      <w:sz w:val="24"/>
                      <w:szCs w:val="24"/>
                    </w:rPr>
                    <w:t>Nucleos</w:t>
                  </w:r>
                  <w:r w:rsidRPr="00E17186">
                    <w:rPr>
                      <w:rStyle w:val="cs9f0a404034"/>
                      <w:rFonts w:ascii="Times New Roman" w:hAnsi="Times New Roman" w:cs="Times New Roman"/>
                      <w:sz w:val="24"/>
                      <w:szCs w:val="24"/>
                      <w:lang w:val="ru-RU"/>
                    </w:rPr>
                    <w:t xml:space="preserve"> </w:t>
                  </w:r>
                  <w:r w:rsidRPr="00E17186">
                    <w:rPr>
                      <w:rStyle w:val="cs9f0a404034"/>
                      <w:rFonts w:ascii="Times New Roman" w:hAnsi="Times New Roman" w:cs="Times New Roman"/>
                      <w:sz w:val="24"/>
                      <w:szCs w:val="24"/>
                    </w:rPr>
                    <w:t>South</w:t>
                  </w:r>
                  <w:r w:rsidRPr="00E17186">
                    <w:rPr>
                      <w:rStyle w:val="cs9f0a404034"/>
                      <w:rFonts w:ascii="Times New Roman" w:hAnsi="Times New Roman" w:cs="Times New Roman"/>
                      <w:sz w:val="24"/>
                      <w:szCs w:val="24"/>
                      <w:lang w:val="ru-RU"/>
                    </w:rPr>
                    <w:t xml:space="preserve"> </w:t>
                  </w:r>
                  <w:r w:rsidRPr="00E17186">
                    <w:rPr>
                      <w:rStyle w:val="cs9f0a404034"/>
                      <w:rFonts w:ascii="Times New Roman" w:hAnsi="Times New Roman" w:cs="Times New Roman"/>
                      <w:sz w:val="24"/>
                      <w:szCs w:val="24"/>
                    </w:rPr>
                    <w:t>Building</w:t>
                  </w:r>
                  <w:r w:rsidRPr="00E17186">
                    <w:rPr>
                      <w:rStyle w:val="cs9f0a404034"/>
                      <w:rFonts w:ascii="Times New Roman" w:hAnsi="Times New Roman" w:cs="Times New Roman"/>
                      <w:sz w:val="24"/>
                      <w:szCs w:val="24"/>
                      <w:lang w:val="ru-RU"/>
                    </w:rPr>
                    <w:t xml:space="preserve">, </w:t>
                  </w:r>
                  <w:r w:rsidRPr="00E17186">
                    <w:rPr>
                      <w:rStyle w:val="cs9f0a404034"/>
                      <w:rFonts w:ascii="Times New Roman" w:hAnsi="Times New Roman" w:cs="Times New Roman"/>
                      <w:sz w:val="24"/>
                      <w:szCs w:val="24"/>
                    </w:rPr>
                    <w:t>Biopolis</w:t>
                  </w:r>
                  <w:r w:rsidRPr="00E17186">
                    <w:rPr>
                      <w:rStyle w:val="cs9f0a404034"/>
                      <w:rFonts w:ascii="Times New Roman" w:hAnsi="Times New Roman" w:cs="Times New Roman"/>
                      <w:sz w:val="24"/>
                      <w:szCs w:val="24"/>
                      <w:lang w:val="ru-RU"/>
                    </w:rPr>
                    <w:t xml:space="preserve">, </w:t>
                  </w:r>
                  <w:r w:rsidRPr="00E17186">
                    <w:rPr>
                      <w:rStyle w:val="cs9f0a404034"/>
                      <w:rFonts w:ascii="Times New Roman" w:hAnsi="Times New Roman" w:cs="Times New Roman"/>
                      <w:sz w:val="24"/>
                      <w:szCs w:val="24"/>
                    </w:rPr>
                    <w:t>Singapore</w:t>
                  </w:r>
                  <w:r w:rsidRPr="00E17186">
                    <w:rPr>
                      <w:rStyle w:val="cs9f0a404034"/>
                      <w:rFonts w:ascii="Times New Roman" w:hAnsi="Times New Roman" w:cs="Times New Roman"/>
                      <w:sz w:val="24"/>
                      <w:szCs w:val="24"/>
                      <w:lang w:val="ru-RU"/>
                    </w:rPr>
                    <w:t xml:space="preserve"> 138567)</w:t>
                  </w:r>
                </w:p>
              </w:tc>
            </w:tr>
          </w:tbl>
          <w:p w:rsidR="00283367" w:rsidRDefault="00283367">
            <w:pPr>
              <w:jc w:val="both"/>
              <w:rPr>
                <w:rFonts w:cstheme="minorBidi"/>
              </w:rPr>
            </w:pPr>
            <w:r>
              <w:t>Брошура дослідника HD204, версія 6.0 від 07.07.2022 англійською мовою; Форма письмової інформованої згоди, версія 4.0 від 11 липня 2022, (переклад адаптованої для України версії 4.0 від 11 липня 2022 на основі Зразка Форми інформованої згоди, майстер версія 4.0 від 06 липня 2022) українською та російською мовами; Форма інформованої згоди/Інформаційний лист для вагітних партнерів для України, версія 3.0, від 11 липня 2022, (переклад адаптованої для України версії 3.0 від 11 липня 2022 на основі майстер-версії ФІЗ/ІЛ для вагітних партнерів SAMSON-II PISCF v3.0 від 11 липня 2022) українською та російською мовами; Зразок етикетки з інформацією про препарати українською мовою; Оновлена стисла характеристика досліджуваного лікарського засобу, що використовується як препарат порівняння (англійською мовою); Зміна назви місця проведення клінічного випробування</w:t>
            </w:r>
            <w:r w:rsidRPr="008678D6">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283367">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283367" w:rsidRDefault="00283367">
                  <w:pPr>
                    <w:jc w:val="center"/>
                    <w:rPr>
                      <w:rFonts w:cstheme="minorBidi"/>
                    </w:rPr>
                  </w:pPr>
                  <w:r>
                    <w:rPr>
                      <w:rFonts w:cstheme="minorBidi"/>
                    </w:rPr>
                    <w:t>Було</w:t>
                  </w:r>
                </w:p>
              </w:tc>
              <w:tc>
                <w:tcPr>
                  <w:tcW w:w="5020" w:type="dxa"/>
                  <w:tcBorders>
                    <w:top w:val="single" w:sz="4" w:space="0" w:color="auto"/>
                    <w:left w:val="single" w:sz="4" w:space="0" w:color="auto"/>
                    <w:bottom w:val="single" w:sz="4" w:space="0" w:color="auto"/>
                    <w:right w:val="single" w:sz="4" w:space="0" w:color="auto"/>
                  </w:tcBorders>
                  <w:hideMark/>
                </w:tcPr>
                <w:p w:rsidR="00283367" w:rsidRDefault="00283367">
                  <w:pPr>
                    <w:jc w:val="center"/>
                    <w:rPr>
                      <w:rFonts w:cstheme="minorBidi"/>
                    </w:rPr>
                  </w:pPr>
                  <w:r>
                    <w:rPr>
                      <w:rFonts w:cstheme="minorBidi"/>
                    </w:rPr>
                    <w:t>Стало</w:t>
                  </w:r>
                </w:p>
              </w:tc>
            </w:tr>
            <w:tr w:rsidR="00283367">
              <w:trPr>
                <w:trHeight w:val="352"/>
              </w:trPr>
              <w:tc>
                <w:tcPr>
                  <w:tcW w:w="5019" w:type="dxa"/>
                  <w:tcBorders>
                    <w:top w:val="single" w:sz="4" w:space="0" w:color="auto"/>
                    <w:left w:val="single" w:sz="4" w:space="0" w:color="auto"/>
                    <w:bottom w:val="single" w:sz="4" w:space="0" w:color="auto"/>
                    <w:right w:val="single" w:sz="4" w:space="0" w:color="auto"/>
                  </w:tcBorders>
                  <w:hideMark/>
                </w:tcPr>
                <w:p w:rsidR="00283367" w:rsidRPr="008678D6" w:rsidRDefault="00283367" w:rsidP="008678D6">
                  <w:pPr>
                    <w:pStyle w:val="cs80d9435b"/>
                    <w:rPr>
                      <w:lang w:val="ru-RU"/>
                    </w:rPr>
                  </w:pPr>
                  <w:r w:rsidRPr="008678D6">
                    <w:rPr>
                      <w:rStyle w:val="cs9f0a404034"/>
                      <w:rFonts w:ascii="Times New Roman" w:hAnsi="Times New Roman" w:cs="Times New Roman"/>
                      <w:sz w:val="24"/>
                      <w:szCs w:val="24"/>
                      <w:lang w:val="ru-RU"/>
                    </w:rPr>
                    <w:t>к.м.н. Трухін Д.В.</w:t>
                  </w:r>
                </w:p>
                <w:p w:rsidR="00283367" w:rsidRPr="008678D6" w:rsidRDefault="00283367" w:rsidP="008678D6">
                  <w:pPr>
                    <w:pStyle w:val="cs80d9435b"/>
                    <w:rPr>
                      <w:lang w:val="ru-RU"/>
                    </w:rPr>
                  </w:pPr>
                  <w:r w:rsidRPr="008678D6">
                    <w:rPr>
                      <w:rStyle w:val="cs9f0a404034"/>
                      <w:rFonts w:ascii="Times New Roman" w:hAnsi="Times New Roman" w:cs="Times New Roman"/>
                      <w:sz w:val="24"/>
                      <w:szCs w:val="24"/>
                      <w:lang w:val="ru-RU"/>
                    </w:rPr>
                    <w:t>Комунальна установа «Одеський обласний онкологічний диспансер», стаціонар денного перебування диспансерно-поліклінічного відділення, м. Одеса</w:t>
                  </w:r>
                </w:p>
              </w:tc>
              <w:tc>
                <w:tcPr>
                  <w:tcW w:w="5020" w:type="dxa"/>
                  <w:tcBorders>
                    <w:top w:val="single" w:sz="4" w:space="0" w:color="auto"/>
                    <w:left w:val="single" w:sz="4" w:space="0" w:color="auto"/>
                    <w:bottom w:val="single" w:sz="4" w:space="0" w:color="auto"/>
                    <w:right w:val="single" w:sz="4" w:space="0" w:color="auto"/>
                  </w:tcBorders>
                  <w:hideMark/>
                </w:tcPr>
                <w:p w:rsidR="00283367" w:rsidRPr="008678D6" w:rsidRDefault="00283367" w:rsidP="008678D6">
                  <w:pPr>
                    <w:pStyle w:val="cs80d9435b"/>
                    <w:rPr>
                      <w:lang w:val="ru-RU"/>
                    </w:rPr>
                  </w:pPr>
                  <w:r w:rsidRPr="008678D6">
                    <w:rPr>
                      <w:rStyle w:val="cs9f0a404034"/>
                      <w:rFonts w:ascii="Times New Roman" w:hAnsi="Times New Roman" w:cs="Times New Roman"/>
                      <w:sz w:val="24"/>
                      <w:szCs w:val="24"/>
                      <w:lang w:val="ru-RU"/>
                    </w:rPr>
                    <w:t xml:space="preserve">к.м.н. Трухін Д.В. </w:t>
                  </w:r>
                </w:p>
                <w:p w:rsidR="00283367" w:rsidRPr="008678D6" w:rsidRDefault="00283367" w:rsidP="008678D6">
                  <w:pPr>
                    <w:pStyle w:val="cs80d9435b"/>
                    <w:rPr>
                      <w:lang w:val="ru-RU"/>
                    </w:rPr>
                  </w:pPr>
                  <w:r w:rsidRPr="008678D6">
                    <w:rPr>
                      <w:rStyle w:val="cs9b0062634"/>
                      <w:rFonts w:ascii="Times New Roman" w:hAnsi="Times New Roman" w:cs="Times New Roman"/>
                      <w:b w:val="0"/>
                      <w:sz w:val="24"/>
                      <w:szCs w:val="24"/>
                      <w:lang w:val="ru-RU"/>
                    </w:rPr>
                    <w:t>Комунальне некомерційне підприємство «Одеський регіональний клінічний протипухлинний центр» Одеської обласної ради», відділення хіміотерапії</w:t>
                  </w:r>
                  <w:r w:rsidRPr="008678D6">
                    <w:rPr>
                      <w:rStyle w:val="cs9f0a404034"/>
                      <w:rFonts w:ascii="Times New Roman" w:hAnsi="Times New Roman" w:cs="Times New Roman"/>
                      <w:sz w:val="24"/>
                      <w:szCs w:val="24"/>
                      <w:lang w:val="ru-RU"/>
                    </w:rPr>
                    <w:t>, м. Одеса</w:t>
                  </w:r>
                </w:p>
              </w:tc>
            </w:tr>
          </w:tbl>
          <w:p w:rsidR="00283367" w:rsidRDefault="00283367">
            <w:pPr>
              <w:rPr>
                <w:rFonts w:asciiTheme="minorHAnsi" w:hAnsiTheme="minorHAnsi"/>
                <w:sz w:val="22"/>
                <w:lang w:eastAsia="ru-RU"/>
              </w:rPr>
            </w:pPr>
          </w:p>
        </w:tc>
      </w:tr>
      <w:tr w:rsidR="00283367" w:rsidTr="0035305C">
        <w:trPr>
          <w:trHeight w:val="1111"/>
        </w:trPr>
        <w:tc>
          <w:tcPr>
            <w:tcW w:w="562" w:type="dxa"/>
            <w:vMerge/>
            <w:tcBorders>
              <w:left w:val="single" w:sz="4" w:space="0" w:color="auto"/>
              <w:right w:val="single" w:sz="4" w:space="0" w:color="auto"/>
            </w:tcBorders>
          </w:tcPr>
          <w:p w:rsidR="00283367" w:rsidRDefault="0028336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3367" w:rsidRDefault="00283367">
            <w:pPr>
              <w:rPr>
                <w:szCs w:val="24"/>
              </w:rPr>
            </w:pPr>
            <w:r>
              <w:rPr>
                <w:szCs w:val="24"/>
              </w:rPr>
              <w:t>Номер та дата наказу МОЗ щодо затвердження клінічного випробування</w:t>
            </w:r>
          </w:p>
        </w:tc>
        <w:tc>
          <w:tcPr>
            <w:tcW w:w="10490" w:type="dxa"/>
            <w:gridSpan w:val="2"/>
            <w:tcBorders>
              <w:top w:val="single" w:sz="4" w:space="0" w:color="auto"/>
              <w:left w:val="single" w:sz="4" w:space="0" w:color="auto"/>
              <w:bottom w:val="single" w:sz="4" w:space="0" w:color="auto"/>
              <w:right w:val="single" w:sz="4" w:space="0" w:color="auto"/>
            </w:tcBorders>
            <w:hideMark/>
          </w:tcPr>
          <w:p w:rsidR="00283367" w:rsidRDefault="00283367">
            <w:pPr>
              <w:jc w:val="both"/>
            </w:pPr>
            <w:r>
              <w:t>№ 1804 від 15.08.2019</w:t>
            </w:r>
          </w:p>
        </w:tc>
      </w:tr>
      <w:tr w:rsidR="00283367" w:rsidTr="0035305C">
        <w:trPr>
          <w:trHeight w:val="1111"/>
        </w:trPr>
        <w:tc>
          <w:tcPr>
            <w:tcW w:w="562" w:type="dxa"/>
            <w:vMerge/>
            <w:tcBorders>
              <w:left w:val="single" w:sz="4" w:space="0" w:color="auto"/>
              <w:right w:val="single" w:sz="4" w:space="0" w:color="auto"/>
            </w:tcBorders>
          </w:tcPr>
          <w:p w:rsidR="00283367" w:rsidRDefault="0028336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3367" w:rsidRDefault="00283367">
            <w:pPr>
              <w:rPr>
                <w:szCs w:val="24"/>
              </w:rPr>
            </w:pPr>
            <w:r>
              <w:rPr>
                <w:szCs w:val="24"/>
              </w:rPr>
              <w:t>Назва клінічного випробування, код, версія та дата</w:t>
            </w:r>
          </w:p>
        </w:tc>
        <w:tc>
          <w:tcPr>
            <w:tcW w:w="10490" w:type="dxa"/>
            <w:gridSpan w:val="2"/>
            <w:tcBorders>
              <w:top w:val="single" w:sz="4" w:space="0" w:color="auto"/>
              <w:left w:val="single" w:sz="4" w:space="0" w:color="auto"/>
              <w:bottom w:val="single" w:sz="4" w:space="0" w:color="auto"/>
              <w:right w:val="single" w:sz="4" w:space="0" w:color="auto"/>
            </w:tcBorders>
            <w:hideMark/>
          </w:tcPr>
          <w:p w:rsidR="00283367" w:rsidRDefault="00283367">
            <w:pPr>
              <w:jc w:val="both"/>
            </w:pPr>
            <w:r>
              <w:t>«Рандомізоване, подвійне сліпе, багатоцентрове дослідження еквівалентності фази III у паралельних групах для порівняння ефективності, безпеки, фармакокінетики та імуногенності HD204 та Авастину® у пацієнтів з метастатичним або рецидивним неплоскоклітинним недрібноклітинним раком легень», SAMSON-II, версія 4.0 від 26 лютого 2021</w:t>
            </w:r>
          </w:p>
        </w:tc>
      </w:tr>
      <w:tr w:rsidR="00283367" w:rsidTr="0035305C">
        <w:trPr>
          <w:trHeight w:val="379"/>
        </w:trPr>
        <w:tc>
          <w:tcPr>
            <w:tcW w:w="562" w:type="dxa"/>
            <w:vMerge/>
            <w:tcBorders>
              <w:left w:val="single" w:sz="4" w:space="0" w:color="auto"/>
              <w:right w:val="single" w:sz="4" w:space="0" w:color="auto"/>
            </w:tcBorders>
          </w:tcPr>
          <w:p w:rsidR="00283367" w:rsidRDefault="0028336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3367" w:rsidRDefault="00283367">
            <w:pPr>
              <w:rPr>
                <w:szCs w:val="24"/>
              </w:rPr>
            </w:pPr>
            <w:r>
              <w:rPr>
                <w:szCs w:val="24"/>
              </w:rPr>
              <w:t>Заявник,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283367" w:rsidRDefault="00283367">
            <w:pPr>
              <w:jc w:val="both"/>
            </w:pPr>
            <w:r>
              <w:t>ТОВ «Кромосфарма Україна»</w:t>
            </w:r>
          </w:p>
        </w:tc>
      </w:tr>
      <w:tr w:rsidR="00283367" w:rsidTr="0035305C">
        <w:trPr>
          <w:trHeight w:val="353"/>
        </w:trPr>
        <w:tc>
          <w:tcPr>
            <w:tcW w:w="562" w:type="dxa"/>
            <w:vMerge/>
            <w:tcBorders>
              <w:left w:val="single" w:sz="4" w:space="0" w:color="auto"/>
              <w:right w:val="single" w:sz="4" w:space="0" w:color="auto"/>
            </w:tcBorders>
          </w:tcPr>
          <w:p w:rsidR="00283367" w:rsidRDefault="00283367">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283367" w:rsidRDefault="00283367">
            <w:pPr>
              <w:rPr>
                <w:szCs w:val="24"/>
              </w:rPr>
            </w:pPr>
            <w:r>
              <w:rPr>
                <w:szCs w:val="24"/>
              </w:rPr>
              <w:t>Спонсор, країна</w:t>
            </w:r>
          </w:p>
        </w:tc>
        <w:tc>
          <w:tcPr>
            <w:tcW w:w="10490" w:type="dxa"/>
            <w:gridSpan w:val="2"/>
            <w:tcBorders>
              <w:top w:val="single" w:sz="4" w:space="0" w:color="auto"/>
              <w:left w:val="single" w:sz="4" w:space="0" w:color="auto"/>
              <w:bottom w:val="single" w:sz="4" w:space="0" w:color="auto"/>
              <w:right w:val="single" w:sz="4" w:space="0" w:color="auto"/>
            </w:tcBorders>
            <w:hideMark/>
          </w:tcPr>
          <w:p w:rsidR="00283367" w:rsidRDefault="00283367">
            <w:pPr>
              <w:jc w:val="both"/>
            </w:pPr>
            <w:r>
              <w:t>Prestige BioPharma Limited, Сінгапур</w:t>
            </w:r>
          </w:p>
        </w:tc>
      </w:tr>
      <w:tr w:rsidR="00283367" w:rsidTr="0035305C">
        <w:trPr>
          <w:trHeight w:val="732"/>
        </w:trPr>
        <w:tc>
          <w:tcPr>
            <w:tcW w:w="562" w:type="dxa"/>
            <w:vMerge/>
            <w:tcBorders>
              <w:left w:val="single" w:sz="4" w:space="0" w:color="auto"/>
              <w:bottom w:val="single" w:sz="4" w:space="0" w:color="auto"/>
              <w:right w:val="single" w:sz="4" w:space="0" w:color="auto"/>
            </w:tcBorders>
          </w:tcPr>
          <w:p w:rsidR="00283367" w:rsidRDefault="00283367">
            <w:pPr>
              <w:rPr>
                <w:rFonts w:eastAsia="Times New Roman"/>
                <w:color w:val="000000"/>
                <w:szCs w:val="24"/>
                <w:lang w:eastAsia="uk-UA"/>
              </w:rPr>
            </w:pPr>
          </w:p>
        </w:tc>
        <w:tc>
          <w:tcPr>
            <w:tcW w:w="2835" w:type="dxa"/>
            <w:tcBorders>
              <w:top w:val="single" w:sz="4" w:space="0" w:color="auto"/>
              <w:left w:val="single" w:sz="4" w:space="0" w:color="auto"/>
              <w:bottom w:val="single" w:sz="4" w:space="0" w:color="auto"/>
              <w:right w:val="single" w:sz="4" w:space="0" w:color="auto"/>
            </w:tcBorders>
            <w:hideMark/>
          </w:tcPr>
          <w:p w:rsidR="00283367" w:rsidRDefault="00283367">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gridSpan w:val="2"/>
            <w:tcBorders>
              <w:top w:val="single" w:sz="4" w:space="0" w:color="auto"/>
              <w:left w:val="single" w:sz="4" w:space="0" w:color="auto"/>
              <w:bottom w:val="single" w:sz="4" w:space="0" w:color="auto"/>
              <w:right w:val="single" w:sz="4" w:space="0" w:color="auto"/>
            </w:tcBorders>
            <w:hideMark/>
          </w:tcPr>
          <w:p w:rsidR="00283367" w:rsidRDefault="00283367">
            <w:pPr>
              <w:jc w:val="both"/>
            </w:pPr>
            <w:r>
              <w:t xml:space="preserve">― </w:t>
            </w:r>
          </w:p>
        </w:tc>
      </w:tr>
    </w:tbl>
    <w:p w:rsidR="004079F0" w:rsidRDefault="004079F0">
      <w:pPr>
        <w:rPr>
          <w:lang w:val="uk-UA"/>
        </w:rPr>
      </w:pPr>
    </w:p>
    <w:p w:rsidR="00C04222" w:rsidRDefault="00C04222">
      <w:pPr>
        <w:rPr>
          <w:lang w:val="uk-UA"/>
        </w:rPr>
      </w:pPr>
    </w:p>
    <w:p w:rsidR="00C04222" w:rsidRDefault="00C04222">
      <w:pPr>
        <w:rPr>
          <w:lang w:val="uk-UA"/>
        </w:rPr>
      </w:pPr>
    </w:p>
    <w:p w:rsidR="004079F0" w:rsidRDefault="001C334A">
      <w:pPr>
        <w:rPr>
          <w:b/>
          <w:szCs w:val="24"/>
          <w:lang w:val="uk-UA"/>
        </w:rPr>
      </w:pPr>
      <w:r>
        <w:rPr>
          <w:b/>
          <w:color w:val="000000"/>
          <w:shd w:val="clear" w:color="auto" w:fill="FFFFFF"/>
          <w:lang w:val="uk-UA"/>
        </w:rPr>
        <w:t>В.о. генерального директора</w:t>
      </w:r>
      <w:r>
        <w:rPr>
          <w:b/>
          <w:lang w:val="uk-UA"/>
        </w:rPr>
        <w:t xml:space="preserve"> </w:t>
      </w:r>
    </w:p>
    <w:p w:rsidR="004079F0" w:rsidRPr="00C651BC" w:rsidRDefault="001C334A">
      <w:pPr>
        <w:rPr>
          <w:lang w:val="uk-UA"/>
        </w:rPr>
      </w:pPr>
      <w:r>
        <w:rPr>
          <w:b/>
          <w:color w:val="000000"/>
          <w:shd w:val="clear" w:color="auto" w:fill="FFFFFF"/>
          <w:lang w:val="uk-UA"/>
        </w:rPr>
        <w:t>Фармацевтичного директорату</w:t>
      </w:r>
      <w:r>
        <w:rPr>
          <w:b/>
          <w:lang w:val="uk-UA"/>
        </w:rPr>
        <w:t>                                                              </w:t>
      </w:r>
      <w:r w:rsidR="00283367">
        <w:rPr>
          <w:b/>
          <w:lang w:val="uk-UA"/>
        </w:rPr>
        <w:t xml:space="preserve">                </w:t>
      </w:r>
      <w:r>
        <w:rPr>
          <w:b/>
          <w:lang w:val="uk-UA"/>
        </w:rPr>
        <w:t xml:space="preserve">   </w:t>
      </w:r>
      <w:r>
        <w:rPr>
          <w:b/>
          <w:lang w:val="uk-UA" w:eastAsia="uk-UA"/>
        </w:rPr>
        <w:t xml:space="preserve">_______________________      </w:t>
      </w:r>
      <w:r>
        <w:rPr>
          <w:b/>
          <w:bCs/>
          <w:color w:val="000000"/>
          <w:lang w:val="uk-UA"/>
        </w:rPr>
        <w:t>Іван ЗАДВОРНИХ</w:t>
      </w:r>
      <w:r>
        <w:t xml:space="preserve"> </w:t>
      </w:r>
    </w:p>
    <w:sectPr w:rsidR="004079F0" w:rsidRPr="00C651BC" w:rsidSect="002A0E1E">
      <w:headerReference w:type="default" r:id="rId7"/>
      <w:pgSz w:w="16838" w:h="11906" w:orient="landscape"/>
      <w:pgMar w:top="851" w:right="1245" w:bottom="851" w:left="212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AAB" w:rsidRDefault="00B96AAB" w:rsidP="002A0E1E">
      <w:r>
        <w:separator/>
      </w:r>
    </w:p>
  </w:endnote>
  <w:endnote w:type="continuationSeparator" w:id="0">
    <w:p w:rsidR="00B96AAB" w:rsidRDefault="00B96AAB" w:rsidP="002A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AAB" w:rsidRDefault="00B96AAB" w:rsidP="002A0E1E">
      <w:r>
        <w:separator/>
      </w:r>
    </w:p>
  </w:footnote>
  <w:footnote w:type="continuationSeparator" w:id="0">
    <w:p w:rsidR="00B96AAB" w:rsidRDefault="00B96AAB" w:rsidP="002A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008836"/>
      <w:docPartObj>
        <w:docPartGallery w:val="Page Numbers (Top of Page)"/>
        <w:docPartUnique/>
      </w:docPartObj>
    </w:sdtPr>
    <w:sdtEndPr/>
    <w:sdtContent>
      <w:p w:rsidR="00B96AAB" w:rsidRDefault="00B96AAB">
        <w:pPr>
          <w:pStyle w:val="a6"/>
          <w:jc w:val="center"/>
        </w:pPr>
        <w:r>
          <w:fldChar w:fldCharType="begin"/>
        </w:r>
        <w:r>
          <w:instrText>PAGE   \* MERGEFORMAT</w:instrText>
        </w:r>
        <w:r>
          <w:fldChar w:fldCharType="separate"/>
        </w:r>
        <w:r>
          <w:rPr>
            <w:lang w:val="uk-UA"/>
          </w:rPr>
          <w:t>2</w:t>
        </w:r>
        <w:r>
          <w:fldChar w:fldCharType="end"/>
        </w:r>
      </w:p>
    </w:sdtContent>
  </w:sdt>
  <w:p w:rsidR="00B96AAB" w:rsidRDefault="00B96AA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4A"/>
    <w:rsid w:val="00036D75"/>
    <w:rsid w:val="00187647"/>
    <w:rsid w:val="001C334A"/>
    <w:rsid w:val="00283367"/>
    <w:rsid w:val="0028729A"/>
    <w:rsid w:val="002A0E1E"/>
    <w:rsid w:val="002B4C38"/>
    <w:rsid w:val="00355B62"/>
    <w:rsid w:val="004079F0"/>
    <w:rsid w:val="0045703E"/>
    <w:rsid w:val="0052775E"/>
    <w:rsid w:val="00533E82"/>
    <w:rsid w:val="006E2C3B"/>
    <w:rsid w:val="00713BEF"/>
    <w:rsid w:val="007F604E"/>
    <w:rsid w:val="00811125"/>
    <w:rsid w:val="00847E0B"/>
    <w:rsid w:val="008678D6"/>
    <w:rsid w:val="008D0BBE"/>
    <w:rsid w:val="00976F7C"/>
    <w:rsid w:val="009B3EF1"/>
    <w:rsid w:val="00AB3DB6"/>
    <w:rsid w:val="00AC3CE4"/>
    <w:rsid w:val="00B417DC"/>
    <w:rsid w:val="00B96AAB"/>
    <w:rsid w:val="00C04222"/>
    <w:rsid w:val="00C651BC"/>
    <w:rsid w:val="00C75CD0"/>
    <w:rsid w:val="00D16BF9"/>
    <w:rsid w:val="00D31ADE"/>
    <w:rsid w:val="00E13512"/>
    <w:rsid w:val="00E17186"/>
    <w:rsid w:val="00E44834"/>
    <w:rsid w:val="00E63018"/>
    <w:rsid w:val="00E86955"/>
    <w:rsid w:val="00EB0ED6"/>
    <w:rsid w:val="00EE46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4ECC4"/>
  <w15:chartTrackingRefBased/>
  <w15:docId w15:val="{219EECF6-422F-4D6A-9736-77F62938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rsid w:val="00036D75"/>
    <w:pPr>
      <w:jc w:val="both"/>
    </w:pPr>
    <w:rPr>
      <w:rFonts w:eastAsiaTheme="minorEastAsia" w:cs="Times New Roman"/>
      <w:szCs w:val="24"/>
      <w:lang w:val="en-US"/>
    </w:rPr>
  </w:style>
  <w:style w:type="paragraph" w:customStyle="1" w:styleId="cs95e872d0">
    <w:name w:val="cs95e872d0"/>
    <w:basedOn w:val="a"/>
    <w:rsid w:val="00036D75"/>
    <w:rPr>
      <w:rFonts w:eastAsiaTheme="minorEastAsia" w:cs="Times New Roman"/>
      <w:szCs w:val="24"/>
      <w:lang w:val="en-US"/>
    </w:rPr>
  </w:style>
  <w:style w:type="paragraph" w:customStyle="1" w:styleId="cs7050660a">
    <w:name w:val="cs7050660a"/>
    <w:basedOn w:val="a"/>
    <w:rsid w:val="00036D75"/>
    <w:rPr>
      <w:rFonts w:eastAsiaTheme="minorEastAsia" w:cs="Times New Roman"/>
      <w:szCs w:val="24"/>
      <w:lang w:val="en-US"/>
    </w:rPr>
  </w:style>
  <w:style w:type="character" w:customStyle="1" w:styleId="cs9b006266">
    <w:name w:val="cs9b006266"/>
    <w:basedOn w:val="a0"/>
    <w:rsid w:val="00036D75"/>
    <w:rPr>
      <w:rFonts w:ascii="Arial" w:hAnsi="Arial" w:cs="Arial" w:hint="default"/>
      <w:b/>
      <w:bCs/>
      <w:i w:val="0"/>
      <w:iCs w:val="0"/>
      <w:color w:val="000000"/>
      <w:sz w:val="20"/>
      <w:szCs w:val="20"/>
      <w:shd w:val="clear" w:color="auto" w:fill="auto"/>
    </w:rPr>
  </w:style>
  <w:style w:type="character" w:customStyle="1" w:styleId="cs9f0a40406">
    <w:name w:val="cs9f0a40406"/>
    <w:basedOn w:val="a0"/>
    <w:rsid w:val="00036D75"/>
    <w:rPr>
      <w:rFonts w:ascii="Arial" w:hAnsi="Arial" w:cs="Arial" w:hint="default"/>
      <w:b w:val="0"/>
      <w:bCs w:val="0"/>
      <w:i w:val="0"/>
      <w:iCs w:val="0"/>
      <w:color w:val="000000"/>
      <w:sz w:val="20"/>
      <w:szCs w:val="20"/>
      <w:shd w:val="clear" w:color="auto" w:fill="auto"/>
    </w:rPr>
  </w:style>
  <w:style w:type="character" w:customStyle="1" w:styleId="cs9b006268">
    <w:name w:val="cs9b006268"/>
    <w:basedOn w:val="a0"/>
    <w:rsid w:val="00036D75"/>
    <w:rPr>
      <w:rFonts w:ascii="Arial" w:hAnsi="Arial" w:cs="Arial" w:hint="default"/>
      <w:b/>
      <w:bCs/>
      <w:i w:val="0"/>
      <w:iCs w:val="0"/>
      <w:color w:val="000000"/>
      <w:sz w:val="20"/>
      <w:szCs w:val="20"/>
      <w:shd w:val="clear" w:color="auto" w:fill="auto"/>
    </w:rPr>
  </w:style>
  <w:style w:type="character" w:customStyle="1" w:styleId="cs9f0a40408">
    <w:name w:val="cs9f0a40408"/>
    <w:basedOn w:val="a0"/>
    <w:rsid w:val="00036D75"/>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036D75"/>
    <w:rPr>
      <w:rFonts w:eastAsiaTheme="minorEastAsia" w:cs="Times New Roman"/>
      <w:szCs w:val="24"/>
      <w:lang w:val="en-US"/>
    </w:rPr>
  </w:style>
  <w:style w:type="character" w:customStyle="1" w:styleId="cs9b006269">
    <w:name w:val="cs9b006269"/>
    <w:basedOn w:val="a0"/>
    <w:rsid w:val="00036D75"/>
    <w:rPr>
      <w:rFonts w:ascii="Arial" w:hAnsi="Arial" w:cs="Arial" w:hint="default"/>
      <w:b/>
      <w:bCs/>
      <w:i w:val="0"/>
      <w:iCs w:val="0"/>
      <w:color w:val="000000"/>
      <w:sz w:val="20"/>
      <w:szCs w:val="20"/>
      <w:shd w:val="clear" w:color="auto" w:fill="auto"/>
    </w:rPr>
  </w:style>
  <w:style w:type="character" w:customStyle="1" w:styleId="cs9f0a40409">
    <w:name w:val="cs9f0a40409"/>
    <w:basedOn w:val="a0"/>
    <w:rsid w:val="00036D75"/>
    <w:rPr>
      <w:rFonts w:ascii="Arial" w:hAnsi="Arial" w:cs="Arial" w:hint="default"/>
      <w:b w:val="0"/>
      <w:bCs w:val="0"/>
      <w:i w:val="0"/>
      <w:iCs w:val="0"/>
      <w:color w:val="000000"/>
      <w:sz w:val="20"/>
      <w:szCs w:val="20"/>
      <w:shd w:val="clear" w:color="auto" w:fill="auto"/>
    </w:rPr>
  </w:style>
  <w:style w:type="character" w:customStyle="1" w:styleId="cs9f0a404012">
    <w:name w:val="cs9f0a404012"/>
    <w:basedOn w:val="a0"/>
    <w:rsid w:val="00036D75"/>
    <w:rPr>
      <w:rFonts w:ascii="Arial" w:hAnsi="Arial" w:cs="Arial" w:hint="default"/>
      <w:b w:val="0"/>
      <w:bCs w:val="0"/>
      <w:i w:val="0"/>
      <w:iCs w:val="0"/>
      <w:color w:val="000000"/>
      <w:sz w:val="20"/>
      <w:szCs w:val="20"/>
      <w:shd w:val="clear" w:color="auto" w:fill="auto"/>
    </w:rPr>
  </w:style>
  <w:style w:type="character" w:customStyle="1" w:styleId="csa699bcf11">
    <w:name w:val="csa699bcf11"/>
    <w:basedOn w:val="a0"/>
    <w:rsid w:val="00036D75"/>
    <w:rPr>
      <w:rFonts w:ascii="Arial" w:hAnsi="Arial" w:cs="Arial" w:hint="default"/>
      <w:b w:val="0"/>
      <w:bCs w:val="0"/>
      <w:i w:val="0"/>
      <w:iCs w:val="0"/>
      <w:color w:val="102B56"/>
      <w:sz w:val="20"/>
      <w:szCs w:val="20"/>
      <w:shd w:val="clear" w:color="auto" w:fill="auto"/>
    </w:rPr>
  </w:style>
  <w:style w:type="character" w:customStyle="1" w:styleId="cs9b0062614">
    <w:name w:val="cs9b0062614"/>
    <w:basedOn w:val="a0"/>
    <w:rsid w:val="009B3EF1"/>
    <w:rPr>
      <w:rFonts w:ascii="Arial" w:hAnsi="Arial" w:cs="Arial" w:hint="default"/>
      <w:b/>
      <w:bCs/>
      <w:i w:val="0"/>
      <w:iCs w:val="0"/>
      <w:color w:val="000000"/>
      <w:sz w:val="20"/>
      <w:szCs w:val="20"/>
      <w:shd w:val="clear" w:color="auto" w:fill="auto"/>
    </w:rPr>
  </w:style>
  <w:style w:type="character" w:customStyle="1" w:styleId="cs9f0a404014">
    <w:name w:val="cs9f0a404014"/>
    <w:basedOn w:val="a0"/>
    <w:rsid w:val="009B3EF1"/>
    <w:rPr>
      <w:rFonts w:ascii="Arial" w:hAnsi="Arial" w:cs="Arial" w:hint="default"/>
      <w:b w:val="0"/>
      <w:bCs w:val="0"/>
      <w:i w:val="0"/>
      <w:iCs w:val="0"/>
      <w:color w:val="000000"/>
      <w:sz w:val="20"/>
      <w:szCs w:val="20"/>
      <w:shd w:val="clear" w:color="auto" w:fill="auto"/>
    </w:rPr>
  </w:style>
  <w:style w:type="character" w:customStyle="1" w:styleId="cs9b0062615">
    <w:name w:val="cs9b0062615"/>
    <w:basedOn w:val="a0"/>
    <w:rsid w:val="009B3EF1"/>
    <w:rPr>
      <w:rFonts w:ascii="Arial" w:hAnsi="Arial" w:cs="Arial" w:hint="default"/>
      <w:b/>
      <w:bCs/>
      <w:i w:val="0"/>
      <w:iCs w:val="0"/>
      <w:color w:val="000000"/>
      <w:sz w:val="20"/>
      <w:szCs w:val="20"/>
      <w:shd w:val="clear" w:color="auto" w:fill="auto"/>
    </w:rPr>
  </w:style>
  <w:style w:type="character" w:customStyle="1" w:styleId="cs9f0a404015">
    <w:name w:val="cs9f0a404015"/>
    <w:basedOn w:val="a0"/>
    <w:rsid w:val="009B3EF1"/>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9B3EF1"/>
    <w:pPr>
      <w:jc w:val="both"/>
    </w:pPr>
    <w:rPr>
      <w:rFonts w:eastAsiaTheme="minorEastAsia" w:cs="Times New Roman"/>
      <w:szCs w:val="24"/>
      <w:lang w:val="en-US"/>
    </w:rPr>
  </w:style>
  <w:style w:type="character" w:customStyle="1" w:styleId="cs9b0062617">
    <w:name w:val="cs9b0062617"/>
    <w:basedOn w:val="a0"/>
    <w:rsid w:val="009B3EF1"/>
    <w:rPr>
      <w:rFonts w:ascii="Arial" w:hAnsi="Arial" w:cs="Arial" w:hint="default"/>
      <w:b/>
      <w:bCs/>
      <w:i w:val="0"/>
      <w:iCs w:val="0"/>
      <w:color w:val="000000"/>
      <w:sz w:val="20"/>
      <w:szCs w:val="20"/>
      <w:shd w:val="clear" w:color="auto" w:fill="auto"/>
    </w:rPr>
  </w:style>
  <w:style w:type="character" w:customStyle="1" w:styleId="cs9f0a404017">
    <w:name w:val="cs9f0a404017"/>
    <w:basedOn w:val="a0"/>
    <w:rsid w:val="009B3EF1"/>
    <w:rPr>
      <w:rFonts w:ascii="Arial" w:hAnsi="Arial" w:cs="Arial" w:hint="default"/>
      <w:b w:val="0"/>
      <w:bCs w:val="0"/>
      <w:i w:val="0"/>
      <w:iCs w:val="0"/>
      <w:color w:val="000000"/>
      <w:sz w:val="20"/>
      <w:szCs w:val="20"/>
      <w:shd w:val="clear" w:color="auto" w:fill="auto"/>
    </w:rPr>
  </w:style>
  <w:style w:type="character" w:customStyle="1" w:styleId="cs9f0a404018">
    <w:name w:val="cs9f0a404018"/>
    <w:basedOn w:val="a0"/>
    <w:rsid w:val="009B3EF1"/>
    <w:rPr>
      <w:rFonts w:ascii="Arial" w:hAnsi="Arial" w:cs="Arial" w:hint="default"/>
      <w:b w:val="0"/>
      <w:bCs w:val="0"/>
      <w:i w:val="0"/>
      <w:iCs w:val="0"/>
      <w:color w:val="000000"/>
      <w:sz w:val="20"/>
      <w:szCs w:val="20"/>
      <w:shd w:val="clear" w:color="auto" w:fill="auto"/>
    </w:rPr>
  </w:style>
  <w:style w:type="character" w:customStyle="1" w:styleId="cs9b0062618">
    <w:name w:val="cs9b0062618"/>
    <w:basedOn w:val="a0"/>
    <w:rsid w:val="009B3EF1"/>
    <w:rPr>
      <w:rFonts w:ascii="Arial" w:hAnsi="Arial" w:cs="Arial" w:hint="default"/>
      <w:b/>
      <w:bCs/>
      <w:i w:val="0"/>
      <w:iCs w:val="0"/>
      <w:color w:val="000000"/>
      <w:sz w:val="20"/>
      <w:szCs w:val="20"/>
      <w:shd w:val="clear" w:color="auto" w:fill="auto"/>
    </w:rPr>
  </w:style>
  <w:style w:type="paragraph" w:customStyle="1" w:styleId="cs2e86d3a6">
    <w:name w:val="cs2e86d3a6"/>
    <w:basedOn w:val="a"/>
    <w:rsid w:val="009B3EF1"/>
    <w:pPr>
      <w:jc w:val="center"/>
    </w:pPr>
    <w:rPr>
      <w:rFonts w:eastAsiaTheme="minorEastAsia" w:cs="Times New Roman"/>
      <w:szCs w:val="24"/>
      <w:lang w:val="en-US"/>
    </w:rPr>
  </w:style>
  <w:style w:type="character" w:customStyle="1" w:styleId="cs9f0a404023">
    <w:name w:val="cs9f0a404023"/>
    <w:basedOn w:val="a0"/>
    <w:rsid w:val="009B3EF1"/>
    <w:rPr>
      <w:rFonts w:ascii="Arial" w:hAnsi="Arial" w:cs="Arial" w:hint="default"/>
      <w:b w:val="0"/>
      <w:bCs w:val="0"/>
      <w:i w:val="0"/>
      <w:iCs w:val="0"/>
      <w:color w:val="000000"/>
      <w:sz w:val="20"/>
      <w:szCs w:val="20"/>
      <w:shd w:val="clear" w:color="auto" w:fill="auto"/>
    </w:rPr>
  </w:style>
  <w:style w:type="character" w:customStyle="1" w:styleId="cs9b0062627">
    <w:name w:val="cs9b0062627"/>
    <w:basedOn w:val="a0"/>
    <w:rsid w:val="00713BEF"/>
    <w:rPr>
      <w:rFonts w:ascii="Arial" w:hAnsi="Arial" w:cs="Arial" w:hint="default"/>
      <w:b/>
      <w:bCs/>
      <w:i w:val="0"/>
      <w:iCs w:val="0"/>
      <w:color w:val="000000"/>
      <w:sz w:val="20"/>
      <w:szCs w:val="20"/>
      <w:shd w:val="clear" w:color="auto" w:fill="auto"/>
    </w:rPr>
  </w:style>
  <w:style w:type="character" w:customStyle="1" w:styleId="cs9f0a404027">
    <w:name w:val="cs9f0a404027"/>
    <w:basedOn w:val="a0"/>
    <w:rsid w:val="00713BEF"/>
    <w:rPr>
      <w:rFonts w:ascii="Arial" w:hAnsi="Arial" w:cs="Arial" w:hint="default"/>
      <w:b w:val="0"/>
      <w:bCs w:val="0"/>
      <w:i w:val="0"/>
      <w:iCs w:val="0"/>
      <w:color w:val="000000"/>
      <w:sz w:val="20"/>
      <w:szCs w:val="20"/>
      <w:shd w:val="clear" w:color="auto" w:fill="auto"/>
    </w:rPr>
  </w:style>
  <w:style w:type="character" w:customStyle="1" w:styleId="csa699bcf12">
    <w:name w:val="csa699bcf12"/>
    <w:basedOn w:val="a0"/>
    <w:rsid w:val="00713BEF"/>
    <w:rPr>
      <w:rFonts w:ascii="Arial" w:hAnsi="Arial" w:cs="Arial" w:hint="default"/>
      <w:b w:val="0"/>
      <w:bCs w:val="0"/>
      <w:i w:val="0"/>
      <w:iCs w:val="0"/>
      <w:color w:val="102B56"/>
      <w:sz w:val="20"/>
      <w:szCs w:val="20"/>
      <w:shd w:val="clear" w:color="auto" w:fill="auto"/>
    </w:rPr>
  </w:style>
  <w:style w:type="character" w:customStyle="1" w:styleId="cs7d567a251">
    <w:name w:val="cs7d567a251"/>
    <w:basedOn w:val="a0"/>
    <w:rsid w:val="00713BEF"/>
    <w:rPr>
      <w:rFonts w:ascii="Arial" w:hAnsi="Arial" w:cs="Arial" w:hint="default"/>
      <w:b/>
      <w:bCs/>
      <w:i w:val="0"/>
      <w:iCs w:val="0"/>
      <w:color w:val="102B56"/>
      <w:sz w:val="20"/>
      <w:szCs w:val="20"/>
      <w:shd w:val="clear" w:color="auto" w:fill="auto"/>
    </w:rPr>
  </w:style>
  <w:style w:type="paragraph" w:customStyle="1" w:styleId="csa0f16d57">
    <w:name w:val="csa0f16d57"/>
    <w:basedOn w:val="a"/>
    <w:rsid w:val="00713BEF"/>
    <w:pPr>
      <w:jc w:val="both"/>
    </w:pPr>
    <w:rPr>
      <w:rFonts w:eastAsiaTheme="minorEastAsia" w:cs="Times New Roman"/>
      <w:szCs w:val="24"/>
      <w:lang w:val="en-US"/>
    </w:rPr>
  </w:style>
  <w:style w:type="character" w:customStyle="1" w:styleId="cs9b0062629">
    <w:name w:val="cs9b0062629"/>
    <w:basedOn w:val="a0"/>
    <w:rsid w:val="00713BEF"/>
    <w:rPr>
      <w:rFonts w:ascii="Arial" w:hAnsi="Arial" w:cs="Arial" w:hint="default"/>
      <w:b/>
      <w:bCs/>
      <w:i w:val="0"/>
      <w:iCs w:val="0"/>
      <w:color w:val="000000"/>
      <w:sz w:val="20"/>
      <w:szCs w:val="20"/>
      <w:shd w:val="clear" w:color="auto" w:fill="auto"/>
    </w:rPr>
  </w:style>
  <w:style w:type="character" w:customStyle="1" w:styleId="cs9f0a404031">
    <w:name w:val="cs9f0a404031"/>
    <w:basedOn w:val="a0"/>
    <w:rsid w:val="00713BEF"/>
    <w:rPr>
      <w:rFonts w:ascii="Arial" w:hAnsi="Arial" w:cs="Arial" w:hint="default"/>
      <w:b w:val="0"/>
      <w:bCs w:val="0"/>
      <w:i w:val="0"/>
      <w:iCs w:val="0"/>
      <w:color w:val="000000"/>
      <w:sz w:val="20"/>
      <w:szCs w:val="20"/>
      <w:shd w:val="clear" w:color="auto" w:fill="auto"/>
    </w:rPr>
  </w:style>
  <w:style w:type="character" w:customStyle="1" w:styleId="cs9b0062631">
    <w:name w:val="cs9b0062631"/>
    <w:basedOn w:val="a0"/>
    <w:rsid w:val="00713BEF"/>
    <w:rPr>
      <w:rFonts w:ascii="Arial" w:hAnsi="Arial" w:cs="Arial" w:hint="default"/>
      <w:b/>
      <w:bCs/>
      <w:i w:val="0"/>
      <w:iCs w:val="0"/>
      <w:color w:val="000000"/>
      <w:sz w:val="20"/>
      <w:szCs w:val="20"/>
      <w:shd w:val="clear" w:color="auto" w:fill="auto"/>
    </w:rPr>
  </w:style>
  <w:style w:type="character" w:customStyle="1" w:styleId="cs9b0062632">
    <w:name w:val="cs9b0062632"/>
    <w:basedOn w:val="a0"/>
    <w:rsid w:val="008678D6"/>
    <w:rPr>
      <w:rFonts w:ascii="Arial" w:hAnsi="Arial" w:cs="Arial" w:hint="default"/>
      <w:b/>
      <w:bCs/>
      <w:i w:val="0"/>
      <w:iCs w:val="0"/>
      <w:color w:val="000000"/>
      <w:sz w:val="20"/>
      <w:szCs w:val="20"/>
      <w:shd w:val="clear" w:color="auto" w:fill="auto"/>
    </w:rPr>
  </w:style>
  <w:style w:type="character" w:customStyle="1" w:styleId="cs9f0a404032">
    <w:name w:val="cs9f0a404032"/>
    <w:basedOn w:val="a0"/>
    <w:rsid w:val="008678D6"/>
    <w:rPr>
      <w:rFonts w:ascii="Arial" w:hAnsi="Arial" w:cs="Arial" w:hint="default"/>
      <w:b w:val="0"/>
      <w:bCs w:val="0"/>
      <w:i w:val="0"/>
      <w:iCs w:val="0"/>
      <w:color w:val="000000"/>
      <w:sz w:val="20"/>
      <w:szCs w:val="20"/>
      <w:shd w:val="clear" w:color="auto" w:fill="auto"/>
    </w:rPr>
  </w:style>
  <w:style w:type="character" w:customStyle="1" w:styleId="cs9b0062634">
    <w:name w:val="cs9b0062634"/>
    <w:basedOn w:val="a0"/>
    <w:rsid w:val="008678D6"/>
    <w:rPr>
      <w:rFonts w:ascii="Arial" w:hAnsi="Arial" w:cs="Arial" w:hint="default"/>
      <w:b/>
      <w:bCs/>
      <w:i w:val="0"/>
      <w:iCs w:val="0"/>
      <w:color w:val="000000"/>
      <w:sz w:val="20"/>
      <w:szCs w:val="20"/>
      <w:shd w:val="clear" w:color="auto" w:fill="auto"/>
    </w:rPr>
  </w:style>
  <w:style w:type="character" w:customStyle="1" w:styleId="cs9f0a404034">
    <w:name w:val="cs9f0a404034"/>
    <w:basedOn w:val="a0"/>
    <w:rsid w:val="008678D6"/>
    <w:rPr>
      <w:rFonts w:ascii="Arial" w:hAnsi="Arial" w:cs="Arial" w:hint="default"/>
      <w:b w:val="0"/>
      <w:bCs w:val="0"/>
      <w:i w:val="0"/>
      <w:iCs w:val="0"/>
      <w:color w:val="000000"/>
      <w:sz w:val="20"/>
      <w:szCs w:val="20"/>
      <w:shd w:val="clear" w:color="auto" w:fill="auto"/>
    </w:rPr>
  </w:style>
  <w:style w:type="paragraph" w:styleId="a6">
    <w:name w:val="header"/>
    <w:basedOn w:val="a"/>
    <w:link w:val="a7"/>
    <w:uiPriority w:val="99"/>
    <w:unhideWhenUsed/>
    <w:rsid w:val="002A0E1E"/>
    <w:pPr>
      <w:tabs>
        <w:tab w:val="center" w:pos="4819"/>
        <w:tab w:val="right" w:pos="9639"/>
      </w:tabs>
    </w:pPr>
  </w:style>
  <w:style w:type="character" w:customStyle="1" w:styleId="a7">
    <w:name w:val="Верхній колонтитул Знак"/>
    <w:basedOn w:val="a0"/>
    <w:link w:val="a6"/>
    <w:uiPriority w:val="99"/>
    <w:rsid w:val="002A0E1E"/>
    <w:rPr>
      <w:rFonts w:ascii="Times New Roman" w:hAnsi="Times New Roman"/>
      <w:sz w:val="24"/>
      <w:szCs w:val="22"/>
      <w:lang w:eastAsia="en-US"/>
    </w:rPr>
  </w:style>
  <w:style w:type="paragraph" w:styleId="a8">
    <w:name w:val="footer"/>
    <w:basedOn w:val="a"/>
    <w:link w:val="a9"/>
    <w:uiPriority w:val="99"/>
    <w:unhideWhenUsed/>
    <w:rsid w:val="002A0E1E"/>
    <w:pPr>
      <w:tabs>
        <w:tab w:val="center" w:pos="4819"/>
        <w:tab w:val="right" w:pos="9639"/>
      </w:tabs>
    </w:pPr>
  </w:style>
  <w:style w:type="character" w:customStyle="1" w:styleId="a9">
    <w:name w:val="Нижній колонтитул Знак"/>
    <w:basedOn w:val="a0"/>
    <w:link w:val="a8"/>
    <w:uiPriority w:val="99"/>
    <w:rsid w:val="002A0E1E"/>
    <w:rPr>
      <w:rFonts w:ascii="Times New Roman" w:hAnsi="Times New Roman"/>
      <w:sz w:val="24"/>
      <w:szCs w:val="22"/>
      <w:lang w:eastAsia="en-US"/>
    </w:rPr>
  </w:style>
  <w:style w:type="paragraph" w:styleId="aa">
    <w:name w:val="Balloon Text"/>
    <w:basedOn w:val="a"/>
    <w:link w:val="ab"/>
    <w:uiPriority w:val="99"/>
    <w:semiHidden/>
    <w:unhideWhenUsed/>
    <w:rsid w:val="00D31ADE"/>
    <w:rPr>
      <w:rFonts w:ascii="Segoe UI" w:hAnsi="Segoe UI" w:cs="Segoe UI"/>
      <w:sz w:val="18"/>
      <w:szCs w:val="18"/>
    </w:rPr>
  </w:style>
  <w:style w:type="character" w:customStyle="1" w:styleId="ab">
    <w:name w:val="Текст у виносці Знак"/>
    <w:basedOn w:val="a0"/>
    <w:link w:val="aa"/>
    <w:uiPriority w:val="99"/>
    <w:semiHidden/>
    <w:rsid w:val="00D31AD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C37FE-DF5A-4E33-A8EE-A37442FD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6116</Words>
  <Characters>43062</Characters>
  <Application>Microsoft Office Word</Application>
  <DocSecurity>0</DocSecurity>
  <Lines>358</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Олексіївна Сібгатуліна</cp:lastModifiedBy>
  <cp:revision>2</cp:revision>
  <cp:lastPrinted>2022-09-29T08:20:00Z</cp:lastPrinted>
  <dcterms:created xsi:type="dcterms:W3CDTF">2022-10-04T07:09:00Z</dcterms:created>
  <dcterms:modified xsi:type="dcterms:W3CDTF">2022-10-04T07:09:00Z</dcterms:modified>
</cp:coreProperties>
</file>